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0FA" w:rsidRPr="00501665" w:rsidRDefault="00D410FA" w:rsidP="00D410FA">
      <w:pPr>
        <w:ind w:left="-783" w:firstLine="783"/>
        <w:jc w:val="center"/>
        <w:rPr>
          <w:rFonts w:ascii="Times New Roman" w:eastAsia="Times New Roman" w:hAnsi="Times New Roman" w:cs="Times New Roman"/>
          <w:b/>
          <w:sz w:val="24"/>
          <w:szCs w:val="24"/>
          <w:lang w:val="fr-FR"/>
        </w:rPr>
      </w:pPr>
      <w:r w:rsidRPr="00501665">
        <w:rPr>
          <w:rFonts w:ascii="Times New Roman" w:eastAsia="Times New Roman" w:hAnsi="Times New Roman" w:cs="Times New Roman"/>
          <w:b/>
          <w:sz w:val="24"/>
          <w:szCs w:val="24"/>
          <w:lang w:val="fr-FR"/>
        </w:rPr>
        <w:t xml:space="preserve">                                                                                                                                                                         Anexă </w:t>
      </w:r>
      <w:r w:rsidR="00572979">
        <w:rPr>
          <w:rFonts w:ascii="Times New Roman" w:eastAsia="Times New Roman" w:hAnsi="Times New Roman" w:cs="Times New Roman"/>
          <w:b/>
          <w:sz w:val="24"/>
          <w:szCs w:val="24"/>
          <w:lang w:val="fr-FR"/>
        </w:rPr>
        <w:t>nr. 1</w:t>
      </w:r>
      <w:r w:rsidR="00BE77D1">
        <w:rPr>
          <w:rFonts w:ascii="Times New Roman" w:eastAsia="Times New Roman" w:hAnsi="Times New Roman" w:cs="Times New Roman"/>
          <w:b/>
          <w:sz w:val="24"/>
          <w:szCs w:val="24"/>
          <w:lang w:val="fr-FR"/>
        </w:rPr>
        <w:t xml:space="preserve"> </w:t>
      </w:r>
      <w:r w:rsidRPr="00501665">
        <w:rPr>
          <w:rFonts w:ascii="Times New Roman" w:eastAsia="Times New Roman" w:hAnsi="Times New Roman" w:cs="Times New Roman"/>
          <w:b/>
          <w:sz w:val="24"/>
          <w:szCs w:val="24"/>
          <w:lang w:val="fr-FR"/>
        </w:rPr>
        <w:t>la referat</w:t>
      </w:r>
    </w:p>
    <w:p w:rsidR="00822980" w:rsidRPr="007F2F8C" w:rsidRDefault="00822980" w:rsidP="00D410FA">
      <w:pPr>
        <w:ind w:left="-783" w:firstLine="783"/>
        <w:jc w:val="center"/>
        <w:rPr>
          <w:rFonts w:ascii="Times New Roman" w:eastAsia="Times New Roman" w:hAnsi="Times New Roman" w:cs="Times New Roman"/>
          <w:b/>
          <w:sz w:val="24"/>
          <w:szCs w:val="24"/>
          <w:lang w:val="fr-FR"/>
        </w:rPr>
      </w:pPr>
    </w:p>
    <w:p w:rsidR="00D410FA" w:rsidRPr="007F2F8C" w:rsidRDefault="00D410FA" w:rsidP="009F1CC9">
      <w:pPr>
        <w:spacing w:line="360" w:lineRule="auto"/>
        <w:ind w:left="-783" w:firstLine="783"/>
        <w:jc w:val="center"/>
        <w:rPr>
          <w:rFonts w:ascii="Times New Roman" w:hAnsi="Times New Roman" w:cs="Times New Roman"/>
          <w:b/>
          <w:sz w:val="24"/>
          <w:szCs w:val="24"/>
          <w:lang w:val="fr-FR"/>
        </w:rPr>
      </w:pPr>
      <w:r w:rsidRPr="007F2F8C">
        <w:rPr>
          <w:rFonts w:ascii="Times New Roman" w:hAnsi="Times New Roman" w:cs="Times New Roman"/>
          <w:b/>
          <w:sz w:val="24"/>
          <w:szCs w:val="24"/>
          <w:lang w:val="fr-FR"/>
        </w:rPr>
        <w:t xml:space="preserve">SINTEZA OBSERVAŢIILOR                                               </w:t>
      </w:r>
    </w:p>
    <w:p w:rsidR="003D2D9E" w:rsidRPr="007F2F8C" w:rsidRDefault="00A51663" w:rsidP="009F1CC9">
      <w:pPr>
        <w:jc w:val="center"/>
        <w:outlineLvl w:val="0"/>
        <w:rPr>
          <w:rFonts w:ascii="Times New Roman" w:hAnsi="Times New Roman" w:cs="Times New Roman"/>
          <w:sz w:val="24"/>
          <w:szCs w:val="24"/>
          <w:lang w:val="fr-FR"/>
        </w:rPr>
      </w:pPr>
      <w:r w:rsidRPr="00AC5EB8">
        <w:rPr>
          <w:rFonts w:ascii="Times New Roman" w:hAnsi="Times New Roman" w:cs="Times New Roman"/>
          <w:sz w:val="24"/>
          <w:szCs w:val="24"/>
          <w:lang w:val="fr-FR"/>
        </w:rPr>
        <w:t xml:space="preserve">la </w:t>
      </w:r>
      <w:r w:rsidR="007F2F8C" w:rsidRPr="007F2F8C">
        <w:rPr>
          <w:rFonts w:ascii="Times New Roman" w:hAnsi="Times New Roman" w:cs="Times New Roman"/>
          <w:sz w:val="24"/>
          <w:szCs w:val="24"/>
          <w:lang w:val="fr-FR"/>
        </w:rPr>
        <w:t>proiectului</w:t>
      </w:r>
      <w:r w:rsidR="007F2F8C">
        <w:rPr>
          <w:rFonts w:ascii="Times New Roman" w:hAnsi="Times New Roman" w:cs="Times New Roman"/>
          <w:sz w:val="24"/>
          <w:szCs w:val="24"/>
          <w:lang w:val="fr-FR"/>
        </w:rPr>
        <w:t xml:space="preserve"> de o</w:t>
      </w:r>
      <w:r w:rsidR="007F2F8C" w:rsidRPr="007F2F8C">
        <w:rPr>
          <w:rFonts w:ascii="Times New Roman" w:hAnsi="Times New Roman" w:cs="Times New Roman"/>
          <w:sz w:val="24"/>
          <w:szCs w:val="24"/>
          <w:lang w:val="fr-FR"/>
        </w:rPr>
        <w:t>rdin</w:t>
      </w:r>
      <w:r w:rsidR="007F2F8C">
        <w:rPr>
          <w:rFonts w:ascii="Times New Roman" w:hAnsi="Times New Roman" w:cs="Times New Roman"/>
          <w:sz w:val="24"/>
          <w:szCs w:val="24"/>
          <w:lang w:val="fr-FR"/>
        </w:rPr>
        <w:t xml:space="preserve"> </w:t>
      </w:r>
      <w:r w:rsidR="007F2F8C" w:rsidRPr="007F2F8C">
        <w:rPr>
          <w:rFonts w:ascii="Times New Roman" w:hAnsi="Times New Roman" w:cs="Times New Roman"/>
          <w:sz w:val="24"/>
          <w:szCs w:val="24"/>
          <w:lang w:val="fr-FR"/>
        </w:rPr>
        <w:t xml:space="preserve">pentru modificarea și completarea Conţinutului-cadru al avizelor tehnice de racordare, aprobat prin Ordinul preşedintelui Autorităţii Naţionale de Reglementare în Domeniul Energiei nr. 74/2014 </w:t>
      </w:r>
      <w:r w:rsidRPr="00AC5EB8">
        <w:rPr>
          <w:rFonts w:ascii="Times New Roman" w:hAnsi="Times New Roman" w:cs="Times New Roman"/>
          <w:sz w:val="24"/>
          <w:szCs w:val="24"/>
          <w:lang w:val="fr-FR"/>
        </w:rPr>
        <w:t xml:space="preserve">transmise în perioada </w:t>
      </w:r>
      <w:r w:rsidR="007F2F8C" w:rsidRPr="007F2F8C">
        <w:rPr>
          <w:rFonts w:ascii="Times New Roman" w:eastAsia="Times New Roman" w:hAnsi="Times New Roman" w:cs="Times New Roman"/>
          <w:sz w:val="24"/>
          <w:szCs w:val="24"/>
          <w:lang w:val="fr-FR"/>
        </w:rPr>
        <w:t xml:space="preserve">24 iunie – </w:t>
      </w:r>
      <w:r w:rsidR="009153D2">
        <w:rPr>
          <w:rFonts w:ascii="Times New Roman" w:eastAsia="Times New Roman" w:hAnsi="Times New Roman" w:cs="Times New Roman"/>
          <w:sz w:val="24"/>
          <w:szCs w:val="24"/>
          <w:lang w:val="fr-FR"/>
        </w:rPr>
        <w:t>23</w:t>
      </w:r>
      <w:r w:rsidR="007F2F8C" w:rsidRPr="007F2F8C">
        <w:rPr>
          <w:rFonts w:ascii="Times New Roman" w:eastAsia="Times New Roman" w:hAnsi="Times New Roman" w:cs="Times New Roman"/>
          <w:sz w:val="24"/>
          <w:szCs w:val="24"/>
          <w:lang w:val="fr-FR"/>
        </w:rPr>
        <w:t xml:space="preserve"> iulie 2020</w:t>
      </w:r>
    </w:p>
    <w:p w:rsidR="0085151B" w:rsidRDefault="0085151B" w:rsidP="00A63454">
      <w:pPr>
        <w:jc w:val="center"/>
        <w:rPr>
          <w:rFonts w:ascii="Times New Roman" w:hAnsi="Times New Roman" w:cs="Times New Roman"/>
          <w:sz w:val="24"/>
          <w:szCs w:val="24"/>
          <w:lang w:val="ro-RO"/>
        </w:rPr>
      </w:pPr>
    </w:p>
    <w:p w:rsidR="00B76B2C" w:rsidRDefault="00D410FA" w:rsidP="00A63454">
      <w:pPr>
        <w:jc w:val="center"/>
        <w:rPr>
          <w:rFonts w:ascii="Times New Roman" w:hAnsi="Times New Roman" w:cs="Times New Roman"/>
          <w:sz w:val="24"/>
          <w:szCs w:val="24"/>
          <w:lang w:val="ro-RO"/>
        </w:rPr>
      </w:pPr>
      <w:r w:rsidRPr="00501665">
        <w:rPr>
          <w:rFonts w:ascii="Times New Roman" w:hAnsi="Times New Roman" w:cs="Times New Roman"/>
          <w:sz w:val="24"/>
          <w:szCs w:val="24"/>
          <w:lang w:val="ro-RO"/>
        </w:rPr>
        <w:t>Data finalizării proc</w:t>
      </w:r>
      <w:r w:rsidR="00B71B6B" w:rsidRPr="00501665">
        <w:rPr>
          <w:rFonts w:ascii="Times New Roman" w:hAnsi="Times New Roman" w:cs="Times New Roman"/>
          <w:sz w:val="24"/>
          <w:szCs w:val="24"/>
          <w:lang w:val="ro-RO"/>
        </w:rPr>
        <w:t xml:space="preserve">esului de consultare publică: </w:t>
      </w:r>
      <w:r w:rsidR="009153D2">
        <w:rPr>
          <w:rFonts w:ascii="Times New Roman" w:hAnsi="Times New Roman" w:cs="Times New Roman"/>
          <w:sz w:val="24"/>
          <w:szCs w:val="24"/>
          <w:lang w:val="ro-RO"/>
        </w:rPr>
        <w:t>23</w:t>
      </w:r>
      <w:r w:rsidR="003D2D9E" w:rsidRPr="00501665">
        <w:rPr>
          <w:rFonts w:ascii="Times New Roman" w:hAnsi="Times New Roman" w:cs="Times New Roman"/>
          <w:sz w:val="24"/>
          <w:szCs w:val="24"/>
          <w:lang w:val="ro-RO"/>
        </w:rPr>
        <w:t>.07</w:t>
      </w:r>
      <w:r w:rsidR="00B71B6B" w:rsidRPr="00501665">
        <w:rPr>
          <w:rFonts w:ascii="Times New Roman" w:hAnsi="Times New Roman" w:cs="Times New Roman"/>
          <w:sz w:val="24"/>
          <w:szCs w:val="24"/>
          <w:lang w:val="ro-RO"/>
        </w:rPr>
        <w:t>.2020</w:t>
      </w:r>
    </w:p>
    <w:p w:rsidR="00610D02" w:rsidRDefault="00610D02" w:rsidP="00610D02">
      <w:pPr>
        <w:rPr>
          <w:rFonts w:ascii="Times New Roman" w:hAnsi="Times New Roman" w:cs="Times New Roman"/>
          <w:b/>
          <w:sz w:val="24"/>
          <w:szCs w:val="24"/>
          <w:lang w:val="ro-RO"/>
        </w:rPr>
      </w:pPr>
    </w:p>
    <w:p w:rsidR="00610D02" w:rsidRDefault="00610D02" w:rsidP="00610D02">
      <w:pPr>
        <w:rPr>
          <w:rFonts w:ascii="Times New Roman" w:hAnsi="Times New Roman" w:cs="Times New Roman"/>
          <w:b/>
          <w:sz w:val="24"/>
          <w:szCs w:val="24"/>
          <w:lang w:val="ro-RO"/>
        </w:rPr>
      </w:pPr>
      <w:r w:rsidRPr="00610D02">
        <w:rPr>
          <w:rFonts w:ascii="Times New Roman" w:hAnsi="Times New Roman" w:cs="Times New Roman"/>
          <w:b/>
          <w:sz w:val="24"/>
          <w:szCs w:val="24"/>
          <w:lang w:val="ro-RO"/>
        </w:rPr>
        <w:t xml:space="preserve">Observații </w:t>
      </w:r>
      <w:r>
        <w:rPr>
          <w:rFonts w:ascii="Times New Roman" w:hAnsi="Times New Roman" w:cs="Times New Roman"/>
          <w:b/>
          <w:sz w:val="24"/>
          <w:szCs w:val="24"/>
          <w:lang w:val="ro-RO"/>
        </w:rPr>
        <w:t>și propuneri generale:</w:t>
      </w:r>
    </w:p>
    <w:tbl>
      <w:tblPr>
        <w:tblStyle w:val="TableGrid1"/>
        <w:tblW w:w="22140" w:type="dxa"/>
        <w:tblInd w:w="-5" w:type="dxa"/>
        <w:tblLook w:val="04A0" w:firstRow="1" w:lastRow="0" w:firstColumn="1" w:lastColumn="0" w:noHBand="0" w:noVBand="1"/>
      </w:tblPr>
      <w:tblGrid>
        <w:gridCol w:w="452"/>
        <w:gridCol w:w="3868"/>
        <w:gridCol w:w="10777"/>
        <w:gridCol w:w="7043"/>
      </w:tblGrid>
      <w:tr w:rsidR="00A35B79" w:rsidRPr="00A35B79" w:rsidTr="00DC7ACA">
        <w:tc>
          <w:tcPr>
            <w:tcW w:w="452" w:type="dxa"/>
          </w:tcPr>
          <w:p w:rsidR="00A35B79" w:rsidRPr="009A2D90" w:rsidRDefault="00A35B79" w:rsidP="00A35B79">
            <w:pPr>
              <w:rPr>
                <w:rFonts w:ascii="Times New Roman" w:hAnsi="Times New Roman" w:cs="Times New Roman"/>
                <w:b/>
                <w:sz w:val="16"/>
                <w:szCs w:val="16"/>
              </w:rPr>
            </w:pPr>
            <w:r w:rsidRPr="009A2D90">
              <w:rPr>
                <w:rFonts w:ascii="Times New Roman" w:hAnsi="Times New Roman" w:cs="Times New Roman"/>
                <w:b/>
                <w:sz w:val="16"/>
                <w:szCs w:val="16"/>
              </w:rPr>
              <w:t>Nr. crt.</w:t>
            </w:r>
          </w:p>
        </w:tc>
        <w:tc>
          <w:tcPr>
            <w:tcW w:w="3868" w:type="dxa"/>
          </w:tcPr>
          <w:p w:rsidR="00A35B79" w:rsidRPr="009A2D90" w:rsidRDefault="00A35B79" w:rsidP="00A35B79">
            <w:pPr>
              <w:jc w:val="center"/>
              <w:rPr>
                <w:rFonts w:ascii="Times New Roman" w:hAnsi="Times New Roman" w:cs="Times New Roman"/>
                <w:b/>
                <w:sz w:val="16"/>
                <w:szCs w:val="16"/>
              </w:rPr>
            </w:pPr>
            <w:r w:rsidRPr="009A2D90">
              <w:rPr>
                <w:rFonts w:ascii="Times New Roman" w:hAnsi="Times New Roman" w:cs="Times New Roman"/>
                <w:b/>
                <w:sz w:val="16"/>
                <w:szCs w:val="16"/>
              </w:rPr>
              <w:t>Emitent</w:t>
            </w:r>
          </w:p>
        </w:tc>
        <w:tc>
          <w:tcPr>
            <w:tcW w:w="10777" w:type="dxa"/>
          </w:tcPr>
          <w:p w:rsidR="00A35B79" w:rsidRPr="009A2D90" w:rsidRDefault="00A35B79" w:rsidP="00A35B79">
            <w:pPr>
              <w:jc w:val="center"/>
              <w:rPr>
                <w:rFonts w:ascii="Times New Roman" w:hAnsi="Times New Roman" w:cs="Times New Roman"/>
                <w:b/>
                <w:sz w:val="16"/>
                <w:szCs w:val="16"/>
              </w:rPr>
            </w:pPr>
            <w:r w:rsidRPr="009A2D90">
              <w:rPr>
                <w:rFonts w:ascii="Times New Roman" w:hAnsi="Times New Roman" w:cs="Times New Roman"/>
                <w:b/>
                <w:sz w:val="16"/>
                <w:szCs w:val="16"/>
              </w:rPr>
              <w:t>Propunere</w:t>
            </w:r>
          </w:p>
        </w:tc>
        <w:tc>
          <w:tcPr>
            <w:tcW w:w="7043" w:type="dxa"/>
          </w:tcPr>
          <w:p w:rsidR="00A35B79" w:rsidRPr="009A2D90" w:rsidRDefault="00A35B79" w:rsidP="00A35B79">
            <w:pPr>
              <w:jc w:val="center"/>
              <w:rPr>
                <w:rFonts w:ascii="Times New Roman" w:hAnsi="Times New Roman" w:cs="Times New Roman"/>
                <w:b/>
                <w:sz w:val="16"/>
                <w:szCs w:val="16"/>
              </w:rPr>
            </w:pPr>
            <w:r w:rsidRPr="009A2D90">
              <w:rPr>
                <w:rFonts w:ascii="Times New Roman" w:hAnsi="Times New Roman" w:cs="Times New Roman"/>
                <w:b/>
                <w:sz w:val="16"/>
                <w:szCs w:val="16"/>
              </w:rPr>
              <w:t>Rezolutie ANRE</w:t>
            </w:r>
          </w:p>
        </w:tc>
      </w:tr>
      <w:tr w:rsidR="0075763E" w:rsidRPr="00A35B79" w:rsidTr="00DC7ACA">
        <w:tc>
          <w:tcPr>
            <w:tcW w:w="452" w:type="dxa"/>
          </w:tcPr>
          <w:p w:rsidR="0075763E" w:rsidRPr="00A35B79" w:rsidRDefault="0075763E" w:rsidP="0075763E">
            <w:pPr>
              <w:rPr>
                <w:rFonts w:ascii="Times New Roman" w:hAnsi="Times New Roman" w:cs="Times New Roman"/>
                <w:sz w:val="16"/>
                <w:szCs w:val="16"/>
              </w:rPr>
            </w:pPr>
            <w:r>
              <w:rPr>
                <w:rFonts w:ascii="Times New Roman" w:hAnsi="Times New Roman" w:cs="Times New Roman"/>
                <w:sz w:val="16"/>
                <w:szCs w:val="16"/>
              </w:rPr>
              <w:t>1</w:t>
            </w:r>
            <w:r w:rsidR="004E6BF3">
              <w:rPr>
                <w:rFonts w:ascii="Times New Roman" w:hAnsi="Times New Roman" w:cs="Times New Roman"/>
                <w:sz w:val="16"/>
                <w:szCs w:val="16"/>
              </w:rPr>
              <w:t>.</w:t>
            </w:r>
          </w:p>
        </w:tc>
        <w:tc>
          <w:tcPr>
            <w:tcW w:w="3868" w:type="dxa"/>
          </w:tcPr>
          <w:p w:rsidR="0075763E" w:rsidRPr="00A35B79" w:rsidRDefault="0075763E" w:rsidP="0075763E">
            <w:pPr>
              <w:rPr>
                <w:rFonts w:ascii="Times New Roman" w:hAnsi="Times New Roman" w:cs="Times New Roman"/>
                <w:color w:val="000000" w:themeColor="text1"/>
                <w:sz w:val="16"/>
                <w:szCs w:val="16"/>
              </w:rPr>
            </w:pPr>
            <w:r w:rsidRPr="00A35B79">
              <w:rPr>
                <w:rFonts w:ascii="Times New Roman" w:hAnsi="Times New Roman" w:cs="Times New Roman"/>
                <w:sz w:val="16"/>
                <w:szCs w:val="16"/>
              </w:rPr>
              <w:t>Toți OD</w:t>
            </w:r>
            <w:r w:rsidRPr="00A35B79">
              <w:rPr>
                <w:rFonts w:ascii="Times New Roman" w:hAnsi="Times New Roman" w:cs="Times New Roman"/>
                <w:color w:val="000000" w:themeColor="text1"/>
                <w:sz w:val="16"/>
                <w:szCs w:val="16"/>
              </w:rPr>
              <w:t xml:space="preserve"> </w:t>
            </w:r>
          </w:p>
          <w:p w:rsidR="0075763E" w:rsidRPr="00A35B79" w:rsidRDefault="0075763E" w:rsidP="0075763E">
            <w:pPr>
              <w:rPr>
                <w:rFonts w:ascii="Times New Roman" w:hAnsi="Times New Roman" w:cs="Times New Roman"/>
                <w:sz w:val="16"/>
                <w:szCs w:val="16"/>
              </w:rPr>
            </w:pPr>
            <w:r w:rsidRPr="00A35B79">
              <w:rPr>
                <w:rFonts w:ascii="Times New Roman" w:hAnsi="Times New Roman" w:cs="Times New Roman"/>
                <w:color w:val="000000" w:themeColor="text1"/>
                <w:sz w:val="16"/>
                <w:szCs w:val="16"/>
              </w:rPr>
              <w:t>SDEE TN (adresa nr. 34764/26.06.2020, înregistrată la ANRE cu nr. 50228/26.06.2020)</w:t>
            </w:r>
            <w:r w:rsidRPr="00A35B79">
              <w:rPr>
                <w:rFonts w:ascii="Times New Roman" w:hAnsi="Times New Roman" w:cs="Times New Roman"/>
                <w:sz w:val="16"/>
                <w:szCs w:val="16"/>
              </w:rPr>
              <w:t>;</w:t>
            </w:r>
          </w:p>
          <w:p w:rsidR="0075763E" w:rsidRPr="00A35B79" w:rsidRDefault="0075763E" w:rsidP="0075763E">
            <w:pPr>
              <w:rPr>
                <w:rFonts w:ascii="Times New Roman" w:hAnsi="Times New Roman" w:cs="Times New Roman"/>
                <w:sz w:val="16"/>
                <w:szCs w:val="16"/>
                <w:lang w:val="de-DE"/>
              </w:rPr>
            </w:pPr>
            <w:r w:rsidRPr="00A35B79">
              <w:rPr>
                <w:rFonts w:ascii="Times New Roman" w:hAnsi="Times New Roman" w:cs="Times New Roman"/>
                <w:sz w:val="16"/>
                <w:szCs w:val="16"/>
                <w:lang w:val="de-DE"/>
              </w:rPr>
              <w:t xml:space="preserve">SDEE TS (adresa </w:t>
            </w:r>
            <w:r w:rsidRPr="00A35B79">
              <w:rPr>
                <w:rFonts w:ascii="Times New Roman" w:hAnsi="Times New Roman" w:cs="Times New Roman"/>
                <w:color w:val="000000" w:themeColor="text1"/>
                <w:sz w:val="16"/>
                <w:szCs w:val="16"/>
                <w:lang w:val="de-DE"/>
              </w:rPr>
              <w:t xml:space="preserve">nr. 7000/54379/25.06.2020, </w:t>
            </w:r>
            <w:r w:rsidRPr="00A35B79">
              <w:rPr>
                <w:rFonts w:ascii="Times New Roman" w:hAnsi="Times New Roman" w:cs="Times New Roman"/>
                <w:sz w:val="16"/>
                <w:szCs w:val="16"/>
                <w:lang w:val="de-DE"/>
              </w:rPr>
              <w:t>înregistrată la ANRE cu nr. 50591/29.06.2020);</w:t>
            </w:r>
          </w:p>
          <w:p w:rsidR="0075763E" w:rsidRPr="00A35B79" w:rsidRDefault="0075763E" w:rsidP="0075763E">
            <w:pPr>
              <w:rPr>
                <w:rFonts w:ascii="Times New Roman" w:hAnsi="Times New Roman" w:cs="Times New Roman"/>
                <w:sz w:val="16"/>
                <w:szCs w:val="16"/>
                <w:lang w:val="de-DE"/>
              </w:rPr>
            </w:pPr>
            <w:r w:rsidRPr="00A35B79">
              <w:rPr>
                <w:rFonts w:ascii="Times New Roman" w:hAnsi="Times New Roman" w:cs="Times New Roman"/>
                <w:sz w:val="16"/>
                <w:szCs w:val="16"/>
                <w:lang w:val="de-DE"/>
              </w:rPr>
              <w:t>SDEE MN (adresa nr. 59069/26.06.2020, înregistrată la ANRE cu nr. 50271/26.06.2020 și nr. 50593/29.06.2020);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Banat (adresa nr. 120789/25.06.2020, înregistrată la ANRE cu nr. 50234/26.06.2020);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Dobrogea (adresa nr. 213224/25.06.2020, înregistrată la ANRE cu nr. 50235/26.06.2020);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Muntenia (adresa nr. 314842/25.06.2020, înregistrată la ANRE cu nr. 50236/26.06.2020);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DEO (adresa nr. RO10-32520/25.06.2020, înregistrată la ANRE cu nr. 50192/26.06.2020);</w:t>
            </w:r>
          </w:p>
          <w:p w:rsidR="0075763E" w:rsidRPr="00A35B79" w:rsidRDefault="0075763E" w:rsidP="0075763E">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Delgaz Grid (adresa nr. 51519/26.06.2020, înregistrată la ANRE cu nr. 50592/29.06.2020);</w:t>
            </w:r>
          </w:p>
          <w:p w:rsidR="0075763E" w:rsidRPr="00A35B79" w:rsidRDefault="0075763E" w:rsidP="0075763E">
            <w:pPr>
              <w:rPr>
                <w:rFonts w:ascii="Times New Roman" w:hAnsi="Times New Roman" w:cs="Times New Roman"/>
                <w:sz w:val="16"/>
                <w:szCs w:val="16"/>
                <w:lang w:val="de-DE"/>
              </w:rPr>
            </w:pPr>
            <w:r w:rsidRPr="00A35B79">
              <w:rPr>
                <w:rFonts w:ascii="Times New Roman" w:hAnsi="Times New Roman" w:cs="Times New Roman"/>
                <w:sz w:val="16"/>
                <w:szCs w:val="16"/>
                <w:lang w:val="de-DE"/>
              </w:rPr>
              <w:t>ACUE (adresa nr. 790/26.06.2020, înregistrată la ANRE cu nr. 50420/26.06.2020)</w:t>
            </w:r>
          </w:p>
        </w:tc>
        <w:tc>
          <w:tcPr>
            <w:tcW w:w="10777" w:type="dxa"/>
          </w:tcPr>
          <w:p w:rsidR="0075763E" w:rsidRPr="0075763E" w:rsidRDefault="0075763E" w:rsidP="0075763E">
            <w:pPr>
              <w:jc w:val="both"/>
              <w:rPr>
                <w:rFonts w:ascii="Times New Roman" w:hAnsi="Times New Roman" w:cs="Times New Roman"/>
                <w:b/>
                <w:color w:val="000000" w:themeColor="text1"/>
                <w:sz w:val="16"/>
                <w:szCs w:val="16"/>
                <w:u w:val="single"/>
                <w:lang w:val="en-US"/>
              </w:rPr>
            </w:pPr>
            <w:r w:rsidRPr="0075763E">
              <w:rPr>
                <w:rFonts w:ascii="Times New Roman" w:hAnsi="Times New Roman" w:cs="Times New Roman"/>
                <w:b/>
                <w:color w:val="000000" w:themeColor="text1"/>
                <w:sz w:val="16"/>
                <w:szCs w:val="16"/>
                <w:u w:val="single"/>
                <w:lang w:val="en-US"/>
              </w:rPr>
              <w:t xml:space="preserve">Termen de consultare publică pentru toate cele 4 documente publicate </w:t>
            </w:r>
            <w:r>
              <w:rPr>
                <w:rFonts w:ascii="Times New Roman" w:hAnsi="Times New Roman" w:cs="Times New Roman"/>
                <w:b/>
                <w:color w:val="000000" w:themeColor="text1"/>
                <w:sz w:val="16"/>
                <w:szCs w:val="16"/>
                <w:u w:val="single"/>
                <w:lang w:val="en-US"/>
              </w:rPr>
              <w:t xml:space="preserve">în consultare publică </w:t>
            </w:r>
            <w:r w:rsidRPr="0075763E">
              <w:rPr>
                <w:rFonts w:ascii="Times New Roman" w:hAnsi="Times New Roman" w:cs="Times New Roman"/>
                <w:b/>
                <w:color w:val="000000" w:themeColor="text1"/>
                <w:sz w:val="16"/>
                <w:szCs w:val="16"/>
                <w:u w:val="single"/>
                <w:lang w:val="en-US"/>
              </w:rPr>
              <w:t xml:space="preserve">pe pagina de internet a </w:t>
            </w:r>
            <w:r>
              <w:rPr>
                <w:rFonts w:ascii="Times New Roman" w:hAnsi="Times New Roman" w:cs="Times New Roman"/>
                <w:b/>
                <w:color w:val="000000" w:themeColor="text1"/>
                <w:sz w:val="16"/>
                <w:szCs w:val="16"/>
                <w:u w:val="single"/>
                <w:lang w:val="en-US"/>
              </w:rPr>
              <w:t>ANRE</w:t>
            </w:r>
            <w:r w:rsidRPr="0075763E">
              <w:rPr>
                <w:rFonts w:ascii="Times New Roman" w:hAnsi="Times New Roman" w:cs="Times New Roman"/>
                <w:b/>
                <w:color w:val="000000" w:themeColor="text1"/>
                <w:sz w:val="16"/>
                <w:szCs w:val="16"/>
                <w:u w:val="single"/>
                <w:lang w:val="en-US"/>
              </w:rPr>
              <w:t xml:space="preserve"> - extras din adresa SDEE Transilvania Nord SA</w:t>
            </w:r>
          </w:p>
          <w:p w:rsidR="0075763E" w:rsidRPr="004E6BF3" w:rsidRDefault="0075763E" w:rsidP="0075763E">
            <w:pPr>
              <w:jc w:val="both"/>
              <w:rPr>
                <w:rFonts w:ascii="Times New Roman" w:hAnsi="Times New Roman" w:cs="Times New Roman"/>
                <w:color w:val="000000" w:themeColor="text1"/>
                <w:sz w:val="16"/>
                <w:szCs w:val="16"/>
                <w:lang w:val="en-US"/>
              </w:rPr>
            </w:pPr>
            <w:r w:rsidRPr="004E6BF3">
              <w:rPr>
                <w:rFonts w:ascii="Times New Roman" w:hAnsi="Times New Roman" w:cs="Times New Roman"/>
                <w:color w:val="000000" w:themeColor="text1"/>
                <w:sz w:val="16"/>
                <w:szCs w:val="16"/>
                <w:lang w:val="en-US"/>
              </w:rPr>
              <w:t xml:space="preserve">”(…) Întelegând necesitatea revizuirii acestor reglementări, prevăzută, de altfel, și în Programul de reglementări 2020-2022 al ANRE, publicat pe site-ul autoritatii (punctele 81-83) ne exprimăm însă surprinderea cu privire la durata perioadei stabilite pentru dezbaterea publică, limitată la „10 zile de la data publicării pe site”, perioadă utilizată, de obicei, pentru adoptarea în regim de urgență a unor reguli/reglementări. Nu am identificat însă în documentele postate justificarea acestei urgențe. Având în vedere schimbările profunde propuse în logica și cadrul contractual al acestui proces complex de racordare la rețea ce poate avea implicații pe termen lung, sugerăm respectuos derularea unei consultări într-o perioadă de timp suficientă pentru identificarea tuturor implicațiilor economice, comerciale și tehnice și organizarea unei sesiuni de clarificări. </w:t>
            </w:r>
          </w:p>
          <w:p w:rsidR="0075763E" w:rsidRPr="00A35B79" w:rsidRDefault="0075763E" w:rsidP="0075763E">
            <w:pPr>
              <w:jc w:val="both"/>
              <w:rPr>
                <w:rFonts w:ascii="Times New Roman" w:hAnsi="Times New Roman" w:cs="Times New Roman"/>
                <w:color w:val="000000" w:themeColor="text1"/>
                <w:sz w:val="16"/>
                <w:szCs w:val="16"/>
              </w:rPr>
            </w:pPr>
            <w:r w:rsidRPr="004E6BF3">
              <w:rPr>
                <w:rFonts w:ascii="Times New Roman" w:hAnsi="Times New Roman" w:cs="Times New Roman"/>
                <w:color w:val="000000" w:themeColor="text1"/>
                <w:sz w:val="16"/>
                <w:szCs w:val="16"/>
                <w:lang w:val="en-US"/>
              </w:rPr>
              <w:t xml:space="preserve">Semnalăm faptul că pe parcursul celor 10 zile prevăzute inițial pentru consultări au fost publicate alte proiecte de noi reglementari în legatură directă, practic parte din același pachet, necesitând o analiză și o dezbatere în comun. </w:t>
            </w:r>
            <w:r w:rsidRPr="00A35B79">
              <w:rPr>
                <w:rFonts w:ascii="Times New Roman" w:hAnsi="Times New Roman" w:cs="Times New Roman"/>
                <w:color w:val="000000" w:themeColor="text1"/>
                <w:sz w:val="16"/>
                <w:szCs w:val="16"/>
              </w:rPr>
              <w:t>(…)</w:t>
            </w:r>
          </w:p>
          <w:p w:rsidR="0075763E" w:rsidRPr="00A35B79" w:rsidRDefault="0075763E" w:rsidP="0075763E">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 xml:space="preserve">Nu în ultimul rând, am observat că în Programul de reglementări 2020-2022 sunt trecute ca termene interne pentru amendarea acestor reglementari Trim. II 2020, pentru document de discuție, și Trim. IV 2020, pentru aprobarea modificărilor. Prin prisma acestei planificări (un posibil parcurs de 6-9 luni pentru finalizarea procesului) considerăm că este injustă stabilirea unui termen de doar 10 zile pentru formularea de observații din partea OD, care sunt într-un număr restrâns și care și-au exprimat în numeroase rânduri disponibilitatea pentru discuții pentru ajustarea oricaror elemente necesare ale cadrului de reglementare. </w:t>
            </w:r>
          </w:p>
          <w:p w:rsidR="0075763E" w:rsidRPr="00A35B79" w:rsidRDefault="0075763E" w:rsidP="0075763E">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O astfel de planificare a modificării reglementărilor în cauză este în dezacord cu termenul de 10 zile acordat în cazul de față celor interesați pentru formularea de observații, referindu-ne în special la cei implicați în aplicarea noilor reguli propuse, acesta fiind un termen utilizat în mod uzual de către autoritate doar pentru tratarea situațiilor urgente!</w:t>
            </w:r>
          </w:p>
          <w:p w:rsidR="0075763E" w:rsidRPr="004E6BF3" w:rsidRDefault="0075763E" w:rsidP="0075763E">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Din acest motiv, dar și în baza celor prezentate mai sus, vă solicitam respectuos prelungirea perioadei de consultare publică pentru toate aceste proiecte de noi reglementări la perioada normală prevăzută în legislația specifică, minim 30 de zile, de la data publicării întregului pachet de reg</w:t>
            </w:r>
            <w:r w:rsidR="004E6BF3">
              <w:rPr>
                <w:rFonts w:ascii="Times New Roman" w:hAnsi="Times New Roman" w:cs="Times New Roman"/>
                <w:color w:val="000000" w:themeColor="text1"/>
                <w:sz w:val="16"/>
                <w:szCs w:val="16"/>
              </w:rPr>
              <w:t>lementări pe site-ul autorității.</w:t>
            </w:r>
          </w:p>
        </w:tc>
        <w:tc>
          <w:tcPr>
            <w:tcW w:w="7043" w:type="dxa"/>
          </w:tcPr>
          <w:p w:rsidR="00401553" w:rsidRPr="0032087B" w:rsidRDefault="00401553" w:rsidP="00401553">
            <w:pPr>
              <w:spacing w:before="120"/>
              <w:jc w:val="both"/>
              <w:rPr>
                <w:rFonts w:ascii="Times New Roman" w:hAnsi="Times New Roman" w:cs="Times New Roman"/>
                <w:color w:val="000000" w:themeColor="text1"/>
                <w:sz w:val="16"/>
                <w:szCs w:val="16"/>
              </w:rPr>
            </w:pPr>
            <w:r w:rsidRPr="0032087B">
              <w:rPr>
                <w:rFonts w:ascii="Times New Roman" w:hAnsi="Times New Roman" w:cs="Times New Roman"/>
                <w:color w:val="000000" w:themeColor="text1"/>
                <w:sz w:val="16"/>
                <w:szCs w:val="16"/>
              </w:rPr>
              <w:t xml:space="preserve">La stabilirea termenului de 10 zile pentru consultarea publică, a fost avută în vedere asigurarea operatorilor de rețea a unei perioade suficiente de pregătire a documentelor interne de lucru și a sistemelor informatice din gestiunea acestora raportat la complexitatea și importanța schimbărilor, luând în considerare perioada dintre data publicării în Monitorul Oficial al României a documentului și data propusă pentru aplicarea prevederilor acestuia. </w:t>
            </w:r>
          </w:p>
          <w:p w:rsidR="0075763E" w:rsidRPr="00A35B79" w:rsidRDefault="00401553" w:rsidP="00401553">
            <w:pPr>
              <w:jc w:val="both"/>
              <w:rPr>
                <w:rFonts w:ascii="Times New Roman" w:hAnsi="Times New Roman" w:cs="Times New Roman"/>
                <w:sz w:val="16"/>
                <w:szCs w:val="16"/>
              </w:rPr>
            </w:pPr>
            <w:r w:rsidRPr="00A35B79">
              <w:rPr>
                <w:rFonts w:ascii="Times New Roman" w:hAnsi="Times New Roman" w:cs="Times New Roman"/>
                <w:color w:val="000000" w:themeColor="text1"/>
                <w:sz w:val="16"/>
                <w:szCs w:val="16"/>
              </w:rPr>
              <w:t xml:space="preserve">Urmare a solicitărilor operatorilor de rețea și ACUE privind prelungirea termenului de consultare publică, </w:t>
            </w:r>
            <w:r w:rsidRPr="00A35B79">
              <w:rPr>
                <w:rFonts w:ascii="Times New Roman" w:hAnsi="Times New Roman" w:cs="Times New Roman"/>
                <w:b/>
                <w:color w:val="000000" w:themeColor="text1"/>
                <w:sz w:val="16"/>
                <w:szCs w:val="16"/>
                <w:u w:val="single"/>
              </w:rPr>
              <w:t>s-a acceptat</w:t>
            </w:r>
            <w:r w:rsidRPr="00A35B79">
              <w:rPr>
                <w:rFonts w:ascii="Times New Roman" w:hAnsi="Times New Roman" w:cs="Times New Roman"/>
                <w:color w:val="000000" w:themeColor="text1"/>
                <w:sz w:val="16"/>
                <w:szCs w:val="16"/>
              </w:rPr>
              <w:t xml:space="preserve"> ca termenul final de transmitere a propunerilor si observațiilor, pentru fiecare proiect de ordin, să fie prelungit cu 20 de zile de la data expirării termenului anterior (de 10 zile). Această modificare a fost publicată pe site-ul www.anre.ro, la rubrica Energie Electrică/Legislație/Documente de discuție EE/Reglementări tehnice/Regulamente.</w:t>
            </w:r>
          </w:p>
        </w:tc>
      </w:tr>
      <w:tr w:rsidR="0075763E" w:rsidRPr="00004905" w:rsidTr="00DC7ACA">
        <w:tc>
          <w:tcPr>
            <w:tcW w:w="452" w:type="dxa"/>
          </w:tcPr>
          <w:p w:rsidR="0075763E" w:rsidRPr="00A35B79" w:rsidRDefault="004E6BF3" w:rsidP="0075763E">
            <w:pPr>
              <w:rPr>
                <w:rFonts w:ascii="Times New Roman" w:hAnsi="Times New Roman" w:cs="Times New Roman"/>
                <w:sz w:val="16"/>
                <w:szCs w:val="16"/>
              </w:rPr>
            </w:pPr>
            <w:r>
              <w:rPr>
                <w:rFonts w:ascii="Times New Roman" w:hAnsi="Times New Roman" w:cs="Times New Roman"/>
                <w:sz w:val="16"/>
                <w:szCs w:val="16"/>
              </w:rPr>
              <w:t>2</w:t>
            </w:r>
            <w:r w:rsidR="0075763E" w:rsidRPr="00A35B79">
              <w:rPr>
                <w:rFonts w:ascii="Times New Roman" w:hAnsi="Times New Roman" w:cs="Times New Roman"/>
                <w:sz w:val="16"/>
                <w:szCs w:val="16"/>
              </w:rPr>
              <w:t>.</w:t>
            </w:r>
          </w:p>
        </w:tc>
        <w:tc>
          <w:tcPr>
            <w:tcW w:w="3868" w:type="dxa"/>
          </w:tcPr>
          <w:p w:rsidR="0075763E" w:rsidRPr="00C232E0" w:rsidRDefault="0075763E" w:rsidP="0075763E">
            <w:pPr>
              <w:rPr>
                <w:rFonts w:ascii="Times New Roman" w:hAnsi="Times New Roman" w:cs="Times New Roman"/>
                <w:sz w:val="16"/>
                <w:szCs w:val="16"/>
                <w:lang w:val="de-DE"/>
              </w:rPr>
            </w:pPr>
            <w:r w:rsidRPr="00C232E0">
              <w:rPr>
                <w:rFonts w:ascii="Times New Roman" w:hAnsi="Times New Roman" w:cs="Times New Roman"/>
                <w:color w:val="000000" w:themeColor="text1"/>
                <w:sz w:val="16"/>
                <w:szCs w:val="16"/>
                <w:lang w:val="de-DE"/>
              </w:rPr>
              <w:t>SDEE TN (adresa nr. 40828//24.07.2020, înregistrată la ANRE cu nr. 5</w:t>
            </w:r>
            <w:r>
              <w:rPr>
                <w:rFonts w:ascii="Times New Roman" w:hAnsi="Times New Roman" w:cs="Times New Roman"/>
                <w:color w:val="000000" w:themeColor="text1"/>
                <w:sz w:val="16"/>
                <w:szCs w:val="16"/>
                <w:lang w:val="de-DE"/>
              </w:rPr>
              <w:t>8116/27.07</w:t>
            </w:r>
            <w:r w:rsidRPr="00C232E0">
              <w:rPr>
                <w:rFonts w:ascii="Times New Roman" w:hAnsi="Times New Roman" w:cs="Times New Roman"/>
                <w:color w:val="000000" w:themeColor="text1"/>
                <w:sz w:val="16"/>
                <w:szCs w:val="16"/>
                <w:lang w:val="de-DE"/>
              </w:rPr>
              <w:t>.2020)</w:t>
            </w:r>
            <w:r w:rsidRPr="00C232E0">
              <w:rPr>
                <w:rFonts w:ascii="Times New Roman" w:hAnsi="Times New Roman" w:cs="Times New Roman"/>
                <w:sz w:val="16"/>
                <w:szCs w:val="16"/>
                <w:lang w:val="de-DE"/>
              </w:rPr>
              <w:t>;</w:t>
            </w:r>
          </w:p>
          <w:p w:rsidR="0075763E" w:rsidRDefault="0075763E" w:rsidP="0075763E">
            <w:pPr>
              <w:rPr>
                <w:rFonts w:ascii="Times New Roman" w:hAnsi="Times New Roman" w:cs="Times New Roman"/>
                <w:sz w:val="16"/>
                <w:szCs w:val="16"/>
                <w:lang w:val="de-DE"/>
              </w:rPr>
            </w:pPr>
            <w:r w:rsidRPr="00C009CA">
              <w:rPr>
                <w:rFonts w:ascii="Times New Roman" w:hAnsi="Times New Roman" w:cs="Times New Roman"/>
                <w:sz w:val="16"/>
                <w:szCs w:val="16"/>
                <w:lang w:val="de-DE"/>
              </w:rPr>
              <w:t xml:space="preserve">SDEE MN (adresa nr. </w:t>
            </w:r>
            <w:r>
              <w:rPr>
                <w:rFonts w:ascii="Times New Roman" w:hAnsi="Times New Roman" w:cs="Times New Roman"/>
                <w:sz w:val="16"/>
                <w:szCs w:val="16"/>
                <w:lang w:val="de-DE"/>
              </w:rPr>
              <w:t>69236/24.07</w:t>
            </w:r>
            <w:r w:rsidRPr="00C009CA">
              <w:rPr>
                <w:rFonts w:ascii="Times New Roman" w:hAnsi="Times New Roman" w:cs="Times New Roman"/>
                <w:sz w:val="16"/>
                <w:szCs w:val="16"/>
                <w:lang w:val="de-DE"/>
              </w:rPr>
              <w:t>.2020, î</w:t>
            </w:r>
            <w:r>
              <w:rPr>
                <w:rFonts w:ascii="Times New Roman" w:hAnsi="Times New Roman" w:cs="Times New Roman"/>
                <w:sz w:val="16"/>
                <w:szCs w:val="16"/>
                <w:lang w:val="de-DE"/>
              </w:rPr>
              <w:t>nregistrată la ANRE cu nr. 58107/27.07</w:t>
            </w:r>
            <w:r w:rsidRPr="00C009CA">
              <w:rPr>
                <w:rFonts w:ascii="Times New Roman" w:hAnsi="Times New Roman" w:cs="Times New Roman"/>
                <w:sz w:val="16"/>
                <w:szCs w:val="16"/>
                <w:lang w:val="de-DE"/>
              </w:rPr>
              <w:t>.2020);</w:t>
            </w:r>
          </w:p>
          <w:p w:rsidR="0075763E" w:rsidRPr="00A35B79" w:rsidRDefault="0075763E" w:rsidP="0075763E">
            <w:pPr>
              <w:rPr>
                <w:rFonts w:ascii="Times New Roman" w:hAnsi="Times New Roman" w:cs="Times New Roman"/>
                <w:color w:val="000000" w:themeColor="text1"/>
                <w:sz w:val="16"/>
                <w:szCs w:val="16"/>
                <w:lang w:val="de-DE"/>
              </w:rPr>
            </w:pPr>
            <w:r w:rsidRPr="00F732B1">
              <w:rPr>
                <w:rFonts w:ascii="Times New Roman" w:hAnsi="Times New Roman" w:cs="Times New Roman"/>
                <w:color w:val="000000" w:themeColor="text1"/>
                <w:sz w:val="16"/>
                <w:szCs w:val="16"/>
                <w:lang w:val="de-DE"/>
              </w:rPr>
              <w:t xml:space="preserve">E-Distribuție </w:t>
            </w:r>
            <w:r w:rsidRPr="00A35B79">
              <w:rPr>
                <w:rFonts w:ascii="Times New Roman" w:hAnsi="Times New Roman" w:cs="Times New Roman"/>
                <w:color w:val="000000" w:themeColor="text1"/>
                <w:sz w:val="16"/>
                <w:szCs w:val="16"/>
                <w:lang w:val="de-DE"/>
              </w:rPr>
              <w:t>Banat (adresa nr. 12</w:t>
            </w:r>
            <w:r>
              <w:rPr>
                <w:rFonts w:ascii="Times New Roman" w:hAnsi="Times New Roman" w:cs="Times New Roman"/>
                <w:color w:val="000000" w:themeColor="text1"/>
                <w:sz w:val="16"/>
                <w:szCs w:val="16"/>
                <w:lang w:val="de-DE"/>
              </w:rPr>
              <w:t>3844/24.07</w:t>
            </w:r>
            <w:r w:rsidRPr="00A35B79">
              <w:rPr>
                <w:rFonts w:ascii="Times New Roman" w:hAnsi="Times New Roman" w:cs="Times New Roman"/>
                <w:color w:val="000000" w:themeColor="text1"/>
                <w:sz w:val="16"/>
                <w:szCs w:val="16"/>
                <w:lang w:val="de-DE"/>
              </w:rPr>
              <w:t>.2020</w:t>
            </w:r>
            <w:r>
              <w:rPr>
                <w:rFonts w:ascii="Times New Roman" w:hAnsi="Times New Roman" w:cs="Times New Roman"/>
                <w:color w:val="000000" w:themeColor="text1"/>
                <w:sz w:val="16"/>
                <w:szCs w:val="16"/>
                <w:lang w:val="de-DE"/>
              </w:rPr>
              <w:t>, înregistrată la ANRE cu nr. 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Dobrogea (adresa nr. </w:t>
            </w:r>
            <w:r w:rsidRPr="00F732B1">
              <w:rPr>
                <w:rFonts w:ascii="Times New Roman" w:hAnsi="Times New Roman" w:cs="Times New Roman"/>
                <w:color w:val="000000" w:themeColor="text1"/>
                <w:sz w:val="16"/>
                <w:szCs w:val="16"/>
                <w:lang w:val="de-DE"/>
              </w:rPr>
              <w:t>215081</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Muntenia (adresa nr. </w:t>
            </w:r>
            <w:r w:rsidRPr="00F732B1">
              <w:rPr>
                <w:rFonts w:ascii="Times New Roman" w:hAnsi="Times New Roman" w:cs="Times New Roman"/>
                <w:color w:val="000000" w:themeColor="text1"/>
                <w:sz w:val="16"/>
                <w:szCs w:val="16"/>
                <w:lang w:val="de-DE"/>
              </w:rPr>
              <w:t>316624</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DEO (adresa nr. RO10-3</w:t>
            </w:r>
            <w:r>
              <w:rPr>
                <w:rFonts w:ascii="Times New Roman" w:hAnsi="Times New Roman" w:cs="Times New Roman"/>
                <w:color w:val="000000" w:themeColor="text1"/>
                <w:sz w:val="16"/>
                <w:szCs w:val="16"/>
                <w:lang w:val="de-DE"/>
              </w:rPr>
              <w:t>7887/24.07</w:t>
            </w:r>
            <w:r w:rsidRPr="00A35B79">
              <w:rPr>
                <w:rFonts w:ascii="Times New Roman" w:hAnsi="Times New Roman" w:cs="Times New Roman"/>
                <w:color w:val="000000" w:themeColor="text1"/>
                <w:sz w:val="16"/>
                <w:szCs w:val="16"/>
                <w:lang w:val="de-DE"/>
              </w:rPr>
              <w:t>.2020, înregistrată la ANRE cu nr. 5</w:t>
            </w:r>
            <w:r>
              <w:rPr>
                <w:rFonts w:ascii="Times New Roman" w:hAnsi="Times New Roman" w:cs="Times New Roman"/>
                <w:color w:val="000000" w:themeColor="text1"/>
                <w:sz w:val="16"/>
                <w:szCs w:val="16"/>
                <w:lang w:val="de-DE"/>
              </w:rPr>
              <w:t>8009/24.07</w:t>
            </w:r>
            <w:r w:rsidRPr="00A35B79">
              <w:rPr>
                <w:rFonts w:ascii="Times New Roman" w:hAnsi="Times New Roman" w:cs="Times New Roman"/>
                <w:color w:val="000000" w:themeColor="text1"/>
                <w:sz w:val="16"/>
                <w:szCs w:val="16"/>
                <w:lang w:val="de-DE"/>
              </w:rPr>
              <w:t>.2020);</w:t>
            </w:r>
          </w:p>
          <w:p w:rsidR="0075763E" w:rsidRPr="00A35B79" w:rsidRDefault="0075763E" w:rsidP="0075763E">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Delgaz Grid (adresa nr. </w:t>
            </w:r>
            <w:r>
              <w:rPr>
                <w:rFonts w:ascii="Times New Roman" w:hAnsi="Times New Roman" w:cs="Times New Roman"/>
                <w:color w:val="000000" w:themeColor="text1"/>
                <w:sz w:val="16"/>
                <w:szCs w:val="16"/>
                <w:lang w:val="de-DE"/>
              </w:rPr>
              <w:t>60669/24.07</w:t>
            </w:r>
            <w:r w:rsidRPr="00A35B79">
              <w:rPr>
                <w:rFonts w:ascii="Times New Roman" w:hAnsi="Times New Roman" w:cs="Times New Roman"/>
                <w:color w:val="000000" w:themeColor="text1"/>
                <w:sz w:val="16"/>
                <w:szCs w:val="16"/>
                <w:lang w:val="de-DE"/>
              </w:rPr>
              <w:t>.2020, înregistrată la ANRE cu nr. 5</w:t>
            </w:r>
            <w:r>
              <w:rPr>
                <w:rFonts w:ascii="Times New Roman" w:hAnsi="Times New Roman" w:cs="Times New Roman"/>
                <w:color w:val="000000" w:themeColor="text1"/>
                <w:sz w:val="16"/>
                <w:szCs w:val="16"/>
                <w:lang w:val="de-DE"/>
              </w:rPr>
              <w:t>8138/27.07</w:t>
            </w:r>
            <w:r w:rsidRPr="00A35B79">
              <w:rPr>
                <w:rFonts w:ascii="Times New Roman" w:hAnsi="Times New Roman" w:cs="Times New Roman"/>
                <w:color w:val="000000" w:themeColor="text1"/>
                <w:sz w:val="16"/>
                <w:szCs w:val="16"/>
                <w:lang w:val="de-DE"/>
              </w:rPr>
              <w:t>.2020);</w:t>
            </w:r>
          </w:p>
          <w:p w:rsidR="0075763E" w:rsidRPr="00643856" w:rsidRDefault="0075763E" w:rsidP="0075763E">
            <w:pPr>
              <w:rPr>
                <w:rFonts w:ascii="Times New Roman" w:hAnsi="Times New Roman" w:cs="Times New Roman"/>
                <w:sz w:val="16"/>
                <w:szCs w:val="16"/>
                <w:lang w:val="de-DE"/>
              </w:rPr>
            </w:pPr>
            <w:r w:rsidRPr="00A35B79">
              <w:rPr>
                <w:rFonts w:ascii="Times New Roman" w:hAnsi="Times New Roman" w:cs="Times New Roman"/>
                <w:sz w:val="16"/>
                <w:szCs w:val="16"/>
                <w:lang w:val="de-DE"/>
              </w:rPr>
              <w:t xml:space="preserve">ACUE (adresa nr. </w:t>
            </w:r>
            <w:r>
              <w:rPr>
                <w:rFonts w:ascii="Times New Roman" w:hAnsi="Times New Roman" w:cs="Times New Roman"/>
                <w:sz w:val="16"/>
                <w:szCs w:val="16"/>
                <w:lang w:val="de-DE"/>
              </w:rPr>
              <w:t>908/24.07</w:t>
            </w:r>
            <w:r w:rsidRPr="00A35B79">
              <w:rPr>
                <w:rFonts w:ascii="Times New Roman" w:hAnsi="Times New Roman" w:cs="Times New Roman"/>
                <w:sz w:val="16"/>
                <w:szCs w:val="16"/>
                <w:lang w:val="de-DE"/>
              </w:rPr>
              <w:t xml:space="preserve">.2020, înregistrată la ANRE cu nr. </w:t>
            </w:r>
            <w:r>
              <w:rPr>
                <w:rFonts w:ascii="Times New Roman" w:hAnsi="Times New Roman" w:cs="Times New Roman"/>
                <w:sz w:val="16"/>
                <w:szCs w:val="16"/>
                <w:lang w:val="de-DE"/>
              </w:rPr>
              <w:t>58079/27.07</w:t>
            </w:r>
            <w:r w:rsidRPr="00A35B79">
              <w:rPr>
                <w:rFonts w:ascii="Times New Roman" w:hAnsi="Times New Roman" w:cs="Times New Roman"/>
                <w:sz w:val="16"/>
                <w:szCs w:val="16"/>
                <w:lang w:val="de-DE"/>
              </w:rPr>
              <w:t>.2020)</w:t>
            </w:r>
          </w:p>
        </w:tc>
        <w:tc>
          <w:tcPr>
            <w:tcW w:w="10777" w:type="dxa"/>
          </w:tcPr>
          <w:p w:rsidR="0075763E" w:rsidRDefault="0075763E" w:rsidP="0075763E">
            <w:pPr>
              <w:jc w:val="both"/>
              <w:rPr>
                <w:rFonts w:ascii="Times New Roman" w:hAnsi="Times New Roman" w:cs="Times New Roman"/>
                <w:color w:val="000000" w:themeColor="text1"/>
                <w:sz w:val="16"/>
                <w:szCs w:val="16"/>
                <w:lang w:val="ro-RO"/>
              </w:rPr>
            </w:pPr>
            <w:r>
              <w:rPr>
                <w:rFonts w:ascii="Times New Roman" w:hAnsi="Times New Roman" w:cs="Times New Roman"/>
                <w:b/>
                <w:color w:val="000000" w:themeColor="text1"/>
                <w:sz w:val="16"/>
                <w:szCs w:val="16"/>
                <w:u w:val="single"/>
                <w:lang w:val="en-US"/>
              </w:rPr>
              <w:t xml:space="preserve">Încălcări </w:t>
            </w:r>
            <w:r w:rsidR="00D758FF">
              <w:rPr>
                <w:rFonts w:ascii="Times New Roman" w:hAnsi="Times New Roman" w:cs="Times New Roman"/>
                <w:b/>
                <w:color w:val="000000" w:themeColor="text1"/>
                <w:sz w:val="16"/>
                <w:szCs w:val="16"/>
                <w:u w:val="single"/>
                <w:lang w:val="en-US"/>
              </w:rPr>
              <w:t xml:space="preserve">legislative </w:t>
            </w:r>
            <w:r>
              <w:rPr>
                <w:rFonts w:ascii="Times New Roman" w:hAnsi="Times New Roman" w:cs="Times New Roman"/>
                <w:b/>
                <w:color w:val="000000" w:themeColor="text1"/>
                <w:sz w:val="16"/>
                <w:szCs w:val="16"/>
                <w:u w:val="single"/>
                <w:lang w:val="en-US"/>
              </w:rPr>
              <w:t xml:space="preserve">și contradicții </w:t>
            </w:r>
            <w:r w:rsidR="00D758FF">
              <w:rPr>
                <w:rFonts w:ascii="Times New Roman" w:hAnsi="Times New Roman" w:cs="Times New Roman"/>
                <w:b/>
                <w:color w:val="000000" w:themeColor="text1"/>
                <w:sz w:val="16"/>
                <w:szCs w:val="16"/>
                <w:u w:val="single"/>
                <w:lang w:val="en-US"/>
              </w:rPr>
              <w:t xml:space="preserve">cu prevederile altor acte normative </w:t>
            </w:r>
            <w:r w:rsidRPr="00C232E0">
              <w:rPr>
                <w:rFonts w:ascii="Times New Roman" w:hAnsi="Times New Roman" w:cs="Times New Roman"/>
                <w:b/>
                <w:color w:val="000000" w:themeColor="text1"/>
                <w:sz w:val="16"/>
                <w:szCs w:val="16"/>
                <w:u w:val="single"/>
                <w:lang w:val="en-US"/>
              </w:rPr>
              <w:t>- extras din adresa SDEE Transilvania Nord SA</w:t>
            </w:r>
            <w:r w:rsidRPr="00C232E0">
              <w:rPr>
                <w:rFonts w:ascii="Times New Roman" w:hAnsi="Times New Roman" w:cs="Times New Roman"/>
                <w:color w:val="000000" w:themeColor="text1"/>
                <w:sz w:val="16"/>
                <w:szCs w:val="16"/>
                <w:lang w:val="ro-RO"/>
              </w:rPr>
              <w:t xml:space="preserve"> </w:t>
            </w:r>
          </w:p>
          <w:p w:rsidR="0075763E" w:rsidRPr="00C232E0" w:rsidRDefault="0075763E" w:rsidP="0075763E">
            <w:pPr>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 xml:space="preserve">”(...) </w:t>
            </w:r>
            <w:r w:rsidRPr="00C232E0">
              <w:rPr>
                <w:rFonts w:ascii="Times New Roman" w:hAnsi="Times New Roman" w:cs="Times New Roman"/>
                <w:color w:val="000000" w:themeColor="text1"/>
                <w:sz w:val="16"/>
                <w:szCs w:val="16"/>
                <w:lang w:val="ro-RO"/>
              </w:rPr>
              <w:t xml:space="preserve">Reiteram, pe scurt, cele mentionate pe larg in adresa anterioara, prin care au fost transmise observatii si comentarii privind </w:t>
            </w:r>
            <w:r w:rsidRPr="00C232E0">
              <w:rPr>
                <w:rFonts w:ascii="Times New Roman" w:hAnsi="Times New Roman" w:cs="Times New Roman"/>
                <w:i/>
                <w:iCs/>
                <w:color w:val="000000" w:themeColor="text1"/>
                <w:sz w:val="16"/>
                <w:szCs w:val="16"/>
                <w:lang w:val="ro-RO"/>
              </w:rPr>
              <w:t>Proiectul de ordin de modificare a Regulamentului de racordare la rețelele electrice de interes public aprobat prin Ordinul ANRE nr. 59/2013</w:t>
            </w:r>
            <w:r w:rsidRPr="00C232E0">
              <w:rPr>
                <w:rFonts w:ascii="Times New Roman" w:hAnsi="Times New Roman" w:cs="Times New Roman"/>
                <w:color w:val="000000" w:themeColor="text1"/>
                <w:sz w:val="16"/>
                <w:szCs w:val="16"/>
                <w:lang w:val="ro-RO"/>
              </w:rPr>
              <w:t>:</w:t>
            </w:r>
          </w:p>
          <w:p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Incalcari ale regimului proprietatii, regim clar definit in prevederile Constitutiei – modificarile aduse de Proiect vor aduce aceleasi dificultati pentru viitor, in corelare cu propunerea de modificare a </w:t>
            </w:r>
            <w:r w:rsidRPr="00C232E0">
              <w:rPr>
                <w:rFonts w:ascii="Times New Roman" w:hAnsi="Times New Roman" w:cs="Times New Roman"/>
                <w:i/>
                <w:iCs/>
                <w:color w:val="000000" w:themeColor="text1"/>
                <w:sz w:val="16"/>
                <w:szCs w:val="16"/>
                <w:lang w:val="ro-RO"/>
              </w:rPr>
              <w:t>Regulamentului de racordare</w:t>
            </w:r>
            <w:r w:rsidRPr="00C232E0">
              <w:rPr>
                <w:rFonts w:ascii="Times New Roman" w:hAnsi="Times New Roman" w:cs="Times New Roman"/>
                <w:color w:val="000000" w:themeColor="text1"/>
                <w:sz w:val="16"/>
                <w:szCs w:val="16"/>
                <w:lang w:val="ro-RO"/>
              </w:rPr>
              <w:t>;</w:t>
            </w:r>
          </w:p>
          <w:p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Contradictii cu prevederile </w:t>
            </w:r>
            <w:r w:rsidRPr="00C232E0">
              <w:rPr>
                <w:rFonts w:ascii="Times New Roman" w:hAnsi="Times New Roman" w:cs="Times New Roman"/>
                <w:i/>
                <w:iCs/>
                <w:color w:val="000000" w:themeColor="text1"/>
                <w:sz w:val="16"/>
                <w:szCs w:val="16"/>
                <w:lang w:val="ro-RO"/>
              </w:rPr>
              <w:t>Legii energiei electrice si gazelor naturale nr. 123/2012, cu modificarile si completarile ulterioare</w:t>
            </w:r>
            <w:r w:rsidRPr="00C232E0">
              <w:rPr>
                <w:rFonts w:ascii="Times New Roman" w:hAnsi="Times New Roman" w:cs="Times New Roman"/>
                <w:color w:val="000000" w:themeColor="text1"/>
                <w:sz w:val="16"/>
                <w:szCs w:val="16"/>
                <w:lang w:val="ro-RO"/>
              </w:rPr>
              <w:t xml:space="preserve"> (in continuare “</w:t>
            </w:r>
            <w:r w:rsidRPr="00C232E0">
              <w:rPr>
                <w:rFonts w:ascii="Times New Roman" w:hAnsi="Times New Roman" w:cs="Times New Roman"/>
                <w:i/>
                <w:iCs/>
                <w:color w:val="000000" w:themeColor="text1"/>
                <w:sz w:val="16"/>
                <w:szCs w:val="16"/>
                <w:lang w:val="ro-RO"/>
              </w:rPr>
              <w:t>Legea nr. 123/2012</w:t>
            </w:r>
            <w:r w:rsidRPr="00C232E0">
              <w:rPr>
                <w:rFonts w:ascii="Times New Roman" w:hAnsi="Times New Roman" w:cs="Times New Roman"/>
                <w:color w:val="000000" w:themeColor="text1"/>
                <w:sz w:val="16"/>
                <w:szCs w:val="16"/>
                <w:lang w:val="ro-RO"/>
              </w:rPr>
              <w:t xml:space="preserve">”)– plecand de la modificarile propuse pentru </w:t>
            </w:r>
            <w:r w:rsidRPr="00C232E0">
              <w:rPr>
                <w:rFonts w:ascii="Times New Roman" w:hAnsi="Times New Roman" w:cs="Times New Roman"/>
                <w:i/>
                <w:iCs/>
                <w:color w:val="000000" w:themeColor="text1"/>
                <w:sz w:val="16"/>
                <w:szCs w:val="16"/>
                <w:lang w:val="ro-RO"/>
              </w:rPr>
              <w:t>Regulamentul de racordare</w:t>
            </w:r>
            <w:r w:rsidRPr="00C232E0">
              <w:rPr>
                <w:rFonts w:ascii="Times New Roman" w:hAnsi="Times New Roman" w:cs="Times New Roman"/>
                <w:color w:val="000000" w:themeColor="text1"/>
                <w:sz w:val="16"/>
                <w:szCs w:val="16"/>
                <w:lang w:val="ro-RO"/>
              </w:rPr>
              <w:t>, emiterea ATR-urilor in noile conditii va crea situatii care nu pot fi sustinute in raport cu prevederile legislatiei primare aplicabile la acest moment;</w:t>
            </w:r>
          </w:p>
          <w:p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Contradictii cu drepturile si obligatiile prevazute in </w:t>
            </w:r>
            <w:r w:rsidRPr="00C232E0">
              <w:rPr>
                <w:rFonts w:ascii="Times New Roman" w:hAnsi="Times New Roman" w:cs="Times New Roman"/>
                <w:i/>
                <w:iCs/>
                <w:color w:val="000000" w:themeColor="text1"/>
                <w:sz w:val="16"/>
                <w:szCs w:val="16"/>
                <w:lang w:val="ro-RO"/>
              </w:rPr>
              <w:t>Conditiile generale asociate licentei pentru prestarea serviciului de distributie a energiei electrice de catre operatorii economici concesionari ai serviciului de distributie a energiei electrice” aprobate prin Ordinul ANRE nr. 73/2014</w:t>
            </w:r>
            <w:r w:rsidRPr="00C232E0">
              <w:rPr>
                <w:rFonts w:ascii="Times New Roman" w:hAnsi="Times New Roman" w:cs="Times New Roman"/>
                <w:color w:val="000000" w:themeColor="text1"/>
                <w:sz w:val="16"/>
                <w:szCs w:val="16"/>
                <w:lang w:val="ro-RO"/>
              </w:rPr>
              <w:t xml:space="preserve"> – prin asumarea acestor conditii de prestare a activitatii, operatorilor licentiati trebuie sa li se asigure si un cadru de reglementare coerent si consistent cu prevedrile legale generale; un cadru de reglementare evaziv nu va fi opozabil tuturor situatiilor ce pot interveni in procesul de racordare, ca prim pas de acces la retea, cu atat mai mult in cazul derularii ulterioare a activitatii unui operator licentiat prin prisma evolutiilor aduse retelelor si a modului de realizare a acestora;</w:t>
            </w:r>
          </w:p>
          <w:p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Necesitatea corelarii cu alte reglementari incidente activitatii specifice operatorilor licentiate – asigurarea respectarii unor reglementari va fi dificila, prin prisma argumentelor mentionate mai sus, intinderea obligatiilor operatorilor fiind corelata cu posibilitatile de asumare a raspunderii prin prisma posibilitatii de control asupra elementelor de retea ce le apartin si le opereaza cu </w:t>
            </w:r>
            <w:r w:rsidRPr="00C232E0">
              <w:rPr>
                <w:rFonts w:ascii="Times New Roman" w:hAnsi="Times New Roman" w:cs="Times New Roman"/>
                <w:i/>
                <w:iCs/>
                <w:color w:val="000000" w:themeColor="text1"/>
                <w:sz w:val="16"/>
                <w:szCs w:val="16"/>
                <w:lang w:val="ro-RO"/>
              </w:rPr>
              <w:t>titlu legal</w:t>
            </w:r>
            <w:r w:rsidRPr="00C232E0">
              <w:rPr>
                <w:rFonts w:ascii="Times New Roman" w:hAnsi="Times New Roman" w:cs="Times New Roman"/>
                <w:color w:val="000000" w:themeColor="text1"/>
                <w:sz w:val="16"/>
                <w:szCs w:val="16"/>
                <w:lang w:val="ro-RO"/>
              </w:rPr>
              <w:t>; de asemenea, trebuie avute in vedere dezvoltarile ulterioare ale unor retele asupra carora dreptul de proprietate este divizat, fiind necesare clarificari in ceea ce priveste obligatiile incidente, precum si implicatiile legate de evidenta evolutiei acestor retele in timp, in functie de multitudinea posibilitatilor de schimbare a titularilor drepturilor de proprietate;</w:t>
            </w:r>
          </w:p>
          <w:p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Necesitatea respectarii principiilor provazute in legisaltia specifica elaborarii actelor cu caracter normativ - </w:t>
            </w:r>
            <w:r w:rsidRPr="00C232E0">
              <w:rPr>
                <w:rFonts w:ascii="Times New Roman" w:hAnsi="Times New Roman" w:cs="Times New Roman"/>
                <w:i/>
                <w:iCs/>
                <w:color w:val="000000" w:themeColor="text1"/>
                <w:sz w:val="16"/>
                <w:szCs w:val="16"/>
                <w:lang w:val="ro-RO"/>
              </w:rPr>
              <w:t>Legii nr. 24/2000 privind privind normele de tehnică legislativă pentru elaborarea actelor normative</w:t>
            </w:r>
            <w:r w:rsidRPr="00C232E0">
              <w:rPr>
                <w:rFonts w:ascii="Times New Roman" w:hAnsi="Times New Roman" w:cs="Times New Roman"/>
                <w:color w:val="000000" w:themeColor="text1"/>
                <w:sz w:val="16"/>
                <w:szCs w:val="16"/>
                <w:lang w:val="ro-RO"/>
              </w:rPr>
              <w:t xml:space="preserve"> – dupa cum am mentionat, este necesar ca reglementarile secundare sa fie emise in aplicarea cadrului legislativ primar, fiind statuat clar pricipiul potrivit caruia nu se poate </w:t>
            </w:r>
            <w:r w:rsidRPr="00C232E0">
              <w:rPr>
                <w:rFonts w:ascii="Times New Roman" w:hAnsi="Times New Roman" w:cs="Times New Roman"/>
                <w:i/>
                <w:iCs/>
                <w:color w:val="000000" w:themeColor="text1"/>
                <w:sz w:val="16"/>
                <w:szCs w:val="16"/>
                <w:lang w:val="ro-RO"/>
              </w:rPr>
              <w:t>adauga la lege</w:t>
            </w:r>
            <w:r w:rsidRPr="00C232E0">
              <w:rPr>
                <w:rFonts w:ascii="Times New Roman" w:hAnsi="Times New Roman" w:cs="Times New Roman"/>
                <w:color w:val="000000" w:themeColor="text1"/>
                <w:sz w:val="16"/>
                <w:szCs w:val="16"/>
                <w:lang w:val="ro-RO"/>
              </w:rPr>
              <w:t xml:space="preserve"> prin acte normative subsecvente; in cazul de fata, </w:t>
            </w:r>
            <w:r w:rsidRPr="00C232E0">
              <w:rPr>
                <w:rFonts w:ascii="Times New Roman" w:hAnsi="Times New Roman" w:cs="Times New Roman"/>
                <w:i/>
                <w:iCs/>
                <w:color w:val="000000" w:themeColor="text1"/>
                <w:sz w:val="16"/>
                <w:szCs w:val="16"/>
                <w:lang w:val="ro-RO"/>
              </w:rPr>
              <w:t>Proiectul</w:t>
            </w:r>
            <w:r w:rsidRPr="00C232E0">
              <w:rPr>
                <w:rFonts w:ascii="Times New Roman" w:hAnsi="Times New Roman" w:cs="Times New Roman"/>
                <w:color w:val="000000" w:themeColor="text1"/>
                <w:sz w:val="16"/>
                <w:szCs w:val="16"/>
                <w:lang w:val="ro-RO"/>
              </w:rPr>
              <w:t xml:space="preserve"> contine amendamente care sunt corelate cu propunerile de modificare a </w:t>
            </w:r>
            <w:r w:rsidRPr="00C232E0">
              <w:rPr>
                <w:rFonts w:ascii="Times New Roman" w:hAnsi="Times New Roman" w:cs="Times New Roman"/>
                <w:i/>
                <w:iCs/>
                <w:color w:val="000000" w:themeColor="text1"/>
                <w:sz w:val="16"/>
                <w:szCs w:val="16"/>
                <w:lang w:val="ro-RO"/>
              </w:rPr>
              <w:t>Regulametului de racordare</w:t>
            </w:r>
            <w:r w:rsidRPr="00C232E0">
              <w:rPr>
                <w:rFonts w:ascii="Times New Roman" w:hAnsi="Times New Roman" w:cs="Times New Roman"/>
                <w:color w:val="000000" w:themeColor="text1"/>
                <w:sz w:val="16"/>
                <w:szCs w:val="16"/>
                <w:lang w:val="ro-RO"/>
              </w:rPr>
              <w:t xml:space="preserve"> insa acesta, prin propunerile de modificare initiate de ANRE, sunt in contradictie cu prevederile legii nr. 123/2012, argumentele fiind prezentate pe larg in adresa SDEE TN SA. 39119/16.07.2020, motiv pentru care apreciem necesara reconsiderarea intentiilor de modificare.</w:t>
            </w:r>
          </w:p>
          <w:p w:rsidR="0075763E" w:rsidRPr="00C232E0" w:rsidRDefault="0075763E" w:rsidP="0075763E">
            <w:pPr>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In plus, asa cum am mentionat si anterior, consideram ca intreg “pachetul racordare” al reglementarilor propus a fi modificat ar trebui sa astepte pana la clarificarea modificarii aduse legislatiei primare, in speta, Legii nr. 123/2012. Dupa cum bine cunoasteti, recenta modificare realizata de catre Parlament este in faza finala, fiind transmisa spre promulgare Presedintelui Romaniei. </w:t>
            </w:r>
          </w:p>
          <w:p w:rsidR="0075763E" w:rsidRPr="004E6BF3" w:rsidRDefault="0075763E" w:rsidP="004E6BF3">
            <w:pPr>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Ar fi oportun ca procesul de modificare initiat de ANRE privind acest “pachet racordare” sa fie amanat pana dupa promulgarea acestei Legi, avanbd in vedere continutul unor modificari care afecteaza inclusiv racordarea la reteaua de energie electrica, ceea ce ar determina necesitatea adaptarii din nou a reglementarilor incidente pentru corelare cu textul legal primar. Ar fi evitata o modificare succesiva a cadrului de reglementare specific, aflat oricum in Programul de reglementari al ANRE cu termen de aprobare in Trimestrul IV al anului 2020. Or, avand in vedere termenele incidente procesului legislative, putem aprecia ca modificarile aduse Legii 123/2012 vor fi clarificate in cursul trimestrului III, cee ace nu ar intra in contradictie cu planificarea avuta din vedere de ANRE pentru ajustarea “pachetului racordare”.</w:t>
            </w:r>
            <w:r>
              <w:rPr>
                <w:rFonts w:ascii="Times New Roman" w:hAnsi="Times New Roman" w:cs="Times New Roman"/>
                <w:color w:val="000000" w:themeColor="text1"/>
                <w:sz w:val="16"/>
                <w:szCs w:val="16"/>
                <w:lang w:val="ro-RO"/>
              </w:rPr>
              <w:t>”</w:t>
            </w:r>
          </w:p>
        </w:tc>
        <w:tc>
          <w:tcPr>
            <w:tcW w:w="7043" w:type="dxa"/>
          </w:tcPr>
          <w:p w:rsidR="0075763E" w:rsidRDefault="000F289F" w:rsidP="000F289F">
            <w:pPr>
              <w:jc w:val="both"/>
              <w:rPr>
                <w:rFonts w:ascii="Times New Roman" w:hAnsi="Times New Roman" w:cs="Times New Roman"/>
                <w:color w:val="000000" w:themeColor="text1"/>
                <w:sz w:val="16"/>
                <w:szCs w:val="16"/>
                <w:lang w:val="ro-RO"/>
              </w:rPr>
            </w:pPr>
            <w:r w:rsidRPr="00F964ED">
              <w:rPr>
                <w:rFonts w:ascii="Times New Roman" w:hAnsi="Times New Roman" w:cs="Times New Roman"/>
                <w:color w:val="000000" w:themeColor="text1"/>
                <w:sz w:val="16"/>
                <w:szCs w:val="16"/>
                <w:lang w:val="ro-RO"/>
              </w:rPr>
              <w:t>Ob</w:t>
            </w:r>
            <w:r w:rsidR="00522B3B" w:rsidRPr="00F964ED">
              <w:rPr>
                <w:rFonts w:ascii="Times New Roman" w:hAnsi="Times New Roman" w:cs="Times New Roman"/>
                <w:color w:val="000000" w:themeColor="text1"/>
                <w:sz w:val="16"/>
                <w:szCs w:val="16"/>
                <w:lang w:val="ro-RO"/>
              </w:rPr>
              <w:t>s</w:t>
            </w:r>
            <w:r w:rsidRPr="00F964ED">
              <w:rPr>
                <w:rFonts w:ascii="Times New Roman" w:hAnsi="Times New Roman" w:cs="Times New Roman"/>
                <w:color w:val="000000" w:themeColor="text1"/>
                <w:sz w:val="16"/>
                <w:szCs w:val="16"/>
                <w:lang w:val="ro-RO"/>
              </w:rPr>
              <w:t>ervațiile vizează modificările și completările cuprinse în proiectul de ordin pentru modific</w:t>
            </w:r>
            <w:r w:rsidR="00522B3B" w:rsidRPr="00F964ED">
              <w:rPr>
                <w:rFonts w:ascii="Times New Roman" w:hAnsi="Times New Roman" w:cs="Times New Roman"/>
                <w:color w:val="000000" w:themeColor="text1"/>
                <w:sz w:val="16"/>
                <w:szCs w:val="16"/>
                <w:lang w:val="ro-RO"/>
              </w:rPr>
              <w:t>area</w:t>
            </w:r>
            <w:r w:rsidRPr="00F964ED">
              <w:rPr>
                <w:rFonts w:ascii="Times New Roman" w:hAnsi="Times New Roman" w:cs="Times New Roman"/>
                <w:color w:val="000000" w:themeColor="text1"/>
                <w:sz w:val="16"/>
                <w:szCs w:val="16"/>
                <w:lang w:val="ro-RO"/>
              </w:rPr>
              <w:t xml:space="preserve"> şi complet</w:t>
            </w:r>
            <w:r w:rsidR="00522B3B" w:rsidRPr="00F964ED">
              <w:rPr>
                <w:rFonts w:ascii="Times New Roman" w:hAnsi="Times New Roman" w:cs="Times New Roman"/>
                <w:color w:val="000000" w:themeColor="text1"/>
                <w:sz w:val="16"/>
                <w:szCs w:val="16"/>
                <w:lang w:val="ro-RO"/>
              </w:rPr>
              <w:t>area</w:t>
            </w:r>
            <w:r w:rsidRPr="00F964ED">
              <w:rPr>
                <w:rFonts w:ascii="Times New Roman" w:hAnsi="Times New Roman" w:cs="Times New Roman"/>
                <w:color w:val="000000" w:themeColor="text1"/>
                <w:sz w:val="16"/>
                <w:szCs w:val="16"/>
                <w:lang w:val="ro-RO"/>
              </w:rPr>
              <w:t xml:space="preserve"> Regulamentului</w:t>
            </w:r>
            <w:r w:rsidRPr="000F289F">
              <w:rPr>
                <w:rFonts w:ascii="Times New Roman" w:hAnsi="Times New Roman" w:cs="Times New Roman"/>
                <w:color w:val="000000" w:themeColor="text1"/>
                <w:sz w:val="16"/>
                <w:szCs w:val="16"/>
                <w:lang w:val="ro-RO"/>
              </w:rPr>
              <w:t xml:space="preserve"> privind racordarea utilizatorilor la reţelele electrice de interes public, aprobat prin Ordinul preşedintelui Autorităţii Naţionale de Reglementare în Domeniul Energiei nr. 59/2013</w:t>
            </w:r>
            <w:r>
              <w:rPr>
                <w:rFonts w:ascii="Times New Roman" w:hAnsi="Times New Roman" w:cs="Times New Roman"/>
                <w:color w:val="000000" w:themeColor="text1"/>
                <w:sz w:val="16"/>
                <w:szCs w:val="16"/>
                <w:lang w:val="ro-RO"/>
              </w:rPr>
              <w:t>, denumit în continuare Regulament</w:t>
            </w:r>
            <w:r w:rsidR="004E6BF3">
              <w:rPr>
                <w:rFonts w:ascii="Times New Roman" w:hAnsi="Times New Roman" w:cs="Times New Roman"/>
                <w:color w:val="000000" w:themeColor="text1"/>
                <w:sz w:val="16"/>
                <w:szCs w:val="16"/>
                <w:lang w:val="ro-RO"/>
              </w:rPr>
              <w:t>, publicat pe pagina de internet ANRE pentru consultare publică (prima fază</w:t>
            </w:r>
            <w:r w:rsidR="004E6BF3" w:rsidRPr="00F964ED">
              <w:rPr>
                <w:rFonts w:ascii="Times New Roman" w:hAnsi="Times New Roman" w:cs="Times New Roman"/>
                <w:color w:val="000000" w:themeColor="text1"/>
                <w:sz w:val="16"/>
                <w:szCs w:val="16"/>
                <w:lang w:val="ro-RO"/>
              </w:rPr>
              <w:t>)</w:t>
            </w:r>
            <w:r w:rsidRPr="00F964ED">
              <w:rPr>
                <w:rFonts w:ascii="Times New Roman" w:hAnsi="Times New Roman" w:cs="Times New Roman"/>
                <w:color w:val="000000" w:themeColor="text1"/>
                <w:sz w:val="16"/>
                <w:szCs w:val="16"/>
                <w:lang w:val="ro-RO"/>
              </w:rPr>
              <w:t>. Pentru acestea au fost elaborate explicații și rezoluții la pct. 3-14 și 21 din ”SINTEZA OBSERVAŢIILOR                                               la proiectul de ordin pentru aprobarea modificării şi completării Regulamentului privind racordarea utilizatorilor la reţelele electrice de interes public, aprobat prin Ordinul preşedintelui Autorităţii Naţionale de Reglementare în Domeniul Energiei nr. 59/2013 transmise în perioada 16.06 – 16.07.2020”, secțiunea Observații  și propuneri generale.</w:t>
            </w:r>
          </w:p>
          <w:p w:rsidR="004E6BF3" w:rsidRPr="000F289F" w:rsidRDefault="004E6BF3" w:rsidP="004E6BF3">
            <w:pPr>
              <w:jc w:val="both"/>
              <w:rPr>
                <w:rFonts w:ascii="Times New Roman" w:hAnsi="Times New Roman" w:cs="Times New Roman"/>
                <w:color w:val="000000" w:themeColor="text1"/>
                <w:sz w:val="16"/>
                <w:szCs w:val="16"/>
                <w:lang w:val="ro-RO"/>
              </w:rPr>
            </w:pPr>
          </w:p>
        </w:tc>
      </w:tr>
      <w:tr w:rsidR="0075763E" w:rsidRPr="00004905" w:rsidTr="00DC7ACA">
        <w:tc>
          <w:tcPr>
            <w:tcW w:w="452" w:type="dxa"/>
          </w:tcPr>
          <w:p w:rsidR="0075763E" w:rsidRPr="00A35B79" w:rsidRDefault="004E6BF3" w:rsidP="0075763E">
            <w:pPr>
              <w:rPr>
                <w:rFonts w:ascii="Times New Roman" w:hAnsi="Times New Roman" w:cs="Times New Roman"/>
                <w:sz w:val="16"/>
                <w:szCs w:val="16"/>
              </w:rPr>
            </w:pPr>
            <w:r>
              <w:rPr>
                <w:rFonts w:ascii="Times New Roman" w:hAnsi="Times New Roman" w:cs="Times New Roman"/>
                <w:sz w:val="16"/>
                <w:szCs w:val="16"/>
              </w:rPr>
              <w:t>3</w:t>
            </w:r>
            <w:r w:rsidR="0075763E" w:rsidRPr="00A35B79">
              <w:rPr>
                <w:rFonts w:ascii="Times New Roman" w:hAnsi="Times New Roman" w:cs="Times New Roman"/>
                <w:sz w:val="16"/>
                <w:szCs w:val="16"/>
              </w:rPr>
              <w:t>.</w:t>
            </w:r>
          </w:p>
        </w:tc>
        <w:tc>
          <w:tcPr>
            <w:tcW w:w="3868" w:type="dxa"/>
          </w:tcPr>
          <w:p w:rsidR="0075763E" w:rsidRPr="00A35B79" w:rsidRDefault="0075763E" w:rsidP="0075763E">
            <w:pPr>
              <w:rPr>
                <w:rFonts w:ascii="Times New Roman" w:hAnsi="Times New Roman" w:cs="Times New Roman"/>
                <w:color w:val="000000" w:themeColor="text1"/>
                <w:sz w:val="16"/>
                <w:szCs w:val="16"/>
                <w:lang w:val="de-DE"/>
              </w:rPr>
            </w:pPr>
            <w:r w:rsidRPr="00F732B1">
              <w:rPr>
                <w:rFonts w:ascii="Times New Roman" w:hAnsi="Times New Roman" w:cs="Times New Roman"/>
                <w:color w:val="000000" w:themeColor="text1"/>
                <w:sz w:val="16"/>
                <w:szCs w:val="16"/>
                <w:lang w:val="de-DE"/>
              </w:rPr>
              <w:t xml:space="preserve">E-Distribuție </w:t>
            </w:r>
            <w:r w:rsidRPr="00A35B79">
              <w:rPr>
                <w:rFonts w:ascii="Times New Roman" w:hAnsi="Times New Roman" w:cs="Times New Roman"/>
                <w:color w:val="000000" w:themeColor="text1"/>
                <w:sz w:val="16"/>
                <w:szCs w:val="16"/>
                <w:lang w:val="de-DE"/>
              </w:rPr>
              <w:t>Banat (adresa nr. 12</w:t>
            </w:r>
            <w:r>
              <w:rPr>
                <w:rFonts w:ascii="Times New Roman" w:hAnsi="Times New Roman" w:cs="Times New Roman"/>
                <w:color w:val="000000" w:themeColor="text1"/>
                <w:sz w:val="16"/>
                <w:szCs w:val="16"/>
                <w:lang w:val="de-DE"/>
              </w:rPr>
              <w:t>3844/24.07</w:t>
            </w:r>
            <w:r w:rsidRPr="00A35B79">
              <w:rPr>
                <w:rFonts w:ascii="Times New Roman" w:hAnsi="Times New Roman" w:cs="Times New Roman"/>
                <w:color w:val="000000" w:themeColor="text1"/>
                <w:sz w:val="16"/>
                <w:szCs w:val="16"/>
                <w:lang w:val="de-DE"/>
              </w:rPr>
              <w:t>.2020</w:t>
            </w:r>
            <w:r>
              <w:rPr>
                <w:rFonts w:ascii="Times New Roman" w:hAnsi="Times New Roman" w:cs="Times New Roman"/>
                <w:color w:val="000000" w:themeColor="text1"/>
                <w:sz w:val="16"/>
                <w:szCs w:val="16"/>
                <w:lang w:val="de-DE"/>
              </w:rPr>
              <w:t>, înregistrată la ANRE cu nr. 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rsidR="0075763E" w:rsidRPr="00A35B79"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Dobrogea (adresa nr. </w:t>
            </w:r>
            <w:r w:rsidRPr="00F732B1">
              <w:rPr>
                <w:rFonts w:ascii="Times New Roman" w:hAnsi="Times New Roman" w:cs="Times New Roman"/>
                <w:color w:val="000000" w:themeColor="text1"/>
                <w:sz w:val="16"/>
                <w:szCs w:val="16"/>
                <w:lang w:val="de-DE"/>
              </w:rPr>
              <w:t>215081</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rsidR="0075763E" w:rsidRPr="004E6BF3" w:rsidRDefault="0075763E" w:rsidP="0075763E">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Muntenia (adresa nr. </w:t>
            </w:r>
            <w:r w:rsidRPr="00F732B1">
              <w:rPr>
                <w:rFonts w:ascii="Times New Roman" w:hAnsi="Times New Roman" w:cs="Times New Roman"/>
                <w:color w:val="000000" w:themeColor="text1"/>
                <w:sz w:val="16"/>
                <w:szCs w:val="16"/>
                <w:lang w:val="de-DE"/>
              </w:rPr>
              <w:t>316624</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tc>
        <w:tc>
          <w:tcPr>
            <w:tcW w:w="10777" w:type="dxa"/>
          </w:tcPr>
          <w:p w:rsidR="0075763E" w:rsidRPr="00F732B1" w:rsidRDefault="0075763E" w:rsidP="0075763E">
            <w:pPr>
              <w:jc w:val="both"/>
              <w:rPr>
                <w:rFonts w:ascii="Times New Roman" w:hAnsi="Times New Roman" w:cs="Times New Roman"/>
                <w:b/>
                <w:sz w:val="16"/>
                <w:szCs w:val="16"/>
                <w:u w:val="single"/>
              </w:rPr>
            </w:pPr>
            <w:r>
              <w:rPr>
                <w:rFonts w:ascii="Times New Roman" w:hAnsi="Times New Roman" w:cs="Times New Roman"/>
                <w:b/>
                <w:sz w:val="16"/>
                <w:szCs w:val="16"/>
                <w:u w:val="single"/>
              </w:rPr>
              <w:t>Modificări ale aplicațiilor informatice</w:t>
            </w:r>
            <w:r w:rsidRPr="00F732B1">
              <w:rPr>
                <w:rFonts w:ascii="Times New Roman" w:hAnsi="Times New Roman" w:cs="Times New Roman"/>
                <w:b/>
                <w:sz w:val="16"/>
                <w:szCs w:val="16"/>
                <w:u w:val="single"/>
              </w:rPr>
              <w:t xml:space="preserve"> – suplimentar fata de ceilalti operatori</w:t>
            </w:r>
          </w:p>
          <w:p w:rsidR="0075763E" w:rsidRPr="00A35B79" w:rsidRDefault="0075763E" w:rsidP="0075763E">
            <w:pPr>
              <w:jc w:val="both"/>
              <w:rPr>
                <w:rFonts w:ascii="Times New Roman" w:hAnsi="Times New Roman" w:cs="Times New Roman"/>
                <w:color w:val="000000" w:themeColor="text1"/>
                <w:sz w:val="16"/>
                <w:szCs w:val="16"/>
                <w:lang w:val="ro-RO"/>
              </w:rPr>
            </w:pPr>
            <w:r>
              <w:rPr>
                <w:rFonts w:ascii="Times New Roman" w:hAnsi="Times New Roman" w:cs="Times New Roman"/>
                <w:sz w:val="16"/>
                <w:szCs w:val="16"/>
              </w:rPr>
              <w:t xml:space="preserve">”(…) </w:t>
            </w:r>
            <w:r w:rsidRPr="00F732B1">
              <w:rPr>
                <w:rFonts w:ascii="Times New Roman" w:hAnsi="Times New Roman" w:cs="Times New Roman"/>
                <w:sz w:val="16"/>
                <w:szCs w:val="16"/>
              </w:rPr>
              <w:t>Un element in plus asupra caruia dorim sa atragem atentia este fa</w:t>
            </w:r>
            <w:r>
              <w:rPr>
                <w:rFonts w:ascii="Times New Roman" w:hAnsi="Times New Roman" w:cs="Times New Roman"/>
                <w:sz w:val="16"/>
                <w:szCs w:val="16"/>
              </w:rPr>
              <w:t xml:space="preserve">ptul ca, din punct de vedere al </w:t>
            </w:r>
            <w:r w:rsidRPr="00F732B1">
              <w:rPr>
                <w:rFonts w:ascii="Times New Roman" w:hAnsi="Times New Roman" w:cs="Times New Roman"/>
                <w:sz w:val="16"/>
                <w:szCs w:val="16"/>
              </w:rPr>
              <w:t xml:space="preserve">impactului acestor modificari in modul de lucru, implementarea si </w:t>
            </w:r>
            <w:r>
              <w:rPr>
                <w:rFonts w:ascii="Times New Roman" w:hAnsi="Times New Roman" w:cs="Times New Roman"/>
                <w:sz w:val="16"/>
                <w:szCs w:val="16"/>
              </w:rPr>
              <w:t xml:space="preserve">integrarea in cadrul sistemelor </w:t>
            </w:r>
            <w:r w:rsidRPr="00F732B1">
              <w:rPr>
                <w:rFonts w:ascii="Times New Roman" w:hAnsi="Times New Roman" w:cs="Times New Roman"/>
                <w:sz w:val="16"/>
                <w:szCs w:val="16"/>
              </w:rPr>
              <w:t xml:space="preserve">informatice se poate realiza doar prin adaptarea acestora, cu </w:t>
            </w:r>
            <w:r>
              <w:rPr>
                <w:rFonts w:ascii="Times New Roman" w:hAnsi="Times New Roman" w:cs="Times New Roman"/>
                <w:sz w:val="16"/>
                <w:szCs w:val="16"/>
              </w:rPr>
              <w:t xml:space="preserve">eforturi deosebite, raportat la </w:t>
            </w:r>
            <w:r w:rsidRPr="00F732B1">
              <w:rPr>
                <w:rFonts w:ascii="Times New Roman" w:hAnsi="Times New Roman" w:cs="Times New Roman"/>
                <w:sz w:val="16"/>
                <w:szCs w:val="16"/>
              </w:rPr>
              <w:t>numarul de personal dimensionat potrivit cadrului actual, d</w:t>
            </w:r>
            <w:r>
              <w:rPr>
                <w:rFonts w:ascii="Times New Roman" w:hAnsi="Times New Roman" w:cs="Times New Roman"/>
                <w:sz w:val="16"/>
                <w:szCs w:val="16"/>
              </w:rPr>
              <w:t xml:space="preserve">ar si tinand cont de trendul de </w:t>
            </w:r>
            <w:r w:rsidRPr="00F732B1">
              <w:rPr>
                <w:rFonts w:ascii="Times New Roman" w:hAnsi="Times New Roman" w:cs="Times New Roman"/>
                <w:sz w:val="16"/>
                <w:szCs w:val="16"/>
              </w:rPr>
              <w:t>digitalizare spre care ne indreaptam. Modificarile propuse a</w:t>
            </w:r>
            <w:r>
              <w:rPr>
                <w:rFonts w:ascii="Times New Roman" w:hAnsi="Times New Roman" w:cs="Times New Roman"/>
                <w:sz w:val="16"/>
                <w:szCs w:val="16"/>
              </w:rPr>
              <w:t xml:space="preserve">r implica, pe langa modificarea </w:t>
            </w:r>
            <w:r w:rsidRPr="00F732B1">
              <w:rPr>
                <w:rFonts w:ascii="Times New Roman" w:hAnsi="Times New Roman" w:cs="Times New Roman"/>
                <w:sz w:val="16"/>
                <w:szCs w:val="16"/>
              </w:rPr>
              <w:t xml:space="preserve">textelor fixe din template-urile de documente (ATR, Contract de </w:t>
            </w:r>
            <w:r>
              <w:rPr>
                <w:rFonts w:ascii="Times New Roman" w:hAnsi="Times New Roman" w:cs="Times New Roman"/>
                <w:sz w:val="16"/>
                <w:szCs w:val="16"/>
              </w:rPr>
              <w:t xml:space="preserve">Racordare si CER), adaugarea de </w:t>
            </w:r>
            <w:r w:rsidRPr="00F732B1">
              <w:rPr>
                <w:rFonts w:ascii="Times New Roman" w:hAnsi="Times New Roman" w:cs="Times New Roman"/>
                <w:sz w:val="16"/>
                <w:szCs w:val="16"/>
              </w:rPr>
              <w:t>campuri noi, includerea lor in template-uri ca si campuri dinamice, si crearea unei l</w:t>
            </w:r>
            <w:r>
              <w:rPr>
                <w:rFonts w:ascii="Times New Roman" w:hAnsi="Times New Roman" w:cs="Times New Roman"/>
                <w:sz w:val="16"/>
                <w:szCs w:val="16"/>
              </w:rPr>
              <w:t xml:space="preserve">ogici a </w:t>
            </w:r>
            <w:r w:rsidRPr="00F732B1">
              <w:rPr>
                <w:rFonts w:ascii="Times New Roman" w:hAnsi="Times New Roman" w:cs="Times New Roman"/>
                <w:sz w:val="16"/>
                <w:szCs w:val="16"/>
              </w:rPr>
              <w:t>sistemului care sa aloce toate aceste informatii in functie de t</w:t>
            </w:r>
            <w:r>
              <w:rPr>
                <w:rFonts w:ascii="Times New Roman" w:hAnsi="Times New Roman" w:cs="Times New Roman"/>
                <w:sz w:val="16"/>
                <w:szCs w:val="16"/>
              </w:rPr>
              <w:t xml:space="preserve">ipologia utilizatorului. O alta </w:t>
            </w:r>
            <w:r w:rsidRPr="00F732B1">
              <w:rPr>
                <w:rFonts w:ascii="Times New Roman" w:hAnsi="Times New Roman" w:cs="Times New Roman"/>
                <w:sz w:val="16"/>
                <w:szCs w:val="16"/>
              </w:rPr>
              <w:t>modificare importanta este data de situatia in care utilizatorul proiec</w:t>
            </w:r>
            <w:r>
              <w:rPr>
                <w:rFonts w:ascii="Times New Roman" w:hAnsi="Times New Roman" w:cs="Times New Roman"/>
                <w:sz w:val="16"/>
                <w:szCs w:val="16"/>
              </w:rPr>
              <w:t xml:space="preserve">teaza si executa reteaua direct </w:t>
            </w:r>
            <w:r w:rsidRPr="00F732B1">
              <w:rPr>
                <w:rFonts w:ascii="Times New Roman" w:hAnsi="Times New Roman" w:cs="Times New Roman"/>
                <w:sz w:val="16"/>
                <w:szCs w:val="16"/>
              </w:rPr>
              <w:t>cu o societate atestata in acest sens. Pentru a putea getiona un</w:t>
            </w:r>
            <w:r>
              <w:rPr>
                <w:rFonts w:ascii="Times New Roman" w:hAnsi="Times New Roman" w:cs="Times New Roman"/>
                <w:sz w:val="16"/>
                <w:szCs w:val="16"/>
              </w:rPr>
              <w:t xml:space="preserve"> astfel de proces, din punct de </w:t>
            </w:r>
            <w:r w:rsidRPr="00F732B1">
              <w:rPr>
                <w:rFonts w:ascii="Times New Roman" w:hAnsi="Times New Roman" w:cs="Times New Roman"/>
                <w:sz w:val="16"/>
                <w:szCs w:val="16"/>
              </w:rPr>
              <w:t>vedere informatic, trebuie “desenat” un alt flux pe care cerer</w:t>
            </w:r>
            <w:r>
              <w:rPr>
                <w:rFonts w:ascii="Times New Roman" w:hAnsi="Times New Roman" w:cs="Times New Roman"/>
                <w:sz w:val="16"/>
                <w:szCs w:val="16"/>
              </w:rPr>
              <w:t xml:space="preserve">ile respective sa se incadreze. </w:t>
            </w:r>
            <w:r w:rsidRPr="00F732B1">
              <w:rPr>
                <w:rFonts w:ascii="Times New Roman" w:hAnsi="Times New Roman" w:cs="Times New Roman"/>
                <w:sz w:val="16"/>
                <w:szCs w:val="16"/>
              </w:rPr>
              <w:t>Impactul este atat in sistemele informatice interne, cat si in port</w:t>
            </w:r>
            <w:r>
              <w:rPr>
                <w:rFonts w:ascii="Times New Roman" w:hAnsi="Times New Roman" w:cs="Times New Roman"/>
                <w:sz w:val="16"/>
                <w:szCs w:val="16"/>
              </w:rPr>
              <w:t xml:space="preserve">alul on-line, realizat in acest </w:t>
            </w:r>
            <w:r w:rsidRPr="00F732B1">
              <w:rPr>
                <w:rFonts w:ascii="Times New Roman" w:hAnsi="Times New Roman" w:cs="Times New Roman"/>
                <w:sz w:val="16"/>
                <w:szCs w:val="16"/>
              </w:rPr>
              <w:t>moment pe vechiul proces de racordare. Avand in vedere de</w:t>
            </w:r>
            <w:r>
              <w:rPr>
                <w:rFonts w:ascii="Times New Roman" w:hAnsi="Times New Roman" w:cs="Times New Roman"/>
                <w:sz w:val="16"/>
                <w:szCs w:val="16"/>
              </w:rPr>
              <w:t xml:space="preserve">zvoltarile in curs, capacitatea </w:t>
            </w:r>
            <w:r w:rsidRPr="00F732B1">
              <w:rPr>
                <w:rFonts w:ascii="Times New Roman" w:hAnsi="Times New Roman" w:cs="Times New Roman"/>
                <w:sz w:val="16"/>
                <w:szCs w:val="16"/>
              </w:rPr>
              <w:t>prestatorilor cu care colaboram si necesitatile bugetare,</w:t>
            </w:r>
            <w:r>
              <w:rPr>
                <w:rFonts w:ascii="Times New Roman" w:hAnsi="Times New Roman" w:cs="Times New Roman"/>
                <w:sz w:val="16"/>
                <w:szCs w:val="16"/>
              </w:rPr>
              <w:t xml:space="preserve"> estimam un minim 6 luni pentru </w:t>
            </w:r>
            <w:r w:rsidRPr="00F732B1">
              <w:rPr>
                <w:rFonts w:ascii="Times New Roman" w:hAnsi="Times New Roman" w:cs="Times New Roman"/>
                <w:sz w:val="16"/>
                <w:szCs w:val="16"/>
              </w:rPr>
              <w:t xml:space="preserve">implementare si importante sume de bani, ce trebuie avute in </w:t>
            </w:r>
            <w:r>
              <w:rPr>
                <w:rFonts w:ascii="Times New Roman" w:hAnsi="Times New Roman" w:cs="Times New Roman"/>
                <w:sz w:val="16"/>
                <w:szCs w:val="16"/>
              </w:rPr>
              <w:t xml:space="preserve">vedere la calculul tarifelor de </w:t>
            </w:r>
            <w:r w:rsidRPr="00F732B1">
              <w:rPr>
                <w:rFonts w:ascii="Times New Roman" w:hAnsi="Times New Roman" w:cs="Times New Roman"/>
                <w:sz w:val="16"/>
                <w:szCs w:val="16"/>
              </w:rPr>
              <w:t>distributie.</w:t>
            </w:r>
            <w:r>
              <w:rPr>
                <w:rFonts w:ascii="Times New Roman" w:hAnsi="Times New Roman" w:cs="Times New Roman"/>
                <w:sz w:val="16"/>
                <w:szCs w:val="16"/>
              </w:rPr>
              <w:t>”</w:t>
            </w:r>
          </w:p>
        </w:tc>
        <w:tc>
          <w:tcPr>
            <w:tcW w:w="7043" w:type="dxa"/>
          </w:tcPr>
          <w:p w:rsidR="0075763E" w:rsidRDefault="0075763E" w:rsidP="0075763E">
            <w:pPr>
              <w:rPr>
                <w:rFonts w:ascii="Times New Roman" w:hAnsi="Times New Roman" w:cs="Times New Roman"/>
                <w:b/>
                <w:sz w:val="16"/>
                <w:szCs w:val="16"/>
                <w:lang w:val="ro-RO"/>
              </w:rPr>
            </w:pPr>
            <w:r w:rsidRPr="00A35B79">
              <w:rPr>
                <w:rFonts w:ascii="Times New Roman" w:hAnsi="Times New Roman" w:cs="Times New Roman"/>
                <w:color w:val="000000" w:themeColor="text1"/>
                <w:sz w:val="16"/>
                <w:szCs w:val="16"/>
              </w:rPr>
              <w:t>Cu privire la modificarea aplicațiilor informatice, această activitate are alocat un timp suficent având în vedere prevederea datei de 1 octombrie 2020 pentru intrarea</w:t>
            </w:r>
            <w:r>
              <w:rPr>
                <w:rFonts w:ascii="Times New Roman" w:hAnsi="Times New Roman" w:cs="Times New Roman"/>
                <w:color w:val="000000" w:themeColor="text1"/>
                <w:sz w:val="16"/>
                <w:szCs w:val="16"/>
              </w:rPr>
              <w:t xml:space="preserve"> în vigoare a ordinelor. </w:t>
            </w:r>
          </w:p>
          <w:p w:rsidR="0075763E" w:rsidRPr="004E6BF3" w:rsidRDefault="0075763E" w:rsidP="0075763E">
            <w:pPr>
              <w:jc w:val="both"/>
              <w:rPr>
                <w:rFonts w:ascii="Times New Roman" w:hAnsi="Times New Roman" w:cs="Times New Roman"/>
                <w:color w:val="000000" w:themeColor="text1"/>
                <w:sz w:val="16"/>
                <w:szCs w:val="16"/>
                <w:lang w:val="ro-RO"/>
              </w:rPr>
            </w:pPr>
            <w:r w:rsidRPr="004E6BF3">
              <w:rPr>
                <w:rFonts w:ascii="Times New Roman" w:hAnsi="Times New Roman" w:cs="Times New Roman"/>
                <w:b/>
                <w:color w:val="000000" w:themeColor="text1"/>
                <w:sz w:val="16"/>
                <w:szCs w:val="16"/>
                <w:lang w:val="ro-RO"/>
              </w:rPr>
              <w:t>Se acceptă</w:t>
            </w:r>
            <w:r w:rsidRPr="004E6BF3">
              <w:rPr>
                <w:rFonts w:ascii="Times New Roman" w:hAnsi="Times New Roman" w:cs="Times New Roman"/>
                <w:color w:val="000000" w:themeColor="text1"/>
                <w:sz w:val="16"/>
                <w:szCs w:val="16"/>
                <w:lang w:val="ro-RO"/>
              </w:rPr>
              <w:t xml:space="preserve"> prelungirea datei propuse pentru intrarea în vigoare la 1 noiembrie 2020 ca urmare a prelungirii termenului de transmitere a propunerilor și observațiilor cu 20 de zile de la data expirării termenului anterior.</w:t>
            </w:r>
          </w:p>
          <w:p w:rsidR="0075763E" w:rsidRPr="00D27F51" w:rsidRDefault="0075763E" w:rsidP="0075763E">
            <w:pPr>
              <w:jc w:val="both"/>
              <w:rPr>
                <w:rFonts w:ascii="Times New Roman" w:hAnsi="Times New Roman" w:cs="Times New Roman"/>
                <w:color w:val="000000" w:themeColor="text1"/>
                <w:sz w:val="16"/>
                <w:szCs w:val="16"/>
                <w:lang w:val="ro-RO"/>
              </w:rPr>
            </w:pPr>
          </w:p>
        </w:tc>
      </w:tr>
    </w:tbl>
    <w:p w:rsidR="00E27AD3" w:rsidRPr="00501665" w:rsidRDefault="00E27AD3" w:rsidP="00A63454">
      <w:pPr>
        <w:jc w:val="center"/>
        <w:rPr>
          <w:rFonts w:ascii="Times New Roman" w:hAnsi="Times New Roman" w:cs="Times New Roman"/>
          <w:sz w:val="24"/>
          <w:szCs w:val="24"/>
          <w:lang w:val="ro-RO"/>
        </w:rPr>
      </w:pPr>
    </w:p>
    <w:p w:rsidR="004E6BF3" w:rsidRDefault="004E6BF3" w:rsidP="00610D02">
      <w:pPr>
        <w:rPr>
          <w:rFonts w:ascii="Times New Roman" w:hAnsi="Times New Roman" w:cs="Times New Roman"/>
          <w:b/>
          <w:sz w:val="24"/>
          <w:szCs w:val="24"/>
          <w:lang w:val="ro-RO"/>
        </w:rPr>
      </w:pPr>
    </w:p>
    <w:p w:rsidR="00A63454" w:rsidRPr="00610D02" w:rsidRDefault="00610D02" w:rsidP="00610D02">
      <w:pPr>
        <w:rPr>
          <w:rFonts w:ascii="Times New Roman" w:hAnsi="Times New Roman" w:cs="Times New Roman"/>
          <w:b/>
          <w:sz w:val="24"/>
          <w:szCs w:val="24"/>
          <w:lang w:val="ro-RO"/>
        </w:rPr>
      </w:pPr>
      <w:r w:rsidRPr="00610D02">
        <w:rPr>
          <w:rFonts w:ascii="Times New Roman" w:hAnsi="Times New Roman" w:cs="Times New Roman"/>
          <w:b/>
          <w:sz w:val="24"/>
          <w:szCs w:val="24"/>
          <w:lang w:val="ro-RO"/>
        </w:rPr>
        <w:t xml:space="preserve">Observații </w:t>
      </w:r>
      <w:r>
        <w:rPr>
          <w:rFonts w:ascii="Times New Roman" w:hAnsi="Times New Roman" w:cs="Times New Roman"/>
          <w:b/>
          <w:sz w:val="24"/>
          <w:szCs w:val="24"/>
          <w:lang w:val="ro-RO"/>
        </w:rPr>
        <w:t>și propuneri punctuale</w:t>
      </w:r>
      <w:r w:rsidRPr="00610D02">
        <w:rPr>
          <w:rFonts w:ascii="Times New Roman" w:hAnsi="Times New Roman" w:cs="Times New Roman"/>
          <w:b/>
          <w:sz w:val="24"/>
          <w:szCs w:val="24"/>
          <w:lang w:val="ro-RO"/>
        </w:rPr>
        <w:t>:</w:t>
      </w:r>
    </w:p>
    <w:tbl>
      <w:tblPr>
        <w:tblStyle w:val="TableGrid"/>
        <w:tblW w:w="22140" w:type="dxa"/>
        <w:tblInd w:w="-5" w:type="dxa"/>
        <w:tblLayout w:type="fixed"/>
        <w:tblLook w:val="04A0" w:firstRow="1" w:lastRow="0" w:firstColumn="1" w:lastColumn="0" w:noHBand="0" w:noVBand="1"/>
      </w:tblPr>
      <w:tblGrid>
        <w:gridCol w:w="4956"/>
        <w:gridCol w:w="4956"/>
        <w:gridCol w:w="3726"/>
        <w:gridCol w:w="3726"/>
        <w:gridCol w:w="4776"/>
      </w:tblGrid>
      <w:tr w:rsidR="00535096" w:rsidRPr="002D1F08" w:rsidTr="00DC7ACA">
        <w:tc>
          <w:tcPr>
            <w:tcW w:w="4956" w:type="dxa"/>
          </w:tcPr>
          <w:p w:rsidR="002D1F08" w:rsidRPr="009A3CC5" w:rsidRDefault="002D1F08" w:rsidP="002D1F08">
            <w:pPr>
              <w:widowControl w:val="0"/>
              <w:jc w:val="center"/>
              <w:rPr>
                <w:rFonts w:ascii="Times New Roman" w:hAnsi="Times New Roman" w:cs="Times New Roman"/>
                <w:b/>
                <w:color w:val="000000" w:themeColor="text1"/>
                <w:sz w:val="16"/>
                <w:szCs w:val="16"/>
                <w:lang w:val="ro-RO"/>
              </w:rPr>
            </w:pPr>
            <w:r w:rsidRPr="009A3CC5">
              <w:rPr>
                <w:rFonts w:ascii="Times New Roman" w:hAnsi="Times New Roman" w:cs="Times New Roman"/>
                <w:b/>
                <w:color w:val="000000" w:themeColor="text1"/>
                <w:sz w:val="16"/>
                <w:szCs w:val="16"/>
                <w:lang w:val="ro-RO"/>
              </w:rPr>
              <w:t>Forma în vigoare</w:t>
            </w:r>
          </w:p>
        </w:tc>
        <w:tc>
          <w:tcPr>
            <w:tcW w:w="4956" w:type="dxa"/>
          </w:tcPr>
          <w:p w:rsidR="002D1F08" w:rsidRPr="009A3CC5" w:rsidRDefault="002D1F08" w:rsidP="002D1F08">
            <w:pPr>
              <w:widowControl w:val="0"/>
              <w:jc w:val="center"/>
              <w:rPr>
                <w:rFonts w:ascii="Times New Roman" w:hAnsi="Times New Roman" w:cs="Times New Roman"/>
                <w:b/>
                <w:sz w:val="16"/>
                <w:szCs w:val="16"/>
                <w:lang w:val="ro-RO"/>
              </w:rPr>
            </w:pPr>
            <w:r w:rsidRPr="009A3CC5">
              <w:rPr>
                <w:rFonts w:ascii="Times New Roman" w:hAnsi="Times New Roman" w:cs="Times New Roman"/>
                <w:b/>
                <w:sz w:val="16"/>
                <w:szCs w:val="16"/>
                <w:lang w:val="ro-RO"/>
              </w:rPr>
              <w:t>Proiectul de ordin supus</w:t>
            </w:r>
          </w:p>
          <w:p w:rsidR="002D1F08" w:rsidRPr="009A3CC5" w:rsidRDefault="00FA0A20" w:rsidP="002D1F08">
            <w:pPr>
              <w:jc w:val="center"/>
              <w:rPr>
                <w:rFonts w:ascii="Times New Roman" w:hAnsi="Times New Roman" w:cs="Times New Roman"/>
                <w:b/>
                <w:sz w:val="16"/>
                <w:szCs w:val="16"/>
                <w:lang w:val="ro-RO"/>
              </w:rPr>
            </w:pPr>
            <w:r w:rsidRPr="009A3CC5">
              <w:rPr>
                <w:rFonts w:ascii="Times New Roman" w:hAnsi="Times New Roman" w:cs="Times New Roman"/>
                <w:b/>
                <w:sz w:val="16"/>
                <w:szCs w:val="16"/>
                <w:lang w:val="ro-RO"/>
              </w:rPr>
              <w:t>consultării publice în 24.06</w:t>
            </w:r>
            <w:r w:rsidR="002D1F08" w:rsidRPr="009A3CC5">
              <w:rPr>
                <w:rFonts w:ascii="Times New Roman" w:hAnsi="Times New Roman" w:cs="Times New Roman"/>
                <w:b/>
                <w:sz w:val="16"/>
                <w:szCs w:val="16"/>
                <w:lang w:val="ro-RO"/>
              </w:rPr>
              <w:t>.2020</w:t>
            </w:r>
          </w:p>
        </w:tc>
        <w:tc>
          <w:tcPr>
            <w:tcW w:w="3726" w:type="dxa"/>
          </w:tcPr>
          <w:p w:rsidR="002D1F08" w:rsidRPr="009A3CC5" w:rsidRDefault="002D1F08" w:rsidP="002D1F08">
            <w:pPr>
              <w:jc w:val="center"/>
              <w:rPr>
                <w:rFonts w:ascii="Times New Roman" w:hAnsi="Times New Roman" w:cs="Times New Roman"/>
                <w:b/>
                <w:sz w:val="16"/>
                <w:szCs w:val="16"/>
                <w:lang w:val="ro-RO"/>
              </w:rPr>
            </w:pPr>
            <w:r w:rsidRPr="009A3CC5">
              <w:rPr>
                <w:rFonts w:ascii="Times New Roman" w:hAnsi="Times New Roman" w:cs="Times New Roman"/>
                <w:b/>
                <w:sz w:val="16"/>
                <w:szCs w:val="16"/>
                <w:lang w:val="ro-RO"/>
              </w:rPr>
              <w:t>Observații și propuneri primite</w:t>
            </w:r>
          </w:p>
        </w:tc>
        <w:tc>
          <w:tcPr>
            <w:tcW w:w="3726" w:type="dxa"/>
          </w:tcPr>
          <w:p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Argumentare ANRE</w:t>
            </w:r>
          </w:p>
        </w:tc>
        <w:tc>
          <w:tcPr>
            <w:tcW w:w="4776" w:type="dxa"/>
          </w:tcPr>
          <w:p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Forma finală a proiectului de ordin</w:t>
            </w:r>
          </w:p>
        </w:tc>
      </w:tr>
      <w:tr w:rsidR="00D72556" w:rsidRPr="002D1F08" w:rsidTr="00DC7ACA">
        <w:tc>
          <w:tcPr>
            <w:tcW w:w="4956" w:type="dxa"/>
          </w:tcPr>
          <w:p w:rsidR="00D72556" w:rsidRPr="006220AA" w:rsidRDefault="00D72556" w:rsidP="00D72556">
            <w:pPr>
              <w:shd w:val="clear" w:color="auto" w:fill="FFFFFF"/>
              <w:jc w:val="both"/>
              <w:rPr>
                <w:rStyle w:val="tax"/>
                <w:rFonts w:ascii="Times New Roman" w:hAnsi="Times New Roman" w:cs="Times New Roman"/>
                <w:bCs/>
                <w:color w:val="000000"/>
                <w:sz w:val="16"/>
                <w:szCs w:val="16"/>
                <w:shd w:val="clear" w:color="auto" w:fill="FFFFFF"/>
                <w:vertAlign w:val="superscript"/>
              </w:rPr>
            </w:pPr>
            <w:r w:rsidRPr="006220AA">
              <w:rPr>
                <w:rStyle w:val="ax"/>
                <w:rFonts w:ascii="Times New Roman" w:hAnsi="Times New Roman" w:cs="Times New Roman"/>
                <w:bCs/>
                <w:color w:val="000000"/>
                <w:sz w:val="16"/>
                <w:szCs w:val="16"/>
                <w:shd w:val="clear" w:color="auto" w:fill="FFFFFF"/>
              </w:rPr>
              <w:t>ANEXA nr. 1:</w:t>
            </w:r>
            <w:r w:rsidRPr="006220AA">
              <w:rPr>
                <w:rFonts w:ascii="Times New Roman" w:hAnsi="Times New Roman" w:cs="Times New Roman"/>
                <w:color w:val="000000"/>
                <w:sz w:val="16"/>
                <w:szCs w:val="16"/>
                <w:shd w:val="clear" w:color="auto" w:fill="FFFFFF"/>
              </w:rPr>
              <w:t> </w:t>
            </w:r>
            <w:r w:rsidRPr="006220AA">
              <w:rPr>
                <w:rStyle w:val="tax"/>
                <w:rFonts w:ascii="Times New Roman" w:hAnsi="Times New Roman" w:cs="Times New Roman"/>
                <w:bCs/>
                <w:color w:val="000000"/>
                <w:sz w:val="16"/>
                <w:szCs w:val="16"/>
                <w:shd w:val="clear" w:color="auto" w:fill="FFFFFF"/>
              </w:rPr>
              <w:t>CONŢINUTUL-CADRU al avizului tehnic de racordare pentru loc de consum</w:t>
            </w:r>
            <w:r w:rsidRPr="006220AA">
              <w:rPr>
                <w:rStyle w:val="tax"/>
                <w:rFonts w:ascii="Times New Roman" w:hAnsi="Times New Roman" w:cs="Times New Roman"/>
                <w:bCs/>
                <w:color w:val="000000"/>
                <w:sz w:val="16"/>
                <w:szCs w:val="16"/>
                <w:shd w:val="clear" w:color="auto" w:fill="FFFFFF"/>
                <w:vertAlign w:val="superscript"/>
              </w:rPr>
              <w:t>1</w:t>
            </w:r>
          </w:p>
          <w:p w:rsidR="00D72556" w:rsidRPr="00D355CD" w:rsidRDefault="00D72556" w:rsidP="00D72556">
            <w:pPr>
              <w:widowControl w:val="0"/>
              <w:jc w:val="both"/>
              <w:rPr>
                <w:rFonts w:ascii="Times New Roman" w:hAnsi="Times New Roman" w:cs="Times New Roman"/>
                <w:color w:val="000000" w:themeColor="text1"/>
                <w:sz w:val="16"/>
                <w:szCs w:val="16"/>
                <w:lang w:val="ro-RO"/>
              </w:rPr>
            </w:pPr>
            <w:r w:rsidRPr="00D72556">
              <w:rPr>
                <w:rFonts w:ascii="Times New Roman" w:hAnsi="Times New Roman" w:cs="Times New Roman"/>
                <w:color w:val="000000" w:themeColor="text1"/>
                <w:sz w:val="16"/>
                <w:szCs w:val="16"/>
                <w:vertAlign w:val="superscript"/>
                <w:lang w:val="ro-RO"/>
              </w:rPr>
              <w:t>1</w:t>
            </w:r>
            <w:r w:rsidRPr="00D72556">
              <w:rPr>
                <w:rFonts w:ascii="Times New Roman" w:hAnsi="Times New Roman" w:cs="Times New Roman"/>
                <w:color w:val="000000" w:themeColor="text1"/>
                <w:sz w:val="16"/>
                <w:szCs w:val="16"/>
                <w:lang w:val="ro-RO"/>
              </w:rPr>
              <w:t xml:space="preserve"> Prezentul conţinut-cadru poate fi utilizat şi pentru situaţia racordării unei reţele de distribuţie. În acest caz se înlocuieşte sintagma "loc de consum" cu sintagma "nod de consum". În avizul tehnic de racordare emis utilizatorului se preiau din conţinutul-cadru numai prevederile corespunzătoare caracteristicilor locului de consum în cauză. Avizele tehnice de racordare emise utilizatorilor clienţi casnici pot avea un conţinut simplificat, preluându-se din prezentul conţinut - cadru numai prevederile aplicabile.</w:t>
            </w:r>
          </w:p>
        </w:tc>
        <w:tc>
          <w:tcPr>
            <w:tcW w:w="4956" w:type="dxa"/>
          </w:tcPr>
          <w:p w:rsidR="00D72556" w:rsidRPr="002D1F08" w:rsidRDefault="00D72556" w:rsidP="002D1F08">
            <w:pPr>
              <w:widowControl w:val="0"/>
              <w:jc w:val="center"/>
              <w:rPr>
                <w:rFonts w:ascii="Times New Roman" w:hAnsi="Times New Roman" w:cs="Times New Roman"/>
                <w:b/>
                <w:sz w:val="16"/>
                <w:szCs w:val="16"/>
                <w:lang w:val="ro-RO"/>
              </w:rPr>
            </w:pPr>
          </w:p>
        </w:tc>
        <w:tc>
          <w:tcPr>
            <w:tcW w:w="3726" w:type="dxa"/>
          </w:tcPr>
          <w:p w:rsidR="00D72556" w:rsidRPr="002D1F08" w:rsidRDefault="00D72556" w:rsidP="002D1F08">
            <w:pPr>
              <w:jc w:val="center"/>
              <w:rPr>
                <w:rFonts w:ascii="Times New Roman" w:hAnsi="Times New Roman" w:cs="Times New Roman"/>
                <w:b/>
                <w:sz w:val="16"/>
                <w:szCs w:val="16"/>
                <w:lang w:val="ro-RO"/>
              </w:rPr>
            </w:pPr>
          </w:p>
        </w:tc>
        <w:tc>
          <w:tcPr>
            <w:tcW w:w="3726" w:type="dxa"/>
          </w:tcPr>
          <w:p w:rsidR="00D72556" w:rsidRPr="0041235F" w:rsidRDefault="006E4149" w:rsidP="0041235F">
            <w:pPr>
              <w:jc w:val="both"/>
              <w:rPr>
                <w:rFonts w:ascii="Times New Roman" w:hAnsi="Times New Roman" w:cs="Times New Roman"/>
                <w:sz w:val="16"/>
                <w:szCs w:val="16"/>
                <w:lang w:val="ro-RO"/>
              </w:rPr>
            </w:pPr>
            <w:r>
              <w:rPr>
                <w:rFonts w:ascii="Times New Roman" w:hAnsi="Times New Roman" w:cs="Times New Roman"/>
                <w:sz w:val="16"/>
                <w:szCs w:val="16"/>
                <w:lang w:val="ro-RO"/>
              </w:rPr>
              <w:t>Ca u</w:t>
            </w:r>
            <w:r w:rsidRPr="0041235F">
              <w:rPr>
                <w:rFonts w:ascii="Times New Roman" w:hAnsi="Times New Roman" w:cs="Times New Roman"/>
                <w:sz w:val="16"/>
                <w:szCs w:val="16"/>
                <w:lang w:val="ro-RO"/>
              </w:rPr>
              <w:t xml:space="preserve">rmare a propunerilor operatorilor economici, transmise pentru proiectul de aprobare a modificărilor și completărilor Regulamentului, </w:t>
            </w:r>
            <w:r>
              <w:rPr>
                <w:rFonts w:ascii="Times New Roman" w:hAnsi="Times New Roman" w:cs="Times New Roman"/>
                <w:sz w:val="16"/>
                <w:szCs w:val="16"/>
                <w:lang w:val="ro-RO"/>
              </w:rPr>
              <w:t>se includ prevederi</w:t>
            </w:r>
            <w:r w:rsidRPr="0041235F">
              <w:rPr>
                <w:rFonts w:ascii="Times New Roman" w:hAnsi="Times New Roman" w:cs="Times New Roman"/>
                <w:sz w:val="16"/>
                <w:szCs w:val="16"/>
                <w:lang w:val="ro-RO"/>
              </w:rPr>
              <w:t xml:space="preserve"> referitoare la instalațiile de stocare și sistemele de înaltă tensiune în curent continuu.</w:t>
            </w:r>
          </w:p>
        </w:tc>
        <w:tc>
          <w:tcPr>
            <w:tcW w:w="4776" w:type="dxa"/>
          </w:tcPr>
          <w:p w:rsidR="00D72556" w:rsidRPr="00D72556" w:rsidRDefault="00D72556" w:rsidP="00D72556">
            <w:pPr>
              <w:jc w:val="both"/>
              <w:rPr>
                <w:rFonts w:ascii="Times New Roman" w:hAnsi="Times New Roman" w:cs="Times New Roman"/>
                <w:b/>
                <w:color w:val="000000" w:themeColor="text1"/>
                <w:sz w:val="16"/>
                <w:szCs w:val="16"/>
                <w:lang w:val="ro-RO"/>
              </w:rPr>
            </w:pPr>
            <w:r w:rsidRPr="00D72556">
              <w:rPr>
                <w:rFonts w:ascii="Times New Roman" w:hAnsi="Times New Roman" w:cs="Times New Roman"/>
                <w:b/>
                <w:color w:val="000000" w:themeColor="text1"/>
                <w:sz w:val="16"/>
                <w:szCs w:val="16"/>
              </w:rPr>
              <w:t>1. În Anexa nr. 1, nota 1 din partea introductiv</w:t>
            </w:r>
            <w:r w:rsidRPr="00D72556">
              <w:rPr>
                <w:rFonts w:ascii="Times New Roman" w:hAnsi="Times New Roman" w:cs="Times New Roman"/>
                <w:b/>
                <w:color w:val="000000" w:themeColor="text1"/>
                <w:sz w:val="16"/>
                <w:szCs w:val="16"/>
                <w:lang w:val="ro-RO"/>
              </w:rPr>
              <w:t xml:space="preserve">ă </w:t>
            </w:r>
            <w:r w:rsidRPr="00D72556">
              <w:rPr>
                <w:rFonts w:ascii="Times New Roman" w:hAnsi="Times New Roman" w:cs="Times New Roman"/>
                <w:b/>
                <w:color w:val="000000" w:themeColor="text1"/>
                <w:sz w:val="16"/>
                <w:szCs w:val="16"/>
              </w:rPr>
              <w:t>se modifică și va avea următorul cuprins:</w:t>
            </w:r>
          </w:p>
          <w:p w:rsidR="00D72556" w:rsidRPr="00D72556" w:rsidRDefault="00D72556" w:rsidP="00D72556">
            <w:pPr>
              <w:jc w:val="both"/>
              <w:rPr>
                <w:rFonts w:ascii="Times New Roman" w:hAnsi="Times New Roman" w:cs="Times New Roman"/>
                <w:color w:val="000000" w:themeColor="text1"/>
                <w:sz w:val="16"/>
                <w:szCs w:val="16"/>
              </w:rPr>
            </w:pPr>
            <w:r w:rsidRPr="00D72556">
              <w:rPr>
                <w:rFonts w:ascii="Times New Roman" w:hAnsi="Times New Roman" w:cs="Times New Roman"/>
                <w:color w:val="000000" w:themeColor="text1"/>
                <w:sz w:val="16"/>
                <w:szCs w:val="16"/>
                <w:lang w:val="ro-RO"/>
              </w:rPr>
              <w:t>”</w:t>
            </w:r>
            <w:r w:rsidRPr="00D72556">
              <w:rPr>
                <w:rFonts w:ascii="Times New Roman" w:hAnsi="Times New Roman" w:cs="Times New Roman"/>
                <w:color w:val="000000" w:themeColor="text1"/>
                <w:sz w:val="16"/>
                <w:szCs w:val="16"/>
                <w:vertAlign w:val="superscript"/>
                <w:lang w:val="ro-RO"/>
              </w:rPr>
              <w:t xml:space="preserve"> 1</w:t>
            </w:r>
            <w:r w:rsidRPr="00D72556">
              <w:rPr>
                <w:rFonts w:ascii="Times New Roman" w:hAnsi="Times New Roman" w:cs="Times New Roman"/>
                <w:b/>
                <w:color w:val="000000" w:themeColor="text1"/>
                <w:sz w:val="16"/>
                <w:szCs w:val="16"/>
                <w:lang w:val="ro-RO"/>
              </w:rPr>
              <w:t xml:space="preserve"> </w:t>
            </w:r>
            <w:r w:rsidRPr="00D72556">
              <w:rPr>
                <w:rFonts w:ascii="Times New Roman" w:hAnsi="Times New Roman" w:cs="Times New Roman"/>
                <w:color w:val="000000" w:themeColor="text1"/>
                <w:sz w:val="16"/>
                <w:szCs w:val="16"/>
                <w:shd w:val="clear" w:color="auto" w:fill="FFFFFF"/>
                <w:lang w:val="ro-RO"/>
              </w:rPr>
              <w:t>Prezentul conţinut-cadru poate fi utilizat şi pentru situaţia racordării unei reţele de distribuţie/</w:t>
            </w:r>
            <w:r w:rsidRPr="00D91597">
              <w:rPr>
                <w:rFonts w:ascii="Times New Roman" w:hAnsi="Times New Roman" w:cs="Times New Roman"/>
                <w:color w:val="000000" w:themeColor="text1"/>
                <w:sz w:val="16"/>
                <w:szCs w:val="16"/>
                <w:highlight w:val="lightGray"/>
                <w:shd w:val="clear" w:color="auto" w:fill="FFFFFF"/>
                <w:lang w:val="ro-RO"/>
              </w:rPr>
              <w:t>unui loc de consum și sistem HVDC/unui sistem HVDC</w:t>
            </w:r>
            <w:r w:rsidRPr="00D72556">
              <w:rPr>
                <w:rFonts w:ascii="Times New Roman" w:hAnsi="Times New Roman" w:cs="Times New Roman"/>
                <w:color w:val="000000" w:themeColor="text1"/>
                <w:sz w:val="16"/>
                <w:szCs w:val="16"/>
                <w:shd w:val="clear" w:color="auto" w:fill="FFFFFF"/>
                <w:lang w:val="ro-RO"/>
              </w:rPr>
              <w:t xml:space="preserve">. </w:t>
            </w:r>
            <w:r w:rsidRPr="00D72556">
              <w:rPr>
                <w:rFonts w:ascii="Times New Roman" w:hAnsi="Times New Roman" w:cs="Times New Roman"/>
                <w:color w:val="000000" w:themeColor="text1"/>
                <w:sz w:val="16"/>
                <w:szCs w:val="16"/>
                <w:shd w:val="clear" w:color="auto" w:fill="FFFFFF"/>
              </w:rPr>
              <w:t>În acest caz se înlocuieşte sintagma "loc de consum" cu sintagma "nod de consum</w:t>
            </w:r>
            <w:r w:rsidRPr="00D91597">
              <w:rPr>
                <w:rFonts w:ascii="Times New Roman" w:hAnsi="Times New Roman" w:cs="Times New Roman"/>
                <w:color w:val="000000" w:themeColor="text1"/>
                <w:sz w:val="16"/>
                <w:szCs w:val="16"/>
                <w:highlight w:val="lightGray"/>
                <w:shd w:val="clear" w:color="auto" w:fill="FFFFFF"/>
              </w:rPr>
              <w:t>"/”loc de consum și sistem HVDC”/”sistem HVDC”</w:t>
            </w:r>
            <w:r w:rsidRPr="00D72556">
              <w:rPr>
                <w:rFonts w:ascii="Times New Roman" w:hAnsi="Times New Roman" w:cs="Times New Roman"/>
                <w:color w:val="000000" w:themeColor="text1"/>
                <w:sz w:val="16"/>
                <w:szCs w:val="16"/>
                <w:shd w:val="clear" w:color="auto" w:fill="FFFFFF"/>
              </w:rPr>
              <w:t>. În avizul tehnic de racordare emis utilizatorului se preiau din conţinutul-cadru numai prevederile corespunzătoare caracteristicilor locului de consum în cauză. Avizele tehnice de racordare emise utilizatorilor clienţi casnici pot avea un conţinut simplificat, preluându-se din prezentul conţinut-cadru numai prevederile aplicabile.</w:t>
            </w:r>
            <w:r w:rsidRPr="00D72556">
              <w:rPr>
                <w:rFonts w:ascii="Times New Roman" w:hAnsi="Times New Roman" w:cs="Times New Roman"/>
                <w:color w:val="000000" w:themeColor="text1"/>
                <w:sz w:val="16"/>
                <w:szCs w:val="16"/>
              </w:rPr>
              <w:t>”</w:t>
            </w:r>
          </w:p>
        </w:tc>
      </w:tr>
      <w:tr w:rsidR="00535096" w:rsidRPr="002D1F08" w:rsidTr="00DC7ACA">
        <w:tc>
          <w:tcPr>
            <w:tcW w:w="4956" w:type="dxa"/>
          </w:tcPr>
          <w:p w:rsidR="006220AA" w:rsidRPr="006220AA" w:rsidRDefault="006220AA" w:rsidP="009A2D90">
            <w:pPr>
              <w:shd w:val="clear" w:color="auto" w:fill="FFFFFF"/>
              <w:jc w:val="both"/>
              <w:rPr>
                <w:rStyle w:val="tax"/>
                <w:rFonts w:ascii="Times New Roman" w:hAnsi="Times New Roman" w:cs="Times New Roman"/>
                <w:bCs/>
                <w:color w:val="000000"/>
                <w:sz w:val="16"/>
                <w:szCs w:val="16"/>
                <w:shd w:val="clear" w:color="auto" w:fill="FFFFFF"/>
                <w:vertAlign w:val="superscript"/>
              </w:rPr>
            </w:pPr>
            <w:bookmarkStart w:id="0" w:name="do|caI|ar2|al2"/>
            <w:bookmarkEnd w:id="0"/>
            <w:r w:rsidRPr="006220AA">
              <w:rPr>
                <w:rStyle w:val="ax"/>
                <w:rFonts w:ascii="Times New Roman" w:hAnsi="Times New Roman" w:cs="Times New Roman"/>
                <w:bCs/>
                <w:color w:val="000000"/>
                <w:sz w:val="16"/>
                <w:szCs w:val="16"/>
                <w:shd w:val="clear" w:color="auto" w:fill="FFFFFF"/>
              </w:rPr>
              <w:t>ANEXA nr. 1:</w:t>
            </w:r>
            <w:r w:rsidRPr="006220AA">
              <w:rPr>
                <w:rFonts w:ascii="Times New Roman" w:hAnsi="Times New Roman" w:cs="Times New Roman"/>
                <w:color w:val="000000"/>
                <w:sz w:val="16"/>
                <w:szCs w:val="16"/>
                <w:shd w:val="clear" w:color="auto" w:fill="FFFFFF"/>
              </w:rPr>
              <w:t> </w:t>
            </w:r>
            <w:r w:rsidRPr="006220AA">
              <w:rPr>
                <w:rStyle w:val="tax"/>
                <w:rFonts w:ascii="Times New Roman" w:hAnsi="Times New Roman" w:cs="Times New Roman"/>
                <w:bCs/>
                <w:color w:val="000000"/>
                <w:sz w:val="16"/>
                <w:szCs w:val="16"/>
                <w:shd w:val="clear" w:color="auto" w:fill="FFFFFF"/>
              </w:rPr>
              <w:t>CONŢINUTUL-CADRU al avizului tehnic de racordare pentru loc de consum</w:t>
            </w:r>
            <w:r w:rsidRPr="006220AA">
              <w:rPr>
                <w:rStyle w:val="tax"/>
                <w:rFonts w:ascii="Times New Roman" w:hAnsi="Times New Roman" w:cs="Times New Roman"/>
                <w:bCs/>
                <w:color w:val="000000"/>
                <w:sz w:val="16"/>
                <w:szCs w:val="16"/>
                <w:shd w:val="clear" w:color="auto" w:fill="FFFFFF"/>
                <w:vertAlign w:val="superscript"/>
              </w:rPr>
              <w:t>1</w:t>
            </w:r>
          </w:p>
          <w:p w:rsidR="00031976" w:rsidRDefault="00031976" w:rsidP="009A2D90">
            <w:pPr>
              <w:shd w:val="clear" w:color="auto" w:fill="FFFFFF"/>
              <w:jc w:val="both"/>
              <w:rPr>
                <w:rFonts w:ascii="Times New Roman" w:eastAsia="Times New Roman" w:hAnsi="Times New Roman" w:cs="Times New Roman"/>
                <w:color w:val="000000" w:themeColor="text1"/>
                <w:sz w:val="16"/>
                <w:szCs w:val="16"/>
                <w:lang w:val="en-US"/>
              </w:rPr>
            </w:pPr>
            <w:r>
              <w:rPr>
                <w:rFonts w:ascii="Times New Roman" w:eastAsia="Times New Roman" w:hAnsi="Times New Roman" w:cs="Times New Roman"/>
                <w:color w:val="000000" w:themeColor="text1"/>
                <w:sz w:val="16"/>
                <w:szCs w:val="16"/>
                <w:lang w:val="en-US"/>
              </w:rPr>
              <w:t>(…)</w:t>
            </w:r>
          </w:p>
          <w:p w:rsidR="009A2D90" w:rsidRPr="009A2D90" w:rsidRDefault="009A2D90" w:rsidP="009A2D90">
            <w:pPr>
              <w:shd w:val="clear" w:color="auto" w:fill="FFFFFF"/>
              <w:jc w:val="both"/>
              <w:rPr>
                <w:rFonts w:ascii="Times New Roman" w:eastAsia="Times New Roman" w:hAnsi="Times New Roman" w:cs="Times New Roman"/>
                <w:color w:val="000000" w:themeColor="text1"/>
                <w:sz w:val="16"/>
                <w:szCs w:val="16"/>
                <w:lang w:val="en-US"/>
              </w:rPr>
            </w:pPr>
            <w:r w:rsidRPr="009A2D90">
              <w:rPr>
                <w:rFonts w:ascii="Times New Roman" w:eastAsia="Times New Roman" w:hAnsi="Times New Roman" w:cs="Times New Roman"/>
                <w:color w:val="000000" w:themeColor="text1"/>
                <w:sz w:val="16"/>
                <w:szCs w:val="16"/>
                <w:lang w:val="en-US"/>
              </w:rPr>
              <w:t>2.Descrierea succintă a soluţiei de racordare corelată cu evoluţia puterii aprobate, stabilită prin fişa de soluţie nr. ........... sau studiul de soluţie nr. ..........., avizat de ............., cu ................. documentul nr. ........../..........</w:t>
            </w:r>
          </w:p>
          <w:p w:rsidR="009A2D90" w:rsidRPr="009A2D90" w:rsidRDefault="009A2D90" w:rsidP="006220AA">
            <w:pPr>
              <w:shd w:val="clear" w:color="auto" w:fill="FFFFFF"/>
              <w:jc w:val="both"/>
              <w:rPr>
                <w:rFonts w:ascii="Times New Roman" w:eastAsia="Times New Roman" w:hAnsi="Times New Roman" w:cs="Times New Roman"/>
                <w:color w:val="000000" w:themeColor="text1"/>
                <w:sz w:val="16"/>
                <w:szCs w:val="16"/>
                <w:lang w:val="en-US"/>
              </w:rPr>
            </w:pPr>
            <w:r w:rsidRPr="009A2D90">
              <w:rPr>
                <w:rFonts w:ascii="Times New Roman" w:eastAsia="Times New Roman" w:hAnsi="Times New Roman" w:cs="Times New Roman"/>
                <w:color w:val="000000" w:themeColor="text1"/>
                <w:sz w:val="16"/>
                <w:szCs w:val="16"/>
                <w:lang w:val="en-US"/>
              </w:rPr>
              <w:t>a)punctul de racordare este stabilit la nivelul de tensiune ..........V, la .............. (capacităţile energetice deţinute de operatorul de reţea la care se realizează racordarea);</w:t>
            </w:r>
            <w:r w:rsidR="006220AA">
              <w:rPr>
                <w:rFonts w:ascii="Times New Roman" w:eastAsia="Times New Roman" w:hAnsi="Times New Roman" w:cs="Times New Roman"/>
                <w:color w:val="000000" w:themeColor="text1"/>
                <w:sz w:val="16"/>
                <w:szCs w:val="16"/>
                <w:lang w:val="en-US"/>
              </w:rPr>
              <w:t xml:space="preserve"> (…)</w:t>
            </w:r>
          </w:p>
          <w:p w:rsidR="009A2D90" w:rsidRPr="009A2D90" w:rsidRDefault="009A2D90" w:rsidP="009A2D90">
            <w:pPr>
              <w:shd w:val="clear" w:color="auto" w:fill="FFFFFF"/>
              <w:jc w:val="both"/>
              <w:rPr>
                <w:rFonts w:ascii="Times New Roman" w:eastAsia="Times New Roman" w:hAnsi="Times New Roman" w:cs="Times New Roman"/>
                <w:color w:val="000000" w:themeColor="text1"/>
                <w:sz w:val="16"/>
                <w:szCs w:val="16"/>
                <w:lang w:val="en-US"/>
              </w:rPr>
            </w:pPr>
            <w:r w:rsidRPr="009A2D90">
              <w:rPr>
                <w:rFonts w:ascii="Times New Roman" w:eastAsia="Times New Roman" w:hAnsi="Times New Roman" w:cs="Times New Roman"/>
                <w:color w:val="000000" w:themeColor="text1"/>
                <w:sz w:val="16"/>
                <w:szCs w:val="16"/>
                <w:lang w:val="en-US"/>
              </w:rPr>
              <w:t>f)măsurarea energiei electrice se realizează prin ................. (structura grupului de măsurare a energiei electrice, inclusiv cerinţele tehnice minime pentru echipamentele de măsurare) ..................;</w:t>
            </w:r>
          </w:p>
          <w:p w:rsidR="00D355CD" w:rsidRPr="00D355CD" w:rsidRDefault="009A2D90" w:rsidP="009A2D90">
            <w:pPr>
              <w:shd w:val="clear" w:color="auto" w:fill="FFFFFF"/>
              <w:jc w:val="both"/>
              <w:rPr>
                <w:rFonts w:ascii="Times New Roman" w:eastAsia="Times New Roman" w:hAnsi="Times New Roman" w:cs="Times New Roman"/>
                <w:color w:val="000000" w:themeColor="text1"/>
                <w:sz w:val="16"/>
                <w:szCs w:val="16"/>
                <w:lang w:val="en-US"/>
              </w:rPr>
            </w:pPr>
            <w:r w:rsidRPr="009A2D90">
              <w:rPr>
                <w:rFonts w:ascii="Times New Roman" w:eastAsia="Times New Roman" w:hAnsi="Times New Roman" w:cs="Times New Roman"/>
                <w:color w:val="000000" w:themeColor="text1"/>
                <w:sz w:val="16"/>
                <w:szCs w:val="16"/>
                <w:lang w:val="en-US"/>
              </w:rPr>
              <w:t>g)punctul de delimitare a instalaţiilor este stabilit la nivelul de tensiune ............V, la .............. (elementul fizic unde se face delimitarea); elementele menţionate sunt în proprietatea (după caz, proprietar este utilizatorul sau operatorul de reţea).</w:t>
            </w:r>
          </w:p>
        </w:tc>
        <w:tc>
          <w:tcPr>
            <w:tcW w:w="4956" w:type="dxa"/>
          </w:tcPr>
          <w:p w:rsidR="00356190" w:rsidRDefault="001B6753" w:rsidP="00356190">
            <w:pPr>
              <w:jc w:val="both"/>
              <w:rPr>
                <w:color w:val="000000" w:themeColor="text1"/>
                <w:sz w:val="24"/>
                <w:szCs w:val="24"/>
              </w:rPr>
            </w:pPr>
            <w:r w:rsidRPr="001B6753">
              <w:rPr>
                <w:rFonts w:ascii="Times New Roman" w:hAnsi="Times New Roman" w:cs="Times New Roman"/>
                <w:b/>
                <w:sz w:val="16"/>
                <w:szCs w:val="16"/>
                <w:lang w:val="ro-RO"/>
              </w:rPr>
              <w:t>1. În Anexa nr. 1, la punctul 2, literele a), f) și g) se modifică și vor avea următorul cuprins:</w:t>
            </w:r>
            <w:r w:rsidR="00356190" w:rsidRPr="0032780D">
              <w:rPr>
                <w:color w:val="000000" w:themeColor="text1"/>
                <w:sz w:val="24"/>
                <w:szCs w:val="24"/>
              </w:rPr>
              <w:t xml:space="preserve"> </w:t>
            </w:r>
          </w:p>
          <w:p w:rsidR="00356190" w:rsidRPr="00356190" w:rsidRDefault="00356190" w:rsidP="00356190">
            <w:pPr>
              <w:jc w:val="both"/>
              <w:rPr>
                <w:rStyle w:val="slitbdy"/>
                <w:rFonts w:ascii="Times New Roman" w:hAnsi="Times New Roman" w:cs="Times New Roman"/>
                <w:sz w:val="16"/>
                <w:szCs w:val="16"/>
              </w:rPr>
            </w:pPr>
            <w:r w:rsidRPr="00356190">
              <w:rPr>
                <w:rFonts w:ascii="Times New Roman" w:hAnsi="Times New Roman" w:cs="Times New Roman"/>
                <w:color w:val="000000" w:themeColor="text1"/>
                <w:sz w:val="16"/>
                <w:szCs w:val="16"/>
              </w:rPr>
              <w:t xml:space="preserve">” a) </w:t>
            </w:r>
            <w:r w:rsidRPr="00356190">
              <w:rPr>
                <w:rStyle w:val="slitbdy"/>
                <w:rFonts w:ascii="Times New Roman" w:hAnsi="Times New Roman" w:cs="Times New Roman"/>
                <w:sz w:val="16"/>
                <w:szCs w:val="16"/>
              </w:rPr>
              <w:t xml:space="preserve">punctul de racordare este stabilit la nivelul de tensiune ........ V, la ................. (capacităţile energetice </w:t>
            </w:r>
            <w:r w:rsidR="006220AA" w:rsidRPr="006220AA">
              <w:rPr>
                <w:rFonts w:ascii="Times New Roman" w:eastAsia="Times New Roman" w:hAnsi="Times New Roman" w:cs="Times New Roman"/>
                <w:strike/>
                <w:color w:val="000000" w:themeColor="text1"/>
                <w:sz w:val="16"/>
                <w:szCs w:val="16"/>
                <w:highlight w:val="yellow"/>
                <w:lang w:val="en-US"/>
              </w:rPr>
              <w:t>deţinute de operatorul de reţea</w:t>
            </w:r>
            <w:r w:rsidR="006220AA" w:rsidRPr="006220AA">
              <w:rPr>
                <w:rFonts w:ascii="Times New Roman" w:eastAsia="Times New Roman" w:hAnsi="Times New Roman" w:cs="Times New Roman"/>
                <w:strike/>
                <w:color w:val="000000" w:themeColor="text1"/>
                <w:sz w:val="16"/>
                <w:szCs w:val="16"/>
                <w:lang w:val="en-US"/>
              </w:rPr>
              <w:t xml:space="preserve"> </w:t>
            </w:r>
            <w:r w:rsidRPr="00356190">
              <w:rPr>
                <w:rStyle w:val="slitbdy"/>
                <w:rFonts w:ascii="Times New Roman" w:hAnsi="Times New Roman" w:cs="Times New Roman"/>
                <w:sz w:val="16"/>
                <w:szCs w:val="16"/>
              </w:rPr>
              <w:t xml:space="preserve">la care se realizează racordarea), </w:t>
            </w:r>
            <w:r w:rsidRPr="006220AA">
              <w:rPr>
                <w:rStyle w:val="slitbdy"/>
                <w:rFonts w:ascii="Times New Roman" w:hAnsi="Times New Roman" w:cs="Times New Roman"/>
                <w:sz w:val="16"/>
                <w:szCs w:val="16"/>
                <w:highlight w:val="yellow"/>
              </w:rPr>
              <w:t>în proprietatea ………………… ……… (utilizatorului sau operatorului de reţea, caz în care punctul de racordare se consideră punct de delimitare patrimonială);</w:t>
            </w:r>
          </w:p>
          <w:p w:rsidR="00356190" w:rsidRPr="00356190" w:rsidRDefault="00356190" w:rsidP="00356190">
            <w:pPr>
              <w:jc w:val="both"/>
              <w:rPr>
                <w:rFonts w:ascii="Times New Roman" w:hAnsi="Times New Roman" w:cs="Times New Roman"/>
                <w:color w:val="000000"/>
                <w:sz w:val="16"/>
                <w:szCs w:val="16"/>
                <w:shd w:val="clear" w:color="auto" w:fill="FFFFFF"/>
              </w:rPr>
            </w:pPr>
            <w:r w:rsidRPr="00356190">
              <w:rPr>
                <w:rStyle w:val="slitbdy"/>
                <w:rFonts w:ascii="Times New Roman" w:hAnsi="Times New Roman" w:cs="Times New Roman"/>
                <w:sz w:val="16"/>
                <w:szCs w:val="16"/>
              </w:rPr>
              <w:t>------------------------------------------------------------</w:t>
            </w:r>
          </w:p>
          <w:p w:rsidR="00356190" w:rsidRPr="00356190" w:rsidRDefault="00356190" w:rsidP="00356190">
            <w:pPr>
              <w:spacing w:before="120" w:after="120"/>
              <w:jc w:val="both"/>
              <w:rPr>
                <w:rFonts w:ascii="Times New Roman" w:hAnsi="Times New Roman" w:cs="Times New Roman"/>
                <w:bCs/>
                <w:color w:val="000000" w:themeColor="text1"/>
                <w:sz w:val="16"/>
                <w:szCs w:val="16"/>
              </w:rPr>
            </w:pPr>
            <w:r w:rsidRPr="00356190">
              <w:rPr>
                <w:rFonts w:ascii="Times New Roman" w:hAnsi="Times New Roman" w:cs="Times New Roman"/>
                <w:bCs/>
                <w:color w:val="000000" w:themeColor="text1"/>
                <w:sz w:val="16"/>
                <w:szCs w:val="16"/>
              </w:rPr>
              <w:t xml:space="preserve">f) măsurarea energiei electrice se realizează prin ....................... (structura grupului de măsurare a energiei electrice, </w:t>
            </w:r>
            <w:r w:rsidRPr="006220AA">
              <w:rPr>
                <w:rFonts w:ascii="Times New Roman" w:hAnsi="Times New Roman" w:cs="Times New Roman"/>
                <w:bCs/>
                <w:color w:val="000000" w:themeColor="text1"/>
                <w:sz w:val="16"/>
                <w:szCs w:val="16"/>
                <w:highlight w:val="yellow"/>
              </w:rPr>
              <w:t>tipul contorului, integrarea în sistemul de comunicație,</w:t>
            </w:r>
            <w:r w:rsidRPr="00356190">
              <w:rPr>
                <w:rFonts w:ascii="Times New Roman" w:hAnsi="Times New Roman" w:cs="Times New Roman"/>
                <w:bCs/>
                <w:color w:val="000000" w:themeColor="text1"/>
                <w:sz w:val="16"/>
                <w:szCs w:val="16"/>
              </w:rPr>
              <w:t xml:space="preserve"> inclusiv cerinţele tehnice minime pentru echipamentele de măsurare);</w:t>
            </w:r>
          </w:p>
          <w:p w:rsidR="00356190" w:rsidRPr="00356190" w:rsidRDefault="00356190" w:rsidP="00356190">
            <w:pPr>
              <w:spacing w:before="120" w:after="120"/>
              <w:jc w:val="both"/>
              <w:rPr>
                <w:rFonts w:ascii="Times New Roman" w:hAnsi="Times New Roman" w:cs="Times New Roman"/>
                <w:color w:val="000000" w:themeColor="text1"/>
                <w:sz w:val="16"/>
                <w:szCs w:val="16"/>
              </w:rPr>
            </w:pPr>
            <w:r w:rsidRPr="00356190">
              <w:rPr>
                <w:rFonts w:ascii="Times New Roman" w:hAnsi="Times New Roman" w:cs="Times New Roman"/>
                <w:bCs/>
                <w:color w:val="000000" w:themeColor="text1"/>
                <w:sz w:val="16"/>
                <w:szCs w:val="16"/>
              </w:rPr>
              <w:t xml:space="preserve">g) punctul de delimitare a instalaţiilor este stabilit la nivelul de tensiune ............ V, la ..................... (elementul fizic unde se face delimitarea </w:t>
            </w:r>
            <w:r w:rsidRPr="006220AA">
              <w:rPr>
                <w:rFonts w:ascii="Times New Roman" w:hAnsi="Times New Roman" w:cs="Times New Roman"/>
                <w:bCs/>
                <w:color w:val="000000" w:themeColor="text1"/>
                <w:sz w:val="16"/>
                <w:szCs w:val="16"/>
                <w:highlight w:val="yellow"/>
              </w:rPr>
              <w:t>între instalația de utilizare și instalația de racordare</w:t>
            </w:r>
            <w:r w:rsidRPr="00356190">
              <w:rPr>
                <w:rFonts w:ascii="Times New Roman" w:hAnsi="Times New Roman" w:cs="Times New Roman"/>
                <w:bCs/>
                <w:color w:val="000000" w:themeColor="text1"/>
                <w:sz w:val="16"/>
                <w:szCs w:val="16"/>
              </w:rPr>
              <w:t xml:space="preserve">); elementele menţionate sunt în </w:t>
            </w:r>
            <w:r w:rsidR="006220AA" w:rsidRPr="006220AA">
              <w:rPr>
                <w:rFonts w:ascii="Times New Roman" w:eastAsia="Times New Roman" w:hAnsi="Times New Roman" w:cs="Times New Roman"/>
                <w:strike/>
                <w:color w:val="000000" w:themeColor="text1"/>
                <w:sz w:val="16"/>
                <w:szCs w:val="16"/>
                <w:highlight w:val="yellow"/>
                <w:lang w:val="en-US"/>
              </w:rPr>
              <w:t>proprietatea</w:t>
            </w:r>
            <w:r w:rsidR="006220AA" w:rsidRPr="006220AA">
              <w:rPr>
                <w:rFonts w:ascii="Times New Roman" w:hAnsi="Times New Roman" w:cs="Times New Roman"/>
                <w:bCs/>
                <w:color w:val="000000" w:themeColor="text1"/>
                <w:sz w:val="16"/>
                <w:szCs w:val="16"/>
                <w:highlight w:val="yellow"/>
              </w:rPr>
              <w:t xml:space="preserve"> </w:t>
            </w:r>
            <w:r w:rsidRPr="006220AA">
              <w:rPr>
                <w:rFonts w:ascii="Times New Roman" w:hAnsi="Times New Roman" w:cs="Times New Roman"/>
                <w:bCs/>
                <w:color w:val="000000" w:themeColor="text1"/>
                <w:sz w:val="16"/>
                <w:szCs w:val="16"/>
                <w:highlight w:val="yellow"/>
              </w:rPr>
              <w:t>exploatarea și mentenanța ....................</w:t>
            </w:r>
            <w:r w:rsidRPr="00356190">
              <w:rPr>
                <w:rFonts w:ascii="Times New Roman" w:hAnsi="Times New Roman" w:cs="Times New Roman"/>
                <w:bCs/>
                <w:color w:val="000000" w:themeColor="text1"/>
                <w:sz w:val="16"/>
                <w:szCs w:val="16"/>
              </w:rPr>
              <w:t xml:space="preserve"> (după caz, </w:t>
            </w:r>
            <w:r w:rsidR="006220AA" w:rsidRPr="006220AA">
              <w:rPr>
                <w:rFonts w:ascii="Times New Roman" w:eastAsia="Times New Roman" w:hAnsi="Times New Roman" w:cs="Times New Roman"/>
                <w:strike/>
                <w:color w:val="000000" w:themeColor="text1"/>
                <w:sz w:val="16"/>
                <w:szCs w:val="16"/>
                <w:highlight w:val="yellow"/>
                <w:lang w:val="en-US"/>
              </w:rPr>
              <w:t>proprietar este</w:t>
            </w:r>
            <w:r w:rsidR="006220AA" w:rsidRPr="006220AA">
              <w:rPr>
                <w:rFonts w:ascii="Times New Roman" w:hAnsi="Times New Roman" w:cs="Times New Roman"/>
                <w:bCs/>
                <w:strike/>
                <w:color w:val="000000" w:themeColor="text1"/>
                <w:sz w:val="16"/>
                <w:szCs w:val="16"/>
              </w:rPr>
              <w:t xml:space="preserve"> </w:t>
            </w:r>
            <w:r w:rsidRPr="00356190">
              <w:rPr>
                <w:rFonts w:ascii="Times New Roman" w:hAnsi="Times New Roman" w:cs="Times New Roman"/>
                <w:bCs/>
                <w:color w:val="000000" w:themeColor="text1"/>
                <w:sz w:val="16"/>
                <w:szCs w:val="16"/>
              </w:rPr>
              <w:t>utilizatorul sau operatorul de reţea).</w:t>
            </w:r>
            <w:r w:rsidRPr="00356190">
              <w:rPr>
                <w:rFonts w:ascii="Times New Roman" w:hAnsi="Times New Roman" w:cs="Times New Roman"/>
                <w:color w:val="000000" w:themeColor="text1"/>
                <w:sz w:val="16"/>
                <w:szCs w:val="16"/>
              </w:rPr>
              <w:t>"</w:t>
            </w:r>
          </w:p>
          <w:p w:rsidR="00D355CD" w:rsidRPr="002D1F08" w:rsidRDefault="00D355CD" w:rsidP="001B6753">
            <w:pPr>
              <w:widowControl w:val="0"/>
              <w:jc w:val="both"/>
              <w:rPr>
                <w:rFonts w:ascii="Times New Roman" w:hAnsi="Times New Roman" w:cs="Times New Roman"/>
                <w:b/>
                <w:sz w:val="16"/>
                <w:szCs w:val="16"/>
                <w:lang w:val="ro-RO"/>
              </w:rPr>
            </w:pPr>
          </w:p>
        </w:tc>
        <w:tc>
          <w:tcPr>
            <w:tcW w:w="3726" w:type="dxa"/>
          </w:tcPr>
          <w:p w:rsidR="00D355CD" w:rsidRPr="001B6FE6" w:rsidRDefault="00D355CD"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Transilvania Nord</w:t>
            </w:r>
          </w:p>
          <w:p w:rsidR="00D355CD" w:rsidRPr="001B6FE6" w:rsidRDefault="00D355CD"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Transilvania Sud</w:t>
            </w:r>
          </w:p>
          <w:p w:rsidR="00D355CD" w:rsidRPr="001B6FE6" w:rsidRDefault="00D355CD"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Muntenia Nord</w:t>
            </w:r>
          </w:p>
          <w:p w:rsidR="00E14E32" w:rsidRPr="001B6FE6" w:rsidRDefault="00E14E32"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DELGAZ GRID</w:t>
            </w:r>
          </w:p>
          <w:p w:rsidR="00AD10F6" w:rsidRPr="001B6FE6" w:rsidRDefault="00AD10F6"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E-Distribuție Banat</w:t>
            </w:r>
          </w:p>
          <w:p w:rsidR="00AD10F6" w:rsidRPr="001B6FE6" w:rsidRDefault="00AD10F6"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E-Distribuție Dobrogea</w:t>
            </w:r>
          </w:p>
          <w:p w:rsidR="00AD10F6" w:rsidRPr="001B6FE6" w:rsidRDefault="00AD10F6"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E-Distribuție Muntenia</w:t>
            </w:r>
          </w:p>
          <w:p w:rsidR="00D355CD"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Propunem să rămână textul în vigoare</w:t>
            </w:r>
            <w:r>
              <w:rPr>
                <w:rFonts w:ascii="Times New Roman" w:hAnsi="Times New Roman" w:cs="Times New Roman"/>
                <w:sz w:val="16"/>
                <w:szCs w:val="16"/>
                <w:lang w:val="ro-RO"/>
              </w:rPr>
              <w:t>.</w:t>
            </w:r>
          </w:p>
          <w:p w:rsidR="001B6753" w:rsidRPr="00381B4B" w:rsidRDefault="001B6753" w:rsidP="00356190">
            <w:pPr>
              <w:jc w:val="both"/>
              <w:rPr>
                <w:rFonts w:ascii="Times New Roman" w:hAnsi="Times New Roman" w:cs="Times New Roman"/>
                <w:b/>
                <w:sz w:val="16"/>
                <w:szCs w:val="16"/>
                <w:lang w:val="ro-RO"/>
              </w:rPr>
            </w:pPr>
            <w:r w:rsidRPr="00381B4B">
              <w:rPr>
                <w:rFonts w:ascii="Times New Roman" w:hAnsi="Times New Roman" w:cs="Times New Roman"/>
                <w:b/>
                <w:sz w:val="16"/>
                <w:szCs w:val="16"/>
                <w:lang w:val="ro-RO"/>
              </w:rPr>
              <w:t xml:space="preserve">Motivație: </w:t>
            </w:r>
          </w:p>
          <w:p w:rsidR="001B6753" w:rsidRPr="001B6753"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Avand in vedere ca modificarile propuse la Regulamentul de racordare incalca mai multe reglementari pana la adaptarea cadrului legislativ nu se poate modifica continutul ATR.</w:t>
            </w:r>
          </w:p>
          <w:p w:rsidR="001B6753" w:rsidRPr="001B6753"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Nu este reglementata modalitatea de emitere ATR de catre  OR din instalatiile detinatorului</w:t>
            </w:r>
          </w:p>
          <w:p w:rsidR="00381B4B" w:rsidRPr="001B6FE6" w:rsidRDefault="00381B4B"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Transilvania Nord</w:t>
            </w:r>
          </w:p>
          <w:p w:rsidR="001B6753"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Corelare cu obs SDEE TN transmise prin adresa nr. 39119/16.07.2020</w:t>
            </w:r>
          </w:p>
          <w:p w:rsidR="00381B4B" w:rsidRPr="001B6FE6" w:rsidRDefault="00381B4B"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Transilvania Sud</w:t>
            </w:r>
          </w:p>
          <w:p w:rsidR="001B6753" w:rsidRPr="0068311E"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 xml:space="preserve">Corelare cu obs ACUE transmise prin adresa nr. 806/16.07.2020 respectiv adresa SDEE </w:t>
            </w:r>
            <w:r w:rsidRPr="0068311E">
              <w:rPr>
                <w:rFonts w:ascii="Times New Roman" w:hAnsi="Times New Roman" w:cs="Times New Roman"/>
                <w:sz w:val="16"/>
                <w:szCs w:val="16"/>
                <w:lang w:val="ro-RO"/>
              </w:rPr>
              <w:t>TS nr.7000/61.505/15.07.2020</w:t>
            </w:r>
          </w:p>
          <w:p w:rsidR="00381B4B" w:rsidRPr="001B6FE6" w:rsidRDefault="00381B4B"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Muntenia Nord</w:t>
            </w:r>
          </w:p>
          <w:p w:rsidR="001B6753" w:rsidRDefault="0068311E" w:rsidP="00356190">
            <w:pPr>
              <w:jc w:val="both"/>
              <w:rPr>
                <w:rFonts w:ascii="Times New Roman" w:hAnsi="Times New Roman" w:cs="Times New Roman"/>
                <w:sz w:val="16"/>
                <w:szCs w:val="16"/>
                <w:lang w:val="ro-RO"/>
              </w:rPr>
            </w:pPr>
            <w:r w:rsidRPr="0068311E">
              <w:rPr>
                <w:rFonts w:ascii="Times New Roman" w:hAnsi="Times New Roman" w:cs="Times New Roman"/>
                <w:sz w:val="16"/>
                <w:szCs w:val="16"/>
                <w:lang w:val="ro-RO"/>
              </w:rPr>
              <w:t>Corelare cu obs ACUE transmise prin adresa nr. 806/16.07.2020</w:t>
            </w:r>
          </w:p>
          <w:p w:rsidR="00381B4B" w:rsidRPr="001B6FE6" w:rsidRDefault="00381B4B"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DELGAZ GRID</w:t>
            </w:r>
          </w:p>
          <w:p w:rsidR="001B6FE6" w:rsidRPr="001B6FE6" w:rsidRDefault="001B6FE6" w:rsidP="00356190">
            <w:pPr>
              <w:jc w:val="both"/>
              <w:rPr>
                <w:rFonts w:ascii="Times New Roman" w:hAnsi="Times New Roman" w:cs="Times New Roman"/>
                <w:sz w:val="16"/>
                <w:szCs w:val="16"/>
                <w:lang w:val="ro-RO"/>
              </w:rPr>
            </w:pPr>
            <w:r w:rsidRPr="001B6FE6">
              <w:rPr>
                <w:rFonts w:ascii="Times New Roman" w:hAnsi="Times New Roman" w:cs="Times New Roman"/>
                <w:sz w:val="16"/>
                <w:szCs w:val="16"/>
                <w:lang w:val="ro-RO"/>
              </w:rPr>
              <w:t xml:space="preserve">Corelare cu obs DELGAZ GRID transmise prin adresa nr. 58149/16.07.2020 </w:t>
            </w:r>
          </w:p>
          <w:p w:rsidR="00381B4B" w:rsidRPr="001B6FE6" w:rsidRDefault="00381B4B"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E-Distribuție Banat</w:t>
            </w:r>
          </w:p>
          <w:p w:rsidR="00381B4B" w:rsidRPr="001B6FE6" w:rsidRDefault="00381B4B"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E-Distribuție Dobrogea</w:t>
            </w:r>
          </w:p>
          <w:p w:rsidR="00381B4B" w:rsidRPr="001B6FE6" w:rsidRDefault="00381B4B" w:rsidP="00356190">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E-Distribuție Muntenia</w:t>
            </w:r>
          </w:p>
          <w:p w:rsidR="00381B4B" w:rsidRDefault="001B6FE6" w:rsidP="00356190">
            <w:pPr>
              <w:jc w:val="both"/>
              <w:rPr>
                <w:rFonts w:ascii="Times New Roman" w:hAnsi="Times New Roman" w:cs="Times New Roman"/>
                <w:sz w:val="16"/>
                <w:szCs w:val="16"/>
                <w:lang w:val="ro-RO"/>
              </w:rPr>
            </w:pPr>
            <w:r w:rsidRPr="001B6FE6">
              <w:rPr>
                <w:rFonts w:ascii="Times New Roman" w:hAnsi="Times New Roman" w:cs="Times New Roman"/>
                <w:sz w:val="16"/>
                <w:szCs w:val="16"/>
                <w:lang w:val="ro-RO"/>
              </w:rPr>
              <w:t>Corelare cu obs transmise prin adresele nr. EDB 123148 /16.07.2020, - EDD 214620 /16.07.2020, - EDM 316122 /16.07.2020- si adresa ACUE nr. 806/16.07.2020</w:t>
            </w:r>
          </w:p>
          <w:p w:rsidR="00381B4B" w:rsidRDefault="00381B4B" w:rsidP="00356190">
            <w:pPr>
              <w:jc w:val="both"/>
              <w:rPr>
                <w:rFonts w:ascii="Times New Roman" w:hAnsi="Times New Roman" w:cs="Times New Roman"/>
                <w:b/>
                <w:sz w:val="16"/>
                <w:szCs w:val="16"/>
                <w:lang w:val="ro-RO"/>
              </w:rPr>
            </w:pPr>
          </w:p>
          <w:p w:rsidR="001A7865" w:rsidRPr="00D521DD" w:rsidRDefault="001A7865" w:rsidP="001A7865">
            <w:pPr>
              <w:jc w:val="both"/>
              <w:rPr>
                <w:rFonts w:ascii="Times New Roman" w:hAnsi="Times New Roman"/>
                <w:b/>
                <w:sz w:val="16"/>
                <w:szCs w:val="16"/>
                <w:lang w:val="ro-RO"/>
              </w:rPr>
            </w:pPr>
            <w:r>
              <w:rPr>
                <w:rFonts w:ascii="Times New Roman" w:hAnsi="Times New Roman"/>
                <w:b/>
                <w:sz w:val="16"/>
                <w:szCs w:val="16"/>
                <w:lang w:val="ro-RO"/>
              </w:rPr>
              <w:t>Distribuție Oltenia</w:t>
            </w:r>
          </w:p>
          <w:p w:rsidR="00381B4B" w:rsidRP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t>a)propunem  mentine</w:t>
            </w:r>
            <w:r>
              <w:rPr>
                <w:rFonts w:ascii="Times New Roman" w:hAnsi="Times New Roman" w:cs="Times New Roman"/>
                <w:sz w:val="16"/>
                <w:szCs w:val="16"/>
                <w:lang w:val="ro-RO"/>
              </w:rPr>
              <w:t>rea  textului in vigoare.</w:t>
            </w:r>
          </w:p>
          <w:p w:rsidR="00381B4B" w:rsidRP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t>f) de acord cu modificarile efectuate</w:t>
            </w:r>
          </w:p>
          <w:p w:rsid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t>g)propunem mentinerea textului in vigoare.</w:t>
            </w:r>
          </w:p>
          <w:p w:rsidR="00381B4B" w:rsidRPr="00381B4B" w:rsidRDefault="00381B4B" w:rsidP="00356190">
            <w:pPr>
              <w:jc w:val="both"/>
              <w:rPr>
                <w:rFonts w:ascii="Times New Roman" w:hAnsi="Times New Roman" w:cs="Times New Roman"/>
                <w:b/>
                <w:sz w:val="16"/>
                <w:szCs w:val="16"/>
                <w:lang w:val="ro-RO"/>
              </w:rPr>
            </w:pPr>
            <w:r w:rsidRPr="00381B4B">
              <w:rPr>
                <w:rFonts w:ascii="Times New Roman" w:hAnsi="Times New Roman" w:cs="Times New Roman"/>
                <w:b/>
                <w:sz w:val="16"/>
                <w:szCs w:val="16"/>
                <w:lang w:val="ro-RO"/>
              </w:rPr>
              <w:t xml:space="preserve">Motivație: </w:t>
            </w:r>
          </w:p>
          <w:p w:rsidR="00381B4B" w:rsidRP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t>Corelare cu observatiile efectuate la proiectul de ordin – “Racordarea utilizatorilor la instalatiile de interes public’ transmise cu adresa RO10/36214/16.07.2020.</w:t>
            </w:r>
          </w:p>
        </w:tc>
        <w:tc>
          <w:tcPr>
            <w:tcW w:w="3726" w:type="dxa"/>
          </w:tcPr>
          <w:p w:rsidR="00D355CD" w:rsidRDefault="009D4830" w:rsidP="00C53BAC">
            <w:pPr>
              <w:jc w:val="both"/>
              <w:rPr>
                <w:rFonts w:ascii="Times New Roman" w:hAnsi="Times New Roman" w:cs="Times New Roman"/>
                <w:b/>
                <w:sz w:val="16"/>
                <w:szCs w:val="16"/>
                <w:lang w:val="ro-RO"/>
              </w:rPr>
            </w:pPr>
            <w:r>
              <w:rPr>
                <w:rFonts w:ascii="Times New Roman" w:hAnsi="Times New Roman" w:cs="Times New Roman"/>
                <w:b/>
                <w:sz w:val="16"/>
                <w:szCs w:val="16"/>
                <w:lang w:val="ro-RO"/>
              </w:rPr>
              <w:t>S</w:t>
            </w:r>
            <w:r w:rsidR="0025147F">
              <w:rPr>
                <w:rFonts w:ascii="Times New Roman" w:hAnsi="Times New Roman" w:cs="Times New Roman"/>
                <w:b/>
                <w:sz w:val="16"/>
                <w:szCs w:val="16"/>
                <w:lang w:val="ro-RO"/>
              </w:rPr>
              <w:t>e acceptă</w:t>
            </w:r>
            <w:r w:rsidR="002D73AF">
              <w:rPr>
                <w:rFonts w:ascii="Times New Roman" w:hAnsi="Times New Roman" w:cs="Times New Roman"/>
                <w:b/>
                <w:sz w:val="16"/>
                <w:szCs w:val="16"/>
                <w:lang w:val="ro-RO"/>
              </w:rPr>
              <w:t xml:space="preserve"> cu reformulare</w:t>
            </w:r>
          </w:p>
          <w:p w:rsidR="00314B88" w:rsidRDefault="00314B88" w:rsidP="00C53BAC">
            <w:pPr>
              <w:jc w:val="both"/>
              <w:rPr>
                <w:rFonts w:ascii="Times New Roman" w:hAnsi="Times New Roman" w:cs="Times New Roman"/>
                <w:b/>
                <w:sz w:val="16"/>
                <w:szCs w:val="16"/>
                <w:lang w:val="ro-RO"/>
              </w:rPr>
            </w:pPr>
          </w:p>
          <w:p w:rsidR="00AF76D8" w:rsidRPr="00992CCE" w:rsidRDefault="00AF76D8" w:rsidP="00C53BAC">
            <w:pPr>
              <w:jc w:val="both"/>
              <w:rPr>
                <w:rFonts w:ascii="Times New Roman" w:hAnsi="Times New Roman" w:cs="Times New Roman"/>
                <w:sz w:val="16"/>
                <w:szCs w:val="16"/>
                <w:lang w:val="ro-RO"/>
              </w:rPr>
            </w:pPr>
            <w:r w:rsidRPr="00AF76D8">
              <w:rPr>
                <w:rFonts w:ascii="Times New Roman" w:hAnsi="Times New Roman" w:cs="Times New Roman"/>
                <w:sz w:val="16"/>
                <w:szCs w:val="16"/>
                <w:lang w:val="ro-RO"/>
              </w:rPr>
              <w:t xml:space="preserve">Urmare a </w:t>
            </w:r>
            <w:r>
              <w:rPr>
                <w:rFonts w:ascii="Times New Roman" w:hAnsi="Times New Roman" w:cs="Times New Roman"/>
                <w:sz w:val="16"/>
                <w:szCs w:val="16"/>
                <w:lang w:val="ro-RO"/>
              </w:rPr>
              <w:t xml:space="preserve">reformulărilor din proiectul </w:t>
            </w:r>
            <w:r w:rsidRPr="00992CCE">
              <w:rPr>
                <w:rFonts w:ascii="Times New Roman" w:hAnsi="Times New Roman" w:cs="Times New Roman"/>
                <w:sz w:val="16"/>
                <w:szCs w:val="16"/>
                <w:lang w:val="ro-RO"/>
              </w:rPr>
              <w:t xml:space="preserve">de </w:t>
            </w:r>
            <w:r w:rsidR="00522B3B" w:rsidRPr="00992CCE">
              <w:rPr>
                <w:rFonts w:ascii="Times New Roman" w:hAnsi="Times New Roman" w:cs="Times New Roman"/>
                <w:sz w:val="16"/>
                <w:szCs w:val="16"/>
                <w:lang w:val="ro-RO"/>
              </w:rPr>
              <w:t xml:space="preserve">ordin pentru </w:t>
            </w:r>
            <w:r w:rsidRPr="00992CCE">
              <w:rPr>
                <w:rFonts w:ascii="Times New Roman" w:hAnsi="Times New Roman" w:cs="Times New Roman"/>
                <w:sz w:val="16"/>
                <w:szCs w:val="16"/>
                <w:lang w:val="ro-RO"/>
              </w:rPr>
              <w:t>modific</w:t>
            </w:r>
            <w:r w:rsidR="00522B3B" w:rsidRPr="00992CCE">
              <w:rPr>
                <w:rFonts w:ascii="Times New Roman" w:hAnsi="Times New Roman" w:cs="Times New Roman"/>
                <w:sz w:val="16"/>
                <w:szCs w:val="16"/>
                <w:lang w:val="ro-RO"/>
              </w:rPr>
              <w:t>area</w:t>
            </w:r>
            <w:r w:rsidRPr="00992CCE">
              <w:rPr>
                <w:rFonts w:ascii="Times New Roman" w:hAnsi="Times New Roman" w:cs="Times New Roman"/>
                <w:sz w:val="16"/>
                <w:szCs w:val="16"/>
                <w:lang w:val="ro-RO"/>
              </w:rPr>
              <w:t xml:space="preserve"> și complet</w:t>
            </w:r>
            <w:r w:rsidR="00522B3B" w:rsidRPr="00992CCE">
              <w:rPr>
                <w:rFonts w:ascii="Times New Roman" w:hAnsi="Times New Roman" w:cs="Times New Roman"/>
                <w:sz w:val="16"/>
                <w:szCs w:val="16"/>
                <w:lang w:val="ro-RO"/>
              </w:rPr>
              <w:t>area</w:t>
            </w:r>
            <w:r w:rsidRPr="00992CCE">
              <w:rPr>
                <w:rFonts w:ascii="Times New Roman" w:hAnsi="Times New Roman" w:cs="Times New Roman"/>
                <w:sz w:val="16"/>
                <w:szCs w:val="16"/>
                <w:lang w:val="ro-RO"/>
              </w:rPr>
              <w:t xml:space="preserve"> Regulamentului în faza a II-a de consultare față de cea din prima fază, și anume:</w:t>
            </w:r>
          </w:p>
          <w:p w:rsidR="00AF76D8" w:rsidRDefault="00AF76D8" w:rsidP="00AF76D8">
            <w:pPr>
              <w:jc w:val="both"/>
              <w:rPr>
                <w:rFonts w:ascii="Times New Roman" w:hAnsi="Times New Roman" w:cs="Times New Roman"/>
                <w:b/>
                <w:sz w:val="16"/>
                <w:szCs w:val="16"/>
                <w:lang w:val="ro-RO"/>
              </w:rPr>
            </w:pPr>
            <w:r w:rsidRPr="00992CCE">
              <w:rPr>
                <w:rFonts w:ascii="Times New Roman" w:hAnsi="Times New Roman" w:cs="Times New Roman"/>
                <w:sz w:val="16"/>
                <w:szCs w:val="16"/>
                <w:lang w:val="ro-RO"/>
              </w:rPr>
              <w:t>- reformularea definiție</w:t>
            </w:r>
            <w:r w:rsidR="00522B3B" w:rsidRPr="00992CCE">
              <w:rPr>
                <w:rFonts w:ascii="Times New Roman" w:hAnsi="Times New Roman" w:cs="Times New Roman"/>
                <w:sz w:val="16"/>
                <w:szCs w:val="16"/>
                <w:lang w:val="ro-RO"/>
              </w:rPr>
              <w:t>i</w:t>
            </w:r>
            <w:r w:rsidRPr="00992CCE">
              <w:rPr>
                <w:rFonts w:ascii="Times New Roman" w:hAnsi="Times New Roman" w:cs="Times New Roman"/>
                <w:sz w:val="16"/>
                <w:szCs w:val="16"/>
                <w:lang w:val="ro-RO"/>
              </w:rPr>
              <w:t xml:space="preserve"> ”punct de delimitare</w:t>
            </w:r>
            <w:r w:rsidRPr="00314B88">
              <w:rPr>
                <w:rFonts w:ascii="Times New Roman" w:hAnsi="Times New Roman" w:cs="Times New Roman"/>
                <w:sz w:val="16"/>
                <w:szCs w:val="16"/>
                <w:lang w:val="ro-RO"/>
              </w:rPr>
              <w:t xml:space="preserve"> - loc în care instalaţiile utilizatorului se delimitează de instalaţiile aflate în exploatarea operatorului de reţea;”</w:t>
            </w:r>
          </w:p>
          <w:p w:rsidR="00AF76D8" w:rsidRDefault="00AF76D8" w:rsidP="00C53BAC">
            <w:pPr>
              <w:jc w:val="both"/>
              <w:rPr>
                <w:rFonts w:ascii="Times New Roman" w:hAnsi="Times New Roman" w:cs="Times New Roman"/>
                <w:sz w:val="16"/>
                <w:szCs w:val="16"/>
                <w:lang w:val="ro-RO"/>
              </w:rPr>
            </w:pPr>
            <w:r>
              <w:rPr>
                <w:rFonts w:ascii="Times New Roman" w:hAnsi="Times New Roman" w:cs="Times New Roman"/>
                <w:sz w:val="16"/>
                <w:szCs w:val="16"/>
                <w:lang w:val="ro-RO"/>
              </w:rPr>
              <w:t>- eliminarea definiției ”punct de delimitare patrim</w:t>
            </w:r>
            <w:r w:rsidR="00314B88">
              <w:rPr>
                <w:rFonts w:ascii="Times New Roman" w:hAnsi="Times New Roman" w:cs="Times New Roman"/>
                <w:sz w:val="16"/>
                <w:szCs w:val="16"/>
                <w:lang w:val="ro-RO"/>
              </w:rPr>
              <w:t>onială”,</w:t>
            </w:r>
          </w:p>
          <w:p w:rsidR="00584C88" w:rsidRPr="00AF76D8" w:rsidRDefault="00AF76D8" w:rsidP="00C53BAC">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se reformulează lit. a) și g). Astfel, </w:t>
            </w:r>
            <w:r w:rsidR="00970AF5">
              <w:rPr>
                <w:rFonts w:ascii="Times New Roman" w:hAnsi="Times New Roman" w:cs="Times New Roman"/>
                <w:sz w:val="16"/>
                <w:szCs w:val="16"/>
                <w:lang w:val="ro-RO"/>
              </w:rPr>
              <w:t xml:space="preserve">responsabilitatea exploatării instalațiilor este clarificată prin Regulament iar regula pentru situația </w:t>
            </w:r>
            <w:r w:rsidR="00970AF5" w:rsidRPr="00970AF5">
              <w:rPr>
                <w:rFonts w:ascii="Times New Roman" w:hAnsi="Times New Roman" w:cs="Times New Roman"/>
                <w:sz w:val="16"/>
                <w:szCs w:val="16"/>
                <w:lang w:val="ro-RO"/>
              </w:rPr>
              <w:t>în care punctul de delimitare se stabileşte în amonte de limita de proprietate asupra terenurilor și instalația de utilizare este amplasată pe proprietatea publică sau a terţilor</w:t>
            </w:r>
            <w:r w:rsidR="00970AF5">
              <w:rPr>
                <w:rFonts w:ascii="Times New Roman" w:hAnsi="Times New Roman" w:cs="Times New Roman"/>
                <w:sz w:val="16"/>
                <w:szCs w:val="16"/>
                <w:lang w:val="ro-RO"/>
              </w:rPr>
              <w:t xml:space="preserve">, caz în care utilizatorul este obligat </w:t>
            </w:r>
            <w:r w:rsidR="00970AF5" w:rsidRPr="008C56E6">
              <w:rPr>
                <w:rFonts w:ascii="Times New Roman" w:hAnsi="Times New Roman" w:cs="Times New Roman"/>
                <w:color w:val="000000" w:themeColor="text1"/>
                <w:sz w:val="16"/>
                <w:szCs w:val="16"/>
              </w:rPr>
              <w:t xml:space="preserve">să </w:t>
            </w:r>
            <w:r w:rsidR="00970AF5" w:rsidRPr="00992CCE">
              <w:rPr>
                <w:rFonts w:ascii="Times New Roman" w:hAnsi="Times New Roman" w:cs="Times New Roman"/>
                <w:color w:val="000000" w:themeColor="text1"/>
                <w:sz w:val="16"/>
                <w:szCs w:val="16"/>
              </w:rPr>
              <w:t>asigure operarea şi mentenanţă instalaţiilor electrice proprii</w:t>
            </w:r>
            <w:r w:rsidR="00522B3B" w:rsidRPr="00992CCE">
              <w:rPr>
                <w:rFonts w:ascii="Times New Roman" w:hAnsi="Times New Roman" w:cs="Times New Roman"/>
                <w:color w:val="000000" w:themeColor="text1"/>
                <w:sz w:val="16"/>
                <w:szCs w:val="16"/>
              </w:rPr>
              <w:t>,</w:t>
            </w:r>
            <w:r w:rsidR="00970AF5" w:rsidRPr="00992CCE">
              <w:rPr>
                <w:rFonts w:ascii="Times New Roman" w:hAnsi="Times New Roman" w:cs="Times New Roman"/>
                <w:color w:val="000000" w:themeColor="text1"/>
                <w:sz w:val="16"/>
                <w:szCs w:val="16"/>
              </w:rPr>
              <w:t xml:space="preserve"> este stabilită de art. 26, alin. (6) din Regulament.</w:t>
            </w:r>
            <w:r w:rsidR="00970AF5" w:rsidRPr="00992CCE">
              <w:t xml:space="preserve"> </w:t>
            </w:r>
            <w:r w:rsidR="00970AF5" w:rsidRPr="00992CCE">
              <w:rPr>
                <w:rFonts w:ascii="Times New Roman" w:hAnsi="Times New Roman" w:cs="Times New Roman"/>
                <w:color w:val="000000" w:themeColor="text1"/>
                <w:sz w:val="16"/>
                <w:szCs w:val="16"/>
              </w:rPr>
              <w:t xml:space="preserve">Prin urmare, </w:t>
            </w:r>
            <w:r w:rsidR="00522B3B" w:rsidRPr="00992CCE">
              <w:rPr>
                <w:rFonts w:ascii="Times New Roman" w:hAnsi="Times New Roman" w:cs="Times New Roman"/>
                <w:color w:val="000000" w:themeColor="text1"/>
                <w:sz w:val="16"/>
                <w:szCs w:val="16"/>
              </w:rPr>
              <w:t xml:space="preserve">nu mai este necesar ca </w:t>
            </w:r>
            <w:r w:rsidR="00970AF5" w:rsidRPr="00992CCE">
              <w:rPr>
                <w:rFonts w:ascii="Times New Roman" w:hAnsi="Times New Roman" w:cs="Times New Roman"/>
                <w:color w:val="000000" w:themeColor="text1"/>
                <w:sz w:val="16"/>
                <w:szCs w:val="16"/>
              </w:rPr>
              <w:t xml:space="preserve">aceste informații </w:t>
            </w:r>
            <w:r w:rsidR="00522B3B" w:rsidRPr="00992CCE">
              <w:rPr>
                <w:rFonts w:ascii="Times New Roman" w:hAnsi="Times New Roman" w:cs="Times New Roman"/>
                <w:color w:val="000000" w:themeColor="text1"/>
                <w:sz w:val="16"/>
                <w:szCs w:val="16"/>
              </w:rPr>
              <w:t>s</w:t>
            </w:r>
            <w:r w:rsidR="00522B3B" w:rsidRPr="00992CCE">
              <w:rPr>
                <w:rFonts w:ascii="Times New Roman" w:hAnsi="Times New Roman" w:cs="Times New Roman"/>
                <w:color w:val="000000" w:themeColor="text1"/>
                <w:sz w:val="16"/>
                <w:szCs w:val="16"/>
                <w:lang w:val="ro-RO"/>
              </w:rPr>
              <w:t xml:space="preserve">ă se reia </w:t>
            </w:r>
            <w:r w:rsidR="00970AF5" w:rsidRPr="00992CCE">
              <w:rPr>
                <w:rFonts w:ascii="Times New Roman" w:hAnsi="Times New Roman" w:cs="Times New Roman"/>
                <w:color w:val="000000" w:themeColor="text1"/>
                <w:sz w:val="16"/>
                <w:szCs w:val="16"/>
              </w:rPr>
              <w:t>în</w:t>
            </w:r>
            <w:r w:rsidR="00970AF5">
              <w:rPr>
                <w:rFonts w:ascii="Times New Roman" w:hAnsi="Times New Roman" w:cs="Times New Roman"/>
                <w:color w:val="000000" w:themeColor="text1"/>
                <w:sz w:val="16"/>
                <w:szCs w:val="16"/>
              </w:rPr>
              <w:t xml:space="preserve"> ATR.</w:t>
            </w:r>
          </w:p>
          <w:p w:rsidR="00584C88" w:rsidRDefault="00584C88" w:rsidP="00C53BAC">
            <w:pPr>
              <w:jc w:val="both"/>
              <w:rPr>
                <w:rFonts w:ascii="Times New Roman" w:hAnsi="Times New Roman" w:cs="Times New Roman"/>
                <w:b/>
                <w:sz w:val="16"/>
                <w:szCs w:val="16"/>
                <w:lang w:val="ro-RO"/>
              </w:rPr>
            </w:pPr>
          </w:p>
          <w:p w:rsidR="00584C88" w:rsidRDefault="00584C88" w:rsidP="00C53BAC">
            <w:pPr>
              <w:jc w:val="both"/>
              <w:rPr>
                <w:rFonts w:ascii="Times New Roman" w:hAnsi="Times New Roman" w:cs="Times New Roman"/>
                <w:b/>
                <w:sz w:val="16"/>
                <w:szCs w:val="16"/>
                <w:lang w:val="ro-RO"/>
              </w:rPr>
            </w:pPr>
          </w:p>
          <w:p w:rsidR="00584C88" w:rsidRDefault="00584C88" w:rsidP="00C53BAC">
            <w:pPr>
              <w:jc w:val="both"/>
              <w:rPr>
                <w:rFonts w:ascii="Times New Roman" w:hAnsi="Times New Roman" w:cs="Times New Roman"/>
                <w:b/>
                <w:sz w:val="16"/>
                <w:szCs w:val="16"/>
                <w:lang w:val="ro-RO"/>
              </w:rPr>
            </w:pPr>
          </w:p>
          <w:p w:rsidR="00584C88" w:rsidRDefault="00584C88" w:rsidP="00C53BAC">
            <w:pPr>
              <w:jc w:val="both"/>
              <w:rPr>
                <w:rFonts w:ascii="Times New Roman" w:hAnsi="Times New Roman" w:cs="Times New Roman"/>
                <w:b/>
                <w:sz w:val="16"/>
                <w:szCs w:val="16"/>
                <w:lang w:val="ro-RO"/>
              </w:rPr>
            </w:pPr>
          </w:p>
          <w:p w:rsidR="00584C88" w:rsidRDefault="00584C88" w:rsidP="00C53BAC">
            <w:pPr>
              <w:jc w:val="both"/>
              <w:rPr>
                <w:rFonts w:ascii="Times New Roman" w:hAnsi="Times New Roman" w:cs="Times New Roman"/>
                <w:b/>
                <w:sz w:val="16"/>
                <w:szCs w:val="16"/>
                <w:lang w:val="ro-RO"/>
              </w:rPr>
            </w:pPr>
          </w:p>
          <w:p w:rsidR="0025147F" w:rsidRPr="002D1F08" w:rsidRDefault="0025147F" w:rsidP="009D4830">
            <w:pPr>
              <w:jc w:val="both"/>
              <w:rPr>
                <w:rFonts w:ascii="Times New Roman" w:hAnsi="Times New Roman" w:cs="Times New Roman"/>
                <w:b/>
                <w:sz w:val="16"/>
                <w:szCs w:val="16"/>
                <w:lang w:val="ro-RO"/>
              </w:rPr>
            </w:pPr>
          </w:p>
        </w:tc>
        <w:tc>
          <w:tcPr>
            <w:tcW w:w="4776" w:type="dxa"/>
          </w:tcPr>
          <w:p w:rsidR="00D72556" w:rsidRPr="007F4A32" w:rsidRDefault="00D72556" w:rsidP="00D72556">
            <w:pPr>
              <w:jc w:val="both"/>
              <w:rPr>
                <w:rFonts w:ascii="Times New Roman" w:eastAsia="Times New Roman" w:hAnsi="Times New Roman" w:cs="Times New Roman"/>
                <w:b/>
                <w:bCs/>
                <w:color w:val="000000" w:themeColor="text1"/>
                <w:sz w:val="16"/>
                <w:szCs w:val="16"/>
                <w:lang w:val="en-US"/>
              </w:rPr>
            </w:pPr>
            <w:r w:rsidRPr="007F4A32">
              <w:rPr>
                <w:rFonts w:ascii="Times New Roman" w:eastAsia="Times New Roman" w:hAnsi="Times New Roman" w:cs="Times New Roman"/>
                <w:b/>
                <w:bCs/>
                <w:color w:val="000000" w:themeColor="text1"/>
                <w:sz w:val="16"/>
                <w:szCs w:val="16"/>
                <w:lang w:val="en-US"/>
              </w:rPr>
              <w:t>3. În Anexa nr. 1, la punctul 2, literele a), f) și g) se modifică și vor avea următorul cuprins:</w:t>
            </w:r>
          </w:p>
          <w:p w:rsidR="00D72556" w:rsidRPr="00D72556" w:rsidRDefault="00D72556" w:rsidP="00D72556">
            <w:pPr>
              <w:jc w:val="both"/>
              <w:rPr>
                <w:rFonts w:ascii="Times New Roman" w:eastAsia="Times New Roman" w:hAnsi="Times New Roman" w:cs="Times New Roman"/>
                <w:bCs/>
                <w:color w:val="000000" w:themeColor="text1"/>
                <w:sz w:val="16"/>
                <w:szCs w:val="16"/>
                <w:lang w:val="en-US"/>
              </w:rPr>
            </w:pPr>
            <w:r w:rsidRPr="00D72556">
              <w:rPr>
                <w:rFonts w:ascii="Times New Roman" w:eastAsia="Times New Roman" w:hAnsi="Times New Roman" w:cs="Times New Roman"/>
                <w:bCs/>
                <w:color w:val="000000" w:themeColor="text1"/>
                <w:sz w:val="16"/>
                <w:szCs w:val="16"/>
                <w:lang w:val="en-US"/>
              </w:rPr>
              <w:t>” a) punctul de racordare este stabilit la nivelul de tensiune ........ V, la ................. (capacităţile energetice la care se realizează racordarea);</w:t>
            </w:r>
          </w:p>
          <w:p w:rsidR="00D72556" w:rsidRPr="00D72556" w:rsidRDefault="00D72556" w:rsidP="00D72556">
            <w:pPr>
              <w:jc w:val="both"/>
              <w:rPr>
                <w:rFonts w:ascii="Times New Roman" w:eastAsia="Times New Roman" w:hAnsi="Times New Roman" w:cs="Times New Roman"/>
                <w:bCs/>
                <w:color w:val="000000" w:themeColor="text1"/>
                <w:sz w:val="16"/>
                <w:szCs w:val="16"/>
                <w:lang w:val="en-US"/>
              </w:rPr>
            </w:pPr>
            <w:r w:rsidRPr="00D72556">
              <w:rPr>
                <w:rFonts w:ascii="Times New Roman" w:eastAsia="Times New Roman" w:hAnsi="Times New Roman" w:cs="Times New Roman"/>
                <w:bCs/>
                <w:color w:val="000000" w:themeColor="text1"/>
                <w:sz w:val="16"/>
                <w:szCs w:val="16"/>
                <w:lang w:val="en-US"/>
              </w:rPr>
              <w:t>------------------------------------------------------------</w:t>
            </w:r>
          </w:p>
          <w:p w:rsidR="00D72556" w:rsidRPr="00D72556" w:rsidRDefault="00D72556" w:rsidP="00D72556">
            <w:pPr>
              <w:jc w:val="both"/>
              <w:rPr>
                <w:rFonts w:ascii="Times New Roman" w:eastAsia="Times New Roman" w:hAnsi="Times New Roman" w:cs="Times New Roman"/>
                <w:bCs/>
                <w:color w:val="000000" w:themeColor="text1"/>
                <w:sz w:val="16"/>
                <w:szCs w:val="16"/>
                <w:lang w:val="en-US"/>
              </w:rPr>
            </w:pPr>
            <w:r w:rsidRPr="00D72556">
              <w:rPr>
                <w:rFonts w:ascii="Times New Roman" w:eastAsia="Times New Roman" w:hAnsi="Times New Roman" w:cs="Times New Roman"/>
                <w:bCs/>
                <w:color w:val="000000" w:themeColor="text1"/>
                <w:sz w:val="16"/>
                <w:szCs w:val="16"/>
                <w:lang w:val="en-US"/>
              </w:rPr>
              <w:t xml:space="preserve">f) măsurarea energiei electrice se realizează prin ....................... (structura grupului de măsurare a energiei electrice, </w:t>
            </w:r>
            <w:r w:rsidRPr="00AF76D8">
              <w:rPr>
                <w:rFonts w:ascii="Times New Roman" w:eastAsia="Times New Roman" w:hAnsi="Times New Roman" w:cs="Times New Roman"/>
                <w:bCs/>
                <w:color w:val="000000" w:themeColor="text1"/>
                <w:sz w:val="16"/>
                <w:szCs w:val="16"/>
                <w:highlight w:val="lightGray"/>
                <w:lang w:val="en-US"/>
              </w:rPr>
              <w:t>tipul contorului, integrarea în sistemul de comunicație,</w:t>
            </w:r>
            <w:r w:rsidRPr="00D72556">
              <w:rPr>
                <w:rFonts w:ascii="Times New Roman" w:eastAsia="Times New Roman" w:hAnsi="Times New Roman" w:cs="Times New Roman"/>
                <w:bCs/>
                <w:color w:val="000000" w:themeColor="text1"/>
                <w:sz w:val="16"/>
                <w:szCs w:val="16"/>
                <w:lang w:val="en-US"/>
              </w:rPr>
              <w:t xml:space="preserve"> inclusiv cerinţele tehnice minime pentru echipamentele de măsurare);</w:t>
            </w:r>
          </w:p>
          <w:p w:rsidR="00D355CD" w:rsidRPr="002D73AF" w:rsidRDefault="00D72556" w:rsidP="00D72556">
            <w:pPr>
              <w:jc w:val="both"/>
              <w:rPr>
                <w:rFonts w:ascii="Times New Roman" w:eastAsia="Times New Roman" w:hAnsi="Times New Roman" w:cs="Times New Roman"/>
                <w:bCs/>
                <w:color w:val="000000" w:themeColor="text1"/>
                <w:sz w:val="16"/>
                <w:szCs w:val="16"/>
                <w:lang w:val="en-US"/>
              </w:rPr>
            </w:pPr>
            <w:r w:rsidRPr="00D72556">
              <w:rPr>
                <w:rFonts w:ascii="Times New Roman" w:eastAsia="Times New Roman" w:hAnsi="Times New Roman" w:cs="Times New Roman"/>
                <w:bCs/>
                <w:color w:val="000000" w:themeColor="text1"/>
                <w:sz w:val="16"/>
                <w:szCs w:val="16"/>
                <w:lang w:val="en-US"/>
              </w:rPr>
              <w:t>g) punctul de delimitare a instalaţiilor este stabilit la nivelul de tensiune ............ V, la ..................... (elementul fizic unde se face delimitarea);"</w:t>
            </w:r>
          </w:p>
        </w:tc>
      </w:tr>
      <w:tr w:rsidR="00535096" w:rsidRPr="002D1F08" w:rsidTr="00DC7ACA">
        <w:tc>
          <w:tcPr>
            <w:tcW w:w="4956" w:type="dxa"/>
          </w:tcPr>
          <w:p w:rsidR="00031976" w:rsidRPr="006220AA" w:rsidRDefault="00031976" w:rsidP="00031976">
            <w:pPr>
              <w:shd w:val="clear" w:color="auto" w:fill="FFFFFF"/>
              <w:jc w:val="both"/>
              <w:rPr>
                <w:rStyle w:val="tax"/>
                <w:rFonts w:ascii="Times New Roman" w:hAnsi="Times New Roman" w:cs="Times New Roman"/>
                <w:bCs/>
                <w:color w:val="000000"/>
                <w:sz w:val="16"/>
                <w:szCs w:val="16"/>
                <w:shd w:val="clear" w:color="auto" w:fill="FFFFFF"/>
                <w:vertAlign w:val="superscript"/>
              </w:rPr>
            </w:pPr>
            <w:r w:rsidRPr="006220AA">
              <w:rPr>
                <w:rStyle w:val="ax"/>
                <w:rFonts w:ascii="Times New Roman" w:hAnsi="Times New Roman" w:cs="Times New Roman"/>
                <w:bCs/>
                <w:color w:val="000000"/>
                <w:sz w:val="16"/>
                <w:szCs w:val="16"/>
                <w:shd w:val="clear" w:color="auto" w:fill="FFFFFF"/>
              </w:rPr>
              <w:t>ANEXA nr. 1:</w:t>
            </w:r>
            <w:r w:rsidRPr="006220AA">
              <w:rPr>
                <w:rFonts w:ascii="Times New Roman" w:hAnsi="Times New Roman" w:cs="Times New Roman"/>
                <w:color w:val="000000"/>
                <w:sz w:val="16"/>
                <w:szCs w:val="16"/>
                <w:shd w:val="clear" w:color="auto" w:fill="FFFFFF"/>
              </w:rPr>
              <w:t> </w:t>
            </w:r>
            <w:r w:rsidRPr="006220AA">
              <w:rPr>
                <w:rStyle w:val="tax"/>
                <w:rFonts w:ascii="Times New Roman" w:hAnsi="Times New Roman" w:cs="Times New Roman"/>
                <w:bCs/>
                <w:color w:val="000000"/>
                <w:sz w:val="16"/>
                <w:szCs w:val="16"/>
                <w:shd w:val="clear" w:color="auto" w:fill="FFFFFF"/>
              </w:rPr>
              <w:t>CONŢINUTUL-CADRU al avizului tehnic de racordare pentru loc de consum</w:t>
            </w:r>
            <w:r w:rsidRPr="006220AA">
              <w:rPr>
                <w:rStyle w:val="tax"/>
                <w:rFonts w:ascii="Times New Roman" w:hAnsi="Times New Roman" w:cs="Times New Roman"/>
                <w:bCs/>
                <w:color w:val="000000"/>
                <w:sz w:val="16"/>
                <w:szCs w:val="16"/>
                <w:shd w:val="clear" w:color="auto" w:fill="FFFFFF"/>
                <w:vertAlign w:val="superscript"/>
              </w:rPr>
              <w:t>1</w:t>
            </w:r>
          </w:p>
          <w:p w:rsidR="00031976" w:rsidRDefault="00031976" w:rsidP="00031976">
            <w:pPr>
              <w:shd w:val="clear" w:color="auto" w:fill="FFFFFF"/>
              <w:jc w:val="both"/>
              <w:rPr>
                <w:rFonts w:ascii="Times New Roman" w:eastAsia="Times New Roman" w:hAnsi="Times New Roman" w:cs="Times New Roman"/>
                <w:color w:val="000000" w:themeColor="text1"/>
                <w:sz w:val="16"/>
                <w:szCs w:val="16"/>
                <w:lang w:val="en-US"/>
              </w:rPr>
            </w:pPr>
            <w:r>
              <w:rPr>
                <w:rFonts w:ascii="Times New Roman" w:eastAsia="Times New Roman" w:hAnsi="Times New Roman" w:cs="Times New Roman"/>
                <w:color w:val="000000" w:themeColor="text1"/>
                <w:sz w:val="16"/>
                <w:szCs w:val="16"/>
                <w:lang w:val="en-US"/>
              </w:rPr>
              <w:t>(…)</w:t>
            </w:r>
          </w:p>
          <w:p w:rsidR="00031976" w:rsidRPr="00031976" w:rsidRDefault="00031976" w:rsidP="00031976">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3.</w:t>
            </w:r>
            <w:r w:rsidRPr="00031976">
              <w:rPr>
                <w:rFonts w:ascii="Times New Roman" w:hAnsi="Times New Roman" w:cs="Times New Roman"/>
                <w:color w:val="000000" w:themeColor="text1"/>
                <w:sz w:val="16"/>
                <w:szCs w:val="16"/>
                <w:lang w:val="ro-RO"/>
              </w:rPr>
              <w:t>(1)Cerinţe pentru protecţiile şi automatizările la interfaţa cu reţeaua electrică: .........................;</w:t>
            </w:r>
          </w:p>
          <w:p w:rsidR="00154B00" w:rsidRDefault="00031976" w:rsidP="00031976">
            <w:pPr>
              <w:widowControl w:val="0"/>
              <w:jc w:val="both"/>
              <w:rPr>
                <w:rFonts w:ascii="Times New Roman" w:hAnsi="Times New Roman" w:cs="Times New Roman"/>
                <w:color w:val="000000" w:themeColor="text1"/>
                <w:sz w:val="16"/>
                <w:szCs w:val="16"/>
                <w:lang w:val="ro-RO"/>
              </w:rPr>
            </w:pPr>
            <w:r w:rsidRPr="00031976">
              <w:rPr>
                <w:rFonts w:ascii="Times New Roman" w:hAnsi="Times New Roman" w:cs="Times New Roman"/>
                <w:color w:val="000000" w:themeColor="text1"/>
                <w:sz w:val="16"/>
                <w:szCs w:val="16"/>
                <w:lang w:val="ro-RO"/>
              </w:rPr>
              <w:t>(2)Alte cerinţe, nominalizate (precizate numai dacă sunt aplicabile, conform Codului tehnic al reţelei electrice de transport, aprobat prin Ordinul preşedintelui Autorităţii Naţionale de Reglementare în Domeniul Energiei nr. 20/2004, cu modificările ulterioare, şi Codului tehnic al reţelelor electrice de distribuţie, aprobat prin Ordinul preşedintelui Autorităţii Naţionale de Reglementare în Domeniul Energiei nr. 128/2008):</w:t>
            </w:r>
            <w:r>
              <w:rPr>
                <w:rFonts w:ascii="Times New Roman" w:hAnsi="Times New Roman" w:cs="Times New Roman"/>
                <w:color w:val="000000" w:themeColor="text1"/>
                <w:sz w:val="16"/>
                <w:szCs w:val="16"/>
                <w:lang w:val="ro-RO"/>
              </w:rPr>
              <w:t xml:space="preserve"> </w:t>
            </w:r>
          </w:p>
          <w:p w:rsidR="00154B00" w:rsidRPr="00154B00" w:rsidRDefault="00154B00" w:rsidP="00154B00">
            <w:pPr>
              <w:shd w:val="clear" w:color="auto" w:fill="FFFFFF"/>
              <w:jc w:val="both"/>
              <w:rPr>
                <w:rFonts w:ascii="Times New Roman" w:hAnsi="Times New Roman" w:cs="Times New Roman"/>
                <w:color w:val="000000" w:themeColor="text1"/>
                <w:sz w:val="16"/>
                <w:szCs w:val="16"/>
                <w:lang w:val="ro-RO"/>
              </w:rPr>
            </w:pPr>
            <w:r w:rsidRPr="00154B00">
              <w:rPr>
                <w:rFonts w:ascii="Times New Roman" w:hAnsi="Times New Roman" w:cs="Times New Roman"/>
                <w:color w:val="000000" w:themeColor="text1"/>
                <w:sz w:val="16"/>
                <w:szCs w:val="16"/>
                <w:lang w:val="ro-RO"/>
              </w:rPr>
              <w:t>a)de monitorizare şi reglaj ...................................................;</w:t>
            </w:r>
          </w:p>
          <w:p w:rsidR="00154B00" w:rsidRPr="00154B00" w:rsidRDefault="00154B00" w:rsidP="00154B00">
            <w:pPr>
              <w:shd w:val="clear" w:color="auto" w:fill="FFFFFF"/>
              <w:jc w:val="both"/>
              <w:rPr>
                <w:rFonts w:ascii="Times New Roman" w:hAnsi="Times New Roman" w:cs="Times New Roman"/>
                <w:color w:val="000000" w:themeColor="text1"/>
                <w:sz w:val="16"/>
                <w:szCs w:val="16"/>
                <w:lang w:val="ro-RO"/>
              </w:rPr>
            </w:pPr>
            <w:r w:rsidRPr="00154B00">
              <w:rPr>
                <w:rFonts w:ascii="Times New Roman" w:hAnsi="Times New Roman" w:cs="Times New Roman"/>
                <w:color w:val="000000" w:themeColor="text1"/>
                <w:sz w:val="16"/>
                <w:szCs w:val="16"/>
                <w:lang w:val="ro-RO"/>
              </w:rPr>
              <w:t>b)interfeţele sistemelor de monitorizare, comandă, achiziţie de date, măsurare a energiei electrice, telecomunicaţii ...........;</w:t>
            </w:r>
          </w:p>
          <w:p w:rsidR="00031976" w:rsidRPr="004D2247" w:rsidRDefault="00154B00" w:rsidP="00154B00">
            <w:pPr>
              <w:shd w:val="clear" w:color="auto" w:fill="FFFFFF"/>
              <w:jc w:val="both"/>
              <w:rPr>
                <w:rFonts w:ascii="Times New Roman" w:hAnsi="Times New Roman" w:cs="Times New Roman"/>
                <w:color w:val="000000" w:themeColor="text1"/>
                <w:sz w:val="16"/>
                <w:szCs w:val="16"/>
                <w:lang w:val="ro-RO"/>
              </w:rPr>
            </w:pPr>
            <w:r w:rsidRPr="00154B00">
              <w:rPr>
                <w:rFonts w:ascii="Times New Roman" w:hAnsi="Times New Roman" w:cs="Times New Roman"/>
                <w:color w:val="000000" w:themeColor="text1"/>
                <w:sz w:val="16"/>
                <w:szCs w:val="16"/>
                <w:lang w:val="ro-RO"/>
              </w:rPr>
              <w:t>c)pentru principalele echipamente de măsurare, protecţie, control şi automatizare din instalaţiile utilizatorului ........... .</w:t>
            </w:r>
          </w:p>
          <w:p w:rsidR="00D355CD" w:rsidRPr="004D2247" w:rsidRDefault="00D355CD" w:rsidP="00031976">
            <w:pPr>
              <w:widowControl w:val="0"/>
              <w:jc w:val="both"/>
              <w:rPr>
                <w:rFonts w:ascii="Times New Roman" w:hAnsi="Times New Roman" w:cs="Times New Roman"/>
                <w:color w:val="000000" w:themeColor="text1"/>
                <w:sz w:val="16"/>
                <w:szCs w:val="16"/>
                <w:lang w:val="ro-RO"/>
              </w:rPr>
            </w:pPr>
          </w:p>
        </w:tc>
        <w:tc>
          <w:tcPr>
            <w:tcW w:w="4956" w:type="dxa"/>
          </w:tcPr>
          <w:p w:rsidR="001B6753" w:rsidRPr="001B6753" w:rsidRDefault="001B6753" w:rsidP="001B6753">
            <w:pPr>
              <w:jc w:val="both"/>
              <w:rPr>
                <w:rFonts w:ascii="Times New Roman" w:hAnsi="Times New Roman"/>
                <w:color w:val="000000"/>
                <w:sz w:val="16"/>
                <w:szCs w:val="16"/>
                <w:lang w:val="ro-RO"/>
              </w:rPr>
            </w:pPr>
            <w:r w:rsidRPr="001B6753">
              <w:rPr>
                <w:rFonts w:ascii="Times New Roman" w:hAnsi="Times New Roman"/>
                <w:b/>
                <w:sz w:val="16"/>
                <w:szCs w:val="16"/>
                <w:lang w:val="ro-RO"/>
              </w:rPr>
              <w:t>2.</w:t>
            </w:r>
            <w:r w:rsidRPr="001B6753">
              <w:rPr>
                <w:rFonts w:ascii="Times New Roman" w:hAnsi="Times New Roman"/>
                <w:sz w:val="16"/>
                <w:szCs w:val="16"/>
                <w:lang w:val="ro-RO"/>
              </w:rPr>
              <w:t xml:space="preserve"> </w:t>
            </w:r>
            <w:r w:rsidRPr="001B6753">
              <w:rPr>
                <w:rFonts w:ascii="Times New Roman" w:hAnsi="Times New Roman"/>
                <w:b/>
                <w:sz w:val="16"/>
                <w:szCs w:val="16"/>
                <w:lang w:val="ro-RO"/>
              </w:rPr>
              <w:t>În Anexa nr. 1, la punctul 3, alineatele (1) și (2) se modifică și vor avea următorul cuprins:</w:t>
            </w:r>
          </w:p>
          <w:p w:rsidR="00356190" w:rsidRPr="00356190" w:rsidRDefault="00356190" w:rsidP="00356190">
            <w:pPr>
              <w:widowControl w:val="0"/>
              <w:jc w:val="both"/>
              <w:rPr>
                <w:rFonts w:ascii="Times New Roman" w:hAnsi="Times New Roman" w:cs="Times New Roman"/>
                <w:sz w:val="16"/>
                <w:szCs w:val="16"/>
                <w:lang w:val="ro-RO"/>
              </w:rPr>
            </w:pPr>
            <w:r w:rsidRPr="00356190">
              <w:rPr>
                <w:rFonts w:ascii="Times New Roman" w:hAnsi="Times New Roman" w:cs="Times New Roman"/>
                <w:sz w:val="16"/>
                <w:szCs w:val="16"/>
                <w:lang w:val="ro-RO"/>
              </w:rPr>
              <w:t xml:space="preserve">"(1) Cerinţe pentru </w:t>
            </w:r>
            <w:r w:rsidR="00031976">
              <w:rPr>
                <w:rFonts w:ascii="Times New Roman" w:hAnsi="Times New Roman" w:cs="Times New Roman"/>
                <w:sz w:val="16"/>
                <w:szCs w:val="16"/>
                <w:lang w:val="ro-RO"/>
              </w:rPr>
              <w:t xml:space="preserve">protecţiile şi automatizările </w:t>
            </w:r>
            <w:r w:rsidR="00031976" w:rsidRPr="00031976">
              <w:rPr>
                <w:rFonts w:ascii="Times New Roman" w:hAnsi="Times New Roman" w:cs="Times New Roman"/>
                <w:color w:val="000000" w:themeColor="text1"/>
                <w:sz w:val="16"/>
                <w:szCs w:val="16"/>
                <w:lang w:val="ro-RO"/>
              </w:rPr>
              <w:t xml:space="preserve">la </w:t>
            </w:r>
            <w:r w:rsidR="00031976" w:rsidRPr="00031976">
              <w:rPr>
                <w:rFonts w:ascii="Times New Roman" w:hAnsi="Times New Roman" w:cs="Times New Roman"/>
                <w:strike/>
                <w:color w:val="000000" w:themeColor="text1"/>
                <w:sz w:val="16"/>
                <w:szCs w:val="16"/>
                <w:highlight w:val="yellow"/>
                <w:lang w:val="ro-RO"/>
              </w:rPr>
              <w:t>interfaţa cu reţeaua electrică</w:t>
            </w:r>
            <w:r w:rsidRPr="00356190">
              <w:rPr>
                <w:rFonts w:ascii="Times New Roman" w:hAnsi="Times New Roman" w:cs="Times New Roman"/>
                <w:sz w:val="16"/>
                <w:szCs w:val="16"/>
                <w:lang w:val="ro-RO"/>
              </w:rPr>
              <w:t>:</w:t>
            </w:r>
          </w:p>
          <w:p w:rsidR="00356190" w:rsidRPr="00031976" w:rsidRDefault="00356190" w:rsidP="00356190">
            <w:pPr>
              <w:widowControl w:val="0"/>
              <w:jc w:val="both"/>
              <w:rPr>
                <w:rFonts w:ascii="Times New Roman" w:hAnsi="Times New Roman" w:cs="Times New Roman"/>
                <w:sz w:val="16"/>
                <w:szCs w:val="16"/>
                <w:highlight w:val="yellow"/>
                <w:lang w:val="ro-RO"/>
              </w:rPr>
            </w:pPr>
            <w:r w:rsidRPr="00031976">
              <w:rPr>
                <w:rFonts w:ascii="Times New Roman" w:hAnsi="Times New Roman" w:cs="Times New Roman"/>
                <w:sz w:val="16"/>
                <w:szCs w:val="16"/>
                <w:highlight w:val="yellow"/>
                <w:lang w:val="ro-RO"/>
              </w:rPr>
              <w:t>a) punctul de racordare...............................;</w:t>
            </w:r>
          </w:p>
          <w:p w:rsidR="00356190" w:rsidRPr="00356190" w:rsidRDefault="00356190" w:rsidP="00356190">
            <w:pPr>
              <w:widowControl w:val="0"/>
              <w:jc w:val="both"/>
              <w:rPr>
                <w:rFonts w:ascii="Times New Roman" w:hAnsi="Times New Roman" w:cs="Times New Roman"/>
                <w:sz w:val="16"/>
                <w:szCs w:val="16"/>
                <w:lang w:val="ro-RO"/>
              </w:rPr>
            </w:pPr>
            <w:r w:rsidRPr="00031976">
              <w:rPr>
                <w:rFonts w:ascii="Times New Roman" w:hAnsi="Times New Roman" w:cs="Times New Roman"/>
                <w:sz w:val="16"/>
                <w:szCs w:val="16"/>
                <w:highlight w:val="yellow"/>
                <w:lang w:val="ro-RO"/>
              </w:rPr>
              <w:t>b) punctul de delimitare a instalaţiilor: ...............................</w:t>
            </w:r>
            <w:r w:rsidRPr="00356190">
              <w:rPr>
                <w:rFonts w:ascii="Times New Roman" w:hAnsi="Times New Roman" w:cs="Times New Roman"/>
                <w:sz w:val="16"/>
                <w:szCs w:val="16"/>
                <w:lang w:val="ro-RO"/>
              </w:rPr>
              <w:t xml:space="preserve"> .</w:t>
            </w:r>
          </w:p>
          <w:p w:rsidR="00D355CD" w:rsidRPr="002D1F08" w:rsidRDefault="00356190" w:rsidP="00356190">
            <w:pPr>
              <w:widowControl w:val="0"/>
              <w:jc w:val="both"/>
              <w:rPr>
                <w:rFonts w:ascii="Times New Roman" w:hAnsi="Times New Roman" w:cs="Times New Roman"/>
                <w:b/>
                <w:sz w:val="16"/>
                <w:szCs w:val="16"/>
                <w:lang w:val="ro-RO"/>
              </w:rPr>
            </w:pPr>
            <w:r w:rsidRPr="00356190">
              <w:rPr>
                <w:rFonts w:ascii="Times New Roman" w:hAnsi="Times New Roman" w:cs="Times New Roman"/>
                <w:sz w:val="16"/>
                <w:szCs w:val="16"/>
                <w:lang w:val="ro-RO"/>
              </w:rPr>
              <w:t xml:space="preserve">(2) Alte cerinţe, nominalizate (precizate numai dacă sunt aplicabile, conform </w:t>
            </w:r>
            <w:r w:rsidR="00031976" w:rsidRPr="00031976">
              <w:rPr>
                <w:rFonts w:ascii="Times New Roman" w:hAnsi="Times New Roman" w:cs="Times New Roman"/>
                <w:strike/>
                <w:color w:val="000000" w:themeColor="text1"/>
                <w:sz w:val="16"/>
                <w:szCs w:val="16"/>
                <w:highlight w:val="yellow"/>
                <w:lang w:val="ro-RO"/>
              </w:rPr>
              <w:t>Codului tehnic al reţelei electrice de transport, aprobat prin Ordinul preşedintelui Autorităţii Naţionale de Reglementare în Domeniul Energiei nr. 20/2004, cu modificările ulterioare, şi Codului tehnic al reţelelor electrice de distribuţie, aprobat prin Ordinul preşedintelui Autorităţii Naţionale de Reglementare în Domeniul Energiei nr. 128/2008)</w:t>
            </w:r>
            <w:r w:rsidRPr="00031976">
              <w:rPr>
                <w:rFonts w:ascii="Times New Roman" w:hAnsi="Times New Roman" w:cs="Times New Roman"/>
                <w:sz w:val="16"/>
                <w:szCs w:val="16"/>
                <w:highlight w:val="yellow"/>
                <w:lang w:val="ro-RO"/>
              </w:rPr>
              <w:t>reglementărilor tehnice în vigoare</w:t>
            </w:r>
            <w:r w:rsidRPr="00356190">
              <w:rPr>
                <w:rFonts w:ascii="Times New Roman" w:hAnsi="Times New Roman" w:cs="Times New Roman"/>
                <w:sz w:val="16"/>
                <w:szCs w:val="16"/>
                <w:lang w:val="ro-RO"/>
              </w:rPr>
              <w:t>:”</w:t>
            </w:r>
          </w:p>
        </w:tc>
        <w:tc>
          <w:tcPr>
            <w:tcW w:w="3726" w:type="dxa"/>
          </w:tcPr>
          <w:p w:rsidR="00D355CD" w:rsidRPr="0068311E" w:rsidRDefault="00D355CD" w:rsidP="00356190">
            <w:pPr>
              <w:jc w:val="both"/>
              <w:rPr>
                <w:rFonts w:ascii="Times New Roman" w:hAnsi="Times New Roman"/>
                <w:b/>
                <w:sz w:val="16"/>
                <w:szCs w:val="16"/>
              </w:rPr>
            </w:pPr>
            <w:r w:rsidRPr="0068311E">
              <w:rPr>
                <w:rFonts w:ascii="Times New Roman" w:hAnsi="Times New Roman"/>
                <w:b/>
                <w:sz w:val="16"/>
                <w:szCs w:val="16"/>
              </w:rPr>
              <w:t>SDEE Transilvania Nord</w:t>
            </w:r>
          </w:p>
          <w:p w:rsidR="00D355CD" w:rsidRPr="0041177D" w:rsidRDefault="00D355CD" w:rsidP="00356190">
            <w:pPr>
              <w:jc w:val="both"/>
              <w:rPr>
                <w:rFonts w:ascii="Times New Roman" w:hAnsi="Times New Roman"/>
                <w:b/>
                <w:sz w:val="16"/>
                <w:szCs w:val="16"/>
              </w:rPr>
            </w:pPr>
            <w:r w:rsidRPr="0068311E">
              <w:rPr>
                <w:rFonts w:ascii="Times New Roman" w:hAnsi="Times New Roman"/>
                <w:b/>
                <w:sz w:val="16"/>
                <w:szCs w:val="16"/>
              </w:rPr>
              <w:t>SDEE Transilvania Sud</w:t>
            </w:r>
          </w:p>
          <w:p w:rsidR="00D355CD" w:rsidRPr="00024D46" w:rsidRDefault="00D355CD" w:rsidP="00356190">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rsidR="00C834A3" w:rsidRPr="00024D46" w:rsidRDefault="00C834A3" w:rsidP="00356190">
            <w:pPr>
              <w:jc w:val="both"/>
              <w:rPr>
                <w:rFonts w:ascii="Times New Roman" w:hAnsi="Times New Roman"/>
                <w:b/>
                <w:sz w:val="16"/>
                <w:szCs w:val="16"/>
                <w:lang w:val="de-DE"/>
              </w:rPr>
            </w:pPr>
            <w:r w:rsidRPr="00024D46">
              <w:rPr>
                <w:rFonts w:ascii="Times New Roman" w:hAnsi="Times New Roman"/>
                <w:b/>
                <w:sz w:val="16"/>
                <w:szCs w:val="16"/>
                <w:lang w:val="de-DE"/>
              </w:rPr>
              <w:t>DELGAZ GRID</w:t>
            </w:r>
          </w:p>
          <w:p w:rsidR="00AD10F6" w:rsidRDefault="00AD10F6" w:rsidP="00356190">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AD10F6" w:rsidRDefault="00AD10F6" w:rsidP="00356190">
            <w:pPr>
              <w:jc w:val="both"/>
              <w:rPr>
                <w:rFonts w:ascii="Times New Roman" w:hAnsi="Times New Roman"/>
                <w:b/>
                <w:sz w:val="16"/>
                <w:szCs w:val="16"/>
                <w:lang w:val="ro-RO"/>
              </w:rPr>
            </w:pPr>
            <w:r w:rsidRPr="00D521DD">
              <w:rPr>
                <w:rFonts w:ascii="Times New Roman" w:hAnsi="Times New Roman"/>
                <w:b/>
                <w:sz w:val="16"/>
                <w:szCs w:val="16"/>
                <w:lang w:val="ro-RO"/>
              </w:rPr>
              <w:t>E-Distribu</w:t>
            </w:r>
            <w:r>
              <w:rPr>
                <w:rFonts w:ascii="Times New Roman" w:hAnsi="Times New Roman"/>
                <w:b/>
                <w:sz w:val="16"/>
                <w:szCs w:val="16"/>
                <w:lang w:val="ro-RO"/>
              </w:rPr>
              <w:t>ție Dobrogea</w:t>
            </w:r>
          </w:p>
          <w:p w:rsidR="00AD10F6" w:rsidRDefault="00AD10F6" w:rsidP="00356190">
            <w:pPr>
              <w:jc w:val="both"/>
              <w:rPr>
                <w:rFonts w:ascii="Times New Roman" w:hAnsi="Times New Roman"/>
                <w:b/>
                <w:sz w:val="16"/>
                <w:szCs w:val="16"/>
                <w:lang w:val="ro-RO"/>
              </w:rPr>
            </w:pPr>
            <w:r w:rsidRPr="00D521DD">
              <w:rPr>
                <w:rFonts w:ascii="Times New Roman" w:hAnsi="Times New Roman"/>
                <w:b/>
                <w:sz w:val="16"/>
                <w:szCs w:val="16"/>
                <w:lang w:val="ro-RO"/>
              </w:rPr>
              <w:t>E-Distribu</w:t>
            </w:r>
            <w:r>
              <w:rPr>
                <w:rFonts w:ascii="Times New Roman" w:hAnsi="Times New Roman"/>
                <w:b/>
                <w:sz w:val="16"/>
                <w:szCs w:val="16"/>
                <w:lang w:val="ro-RO"/>
              </w:rPr>
              <w:t>ție Muntenia</w:t>
            </w:r>
          </w:p>
          <w:p w:rsidR="001B6753" w:rsidRPr="001B6753"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Propunem să rămână textul în vigoare.</w:t>
            </w:r>
          </w:p>
          <w:p w:rsidR="00D355CD" w:rsidRDefault="001B6753" w:rsidP="00356190">
            <w:pPr>
              <w:jc w:val="both"/>
              <w:rPr>
                <w:rFonts w:ascii="Times New Roman" w:hAnsi="Times New Roman" w:cs="Times New Roman"/>
                <w:b/>
                <w:sz w:val="16"/>
                <w:szCs w:val="16"/>
                <w:lang w:val="ro-RO"/>
              </w:rPr>
            </w:pPr>
            <w:r w:rsidRPr="001B6753">
              <w:rPr>
                <w:rFonts w:ascii="Times New Roman" w:hAnsi="Times New Roman" w:cs="Times New Roman"/>
                <w:b/>
                <w:sz w:val="16"/>
                <w:szCs w:val="16"/>
                <w:lang w:val="ro-RO"/>
              </w:rPr>
              <w:t>Motivație:</w:t>
            </w:r>
          </w:p>
          <w:p w:rsidR="001B6753" w:rsidRPr="001B6753"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Consideram nominalizarea cerintelor importanta, altfel riscam contestarea acestora (a se vedea exemplele d</w:t>
            </w:r>
            <w:r>
              <w:rPr>
                <w:rFonts w:ascii="Times New Roman" w:hAnsi="Times New Roman" w:cs="Times New Roman"/>
                <w:sz w:val="16"/>
                <w:szCs w:val="16"/>
                <w:lang w:val="ro-RO"/>
              </w:rPr>
              <w:t>in practica cu prosumatorii)</w:t>
            </w:r>
          </w:p>
          <w:p w:rsidR="00415331" w:rsidRPr="0068311E" w:rsidRDefault="00415331" w:rsidP="00356190">
            <w:pPr>
              <w:jc w:val="both"/>
              <w:rPr>
                <w:rFonts w:ascii="Times New Roman" w:hAnsi="Times New Roman"/>
                <w:b/>
                <w:sz w:val="16"/>
                <w:szCs w:val="16"/>
              </w:rPr>
            </w:pPr>
            <w:r w:rsidRPr="0068311E">
              <w:rPr>
                <w:rFonts w:ascii="Times New Roman" w:hAnsi="Times New Roman"/>
                <w:b/>
                <w:sz w:val="16"/>
                <w:szCs w:val="16"/>
              </w:rPr>
              <w:t>SDEE Transilvania Nord</w:t>
            </w:r>
          </w:p>
          <w:p w:rsidR="001B6753"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Corelare cu obs SDEE TN transmise prin adresa nr. 39119/16.07.2020</w:t>
            </w:r>
          </w:p>
          <w:p w:rsidR="00415331" w:rsidRPr="0041177D" w:rsidRDefault="00415331" w:rsidP="00356190">
            <w:pPr>
              <w:jc w:val="both"/>
              <w:rPr>
                <w:rFonts w:ascii="Times New Roman" w:hAnsi="Times New Roman"/>
                <w:b/>
                <w:sz w:val="16"/>
                <w:szCs w:val="16"/>
              </w:rPr>
            </w:pPr>
            <w:r w:rsidRPr="0068311E">
              <w:rPr>
                <w:rFonts w:ascii="Times New Roman" w:hAnsi="Times New Roman"/>
                <w:b/>
                <w:sz w:val="16"/>
                <w:szCs w:val="16"/>
              </w:rPr>
              <w:t>SDEE Transilvania Sud</w:t>
            </w:r>
          </w:p>
          <w:p w:rsidR="005236A6" w:rsidRDefault="005236A6" w:rsidP="00356190">
            <w:pPr>
              <w:jc w:val="both"/>
              <w:rPr>
                <w:rFonts w:ascii="Times New Roman" w:hAnsi="Times New Roman" w:cs="Times New Roman"/>
                <w:sz w:val="16"/>
                <w:szCs w:val="16"/>
                <w:lang w:val="ro-RO"/>
              </w:rPr>
            </w:pPr>
            <w:r w:rsidRPr="005236A6">
              <w:rPr>
                <w:rFonts w:ascii="Times New Roman" w:hAnsi="Times New Roman" w:cs="Times New Roman"/>
                <w:sz w:val="16"/>
                <w:szCs w:val="16"/>
                <w:lang w:val="ro-RO"/>
              </w:rPr>
              <w:t>Corelare cu obs ACUE transmise prin adresa nr. 806/16.07.2020 respectiv adresa SDEE TS nr.7000/61.505/15.07.2020</w:t>
            </w:r>
          </w:p>
          <w:p w:rsidR="00415331" w:rsidRPr="00415331" w:rsidRDefault="00415331" w:rsidP="00356190">
            <w:pPr>
              <w:jc w:val="both"/>
              <w:rPr>
                <w:rFonts w:ascii="Times New Roman" w:hAnsi="Times New Roman"/>
                <w:b/>
                <w:sz w:val="16"/>
                <w:szCs w:val="16"/>
                <w:lang w:val="en-US"/>
              </w:rPr>
            </w:pPr>
            <w:r w:rsidRPr="00415331">
              <w:rPr>
                <w:rFonts w:ascii="Times New Roman" w:hAnsi="Times New Roman"/>
                <w:b/>
                <w:sz w:val="16"/>
                <w:szCs w:val="16"/>
                <w:lang w:val="en-US"/>
              </w:rPr>
              <w:t>SDEE Muntenia Nord</w:t>
            </w:r>
          </w:p>
          <w:p w:rsidR="0068311E" w:rsidRDefault="0068311E" w:rsidP="00356190">
            <w:pPr>
              <w:jc w:val="both"/>
              <w:rPr>
                <w:rFonts w:ascii="Times New Roman" w:hAnsi="Times New Roman" w:cs="Times New Roman"/>
                <w:sz w:val="16"/>
                <w:szCs w:val="16"/>
                <w:lang w:val="ro-RO"/>
              </w:rPr>
            </w:pPr>
            <w:r w:rsidRPr="0068311E">
              <w:rPr>
                <w:rFonts w:ascii="Times New Roman" w:hAnsi="Times New Roman" w:cs="Times New Roman"/>
                <w:sz w:val="16"/>
                <w:szCs w:val="16"/>
                <w:lang w:val="ro-RO"/>
              </w:rPr>
              <w:t>Corelare cu obs ACUE transmise prin adresa nr. 806/16.07.2020</w:t>
            </w:r>
          </w:p>
          <w:p w:rsidR="00415331" w:rsidRPr="00415331" w:rsidRDefault="00415331" w:rsidP="00356190">
            <w:pPr>
              <w:jc w:val="both"/>
              <w:rPr>
                <w:rFonts w:ascii="Times New Roman" w:hAnsi="Times New Roman"/>
                <w:b/>
                <w:sz w:val="16"/>
                <w:szCs w:val="16"/>
                <w:lang w:val="en-US"/>
              </w:rPr>
            </w:pPr>
            <w:r w:rsidRPr="00415331">
              <w:rPr>
                <w:rFonts w:ascii="Times New Roman" w:hAnsi="Times New Roman"/>
                <w:b/>
                <w:sz w:val="16"/>
                <w:szCs w:val="16"/>
                <w:lang w:val="en-US"/>
              </w:rPr>
              <w:t>DELGAZ GRID</w:t>
            </w:r>
          </w:p>
          <w:p w:rsidR="001B6FE6" w:rsidRDefault="001B6FE6" w:rsidP="00356190">
            <w:pPr>
              <w:jc w:val="both"/>
              <w:rPr>
                <w:rFonts w:ascii="Times New Roman" w:eastAsia="Times New Roman" w:hAnsi="Times New Roman" w:cs="Times New Roman"/>
                <w:color w:val="000000" w:themeColor="text1"/>
                <w:sz w:val="24"/>
                <w:szCs w:val="24"/>
              </w:rPr>
            </w:pPr>
            <w:r w:rsidRPr="001B6FE6">
              <w:rPr>
                <w:rFonts w:ascii="Times New Roman" w:hAnsi="Times New Roman" w:cs="Times New Roman"/>
                <w:sz w:val="16"/>
                <w:szCs w:val="16"/>
                <w:lang w:val="ro-RO"/>
              </w:rPr>
              <w:lastRenderedPageBreak/>
              <w:t>Corelare cu obs DELGAZ GRID transmise prin adresa nr. 58149/16.07.2020</w:t>
            </w:r>
            <w:r w:rsidRPr="00336D4E">
              <w:rPr>
                <w:rFonts w:ascii="Times New Roman" w:eastAsia="Times New Roman" w:hAnsi="Times New Roman" w:cs="Times New Roman"/>
                <w:color w:val="000000" w:themeColor="text1"/>
                <w:sz w:val="24"/>
                <w:szCs w:val="24"/>
              </w:rPr>
              <w:t xml:space="preserve"> </w:t>
            </w:r>
          </w:p>
          <w:p w:rsidR="00415331" w:rsidRDefault="00415331" w:rsidP="00356190">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415331" w:rsidRDefault="00415331" w:rsidP="00356190">
            <w:pPr>
              <w:jc w:val="both"/>
              <w:rPr>
                <w:rFonts w:ascii="Times New Roman" w:hAnsi="Times New Roman"/>
                <w:b/>
                <w:sz w:val="16"/>
                <w:szCs w:val="16"/>
                <w:lang w:val="ro-RO"/>
              </w:rPr>
            </w:pPr>
            <w:r w:rsidRPr="00415331">
              <w:rPr>
                <w:rFonts w:ascii="Times New Roman" w:hAnsi="Times New Roman"/>
                <w:b/>
                <w:sz w:val="16"/>
                <w:szCs w:val="16"/>
                <w:lang w:val="de-DE"/>
              </w:rPr>
              <w:t>E-Distribu</w:t>
            </w:r>
            <w:r>
              <w:rPr>
                <w:rFonts w:ascii="Times New Roman" w:hAnsi="Times New Roman"/>
                <w:b/>
                <w:sz w:val="16"/>
                <w:szCs w:val="16"/>
                <w:lang w:val="ro-RO"/>
              </w:rPr>
              <w:t>ție Dobrogea</w:t>
            </w:r>
          </w:p>
          <w:p w:rsidR="00415331" w:rsidRDefault="00415331" w:rsidP="00356190">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Muntenia</w:t>
            </w:r>
          </w:p>
          <w:p w:rsidR="001B6FE6" w:rsidRPr="005236A6" w:rsidRDefault="001B6FE6" w:rsidP="00356190">
            <w:pPr>
              <w:jc w:val="both"/>
              <w:rPr>
                <w:rFonts w:ascii="Times New Roman" w:hAnsi="Times New Roman" w:cs="Times New Roman"/>
                <w:sz w:val="16"/>
                <w:szCs w:val="16"/>
                <w:lang w:val="ro-RO"/>
              </w:rPr>
            </w:pPr>
            <w:r w:rsidRPr="001B6FE6">
              <w:rPr>
                <w:rFonts w:ascii="Times New Roman" w:hAnsi="Times New Roman" w:cs="Times New Roman"/>
                <w:sz w:val="16"/>
                <w:szCs w:val="16"/>
                <w:lang w:val="ro-RO"/>
              </w:rPr>
              <w:t>Corelare cu obs transmise prin adresele nr. EDB 123148 /16.07.2020, - EDD 214620 /16.07.2020, - EDM 316122 /16.07.2020- si adresa ACUE nr. 806/16.07.2020</w:t>
            </w:r>
            <w:r w:rsidRPr="00336D4E">
              <w:rPr>
                <w:rFonts w:ascii="Times New Roman" w:eastAsia="Times New Roman" w:hAnsi="Times New Roman" w:cs="Times New Roman"/>
                <w:color w:val="000000" w:themeColor="text1"/>
                <w:sz w:val="24"/>
                <w:szCs w:val="24"/>
              </w:rPr>
              <w:t xml:space="preserve"> </w:t>
            </w:r>
          </w:p>
        </w:tc>
        <w:tc>
          <w:tcPr>
            <w:tcW w:w="3726" w:type="dxa"/>
          </w:tcPr>
          <w:p w:rsidR="00D355CD" w:rsidRPr="00AF0BA8" w:rsidRDefault="00810A08" w:rsidP="00DF5242">
            <w:pPr>
              <w:jc w:val="both"/>
              <w:rPr>
                <w:rFonts w:ascii="Times New Roman" w:hAnsi="Times New Roman" w:cs="Times New Roman"/>
                <w:b/>
                <w:sz w:val="16"/>
                <w:szCs w:val="16"/>
                <w:lang w:val="ro-RO"/>
              </w:rPr>
            </w:pPr>
            <w:r w:rsidRPr="00AF0BA8">
              <w:rPr>
                <w:rFonts w:ascii="Times New Roman" w:hAnsi="Times New Roman" w:cs="Times New Roman"/>
                <w:b/>
                <w:sz w:val="16"/>
                <w:szCs w:val="16"/>
                <w:lang w:val="ro-RO"/>
              </w:rPr>
              <w:lastRenderedPageBreak/>
              <w:t>Nu se acceptă</w:t>
            </w:r>
          </w:p>
          <w:p w:rsidR="00810A08" w:rsidRPr="00992CCE" w:rsidRDefault="00810A08" w:rsidP="00810A08">
            <w:pPr>
              <w:jc w:val="both"/>
              <w:rPr>
                <w:rFonts w:ascii="Times New Roman" w:hAnsi="Times New Roman" w:cs="Times New Roman"/>
                <w:sz w:val="16"/>
                <w:szCs w:val="16"/>
                <w:lang w:val="ro-RO"/>
              </w:rPr>
            </w:pPr>
            <w:r w:rsidRPr="00810A08">
              <w:rPr>
                <w:rFonts w:ascii="Times New Roman" w:hAnsi="Times New Roman" w:cs="Times New Roman"/>
                <w:sz w:val="16"/>
                <w:szCs w:val="16"/>
                <w:lang w:val="ro-RO"/>
              </w:rPr>
              <w:t>Trebuie să fie precizate cerinţele pentru protecţiile şi automatizările atât din punctul de delimitare a instalaţiilor, cât și din punctul de racordare.</w:t>
            </w:r>
            <w:r w:rsidR="00B32D35">
              <w:rPr>
                <w:rFonts w:ascii="Times New Roman" w:hAnsi="Times New Roman" w:cs="Times New Roman"/>
                <w:sz w:val="16"/>
                <w:szCs w:val="16"/>
                <w:lang w:val="ro-RO"/>
              </w:rPr>
              <w:t xml:space="preserve"> Menținerea textului în vi</w:t>
            </w:r>
            <w:r>
              <w:rPr>
                <w:rFonts w:ascii="Times New Roman" w:hAnsi="Times New Roman" w:cs="Times New Roman"/>
                <w:sz w:val="16"/>
                <w:szCs w:val="16"/>
                <w:lang w:val="ro-RO"/>
              </w:rPr>
              <w:t>goare ar limita informația doar la ”</w:t>
            </w:r>
            <w:r w:rsidRPr="00992CCE">
              <w:rPr>
                <w:rFonts w:ascii="Times New Roman" w:hAnsi="Times New Roman" w:cs="Times New Roman"/>
                <w:color w:val="000000" w:themeColor="text1"/>
                <w:sz w:val="16"/>
                <w:szCs w:val="16"/>
                <w:lang w:val="ro-RO"/>
              </w:rPr>
              <w:t>interfaţa cu reţeaua electrică</w:t>
            </w:r>
            <w:r w:rsidR="00B32D35" w:rsidRPr="00992CCE">
              <w:rPr>
                <w:rFonts w:ascii="Times New Roman" w:hAnsi="Times New Roman" w:cs="Times New Roman"/>
                <w:color w:val="000000" w:themeColor="text1"/>
                <w:sz w:val="16"/>
                <w:szCs w:val="16"/>
                <w:lang w:val="ro-RO"/>
              </w:rPr>
              <w:t xml:space="preserve">”. Această noțiune </w:t>
            </w:r>
            <w:r w:rsidRPr="00992CCE">
              <w:rPr>
                <w:rFonts w:ascii="Times New Roman" w:hAnsi="Times New Roman" w:cs="Times New Roman"/>
                <w:color w:val="000000" w:themeColor="text1"/>
                <w:sz w:val="16"/>
                <w:szCs w:val="16"/>
                <w:lang w:val="ro-RO"/>
              </w:rPr>
              <w:t xml:space="preserve">a fost </w:t>
            </w:r>
            <w:r w:rsidR="007E792E" w:rsidRPr="00992CCE">
              <w:rPr>
                <w:rFonts w:ascii="Times New Roman" w:hAnsi="Times New Roman" w:cs="Times New Roman"/>
                <w:sz w:val="16"/>
                <w:szCs w:val="16"/>
                <w:lang w:val="ro-RO"/>
              </w:rPr>
              <w:t xml:space="preserve">clarificată </w:t>
            </w:r>
            <w:r w:rsidR="007B2FCE" w:rsidRPr="00992CCE">
              <w:rPr>
                <w:rFonts w:ascii="Times New Roman" w:hAnsi="Times New Roman" w:cs="Times New Roman"/>
                <w:sz w:val="16"/>
                <w:szCs w:val="16"/>
                <w:lang w:val="ro-RO"/>
              </w:rPr>
              <w:t xml:space="preserve">pentru a se evita confuzia cu noțiunea </w:t>
            </w:r>
            <w:r w:rsidR="007B2FCE" w:rsidRPr="00992CCE">
              <w:rPr>
                <w:rFonts w:ascii="Times New Roman" w:hAnsi="Times New Roman" w:cs="Times New Roman"/>
                <w:color w:val="000000" w:themeColor="text1"/>
                <w:sz w:val="16"/>
                <w:szCs w:val="16"/>
              </w:rPr>
              <w:t>introdusă de prevederile noilor standarde europene, și anume</w:t>
            </w:r>
            <w:r w:rsidR="007B2FCE" w:rsidRPr="00992CCE">
              <w:rPr>
                <w:rFonts w:ascii="Times New Roman" w:hAnsi="Times New Roman" w:cs="Times New Roman"/>
                <w:sz w:val="16"/>
                <w:szCs w:val="16"/>
                <w:lang w:val="ro-RO"/>
              </w:rPr>
              <w:t xml:space="preserve"> ”punct de interfață” care se referă la punct de racordare a instalațiilor de producere a energiei electrice la instalația de utilizare a locului de producere/locului de consum şi de producere.</w:t>
            </w:r>
          </w:p>
          <w:p w:rsidR="007B2FCE" w:rsidRPr="00992CCE" w:rsidRDefault="007B2FCE" w:rsidP="007B2FCE">
            <w:pPr>
              <w:jc w:val="both"/>
              <w:rPr>
                <w:rFonts w:ascii="Times New Roman" w:hAnsi="Times New Roman" w:cs="Times New Roman"/>
                <w:sz w:val="16"/>
                <w:szCs w:val="16"/>
                <w:lang w:val="ro-RO"/>
              </w:rPr>
            </w:pPr>
            <w:r w:rsidRPr="00992CCE">
              <w:rPr>
                <w:rFonts w:ascii="Times New Roman" w:hAnsi="Times New Roman" w:cs="Times New Roman"/>
                <w:sz w:val="16"/>
                <w:szCs w:val="16"/>
                <w:lang w:val="ro-RO"/>
              </w:rPr>
              <w:t>Totodată, nominalizarea Codurilor este insuficientă, cerințele tehnice trebuie să fie conform prevederilor tuturor reglementărilor tehnice în vigoare.</w:t>
            </w:r>
          </w:p>
          <w:p w:rsidR="00AF0BA8" w:rsidRPr="00992CCE" w:rsidRDefault="00AF0BA8" w:rsidP="007B2FCE">
            <w:pPr>
              <w:jc w:val="both"/>
              <w:rPr>
                <w:rFonts w:ascii="Times New Roman" w:hAnsi="Times New Roman" w:cs="Times New Roman"/>
                <w:sz w:val="16"/>
                <w:szCs w:val="16"/>
                <w:lang w:val="ro-RO"/>
              </w:rPr>
            </w:pPr>
          </w:p>
          <w:p w:rsidR="00AF0BA8" w:rsidRPr="00DF5242" w:rsidRDefault="00AF0BA8" w:rsidP="00992CCE">
            <w:pPr>
              <w:jc w:val="both"/>
              <w:rPr>
                <w:rFonts w:ascii="Times New Roman" w:hAnsi="Times New Roman" w:cs="Times New Roman"/>
                <w:sz w:val="16"/>
                <w:szCs w:val="16"/>
                <w:lang w:val="ro-RO"/>
              </w:rPr>
            </w:pPr>
            <w:r w:rsidRPr="00992CCE">
              <w:rPr>
                <w:rFonts w:ascii="Times New Roman" w:hAnsi="Times New Roman" w:cs="Times New Roman"/>
                <w:b/>
                <w:sz w:val="16"/>
                <w:szCs w:val="16"/>
                <w:lang w:val="ro-RO"/>
              </w:rPr>
              <w:t>Se reformulează</w:t>
            </w:r>
            <w:r w:rsidRPr="00992CCE">
              <w:rPr>
                <w:rFonts w:ascii="Times New Roman" w:hAnsi="Times New Roman" w:cs="Times New Roman"/>
                <w:sz w:val="16"/>
                <w:szCs w:val="16"/>
                <w:lang w:val="ro-RO"/>
              </w:rPr>
              <w:t xml:space="preserve"> ca urmare a propunerilor operatorilor economici, transmise pentru proiectul de modific</w:t>
            </w:r>
            <w:r w:rsidR="007E792E" w:rsidRPr="00992CCE">
              <w:rPr>
                <w:rFonts w:ascii="Times New Roman" w:hAnsi="Times New Roman" w:cs="Times New Roman"/>
                <w:sz w:val="16"/>
                <w:szCs w:val="16"/>
                <w:lang w:val="ro-RO"/>
              </w:rPr>
              <w:t>are</w:t>
            </w:r>
            <w:r w:rsidRPr="00992CCE">
              <w:rPr>
                <w:rFonts w:ascii="Times New Roman" w:hAnsi="Times New Roman" w:cs="Times New Roman"/>
                <w:sz w:val="16"/>
                <w:szCs w:val="16"/>
                <w:lang w:val="ro-RO"/>
              </w:rPr>
              <w:t xml:space="preserve"> și complet</w:t>
            </w:r>
            <w:r w:rsidR="007E792E" w:rsidRPr="00992CCE">
              <w:rPr>
                <w:rFonts w:ascii="Times New Roman" w:hAnsi="Times New Roman" w:cs="Times New Roman"/>
                <w:sz w:val="16"/>
                <w:szCs w:val="16"/>
                <w:lang w:val="ro-RO"/>
              </w:rPr>
              <w:t>are a</w:t>
            </w:r>
            <w:r w:rsidRPr="00992CCE">
              <w:rPr>
                <w:rFonts w:ascii="Times New Roman" w:hAnsi="Times New Roman" w:cs="Times New Roman"/>
                <w:sz w:val="16"/>
                <w:szCs w:val="16"/>
                <w:lang w:val="ro-RO"/>
              </w:rPr>
              <w:t xml:space="preserve"> Regulamentului, cu privire la includerea prevederilor referitoare la instalațiile de stocare</w:t>
            </w:r>
            <w:r w:rsidRPr="00AF0BA8">
              <w:rPr>
                <w:rFonts w:ascii="Times New Roman" w:hAnsi="Times New Roman" w:cs="Times New Roman"/>
                <w:sz w:val="16"/>
                <w:szCs w:val="16"/>
                <w:lang w:val="ro-RO"/>
              </w:rPr>
              <w:t xml:space="preserve"> și sistemele de înaltă tensiune în curent continuu.</w:t>
            </w:r>
          </w:p>
        </w:tc>
        <w:tc>
          <w:tcPr>
            <w:tcW w:w="4776" w:type="dxa"/>
          </w:tcPr>
          <w:p w:rsidR="00810A08" w:rsidRPr="007F4A32" w:rsidRDefault="00810A08" w:rsidP="00810A08">
            <w:pPr>
              <w:jc w:val="both"/>
              <w:rPr>
                <w:rFonts w:ascii="Times New Roman" w:hAnsi="Times New Roman" w:cs="Times New Roman"/>
                <w:b/>
                <w:sz w:val="16"/>
                <w:szCs w:val="16"/>
                <w:lang w:val="ro-RO"/>
              </w:rPr>
            </w:pPr>
            <w:r w:rsidRPr="007F4A32">
              <w:rPr>
                <w:rFonts w:ascii="Times New Roman" w:hAnsi="Times New Roman" w:cs="Times New Roman"/>
                <w:b/>
                <w:sz w:val="16"/>
                <w:szCs w:val="16"/>
                <w:lang w:val="ro-RO"/>
              </w:rPr>
              <w:t>4. În Anexa nr. 1, la punctul 3, alineatele (1) și (2) se modifică și vor avea următorul cuprins:</w:t>
            </w:r>
          </w:p>
          <w:p w:rsidR="00810A08" w:rsidRPr="00810A08" w:rsidRDefault="00810A08" w:rsidP="00810A08">
            <w:pPr>
              <w:jc w:val="both"/>
              <w:rPr>
                <w:rFonts w:ascii="Times New Roman" w:hAnsi="Times New Roman" w:cs="Times New Roman"/>
                <w:sz w:val="16"/>
                <w:szCs w:val="16"/>
                <w:lang w:val="ro-RO"/>
              </w:rPr>
            </w:pPr>
            <w:r w:rsidRPr="00810A08">
              <w:rPr>
                <w:rFonts w:ascii="Times New Roman" w:hAnsi="Times New Roman" w:cs="Times New Roman"/>
                <w:sz w:val="16"/>
                <w:szCs w:val="16"/>
                <w:lang w:val="ro-RO"/>
              </w:rPr>
              <w:t>"(1) Cerinţe pentru protecţiile şi automatizările la:</w:t>
            </w:r>
          </w:p>
          <w:p w:rsidR="00810A08" w:rsidRPr="00810A08" w:rsidRDefault="00810A08" w:rsidP="00810A08">
            <w:pPr>
              <w:jc w:val="both"/>
              <w:rPr>
                <w:rFonts w:ascii="Times New Roman" w:hAnsi="Times New Roman" w:cs="Times New Roman"/>
                <w:sz w:val="16"/>
                <w:szCs w:val="16"/>
                <w:highlight w:val="lightGray"/>
                <w:lang w:val="ro-RO"/>
              </w:rPr>
            </w:pPr>
            <w:r w:rsidRPr="00810A08">
              <w:rPr>
                <w:rFonts w:ascii="Times New Roman" w:hAnsi="Times New Roman" w:cs="Times New Roman"/>
                <w:sz w:val="16"/>
                <w:szCs w:val="16"/>
                <w:highlight w:val="lightGray"/>
                <w:lang w:val="ro-RO"/>
              </w:rPr>
              <w:t>a) punctul de racordare...............................;</w:t>
            </w:r>
          </w:p>
          <w:p w:rsidR="00810A08" w:rsidRPr="00810A08" w:rsidRDefault="00810A08" w:rsidP="00810A08">
            <w:pPr>
              <w:jc w:val="both"/>
              <w:rPr>
                <w:rFonts w:ascii="Times New Roman" w:hAnsi="Times New Roman" w:cs="Times New Roman"/>
                <w:sz w:val="16"/>
                <w:szCs w:val="16"/>
                <w:lang w:val="ro-RO"/>
              </w:rPr>
            </w:pPr>
            <w:r w:rsidRPr="00810A08">
              <w:rPr>
                <w:rFonts w:ascii="Times New Roman" w:hAnsi="Times New Roman" w:cs="Times New Roman"/>
                <w:sz w:val="16"/>
                <w:szCs w:val="16"/>
                <w:highlight w:val="lightGray"/>
                <w:lang w:val="ro-RO"/>
              </w:rPr>
              <w:t>b) punctul de delimitare a instalaţiilor: ...............................</w:t>
            </w:r>
            <w:r w:rsidRPr="00810A08">
              <w:rPr>
                <w:rFonts w:ascii="Times New Roman" w:hAnsi="Times New Roman" w:cs="Times New Roman"/>
                <w:sz w:val="16"/>
                <w:szCs w:val="16"/>
                <w:lang w:val="ro-RO"/>
              </w:rPr>
              <w:t xml:space="preserve"> .</w:t>
            </w:r>
          </w:p>
          <w:p w:rsidR="00810A08" w:rsidRPr="00810A08" w:rsidRDefault="00810A08" w:rsidP="00810A08">
            <w:pPr>
              <w:jc w:val="both"/>
              <w:rPr>
                <w:rFonts w:ascii="Times New Roman" w:hAnsi="Times New Roman" w:cs="Times New Roman"/>
                <w:sz w:val="16"/>
                <w:szCs w:val="16"/>
                <w:lang w:val="ro-RO"/>
              </w:rPr>
            </w:pPr>
            <w:r w:rsidRPr="00810A08">
              <w:rPr>
                <w:rFonts w:ascii="Times New Roman" w:hAnsi="Times New Roman" w:cs="Times New Roman"/>
                <w:sz w:val="16"/>
                <w:szCs w:val="16"/>
                <w:lang w:val="ro-RO"/>
              </w:rPr>
              <w:t xml:space="preserve">(2) Alte cerinţe, nominalizate (precizate numai dacă sunt aplicabile, conform </w:t>
            </w:r>
            <w:r w:rsidRPr="00810A08">
              <w:rPr>
                <w:rFonts w:ascii="Times New Roman" w:hAnsi="Times New Roman" w:cs="Times New Roman"/>
                <w:sz w:val="16"/>
                <w:szCs w:val="16"/>
                <w:highlight w:val="lightGray"/>
                <w:lang w:val="ro-RO"/>
              </w:rPr>
              <w:t>reglementărilor tehnice în vigoare</w:t>
            </w:r>
            <w:r w:rsidRPr="00810A08">
              <w:rPr>
                <w:rFonts w:ascii="Times New Roman" w:hAnsi="Times New Roman" w:cs="Times New Roman"/>
                <w:sz w:val="16"/>
                <w:szCs w:val="16"/>
                <w:lang w:val="ro-RO"/>
              </w:rPr>
              <w:t>):</w:t>
            </w:r>
          </w:p>
          <w:p w:rsidR="00810A08" w:rsidRPr="00810A08" w:rsidRDefault="00810A08" w:rsidP="00810A08">
            <w:pPr>
              <w:jc w:val="both"/>
              <w:rPr>
                <w:rFonts w:ascii="Times New Roman" w:hAnsi="Times New Roman" w:cs="Times New Roman"/>
                <w:sz w:val="16"/>
                <w:szCs w:val="16"/>
                <w:lang w:val="ro-RO"/>
              </w:rPr>
            </w:pPr>
            <w:r w:rsidRPr="00810A08">
              <w:rPr>
                <w:rFonts w:ascii="Times New Roman" w:hAnsi="Times New Roman" w:cs="Times New Roman"/>
                <w:sz w:val="16"/>
                <w:szCs w:val="16"/>
                <w:lang w:val="ro-RO"/>
              </w:rPr>
              <w:t>a) de monitorizare şi reglaj ...................................................;</w:t>
            </w:r>
          </w:p>
          <w:p w:rsidR="00810A08" w:rsidRPr="00810A08" w:rsidRDefault="00810A08" w:rsidP="00810A08">
            <w:pPr>
              <w:jc w:val="both"/>
              <w:rPr>
                <w:rFonts w:ascii="Times New Roman" w:hAnsi="Times New Roman" w:cs="Times New Roman"/>
                <w:sz w:val="16"/>
                <w:szCs w:val="16"/>
                <w:lang w:val="ro-RO"/>
              </w:rPr>
            </w:pPr>
            <w:r w:rsidRPr="00810A08">
              <w:rPr>
                <w:rFonts w:ascii="Times New Roman" w:hAnsi="Times New Roman" w:cs="Times New Roman"/>
                <w:sz w:val="16"/>
                <w:szCs w:val="16"/>
                <w:lang w:val="ro-RO"/>
              </w:rPr>
              <w:t>b) interfeţele sistemelor de monitorizare, comandă, achiziţie de date, măsurare a energiei electrice, telecomunicaţii ...........;</w:t>
            </w:r>
          </w:p>
          <w:p w:rsidR="00810A08" w:rsidRPr="00154B00" w:rsidRDefault="00810A08" w:rsidP="00810A08">
            <w:pPr>
              <w:jc w:val="both"/>
              <w:rPr>
                <w:rFonts w:ascii="Times New Roman" w:hAnsi="Times New Roman" w:cs="Times New Roman"/>
                <w:sz w:val="16"/>
                <w:szCs w:val="16"/>
                <w:highlight w:val="lightGray"/>
                <w:lang w:val="ro-RO"/>
              </w:rPr>
            </w:pPr>
            <w:r w:rsidRPr="00810A08">
              <w:rPr>
                <w:rFonts w:ascii="Times New Roman" w:hAnsi="Times New Roman" w:cs="Times New Roman"/>
                <w:sz w:val="16"/>
                <w:szCs w:val="16"/>
                <w:lang w:val="ro-RO"/>
              </w:rPr>
              <w:t xml:space="preserve">c) pentru principalele echipamente de măsurare, protecţie, control şi automatizare din instalaţiile utilizatorului ........... </w:t>
            </w:r>
            <w:r w:rsidRPr="00154B00">
              <w:rPr>
                <w:rFonts w:ascii="Times New Roman" w:hAnsi="Times New Roman" w:cs="Times New Roman"/>
                <w:sz w:val="16"/>
                <w:szCs w:val="16"/>
                <w:highlight w:val="lightGray"/>
                <w:lang w:val="ro-RO"/>
              </w:rPr>
              <w:t>;</w:t>
            </w:r>
          </w:p>
          <w:p w:rsidR="00D355CD" w:rsidRPr="00DB756A" w:rsidRDefault="00810A08" w:rsidP="00810A08">
            <w:pPr>
              <w:jc w:val="both"/>
              <w:rPr>
                <w:rFonts w:ascii="Times New Roman" w:hAnsi="Times New Roman" w:cs="Times New Roman"/>
                <w:sz w:val="16"/>
                <w:szCs w:val="16"/>
                <w:lang w:val="ro-RO"/>
              </w:rPr>
            </w:pPr>
            <w:r w:rsidRPr="00154B00">
              <w:rPr>
                <w:rFonts w:ascii="Times New Roman" w:hAnsi="Times New Roman" w:cs="Times New Roman"/>
                <w:sz w:val="16"/>
                <w:szCs w:val="16"/>
                <w:highlight w:val="lightGray"/>
                <w:lang w:val="ro-RO"/>
              </w:rPr>
              <w:t>d) pentru sistemele HVDC………………………………………………………….”</w:t>
            </w:r>
          </w:p>
        </w:tc>
      </w:tr>
      <w:tr w:rsidR="00535096" w:rsidRPr="00004905" w:rsidTr="00DC7ACA">
        <w:tc>
          <w:tcPr>
            <w:tcW w:w="4956" w:type="dxa"/>
          </w:tcPr>
          <w:p w:rsidR="00E006EE" w:rsidRPr="00E006EE" w:rsidRDefault="00E006EE" w:rsidP="00E006EE">
            <w:pPr>
              <w:shd w:val="clear" w:color="auto" w:fill="FFFFFF"/>
              <w:jc w:val="both"/>
              <w:rPr>
                <w:rFonts w:ascii="Times New Roman" w:eastAsia="Times New Roman" w:hAnsi="Times New Roman" w:cs="Times New Roman"/>
                <w:color w:val="000000" w:themeColor="text1"/>
                <w:sz w:val="16"/>
                <w:szCs w:val="16"/>
                <w:lang w:val="en-US"/>
              </w:rPr>
            </w:pPr>
            <w:r w:rsidRPr="00E006EE">
              <w:rPr>
                <w:rFonts w:ascii="Times New Roman" w:eastAsia="Times New Roman" w:hAnsi="Times New Roman" w:cs="Times New Roman"/>
                <w:color w:val="000000" w:themeColor="text1"/>
                <w:sz w:val="16"/>
                <w:szCs w:val="16"/>
                <w:lang w:val="en-US"/>
              </w:rPr>
              <w:lastRenderedPageBreak/>
              <w:t>ANEXA nr. 1: CONŢINUTUL-CADRU al avizului tehnic de racordare pentru loc de consum1</w:t>
            </w:r>
          </w:p>
          <w:p w:rsidR="00D355CD" w:rsidRDefault="00E006EE" w:rsidP="00E006EE">
            <w:pPr>
              <w:shd w:val="clear" w:color="auto" w:fill="FFFFFF"/>
              <w:jc w:val="both"/>
              <w:rPr>
                <w:rFonts w:ascii="Times New Roman" w:eastAsia="Times New Roman" w:hAnsi="Times New Roman" w:cs="Times New Roman"/>
                <w:color w:val="000000" w:themeColor="text1"/>
                <w:sz w:val="16"/>
                <w:szCs w:val="16"/>
                <w:lang w:val="en-US"/>
              </w:rPr>
            </w:pPr>
            <w:r w:rsidRPr="00E006EE">
              <w:rPr>
                <w:rFonts w:ascii="Times New Roman" w:eastAsia="Times New Roman" w:hAnsi="Times New Roman" w:cs="Times New Roman"/>
                <w:color w:val="000000" w:themeColor="text1"/>
                <w:sz w:val="16"/>
                <w:szCs w:val="16"/>
                <w:lang w:val="en-US"/>
              </w:rPr>
              <w:t>(…)</w:t>
            </w:r>
          </w:p>
          <w:p w:rsidR="002472A7" w:rsidRPr="002472A7" w:rsidRDefault="002472A7" w:rsidP="002472A7">
            <w:pPr>
              <w:shd w:val="clear" w:color="auto" w:fill="FFFFFF"/>
              <w:jc w:val="both"/>
              <w:rPr>
                <w:rFonts w:ascii="Times New Roman" w:eastAsia="Times New Roman" w:hAnsi="Times New Roman" w:cs="Times New Roman"/>
                <w:color w:val="000000" w:themeColor="text1"/>
                <w:sz w:val="16"/>
                <w:szCs w:val="16"/>
                <w:lang w:val="en-US"/>
              </w:rPr>
            </w:pPr>
            <w:r w:rsidRPr="002472A7">
              <w:rPr>
                <w:rFonts w:ascii="Times New Roman" w:eastAsia="Times New Roman" w:hAnsi="Times New Roman" w:cs="Times New Roman"/>
                <w:bCs/>
                <w:color w:val="000000" w:themeColor="text1"/>
                <w:sz w:val="16"/>
                <w:szCs w:val="16"/>
                <w:lang w:val="en-US"/>
              </w:rPr>
              <w:t>7.</w:t>
            </w:r>
            <w:bookmarkStart w:id="1" w:name="do|ax1|pt7|al1"/>
            <w:bookmarkEnd w:id="1"/>
            <w:r w:rsidRPr="002472A7">
              <w:rPr>
                <w:rFonts w:ascii="Times New Roman" w:eastAsia="Times New Roman" w:hAnsi="Times New Roman" w:cs="Times New Roman"/>
                <w:bCs/>
                <w:color w:val="000000" w:themeColor="text1"/>
                <w:sz w:val="16"/>
                <w:szCs w:val="16"/>
                <w:lang w:val="en-US"/>
              </w:rPr>
              <w:t>(1)</w:t>
            </w:r>
            <w:r w:rsidRPr="002472A7">
              <w:rPr>
                <w:rFonts w:ascii="Times New Roman" w:eastAsia="Times New Roman" w:hAnsi="Times New Roman" w:cs="Times New Roman"/>
                <w:color w:val="000000" w:themeColor="text1"/>
                <w:sz w:val="16"/>
                <w:szCs w:val="16"/>
                <w:lang w:val="en-US"/>
              </w:rPr>
              <w:t>Odată cu tariful de racordare, utilizatorul va plăti operatorului de reţea, conform prevederilor Regulamentului, suma de ......... lei, stabilită în fişa de calcul anexată, drept compensaţie bănească pe care operatorul de reţea o va transmite primului utilizator care a suportat costul instalaţiei de racordare realizate iniţial pentru el însuşi şi la care urmează să se racordeze utilizatorul.</w:t>
            </w:r>
          </w:p>
          <w:p w:rsidR="00E006EE" w:rsidRPr="00D355CD" w:rsidRDefault="00E006EE" w:rsidP="00E006EE">
            <w:pPr>
              <w:shd w:val="clear" w:color="auto" w:fill="FFFFFF"/>
              <w:jc w:val="both"/>
              <w:rPr>
                <w:rFonts w:ascii="Times New Roman" w:eastAsia="Times New Roman" w:hAnsi="Times New Roman" w:cs="Times New Roman"/>
                <w:color w:val="000000" w:themeColor="text1"/>
                <w:sz w:val="16"/>
                <w:szCs w:val="16"/>
                <w:lang w:val="en-US"/>
              </w:rPr>
            </w:pPr>
          </w:p>
        </w:tc>
        <w:tc>
          <w:tcPr>
            <w:tcW w:w="4956" w:type="dxa"/>
          </w:tcPr>
          <w:p w:rsidR="00356190" w:rsidRDefault="001B6753" w:rsidP="00E006EE">
            <w:pPr>
              <w:jc w:val="both"/>
              <w:rPr>
                <w:sz w:val="24"/>
                <w:szCs w:val="24"/>
                <w:lang w:val="ro-RO"/>
              </w:rPr>
            </w:pPr>
            <w:r w:rsidRPr="001B6753">
              <w:rPr>
                <w:rFonts w:ascii="Times New Roman" w:hAnsi="Times New Roman" w:cs="Times New Roman"/>
                <w:b/>
                <w:sz w:val="16"/>
                <w:szCs w:val="16"/>
                <w:lang w:val="ro-RO"/>
              </w:rPr>
              <w:t>3. În Anexa nr. 1, la punctul 7, alineatul (1) se modifică și va avea următorul cuprins:</w:t>
            </w:r>
            <w:r w:rsidR="00356190" w:rsidRPr="00F67557">
              <w:rPr>
                <w:sz w:val="24"/>
                <w:szCs w:val="24"/>
                <w:lang w:val="ro-RO"/>
              </w:rPr>
              <w:t xml:space="preserve"> </w:t>
            </w:r>
          </w:p>
          <w:p w:rsidR="00356190" w:rsidRPr="00356190" w:rsidRDefault="00356190" w:rsidP="00E006EE">
            <w:pPr>
              <w:jc w:val="both"/>
              <w:rPr>
                <w:rFonts w:ascii="Times New Roman" w:hAnsi="Times New Roman" w:cs="Times New Roman"/>
                <w:color w:val="000000"/>
                <w:sz w:val="16"/>
                <w:szCs w:val="16"/>
                <w:lang w:val="ro-RO"/>
              </w:rPr>
            </w:pPr>
            <w:r w:rsidRPr="00356190">
              <w:rPr>
                <w:rFonts w:ascii="Times New Roman" w:hAnsi="Times New Roman" w:cs="Times New Roman"/>
                <w:sz w:val="16"/>
                <w:szCs w:val="16"/>
                <w:lang w:val="ro-RO"/>
              </w:rPr>
              <w:t>"</w:t>
            </w:r>
            <w:r w:rsidRPr="00356190">
              <w:rPr>
                <w:rFonts w:ascii="Times New Roman" w:hAnsi="Times New Roman" w:cs="Times New Roman"/>
                <w:color w:val="000000"/>
                <w:sz w:val="16"/>
                <w:szCs w:val="16"/>
                <w:lang w:val="ro-RO"/>
              </w:rPr>
              <w:t xml:space="preserve">(1) Odată cu tariful de racordare, utilizatorul va plăti operatorului de reţea </w:t>
            </w:r>
            <w:r w:rsidRPr="002472A7">
              <w:rPr>
                <w:rFonts w:ascii="Times New Roman" w:hAnsi="Times New Roman" w:cs="Times New Roman"/>
                <w:color w:val="000000"/>
                <w:sz w:val="16"/>
                <w:szCs w:val="16"/>
                <w:highlight w:val="yellow"/>
                <w:lang w:val="ro-RO"/>
              </w:rPr>
              <w:t>sau primului utilizator, după caz,</w:t>
            </w:r>
            <w:r w:rsidRPr="00356190">
              <w:rPr>
                <w:rFonts w:ascii="Times New Roman" w:hAnsi="Times New Roman" w:cs="Times New Roman"/>
                <w:color w:val="000000"/>
                <w:sz w:val="16"/>
                <w:szCs w:val="16"/>
                <w:lang w:val="ro-RO"/>
              </w:rPr>
              <w:t xml:space="preserve"> conform prevederilor Regulamentului </w:t>
            </w:r>
            <w:r w:rsidRPr="002472A7">
              <w:rPr>
                <w:rFonts w:ascii="Times New Roman" w:hAnsi="Times New Roman" w:cs="Times New Roman"/>
                <w:color w:val="000000"/>
                <w:sz w:val="16"/>
                <w:szCs w:val="16"/>
                <w:highlight w:val="yellow"/>
                <w:lang w:val="ro-RO"/>
              </w:rPr>
              <w:t>și ale contractului de racordare</w:t>
            </w:r>
            <w:r w:rsidRPr="00356190">
              <w:rPr>
                <w:rFonts w:ascii="Times New Roman" w:hAnsi="Times New Roman" w:cs="Times New Roman"/>
                <w:color w:val="000000"/>
                <w:sz w:val="16"/>
                <w:szCs w:val="16"/>
                <w:lang w:val="ro-RO"/>
              </w:rPr>
              <w:t>, suma de ........................... lei, stabilită în fişa de calcul anexată, drept compensaţie bănească</w:t>
            </w:r>
            <w:r w:rsidR="002472A7">
              <w:rPr>
                <w:rFonts w:ascii="Times New Roman" w:hAnsi="Times New Roman" w:cs="Times New Roman"/>
                <w:color w:val="000000"/>
                <w:sz w:val="16"/>
                <w:szCs w:val="16"/>
                <w:lang w:val="ro-RO"/>
              </w:rPr>
              <w:t xml:space="preserve"> </w:t>
            </w:r>
            <w:r w:rsidR="002472A7" w:rsidRPr="002472A7">
              <w:rPr>
                <w:rFonts w:ascii="Times New Roman" w:eastAsia="Times New Roman" w:hAnsi="Times New Roman" w:cs="Times New Roman"/>
                <w:strike/>
                <w:color w:val="000000" w:themeColor="text1"/>
                <w:sz w:val="16"/>
                <w:szCs w:val="16"/>
                <w:highlight w:val="yellow"/>
                <w:lang w:val="ro-RO"/>
              </w:rPr>
              <w:t>pe care operatorul de reţea o va transmite primului utilizator care a suportat costul instalaţiei de racordare realizate iniţial pentru el însuşi şi la care urmează să se racordeze utilizatorul</w:t>
            </w:r>
            <w:r w:rsidRPr="00356190">
              <w:rPr>
                <w:rFonts w:ascii="Times New Roman" w:hAnsi="Times New Roman" w:cs="Times New Roman"/>
                <w:color w:val="000000"/>
                <w:sz w:val="16"/>
                <w:szCs w:val="16"/>
                <w:lang w:val="ro-RO"/>
              </w:rPr>
              <w:t>.”</w:t>
            </w:r>
          </w:p>
          <w:p w:rsidR="00D355CD" w:rsidRPr="002D1F08" w:rsidRDefault="00D355CD" w:rsidP="001B6753">
            <w:pPr>
              <w:widowControl w:val="0"/>
              <w:jc w:val="both"/>
              <w:rPr>
                <w:rFonts w:ascii="Times New Roman" w:hAnsi="Times New Roman" w:cs="Times New Roman"/>
                <w:b/>
                <w:sz w:val="16"/>
                <w:szCs w:val="16"/>
                <w:lang w:val="ro-RO"/>
              </w:rPr>
            </w:pPr>
          </w:p>
        </w:tc>
        <w:tc>
          <w:tcPr>
            <w:tcW w:w="3726" w:type="dxa"/>
          </w:tcPr>
          <w:p w:rsidR="00D355CD" w:rsidRPr="001B6FE6" w:rsidRDefault="00D355CD" w:rsidP="00356190">
            <w:pPr>
              <w:jc w:val="both"/>
              <w:rPr>
                <w:rFonts w:ascii="Times New Roman" w:hAnsi="Times New Roman"/>
                <w:b/>
                <w:sz w:val="16"/>
                <w:szCs w:val="16"/>
              </w:rPr>
            </w:pPr>
            <w:r w:rsidRPr="001B6FE6">
              <w:rPr>
                <w:rFonts w:ascii="Times New Roman" w:hAnsi="Times New Roman"/>
                <w:b/>
                <w:sz w:val="16"/>
                <w:szCs w:val="16"/>
              </w:rPr>
              <w:t>SDEE Transilvania Nord</w:t>
            </w:r>
          </w:p>
          <w:p w:rsidR="00D355CD" w:rsidRPr="001B6FE6" w:rsidRDefault="00D355CD" w:rsidP="00356190">
            <w:pPr>
              <w:jc w:val="both"/>
              <w:rPr>
                <w:rFonts w:ascii="Times New Roman" w:hAnsi="Times New Roman"/>
                <w:b/>
                <w:sz w:val="16"/>
                <w:szCs w:val="16"/>
              </w:rPr>
            </w:pPr>
            <w:r w:rsidRPr="001B6FE6">
              <w:rPr>
                <w:rFonts w:ascii="Times New Roman" w:hAnsi="Times New Roman"/>
                <w:b/>
                <w:sz w:val="16"/>
                <w:szCs w:val="16"/>
              </w:rPr>
              <w:t>SDEE Transilvania Sud</w:t>
            </w:r>
          </w:p>
          <w:p w:rsidR="00D355CD" w:rsidRPr="00D521DD" w:rsidRDefault="00D355CD" w:rsidP="00356190">
            <w:pPr>
              <w:jc w:val="both"/>
              <w:rPr>
                <w:rFonts w:ascii="Times New Roman" w:hAnsi="Times New Roman"/>
                <w:b/>
                <w:sz w:val="16"/>
                <w:szCs w:val="16"/>
                <w:lang w:val="de-DE"/>
              </w:rPr>
            </w:pPr>
            <w:r w:rsidRPr="00D521DD">
              <w:rPr>
                <w:rFonts w:ascii="Times New Roman" w:hAnsi="Times New Roman"/>
                <w:b/>
                <w:sz w:val="16"/>
                <w:szCs w:val="16"/>
                <w:lang w:val="de-DE"/>
              </w:rPr>
              <w:t>SDEE Muntenia Nord</w:t>
            </w:r>
          </w:p>
          <w:p w:rsidR="00C834A3" w:rsidRPr="00D521DD" w:rsidRDefault="00C834A3" w:rsidP="00356190">
            <w:pPr>
              <w:jc w:val="both"/>
              <w:rPr>
                <w:rFonts w:ascii="Times New Roman" w:hAnsi="Times New Roman"/>
                <w:b/>
                <w:sz w:val="16"/>
                <w:szCs w:val="16"/>
                <w:lang w:val="de-DE"/>
              </w:rPr>
            </w:pPr>
            <w:r w:rsidRPr="00D521DD">
              <w:rPr>
                <w:rFonts w:ascii="Times New Roman" w:hAnsi="Times New Roman"/>
                <w:b/>
                <w:sz w:val="16"/>
                <w:szCs w:val="16"/>
                <w:lang w:val="de-DE"/>
              </w:rPr>
              <w:t>DELGAZ GRID</w:t>
            </w:r>
          </w:p>
          <w:p w:rsidR="00415331" w:rsidRDefault="00415331" w:rsidP="00356190">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415331" w:rsidRDefault="00415331" w:rsidP="00356190">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rsidR="00415331" w:rsidRPr="00415331" w:rsidRDefault="00415331" w:rsidP="00356190">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rsidR="001B6753" w:rsidRPr="001B6753" w:rsidRDefault="001B6753"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w:t>
            </w:r>
            <w:r>
              <w:rPr>
                <w:rFonts w:ascii="Times New Roman" w:hAnsi="Times New Roman" w:cs="Times New Roman"/>
                <w:sz w:val="16"/>
                <w:szCs w:val="16"/>
                <w:lang w:val="ro-RO"/>
              </w:rPr>
              <w:t>em să rămână textul în vigoare.</w:t>
            </w:r>
          </w:p>
          <w:p w:rsidR="00D355CD" w:rsidRDefault="00D355CD" w:rsidP="00356190">
            <w:pPr>
              <w:jc w:val="both"/>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rsidR="001B6753" w:rsidRPr="001B6753" w:rsidRDefault="001B6753" w:rsidP="00356190">
            <w:pPr>
              <w:jc w:val="both"/>
              <w:rPr>
                <w:rFonts w:ascii="Times New Roman" w:eastAsia="Times New Roman" w:hAnsi="Times New Roman"/>
                <w:sz w:val="16"/>
                <w:szCs w:val="16"/>
              </w:rPr>
            </w:pPr>
            <w:r w:rsidRPr="001B6753">
              <w:rPr>
                <w:rFonts w:ascii="Times New Roman" w:eastAsia="Times New Roman" w:hAnsi="Times New Roman"/>
                <w:sz w:val="16"/>
                <w:szCs w:val="16"/>
              </w:rPr>
              <w:t>In cazul racordarii din instalatiile de racordare in proprietatea primului utilizator OD nu are datele necesare calcului compensatii</w:t>
            </w:r>
          </w:p>
          <w:p w:rsidR="00415331" w:rsidRPr="001B6FE6" w:rsidRDefault="00415331" w:rsidP="00356190">
            <w:pPr>
              <w:jc w:val="both"/>
              <w:rPr>
                <w:rFonts w:ascii="Times New Roman" w:hAnsi="Times New Roman"/>
                <w:b/>
                <w:sz w:val="16"/>
                <w:szCs w:val="16"/>
              </w:rPr>
            </w:pPr>
            <w:r w:rsidRPr="001B6FE6">
              <w:rPr>
                <w:rFonts w:ascii="Times New Roman" w:hAnsi="Times New Roman"/>
                <w:b/>
                <w:sz w:val="16"/>
                <w:szCs w:val="16"/>
              </w:rPr>
              <w:t>SDEE Transilvania Nord</w:t>
            </w:r>
          </w:p>
          <w:p w:rsidR="00D355CD" w:rsidRDefault="001B6753" w:rsidP="00356190">
            <w:pPr>
              <w:jc w:val="both"/>
              <w:rPr>
                <w:rFonts w:ascii="Times New Roman" w:eastAsia="Times New Roman" w:hAnsi="Times New Roman"/>
                <w:sz w:val="16"/>
                <w:szCs w:val="16"/>
              </w:rPr>
            </w:pPr>
            <w:r w:rsidRPr="001B6753">
              <w:rPr>
                <w:rFonts w:ascii="Times New Roman" w:eastAsia="Times New Roman" w:hAnsi="Times New Roman"/>
                <w:sz w:val="16"/>
                <w:szCs w:val="16"/>
              </w:rPr>
              <w:t>Corelare cu obs SDEE TN transmise prin adresa nr. 39119/16.07.2020</w:t>
            </w:r>
          </w:p>
          <w:p w:rsidR="00415331" w:rsidRPr="001B6FE6" w:rsidRDefault="00415331" w:rsidP="00356190">
            <w:pPr>
              <w:jc w:val="both"/>
              <w:rPr>
                <w:rFonts w:ascii="Times New Roman" w:hAnsi="Times New Roman"/>
                <w:b/>
                <w:sz w:val="16"/>
                <w:szCs w:val="16"/>
              </w:rPr>
            </w:pPr>
            <w:r w:rsidRPr="001B6FE6">
              <w:rPr>
                <w:rFonts w:ascii="Times New Roman" w:hAnsi="Times New Roman"/>
                <w:b/>
                <w:sz w:val="16"/>
                <w:szCs w:val="16"/>
              </w:rPr>
              <w:t>SDEE Transilvania Sud</w:t>
            </w:r>
          </w:p>
          <w:p w:rsidR="005236A6" w:rsidRDefault="005236A6" w:rsidP="00356190">
            <w:pPr>
              <w:jc w:val="both"/>
              <w:rPr>
                <w:rFonts w:ascii="Times New Roman" w:hAnsi="Times New Roman" w:cs="Times New Roman"/>
                <w:sz w:val="16"/>
                <w:szCs w:val="16"/>
                <w:lang w:val="ro-RO"/>
              </w:rPr>
            </w:pPr>
            <w:r w:rsidRPr="005236A6">
              <w:rPr>
                <w:rFonts w:ascii="Times New Roman" w:hAnsi="Times New Roman" w:cs="Times New Roman"/>
                <w:sz w:val="16"/>
                <w:szCs w:val="16"/>
                <w:lang w:val="ro-RO"/>
              </w:rPr>
              <w:t>Corelare cu obs ACUE transmise prin adresa nr. 806/16.07.2020 respectiv adresa SDEE TS nr.7000/61.505/15.07.2020</w:t>
            </w:r>
          </w:p>
          <w:p w:rsidR="00415331" w:rsidRDefault="00415331" w:rsidP="00356190">
            <w:pPr>
              <w:jc w:val="both"/>
              <w:rPr>
                <w:rFonts w:ascii="Times New Roman" w:hAnsi="Times New Roman"/>
                <w:b/>
                <w:sz w:val="16"/>
                <w:szCs w:val="16"/>
              </w:rPr>
            </w:pPr>
            <w:r w:rsidRPr="001B6FE6">
              <w:rPr>
                <w:rFonts w:ascii="Times New Roman" w:hAnsi="Times New Roman"/>
                <w:b/>
                <w:sz w:val="16"/>
                <w:szCs w:val="16"/>
              </w:rPr>
              <w:t>SDEE Muntenia Nord</w:t>
            </w:r>
          </w:p>
          <w:p w:rsidR="0068311E" w:rsidRDefault="0068311E" w:rsidP="00356190">
            <w:pPr>
              <w:jc w:val="both"/>
              <w:rPr>
                <w:rFonts w:ascii="Times New Roman" w:hAnsi="Times New Roman" w:cs="Times New Roman"/>
                <w:sz w:val="16"/>
                <w:szCs w:val="16"/>
                <w:lang w:val="ro-RO"/>
              </w:rPr>
            </w:pPr>
            <w:r w:rsidRPr="0068311E">
              <w:rPr>
                <w:rFonts w:ascii="Times New Roman" w:hAnsi="Times New Roman" w:cs="Times New Roman"/>
                <w:sz w:val="16"/>
                <w:szCs w:val="16"/>
                <w:lang w:val="ro-RO"/>
              </w:rPr>
              <w:t>Corelare cu obs ACUE transmise prin adresa nr. 806/16.07.2020</w:t>
            </w:r>
          </w:p>
          <w:p w:rsidR="00415331" w:rsidRDefault="00415331" w:rsidP="00356190">
            <w:pPr>
              <w:jc w:val="both"/>
              <w:rPr>
                <w:rFonts w:ascii="Times New Roman" w:hAnsi="Times New Roman"/>
                <w:b/>
                <w:sz w:val="16"/>
                <w:szCs w:val="16"/>
              </w:rPr>
            </w:pPr>
            <w:r>
              <w:rPr>
                <w:rFonts w:ascii="Times New Roman" w:hAnsi="Times New Roman"/>
                <w:b/>
                <w:sz w:val="16"/>
                <w:szCs w:val="16"/>
              </w:rPr>
              <w:t>DELGAZ GRID</w:t>
            </w:r>
          </w:p>
          <w:p w:rsidR="001B6FE6" w:rsidRDefault="001B6FE6" w:rsidP="00356190">
            <w:pPr>
              <w:jc w:val="both"/>
              <w:rPr>
                <w:rFonts w:ascii="Times New Roman" w:eastAsia="Times New Roman" w:hAnsi="Times New Roman" w:cs="Times New Roman"/>
                <w:color w:val="000000" w:themeColor="text1"/>
                <w:sz w:val="24"/>
                <w:szCs w:val="24"/>
              </w:rPr>
            </w:pPr>
            <w:r w:rsidRPr="001B6FE6">
              <w:rPr>
                <w:rFonts w:ascii="Times New Roman" w:hAnsi="Times New Roman" w:cs="Times New Roman"/>
                <w:sz w:val="16"/>
                <w:szCs w:val="16"/>
                <w:lang w:val="ro-RO"/>
              </w:rPr>
              <w:t>Corelare cu obs DELGAZ GRID transmise prin adresa nr. 58149/16.07.2020</w:t>
            </w:r>
            <w:r w:rsidRPr="00336D4E">
              <w:rPr>
                <w:rFonts w:ascii="Times New Roman" w:eastAsia="Times New Roman" w:hAnsi="Times New Roman" w:cs="Times New Roman"/>
                <w:color w:val="000000" w:themeColor="text1"/>
                <w:sz w:val="24"/>
                <w:szCs w:val="24"/>
              </w:rPr>
              <w:t xml:space="preserve">  </w:t>
            </w:r>
          </w:p>
          <w:p w:rsidR="00415331" w:rsidRDefault="00415331" w:rsidP="00356190">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415331" w:rsidRDefault="00415331" w:rsidP="00356190">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rsidR="00415331" w:rsidRPr="00AD10F6" w:rsidRDefault="00415331" w:rsidP="00356190">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rsidR="001B6FE6" w:rsidRDefault="001B6FE6" w:rsidP="00356190">
            <w:pPr>
              <w:jc w:val="both"/>
              <w:rPr>
                <w:rFonts w:ascii="Times New Roman" w:hAnsi="Times New Roman" w:cs="Times New Roman"/>
                <w:sz w:val="16"/>
                <w:szCs w:val="16"/>
                <w:lang w:val="ro-RO"/>
              </w:rPr>
            </w:pPr>
            <w:r w:rsidRPr="001B6FE6">
              <w:rPr>
                <w:rFonts w:ascii="Times New Roman" w:hAnsi="Times New Roman" w:cs="Times New Roman"/>
                <w:sz w:val="16"/>
                <w:szCs w:val="16"/>
                <w:lang w:val="ro-RO"/>
              </w:rPr>
              <w:t>Corelare cu obs transmise prin adresele nr. EDB 123148 /16.07.2020, - EDD 214620 /16.07.2020, - EDM 316122 /16.07.2020- si adresa ACUE nr. 806/16.07.2020</w:t>
            </w:r>
          </w:p>
          <w:p w:rsidR="002C3C04" w:rsidRDefault="002C3C04" w:rsidP="00356190">
            <w:pPr>
              <w:jc w:val="both"/>
              <w:rPr>
                <w:rFonts w:ascii="Times New Roman" w:hAnsi="Times New Roman" w:cs="Times New Roman"/>
                <w:b/>
                <w:sz w:val="16"/>
                <w:szCs w:val="16"/>
                <w:lang w:val="ro-RO"/>
              </w:rPr>
            </w:pPr>
          </w:p>
          <w:p w:rsidR="002C3C04" w:rsidRDefault="002C3C04" w:rsidP="00356190">
            <w:pPr>
              <w:jc w:val="both"/>
              <w:rPr>
                <w:rFonts w:ascii="Times New Roman" w:hAnsi="Times New Roman" w:cs="Times New Roman"/>
                <w:b/>
                <w:sz w:val="16"/>
                <w:szCs w:val="16"/>
                <w:lang w:val="ro-RO"/>
              </w:rPr>
            </w:pPr>
          </w:p>
          <w:p w:rsidR="00B755DD" w:rsidRDefault="00B755DD" w:rsidP="00356190">
            <w:pPr>
              <w:jc w:val="both"/>
              <w:rPr>
                <w:rFonts w:ascii="Times New Roman" w:hAnsi="Times New Roman" w:cs="Times New Roman"/>
                <w:b/>
                <w:sz w:val="16"/>
                <w:szCs w:val="16"/>
                <w:lang w:val="ro-RO"/>
              </w:rPr>
            </w:pPr>
          </w:p>
          <w:p w:rsidR="00B755DD" w:rsidRDefault="00B755DD" w:rsidP="00356190">
            <w:pPr>
              <w:jc w:val="both"/>
              <w:rPr>
                <w:rFonts w:ascii="Times New Roman" w:hAnsi="Times New Roman" w:cs="Times New Roman"/>
                <w:b/>
                <w:sz w:val="16"/>
                <w:szCs w:val="16"/>
                <w:lang w:val="ro-RO"/>
              </w:rPr>
            </w:pPr>
          </w:p>
          <w:p w:rsidR="00C94028" w:rsidRDefault="00C94028" w:rsidP="00356190">
            <w:pPr>
              <w:jc w:val="both"/>
              <w:rPr>
                <w:rFonts w:ascii="Times New Roman" w:hAnsi="Times New Roman" w:cs="Times New Roman"/>
                <w:b/>
                <w:sz w:val="16"/>
                <w:szCs w:val="16"/>
                <w:lang w:val="ro-RO"/>
              </w:rPr>
            </w:pPr>
            <w:r w:rsidRPr="00C94028">
              <w:rPr>
                <w:rFonts w:ascii="Times New Roman" w:hAnsi="Times New Roman" w:cs="Times New Roman"/>
                <w:b/>
                <w:sz w:val="16"/>
                <w:szCs w:val="16"/>
                <w:lang w:val="ro-RO"/>
              </w:rPr>
              <w:t>FIRST LOOK SOLUTIONS S.A.</w:t>
            </w:r>
            <w:r>
              <w:t xml:space="preserve"> </w:t>
            </w:r>
            <w:r w:rsidRPr="00C94028">
              <w:rPr>
                <w:rFonts w:ascii="Times New Roman" w:hAnsi="Times New Roman" w:cs="Times New Roman"/>
                <w:sz w:val="16"/>
                <w:szCs w:val="16"/>
                <w:lang w:val="ro-RO"/>
              </w:rPr>
              <w:t>PROPUNERE DE COMPLETARE: “In cazul utilizatorilor care, prin avizul tehnis de racordare,  au sarcicni de realizare si suportare a costurilor realizarii statiei de racordare,  se aplica prevederile definte prin Ordinul ANRE 87/2018, modifica articolul 10, din Ordinul 11/214 ,  La articolul 10, alineatul (11) , ne se aplica prevederile alineatului de mai sus. »</w:t>
            </w:r>
            <w:r w:rsidRPr="00C94028">
              <w:rPr>
                <w:rFonts w:ascii="Times New Roman" w:hAnsi="Times New Roman" w:cs="Times New Roman"/>
                <w:b/>
                <w:sz w:val="16"/>
                <w:szCs w:val="16"/>
                <w:lang w:val="ro-RO"/>
              </w:rPr>
              <w:t xml:space="preserve"> </w:t>
            </w:r>
          </w:p>
          <w:p w:rsidR="00C94028" w:rsidRPr="00C94028" w:rsidRDefault="00C94028" w:rsidP="00356190">
            <w:pPr>
              <w:jc w:val="both"/>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rsidR="00C94028" w:rsidRPr="00C94028" w:rsidRDefault="00C94028" w:rsidP="00C94028">
            <w:pPr>
              <w:jc w:val="both"/>
              <w:rPr>
                <w:rFonts w:ascii="Times New Roman" w:hAnsi="Times New Roman" w:cs="Times New Roman"/>
                <w:sz w:val="16"/>
                <w:szCs w:val="16"/>
                <w:lang w:val="ro-RO"/>
              </w:rPr>
            </w:pPr>
            <w:r>
              <w:rPr>
                <w:rFonts w:ascii="Times New Roman" w:hAnsi="Times New Roman" w:cs="Times New Roman"/>
                <w:sz w:val="16"/>
                <w:szCs w:val="16"/>
                <w:lang w:val="ro-RO"/>
              </w:rPr>
              <w:t>1.</w:t>
            </w:r>
            <w:r w:rsidRPr="00C94028">
              <w:rPr>
                <w:rFonts w:ascii="Times New Roman" w:hAnsi="Times New Roman" w:cs="Times New Roman"/>
                <w:sz w:val="16"/>
                <w:szCs w:val="16"/>
                <w:lang w:val="ro-RO"/>
              </w:rPr>
              <w:t xml:space="preserve">Precizarea este importante pentru a face distinctIe intre utilizatorii, as cum IN MODE CORECT acest lcuru se face in Art.10 : «  "(11) În situația locurilor de producere/locurilor de consum și de producere pentru racordarea cărora, din studiul de soluție, rezultă că nu sunt necesare lucrări de întărire în vederea evacuării în rețea a puterii aprobate, componenta TI a tarifului de racordare este egală cu zero.” </w:t>
            </w:r>
          </w:p>
          <w:p w:rsidR="00C94028" w:rsidRPr="005236A6" w:rsidRDefault="00C94028" w:rsidP="00C94028">
            <w:pPr>
              <w:jc w:val="both"/>
              <w:rPr>
                <w:rFonts w:ascii="Times New Roman" w:hAnsi="Times New Roman" w:cs="Times New Roman"/>
                <w:sz w:val="16"/>
                <w:szCs w:val="16"/>
                <w:lang w:val="ro-RO"/>
              </w:rPr>
            </w:pPr>
            <w:r>
              <w:rPr>
                <w:rFonts w:ascii="Times New Roman" w:hAnsi="Times New Roman" w:cs="Times New Roman"/>
                <w:sz w:val="16"/>
                <w:szCs w:val="16"/>
                <w:lang w:val="ro-RO"/>
              </w:rPr>
              <w:t>2.</w:t>
            </w:r>
            <w:r w:rsidRPr="00C94028">
              <w:rPr>
                <w:rFonts w:ascii="Times New Roman" w:hAnsi="Times New Roman" w:cs="Times New Roman"/>
                <w:sz w:val="16"/>
                <w:szCs w:val="16"/>
                <w:lang w:val="ro-RO"/>
              </w:rPr>
              <w:t>Fara aceasta precizare Investitorii interesati sa isi sume oblIgatii de investitii in instalatii de racordare si dupa caz in instaltii in amonte, SUT DESCURAJATI,  PERECEpAND ACEST MOd DE ABORDARE CA  O DUBLA SUPRTAXARE, DE NATURA SA CREASCA NEJUSTIFICAT costul INVESTITTIEI, mai ales pe partea de generare,  IN CONDITIILE IN CARE PIATA DE ENERGIE ELECTRICA ESTE FOARTE DEPRESIVA IN ULTIMELE 6 LUNI</w:t>
            </w:r>
          </w:p>
        </w:tc>
        <w:tc>
          <w:tcPr>
            <w:tcW w:w="3726" w:type="dxa"/>
          </w:tcPr>
          <w:p w:rsidR="00D355CD" w:rsidRDefault="0041235F" w:rsidP="001B6753">
            <w:pPr>
              <w:jc w:val="both"/>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rsidR="00452071" w:rsidRPr="00452071" w:rsidRDefault="00452071" w:rsidP="00452071">
            <w:pPr>
              <w:jc w:val="both"/>
              <w:rPr>
                <w:rFonts w:ascii="Times New Roman" w:hAnsi="Times New Roman" w:cs="Times New Roman"/>
                <w:i/>
                <w:sz w:val="16"/>
                <w:szCs w:val="16"/>
                <w:lang w:val="ro-RO"/>
              </w:rPr>
            </w:pPr>
            <w:r>
              <w:rPr>
                <w:rFonts w:ascii="Times New Roman" w:hAnsi="Times New Roman" w:cs="Times New Roman"/>
                <w:sz w:val="16"/>
                <w:szCs w:val="16"/>
                <w:lang w:val="ro-RO"/>
              </w:rPr>
              <w:t>Modificarea are în vedere corelarea cu prevederile pct. 4.6. din</w:t>
            </w:r>
            <w:r w:rsidR="0041235F" w:rsidRPr="0041235F">
              <w:rPr>
                <w:rFonts w:ascii="Times New Roman" w:hAnsi="Times New Roman" w:cs="Times New Roman"/>
                <w:sz w:val="16"/>
                <w:szCs w:val="16"/>
                <w:lang w:val="ro-RO"/>
              </w:rPr>
              <w:t xml:space="preserve"> Ordinul</w:t>
            </w:r>
            <w:r>
              <w:rPr>
                <w:rFonts w:ascii="Times New Roman" w:hAnsi="Times New Roman" w:cs="Times New Roman"/>
                <w:sz w:val="16"/>
                <w:szCs w:val="16"/>
                <w:lang w:val="ro-RO"/>
              </w:rPr>
              <w:t xml:space="preserve"> ANRE nr.</w:t>
            </w:r>
            <w:r w:rsidR="0041235F" w:rsidRPr="0041235F">
              <w:rPr>
                <w:rFonts w:ascii="Times New Roman" w:hAnsi="Times New Roman" w:cs="Times New Roman"/>
                <w:sz w:val="16"/>
                <w:szCs w:val="16"/>
                <w:lang w:val="ro-RO"/>
              </w:rPr>
              <w:t xml:space="preserve"> 11/2015 pentru aprobarea contractului-cadru de racordare la reţelele electrice de interes public</w:t>
            </w:r>
            <w:r>
              <w:t xml:space="preserve"> </w:t>
            </w:r>
            <w:r w:rsidRPr="00452071">
              <w:rPr>
                <w:i/>
              </w:rPr>
              <w:t>”</w:t>
            </w:r>
            <w:r w:rsidRPr="00452071">
              <w:rPr>
                <w:rFonts w:ascii="Times New Roman" w:hAnsi="Times New Roman" w:cs="Times New Roman"/>
                <w:i/>
                <w:sz w:val="16"/>
                <w:szCs w:val="16"/>
                <w:lang w:val="ro-RO"/>
              </w:rPr>
              <w:t>4.6.Valoarea compensaţiei băneşti, cuvenite primului utilizator în conformitate cu prevederile Re</w:t>
            </w:r>
            <w:r>
              <w:rPr>
                <w:rFonts w:ascii="Times New Roman" w:hAnsi="Times New Roman" w:cs="Times New Roman"/>
                <w:i/>
                <w:sz w:val="16"/>
                <w:szCs w:val="16"/>
                <w:lang w:val="ro-RO"/>
              </w:rPr>
              <w:t>gulamentului, este ............</w:t>
            </w:r>
            <w:r w:rsidRPr="00452071">
              <w:rPr>
                <w:rFonts w:ascii="Times New Roman" w:hAnsi="Times New Roman" w:cs="Times New Roman"/>
                <w:i/>
                <w:sz w:val="16"/>
                <w:szCs w:val="16"/>
                <w:lang w:val="ro-RO"/>
              </w:rPr>
              <w:t>. În funcţie de opţiunea utilizatorului, compensaţia bănească:</w:t>
            </w:r>
          </w:p>
          <w:p w:rsidR="00452071" w:rsidRPr="00452071" w:rsidRDefault="00452071" w:rsidP="00452071">
            <w:pPr>
              <w:jc w:val="both"/>
              <w:rPr>
                <w:rFonts w:ascii="Times New Roman" w:hAnsi="Times New Roman" w:cs="Times New Roman"/>
                <w:i/>
                <w:sz w:val="16"/>
                <w:szCs w:val="16"/>
                <w:lang w:val="ro-RO"/>
              </w:rPr>
            </w:pPr>
            <w:r w:rsidRPr="00452071">
              <w:rPr>
                <w:rFonts w:ascii="Times New Roman" w:hAnsi="Times New Roman" w:cs="Times New Roman"/>
                <w:i/>
                <w:sz w:val="16"/>
                <w:szCs w:val="16"/>
                <w:lang w:val="ro-RO"/>
              </w:rPr>
              <w:t>a)se achită direct către primul utilizator, care are următoa</w:t>
            </w:r>
            <w:r>
              <w:rPr>
                <w:rFonts w:ascii="Times New Roman" w:hAnsi="Times New Roman" w:cs="Times New Roman"/>
                <w:i/>
                <w:sz w:val="16"/>
                <w:szCs w:val="16"/>
                <w:lang w:val="ro-RO"/>
              </w:rPr>
              <w:t>rele date de identificare: ......., în contul nr. .</w:t>
            </w:r>
            <w:r w:rsidRPr="00452071">
              <w:rPr>
                <w:rFonts w:ascii="Times New Roman" w:hAnsi="Times New Roman" w:cs="Times New Roman"/>
                <w:i/>
                <w:sz w:val="16"/>
                <w:szCs w:val="16"/>
                <w:lang w:val="ro-RO"/>
              </w:rPr>
              <w:t>.....;</w:t>
            </w:r>
          </w:p>
          <w:p w:rsidR="0041235F" w:rsidRDefault="00452071" w:rsidP="00452071">
            <w:pPr>
              <w:jc w:val="both"/>
              <w:rPr>
                <w:rFonts w:ascii="Times New Roman" w:hAnsi="Times New Roman" w:cs="Times New Roman"/>
                <w:i/>
                <w:sz w:val="16"/>
                <w:szCs w:val="16"/>
                <w:lang w:val="ro-RO"/>
              </w:rPr>
            </w:pPr>
            <w:r w:rsidRPr="00452071">
              <w:rPr>
                <w:rFonts w:ascii="Times New Roman" w:hAnsi="Times New Roman" w:cs="Times New Roman"/>
                <w:i/>
                <w:sz w:val="16"/>
                <w:szCs w:val="16"/>
                <w:lang w:val="ro-RO"/>
              </w:rPr>
              <w:t>b)se încasează de operator, care o predă primului utilizator în condiţiile prevăzute la pct. 9 lit. e).10)”</w:t>
            </w:r>
          </w:p>
          <w:p w:rsidR="00452071" w:rsidRDefault="00452071" w:rsidP="002C3C04">
            <w:pPr>
              <w:jc w:val="both"/>
              <w:rPr>
                <w:rFonts w:ascii="Times New Roman" w:hAnsi="Times New Roman" w:cs="Times New Roman"/>
                <w:i/>
                <w:sz w:val="16"/>
                <w:szCs w:val="16"/>
                <w:lang w:val="ro-RO"/>
              </w:rPr>
            </w:pPr>
            <w:r>
              <w:rPr>
                <w:rFonts w:ascii="Times New Roman" w:hAnsi="Times New Roman" w:cs="Times New Roman"/>
                <w:sz w:val="16"/>
                <w:szCs w:val="16"/>
                <w:lang w:val="ro-RO"/>
              </w:rPr>
              <w:t xml:space="preserve">Aceeași regulă a fost inclusă și în Anexa nr. 2 </w:t>
            </w:r>
            <w:r w:rsidRPr="00992CCE">
              <w:rPr>
                <w:rFonts w:ascii="Times New Roman" w:hAnsi="Times New Roman" w:cs="Times New Roman"/>
                <w:sz w:val="16"/>
                <w:szCs w:val="16"/>
                <w:lang w:val="ro-RO"/>
              </w:rPr>
              <w:t>din proiectul de ordin</w:t>
            </w:r>
            <w:r w:rsidR="002C3C04" w:rsidRPr="00992CCE">
              <w:t xml:space="preserve"> </w:t>
            </w:r>
            <w:r w:rsidR="002C3C04" w:rsidRPr="00992CCE">
              <w:rPr>
                <w:rFonts w:ascii="Times New Roman" w:hAnsi="Times New Roman" w:cs="Times New Roman"/>
                <w:sz w:val="16"/>
                <w:szCs w:val="16"/>
                <w:lang w:val="ro-RO"/>
              </w:rPr>
              <w:t>pentru aprobarea contractelor-cadru de racordare la reţelele electrice de interes public</w:t>
            </w:r>
            <w:r w:rsidRPr="00992CCE">
              <w:rPr>
                <w:rFonts w:ascii="Times New Roman" w:hAnsi="Times New Roman" w:cs="Times New Roman"/>
                <w:sz w:val="16"/>
                <w:szCs w:val="16"/>
                <w:lang w:val="ro-RO"/>
              </w:rPr>
              <w:t>.</w:t>
            </w:r>
            <w:r>
              <w:rPr>
                <w:rFonts w:ascii="Times New Roman" w:hAnsi="Times New Roman" w:cs="Times New Roman"/>
                <w:sz w:val="16"/>
                <w:szCs w:val="16"/>
                <w:lang w:val="ro-RO"/>
              </w:rPr>
              <w:t xml:space="preserve"> Operatorii dețin datele necesare pentru calculul compensațiilor, la pct. 4.1. din Anexa nr. 2 este prevăzută valoarea lucrărilor de realizarea a instalației de racordare </w:t>
            </w:r>
            <w:r w:rsidRPr="00452071">
              <w:rPr>
                <w:rFonts w:ascii="Times New Roman" w:hAnsi="Times New Roman" w:cs="Times New Roman"/>
                <w:sz w:val="16"/>
                <w:szCs w:val="16"/>
                <w:lang w:val="ro-RO"/>
              </w:rPr>
              <w:t>stabilită conform prevederilor art. 44, alin. (5) și alin (5</w:t>
            </w:r>
            <w:r w:rsidRPr="00452071">
              <w:rPr>
                <w:rFonts w:ascii="Times New Roman" w:hAnsi="Times New Roman" w:cs="Times New Roman"/>
                <w:sz w:val="16"/>
                <w:szCs w:val="16"/>
                <w:vertAlign w:val="superscript"/>
                <w:lang w:val="ro-RO"/>
              </w:rPr>
              <w:t>1</w:t>
            </w:r>
            <w:r w:rsidRPr="00452071">
              <w:rPr>
                <w:rFonts w:ascii="Times New Roman" w:hAnsi="Times New Roman" w:cs="Times New Roman"/>
                <w:sz w:val="16"/>
                <w:szCs w:val="16"/>
                <w:lang w:val="ro-RO"/>
              </w:rPr>
              <w:t>) lit. b) din Regulament</w:t>
            </w:r>
            <w:r>
              <w:rPr>
                <w:rFonts w:ascii="Times New Roman" w:hAnsi="Times New Roman" w:cs="Times New Roman"/>
                <w:sz w:val="16"/>
                <w:szCs w:val="16"/>
                <w:lang w:val="ro-RO"/>
              </w:rPr>
              <w:t>. Totodată, la pct. 6.1. din Anexa nr. 2, a fost prevăzut devizul general al lucrărilor</w:t>
            </w:r>
            <w:r w:rsidR="002C3C04">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document </w:t>
            </w:r>
            <w:r w:rsidR="002C3C04">
              <w:rPr>
                <w:rFonts w:ascii="Times New Roman" w:hAnsi="Times New Roman" w:cs="Times New Roman"/>
                <w:sz w:val="16"/>
                <w:szCs w:val="16"/>
                <w:lang w:val="ro-RO"/>
              </w:rPr>
              <w:t>necesar pentru încheierea</w:t>
            </w:r>
            <w:r>
              <w:rPr>
                <w:rFonts w:ascii="Times New Roman" w:hAnsi="Times New Roman" w:cs="Times New Roman"/>
                <w:sz w:val="16"/>
                <w:szCs w:val="16"/>
                <w:lang w:val="ro-RO"/>
              </w:rPr>
              <w:t xml:space="preserve"> contractului de racordare </w:t>
            </w:r>
            <w:r w:rsidRPr="00452071">
              <w:rPr>
                <w:rFonts w:ascii="Times New Roman" w:hAnsi="Times New Roman" w:cs="Times New Roman"/>
                <w:i/>
                <w:sz w:val="16"/>
                <w:szCs w:val="16"/>
                <w:lang w:val="ro-RO"/>
              </w:rPr>
              <w:t>”h)notificarea utilizatorului cu privire la contractarea lucrărilor de proiectare şi/sau execuţie a instalaţiei de racordare cu un anumit operator economic atestat, ales de acesta, şi devizul general întocmit de proiectantul şi/sau constructorul ales de utilizator;”</w:t>
            </w:r>
          </w:p>
          <w:p w:rsidR="002C3C04" w:rsidRDefault="002C3C04" w:rsidP="002C3C04">
            <w:pPr>
              <w:jc w:val="both"/>
              <w:rPr>
                <w:rFonts w:ascii="Times New Roman" w:hAnsi="Times New Roman" w:cs="Times New Roman"/>
                <w:i/>
                <w:sz w:val="16"/>
                <w:szCs w:val="16"/>
                <w:lang w:val="ro-RO"/>
              </w:rPr>
            </w:pPr>
          </w:p>
          <w:p w:rsidR="00784BCE" w:rsidRDefault="00784BCE" w:rsidP="00784BCE">
            <w:pPr>
              <w:jc w:val="both"/>
              <w:rPr>
                <w:rFonts w:ascii="Times New Roman" w:hAnsi="Times New Roman" w:cs="Times New Roman"/>
                <w:b/>
                <w:sz w:val="16"/>
                <w:szCs w:val="16"/>
                <w:lang w:val="ro-RO"/>
              </w:rPr>
            </w:pPr>
            <w:r w:rsidRPr="002C3C04">
              <w:rPr>
                <w:rFonts w:ascii="Times New Roman" w:hAnsi="Times New Roman" w:cs="Times New Roman"/>
                <w:b/>
                <w:sz w:val="16"/>
                <w:szCs w:val="16"/>
                <w:lang w:val="ro-RO"/>
              </w:rPr>
              <w:t>Nu se acceptă</w:t>
            </w:r>
          </w:p>
          <w:p w:rsidR="00784BCE" w:rsidRPr="00784BCE" w:rsidRDefault="00784BCE" w:rsidP="00784BCE">
            <w:pPr>
              <w:jc w:val="both"/>
              <w:rPr>
                <w:rFonts w:ascii="Times New Roman" w:hAnsi="Times New Roman" w:cs="Times New Roman"/>
                <w:sz w:val="16"/>
                <w:szCs w:val="16"/>
                <w:lang w:val="ro-RO"/>
              </w:rPr>
            </w:pPr>
            <w:r w:rsidRPr="00784BCE">
              <w:rPr>
                <w:rFonts w:ascii="Times New Roman" w:hAnsi="Times New Roman" w:cs="Times New Roman"/>
                <w:sz w:val="16"/>
                <w:szCs w:val="16"/>
                <w:lang w:val="ro-RO"/>
              </w:rPr>
              <w:t xml:space="preserve">Conform prevederilor art. 8 din Ordinul nr. 87/2018 privind desfăşurarea activităţii de achiziţii publice pentru necesităţile structurilor finanţate din bugetul propriu al ordonatorului principal de credite, </w:t>
            </w:r>
            <w:bookmarkStart w:id="2" w:name="do|ar8|pa1"/>
            <w:bookmarkEnd w:id="2"/>
            <w:r w:rsidRPr="00784BCE">
              <w:rPr>
                <w:rFonts w:ascii="Times New Roman" w:hAnsi="Times New Roman" w:cs="Times New Roman"/>
                <w:sz w:val="16"/>
                <w:szCs w:val="16"/>
                <w:lang w:val="ro-RO"/>
              </w:rPr>
              <w:t>”Încheierea contractului de achiziţie publică se realizează potrivit competenţelor stabilite prin actele normative în vigoare.”</w:t>
            </w:r>
          </w:p>
          <w:p w:rsidR="00784BCE" w:rsidRPr="00784BCE" w:rsidRDefault="00784BCE" w:rsidP="00784BCE">
            <w:pPr>
              <w:jc w:val="both"/>
              <w:rPr>
                <w:rFonts w:ascii="Times New Roman" w:hAnsi="Times New Roman" w:cs="Times New Roman"/>
                <w:sz w:val="16"/>
                <w:szCs w:val="16"/>
                <w:lang w:val="ro-RO"/>
              </w:rPr>
            </w:pPr>
            <w:r w:rsidRPr="00784BCE">
              <w:rPr>
                <w:rFonts w:ascii="Times New Roman" w:hAnsi="Times New Roman" w:cs="Times New Roman"/>
                <w:sz w:val="16"/>
                <w:szCs w:val="16"/>
                <w:lang w:val="ro-RO"/>
              </w:rPr>
              <w:t>Operatorul de rețea are competențe în acest sens, după cum urmează:</w:t>
            </w:r>
          </w:p>
          <w:p w:rsidR="00784BCE" w:rsidRPr="00B0432F" w:rsidRDefault="00784BCE" w:rsidP="00784BCE">
            <w:pPr>
              <w:jc w:val="both"/>
              <w:rPr>
                <w:rFonts w:ascii="Times New Roman" w:hAnsi="Times New Roman" w:cs="Times New Roman"/>
                <w:b/>
                <w:sz w:val="16"/>
                <w:szCs w:val="16"/>
                <w:lang w:val="ro-RO"/>
              </w:rPr>
            </w:pPr>
            <w:r>
              <w:rPr>
                <w:rFonts w:ascii="Times New Roman" w:hAnsi="Times New Roman" w:cs="Times New Roman"/>
                <w:b/>
                <w:sz w:val="16"/>
                <w:szCs w:val="16"/>
                <w:lang w:val="ro-RO"/>
              </w:rPr>
              <w:t xml:space="preserve">- </w:t>
            </w:r>
            <w:r w:rsidRPr="00B0432F">
              <w:rPr>
                <w:rFonts w:ascii="Times New Roman" w:hAnsi="Times New Roman" w:cs="Times New Roman"/>
                <w:sz w:val="16"/>
                <w:szCs w:val="16"/>
                <w:lang w:val="ro-RO"/>
              </w:rPr>
              <w:t>pre</w:t>
            </w:r>
            <w:r>
              <w:rPr>
                <w:rFonts w:ascii="Times New Roman" w:hAnsi="Times New Roman" w:cs="Times New Roman"/>
                <w:sz w:val="16"/>
                <w:szCs w:val="16"/>
                <w:lang w:val="ro-RO"/>
              </w:rPr>
              <w:t>vederile art. 44</w:t>
            </w:r>
            <w:r w:rsidRPr="00B0432F">
              <w:rPr>
                <w:rFonts w:ascii="Times New Roman" w:hAnsi="Times New Roman" w:cs="Times New Roman"/>
                <w:sz w:val="16"/>
                <w:szCs w:val="16"/>
                <w:lang w:val="ro-RO"/>
              </w:rPr>
              <w:t>, alin. (</w:t>
            </w:r>
            <w:r>
              <w:rPr>
                <w:rFonts w:ascii="Times New Roman" w:hAnsi="Times New Roman" w:cs="Times New Roman"/>
                <w:sz w:val="16"/>
                <w:szCs w:val="16"/>
                <w:lang w:val="ro-RO"/>
              </w:rPr>
              <w:t>3</w:t>
            </w:r>
            <w:r w:rsidRPr="00B0432F">
              <w:rPr>
                <w:rFonts w:ascii="Times New Roman" w:hAnsi="Times New Roman" w:cs="Times New Roman"/>
                <w:sz w:val="16"/>
                <w:szCs w:val="16"/>
                <w:lang w:val="ro-RO"/>
              </w:rPr>
              <w:t>) din R</w:t>
            </w:r>
            <w:r>
              <w:rPr>
                <w:rFonts w:ascii="Times New Roman" w:hAnsi="Times New Roman" w:cs="Times New Roman"/>
                <w:sz w:val="16"/>
                <w:szCs w:val="16"/>
                <w:lang w:val="ro-RO"/>
              </w:rPr>
              <w:t xml:space="preserve">egulament referitoare la </w:t>
            </w:r>
            <w:r w:rsidRPr="00B0432F">
              <w:rPr>
                <w:rFonts w:ascii="Times New Roman" w:hAnsi="Times New Roman" w:cs="Times New Roman"/>
                <w:sz w:val="16"/>
                <w:szCs w:val="16"/>
                <w:lang w:val="ro-RO"/>
              </w:rPr>
              <w:t xml:space="preserve">realizarea lucrărilor de </w:t>
            </w:r>
            <w:r>
              <w:rPr>
                <w:rFonts w:ascii="Times New Roman" w:hAnsi="Times New Roman" w:cs="Times New Roman"/>
                <w:sz w:val="16"/>
                <w:szCs w:val="16"/>
                <w:lang w:val="ro-RO"/>
              </w:rPr>
              <w:t>racordare, conform cărora:</w:t>
            </w:r>
            <w:r>
              <w:rPr>
                <w:rFonts w:ascii="Times New Roman" w:hAnsi="Times New Roman" w:cs="Times New Roman"/>
                <w:b/>
                <w:sz w:val="16"/>
                <w:szCs w:val="16"/>
                <w:lang w:val="ro-RO"/>
              </w:rPr>
              <w:t xml:space="preserve"> </w:t>
            </w:r>
            <w:r w:rsidRPr="00B0432F">
              <w:rPr>
                <w:rFonts w:ascii="Times New Roman" w:hAnsi="Times New Roman" w:cs="Times New Roman"/>
                <w:i/>
                <w:sz w:val="16"/>
                <w:szCs w:val="16"/>
                <w:lang w:val="ro-RO"/>
              </w:rPr>
              <w:t>”(3)Pentru proiectarea şi executarea lucrărilor din categoria prevăzută la art. 41 lit. b), operatorul de reţea încheie un contract de achiziţie publică pentru executare de lucrări cu un operator economic atestat de autoritatea competentă, respectând procedurile de atribuire a contractului de achiziţie publică.”</w:t>
            </w:r>
          </w:p>
          <w:p w:rsidR="00784BCE" w:rsidRDefault="00784BCE" w:rsidP="00784BCE">
            <w:pPr>
              <w:jc w:val="both"/>
              <w:rPr>
                <w:rFonts w:ascii="Times New Roman" w:hAnsi="Times New Roman" w:cs="Times New Roman"/>
                <w:i/>
                <w:sz w:val="16"/>
                <w:szCs w:val="16"/>
                <w:lang w:val="ro-RO"/>
              </w:rPr>
            </w:pPr>
            <w:r>
              <w:rPr>
                <w:rFonts w:ascii="Times New Roman" w:hAnsi="Times New Roman" w:cs="Times New Roman"/>
                <w:b/>
                <w:sz w:val="16"/>
                <w:szCs w:val="16"/>
                <w:lang w:val="ro-RO"/>
              </w:rPr>
              <w:t xml:space="preserve">- </w:t>
            </w:r>
            <w:r w:rsidRPr="00B0432F">
              <w:rPr>
                <w:rFonts w:ascii="Times New Roman" w:hAnsi="Times New Roman" w:cs="Times New Roman"/>
                <w:sz w:val="16"/>
                <w:szCs w:val="16"/>
                <w:lang w:val="ro-RO"/>
              </w:rPr>
              <w:t>prevederil</w:t>
            </w:r>
            <w:r>
              <w:rPr>
                <w:rFonts w:ascii="Times New Roman" w:hAnsi="Times New Roman" w:cs="Times New Roman"/>
                <w:sz w:val="16"/>
                <w:szCs w:val="16"/>
                <w:lang w:val="ro-RO"/>
              </w:rPr>
              <w:t>e</w:t>
            </w:r>
            <w:r w:rsidRPr="00B0432F">
              <w:rPr>
                <w:rFonts w:ascii="Times New Roman" w:hAnsi="Times New Roman" w:cs="Times New Roman"/>
                <w:sz w:val="16"/>
                <w:szCs w:val="16"/>
                <w:lang w:val="ro-RO"/>
              </w:rPr>
              <w:t xml:space="preserve"> art. 43, alin. (6) din Regulament pentru realizarea lucrărilor de întărire, </w:t>
            </w:r>
            <w:r w:rsidRPr="00B0432F">
              <w:rPr>
                <w:rFonts w:ascii="Times New Roman" w:hAnsi="Times New Roman" w:cs="Times New Roman"/>
                <w:i/>
                <w:sz w:val="16"/>
                <w:szCs w:val="16"/>
                <w:lang w:val="ro-RO"/>
              </w:rPr>
              <w:t>”(6) Operatorul de reţea proiectează şi execută lucrările din categoria celor prevăzute la art. 41 lit. a) cu personal propriu sau încheie un contract de achiziţie publică pentru proiectare/ executare de lucrări cu un operator economic atestat de autoritatea competentă, respectând procedurile de atribuire a contractului de achiziţie publică.”</w:t>
            </w:r>
          </w:p>
          <w:p w:rsidR="00784BCE" w:rsidRDefault="00784BCE" w:rsidP="00784BCE">
            <w:pPr>
              <w:jc w:val="both"/>
              <w:rPr>
                <w:rFonts w:ascii="Times New Roman" w:hAnsi="Times New Roman" w:cs="Times New Roman"/>
                <w:sz w:val="16"/>
                <w:szCs w:val="16"/>
                <w:lang w:val="ro-RO"/>
              </w:rPr>
            </w:pPr>
          </w:p>
          <w:p w:rsidR="00784BCE" w:rsidRPr="002C3C04" w:rsidRDefault="00784BCE" w:rsidP="00784BCE">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Cu privire la </w:t>
            </w:r>
            <w:r w:rsidRPr="00C94028">
              <w:rPr>
                <w:rFonts w:ascii="Times New Roman" w:hAnsi="Times New Roman" w:cs="Times New Roman"/>
                <w:sz w:val="16"/>
                <w:szCs w:val="16"/>
                <w:lang w:val="ro-RO"/>
              </w:rPr>
              <w:t>componenta TI a tarifului de racordare</w:t>
            </w:r>
            <w:r>
              <w:rPr>
                <w:rFonts w:ascii="Times New Roman" w:hAnsi="Times New Roman" w:cs="Times New Roman"/>
                <w:sz w:val="16"/>
                <w:szCs w:val="16"/>
                <w:lang w:val="ro-RO"/>
              </w:rPr>
              <w:t xml:space="preserve"> pentru situația în care </w:t>
            </w:r>
            <w:r w:rsidRPr="00C94028">
              <w:rPr>
                <w:rFonts w:ascii="Times New Roman" w:hAnsi="Times New Roman" w:cs="Times New Roman"/>
                <w:sz w:val="16"/>
                <w:szCs w:val="16"/>
                <w:lang w:val="ro-RO"/>
              </w:rPr>
              <w:t>nu sunt necesare lucrări de întărire în vederea evacuării în rețea a puterii aprobate,</w:t>
            </w:r>
            <w:r>
              <w:rPr>
                <w:rFonts w:ascii="Times New Roman" w:hAnsi="Times New Roman" w:cs="Times New Roman"/>
                <w:sz w:val="16"/>
                <w:szCs w:val="16"/>
                <w:lang w:val="ro-RO"/>
              </w:rPr>
              <w:t xml:space="preserve"> completarea nu este necesară deoarece este evident că dacă aceste lucrări nu sunt necesare, nu se prevăd în ATR și contravaloarea lor este 0. </w:t>
            </w:r>
          </w:p>
        </w:tc>
        <w:tc>
          <w:tcPr>
            <w:tcW w:w="4776" w:type="dxa"/>
          </w:tcPr>
          <w:p w:rsidR="007B2FCE" w:rsidRPr="007F4A32" w:rsidRDefault="007B2FCE" w:rsidP="007B2FCE">
            <w:pPr>
              <w:jc w:val="both"/>
              <w:rPr>
                <w:rFonts w:ascii="Times New Roman" w:hAnsi="Times New Roman" w:cs="Times New Roman"/>
                <w:b/>
                <w:color w:val="000000" w:themeColor="text1"/>
                <w:sz w:val="16"/>
                <w:szCs w:val="16"/>
                <w:lang w:val="ro-RO"/>
              </w:rPr>
            </w:pPr>
            <w:r w:rsidRPr="007F4A32">
              <w:rPr>
                <w:rFonts w:ascii="Times New Roman" w:hAnsi="Times New Roman" w:cs="Times New Roman"/>
                <w:b/>
                <w:color w:val="000000" w:themeColor="text1"/>
                <w:sz w:val="16"/>
                <w:szCs w:val="16"/>
                <w:lang w:val="ro-RO"/>
              </w:rPr>
              <w:t>5. În Anexa nr. 1, la punctul 7, alineatul (1) se modifică și va avea următorul cuprins:</w:t>
            </w:r>
          </w:p>
          <w:p w:rsidR="00D355CD" w:rsidRPr="009153D2" w:rsidRDefault="007B2FCE" w:rsidP="007B2FCE">
            <w:pPr>
              <w:jc w:val="both"/>
              <w:rPr>
                <w:rFonts w:ascii="Times New Roman" w:hAnsi="Times New Roman" w:cs="Times New Roman"/>
                <w:color w:val="000000" w:themeColor="text1"/>
                <w:sz w:val="16"/>
                <w:szCs w:val="16"/>
                <w:lang w:val="ro-RO"/>
              </w:rPr>
            </w:pPr>
            <w:r w:rsidRPr="00452071">
              <w:rPr>
                <w:rFonts w:ascii="Times New Roman" w:hAnsi="Times New Roman" w:cs="Times New Roman"/>
                <w:color w:val="000000" w:themeColor="text1"/>
                <w:sz w:val="16"/>
                <w:szCs w:val="16"/>
                <w:lang w:val="ro-RO"/>
              </w:rPr>
              <w:t>"(1) Odată cu tariful de racordare, uti</w:t>
            </w:r>
            <w:r w:rsidRPr="009153D2">
              <w:rPr>
                <w:rFonts w:ascii="Times New Roman" w:hAnsi="Times New Roman" w:cs="Times New Roman"/>
                <w:color w:val="000000" w:themeColor="text1"/>
                <w:sz w:val="16"/>
                <w:szCs w:val="16"/>
                <w:lang w:val="ro-RO"/>
              </w:rPr>
              <w:t xml:space="preserve">lizatorul va plăti operatorului de reţea </w:t>
            </w:r>
            <w:r w:rsidRPr="009153D2">
              <w:rPr>
                <w:rFonts w:ascii="Times New Roman" w:hAnsi="Times New Roman" w:cs="Times New Roman"/>
                <w:color w:val="000000" w:themeColor="text1"/>
                <w:sz w:val="16"/>
                <w:szCs w:val="16"/>
                <w:highlight w:val="lightGray"/>
                <w:lang w:val="ro-RO"/>
              </w:rPr>
              <w:t>sau primului utilizator</w:t>
            </w:r>
            <w:r w:rsidRPr="009153D2">
              <w:rPr>
                <w:rFonts w:ascii="Times New Roman" w:hAnsi="Times New Roman" w:cs="Times New Roman"/>
                <w:color w:val="000000" w:themeColor="text1"/>
                <w:sz w:val="16"/>
                <w:szCs w:val="16"/>
                <w:lang w:val="ro-RO"/>
              </w:rPr>
              <w:t xml:space="preserve">, </w:t>
            </w:r>
            <w:r w:rsidRPr="009153D2">
              <w:rPr>
                <w:rFonts w:ascii="Times New Roman" w:hAnsi="Times New Roman" w:cs="Times New Roman"/>
                <w:color w:val="000000" w:themeColor="text1"/>
                <w:sz w:val="16"/>
                <w:szCs w:val="16"/>
                <w:highlight w:val="lightGray"/>
                <w:lang w:val="ro-RO"/>
              </w:rPr>
              <w:t xml:space="preserve">după caz, </w:t>
            </w:r>
            <w:r w:rsidRPr="009153D2">
              <w:rPr>
                <w:rFonts w:ascii="Times New Roman" w:hAnsi="Times New Roman" w:cs="Times New Roman"/>
                <w:color w:val="000000" w:themeColor="text1"/>
                <w:sz w:val="16"/>
                <w:szCs w:val="16"/>
                <w:lang w:val="ro-RO"/>
              </w:rPr>
              <w:t xml:space="preserve">conform prevederilor Regulamentului </w:t>
            </w:r>
            <w:r w:rsidRPr="009153D2">
              <w:rPr>
                <w:rFonts w:ascii="Times New Roman" w:hAnsi="Times New Roman" w:cs="Times New Roman"/>
                <w:color w:val="000000" w:themeColor="text1"/>
                <w:sz w:val="16"/>
                <w:szCs w:val="16"/>
                <w:highlight w:val="lightGray"/>
                <w:lang w:val="ro-RO"/>
              </w:rPr>
              <w:t>și ale contractului de racordare</w:t>
            </w:r>
            <w:r w:rsidRPr="009153D2">
              <w:rPr>
                <w:rFonts w:ascii="Times New Roman" w:hAnsi="Times New Roman" w:cs="Times New Roman"/>
                <w:color w:val="000000" w:themeColor="text1"/>
                <w:sz w:val="16"/>
                <w:szCs w:val="16"/>
                <w:lang w:val="ro-RO"/>
              </w:rPr>
              <w:t>, suma de ........................... lei, stabilită în fişa de calcul anexată, drept compensaţie bănească.”</w:t>
            </w:r>
          </w:p>
        </w:tc>
      </w:tr>
      <w:tr w:rsidR="00535096" w:rsidRPr="002D1F08" w:rsidTr="00DC7ACA">
        <w:tc>
          <w:tcPr>
            <w:tcW w:w="4956" w:type="dxa"/>
          </w:tcPr>
          <w:p w:rsidR="00A17ECF" w:rsidRPr="00A17ECF" w:rsidRDefault="00A17ECF" w:rsidP="00A17ECF">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t>ANEXA nr. 1: CONŢINUTUL-CADRU al avizului tehnic de racordare pentru loc de consum</w:t>
            </w:r>
            <w:r w:rsidRPr="00865B40">
              <w:rPr>
                <w:rFonts w:ascii="Times New Roman" w:hAnsi="Times New Roman" w:cs="Times New Roman"/>
                <w:color w:val="000000" w:themeColor="text1"/>
                <w:sz w:val="16"/>
                <w:szCs w:val="16"/>
                <w:vertAlign w:val="superscript"/>
                <w:lang w:val="en-US"/>
              </w:rPr>
              <w:t>1</w:t>
            </w:r>
          </w:p>
          <w:p w:rsidR="00D355CD" w:rsidRDefault="00A17ECF" w:rsidP="00A17ECF">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t>(…)</w:t>
            </w:r>
          </w:p>
          <w:p w:rsidR="00A17ECF" w:rsidRPr="00353F38" w:rsidRDefault="00A17ECF" w:rsidP="00A17ECF">
            <w:pPr>
              <w:shd w:val="clear" w:color="auto" w:fill="FFFFFF"/>
              <w:jc w:val="both"/>
              <w:rPr>
                <w:rFonts w:ascii="Times New Roman" w:hAnsi="Times New Roman" w:cs="Times New Roman"/>
                <w:sz w:val="16"/>
                <w:szCs w:val="16"/>
              </w:rPr>
            </w:pPr>
            <w:r w:rsidRPr="00A17ECF">
              <w:rPr>
                <w:rFonts w:ascii="Times New Roman" w:hAnsi="Times New Roman" w:cs="Times New Roman"/>
                <w:sz w:val="16"/>
                <w:szCs w:val="16"/>
              </w:rPr>
              <w:t>9.</w:t>
            </w:r>
            <w:bookmarkStart w:id="3" w:name="do|ax1|pt9|al1"/>
            <w:bookmarkStart w:id="4" w:name="do|ax1|pt9|al2"/>
            <w:bookmarkEnd w:id="3"/>
            <w:bookmarkEnd w:id="4"/>
            <w:r w:rsidRPr="00A17ECF">
              <w:rPr>
                <w:rFonts w:ascii="Times New Roman" w:hAnsi="Times New Roman" w:cs="Times New Roman"/>
                <w:sz w:val="16"/>
                <w:szCs w:val="16"/>
              </w:rPr>
              <w:t>(2)Termenul şi condiţiile de realizare de către operatorul de reţea a lucrărilor de întărire precizate la pct. 2 lit. d) subpct. (i) se prevăd în contractul de racordare.</w:t>
            </w:r>
          </w:p>
        </w:tc>
        <w:tc>
          <w:tcPr>
            <w:tcW w:w="4956" w:type="dxa"/>
          </w:tcPr>
          <w:p w:rsidR="001B6753" w:rsidRPr="001B6753" w:rsidRDefault="001B6753" w:rsidP="001B6753">
            <w:pPr>
              <w:pStyle w:val="NormalItalic"/>
              <w:spacing w:line="240" w:lineRule="auto"/>
              <w:rPr>
                <w:sz w:val="16"/>
                <w:szCs w:val="16"/>
              </w:rPr>
            </w:pPr>
            <w:r w:rsidRPr="001B6753">
              <w:rPr>
                <w:sz w:val="16"/>
                <w:szCs w:val="16"/>
              </w:rPr>
              <w:t>4. În Anexa nr. 1, la punctul 9, alineatul (2) se modifică și va avea următorul cuprins:</w:t>
            </w:r>
          </w:p>
          <w:p w:rsidR="00D355CD" w:rsidRPr="00D355CD" w:rsidRDefault="00356190" w:rsidP="00D355CD">
            <w:pPr>
              <w:autoSpaceDE w:val="0"/>
              <w:autoSpaceDN w:val="0"/>
              <w:adjustRightInd w:val="0"/>
              <w:jc w:val="both"/>
              <w:rPr>
                <w:rFonts w:ascii="Times New Roman" w:hAnsi="Times New Roman" w:cs="Times New Roman"/>
                <w:sz w:val="16"/>
                <w:szCs w:val="16"/>
              </w:rPr>
            </w:pPr>
            <w:r w:rsidRPr="00356190">
              <w:rPr>
                <w:rFonts w:ascii="Times New Roman" w:hAnsi="Times New Roman" w:cs="Times New Roman"/>
                <w:sz w:val="16"/>
                <w:szCs w:val="16"/>
              </w:rPr>
              <w:t xml:space="preserve">”(2) Termenul şi condiţiile de realizare de către operatorul de reţea a lucrărilor de întărire precizate la pct. 2 lit. d) </w:t>
            </w:r>
            <w:r w:rsidR="00EB00D4" w:rsidRPr="00EB00D4">
              <w:rPr>
                <w:rFonts w:ascii="Times New Roman" w:hAnsi="Times New Roman" w:cs="Times New Roman"/>
                <w:strike/>
                <w:sz w:val="16"/>
                <w:szCs w:val="16"/>
                <w:highlight w:val="yellow"/>
              </w:rPr>
              <w:t>subpct. (i)</w:t>
            </w:r>
            <w:r w:rsidR="00EB00D4" w:rsidRPr="00EB00D4">
              <w:rPr>
                <w:rFonts w:ascii="Times New Roman" w:hAnsi="Times New Roman" w:cs="Times New Roman"/>
                <w:strike/>
                <w:sz w:val="16"/>
                <w:szCs w:val="16"/>
              </w:rPr>
              <w:t xml:space="preserve"> </w:t>
            </w:r>
            <w:r w:rsidRPr="00356190">
              <w:rPr>
                <w:rFonts w:ascii="Times New Roman" w:hAnsi="Times New Roman" w:cs="Times New Roman"/>
                <w:sz w:val="16"/>
                <w:szCs w:val="16"/>
              </w:rPr>
              <w:t>se prevăd în contractul de racordare.”</w:t>
            </w:r>
          </w:p>
          <w:p w:rsidR="00D355CD" w:rsidRPr="00D355CD" w:rsidRDefault="00D355CD" w:rsidP="00D355CD">
            <w:pPr>
              <w:widowControl w:val="0"/>
              <w:jc w:val="both"/>
              <w:rPr>
                <w:rFonts w:ascii="Times New Roman" w:hAnsi="Times New Roman" w:cs="Times New Roman"/>
                <w:b/>
                <w:sz w:val="16"/>
                <w:szCs w:val="16"/>
                <w:lang w:val="ro-RO"/>
              </w:rPr>
            </w:pPr>
          </w:p>
        </w:tc>
        <w:tc>
          <w:tcPr>
            <w:tcW w:w="3726" w:type="dxa"/>
          </w:tcPr>
          <w:p w:rsidR="000848B4" w:rsidRPr="0041177D" w:rsidRDefault="000848B4" w:rsidP="00356190">
            <w:pPr>
              <w:jc w:val="both"/>
              <w:rPr>
                <w:rFonts w:ascii="Times New Roman" w:hAnsi="Times New Roman"/>
                <w:b/>
                <w:sz w:val="16"/>
                <w:szCs w:val="16"/>
              </w:rPr>
            </w:pPr>
            <w:r w:rsidRPr="0068311E">
              <w:rPr>
                <w:rFonts w:ascii="Times New Roman" w:hAnsi="Times New Roman"/>
                <w:b/>
                <w:sz w:val="16"/>
                <w:szCs w:val="16"/>
              </w:rPr>
              <w:t>SDEE Transilvania Sud</w:t>
            </w:r>
          </w:p>
          <w:p w:rsidR="000848B4" w:rsidRPr="005236A6" w:rsidRDefault="005236A6" w:rsidP="00356190">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w:t>
            </w:r>
            <w:r>
              <w:rPr>
                <w:rFonts w:ascii="Times New Roman" w:hAnsi="Times New Roman" w:cs="Times New Roman"/>
                <w:sz w:val="16"/>
                <w:szCs w:val="16"/>
                <w:lang w:val="ro-RO"/>
              </w:rPr>
              <w:t>em să rămână textul în vigoare.</w:t>
            </w:r>
          </w:p>
          <w:p w:rsidR="000848B4" w:rsidRDefault="000848B4" w:rsidP="00356190">
            <w:pPr>
              <w:jc w:val="both"/>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rsidR="00D355CD" w:rsidRPr="005236A6" w:rsidRDefault="005236A6" w:rsidP="00356190">
            <w:pPr>
              <w:jc w:val="both"/>
              <w:rPr>
                <w:rFonts w:ascii="Times New Roman" w:hAnsi="Times New Roman" w:cs="Times New Roman"/>
                <w:sz w:val="16"/>
                <w:szCs w:val="16"/>
                <w:lang w:val="ro-RO"/>
              </w:rPr>
            </w:pPr>
            <w:r w:rsidRPr="005236A6">
              <w:rPr>
                <w:rFonts w:ascii="Times New Roman" w:hAnsi="Times New Roman" w:cs="Times New Roman"/>
                <w:sz w:val="16"/>
                <w:szCs w:val="16"/>
                <w:lang w:val="ro-RO"/>
              </w:rPr>
              <w:t>Corelare cu obs ACUE transmise prin adresa nr. 806/16.07.2020 respectiv adresa SDEE TS nr.7000/61.505/15.07.2020</w:t>
            </w:r>
          </w:p>
        </w:tc>
        <w:tc>
          <w:tcPr>
            <w:tcW w:w="3726" w:type="dxa"/>
          </w:tcPr>
          <w:p w:rsidR="002C3C04" w:rsidRPr="002C3C04" w:rsidRDefault="002C3C04" w:rsidP="002C3C04">
            <w:pPr>
              <w:jc w:val="both"/>
              <w:rPr>
                <w:rFonts w:ascii="Times New Roman" w:hAnsi="Times New Roman" w:cs="Times New Roman"/>
                <w:b/>
                <w:sz w:val="16"/>
                <w:szCs w:val="16"/>
                <w:lang w:val="ro-RO"/>
              </w:rPr>
            </w:pPr>
            <w:r w:rsidRPr="002C3C04">
              <w:rPr>
                <w:rFonts w:ascii="Times New Roman" w:hAnsi="Times New Roman" w:cs="Times New Roman"/>
                <w:b/>
                <w:sz w:val="16"/>
                <w:szCs w:val="16"/>
                <w:lang w:val="ro-RO"/>
              </w:rPr>
              <w:t>Nu se acceptă</w:t>
            </w:r>
          </w:p>
          <w:p w:rsidR="002C3C04" w:rsidRPr="002C3C04" w:rsidRDefault="00F82708" w:rsidP="002D7079">
            <w:pPr>
              <w:jc w:val="both"/>
              <w:rPr>
                <w:rFonts w:ascii="Times New Roman" w:hAnsi="Times New Roman" w:cs="Times New Roman"/>
                <w:sz w:val="16"/>
                <w:szCs w:val="16"/>
                <w:lang w:val="ro-RO"/>
              </w:rPr>
            </w:pPr>
            <w:r>
              <w:rPr>
                <w:rFonts w:ascii="Times New Roman" w:hAnsi="Times New Roman" w:cs="Times New Roman"/>
                <w:sz w:val="16"/>
                <w:szCs w:val="16"/>
              </w:rPr>
              <w:t>Conform art. 4</w:t>
            </w:r>
            <w:r w:rsidR="002D7079">
              <w:rPr>
                <w:rFonts w:ascii="Times New Roman" w:hAnsi="Times New Roman" w:cs="Times New Roman"/>
                <w:sz w:val="16"/>
                <w:szCs w:val="16"/>
              </w:rPr>
              <w:t>2</w:t>
            </w:r>
            <w:r>
              <w:rPr>
                <w:rFonts w:ascii="Times New Roman" w:hAnsi="Times New Roman" w:cs="Times New Roman"/>
                <w:sz w:val="16"/>
                <w:szCs w:val="16"/>
              </w:rPr>
              <w:t>, alin. (</w:t>
            </w:r>
            <w:r w:rsidR="002D7079">
              <w:rPr>
                <w:rFonts w:ascii="Times New Roman" w:hAnsi="Times New Roman" w:cs="Times New Roman"/>
                <w:sz w:val="16"/>
                <w:szCs w:val="16"/>
              </w:rPr>
              <w:t>2</w:t>
            </w:r>
            <w:r>
              <w:rPr>
                <w:rFonts w:ascii="Times New Roman" w:hAnsi="Times New Roman" w:cs="Times New Roman"/>
                <w:sz w:val="16"/>
                <w:szCs w:val="16"/>
              </w:rPr>
              <w:t>)</w:t>
            </w:r>
            <w:r w:rsidR="002D7079">
              <w:rPr>
                <w:rFonts w:ascii="Times New Roman" w:hAnsi="Times New Roman" w:cs="Times New Roman"/>
                <w:sz w:val="16"/>
                <w:szCs w:val="16"/>
              </w:rPr>
              <w:t xml:space="preserve"> și (3)</w:t>
            </w:r>
            <w:r>
              <w:rPr>
                <w:rFonts w:ascii="Times New Roman" w:hAnsi="Times New Roman" w:cs="Times New Roman"/>
                <w:sz w:val="16"/>
                <w:szCs w:val="16"/>
              </w:rPr>
              <w:t xml:space="preserve"> din </w:t>
            </w:r>
            <w:r w:rsidRPr="00F82708">
              <w:rPr>
                <w:rFonts w:ascii="Times New Roman" w:hAnsi="Times New Roman" w:cs="Times New Roman"/>
                <w:sz w:val="16"/>
                <w:szCs w:val="16"/>
                <w:lang w:val="ro-RO"/>
              </w:rPr>
              <w:t xml:space="preserve">Regulament, operatorul de rețea </w:t>
            </w:r>
            <w:r w:rsidR="002D7079">
              <w:rPr>
                <w:rFonts w:ascii="Times New Roman" w:hAnsi="Times New Roman" w:cs="Times New Roman"/>
                <w:sz w:val="16"/>
                <w:szCs w:val="16"/>
                <w:lang w:val="ro-RO"/>
              </w:rPr>
              <w:t>realizează</w:t>
            </w:r>
            <w:r w:rsidRPr="00F82708">
              <w:rPr>
                <w:rFonts w:ascii="Times New Roman" w:hAnsi="Times New Roman" w:cs="Times New Roman"/>
                <w:sz w:val="16"/>
                <w:szCs w:val="16"/>
                <w:lang w:val="ro-RO"/>
              </w:rPr>
              <w:t xml:space="preserve"> lucrările </w:t>
            </w:r>
            <w:r>
              <w:rPr>
                <w:rFonts w:ascii="Times New Roman" w:hAnsi="Times New Roman" w:cs="Times New Roman"/>
                <w:sz w:val="16"/>
                <w:szCs w:val="16"/>
                <w:lang w:val="ro-RO"/>
              </w:rPr>
              <w:t xml:space="preserve">de întărire </w:t>
            </w:r>
            <w:r w:rsidRPr="00F82708">
              <w:rPr>
                <w:rFonts w:ascii="Times New Roman" w:hAnsi="Times New Roman" w:cs="Times New Roman"/>
                <w:sz w:val="16"/>
                <w:szCs w:val="16"/>
                <w:lang w:val="ro-RO"/>
              </w:rPr>
              <w:t>din categoria celor prevă</w:t>
            </w:r>
            <w:r w:rsidR="002D7079">
              <w:rPr>
                <w:rFonts w:ascii="Times New Roman" w:hAnsi="Times New Roman" w:cs="Times New Roman"/>
                <w:sz w:val="16"/>
                <w:szCs w:val="16"/>
                <w:lang w:val="ro-RO"/>
              </w:rPr>
              <w:t>zute la art. 42, alin. (1)</w:t>
            </w:r>
            <w:r w:rsidRPr="00F82708">
              <w:rPr>
                <w:rFonts w:ascii="Times New Roman" w:hAnsi="Times New Roman" w:cs="Times New Roman"/>
                <w:sz w:val="16"/>
                <w:szCs w:val="16"/>
                <w:lang w:val="ro-RO"/>
              </w:rPr>
              <w:t xml:space="preserve"> lit. a)</w:t>
            </w:r>
            <w:r w:rsidR="000E1535" w:rsidRPr="00F82708">
              <w:rPr>
                <w:rFonts w:ascii="Times New Roman" w:hAnsi="Times New Roman" w:cs="Times New Roman"/>
                <w:sz w:val="16"/>
                <w:szCs w:val="16"/>
                <w:lang w:val="ro-RO"/>
              </w:rPr>
              <w:t xml:space="preserve"> </w:t>
            </w:r>
            <w:r>
              <w:rPr>
                <w:rFonts w:ascii="Times New Roman" w:hAnsi="Times New Roman" w:cs="Times New Roman"/>
                <w:sz w:val="16"/>
                <w:szCs w:val="16"/>
                <w:lang w:val="ro-RO"/>
              </w:rPr>
              <w:t>(specifice)</w:t>
            </w:r>
            <w:r w:rsidR="002D7079">
              <w:rPr>
                <w:rFonts w:ascii="Times New Roman" w:hAnsi="Times New Roman" w:cs="Times New Roman"/>
                <w:sz w:val="16"/>
                <w:szCs w:val="16"/>
                <w:lang w:val="ro-RO"/>
              </w:rPr>
              <w:t xml:space="preserve"> și lit. b) (generale). Prin urmare, </w:t>
            </w:r>
            <w:r w:rsidR="002D7079">
              <w:rPr>
                <w:rFonts w:ascii="Times New Roman" w:hAnsi="Times New Roman" w:cs="Times New Roman"/>
                <w:sz w:val="16"/>
                <w:szCs w:val="16"/>
              </w:rPr>
              <w:t>termenele</w:t>
            </w:r>
            <w:r w:rsidR="002D7079" w:rsidRPr="00356190">
              <w:rPr>
                <w:rFonts w:ascii="Times New Roman" w:hAnsi="Times New Roman" w:cs="Times New Roman"/>
                <w:sz w:val="16"/>
                <w:szCs w:val="16"/>
              </w:rPr>
              <w:t xml:space="preserve"> şi condiţiile de realizare </w:t>
            </w:r>
            <w:r w:rsidR="000E1535" w:rsidRPr="002D7079">
              <w:rPr>
                <w:rFonts w:ascii="Times New Roman" w:hAnsi="Times New Roman" w:cs="Times New Roman"/>
                <w:sz w:val="16"/>
                <w:szCs w:val="16"/>
                <w:lang w:val="ro-RO"/>
              </w:rPr>
              <w:t xml:space="preserve">a </w:t>
            </w:r>
            <w:r w:rsidR="002D7079">
              <w:rPr>
                <w:rFonts w:ascii="Times New Roman" w:hAnsi="Times New Roman" w:cs="Times New Roman"/>
                <w:sz w:val="16"/>
                <w:szCs w:val="16"/>
                <w:lang w:val="ro-RO"/>
              </w:rPr>
              <w:t>acestora</w:t>
            </w:r>
            <w:r w:rsidR="000E1535" w:rsidRPr="002D7079">
              <w:rPr>
                <w:rFonts w:ascii="Times New Roman" w:hAnsi="Times New Roman" w:cs="Times New Roman"/>
                <w:sz w:val="16"/>
                <w:szCs w:val="16"/>
                <w:lang w:val="ro-RO"/>
              </w:rPr>
              <w:t xml:space="preserve"> vizează atât întăririle specifice, cât și pe cele generale. </w:t>
            </w:r>
            <w:r w:rsidR="000E1535" w:rsidRPr="00A40F0E">
              <w:rPr>
                <w:rFonts w:ascii="Times New Roman" w:hAnsi="Times New Roman" w:cs="Times New Roman"/>
                <w:sz w:val="16"/>
                <w:szCs w:val="16"/>
                <w:lang w:val="ro-RO"/>
              </w:rPr>
              <w:t>Corelare</w:t>
            </w:r>
            <w:r w:rsidR="002C3C04" w:rsidRPr="00A40F0E">
              <w:rPr>
                <w:rFonts w:ascii="Times New Roman" w:hAnsi="Times New Roman" w:cs="Times New Roman"/>
                <w:sz w:val="16"/>
                <w:szCs w:val="16"/>
                <w:lang w:val="ro-RO"/>
              </w:rPr>
              <w:t xml:space="preserve"> cu prevederile pct. 9, lit. k) și l). din   Ordinul ANRE nr. 11/2015 pentru aprobarea contractului-cadru de racordare la reţelele electrice de interes public și cu cele </w:t>
            </w:r>
            <w:r w:rsidR="002C3C04" w:rsidRPr="00A40F0E">
              <w:rPr>
                <w:rFonts w:ascii="Times New Roman" w:hAnsi="Times New Roman" w:cs="Times New Roman"/>
                <w:sz w:val="16"/>
                <w:szCs w:val="16"/>
                <w:lang w:val="ro-RO"/>
              </w:rPr>
              <w:lastRenderedPageBreak/>
              <w:t>de la pct. 9, lit. j) și k) din proiectul de ordin pentru aprobarea contractelor-cadru de racordare la reţelele electrice de interes public.</w:t>
            </w:r>
          </w:p>
        </w:tc>
        <w:tc>
          <w:tcPr>
            <w:tcW w:w="4776" w:type="dxa"/>
          </w:tcPr>
          <w:p w:rsidR="002C3C04" w:rsidRPr="002C3C04" w:rsidRDefault="002C3C04" w:rsidP="002C3C04">
            <w:pPr>
              <w:pStyle w:val="NormalItalic"/>
              <w:spacing w:line="240" w:lineRule="auto"/>
              <w:rPr>
                <w:color w:val="000000" w:themeColor="text1"/>
                <w:sz w:val="16"/>
                <w:szCs w:val="16"/>
              </w:rPr>
            </w:pPr>
            <w:r w:rsidRPr="002C3C04">
              <w:rPr>
                <w:color w:val="000000" w:themeColor="text1"/>
                <w:sz w:val="16"/>
                <w:szCs w:val="16"/>
              </w:rPr>
              <w:lastRenderedPageBreak/>
              <w:t>6. În Anexa nr. 1, la punctul 9, alineatul (2) se modifică și va avea următorul cuprins:</w:t>
            </w:r>
          </w:p>
          <w:p w:rsidR="002C3C04" w:rsidRPr="002C3C04" w:rsidRDefault="002C3C04" w:rsidP="002C3C04">
            <w:pPr>
              <w:jc w:val="both"/>
              <w:rPr>
                <w:rFonts w:ascii="Times New Roman" w:hAnsi="Times New Roman" w:cs="Times New Roman"/>
                <w:color w:val="000000" w:themeColor="text1"/>
                <w:sz w:val="16"/>
                <w:szCs w:val="16"/>
                <w:lang w:val="ro-RO"/>
              </w:rPr>
            </w:pPr>
            <w:r w:rsidRPr="002C3C04">
              <w:rPr>
                <w:rFonts w:ascii="Times New Roman" w:hAnsi="Times New Roman" w:cs="Times New Roman"/>
                <w:color w:val="000000" w:themeColor="text1"/>
                <w:sz w:val="16"/>
                <w:szCs w:val="16"/>
                <w:lang w:val="ro-RO"/>
              </w:rPr>
              <w:t>”(2) Termenul şi condiţiile de realizare de către operatorul de reţea a lucrărilor de întărire precizate la pct. 2 lit. d) se prevăd în contractul de racordare.”</w:t>
            </w:r>
          </w:p>
          <w:p w:rsidR="00D355CD" w:rsidRPr="002D1F08" w:rsidRDefault="00D355CD" w:rsidP="00DB756A">
            <w:pPr>
              <w:jc w:val="both"/>
              <w:rPr>
                <w:rFonts w:ascii="Times New Roman" w:hAnsi="Times New Roman" w:cs="Times New Roman"/>
                <w:b/>
                <w:sz w:val="16"/>
                <w:szCs w:val="16"/>
                <w:lang w:val="ro-RO"/>
              </w:rPr>
            </w:pPr>
          </w:p>
        </w:tc>
      </w:tr>
      <w:tr w:rsidR="007562DF" w:rsidRPr="002D1F08" w:rsidTr="00DC7ACA">
        <w:tc>
          <w:tcPr>
            <w:tcW w:w="4956" w:type="dxa"/>
          </w:tcPr>
          <w:p w:rsidR="007562DF" w:rsidRPr="00A17ECF" w:rsidRDefault="007562DF" w:rsidP="007562DF">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lastRenderedPageBreak/>
              <w:t>ANEXA nr. 1: CONŢINUTUL-CADRU al avizului tehnic de racordare pentru loc de consum</w:t>
            </w:r>
            <w:r w:rsidRPr="00865B40">
              <w:rPr>
                <w:rFonts w:ascii="Times New Roman" w:hAnsi="Times New Roman" w:cs="Times New Roman"/>
                <w:color w:val="000000" w:themeColor="text1"/>
                <w:sz w:val="16"/>
                <w:szCs w:val="16"/>
                <w:vertAlign w:val="superscript"/>
                <w:lang w:val="en-US"/>
              </w:rPr>
              <w:t>1</w:t>
            </w:r>
          </w:p>
          <w:p w:rsidR="007562DF" w:rsidRDefault="007562DF" w:rsidP="007562DF">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t>(…)</w:t>
            </w:r>
          </w:p>
          <w:p w:rsidR="00E640E5" w:rsidRDefault="00E640E5" w:rsidP="00A17ECF">
            <w:pPr>
              <w:shd w:val="clear" w:color="auto" w:fill="FFFFFF"/>
              <w:jc w:val="both"/>
              <w:rPr>
                <w:rFonts w:ascii="Times New Roman" w:hAnsi="Times New Roman" w:cs="Times New Roman"/>
                <w:color w:val="000000" w:themeColor="text1"/>
                <w:sz w:val="16"/>
                <w:szCs w:val="16"/>
                <w:lang w:val="en-US"/>
              </w:rPr>
            </w:pPr>
            <w:r>
              <w:rPr>
                <w:rFonts w:ascii="Times New Roman" w:hAnsi="Times New Roman" w:cs="Times New Roman"/>
                <w:color w:val="000000" w:themeColor="text1"/>
                <w:sz w:val="16"/>
                <w:szCs w:val="16"/>
                <w:lang w:val="en-US"/>
              </w:rPr>
              <w:t>5.</w:t>
            </w:r>
            <w:r w:rsidR="000C27EB" w:rsidRPr="000C27EB">
              <w:rPr>
                <w:rFonts w:ascii="Times New Roman" w:hAnsi="Times New Roman" w:cs="Times New Roman"/>
                <w:color w:val="000000" w:themeColor="text1"/>
                <w:sz w:val="16"/>
                <w:szCs w:val="16"/>
                <w:lang w:val="en-US"/>
              </w:rPr>
              <w:t>În situaţia în care, din următoarele motive: .........., operatorul de reţea nu are posibilitatea realizării lucrărilor de întărire până la data solicitată pentru punerea sub tensiune a instalaţiei de utilizare, utilizatorul poate opta pentru una dintre următoarele variante:</w:t>
            </w:r>
          </w:p>
          <w:p w:rsidR="00E640E5" w:rsidRDefault="00E640E5" w:rsidP="00A17ECF">
            <w:pPr>
              <w:shd w:val="clear" w:color="auto" w:fill="FFFFFF"/>
              <w:jc w:val="both"/>
              <w:rPr>
                <w:rFonts w:ascii="Times New Roman" w:hAnsi="Times New Roman" w:cs="Times New Roman"/>
                <w:color w:val="000000" w:themeColor="text1"/>
                <w:sz w:val="16"/>
                <w:szCs w:val="16"/>
                <w:lang w:val="en-US"/>
              </w:rPr>
            </w:pPr>
            <w:r>
              <w:rPr>
                <w:rFonts w:ascii="Times New Roman" w:hAnsi="Times New Roman" w:cs="Times New Roman"/>
                <w:color w:val="000000" w:themeColor="text1"/>
                <w:sz w:val="16"/>
                <w:szCs w:val="16"/>
                <w:lang w:val="en-US"/>
              </w:rPr>
              <w:t>(…)</w:t>
            </w:r>
          </w:p>
          <w:p w:rsidR="007562DF" w:rsidRPr="00A17ECF" w:rsidRDefault="007562DF" w:rsidP="00A17ECF">
            <w:pPr>
              <w:shd w:val="clear" w:color="auto" w:fill="FFFFFF"/>
              <w:jc w:val="both"/>
              <w:rPr>
                <w:rFonts w:ascii="Times New Roman" w:hAnsi="Times New Roman" w:cs="Times New Roman"/>
                <w:color w:val="000000" w:themeColor="text1"/>
                <w:sz w:val="16"/>
                <w:szCs w:val="16"/>
                <w:lang w:val="en-US"/>
              </w:rPr>
            </w:pPr>
            <w:r>
              <w:rPr>
                <w:rFonts w:ascii="Times New Roman" w:hAnsi="Times New Roman" w:cs="Times New Roman"/>
                <w:color w:val="000000" w:themeColor="text1"/>
                <w:sz w:val="16"/>
                <w:szCs w:val="16"/>
                <w:lang w:val="en-US"/>
              </w:rPr>
              <w:t xml:space="preserve">d) </w:t>
            </w:r>
            <w:r w:rsidRPr="007562DF">
              <w:rPr>
                <w:rFonts w:ascii="Times New Roman" w:hAnsi="Times New Roman" w:cs="Times New Roman"/>
                <w:color w:val="000000"/>
                <w:sz w:val="16"/>
                <w:szCs w:val="16"/>
              </w:rPr>
              <w:t>achitarea costurilor care revin operatorului de reţea pentru lucrările de întărire a reţelei în amonte de punctul de racordare, în cazul în care motivul întârzierii se datorează faptului că respectivele costuri nu sunt prevăzute în programul de investiţii al operatorului de reţea. În condiţiile în care utilizatorul optează pentru achitarea acestor costuri, respectivele cheltuieli i se returnează de către operatorul de reţea printr-o modalitate convenită între părţi, ce urmează a fi prevăzută în contractul de racordare</w:t>
            </w:r>
            <w:r>
              <w:rPr>
                <w:rFonts w:ascii="Times New Roman" w:hAnsi="Times New Roman" w:cs="Times New Roman"/>
                <w:color w:val="000000"/>
                <w:sz w:val="16"/>
                <w:szCs w:val="16"/>
              </w:rPr>
              <w:t>.</w:t>
            </w:r>
          </w:p>
        </w:tc>
        <w:tc>
          <w:tcPr>
            <w:tcW w:w="4956" w:type="dxa"/>
          </w:tcPr>
          <w:p w:rsidR="007562DF" w:rsidRPr="007562DF" w:rsidRDefault="007562DF" w:rsidP="007562DF">
            <w:pPr>
              <w:jc w:val="both"/>
              <w:rPr>
                <w:rFonts w:ascii="Times New Roman" w:hAnsi="Times New Roman" w:cs="Times New Roman"/>
                <w:b/>
                <w:sz w:val="16"/>
                <w:szCs w:val="16"/>
              </w:rPr>
            </w:pPr>
            <w:r w:rsidRPr="007562DF">
              <w:rPr>
                <w:rFonts w:ascii="Times New Roman" w:hAnsi="Times New Roman" w:cs="Times New Roman"/>
                <w:b/>
                <w:color w:val="000000"/>
                <w:sz w:val="16"/>
                <w:szCs w:val="16"/>
              </w:rPr>
              <w:t xml:space="preserve">5. </w:t>
            </w:r>
            <w:r w:rsidRPr="007562DF">
              <w:rPr>
                <w:rFonts w:ascii="Times New Roman" w:hAnsi="Times New Roman" w:cs="Times New Roman"/>
                <w:b/>
                <w:sz w:val="16"/>
                <w:szCs w:val="16"/>
              </w:rPr>
              <w:t>În Anexa nr. 1, la punctul 9, alineatul (5), litera d) se modifică și va avea următorul cuprins:</w:t>
            </w:r>
          </w:p>
          <w:p w:rsidR="007562DF" w:rsidRPr="007562DF" w:rsidRDefault="007562DF" w:rsidP="007562DF">
            <w:pPr>
              <w:jc w:val="both"/>
              <w:rPr>
                <w:rFonts w:ascii="Times New Roman" w:hAnsi="Times New Roman" w:cs="Times New Roman"/>
                <w:color w:val="000000"/>
                <w:sz w:val="16"/>
                <w:szCs w:val="16"/>
              </w:rPr>
            </w:pPr>
            <w:r w:rsidRPr="007562DF">
              <w:rPr>
                <w:rFonts w:ascii="Times New Roman" w:hAnsi="Times New Roman" w:cs="Times New Roman"/>
                <w:color w:val="000000"/>
                <w:sz w:val="16"/>
                <w:szCs w:val="16"/>
              </w:rPr>
              <w:t>” d) achitarea costurilor care revin operatorului de reţea pentru lucrările de întărire a reţelei în amonte de punctul de racordare, în cazul în care motivul întârzierii se datorează faptului că respectivele costuri nu sunt prevăzute în programul de investiţii al operatorului de reţea. În condiţiile în care utilizatorul optează pentru achitarea acestor costuri, respectivele cheltuieli i se returnează de către operatorul de reţea printr-o modalitate convenită între părţi, ce urmează a fi prevăzută în contractul de racordare</w:t>
            </w:r>
            <w:r w:rsidRPr="007562DF">
              <w:rPr>
                <w:rFonts w:ascii="Times New Roman" w:hAnsi="Times New Roman" w:cs="Times New Roman"/>
                <w:color w:val="000000"/>
                <w:sz w:val="16"/>
                <w:szCs w:val="16"/>
                <w:highlight w:val="yellow"/>
              </w:rPr>
              <w:t>, cu excepția cazului în care utilizatorul suportă costurile integral, prin tarif de racordare, conform prevederilor pct. 10 alin. (1</w:t>
            </w:r>
            <w:r w:rsidRPr="007562DF">
              <w:rPr>
                <w:rFonts w:ascii="Times New Roman" w:hAnsi="Times New Roman" w:cs="Times New Roman"/>
                <w:color w:val="000000"/>
                <w:sz w:val="16"/>
                <w:szCs w:val="16"/>
                <w:highlight w:val="yellow"/>
                <w:vertAlign w:val="superscript"/>
              </w:rPr>
              <w:t>1</w:t>
            </w:r>
            <w:r w:rsidRPr="007562DF">
              <w:rPr>
                <w:rFonts w:ascii="Times New Roman" w:hAnsi="Times New Roman" w:cs="Times New Roman"/>
                <w:color w:val="000000"/>
                <w:sz w:val="16"/>
                <w:szCs w:val="16"/>
                <w:highlight w:val="yellow"/>
              </w:rPr>
              <w:t>)</w:t>
            </w:r>
            <w:r w:rsidRPr="007562DF">
              <w:rPr>
                <w:rFonts w:ascii="Times New Roman" w:hAnsi="Times New Roman" w:cs="Times New Roman"/>
                <w:color w:val="000000"/>
                <w:sz w:val="16"/>
                <w:szCs w:val="16"/>
              </w:rPr>
              <w:t>.”</w:t>
            </w:r>
          </w:p>
          <w:p w:rsidR="007562DF" w:rsidRPr="007562DF" w:rsidRDefault="007562DF" w:rsidP="00356190">
            <w:pPr>
              <w:pStyle w:val="NormalItalic"/>
              <w:spacing w:line="240" w:lineRule="auto"/>
              <w:rPr>
                <w:sz w:val="16"/>
                <w:szCs w:val="16"/>
                <w:lang w:val="en-US"/>
              </w:rPr>
            </w:pPr>
          </w:p>
        </w:tc>
        <w:tc>
          <w:tcPr>
            <w:tcW w:w="3726" w:type="dxa"/>
          </w:tcPr>
          <w:p w:rsidR="007562DF" w:rsidRPr="00381B4B" w:rsidRDefault="007562DF" w:rsidP="00381B4B">
            <w:pPr>
              <w:jc w:val="both"/>
              <w:rPr>
                <w:rFonts w:ascii="Times New Roman" w:hAnsi="Times New Roman" w:cs="Times New Roman"/>
                <w:b/>
                <w:sz w:val="16"/>
                <w:szCs w:val="16"/>
                <w:lang w:val="ro-RO"/>
              </w:rPr>
            </w:pPr>
          </w:p>
        </w:tc>
        <w:tc>
          <w:tcPr>
            <w:tcW w:w="3726" w:type="dxa"/>
          </w:tcPr>
          <w:p w:rsidR="0096147D" w:rsidRDefault="00CC1D98" w:rsidP="0096147D">
            <w:pPr>
              <w:jc w:val="both"/>
              <w:rPr>
                <w:rFonts w:ascii="Times New Roman" w:hAnsi="Times New Roman" w:cs="Times New Roman"/>
                <w:b/>
                <w:sz w:val="16"/>
                <w:szCs w:val="16"/>
                <w:lang w:val="ro-RO"/>
              </w:rPr>
            </w:pPr>
            <w:r>
              <w:rPr>
                <w:rFonts w:ascii="Times New Roman" w:hAnsi="Times New Roman" w:cs="Times New Roman"/>
                <w:b/>
                <w:sz w:val="16"/>
                <w:szCs w:val="16"/>
                <w:lang w:val="ro-RO"/>
              </w:rPr>
              <w:t xml:space="preserve">Rămâne textul în vigoare. </w:t>
            </w:r>
          </w:p>
          <w:p w:rsidR="0096147D" w:rsidRDefault="0096147D" w:rsidP="0096147D">
            <w:pPr>
              <w:jc w:val="both"/>
              <w:rPr>
                <w:rFonts w:ascii="Times New Roman" w:hAnsi="Times New Roman" w:cs="Times New Roman"/>
                <w:b/>
                <w:sz w:val="16"/>
                <w:szCs w:val="16"/>
                <w:lang w:val="ro-RO"/>
              </w:rPr>
            </w:pPr>
          </w:p>
          <w:p w:rsidR="008B6C14" w:rsidRPr="008B6C14" w:rsidRDefault="0096147D" w:rsidP="007B13CC">
            <w:pPr>
              <w:jc w:val="both"/>
              <w:rPr>
                <w:rFonts w:ascii="Times New Roman" w:hAnsi="Times New Roman" w:cs="Times New Roman"/>
                <w:sz w:val="16"/>
                <w:szCs w:val="16"/>
                <w:lang w:val="ro-RO"/>
              </w:rPr>
            </w:pPr>
            <w:r w:rsidRPr="007B13CC">
              <w:rPr>
                <w:rFonts w:ascii="Times New Roman" w:hAnsi="Times New Roman" w:cs="Times New Roman"/>
                <w:sz w:val="16"/>
                <w:szCs w:val="16"/>
                <w:lang w:val="ro-RO"/>
              </w:rPr>
              <w:t>Se elimină</w:t>
            </w:r>
            <w:r w:rsidRPr="0096147D">
              <w:rPr>
                <w:rFonts w:ascii="Times New Roman" w:hAnsi="Times New Roman" w:cs="Times New Roman"/>
                <w:sz w:val="16"/>
                <w:szCs w:val="16"/>
                <w:lang w:val="ro-RO"/>
              </w:rPr>
              <w:t xml:space="preserve"> completarea literei</w:t>
            </w:r>
            <w:r w:rsidR="00CC1D98" w:rsidRPr="0096147D">
              <w:rPr>
                <w:rFonts w:ascii="Times New Roman" w:hAnsi="Times New Roman" w:cs="Times New Roman"/>
                <w:sz w:val="16"/>
                <w:szCs w:val="16"/>
                <w:lang w:val="ro-RO"/>
              </w:rPr>
              <w:t xml:space="preserve"> d) </w:t>
            </w:r>
            <w:r w:rsidRPr="0096147D">
              <w:rPr>
                <w:rFonts w:ascii="Times New Roman" w:hAnsi="Times New Roman" w:cs="Times New Roman"/>
                <w:sz w:val="16"/>
                <w:szCs w:val="16"/>
                <w:lang w:val="ro-RO"/>
              </w:rPr>
              <w:t>deoarece a</w:t>
            </w:r>
            <w:r w:rsidR="003246F0" w:rsidRPr="0096147D">
              <w:rPr>
                <w:rFonts w:ascii="Times New Roman" w:hAnsi="Times New Roman" w:cs="Times New Roman"/>
                <w:sz w:val="16"/>
                <w:szCs w:val="16"/>
                <w:lang w:val="ro-RO"/>
              </w:rPr>
              <w:t>lin.</w:t>
            </w:r>
            <w:r w:rsidR="003246F0">
              <w:rPr>
                <w:rFonts w:ascii="Times New Roman" w:hAnsi="Times New Roman" w:cs="Times New Roman"/>
                <w:sz w:val="16"/>
                <w:szCs w:val="16"/>
                <w:lang w:val="ro-RO"/>
              </w:rPr>
              <w:t xml:space="preserve"> (7) al art. 43 introdus de </w:t>
            </w:r>
            <w:r w:rsidR="003246F0" w:rsidRPr="00AC0890">
              <w:rPr>
                <w:rFonts w:ascii="Times New Roman" w:hAnsi="Times New Roman" w:cs="Times New Roman"/>
                <w:sz w:val="16"/>
                <w:szCs w:val="16"/>
                <w:lang w:val="ro-RO"/>
              </w:rPr>
              <w:t>O</w:t>
            </w:r>
            <w:r w:rsidR="003246F0">
              <w:rPr>
                <w:rFonts w:ascii="Times New Roman" w:hAnsi="Times New Roman" w:cs="Times New Roman"/>
                <w:sz w:val="16"/>
                <w:szCs w:val="16"/>
                <w:lang w:val="ro-RO"/>
              </w:rPr>
              <w:t>rdinul ANRE nr. 22/</w:t>
            </w:r>
            <w:r w:rsidR="003246F0" w:rsidRPr="00AC0890">
              <w:rPr>
                <w:rFonts w:ascii="Times New Roman" w:hAnsi="Times New Roman" w:cs="Times New Roman"/>
                <w:sz w:val="16"/>
                <w:szCs w:val="16"/>
                <w:lang w:val="ro-RO"/>
              </w:rPr>
              <w:t>2020 pentru m</w:t>
            </w:r>
            <w:r>
              <w:rPr>
                <w:rFonts w:ascii="Times New Roman" w:hAnsi="Times New Roman" w:cs="Times New Roman"/>
                <w:sz w:val="16"/>
                <w:szCs w:val="16"/>
                <w:lang w:val="ro-RO"/>
              </w:rPr>
              <w:t xml:space="preserve">odificarea şi </w:t>
            </w:r>
            <w:r w:rsidR="003246F0" w:rsidRPr="00AC0890">
              <w:rPr>
                <w:rFonts w:ascii="Times New Roman" w:hAnsi="Times New Roman" w:cs="Times New Roman"/>
                <w:sz w:val="16"/>
                <w:szCs w:val="16"/>
                <w:lang w:val="ro-RO"/>
              </w:rPr>
              <w:t>completarea </w:t>
            </w:r>
            <w:hyperlink r:id="rId8" w:history="1">
              <w:r>
                <w:rPr>
                  <w:rFonts w:ascii="Times New Roman" w:hAnsi="Times New Roman" w:cs="Times New Roman"/>
                  <w:sz w:val="16"/>
                  <w:szCs w:val="16"/>
                  <w:lang w:val="ro-RO"/>
                </w:rPr>
                <w:t>Regulamentului</w:t>
              </w:r>
            </w:hyperlink>
            <w:r w:rsidR="003246F0" w:rsidRPr="00AC0890">
              <w:rPr>
                <w:rFonts w:ascii="Times New Roman" w:hAnsi="Times New Roman" w:cs="Times New Roman"/>
                <w:sz w:val="16"/>
                <w:szCs w:val="16"/>
                <w:lang w:val="ro-RO"/>
              </w:rPr>
              <w:t xml:space="preserve">, </w:t>
            </w:r>
            <w:r w:rsidR="003246F0">
              <w:rPr>
                <w:rFonts w:ascii="Times New Roman" w:hAnsi="Times New Roman" w:cs="Times New Roman"/>
                <w:sz w:val="16"/>
                <w:szCs w:val="16"/>
                <w:lang w:val="ro-RO"/>
              </w:rPr>
              <w:t xml:space="preserve">nu instituie derogare de la prevederile art. 42, alin. </w:t>
            </w:r>
            <w:r w:rsidR="003246F0" w:rsidRPr="008B6C14">
              <w:rPr>
                <w:rFonts w:ascii="Times New Roman" w:hAnsi="Times New Roman" w:cs="Times New Roman"/>
                <w:sz w:val="16"/>
                <w:szCs w:val="16"/>
                <w:lang w:val="ro-RO"/>
              </w:rPr>
              <w:t>(5)</w:t>
            </w:r>
            <w:r w:rsidR="003246F0">
              <w:rPr>
                <w:rFonts w:ascii="Times New Roman" w:hAnsi="Times New Roman" w:cs="Times New Roman"/>
                <w:sz w:val="16"/>
                <w:szCs w:val="16"/>
                <w:lang w:val="ro-RO"/>
              </w:rPr>
              <w:t xml:space="preserve"> din Regulament, conform căruia</w:t>
            </w:r>
            <w:r w:rsidR="008B6C14" w:rsidRPr="008B6C14">
              <w:rPr>
                <w:rFonts w:ascii="Times New Roman" w:hAnsi="Times New Roman" w:cs="Times New Roman"/>
                <w:i/>
                <w:sz w:val="16"/>
                <w:szCs w:val="16"/>
                <w:lang w:val="ro-RO"/>
              </w:rPr>
              <w:t>”Lucrările de întărire necesare pentru racordarea unui loc de consum se realizează de către operatorul de reţea, pe cheltuiala acestuia, în conformitate cu prevederile legale în vigoare.”</w:t>
            </w:r>
            <w:r w:rsidR="003246F0">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r w:rsidR="00AC0890">
              <w:rPr>
                <w:rFonts w:ascii="Times New Roman" w:hAnsi="Times New Roman" w:cs="Times New Roman"/>
                <w:sz w:val="16"/>
                <w:szCs w:val="16"/>
                <w:lang w:val="ro-RO"/>
              </w:rPr>
              <w:t xml:space="preserve">Prin urmare, </w:t>
            </w:r>
            <w:r w:rsidR="003246F0">
              <w:rPr>
                <w:rFonts w:ascii="Times New Roman" w:hAnsi="Times New Roman" w:cs="Times New Roman"/>
                <w:sz w:val="16"/>
                <w:szCs w:val="16"/>
                <w:lang w:val="ro-RO"/>
              </w:rPr>
              <w:t xml:space="preserve">art. 43, alin. (7) </w:t>
            </w:r>
            <w:r>
              <w:rPr>
                <w:rFonts w:ascii="Times New Roman" w:hAnsi="Times New Roman" w:cs="Times New Roman"/>
                <w:sz w:val="16"/>
                <w:szCs w:val="16"/>
                <w:lang w:val="ro-RO"/>
              </w:rPr>
              <w:t xml:space="preserve">nu </w:t>
            </w:r>
            <w:r w:rsidR="00AC0890">
              <w:rPr>
                <w:rFonts w:ascii="Times New Roman" w:hAnsi="Times New Roman" w:cs="Times New Roman"/>
                <w:sz w:val="16"/>
                <w:szCs w:val="16"/>
                <w:lang w:val="ro-RO"/>
              </w:rPr>
              <w:t xml:space="preserve">are aplicabilitate </w:t>
            </w:r>
            <w:r>
              <w:rPr>
                <w:rFonts w:ascii="Times New Roman" w:hAnsi="Times New Roman" w:cs="Times New Roman"/>
                <w:sz w:val="16"/>
                <w:szCs w:val="16"/>
                <w:lang w:val="ro-RO"/>
              </w:rPr>
              <w:t xml:space="preserve">în cazul locurilor de consum, ci </w:t>
            </w:r>
            <w:r w:rsidR="00AC0890">
              <w:rPr>
                <w:rFonts w:ascii="Times New Roman" w:hAnsi="Times New Roman" w:cs="Times New Roman"/>
                <w:sz w:val="16"/>
                <w:szCs w:val="16"/>
                <w:lang w:val="ro-RO"/>
              </w:rPr>
              <w:t xml:space="preserve">numai </w:t>
            </w:r>
            <w:r>
              <w:rPr>
                <w:rFonts w:ascii="Times New Roman" w:hAnsi="Times New Roman" w:cs="Times New Roman"/>
                <w:sz w:val="16"/>
                <w:szCs w:val="16"/>
                <w:lang w:val="ro-RO"/>
              </w:rPr>
              <w:t>pentru locurile</w:t>
            </w:r>
            <w:r w:rsidR="00AC0890">
              <w:rPr>
                <w:rFonts w:ascii="Times New Roman" w:hAnsi="Times New Roman" w:cs="Times New Roman"/>
                <w:sz w:val="16"/>
                <w:szCs w:val="16"/>
                <w:lang w:val="ro-RO"/>
              </w:rPr>
              <w:t xml:space="preserve"> de producere/de consum și de producere. </w:t>
            </w:r>
          </w:p>
        </w:tc>
        <w:tc>
          <w:tcPr>
            <w:tcW w:w="4776" w:type="dxa"/>
          </w:tcPr>
          <w:p w:rsidR="00844CA0" w:rsidRPr="00844CA0" w:rsidRDefault="00844CA0" w:rsidP="00844CA0">
            <w:pPr>
              <w:jc w:val="both"/>
              <w:rPr>
                <w:rFonts w:ascii="Times New Roman" w:hAnsi="Times New Roman" w:cs="Times New Roman"/>
                <w:b/>
                <w:sz w:val="16"/>
                <w:szCs w:val="16"/>
                <w:lang w:val="ro-RO"/>
              </w:rPr>
            </w:pPr>
            <w:r w:rsidRPr="00844CA0">
              <w:rPr>
                <w:rFonts w:ascii="Times New Roman" w:hAnsi="Times New Roman" w:cs="Times New Roman"/>
                <w:b/>
                <w:sz w:val="16"/>
                <w:szCs w:val="16"/>
                <w:lang w:val="ro-RO"/>
              </w:rPr>
              <w:t>7. În Anexa nr. 1, la punctul 9, alineatul (5), litera d) se modifică și va avea următorul cuprins:</w:t>
            </w:r>
          </w:p>
          <w:p w:rsidR="007562DF" w:rsidRPr="00844CA0" w:rsidRDefault="00844CA0" w:rsidP="00844CA0">
            <w:pPr>
              <w:jc w:val="both"/>
              <w:rPr>
                <w:rFonts w:ascii="Times New Roman" w:hAnsi="Times New Roman" w:cs="Times New Roman"/>
                <w:sz w:val="16"/>
                <w:szCs w:val="16"/>
                <w:lang w:val="ro-RO"/>
              </w:rPr>
            </w:pPr>
            <w:r w:rsidRPr="00844CA0">
              <w:rPr>
                <w:rFonts w:ascii="Times New Roman" w:hAnsi="Times New Roman" w:cs="Times New Roman"/>
                <w:sz w:val="16"/>
                <w:szCs w:val="16"/>
                <w:lang w:val="ro-RO"/>
              </w:rPr>
              <w:t>”d) achitarea costurilor care revin operatorului de reţea pentru lucrările de întărire a reţelei în amonte de punctul de racordare, în cazul în care motivul întârzierii se datorează faptului că respectivele costuri nu sunt prevăzute în programul de investiţii al operatorului de reţea. În condiţiile în care utilizatorul optează pentru achitarea acestor costuri, respectivele cheltuieli i se returnează de către operatorul de reţea printr-o modalitate convenită între părţi, ce urmează a fi prevăzută în contractul de racordare.”</w:t>
            </w:r>
          </w:p>
        </w:tc>
      </w:tr>
      <w:tr w:rsidR="00381B4B" w:rsidRPr="002D1F08" w:rsidTr="00DC7ACA">
        <w:tc>
          <w:tcPr>
            <w:tcW w:w="4956" w:type="dxa"/>
          </w:tcPr>
          <w:p w:rsidR="00A17ECF" w:rsidRPr="00A17ECF" w:rsidRDefault="00A17ECF" w:rsidP="00A17ECF">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t>ANEXA nr. 1: CONŢINUTUL-CADRU al avizului tehnic de racordare pentru loc de consum</w:t>
            </w:r>
            <w:r w:rsidRPr="00865B40">
              <w:rPr>
                <w:rFonts w:ascii="Times New Roman" w:hAnsi="Times New Roman" w:cs="Times New Roman"/>
                <w:color w:val="000000" w:themeColor="text1"/>
                <w:sz w:val="16"/>
                <w:szCs w:val="16"/>
                <w:vertAlign w:val="superscript"/>
                <w:lang w:val="en-US"/>
              </w:rPr>
              <w:t>1</w:t>
            </w:r>
          </w:p>
          <w:p w:rsidR="00381B4B" w:rsidRDefault="00A17ECF" w:rsidP="00A17ECF">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t>(…)</w:t>
            </w:r>
          </w:p>
          <w:p w:rsidR="00353F38" w:rsidRPr="00353F38" w:rsidRDefault="00353F38" w:rsidP="00353F38">
            <w:pPr>
              <w:shd w:val="clear" w:color="auto" w:fill="FFFFFF"/>
              <w:jc w:val="both"/>
              <w:rPr>
                <w:rFonts w:ascii="Times New Roman" w:hAnsi="Times New Roman" w:cs="Times New Roman"/>
                <w:color w:val="000000" w:themeColor="text1"/>
                <w:sz w:val="16"/>
                <w:szCs w:val="16"/>
                <w:lang w:val="en-US"/>
              </w:rPr>
            </w:pPr>
            <w:r>
              <w:rPr>
                <w:rFonts w:ascii="Times New Roman" w:hAnsi="Times New Roman" w:cs="Times New Roman"/>
                <w:color w:val="000000" w:themeColor="text1"/>
                <w:sz w:val="16"/>
                <w:szCs w:val="16"/>
                <w:lang w:val="en-US"/>
              </w:rPr>
              <w:t>10.</w:t>
            </w:r>
            <w:r w:rsidRPr="00353F38">
              <w:rPr>
                <w:rFonts w:ascii="Times New Roman" w:hAnsi="Times New Roman" w:cs="Times New Roman"/>
                <w:color w:val="000000" w:themeColor="text1"/>
                <w:sz w:val="16"/>
                <w:szCs w:val="16"/>
                <w:lang w:val="en-US"/>
              </w:rPr>
              <w:t>(1)Operatorul de reţea proiectează şi execută lucrările prevăzute la pct. 2 cu personal propriu sau atribuie contractul de achiziţie publică pentru proiectare/executare de lucrări unui operator economic atestat, respectând procedurile de atribuire a contractului de achiziţie publică.</w:t>
            </w:r>
          </w:p>
          <w:p w:rsidR="00353F38" w:rsidRPr="000848B4" w:rsidRDefault="00353F38" w:rsidP="00353F38">
            <w:pPr>
              <w:shd w:val="clear" w:color="auto" w:fill="FFFFFF"/>
              <w:jc w:val="both"/>
              <w:rPr>
                <w:rFonts w:ascii="Times New Roman" w:hAnsi="Times New Roman" w:cs="Times New Roman"/>
                <w:color w:val="000000" w:themeColor="text1"/>
                <w:sz w:val="16"/>
                <w:szCs w:val="16"/>
                <w:lang w:val="en-US"/>
              </w:rPr>
            </w:pPr>
            <w:r w:rsidRPr="00353F38">
              <w:rPr>
                <w:rFonts w:ascii="Times New Roman" w:hAnsi="Times New Roman" w:cs="Times New Roman"/>
                <w:color w:val="000000" w:themeColor="text1"/>
                <w:sz w:val="16"/>
                <w:szCs w:val="16"/>
                <w:lang w:val="en-US"/>
              </w:rPr>
              <w:t>(2)Prin derogare de la prevederile alin. (1), operatorul de reţea poate contracta lucrările pentru proiectarea, obţinerea autorizaţiei de construire pentru instalaţia de racordare în numele operatorului de reţea şi/sau execuţia instalaţiei de racordare şi cu un anumit proiectant şi/sau constructor atestat, ales de către utilizator, însă numai în condiţiile în care utilizatorul solicită în scris acest lucru operatorului de reţea înainte de încheierea contractului de racordare. În acest caz, tariful de racordare precizat la pct. 6 alin. (1) se recalculează conform prevederilor Regulamentului, corelat cu rezultatul negocierii dintre utilizator şi proiectantul şi/sau constructorul pe care acesta l-a ales.</w:t>
            </w:r>
          </w:p>
        </w:tc>
        <w:tc>
          <w:tcPr>
            <w:tcW w:w="4956" w:type="dxa"/>
          </w:tcPr>
          <w:p w:rsidR="00356190" w:rsidRPr="00356190" w:rsidRDefault="00356190" w:rsidP="00356190">
            <w:pPr>
              <w:pStyle w:val="NormalItalic"/>
              <w:spacing w:line="240" w:lineRule="auto"/>
              <w:rPr>
                <w:sz w:val="16"/>
                <w:szCs w:val="16"/>
              </w:rPr>
            </w:pPr>
            <w:r w:rsidRPr="00356190">
              <w:rPr>
                <w:sz w:val="16"/>
                <w:szCs w:val="16"/>
              </w:rPr>
              <w:t>6. În Anexa nr. 1, punctul 10 se modifică și va avea următorul cuprins:</w:t>
            </w:r>
          </w:p>
          <w:p w:rsidR="00356190" w:rsidRPr="00356190" w:rsidRDefault="00356190" w:rsidP="00356190">
            <w:pPr>
              <w:pStyle w:val="NormalItalic"/>
              <w:spacing w:line="240" w:lineRule="auto"/>
              <w:rPr>
                <w:b w:val="0"/>
                <w:sz w:val="16"/>
                <w:szCs w:val="16"/>
              </w:rPr>
            </w:pPr>
            <w:r w:rsidRPr="00356190">
              <w:rPr>
                <w:b w:val="0"/>
                <w:sz w:val="16"/>
                <w:szCs w:val="16"/>
              </w:rPr>
              <w:t xml:space="preserve">” (1) </w:t>
            </w:r>
            <w:r w:rsidRPr="007562DF">
              <w:rPr>
                <w:b w:val="0"/>
                <w:sz w:val="16"/>
                <w:szCs w:val="16"/>
                <w:highlight w:val="yellow"/>
              </w:rPr>
              <w:t>Pentru proiectarea şi executarea lucrărilor din categoria prevăzută la pct. 2</w:t>
            </w:r>
            <w:r w:rsidR="00353F38" w:rsidRPr="007562DF">
              <w:rPr>
                <w:b w:val="0"/>
                <w:sz w:val="16"/>
                <w:szCs w:val="16"/>
                <w:highlight w:val="yellow"/>
              </w:rPr>
              <w:t xml:space="preserve"> lit. c),</w:t>
            </w:r>
            <w:r w:rsidR="007562DF" w:rsidRPr="007562DF">
              <w:rPr>
                <w:b w:val="0"/>
                <w:sz w:val="16"/>
                <w:szCs w:val="16"/>
                <w:highlight w:val="yellow"/>
              </w:rPr>
              <w:t xml:space="preserve"> </w:t>
            </w:r>
            <w:r w:rsidRPr="007562DF">
              <w:rPr>
                <w:b w:val="0"/>
                <w:sz w:val="16"/>
                <w:szCs w:val="16"/>
                <w:highlight w:val="yellow"/>
              </w:rPr>
              <w:t>operatorul de reţea încheie un contract de achiziţie publică pentru executare de lucrări cu un operator economic atestat de autoritatea competentă, respectând procedurile de atribuire a contractului de achiziţie publică.</w:t>
            </w:r>
          </w:p>
          <w:p w:rsidR="00356190" w:rsidRPr="00353F38" w:rsidRDefault="00356190" w:rsidP="00356190">
            <w:pPr>
              <w:pStyle w:val="NormalItalic"/>
              <w:spacing w:line="240" w:lineRule="auto"/>
              <w:rPr>
                <w:b w:val="0"/>
                <w:sz w:val="16"/>
                <w:szCs w:val="16"/>
                <w:highlight w:val="yellow"/>
              </w:rPr>
            </w:pPr>
            <w:r w:rsidRPr="00356190">
              <w:rPr>
                <w:b w:val="0"/>
                <w:sz w:val="16"/>
                <w:szCs w:val="16"/>
              </w:rPr>
              <w:t xml:space="preserve">(2) Prin </w:t>
            </w:r>
            <w:r w:rsidR="00353F38" w:rsidRPr="00353F38">
              <w:rPr>
                <w:b w:val="0"/>
                <w:strike/>
                <w:color w:val="000000" w:themeColor="text1"/>
                <w:sz w:val="16"/>
                <w:szCs w:val="16"/>
                <w:highlight w:val="yellow"/>
              </w:rPr>
              <w:t>derogare</w:t>
            </w:r>
            <w:r w:rsidR="00353F38" w:rsidRPr="00356190">
              <w:rPr>
                <w:b w:val="0"/>
                <w:sz w:val="16"/>
                <w:szCs w:val="16"/>
              </w:rPr>
              <w:t xml:space="preserve"> </w:t>
            </w:r>
            <w:r w:rsidRPr="00353F38">
              <w:rPr>
                <w:b w:val="0"/>
                <w:sz w:val="16"/>
                <w:szCs w:val="16"/>
                <w:highlight w:val="yellow"/>
              </w:rPr>
              <w:t>excepţie</w:t>
            </w:r>
            <w:r w:rsidRPr="00356190">
              <w:rPr>
                <w:b w:val="0"/>
                <w:sz w:val="16"/>
                <w:szCs w:val="16"/>
              </w:rPr>
              <w:t xml:space="preserve"> de la prevederile alin. (1), </w:t>
            </w:r>
            <w:r w:rsidR="00353F38" w:rsidRPr="00353F38">
              <w:rPr>
                <w:b w:val="0"/>
                <w:strike/>
                <w:color w:val="000000" w:themeColor="text1"/>
                <w:sz w:val="16"/>
                <w:szCs w:val="16"/>
                <w:highlight w:val="yellow"/>
              </w:rPr>
              <w:t>operatorul de reţea poate contracta lucrările pentru proiectarea, obţinerea autorizaţiei de construire pentru instalaţia de racordare în numele operatorului de reţea şi/sau execuţia instalaţiei de racordare şi cu un anumit proiectant şi/sau constructor atestat, ales de către utilizator, însă numai în condiţiile în care utilizatorul solicită în scris acest lucru operatorului de reţea înainte de încheierea contractului de racordare.</w:t>
            </w:r>
            <w:r w:rsidR="00353F38" w:rsidRPr="00353F38">
              <w:rPr>
                <w:color w:val="000000" w:themeColor="text1"/>
                <w:sz w:val="16"/>
                <w:szCs w:val="16"/>
              </w:rPr>
              <w:t xml:space="preserve"> </w:t>
            </w:r>
            <w:r w:rsidRPr="00353F38">
              <w:rPr>
                <w:b w:val="0"/>
                <w:sz w:val="16"/>
                <w:szCs w:val="16"/>
                <w:highlight w:val="yellow"/>
              </w:rPr>
              <w:t>contractul pentru proiectarea şi/sau execuţia lucrărilor din categoria celor prevăzute la pct. 2 lit. c) se poate încheia prin una dintre următoarele modalități:</w:t>
            </w:r>
          </w:p>
          <w:p w:rsidR="00356190" w:rsidRPr="00353F38" w:rsidRDefault="00356190" w:rsidP="00356190">
            <w:pPr>
              <w:pStyle w:val="NormalItalic"/>
              <w:spacing w:line="240" w:lineRule="auto"/>
              <w:rPr>
                <w:b w:val="0"/>
                <w:sz w:val="16"/>
                <w:szCs w:val="16"/>
                <w:highlight w:val="yellow"/>
              </w:rPr>
            </w:pPr>
            <w:r w:rsidRPr="00353F38">
              <w:rPr>
                <w:b w:val="0"/>
                <w:sz w:val="16"/>
                <w:szCs w:val="16"/>
                <w:highlight w:val="yellow"/>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rsidR="00356190" w:rsidRPr="00356190" w:rsidRDefault="00356190" w:rsidP="00356190">
            <w:pPr>
              <w:pStyle w:val="NormalItalic"/>
              <w:spacing w:line="240" w:lineRule="auto"/>
              <w:rPr>
                <w:b w:val="0"/>
                <w:sz w:val="16"/>
                <w:szCs w:val="16"/>
              </w:rPr>
            </w:pPr>
            <w:r w:rsidRPr="00353F38">
              <w:rPr>
                <w:b w:val="0"/>
                <w:sz w:val="16"/>
                <w:szCs w:val="16"/>
                <w:highlight w:val="yellow"/>
              </w:rPr>
              <w:t>b) de către utilizator cu un anumit proiectant şi/sau constructor atestat, ales de către acesta, în condiţiile în care utilizatorul a notificat în scris, explicit, acest lucru operatorului de reţea, înainte de încheierea contractului de racordare.</w:t>
            </w:r>
          </w:p>
          <w:p w:rsidR="00356190" w:rsidRPr="007562DF" w:rsidRDefault="007562DF" w:rsidP="00356190">
            <w:pPr>
              <w:pStyle w:val="NormalItalic"/>
              <w:spacing w:line="240" w:lineRule="auto"/>
              <w:rPr>
                <w:b w:val="0"/>
                <w:sz w:val="16"/>
                <w:szCs w:val="16"/>
              </w:rPr>
            </w:pPr>
            <w:r w:rsidRPr="007562DF">
              <w:rPr>
                <w:b w:val="0"/>
                <w:strike/>
                <w:sz w:val="16"/>
                <w:szCs w:val="16"/>
                <w:highlight w:val="yellow"/>
              </w:rPr>
              <w:t>(1)</w:t>
            </w:r>
            <w:r>
              <w:rPr>
                <w:b w:val="0"/>
                <w:sz w:val="16"/>
                <w:szCs w:val="16"/>
                <w:highlight w:val="yellow"/>
              </w:rPr>
              <w:t xml:space="preserve"> </w:t>
            </w:r>
            <w:r w:rsidR="00356190" w:rsidRPr="00353F38">
              <w:rPr>
                <w:b w:val="0"/>
                <w:sz w:val="16"/>
                <w:szCs w:val="16"/>
                <w:highlight w:val="yellow"/>
              </w:rPr>
              <w:t>(3)</w:t>
            </w:r>
            <w:r w:rsidR="00356190" w:rsidRPr="007562DF">
              <w:rPr>
                <w:b w:val="0"/>
                <w:sz w:val="16"/>
                <w:szCs w:val="16"/>
              </w:rPr>
              <w:t xml:space="preserve"> Operatorul de reţea proiectează şi execută lucrările prevăzute la pct. 2 </w:t>
            </w:r>
            <w:r w:rsidR="00356190" w:rsidRPr="00353F38">
              <w:rPr>
                <w:b w:val="0"/>
                <w:sz w:val="16"/>
                <w:szCs w:val="16"/>
                <w:highlight w:val="yellow"/>
              </w:rPr>
              <w:t xml:space="preserve">lit. d) </w:t>
            </w:r>
            <w:r w:rsidR="00356190" w:rsidRPr="007562DF">
              <w:rPr>
                <w:b w:val="0"/>
                <w:sz w:val="16"/>
                <w:szCs w:val="16"/>
              </w:rPr>
              <w:t>cu personal propriu sau atribuie contractul de achiziţie publică pentru proiectare/executare de lucrări unui operator economic atestat, respectând procedurile de atribuire a contractului de achiziţie publică.</w:t>
            </w:r>
          </w:p>
          <w:p w:rsidR="00356190" w:rsidRPr="00353F38" w:rsidRDefault="00356190" w:rsidP="00356190">
            <w:pPr>
              <w:pStyle w:val="NormalItalic"/>
              <w:spacing w:line="240" w:lineRule="auto"/>
              <w:rPr>
                <w:b w:val="0"/>
                <w:sz w:val="16"/>
                <w:szCs w:val="16"/>
                <w:highlight w:val="yellow"/>
              </w:rPr>
            </w:pPr>
            <w:r w:rsidRPr="00353F38">
              <w:rPr>
                <w:b w:val="0"/>
                <w:sz w:val="16"/>
                <w:szCs w:val="16"/>
                <w:highlight w:val="yellow"/>
              </w:rPr>
              <w:t xml:space="preserve">(4) Prin excepţie de la prevederile alin. (3), contractul pentru proiectarea şi/sau execuţia lucrărilor din categoria celor prevăzute la pct. 2 lit. d) se poate încheia de către operatorul de reţea şi cu un anumit proiectant şi/sau constructor atestat, ales de către utilizator, în condiţiile în care utilizatorul suportă integral, prin tarif de racordare, costul lucrărilor de întărire şi solicită în scris, explicit, acest lucru operatorului de reţea, înainte de încheierea contractului de racordare. </w:t>
            </w:r>
          </w:p>
          <w:p w:rsidR="00381B4B" w:rsidRPr="00356190" w:rsidRDefault="00356190" w:rsidP="00356190">
            <w:pPr>
              <w:pStyle w:val="NormalItalic"/>
              <w:spacing w:line="240" w:lineRule="auto"/>
              <w:rPr>
                <w:b w:val="0"/>
                <w:sz w:val="16"/>
                <w:szCs w:val="16"/>
              </w:rPr>
            </w:pPr>
            <w:r w:rsidRPr="00353F38">
              <w:rPr>
                <w:b w:val="0"/>
                <w:sz w:val="16"/>
                <w:szCs w:val="16"/>
                <w:highlight w:val="yellow"/>
              </w:rPr>
              <w:t>(5)</w:t>
            </w:r>
            <w:r w:rsidRPr="00356190">
              <w:rPr>
                <w:b w:val="0"/>
                <w:sz w:val="16"/>
                <w:szCs w:val="16"/>
              </w:rPr>
              <w:t xml:space="preserve"> În </w:t>
            </w:r>
            <w:r w:rsidR="00353F38" w:rsidRPr="00353F38">
              <w:rPr>
                <w:b w:val="0"/>
                <w:strike/>
                <w:color w:val="000000" w:themeColor="text1"/>
                <w:sz w:val="16"/>
                <w:szCs w:val="16"/>
                <w:highlight w:val="yellow"/>
                <w:lang w:val="en-US"/>
              </w:rPr>
              <w:t>acest caz</w:t>
            </w:r>
            <w:r w:rsidR="00353F38" w:rsidRPr="00356190">
              <w:rPr>
                <w:b w:val="0"/>
                <w:sz w:val="16"/>
                <w:szCs w:val="16"/>
              </w:rPr>
              <w:t xml:space="preserve"> </w:t>
            </w:r>
            <w:r w:rsidRPr="00353F38">
              <w:rPr>
                <w:b w:val="0"/>
                <w:sz w:val="16"/>
                <w:szCs w:val="16"/>
                <w:highlight w:val="yellow"/>
              </w:rPr>
              <w:t>situațiile prevăzute la alin. (2) și (4)</w:t>
            </w:r>
            <w:r w:rsidRPr="00356190">
              <w:rPr>
                <w:b w:val="0"/>
                <w:sz w:val="16"/>
                <w:szCs w:val="16"/>
              </w:rPr>
              <w:t>, tariful de racordare precizat la pct. 6 alin. (1) se recalculează conform prevederilor Regulamentului, corelat cu rezultatul negocierii dintre utilizator şi proiectantul şi/sau constructorul pe care acesta l-a ales.”</w:t>
            </w:r>
          </w:p>
        </w:tc>
        <w:tc>
          <w:tcPr>
            <w:tcW w:w="3726" w:type="dxa"/>
          </w:tcPr>
          <w:p w:rsidR="001A7865" w:rsidRPr="00D521DD" w:rsidRDefault="001A7865" w:rsidP="001A7865">
            <w:pPr>
              <w:jc w:val="both"/>
              <w:rPr>
                <w:rFonts w:ascii="Times New Roman" w:hAnsi="Times New Roman"/>
                <w:b/>
                <w:sz w:val="16"/>
                <w:szCs w:val="16"/>
                <w:lang w:val="ro-RO"/>
              </w:rPr>
            </w:pPr>
            <w:r>
              <w:rPr>
                <w:rFonts w:ascii="Times New Roman" w:hAnsi="Times New Roman"/>
                <w:b/>
                <w:sz w:val="16"/>
                <w:szCs w:val="16"/>
                <w:lang w:val="ro-RO"/>
              </w:rPr>
              <w:t>Distribuție Oltenia</w:t>
            </w:r>
          </w:p>
          <w:p w:rsidR="00381B4B" w:rsidRPr="00381B4B" w:rsidRDefault="00D521DD" w:rsidP="000848B4">
            <w:pPr>
              <w:jc w:val="both"/>
              <w:rPr>
                <w:rFonts w:ascii="Times New Roman" w:hAnsi="Times New Roman"/>
                <w:sz w:val="16"/>
                <w:szCs w:val="16"/>
              </w:rPr>
            </w:pPr>
            <w:r w:rsidRPr="00D521DD">
              <w:rPr>
                <w:rFonts w:ascii="Times New Roman" w:hAnsi="Times New Roman" w:cs="Times New Roman"/>
                <w:b/>
                <w:sz w:val="16"/>
                <w:szCs w:val="16"/>
              </w:rPr>
              <w:t>Anexa nr. 1, punctul 10 al.2 lit (b) -</w:t>
            </w:r>
            <w:r>
              <w:rPr>
                <w:b/>
              </w:rPr>
              <w:t xml:space="preserve"> </w:t>
            </w:r>
            <w:r w:rsidR="00381B4B" w:rsidRPr="00381B4B">
              <w:rPr>
                <w:rFonts w:ascii="Times New Roman" w:hAnsi="Times New Roman"/>
                <w:sz w:val="16"/>
                <w:szCs w:val="16"/>
              </w:rPr>
              <w:t>Propunem eliminarea.</w:t>
            </w:r>
          </w:p>
          <w:p w:rsidR="00381B4B" w:rsidRDefault="00381B4B" w:rsidP="00381B4B">
            <w:pPr>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rsidR="00381B4B" w:rsidRDefault="00381B4B" w:rsidP="000848B4">
            <w:pPr>
              <w:jc w:val="both"/>
              <w:rPr>
                <w:rFonts w:ascii="Times New Roman" w:hAnsi="Times New Roman"/>
                <w:sz w:val="16"/>
                <w:szCs w:val="16"/>
              </w:rPr>
            </w:pPr>
            <w:r w:rsidRPr="00381B4B">
              <w:rPr>
                <w:rFonts w:ascii="Times New Roman" w:hAnsi="Times New Roman"/>
                <w:sz w:val="16"/>
                <w:szCs w:val="16"/>
              </w:rPr>
              <w:t>Corelare cu observatiile efectuate la proiectul de ordin – “Racordarea utilizatorilor la instalatiile de interes public’ transmise cu adresa RO10/36214/16.07.2020.</w:t>
            </w:r>
          </w:p>
          <w:p w:rsidR="00DE271A" w:rsidRDefault="00DE271A" w:rsidP="000848B4">
            <w:pPr>
              <w:jc w:val="both"/>
              <w:rPr>
                <w:rFonts w:ascii="Times New Roman" w:hAnsi="Times New Roman"/>
                <w:sz w:val="16"/>
                <w:szCs w:val="16"/>
              </w:rPr>
            </w:pPr>
          </w:p>
          <w:p w:rsidR="00DE271A" w:rsidRDefault="00DE271A" w:rsidP="000848B4">
            <w:pPr>
              <w:jc w:val="both"/>
              <w:rPr>
                <w:rFonts w:ascii="Times New Roman" w:hAnsi="Times New Roman"/>
                <w:sz w:val="16"/>
                <w:szCs w:val="16"/>
              </w:rPr>
            </w:pPr>
          </w:p>
          <w:p w:rsidR="00DE271A" w:rsidRDefault="00DE271A" w:rsidP="000848B4">
            <w:pPr>
              <w:jc w:val="both"/>
              <w:rPr>
                <w:rFonts w:ascii="Times New Roman" w:hAnsi="Times New Roman"/>
                <w:sz w:val="16"/>
                <w:szCs w:val="16"/>
              </w:rPr>
            </w:pPr>
          </w:p>
          <w:p w:rsidR="00DE271A" w:rsidRDefault="00DE271A" w:rsidP="000848B4">
            <w:pPr>
              <w:jc w:val="both"/>
              <w:rPr>
                <w:rFonts w:ascii="Times New Roman" w:hAnsi="Times New Roman"/>
                <w:sz w:val="16"/>
                <w:szCs w:val="16"/>
              </w:rPr>
            </w:pPr>
          </w:p>
          <w:p w:rsidR="00DE271A" w:rsidRDefault="00DE271A" w:rsidP="000848B4">
            <w:pPr>
              <w:jc w:val="both"/>
              <w:rPr>
                <w:rFonts w:ascii="Times New Roman" w:hAnsi="Times New Roman"/>
                <w:sz w:val="16"/>
                <w:szCs w:val="16"/>
              </w:rPr>
            </w:pPr>
          </w:p>
          <w:p w:rsidR="00C94028" w:rsidRDefault="00C94028" w:rsidP="000848B4">
            <w:pPr>
              <w:jc w:val="both"/>
              <w:rPr>
                <w:rFonts w:ascii="Times New Roman" w:hAnsi="Times New Roman" w:cs="Times New Roman"/>
                <w:b/>
                <w:sz w:val="16"/>
                <w:szCs w:val="16"/>
                <w:lang w:val="ro-RO"/>
              </w:rPr>
            </w:pPr>
            <w:r w:rsidRPr="00C94028">
              <w:rPr>
                <w:rFonts w:ascii="Times New Roman" w:hAnsi="Times New Roman" w:cs="Times New Roman"/>
                <w:b/>
                <w:sz w:val="16"/>
                <w:szCs w:val="16"/>
                <w:lang w:val="ro-RO"/>
              </w:rPr>
              <w:t>FIRST LOOK SOLUTIONS S.A.</w:t>
            </w:r>
          </w:p>
          <w:p w:rsidR="00C94028" w:rsidRPr="00C94028" w:rsidRDefault="00C94028" w:rsidP="000848B4">
            <w:pPr>
              <w:jc w:val="both"/>
              <w:rPr>
                <w:rFonts w:ascii="Times New Roman" w:hAnsi="Times New Roman" w:cs="Times New Roman"/>
                <w:sz w:val="16"/>
                <w:szCs w:val="16"/>
                <w:lang w:val="ro-RO"/>
              </w:rPr>
            </w:pPr>
            <w:r w:rsidRPr="00C94028">
              <w:rPr>
                <w:rFonts w:ascii="Times New Roman" w:hAnsi="Times New Roman" w:cs="Times New Roman"/>
                <w:sz w:val="16"/>
                <w:szCs w:val="16"/>
                <w:lang w:val="ro-RO"/>
              </w:rPr>
              <w:t>PROPUNERE DE COMPLETARE: “ Intr-un asemenea caz nu sunt aplicabile procedurile de atribuire a cont</w:t>
            </w:r>
            <w:r>
              <w:rPr>
                <w:rFonts w:ascii="Times New Roman" w:hAnsi="Times New Roman" w:cs="Times New Roman"/>
                <w:sz w:val="16"/>
                <w:szCs w:val="16"/>
                <w:lang w:val="ro-RO"/>
              </w:rPr>
              <w:t>ractului de achiziţie publică.”</w:t>
            </w:r>
          </w:p>
          <w:p w:rsidR="00C94028" w:rsidRDefault="00C94028" w:rsidP="00C94028">
            <w:pPr>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rsidR="00C94028" w:rsidRDefault="00C94028" w:rsidP="000848B4">
            <w:pPr>
              <w:jc w:val="both"/>
              <w:rPr>
                <w:rFonts w:ascii="Times New Roman" w:hAnsi="Times New Roman"/>
                <w:sz w:val="16"/>
                <w:szCs w:val="16"/>
              </w:rPr>
            </w:pPr>
            <w:r w:rsidRPr="00C94028">
              <w:rPr>
                <w:rFonts w:ascii="Times New Roman" w:hAnsi="Times New Roman"/>
                <w:sz w:val="16"/>
                <w:szCs w:val="16"/>
              </w:rPr>
              <w:t xml:space="preserve">Nefiind fonduri publice nu consderam ca trebue aplicate procedruile de achizitii publice  </w:t>
            </w:r>
          </w:p>
          <w:p w:rsidR="00C94028" w:rsidRDefault="00C94028" w:rsidP="000848B4">
            <w:pPr>
              <w:jc w:val="both"/>
              <w:rPr>
                <w:rFonts w:ascii="Times New Roman" w:hAnsi="Times New Roman"/>
                <w:sz w:val="16"/>
                <w:szCs w:val="16"/>
              </w:rPr>
            </w:pPr>
          </w:p>
          <w:p w:rsidR="00C94028" w:rsidRDefault="00C94028" w:rsidP="000848B4">
            <w:pPr>
              <w:jc w:val="both"/>
              <w:rPr>
                <w:rFonts w:ascii="Times New Roman" w:hAnsi="Times New Roman"/>
                <w:sz w:val="16"/>
                <w:szCs w:val="16"/>
              </w:rPr>
            </w:pPr>
          </w:p>
          <w:p w:rsidR="00B0432F" w:rsidRDefault="00B0432F" w:rsidP="000848B4">
            <w:pPr>
              <w:jc w:val="both"/>
              <w:rPr>
                <w:rFonts w:ascii="Times New Roman" w:hAnsi="Times New Roman"/>
                <w:sz w:val="16"/>
                <w:szCs w:val="16"/>
              </w:rPr>
            </w:pPr>
          </w:p>
          <w:p w:rsidR="00B0432F" w:rsidRDefault="00B0432F" w:rsidP="000848B4">
            <w:pPr>
              <w:jc w:val="both"/>
              <w:rPr>
                <w:rFonts w:ascii="Times New Roman" w:hAnsi="Times New Roman"/>
                <w:sz w:val="16"/>
                <w:szCs w:val="16"/>
              </w:rPr>
            </w:pPr>
          </w:p>
          <w:p w:rsidR="00C94028" w:rsidRDefault="00C94028" w:rsidP="000848B4">
            <w:pPr>
              <w:jc w:val="both"/>
              <w:rPr>
                <w:rFonts w:ascii="Times New Roman" w:hAnsi="Times New Roman"/>
                <w:sz w:val="16"/>
                <w:szCs w:val="16"/>
              </w:rPr>
            </w:pPr>
          </w:p>
          <w:p w:rsidR="00C94028" w:rsidRDefault="00C94028" w:rsidP="00C94028">
            <w:pPr>
              <w:jc w:val="both"/>
              <w:rPr>
                <w:rFonts w:ascii="Times New Roman" w:hAnsi="Times New Roman" w:cs="Times New Roman"/>
                <w:b/>
                <w:sz w:val="16"/>
                <w:szCs w:val="16"/>
                <w:lang w:val="ro-RO"/>
              </w:rPr>
            </w:pPr>
            <w:r w:rsidRPr="00C94028">
              <w:rPr>
                <w:rFonts w:ascii="Times New Roman" w:hAnsi="Times New Roman" w:cs="Times New Roman"/>
                <w:b/>
                <w:sz w:val="16"/>
                <w:szCs w:val="16"/>
                <w:lang w:val="ro-RO"/>
              </w:rPr>
              <w:t>FIRST LOOK SOLUTIONS S.A.</w:t>
            </w:r>
          </w:p>
          <w:p w:rsidR="00C94028" w:rsidRPr="00C94028" w:rsidRDefault="00C94028" w:rsidP="00C94028">
            <w:pPr>
              <w:jc w:val="both"/>
              <w:rPr>
                <w:rFonts w:ascii="Times New Roman" w:hAnsi="Times New Roman" w:cs="Times New Roman"/>
                <w:sz w:val="16"/>
                <w:szCs w:val="16"/>
                <w:lang w:val="ro-RO"/>
              </w:rPr>
            </w:pPr>
            <w:r w:rsidRPr="00C94028">
              <w:rPr>
                <w:rFonts w:ascii="Times New Roman" w:hAnsi="Times New Roman" w:cs="Times New Roman"/>
                <w:sz w:val="16"/>
                <w:szCs w:val="16"/>
                <w:lang w:val="ro-RO"/>
              </w:rPr>
              <w:t>PROPUNERE DE COMPLETARE: “ Intr-un asemenea caz nu sunt aplicabile procedurile de atribuire a cont</w:t>
            </w:r>
            <w:r>
              <w:rPr>
                <w:rFonts w:ascii="Times New Roman" w:hAnsi="Times New Roman" w:cs="Times New Roman"/>
                <w:sz w:val="16"/>
                <w:szCs w:val="16"/>
                <w:lang w:val="ro-RO"/>
              </w:rPr>
              <w:t>ractului de achiziţie publică.”</w:t>
            </w:r>
          </w:p>
          <w:p w:rsidR="00C94028" w:rsidRDefault="00C94028" w:rsidP="00C94028">
            <w:pPr>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rsidR="00C94028" w:rsidRPr="00381B4B" w:rsidRDefault="00C94028" w:rsidP="00C94028">
            <w:pPr>
              <w:jc w:val="both"/>
              <w:rPr>
                <w:rFonts w:ascii="Times New Roman" w:hAnsi="Times New Roman"/>
                <w:sz w:val="16"/>
                <w:szCs w:val="16"/>
              </w:rPr>
            </w:pPr>
            <w:r w:rsidRPr="00C94028">
              <w:rPr>
                <w:rFonts w:ascii="Times New Roman" w:hAnsi="Times New Roman"/>
                <w:sz w:val="16"/>
                <w:szCs w:val="16"/>
              </w:rPr>
              <w:t xml:space="preserve">Nefiind fonduri publice nu consderam ca trebue aplicate procedruile de achizitii publice  </w:t>
            </w:r>
          </w:p>
        </w:tc>
        <w:tc>
          <w:tcPr>
            <w:tcW w:w="3726" w:type="dxa"/>
          </w:tcPr>
          <w:p w:rsidR="000E1535" w:rsidRPr="002C3C04" w:rsidRDefault="000E1535" w:rsidP="000E1535">
            <w:pPr>
              <w:jc w:val="both"/>
              <w:rPr>
                <w:rFonts w:ascii="Times New Roman" w:hAnsi="Times New Roman" w:cs="Times New Roman"/>
                <w:b/>
                <w:sz w:val="16"/>
                <w:szCs w:val="16"/>
                <w:lang w:val="ro-RO"/>
              </w:rPr>
            </w:pPr>
            <w:r w:rsidRPr="002C3C04">
              <w:rPr>
                <w:rFonts w:ascii="Times New Roman" w:hAnsi="Times New Roman" w:cs="Times New Roman"/>
                <w:b/>
                <w:sz w:val="16"/>
                <w:szCs w:val="16"/>
                <w:lang w:val="ro-RO"/>
              </w:rPr>
              <w:t>Nu se acceptă</w:t>
            </w:r>
          </w:p>
          <w:p w:rsidR="00381B4B" w:rsidRDefault="00DE271A" w:rsidP="0068311E">
            <w:pPr>
              <w:jc w:val="both"/>
              <w:rPr>
                <w:rFonts w:ascii="Times New Roman" w:hAnsi="Times New Roman" w:cs="Times New Roman"/>
                <w:sz w:val="16"/>
                <w:szCs w:val="16"/>
                <w:lang w:val="ro-RO"/>
              </w:rPr>
            </w:pPr>
            <w:r w:rsidRPr="00DE271A">
              <w:rPr>
                <w:rFonts w:ascii="Times New Roman" w:hAnsi="Times New Roman" w:cs="Times New Roman"/>
                <w:sz w:val="16"/>
                <w:szCs w:val="16"/>
                <w:lang w:val="ro-RO"/>
              </w:rPr>
              <w:t>A treia modalitate de încheiere a contractului pentru proiectarea și execuția lucrărilor pentru realizarea instalaţiei de racordare, și anume încheierea directă a contractului de către utilizator cu un anumit proiectant şi/sau constructor atestat, ales de către acesta a fost introdusă în sprijinul utilizatorilor, pentru eficientizarea activității de  racordarea și reducerea termenelor de realizare a lucrărilor aferente instalațiilor de racordare.</w:t>
            </w:r>
          </w:p>
          <w:p w:rsidR="00DE271A" w:rsidRDefault="00DE271A" w:rsidP="00DE271A">
            <w:pPr>
              <w:jc w:val="both"/>
              <w:rPr>
                <w:rFonts w:ascii="Times New Roman" w:hAnsi="Times New Roman" w:cs="Times New Roman"/>
                <w:b/>
                <w:sz w:val="16"/>
                <w:szCs w:val="16"/>
                <w:lang w:val="ro-RO"/>
              </w:rPr>
            </w:pPr>
            <w:r w:rsidRPr="002C3C04">
              <w:rPr>
                <w:rFonts w:ascii="Times New Roman" w:hAnsi="Times New Roman" w:cs="Times New Roman"/>
                <w:b/>
                <w:sz w:val="16"/>
                <w:szCs w:val="16"/>
                <w:lang w:val="ro-RO"/>
              </w:rPr>
              <w:t>Nu se acceptă</w:t>
            </w:r>
          </w:p>
          <w:p w:rsidR="00B0432F" w:rsidRPr="00B0432F" w:rsidRDefault="00B0432F" w:rsidP="00DE271A">
            <w:pPr>
              <w:jc w:val="both"/>
              <w:rPr>
                <w:rFonts w:ascii="Times New Roman" w:hAnsi="Times New Roman" w:cs="Times New Roman"/>
                <w:b/>
                <w:sz w:val="16"/>
                <w:szCs w:val="16"/>
                <w:lang w:val="ro-RO"/>
              </w:rPr>
            </w:pPr>
            <w:r>
              <w:rPr>
                <w:rFonts w:ascii="Times New Roman" w:hAnsi="Times New Roman" w:cs="Times New Roman"/>
                <w:sz w:val="16"/>
                <w:szCs w:val="16"/>
                <w:lang w:val="ro-RO"/>
              </w:rPr>
              <w:t xml:space="preserve">Referitor la </w:t>
            </w:r>
            <w:r w:rsidRPr="00B0432F">
              <w:rPr>
                <w:rFonts w:ascii="Times New Roman" w:hAnsi="Times New Roman" w:cs="Times New Roman"/>
                <w:sz w:val="16"/>
                <w:szCs w:val="16"/>
                <w:lang w:val="ro-RO"/>
              </w:rPr>
              <w:t xml:space="preserve">realizarea lucrărilor de </w:t>
            </w:r>
            <w:r>
              <w:rPr>
                <w:rFonts w:ascii="Times New Roman" w:hAnsi="Times New Roman" w:cs="Times New Roman"/>
                <w:sz w:val="16"/>
                <w:szCs w:val="16"/>
                <w:lang w:val="ro-RO"/>
              </w:rPr>
              <w:t>racordare,</w:t>
            </w:r>
            <w:r w:rsidRPr="00B0432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sunt aplicabile </w:t>
            </w:r>
            <w:r w:rsidRPr="00B0432F">
              <w:rPr>
                <w:rFonts w:ascii="Times New Roman" w:hAnsi="Times New Roman" w:cs="Times New Roman"/>
                <w:sz w:val="16"/>
                <w:szCs w:val="16"/>
                <w:lang w:val="ro-RO"/>
              </w:rPr>
              <w:t>pre</w:t>
            </w:r>
            <w:r>
              <w:rPr>
                <w:rFonts w:ascii="Times New Roman" w:hAnsi="Times New Roman" w:cs="Times New Roman"/>
                <w:sz w:val="16"/>
                <w:szCs w:val="16"/>
                <w:lang w:val="ro-RO"/>
              </w:rPr>
              <w:t>vederile art. 44</w:t>
            </w:r>
            <w:r w:rsidRPr="00B0432F">
              <w:rPr>
                <w:rFonts w:ascii="Times New Roman" w:hAnsi="Times New Roman" w:cs="Times New Roman"/>
                <w:sz w:val="16"/>
                <w:szCs w:val="16"/>
                <w:lang w:val="ro-RO"/>
              </w:rPr>
              <w:t>, alin. (</w:t>
            </w:r>
            <w:r>
              <w:rPr>
                <w:rFonts w:ascii="Times New Roman" w:hAnsi="Times New Roman" w:cs="Times New Roman"/>
                <w:sz w:val="16"/>
                <w:szCs w:val="16"/>
                <w:lang w:val="ro-RO"/>
              </w:rPr>
              <w:t>3</w:t>
            </w:r>
            <w:r w:rsidRPr="00B0432F">
              <w:rPr>
                <w:rFonts w:ascii="Times New Roman" w:hAnsi="Times New Roman" w:cs="Times New Roman"/>
                <w:sz w:val="16"/>
                <w:szCs w:val="16"/>
                <w:lang w:val="ro-RO"/>
              </w:rPr>
              <w:t>) din R</w:t>
            </w:r>
            <w:r>
              <w:rPr>
                <w:rFonts w:ascii="Times New Roman" w:hAnsi="Times New Roman" w:cs="Times New Roman"/>
                <w:sz w:val="16"/>
                <w:szCs w:val="16"/>
                <w:lang w:val="ro-RO"/>
              </w:rPr>
              <w:t>egulament, conform cărora:</w:t>
            </w:r>
            <w:r>
              <w:rPr>
                <w:rFonts w:ascii="Times New Roman" w:hAnsi="Times New Roman" w:cs="Times New Roman"/>
                <w:b/>
                <w:sz w:val="16"/>
                <w:szCs w:val="16"/>
                <w:lang w:val="ro-RO"/>
              </w:rPr>
              <w:t xml:space="preserve"> </w:t>
            </w:r>
            <w:r w:rsidRPr="00B0432F">
              <w:rPr>
                <w:rFonts w:ascii="Times New Roman" w:hAnsi="Times New Roman" w:cs="Times New Roman"/>
                <w:i/>
                <w:sz w:val="16"/>
                <w:szCs w:val="16"/>
                <w:lang w:val="ro-RO"/>
              </w:rPr>
              <w:t>”(3)Pentru proiectarea şi executarea lucrărilor din categoria prevăzută la art. 41 lit. b), operatorul de reţea încheie un contract de achiziţie publică pentru executare de lucrări cu un operator economic atestat de autoritatea competentă, respectând procedurile de atribuire a contractului de achiziţie publică.”</w:t>
            </w:r>
          </w:p>
          <w:p w:rsidR="00B0432F" w:rsidRDefault="00B0432F" w:rsidP="00DE271A">
            <w:pPr>
              <w:jc w:val="both"/>
              <w:rPr>
                <w:rFonts w:ascii="Times New Roman" w:hAnsi="Times New Roman" w:cs="Times New Roman"/>
                <w:b/>
                <w:sz w:val="16"/>
                <w:szCs w:val="16"/>
                <w:lang w:val="ro-RO"/>
              </w:rPr>
            </w:pPr>
          </w:p>
          <w:p w:rsidR="00B0432F" w:rsidRDefault="00B0432F" w:rsidP="00DE271A">
            <w:pPr>
              <w:jc w:val="both"/>
              <w:rPr>
                <w:rFonts w:ascii="Times New Roman" w:hAnsi="Times New Roman" w:cs="Times New Roman"/>
                <w:b/>
                <w:sz w:val="16"/>
                <w:szCs w:val="16"/>
                <w:lang w:val="ro-RO"/>
              </w:rPr>
            </w:pPr>
            <w:r w:rsidRPr="002C3C04">
              <w:rPr>
                <w:rFonts w:ascii="Times New Roman" w:hAnsi="Times New Roman" w:cs="Times New Roman"/>
                <w:b/>
                <w:sz w:val="16"/>
                <w:szCs w:val="16"/>
                <w:lang w:val="ro-RO"/>
              </w:rPr>
              <w:t>Nu se acceptă</w:t>
            </w:r>
          </w:p>
          <w:p w:rsidR="00DE271A" w:rsidRDefault="00DE271A" w:rsidP="0068311E">
            <w:pPr>
              <w:jc w:val="both"/>
              <w:rPr>
                <w:rFonts w:ascii="Times New Roman" w:hAnsi="Times New Roman" w:cs="Times New Roman"/>
                <w:i/>
                <w:sz w:val="16"/>
                <w:szCs w:val="16"/>
                <w:lang w:val="ro-RO"/>
              </w:rPr>
            </w:pPr>
            <w:r w:rsidRPr="00B0432F">
              <w:rPr>
                <w:rFonts w:ascii="Times New Roman" w:hAnsi="Times New Roman" w:cs="Times New Roman"/>
                <w:sz w:val="16"/>
                <w:szCs w:val="16"/>
                <w:lang w:val="ro-RO"/>
              </w:rPr>
              <w:t xml:space="preserve">Conform prevederilor art. 43, alin. (6) din Regulament pentru realizarea lucrărilor de întărire, </w:t>
            </w:r>
            <w:r w:rsidRPr="00B0432F">
              <w:rPr>
                <w:rFonts w:ascii="Times New Roman" w:hAnsi="Times New Roman" w:cs="Times New Roman"/>
                <w:i/>
                <w:sz w:val="16"/>
                <w:szCs w:val="16"/>
                <w:lang w:val="ro-RO"/>
              </w:rPr>
              <w:t>”(6)</w:t>
            </w:r>
            <w:r w:rsidR="00B0432F" w:rsidRPr="00B0432F">
              <w:rPr>
                <w:rFonts w:ascii="Times New Roman" w:hAnsi="Times New Roman" w:cs="Times New Roman"/>
                <w:i/>
                <w:sz w:val="16"/>
                <w:szCs w:val="16"/>
                <w:lang w:val="ro-RO"/>
              </w:rPr>
              <w:t xml:space="preserve"> </w:t>
            </w:r>
            <w:r w:rsidRPr="00B0432F">
              <w:rPr>
                <w:rFonts w:ascii="Times New Roman" w:hAnsi="Times New Roman" w:cs="Times New Roman"/>
                <w:i/>
                <w:sz w:val="16"/>
                <w:szCs w:val="16"/>
                <w:lang w:val="ro-RO"/>
              </w:rPr>
              <w:t>Operatorul de reţea proiectează şi execută lucrările din categoria celor prevăzute la art. 41 lit. a) cu personal propriu sau încheie un contract de achiziţie publică pentru proiectare/ executare de lucrări cu un operator economic atestat de autoritatea competentă, respectând procedurile de atribuire a contractului de achiziţie publică.”</w:t>
            </w:r>
          </w:p>
          <w:p w:rsidR="007F4A32" w:rsidRDefault="007F4A32" w:rsidP="0068311E">
            <w:pPr>
              <w:jc w:val="both"/>
              <w:rPr>
                <w:rFonts w:ascii="Times New Roman" w:hAnsi="Times New Roman" w:cs="Times New Roman"/>
                <w:i/>
                <w:sz w:val="16"/>
                <w:szCs w:val="16"/>
                <w:lang w:val="ro-RO"/>
              </w:rPr>
            </w:pPr>
          </w:p>
          <w:p w:rsidR="007F4A32" w:rsidRPr="007F4A32" w:rsidRDefault="007F4A32" w:rsidP="00314B88">
            <w:pPr>
              <w:jc w:val="both"/>
              <w:rPr>
                <w:rFonts w:ascii="Times New Roman" w:hAnsi="Times New Roman" w:cs="Times New Roman"/>
                <w:b/>
                <w:sz w:val="16"/>
                <w:szCs w:val="16"/>
                <w:lang w:val="ro-RO"/>
              </w:rPr>
            </w:pPr>
            <w:r w:rsidRPr="007F4A32">
              <w:rPr>
                <w:rFonts w:ascii="Times New Roman" w:hAnsi="Times New Roman" w:cs="Times New Roman"/>
                <w:b/>
                <w:sz w:val="16"/>
                <w:szCs w:val="16"/>
                <w:lang w:val="ro-RO"/>
              </w:rPr>
              <w:t>Punctul 10 se reformulează</w:t>
            </w:r>
            <w:r>
              <w:rPr>
                <w:rFonts w:ascii="Times New Roman" w:hAnsi="Times New Roman" w:cs="Times New Roman"/>
                <w:sz w:val="16"/>
                <w:szCs w:val="16"/>
                <w:lang w:val="ro-RO"/>
              </w:rPr>
              <w:t xml:space="preserve"> față de propunerea anterioară, prin eliminarea alin. (4) și modificarea alin. (5), conform explicațiilor </w:t>
            </w:r>
            <w:r w:rsidR="00314B88">
              <w:rPr>
                <w:rFonts w:ascii="Times New Roman" w:hAnsi="Times New Roman" w:cs="Times New Roman"/>
                <w:sz w:val="16"/>
                <w:szCs w:val="16"/>
                <w:lang w:val="ro-RO"/>
              </w:rPr>
              <w:t>pentru</w:t>
            </w:r>
            <w:r>
              <w:rPr>
                <w:rFonts w:ascii="Times New Roman" w:hAnsi="Times New Roman" w:cs="Times New Roman"/>
                <w:sz w:val="16"/>
                <w:szCs w:val="16"/>
                <w:lang w:val="ro-RO"/>
              </w:rPr>
              <w:t xml:space="preserve"> </w:t>
            </w:r>
            <w:r w:rsidR="00314B88">
              <w:rPr>
                <w:rFonts w:ascii="Times New Roman" w:hAnsi="Times New Roman" w:cs="Times New Roman"/>
                <w:sz w:val="16"/>
                <w:szCs w:val="16"/>
                <w:lang w:val="ro-RO"/>
              </w:rPr>
              <w:t xml:space="preserve">modificarea </w:t>
            </w:r>
            <w:r w:rsidR="00314B88" w:rsidRPr="00314B88">
              <w:rPr>
                <w:rFonts w:ascii="Times New Roman" w:hAnsi="Times New Roman" w:cs="Times New Roman"/>
                <w:sz w:val="16"/>
                <w:szCs w:val="16"/>
                <w:lang w:val="ro-RO"/>
              </w:rPr>
              <w:t>punctul</w:t>
            </w:r>
            <w:r w:rsidR="00314B88">
              <w:rPr>
                <w:rFonts w:ascii="Times New Roman" w:hAnsi="Times New Roman" w:cs="Times New Roman"/>
                <w:sz w:val="16"/>
                <w:szCs w:val="16"/>
                <w:lang w:val="ro-RO"/>
              </w:rPr>
              <w:t>ui</w:t>
            </w:r>
            <w:r w:rsidR="00314B88" w:rsidRPr="00314B88">
              <w:rPr>
                <w:rFonts w:ascii="Times New Roman" w:hAnsi="Times New Roman" w:cs="Times New Roman"/>
                <w:sz w:val="16"/>
                <w:szCs w:val="16"/>
                <w:lang w:val="ro-RO"/>
              </w:rPr>
              <w:t xml:space="preserve"> 9, alineatul (5), litera d)</w:t>
            </w:r>
            <w:r w:rsidR="00314B88">
              <w:rPr>
                <w:rFonts w:ascii="Times New Roman" w:hAnsi="Times New Roman" w:cs="Times New Roman"/>
                <w:sz w:val="16"/>
                <w:szCs w:val="16"/>
                <w:lang w:val="ro-RO"/>
              </w:rPr>
              <w:t>.</w:t>
            </w:r>
          </w:p>
        </w:tc>
        <w:tc>
          <w:tcPr>
            <w:tcW w:w="4776" w:type="dxa"/>
          </w:tcPr>
          <w:p w:rsidR="000E1535" w:rsidRPr="000E1535" w:rsidRDefault="000E1535" w:rsidP="000E1535">
            <w:pPr>
              <w:jc w:val="both"/>
              <w:rPr>
                <w:rFonts w:ascii="Times New Roman" w:hAnsi="Times New Roman" w:cs="Times New Roman"/>
                <w:b/>
                <w:sz w:val="16"/>
                <w:szCs w:val="16"/>
                <w:lang w:val="ro-RO"/>
              </w:rPr>
            </w:pPr>
            <w:r w:rsidRPr="000E1535">
              <w:rPr>
                <w:rFonts w:ascii="Times New Roman" w:hAnsi="Times New Roman" w:cs="Times New Roman"/>
                <w:b/>
                <w:sz w:val="16"/>
                <w:szCs w:val="16"/>
                <w:lang w:val="ro-RO"/>
              </w:rPr>
              <w:t>8. În Anexa nr. 1, punctul 10 se modifică și va avea următorul cuprins:</w:t>
            </w:r>
          </w:p>
          <w:p w:rsidR="000E1535" w:rsidRPr="000E1535" w:rsidRDefault="000E1535" w:rsidP="000E1535">
            <w:pPr>
              <w:jc w:val="both"/>
              <w:rPr>
                <w:rFonts w:ascii="Times New Roman" w:hAnsi="Times New Roman" w:cs="Times New Roman"/>
                <w:sz w:val="16"/>
                <w:szCs w:val="16"/>
                <w:lang w:val="ro-RO"/>
              </w:rPr>
            </w:pPr>
            <w:r w:rsidRPr="000E1535">
              <w:rPr>
                <w:rFonts w:ascii="Times New Roman" w:hAnsi="Times New Roman" w:cs="Times New Roman"/>
                <w:sz w:val="16"/>
                <w:szCs w:val="16"/>
                <w:lang w:val="ro-RO"/>
              </w:rPr>
              <w:t xml:space="preserve">”(1) </w:t>
            </w:r>
            <w:r w:rsidRPr="007F4A32">
              <w:rPr>
                <w:rFonts w:ascii="Times New Roman" w:hAnsi="Times New Roman" w:cs="Times New Roman"/>
                <w:sz w:val="16"/>
                <w:szCs w:val="16"/>
                <w:highlight w:val="lightGray"/>
                <w:lang w:val="ro-RO"/>
              </w:rPr>
              <w:t>Pentru proiectarea şi executarea lucrărilor din categoria prevăzută la pct. 2 lit. c), operatorul de reţea încheie un contract de achiziţie publică pentru executare de lucrări cu un operator economic atestat de autoritatea competentă, respectând procedurile de atribuire a contractului de achiziţie publică.</w:t>
            </w:r>
          </w:p>
          <w:p w:rsidR="000E1535" w:rsidRPr="007F4A32" w:rsidRDefault="000E1535" w:rsidP="000E1535">
            <w:pPr>
              <w:jc w:val="both"/>
              <w:rPr>
                <w:rFonts w:ascii="Times New Roman" w:hAnsi="Times New Roman" w:cs="Times New Roman"/>
                <w:sz w:val="16"/>
                <w:szCs w:val="16"/>
                <w:highlight w:val="lightGray"/>
                <w:lang w:val="ro-RO"/>
              </w:rPr>
            </w:pPr>
            <w:r w:rsidRPr="000E1535">
              <w:rPr>
                <w:rFonts w:ascii="Times New Roman" w:hAnsi="Times New Roman" w:cs="Times New Roman"/>
                <w:sz w:val="16"/>
                <w:szCs w:val="16"/>
                <w:lang w:val="ro-RO"/>
              </w:rPr>
              <w:t xml:space="preserve">(2) Prin </w:t>
            </w:r>
            <w:r w:rsidRPr="007F4A32">
              <w:rPr>
                <w:rFonts w:ascii="Times New Roman" w:hAnsi="Times New Roman" w:cs="Times New Roman"/>
                <w:sz w:val="16"/>
                <w:szCs w:val="16"/>
                <w:highlight w:val="lightGray"/>
                <w:lang w:val="ro-RO"/>
              </w:rPr>
              <w:t xml:space="preserve">excepție </w:t>
            </w:r>
            <w:r w:rsidRPr="000E1535">
              <w:rPr>
                <w:rFonts w:ascii="Times New Roman" w:hAnsi="Times New Roman" w:cs="Times New Roman"/>
                <w:sz w:val="16"/>
                <w:szCs w:val="16"/>
                <w:lang w:val="ro-RO"/>
              </w:rPr>
              <w:t xml:space="preserve">de la prevederile alin. (1), </w:t>
            </w:r>
            <w:r w:rsidRPr="007F4A32">
              <w:rPr>
                <w:rFonts w:ascii="Times New Roman" w:hAnsi="Times New Roman" w:cs="Times New Roman"/>
                <w:sz w:val="16"/>
                <w:szCs w:val="16"/>
                <w:highlight w:val="lightGray"/>
                <w:lang w:val="ro-RO"/>
              </w:rPr>
              <w:t>contractul pentru proiectarea şi/sau execuţia lucrărilor din categoria celor prevăzute la pct. 2 lit. c) se poate încheia prin una dintre următoarele modalități:</w:t>
            </w:r>
          </w:p>
          <w:p w:rsidR="000E1535" w:rsidRPr="007F4A32" w:rsidRDefault="000E1535" w:rsidP="000E1535">
            <w:pPr>
              <w:jc w:val="both"/>
              <w:rPr>
                <w:rFonts w:ascii="Times New Roman" w:hAnsi="Times New Roman" w:cs="Times New Roman"/>
                <w:sz w:val="16"/>
                <w:szCs w:val="16"/>
                <w:highlight w:val="lightGray"/>
                <w:lang w:val="ro-RO"/>
              </w:rPr>
            </w:pPr>
            <w:r w:rsidRPr="007F4A32">
              <w:rPr>
                <w:rFonts w:ascii="Times New Roman" w:hAnsi="Times New Roman" w:cs="Times New Roman"/>
                <w:sz w:val="16"/>
                <w:szCs w:val="16"/>
                <w:highlight w:val="lightGray"/>
                <w:lang w:val="ro-RO"/>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rsidR="000E1535" w:rsidRPr="007F4A32" w:rsidRDefault="000E1535" w:rsidP="000E1535">
            <w:pPr>
              <w:jc w:val="both"/>
              <w:rPr>
                <w:rFonts w:ascii="Times New Roman" w:hAnsi="Times New Roman" w:cs="Times New Roman"/>
                <w:sz w:val="16"/>
                <w:szCs w:val="16"/>
                <w:highlight w:val="lightGray"/>
                <w:lang w:val="ro-RO"/>
              </w:rPr>
            </w:pPr>
            <w:r w:rsidRPr="007F4A32">
              <w:rPr>
                <w:rFonts w:ascii="Times New Roman" w:hAnsi="Times New Roman" w:cs="Times New Roman"/>
                <w:sz w:val="16"/>
                <w:szCs w:val="16"/>
                <w:highlight w:val="lightGray"/>
                <w:lang w:val="ro-RO"/>
              </w:rPr>
              <w:t>b) de către utilizator cu un anumit proiectant şi/sau constructor atestat, ales de către acesta, în condiţiile în care utilizatorul a notificat în scris, explicit, acest lucru operatorului de reţea, înainte de încheierea contractului de racordare.</w:t>
            </w:r>
          </w:p>
          <w:p w:rsidR="000E1535" w:rsidRPr="000E1535" w:rsidRDefault="000E1535" w:rsidP="000E1535">
            <w:pPr>
              <w:jc w:val="both"/>
              <w:rPr>
                <w:rFonts w:ascii="Times New Roman" w:hAnsi="Times New Roman" w:cs="Times New Roman"/>
                <w:sz w:val="16"/>
                <w:szCs w:val="16"/>
                <w:lang w:val="ro-RO"/>
              </w:rPr>
            </w:pPr>
            <w:r w:rsidRPr="007F4A32">
              <w:rPr>
                <w:rFonts w:ascii="Times New Roman" w:hAnsi="Times New Roman" w:cs="Times New Roman"/>
                <w:sz w:val="16"/>
                <w:szCs w:val="16"/>
                <w:highlight w:val="lightGray"/>
                <w:lang w:val="ro-RO"/>
              </w:rPr>
              <w:t xml:space="preserve"> (3)</w:t>
            </w:r>
            <w:r w:rsidRPr="000E1535">
              <w:rPr>
                <w:rFonts w:ascii="Times New Roman" w:hAnsi="Times New Roman" w:cs="Times New Roman"/>
                <w:sz w:val="16"/>
                <w:szCs w:val="16"/>
                <w:lang w:val="ro-RO"/>
              </w:rPr>
              <w:t xml:space="preserve"> Operatorul de reţea proiectează şi execută lucrările prevăzute la pct. 2 </w:t>
            </w:r>
            <w:r w:rsidRPr="007F4A32">
              <w:rPr>
                <w:rFonts w:ascii="Times New Roman" w:hAnsi="Times New Roman" w:cs="Times New Roman"/>
                <w:sz w:val="16"/>
                <w:szCs w:val="16"/>
                <w:highlight w:val="lightGray"/>
                <w:lang w:val="ro-RO"/>
              </w:rPr>
              <w:t>lit. d)</w:t>
            </w:r>
            <w:r w:rsidRPr="000E1535">
              <w:rPr>
                <w:rFonts w:ascii="Times New Roman" w:hAnsi="Times New Roman" w:cs="Times New Roman"/>
                <w:sz w:val="16"/>
                <w:szCs w:val="16"/>
                <w:lang w:val="ro-RO"/>
              </w:rPr>
              <w:t xml:space="preserve"> cu personal propriu sau atribuie contractul de achiziţie publică pentru proiectare/executare de lucrări unui operator economic atestat, respectând procedurile de atribuire a contractului de achiziţie publică.</w:t>
            </w:r>
          </w:p>
          <w:p w:rsidR="00381B4B" w:rsidRPr="002D1F08" w:rsidRDefault="000E1535" w:rsidP="000E1535">
            <w:pPr>
              <w:jc w:val="both"/>
              <w:rPr>
                <w:rFonts w:ascii="Times New Roman" w:hAnsi="Times New Roman" w:cs="Times New Roman"/>
                <w:b/>
                <w:sz w:val="16"/>
                <w:szCs w:val="16"/>
                <w:lang w:val="ro-RO"/>
              </w:rPr>
            </w:pPr>
            <w:r w:rsidRPr="000E1535">
              <w:rPr>
                <w:rFonts w:ascii="Times New Roman" w:hAnsi="Times New Roman" w:cs="Times New Roman"/>
                <w:sz w:val="16"/>
                <w:szCs w:val="16"/>
                <w:lang w:val="ro-RO"/>
              </w:rPr>
              <w:t xml:space="preserve"> </w:t>
            </w:r>
            <w:r w:rsidRPr="00611424">
              <w:rPr>
                <w:rFonts w:ascii="Times New Roman" w:hAnsi="Times New Roman" w:cs="Times New Roman"/>
                <w:sz w:val="16"/>
                <w:szCs w:val="16"/>
                <w:highlight w:val="lightGray"/>
                <w:lang w:val="ro-RO"/>
              </w:rPr>
              <w:t>(4)</w:t>
            </w:r>
            <w:r w:rsidRPr="000E1535">
              <w:rPr>
                <w:rFonts w:ascii="Times New Roman" w:hAnsi="Times New Roman" w:cs="Times New Roman"/>
                <w:sz w:val="16"/>
                <w:szCs w:val="16"/>
                <w:lang w:val="ro-RO"/>
              </w:rPr>
              <w:t xml:space="preserve"> În </w:t>
            </w:r>
            <w:r w:rsidRPr="007F4A32">
              <w:rPr>
                <w:rFonts w:ascii="Times New Roman" w:hAnsi="Times New Roman" w:cs="Times New Roman"/>
                <w:sz w:val="16"/>
                <w:szCs w:val="16"/>
                <w:highlight w:val="lightGray"/>
                <w:lang w:val="ro-RO"/>
              </w:rPr>
              <w:t>situațiile prevăzute la alin. (2)</w:t>
            </w:r>
            <w:r w:rsidRPr="000E1535">
              <w:rPr>
                <w:rFonts w:ascii="Times New Roman" w:hAnsi="Times New Roman" w:cs="Times New Roman"/>
                <w:sz w:val="16"/>
                <w:szCs w:val="16"/>
                <w:lang w:val="ro-RO"/>
              </w:rPr>
              <w:t>, tariful de racordare precizat la pct. 6 alin. (1) se recalculează conform prevederilor Regulamentului, corelat cu rezultatul negocierii dintre utilizator şi proiectantul şi/sau constructorul pe care acesta l-a ales.”</w:t>
            </w:r>
          </w:p>
        </w:tc>
      </w:tr>
      <w:tr w:rsidR="00535096" w:rsidRPr="002D1F08" w:rsidTr="00DC7ACA">
        <w:tc>
          <w:tcPr>
            <w:tcW w:w="4956" w:type="dxa"/>
          </w:tcPr>
          <w:p w:rsidR="00A17ECF" w:rsidRPr="00A17ECF" w:rsidRDefault="00A17ECF" w:rsidP="00A17ECF">
            <w:pPr>
              <w:shd w:val="clear" w:color="auto" w:fill="FFFFFF"/>
              <w:jc w:val="both"/>
              <w:rPr>
                <w:rFonts w:ascii="Times New Roman" w:eastAsia="Times New Roman" w:hAnsi="Times New Roman" w:cs="Times New Roman"/>
                <w:color w:val="000000" w:themeColor="text1"/>
                <w:sz w:val="16"/>
                <w:szCs w:val="16"/>
                <w:lang w:val="en-US"/>
              </w:rPr>
            </w:pPr>
            <w:r w:rsidRPr="00A17ECF">
              <w:rPr>
                <w:rFonts w:ascii="Times New Roman" w:eastAsia="Times New Roman" w:hAnsi="Times New Roman" w:cs="Times New Roman"/>
                <w:color w:val="000000" w:themeColor="text1"/>
                <w:sz w:val="16"/>
                <w:szCs w:val="16"/>
                <w:lang w:val="en-US"/>
              </w:rPr>
              <w:t>ANEXA nr. 1: CONŢINUTUL-CADRU al avizului tehnic de racordare pentru loc de consum</w:t>
            </w:r>
            <w:r w:rsidRPr="00B915E8">
              <w:rPr>
                <w:rFonts w:ascii="Times New Roman" w:eastAsia="Times New Roman" w:hAnsi="Times New Roman" w:cs="Times New Roman"/>
                <w:color w:val="000000" w:themeColor="text1"/>
                <w:sz w:val="16"/>
                <w:szCs w:val="16"/>
                <w:vertAlign w:val="superscript"/>
                <w:lang w:val="en-US"/>
              </w:rPr>
              <w:t>1</w:t>
            </w:r>
          </w:p>
          <w:p w:rsidR="00D355CD" w:rsidRDefault="00A17ECF" w:rsidP="00A17ECF">
            <w:pPr>
              <w:shd w:val="clear" w:color="auto" w:fill="FFFFFF"/>
              <w:jc w:val="both"/>
              <w:rPr>
                <w:rFonts w:ascii="Times New Roman" w:eastAsia="Times New Roman" w:hAnsi="Times New Roman" w:cs="Times New Roman"/>
                <w:color w:val="000000" w:themeColor="text1"/>
                <w:sz w:val="16"/>
                <w:szCs w:val="16"/>
                <w:lang w:val="en-US"/>
              </w:rPr>
            </w:pPr>
            <w:r w:rsidRPr="00A17ECF">
              <w:rPr>
                <w:rFonts w:ascii="Times New Roman" w:eastAsia="Times New Roman" w:hAnsi="Times New Roman" w:cs="Times New Roman"/>
                <w:color w:val="000000" w:themeColor="text1"/>
                <w:sz w:val="16"/>
                <w:szCs w:val="16"/>
                <w:lang w:val="en-US"/>
              </w:rPr>
              <w:t>(…)</w:t>
            </w:r>
          </w:p>
          <w:p w:rsidR="003A522C" w:rsidRPr="000848B4" w:rsidRDefault="003A522C" w:rsidP="003A522C">
            <w:pPr>
              <w:shd w:val="clear" w:color="auto" w:fill="FFFFFF"/>
              <w:jc w:val="both"/>
              <w:rPr>
                <w:rFonts w:ascii="Times New Roman" w:eastAsia="Times New Roman" w:hAnsi="Times New Roman" w:cs="Times New Roman"/>
                <w:color w:val="000000" w:themeColor="text1"/>
                <w:sz w:val="16"/>
                <w:szCs w:val="16"/>
                <w:lang w:val="en-US"/>
              </w:rPr>
            </w:pPr>
            <w:r>
              <w:rPr>
                <w:rFonts w:ascii="Times New Roman" w:eastAsia="Times New Roman" w:hAnsi="Times New Roman" w:cs="Times New Roman"/>
                <w:color w:val="000000" w:themeColor="text1"/>
                <w:sz w:val="16"/>
                <w:szCs w:val="16"/>
                <w:lang w:val="en-US"/>
              </w:rPr>
              <w:t>13.</w:t>
            </w:r>
            <w:r w:rsidRPr="003A522C">
              <w:rPr>
                <w:rFonts w:ascii="Times New Roman" w:eastAsia="Times New Roman" w:hAnsi="Times New Roman" w:cs="Times New Roman"/>
                <w:color w:val="000000" w:themeColor="text1"/>
                <w:sz w:val="16"/>
                <w:szCs w:val="16"/>
                <w:lang w:val="en-US"/>
              </w:rPr>
              <w:t>(1)Cerinţele Standardului de performanţă pentru serviciul de distribuţie a energiei electrice, aprobat prin Ordinul preşedintelui Autorităţii Naţionale de Reglementare în Domeniul Energiei nr. 28/2007, denumit în continuare standard de distribuţie, sau, după caz, ale Standardului de performanţă pentru serviciile de transport şi de sistem ale energiei electrice, aprobat prin Ordinul preşedintelui Autorităţii Naţionale de Reglementare în Domeniul Energiei nr. 17/2007, denumit în continuare standard de transport, referitoare la asigurarea continuităţii serviciului şi la calitatea tehnică a energiei electrice, reprezintă condiţii minime pe care operatorul de reţea are obligaţia să le asigure utilizatorilor în punctele de delimitare. Durata maximă pentru restabilirea alimentării după o întrerupere neplanificată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p>
        </w:tc>
        <w:tc>
          <w:tcPr>
            <w:tcW w:w="4956" w:type="dxa"/>
          </w:tcPr>
          <w:p w:rsidR="00D521DD" w:rsidRDefault="005236A6" w:rsidP="005236A6">
            <w:pPr>
              <w:widowControl w:val="0"/>
              <w:jc w:val="both"/>
            </w:pPr>
            <w:r w:rsidRPr="005236A6">
              <w:rPr>
                <w:rFonts w:ascii="Times New Roman" w:hAnsi="Times New Roman" w:cs="Times New Roman"/>
                <w:b/>
                <w:sz w:val="16"/>
                <w:szCs w:val="16"/>
                <w:lang w:val="en-US"/>
              </w:rPr>
              <w:t>7. În Anexa nr. 1, la punctul 13 alineatul (1) se modifică și va avea următorul cuprins:</w:t>
            </w:r>
            <w:r w:rsidR="00D521DD">
              <w:t xml:space="preserve"> </w:t>
            </w:r>
          </w:p>
          <w:p w:rsidR="00D355CD" w:rsidRPr="00D521DD" w:rsidRDefault="00D521DD" w:rsidP="005236A6">
            <w:pPr>
              <w:widowControl w:val="0"/>
              <w:jc w:val="both"/>
              <w:rPr>
                <w:rFonts w:ascii="Times New Roman" w:hAnsi="Times New Roman" w:cs="Times New Roman"/>
                <w:sz w:val="16"/>
                <w:szCs w:val="16"/>
                <w:lang w:val="en-US"/>
              </w:rPr>
            </w:pPr>
            <w:r w:rsidRPr="00D521DD">
              <w:rPr>
                <w:rFonts w:ascii="Times New Roman" w:hAnsi="Times New Roman" w:cs="Times New Roman"/>
                <w:sz w:val="16"/>
                <w:szCs w:val="16"/>
                <w:lang w:val="en-US"/>
              </w:rPr>
              <w:t>” (1) Cerinţele Standardului de performanţă pentru serviciul de distribuţie a energiei electrice, aprobat prin Ordin</w:t>
            </w:r>
            <w:r w:rsidR="003A522C" w:rsidRPr="003A522C">
              <w:rPr>
                <w:rFonts w:ascii="Times New Roman" w:hAnsi="Times New Roman" w:cs="Times New Roman"/>
                <w:strike/>
                <w:sz w:val="16"/>
                <w:szCs w:val="16"/>
                <w:highlight w:val="yellow"/>
                <w:lang w:val="en-US"/>
              </w:rPr>
              <w:t>ul</w:t>
            </w:r>
            <w:r w:rsidRPr="00D521DD">
              <w:rPr>
                <w:rFonts w:ascii="Times New Roman" w:hAnsi="Times New Roman" w:cs="Times New Roman"/>
                <w:sz w:val="16"/>
                <w:szCs w:val="16"/>
                <w:lang w:val="en-US"/>
              </w:rPr>
              <w:t xml:space="preserve"> </w:t>
            </w:r>
            <w:r w:rsidRPr="003A522C">
              <w:rPr>
                <w:rFonts w:ascii="Times New Roman" w:hAnsi="Times New Roman" w:cs="Times New Roman"/>
                <w:sz w:val="16"/>
                <w:szCs w:val="16"/>
                <w:highlight w:val="yellow"/>
                <w:lang w:val="en-US"/>
              </w:rPr>
              <w:t>al</w:t>
            </w:r>
            <w:r w:rsidRPr="00D521DD">
              <w:rPr>
                <w:rFonts w:ascii="Times New Roman" w:hAnsi="Times New Roman" w:cs="Times New Roman"/>
                <w:sz w:val="16"/>
                <w:szCs w:val="16"/>
                <w:lang w:val="en-US"/>
              </w:rPr>
              <w:t xml:space="preserve"> preşedintelui Autorităţii Naţionale de Reglementare în Domeniul Energiei</w:t>
            </w:r>
            <w:r w:rsidR="003A522C">
              <w:rPr>
                <w:rFonts w:ascii="Times New Roman" w:hAnsi="Times New Roman" w:cs="Times New Roman"/>
                <w:sz w:val="16"/>
                <w:szCs w:val="16"/>
                <w:lang w:val="en-US"/>
              </w:rPr>
              <w:t xml:space="preserve"> </w:t>
            </w:r>
            <w:r w:rsidR="003A522C" w:rsidRPr="003A522C">
              <w:rPr>
                <w:rFonts w:ascii="Times New Roman" w:eastAsia="Times New Roman" w:hAnsi="Times New Roman" w:cs="Times New Roman"/>
                <w:strike/>
                <w:color w:val="000000" w:themeColor="text1"/>
                <w:sz w:val="16"/>
                <w:szCs w:val="16"/>
                <w:highlight w:val="yellow"/>
                <w:lang w:val="en-US"/>
              </w:rPr>
              <w:t>nr. 28/2007</w:t>
            </w:r>
            <w:r w:rsidRPr="003A522C">
              <w:rPr>
                <w:rFonts w:ascii="Times New Roman" w:hAnsi="Times New Roman" w:cs="Times New Roman"/>
                <w:sz w:val="16"/>
                <w:szCs w:val="16"/>
                <w:highlight w:val="yellow"/>
                <w:lang w:val="en-US"/>
              </w:rPr>
              <w:t>, în vigoare</w:t>
            </w:r>
            <w:r w:rsidRPr="00D521DD">
              <w:rPr>
                <w:rFonts w:ascii="Times New Roman" w:hAnsi="Times New Roman" w:cs="Times New Roman"/>
                <w:sz w:val="16"/>
                <w:szCs w:val="16"/>
                <w:lang w:val="en-US"/>
              </w:rPr>
              <w:t>, denumit în continuare standard de distribuţie, sau, după caz, ale Standardului de performanţă pentru serviciile de transport şi de sistem ale energiei electrice, aprobat prin Ordin</w:t>
            </w:r>
            <w:r w:rsidR="003A522C" w:rsidRPr="003A522C">
              <w:rPr>
                <w:rFonts w:ascii="Times New Roman" w:hAnsi="Times New Roman" w:cs="Times New Roman"/>
                <w:strike/>
                <w:sz w:val="16"/>
                <w:szCs w:val="16"/>
                <w:highlight w:val="yellow"/>
                <w:lang w:val="en-US"/>
              </w:rPr>
              <w:t>ul</w:t>
            </w:r>
            <w:r w:rsidRPr="00D521DD">
              <w:rPr>
                <w:rFonts w:ascii="Times New Roman" w:hAnsi="Times New Roman" w:cs="Times New Roman"/>
                <w:sz w:val="16"/>
                <w:szCs w:val="16"/>
                <w:lang w:val="en-US"/>
              </w:rPr>
              <w:t xml:space="preserve"> </w:t>
            </w:r>
            <w:r w:rsidRPr="003A522C">
              <w:rPr>
                <w:rFonts w:ascii="Times New Roman" w:hAnsi="Times New Roman" w:cs="Times New Roman"/>
                <w:sz w:val="16"/>
                <w:szCs w:val="16"/>
                <w:highlight w:val="yellow"/>
                <w:lang w:val="en-US"/>
              </w:rPr>
              <w:t>al</w:t>
            </w:r>
            <w:r w:rsidRPr="00D521DD">
              <w:rPr>
                <w:rFonts w:ascii="Times New Roman" w:hAnsi="Times New Roman" w:cs="Times New Roman"/>
                <w:sz w:val="16"/>
                <w:szCs w:val="16"/>
                <w:lang w:val="en-US"/>
              </w:rPr>
              <w:t xml:space="preserve"> preşedintelui Autorităţii Naţionale de Reglementare în Domeniul Energiei</w:t>
            </w:r>
            <w:r w:rsidR="003A522C">
              <w:rPr>
                <w:rFonts w:ascii="Times New Roman" w:hAnsi="Times New Roman" w:cs="Times New Roman"/>
                <w:sz w:val="16"/>
                <w:szCs w:val="16"/>
                <w:lang w:val="en-US"/>
              </w:rPr>
              <w:t xml:space="preserve"> </w:t>
            </w:r>
            <w:r w:rsidR="003A522C" w:rsidRPr="003A522C">
              <w:rPr>
                <w:rFonts w:ascii="Times New Roman" w:eastAsia="Times New Roman" w:hAnsi="Times New Roman" w:cs="Times New Roman"/>
                <w:strike/>
                <w:color w:val="000000" w:themeColor="text1"/>
                <w:sz w:val="16"/>
                <w:szCs w:val="16"/>
                <w:highlight w:val="yellow"/>
                <w:lang w:val="en-US"/>
              </w:rPr>
              <w:t>nr. 17/2007</w:t>
            </w:r>
            <w:r w:rsidR="003A522C">
              <w:rPr>
                <w:rFonts w:ascii="Times New Roman" w:hAnsi="Times New Roman" w:cs="Times New Roman"/>
                <w:sz w:val="16"/>
                <w:szCs w:val="16"/>
                <w:highlight w:val="yellow"/>
                <w:lang w:val="en-US"/>
              </w:rPr>
              <w:t xml:space="preserve">, </w:t>
            </w:r>
            <w:r w:rsidRPr="003A522C">
              <w:rPr>
                <w:rFonts w:ascii="Times New Roman" w:hAnsi="Times New Roman" w:cs="Times New Roman"/>
                <w:sz w:val="16"/>
                <w:szCs w:val="16"/>
                <w:highlight w:val="yellow"/>
                <w:lang w:val="en-US"/>
              </w:rPr>
              <w:t>în vigoare,</w:t>
            </w:r>
            <w:r w:rsidRPr="00D521DD">
              <w:rPr>
                <w:rFonts w:ascii="Times New Roman" w:hAnsi="Times New Roman" w:cs="Times New Roman"/>
                <w:sz w:val="16"/>
                <w:szCs w:val="16"/>
                <w:lang w:val="en-US"/>
              </w:rPr>
              <w:t xml:space="preserve"> denumit în continuare standard de transport, referitoare la asigurarea continuităţii serviciului şi la calitatea tehnică a energiei electrice, reprezintă condiţii minime pe care operatorul de reţea are obligaţia să le asigure utilizatorilor în punctele de delimitare. Durata maximă pentru restabilirea alimentării după o întrerupere neplanificată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p>
        </w:tc>
        <w:tc>
          <w:tcPr>
            <w:tcW w:w="3726" w:type="dxa"/>
          </w:tcPr>
          <w:p w:rsidR="000848B4" w:rsidRPr="0041177D" w:rsidRDefault="000848B4" w:rsidP="000848B4">
            <w:pPr>
              <w:jc w:val="both"/>
              <w:rPr>
                <w:rFonts w:ascii="Times New Roman" w:hAnsi="Times New Roman"/>
                <w:b/>
                <w:sz w:val="16"/>
                <w:szCs w:val="16"/>
              </w:rPr>
            </w:pPr>
            <w:r w:rsidRPr="0068311E">
              <w:rPr>
                <w:rFonts w:ascii="Times New Roman" w:hAnsi="Times New Roman"/>
                <w:b/>
                <w:sz w:val="16"/>
                <w:szCs w:val="16"/>
              </w:rPr>
              <w:t>SDEE Transilvania Sud</w:t>
            </w:r>
          </w:p>
          <w:p w:rsidR="000848B4" w:rsidRPr="004D2247" w:rsidRDefault="000848B4" w:rsidP="000848B4">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rsidR="005236A6" w:rsidRPr="005236A6" w:rsidRDefault="005236A6" w:rsidP="005236A6">
            <w:pPr>
              <w:jc w:val="both"/>
              <w:rPr>
                <w:rFonts w:ascii="Times New Roman" w:hAnsi="Times New Roman" w:cs="Times New Roman"/>
                <w:sz w:val="16"/>
                <w:szCs w:val="16"/>
              </w:rPr>
            </w:pPr>
            <w:r w:rsidRPr="005236A6">
              <w:rPr>
                <w:rFonts w:ascii="Times New Roman" w:hAnsi="Times New Roman" w:cs="Times New Roman"/>
                <w:sz w:val="16"/>
                <w:szCs w:val="16"/>
              </w:rPr>
              <w:t>Corelare cu obs ACUE transmise prin adresa nr. 806/16.07.2020 respectiv adresa SDEE TS nr.7000/61.505/15.07.2020</w:t>
            </w:r>
          </w:p>
          <w:p w:rsidR="005236A6" w:rsidRPr="005236A6" w:rsidRDefault="005236A6" w:rsidP="005236A6">
            <w:pPr>
              <w:jc w:val="both"/>
              <w:rPr>
                <w:rFonts w:ascii="Times New Roman" w:hAnsi="Times New Roman" w:cs="Times New Roman"/>
                <w:sz w:val="16"/>
                <w:szCs w:val="16"/>
              </w:rPr>
            </w:pPr>
            <w:r w:rsidRPr="005236A6">
              <w:rPr>
                <w:rFonts w:ascii="Times New Roman" w:hAnsi="Times New Roman" w:cs="Times New Roman"/>
                <w:sz w:val="16"/>
                <w:szCs w:val="16"/>
              </w:rPr>
              <w:t>In cazul utilizatorilor racordati la retele apartinand altor utilizatori  prevederea este in contradictie cu prevederile Ord. 11/2016</w:t>
            </w:r>
          </w:p>
          <w:p w:rsidR="005236A6" w:rsidRPr="005236A6" w:rsidRDefault="005236A6" w:rsidP="005236A6">
            <w:pPr>
              <w:jc w:val="both"/>
              <w:rPr>
                <w:rFonts w:ascii="Times New Roman" w:hAnsi="Times New Roman" w:cs="Times New Roman"/>
                <w:sz w:val="16"/>
                <w:szCs w:val="16"/>
              </w:rPr>
            </w:pPr>
            <w:r w:rsidRPr="005236A6">
              <w:rPr>
                <w:rFonts w:ascii="Times New Roman" w:hAnsi="Times New Roman" w:cs="Times New Roman"/>
                <w:sz w:val="16"/>
                <w:szCs w:val="16"/>
              </w:rPr>
              <w:t>ART. 8</w:t>
            </w:r>
          </w:p>
          <w:p w:rsidR="005236A6" w:rsidRPr="005236A6" w:rsidRDefault="005236A6" w:rsidP="005236A6">
            <w:pPr>
              <w:jc w:val="both"/>
              <w:rPr>
                <w:rFonts w:ascii="Times New Roman" w:hAnsi="Times New Roman" w:cs="Times New Roman"/>
                <w:sz w:val="16"/>
                <w:szCs w:val="16"/>
              </w:rPr>
            </w:pPr>
            <w:r w:rsidRPr="005236A6">
              <w:rPr>
                <w:rFonts w:ascii="Times New Roman" w:hAnsi="Times New Roman" w:cs="Times New Roman"/>
                <w:sz w:val="16"/>
                <w:szCs w:val="16"/>
              </w:rPr>
              <w:t xml:space="preserve"> (1) În situaţia în care OD nu asigură nivelul de performanţă stabilit prin prezentul standard, utilizatorii racordaţi în zona din RED afectată au dreptul de a primi compensaţii.</w:t>
            </w:r>
          </w:p>
          <w:p w:rsidR="005236A6" w:rsidRPr="005236A6" w:rsidRDefault="005236A6" w:rsidP="005236A6">
            <w:pPr>
              <w:jc w:val="both"/>
              <w:rPr>
                <w:rFonts w:ascii="Times New Roman" w:hAnsi="Times New Roman" w:cs="Times New Roman"/>
                <w:sz w:val="16"/>
                <w:szCs w:val="16"/>
              </w:rPr>
            </w:pPr>
            <w:r w:rsidRPr="005236A6">
              <w:rPr>
                <w:rFonts w:ascii="Times New Roman" w:hAnsi="Times New Roman" w:cs="Times New Roman"/>
                <w:sz w:val="16"/>
                <w:szCs w:val="16"/>
              </w:rPr>
              <w:t>(2) Compensaţiile se plătesc de către OD utilizatorilor ale căror instalaţii sunt racordate direct la reţeaua acestuia.</w:t>
            </w:r>
          </w:p>
          <w:p w:rsidR="00D355CD" w:rsidRDefault="005236A6" w:rsidP="005236A6">
            <w:pPr>
              <w:jc w:val="both"/>
              <w:rPr>
                <w:rFonts w:ascii="Times New Roman" w:hAnsi="Times New Roman" w:cs="Times New Roman"/>
                <w:sz w:val="16"/>
                <w:szCs w:val="16"/>
              </w:rPr>
            </w:pPr>
            <w:r w:rsidRPr="005236A6">
              <w:rPr>
                <w:rFonts w:ascii="Times New Roman" w:hAnsi="Times New Roman" w:cs="Times New Roman"/>
                <w:sz w:val="16"/>
                <w:szCs w:val="16"/>
              </w:rPr>
              <w:t>(3) În cazul în care responsabil pentru nerespectarea indicatorilor de performanţă este OD ce deţine RED din amonte de reţeaua la care sunt racordate instalaţiile utilizatorilor afectaţi, compensaţiile se plătesc conform alin. (2), urmând a fi recuperate de la OD responsabil prin solicitarea de despăgubiri conform contractului de distribuţie încheiat între cei doi OD conform reglementărilor în vigoare.</w:t>
            </w:r>
          </w:p>
          <w:p w:rsidR="00381B4B" w:rsidRDefault="00381B4B" w:rsidP="00381B4B">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381B4B" w:rsidRDefault="00381B4B" w:rsidP="00381B4B">
            <w:pPr>
              <w:jc w:val="both"/>
              <w:rPr>
                <w:rFonts w:ascii="Times New Roman" w:hAnsi="Times New Roman"/>
                <w:b/>
                <w:sz w:val="16"/>
                <w:szCs w:val="16"/>
                <w:lang w:val="ro-RO"/>
              </w:rPr>
            </w:pPr>
            <w:r w:rsidRPr="00381B4B">
              <w:rPr>
                <w:rFonts w:ascii="Times New Roman" w:hAnsi="Times New Roman"/>
                <w:b/>
                <w:sz w:val="16"/>
                <w:szCs w:val="16"/>
                <w:lang w:val="de-DE"/>
              </w:rPr>
              <w:t>E-Distribu</w:t>
            </w:r>
            <w:r>
              <w:rPr>
                <w:rFonts w:ascii="Times New Roman" w:hAnsi="Times New Roman"/>
                <w:b/>
                <w:sz w:val="16"/>
                <w:szCs w:val="16"/>
                <w:lang w:val="ro-RO"/>
              </w:rPr>
              <w:t>ție Dobrogea</w:t>
            </w:r>
          </w:p>
          <w:p w:rsidR="00381B4B" w:rsidRDefault="00381B4B" w:rsidP="005236A6">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rsidR="00381B4B" w:rsidRPr="00381B4B" w:rsidRDefault="00381B4B" w:rsidP="005236A6">
            <w:pPr>
              <w:jc w:val="both"/>
              <w:rPr>
                <w:rFonts w:ascii="Times New Roman" w:hAnsi="Times New Roman" w:cs="Times New Roman"/>
                <w:b/>
                <w:color w:val="000000"/>
                <w:sz w:val="16"/>
                <w:szCs w:val="16"/>
              </w:rPr>
            </w:pPr>
            <w:r>
              <w:rPr>
                <w:rFonts w:ascii="Times New Roman" w:hAnsi="Times New Roman" w:cs="Times New Roman"/>
                <w:b/>
                <w:color w:val="000000"/>
                <w:sz w:val="16"/>
                <w:szCs w:val="16"/>
              </w:rPr>
              <w:t>Motivație:</w:t>
            </w:r>
          </w:p>
          <w:p w:rsidR="00381B4B" w:rsidRPr="00381B4B" w:rsidRDefault="00381B4B" w:rsidP="00381B4B">
            <w:pPr>
              <w:rPr>
                <w:rFonts w:ascii="Times New Roman" w:eastAsia="Times New Roman" w:hAnsi="Times New Roman" w:cs="Times New Roman"/>
                <w:sz w:val="16"/>
                <w:szCs w:val="16"/>
              </w:rPr>
            </w:pPr>
            <w:r w:rsidRPr="00381B4B">
              <w:rPr>
                <w:rFonts w:ascii="Times New Roman" w:eastAsia="Times New Roman" w:hAnsi="Times New Roman" w:cs="Times New Roman"/>
                <w:sz w:val="16"/>
                <w:szCs w:val="16"/>
              </w:rPr>
              <w:lastRenderedPageBreak/>
              <w:t>Corelare cu obs transmise prin adresele nr. EDB 123148 /16.07.2020, - EDD 214620 /16.07.2020, - EDM 316122 /16.07.2020- si adresa ACUE nr. 806/16.07.2020</w:t>
            </w:r>
          </w:p>
          <w:p w:rsidR="00381B4B" w:rsidRPr="000848B4" w:rsidRDefault="00381B4B" w:rsidP="00381B4B">
            <w:pPr>
              <w:jc w:val="both"/>
              <w:rPr>
                <w:rFonts w:ascii="Times New Roman" w:hAnsi="Times New Roman" w:cs="Times New Roman"/>
                <w:b/>
                <w:sz w:val="16"/>
                <w:szCs w:val="16"/>
                <w:lang w:val="ro-RO"/>
              </w:rPr>
            </w:pPr>
            <w:r w:rsidRPr="00381B4B">
              <w:rPr>
                <w:rFonts w:ascii="Times New Roman" w:eastAsia="Times New Roman" w:hAnsi="Times New Roman" w:cs="Times New Roman"/>
                <w:sz w:val="16"/>
                <w:szCs w:val="16"/>
              </w:rPr>
              <w:t>Ce se intampla in cazul utilizatorilor racordati la retele apartinand altor utilizatori?</w:t>
            </w:r>
          </w:p>
        </w:tc>
        <w:tc>
          <w:tcPr>
            <w:tcW w:w="3726" w:type="dxa"/>
          </w:tcPr>
          <w:p w:rsidR="00E31E12" w:rsidRDefault="00E31E12" w:rsidP="00E31E12">
            <w:pPr>
              <w:jc w:val="both"/>
              <w:rPr>
                <w:rFonts w:ascii="Times New Roman" w:hAnsi="Times New Roman" w:cs="Times New Roman"/>
                <w:b/>
                <w:sz w:val="16"/>
                <w:szCs w:val="16"/>
                <w:lang w:val="ro-RO"/>
              </w:rPr>
            </w:pPr>
            <w:r w:rsidRPr="002C3C04">
              <w:rPr>
                <w:rFonts w:ascii="Times New Roman" w:hAnsi="Times New Roman" w:cs="Times New Roman"/>
                <w:b/>
                <w:sz w:val="16"/>
                <w:szCs w:val="16"/>
                <w:lang w:val="ro-RO"/>
              </w:rPr>
              <w:lastRenderedPageBreak/>
              <w:t>Nu se acceptă</w:t>
            </w:r>
          </w:p>
          <w:p w:rsidR="00E31E12" w:rsidRPr="00E31E12" w:rsidRDefault="00E31E12" w:rsidP="00E31E12">
            <w:pPr>
              <w:jc w:val="both"/>
              <w:rPr>
                <w:rFonts w:ascii="Times New Roman" w:hAnsi="Times New Roman" w:cs="Times New Roman"/>
                <w:sz w:val="16"/>
                <w:szCs w:val="16"/>
                <w:lang w:val="ro-RO"/>
              </w:rPr>
            </w:pPr>
            <w:r w:rsidRPr="00E31E12">
              <w:rPr>
                <w:rFonts w:ascii="Times New Roman" w:hAnsi="Times New Roman" w:cs="Times New Roman"/>
                <w:sz w:val="16"/>
                <w:szCs w:val="16"/>
                <w:lang w:val="ro-RO"/>
              </w:rPr>
              <w:t xml:space="preserve">Prin reformularea art. 46 din propunerea de modificare și completare a Regulamentului, </w:t>
            </w:r>
            <w:r>
              <w:rPr>
                <w:rFonts w:ascii="Times New Roman" w:hAnsi="Times New Roman" w:cs="Times New Roman"/>
                <w:sz w:val="16"/>
                <w:szCs w:val="16"/>
                <w:lang w:val="ro-RO"/>
              </w:rPr>
              <w:t>s-a clarificat</w:t>
            </w:r>
            <w:r w:rsidRPr="00E31E12">
              <w:rPr>
                <w:rFonts w:ascii="Times New Roman" w:hAnsi="Times New Roman" w:cs="Times New Roman"/>
                <w:sz w:val="16"/>
                <w:szCs w:val="16"/>
                <w:lang w:val="ro-RO"/>
              </w:rPr>
              <w:t xml:space="preserve"> faptul că exploatarea de către operato</w:t>
            </w:r>
            <w:r>
              <w:rPr>
                <w:rFonts w:ascii="Times New Roman" w:hAnsi="Times New Roman" w:cs="Times New Roman"/>
                <w:sz w:val="16"/>
                <w:szCs w:val="16"/>
                <w:lang w:val="ro-RO"/>
              </w:rPr>
              <w:t xml:space="preserve">ri a instalațiilor de racordare se realizează </w:t>
            </w:r>
            <w:r w:rsidRPr="00E31E12">
              <w:rPr>
                <w:rFonts w:ascii="Times New Roman" w:hAnsi="Times New Roman" w:cs="Times New Roman"/>
                <w:sz w:val="16"/>
                <w:szCs w:val="16"/>
                <w:lang w:val="ro-RO"/>
              </w:rPr>
              <w:t>în vederea exercitării drepturilor și îndeplinirii obligațiilor care le revin acestora în calitate de titulari de licențe, în conformitate cu prevederile Condiţiilor generale asociate licenţelor pentru prestarea serviciului de distribuţie a energiei electrice, aprobate prin Ordin al preşedintelui Autorităţii Naţionale de Reglementare în Domeniul Energiei, în vigoare, și cele ale Condițiilor generale asociate licenţelor pentru prestarea serviciului de transport al energiei electrice, pentru prestarea serviciului de sistem și pentru administrarea pieţei de echilibrare, aprobate prin Ordin al preşedintelui Autorităţii Naţionale de Reglementare în Domeniul Energiei, în vigoare</w:t>
            </w:r>
            <w:r>
              <w:rPr>
                <w:rFonts w:ascii="Times New Roman" w:hAnsi="Times New Roman" w:cs="Times New Roman"/>
                <w:sz w:val="16"/>
                <w:szCs w:val="16"/>
                <w:lang w:val="ro-RO"/>
              </w:rPr>
              <w:t>. Prin urmare, acestora le revin obligațiile impuse de standardele de performanță.</w:t>
            </w:r>
          </w:p>
          <w:p w:rsidR="00D355CD" w:rsidRDefault="00D355CD" w:rsidP="005236A6">
            <w:pPr>
              <w:jc w:val="both"/>
              <w:rPr>
                <w:rFonts w:ascii="Times New Roman" w:hAnsi="Times New Roman" w:cs="Times New Roman"/>
                <w:b/>
                <w:sz w:val="16"/>
                <w:szCs w:val="16"/>
                <w:lang w:val="ro-RO"/>
              </w:rPr>
            </w:pPr>
          </w:p>
          <w:p w:rsidR="00130C07" w:rsidRPr="00130C07" w:rsidRDefault="00130C07" w:rsidP="00130C07">
            <w:pPr>
              <w:jc w:val="both"/>
              <w:rPr>
                <w:rFonts w:ascii="Times New Roman" w:hAnsi="Times New Roman" w:cs="Times New Roman"/>
                <w:sz w:val="16"/>
                <w:szCs w:val="16"/>
                <w:lang w:val="ro-RO"/>
              </w:rPr>
            </w:pPr>
            <w:r>
              <w:rPr>
                <w:rFonts w:ascii="Times New Roman" w:hAnsi="Times New Roman" w:cs="Times New Roman"/>
                <w:b/>
                <w:sz w:val="16"/>
                <w:szCs w:val="16"/>
                <w:lang w:val="ro-RO"/>
              </w:rPr>
              <w:t xml:space="preserve">Reformulare </w:t>
            </w:r>
            <w:r w:rsidRPr="00130C07">
              <w:rPr>
                <w:rFonts w:ascii="Times New Roman" w:hAnsi="Times New Roman" w:cs="Times New Roman"/>
                <w:sz w:val="16"/>
                <w:szCs w:val="16"/>
                <w:lang w:val="ro-RO"/>
              </w:rPr>
              <w:t>pentru actualizarea</w:t>
            </w:r>
            <w:r>
              <w:rPr>
                <w:rFonts w:ascii="Times New Roman" w:hAnsi="Times New Roman" w:cs="Times New Roman"/>
                <w:b/>
                <w:sz w:val="16"/>
                <w:szCs w:val="16"/>
                <w:lang w:val="ro-RO"/>
              </w:rPr>
              <w:t xml:space="preserve"> </w:t>
            </w:r>
            <w:r>
              <w:rPr>
                <w:rFonts w:ascii="Times New Roman" w:hAnsi="Times New Roman" w:cs="Times New Roman"/>
                <w:sz w:val="16"/>
                <w:szCs w:val="16"/>
                <w:lang w:val="ro-RO"/>
              </w:rPr>
              <w:t>denumirii cu cea a ordinului  în vigoare (</w:t>
            </w:r>
            <w:r w:rsidRPr="00130C07">
              <w:rPr>
                <w:rFonts w:ascii="Times New Roman" w:hAnsi="Times New Roman" w:cs="Times New Roman"/>
                <w:sz w:val="16"/>
                <w:szCs w:val="16"/>
                <w:lang w:val="ro-RO"/>
              </w:rPr>
              <w:t>O</w:t>
            </w:r>
            <w:r>
              <w:rPr>
                <w:rFonts w:ascii="Times New Roman" w:hAnsi="Times New Roman" w:cs="Times New Roman"/>
                <w:sz w:val="16"/>
                <w:szCs w:val="16"/>
                <w:lang w:val="ro-RO"/>
              </w:rPr>
              <w:t>rdinul ANRE</w:t>
            </w:r>
            <w:r w:rsidRPr="00130C07">
              <w:rPr>
                <w:rFonts w:ascii="Times New Roman" w:hAnsi="Times New Roman" w:cs="Times New Roman"/>
                <w:sz w:val="16"/>
                <w:szCs w:val="16"/>
                <w:lang w:val="ro-RO"/>
              </w:rPr>
              <w:t xml:space="preserve"> nr. 12</w:t>
            </w:r>
            <w:r>
              <w:rPr>
                <w:rFonts w:ascii="Times New Roman" w:hAnsi="Times New Roman" w:cs="Times New Roman"/>
                <w:sz w:val="16"/>
                <w:szCs w:val="16"/>
                <w:lang w:val="ro-RO"/>
              </w:rPr>
              <w:t>/</w:t>
            </w:r>
            <w:r w:rsidRPr="00130C07">
              <w:rPr>
                <w:rFonts w:ascii="Times New Roman" w:hAnsi="Times New Roman" w:cs="Times New Roman"/>
                <w:sz w:val="16"/>
                <w:szCs w:val="16"/>
                <w:lang w:val="ro-RO"/>
              </w:rPr>
              <w:t>2016 privind aprobarea </w:t>
            </w:r>
            <w:hyperlink r:id="rId9" w:history="1">
              <w:r w:rsidRPr="00130C07">
                <w:rPr>
                  <w:rFonts w:ascii="Times New Roman" w:hAnsi="Times New Roman" w:cs="Times New Roman"/>
                  <w:sz w:val="16"/>
                  <w:szCs w:val="16"/>
                  <w:lang w:val="ro-RO"/>
                </w:rPr>
                <w:t>Standardului de performanţă pentru serviciul de transport al energiei electrice şi pentru serviciul de sistem</w:t>
              </w:r>
            </w:hyperlink>
            <w:r>
              <w:rPr>
                <w:rFonts w:ascii="Times New Roman" w:hAnsi="Times New Roman" w:cs="Times New Roman"/>
                <w:sz w:val="16"/>
                <w:szCs w:val="16"/>
                <w:lang w:val="ro-RO"/>
              </w:rPr>
              <w:t>)</w:t>
            </w:r>
          </w:p>
        </w:tc>
        <w:tc>
          <w:tcPr>
            <w:tcW w:w="4776" w:type="dxa"/>
          </w:tcPr>
          <w:p w:rsidR="007F4A32" w:rsidRPr="00E640E5" w:rsidRDefault="007F4A32" w:rsidP="007F4A32">
            <w:pPr>
              <w:jc w:val="both"/>
              <w:rPr>
                <w:rFonts w:ascii="Times New Roman" w:hAnsi="Times New Roman" w:cs="Times New Roman"/>
                <w:b/>
                <w:sz w:val="16"/>
                <w:szCs w:val="16"/>
                <w:lang w:val="ro-RO"/>
              </w:rPr>
            </w:pPr>
            <w:r w:rsidRPr="00E640E5">
              <w:rPr>
                <w:rFonts w:ascii="Times New Roman" w:hAnsi="Times New Roman" w:cs="Times New Roman"/>
                <w:b/>
                <w:sz w:val="16"/>
                <w:szCs w:val="16"/>
                <w:lang w:val="ro-RO"/>
              </w:rPr>
              <w:t>9. În Anexa nr. 1, la punctul 13 alineatul (1) se modifică și va avea următorul cuprins:</w:t>
            </w:r>
          </w:p>
          <w:p w:rsidR="00D355CD" w:rsidRPr="00DB756A" w:rsidRDefault="007F4A32" w:rsidP="000B4841">
            <w:pPr>
              <w:jc w:val="both"/>
              <w:rPr>
                <w:rFonts w:ascii="Times New Roman" w:hAnsi="Times New Roman" w:cs="Times New Roman"/>
                <w:sz w:val="16"/>
                <w:szCs w:val="16"/>
                <w:lang w:val="ro-RO"/>
              </w:rPr>
            </w:pPr>
            <w:r w:rsidRPr="007F4A32">
              <w:rPr>
                <w:rFonts w:ascii="Times New Roman" w:hAnsi="Times New Roman" w:cs="Times New Roman"/>
                <w:sz w:val="16"/>
                <w:szCs w:val="16"/>
                <w:lang w:val="ro-RO"/>
              </w:rPr>
              <w:t xml:space="preserve">” (1) Cerinţele Standardului de performanţă pentru serviciul de distribuţie a energiei electrice, aprobat prin Ordin </w:t>
            </w:r>
            <w:r w:rsidRPr="00130C07">
              <w:rPr>
                <w:rFonts w:ascii="Times New Roman" w:hAnsi="Times New Roman" w:cs="Times New Roman"/>
                <w:sz w:val="16"/>
                <w:szCs w:val="16"/>
                <w:highlight w:val="lightGray"/>
                <w:lang w:val="ro-RO"/>
              </w:rPr>
              <w:t>al</w:t>
            </w:r>
            <w:r w:rsidRPr="007F4A32">
              <w:rPr>
                <w:rFonts w:ascii="Times New Roman" w:hAnsi="Times New Roman" w:cs="Times New Roman"/>
                <w:sz w:val="16"/>
                <w:szCs w:val="16"/>
                <w:lang w:val="ro-RO"/>
              </w:rPr>
              <w:t xml:space="preserve"> preşedintelui Autorităţii Naţionale de Reglementare în Domeniul Energiei, </w:t>
            </w:r>
            <w:r w:rsidRPr="00130C07">
              <w:rPr>
                <w:rFonts w:ascii="Times New Roman" w:hAnsi="Times New Roman" w:cs="Times New Roman"/>
                <w:sz w:val="16"/>
                <w:szCs w:val="16"/>
                <w:highlight w:val="lightGray"/>
                <w:lang w:val="ro-RO"/>
              </w:rPr>
              <w:t xml:space="preserve">în vigoare, </w:t>
            </w:r>
            <w:r w:rsidRPr="007F4A32">
              <w:rPr>
                <w:rFonts w:ascii="Times New Roman" w:hAnsi="Times New Roman" w:cs="Times New Roman"/>
                <w:sz w:val="16"/>
                <w:szCs w:val="16"/>
                <w:lang w:val="ro-RO"/>
              </w:rPr>
              <w:t xml:space="preserve">denumit în continuare standard de distribuţie, sau, după caz, ale Standardului de performanţă pentru </w:t>
            </w:r>
            <w:r w:rsidRPr="00130C07">
              <w:rPr>
                <w:rFonts w:ascii="Times New Roman" w:hAnsi="Times New Roman" w:cs="Times New Roman"/>
                <w:sz w:val="16"/>
                <w:szCs w:val="16"/>
                <w:highlight w:val="lightGray"/>
                <w:lang w:val="ro-RO"/>
              </w:rPr>
              <w:t>serviciul</w:t>
            </w:r>
            <w:r w:rsidRPr="007F4A32">
              <w:rPr>
                <w:rFonts w:ascii="Times New Roman" w:hAnsi="Times New Roman" w:cs="Times New Roman"/>
                <w:sz w:val="16"/>
                <w:szCs w:val="16"/>
                <w:lang w:val="ro-RO"/>
              </w:rPr>
              <w:t xml:space="preserve"> de transport </w:t>
            </w:r>
            <w:r w:rsidRPr="000F32B3">
              <w:rPr>
                <w:rFonts w:ascii="Times New Roman" w:hAnsi="Times New Roman" w:cs="Times New Roman"/>
                <w:sz w:val="16"/>
                <w:szCs w:val="16"/>
                <w:highlight w:val="lightGray"/>
                <w:lang w:val="ro-RO"/>
              </w:rPr>
              <w:t xml:space="preserve">al energiei electrice </w:t>
            </w:r>
            <w:r w:rsidRPr="007F189C">
              <w:rPr>
                <w:rFonts w:ascii="Times New Roman" w:hAnsi="Times New Roman" w:cs="Times New Roman"/>
                <w:sz w:val="16"/>
                <w:szCs w:val="16"/>
                <w:lang w:val="ro-RO"/>
              </w:rPr>
              <w:t xml:space="preserve">și </w:t>
            </w:r>
            <w:r w:rsidRPr="000F32B3">
              <w:rPr>
                <w:rFonts w:ascii="Times New Roman" w:hAnsi="Times New Roman" w:cs="Times New Roman"/>
                <w:sz w:val="16"/>
                <w:szCs w:val="16"/>
                <w:highlight w:val="lightGray"/>
                <w:lang w:val="ro-RO"/>
              </w:rPr>
              <w:t>pentru</w:t>
            </w:r>
            <w:r w:rsidRPr="007F4A32">
              <w:rPr>
                <w:rFonts w:ascii="Times New Roman" w:hAnsi="Times New Roman" w:cs="Times New Roman"/>
                <w:sz w:val="16"/>
                <w:szCs w:val="16"/>
                <w:lang w:val="ro-RO"/>
              </w:rPr>
              <w:t xml:space="preserve"> </w:t>
            </w:r>
            <w:r w:rsidRPr="00130C07">
              <w:rPr>
                <w:rFonts w:ascii="Times New Roman" w:hAnsi="Times New Roman" w:cs="Times New Roman"/>
                <w:sz w:val="16"/>
                <w:szCs w:val="16"/>
                <w:highlight w:val="lightGray"/>
                <w:lang w:val="ro-RO"/>
              </w:rPr>
              <w:t xml:space="preserve">serviciul </w:t>
            </w:r>
            <w:r w:rsidRPr="007F189C">
              <w:rPr>
                <w:rFonts w:ascii="Times New Roman" w:hAnsi="Times New Roman" w:cs="Times New Roman"/>
                <w:sz w:val="16"/>
                <w:szCs w:val="16"/>
                <w:lang w:val="ro-RO"/>
              </w:rPr>
              <w:t xml:space="preserve">de </w:t>
            </w:r>
            <w:r w:rsidRPr="007F4A32">
              <w:rPr>
                <w:rFonts w:ascii="Times New Roman" w:hAnsi="Times New Roman" w:cs="Times New Roman"/>
                <w:sz w:val="16"/>
                <w:szCs w:val="16"/>
                <w:lang w:val="ro-RO"/>
              </w:rPr>
              <w:t xml:space="preserve">sistem, aprobat prin Ordin </w:t>
            </w:r>
            <w:r w:rsidRPr="00130C07">
              <w:rPr>
                <w:rFonts w:ascii="Times New Roman" w:hAnsi="Times New Roman" w:cs="Times New Roman"/>
                <w:sz w:val="16"/>
                <w:szCs w:val="16"/>
                <w:highlight w:val="lightGray"/>
                <w:lang w:val="ro-RO"/>
              </w:rPr>
              <w:t>al</w:t>
            </w:r>
            <w:r w:rsidRPr="007F4A32">
              <w:rPr>
                <w:rFonts w:ascii="Times New Roman" w:hAnsi="Times New Roman" w:cs="Times New Roman"/>
                <w:sz w:val="16"/>
                <w:szCs w:val="16"/>
                <w:lang w:val="ro-RO"/>
              </w:rPr>
              <w:t xml:space="preserve"> preşedintelui Autorităţii Naţionale de Reglementare în Domeniul Energiei, </w:t>
            </w:r>
            <w:r w:rsidRPr="00130C07">
              <w:rPr>
                <w:rFonts w:ascii="Times New Roman" w:hAnsi="Times New Roman" w:cs="Times New Roman"/>
                <w:sz w:val="16"/>
                <w:szCs w:val="16"/>
                <w:highlight w:val="lightGray"/>
                <w:lang w:val="ro-RO"/>
              </w:rPr>
              <w:t>în vigoare</w:t>
            </w:r>
            <w:r w:rsidRPr="007F4A32">
              <w:rPr>
                <w:rFonts w:ascii="Times New Roman" w:hAnsi="Times New Roman" w:cs="Times New Roman"/>
                <w:sz w:val="16"/>
                <w:szCs w:val="16"/>
                <w:lang w:val="ro-RO"/>
              </w:rPr>
              <w:t>, denumit în continuare standard de transport, referitoare la asigurarea continuităţii serviciului şi la calitatea tehnică a energiei electrice, reprezintă condiţii minime pe care operatorul de reţea are obligaţia să le asigure utilizatorilor în punctele de delimitare. Durata maximă pentru restabilirea alimentării după o întrerupere neplanificată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p>
        </w:tc>
      </w:tr>
      <w:tr w:rsidR="00381B4B" w:rsidRPr="00004905" w:rsidTr="00DC7ACA">
        <w:tc>
          <w:tcPr>
            <w:tcW w:w="4956" w:type="dxa"/>
          </w:tcPr>
          <w:p w:rsidR="00A17ECF" w:rsidRPr="00A17ECF" w:rsidRDefault="00A17ECF" w:rsidP="00A17ECF">
            <w:pPr>
              <w:shd w:val="clear" w:color="auto" w:fill="FFFFFF"/>
              <w:jc w:val="both"/>
              <w:rPr>
                <w:rFonts w:ascii="Times New Roman" w:hAnsi="Times New Roman" w:cs="Times New Roman"/>
                <w:sz w:val="16"/>
                <w:szCs w:val="16"/>
              </w:rPr>
            </w:pPr>
            <w:r w:rsidRPr="00A17ECF">
              <w:rPr>
                <w:rFonts w:ascii="Times New Roman" w:hAnsi="Times New Roman" w:cs="Times New Roman"/>
                <w:sz w:val="16"/>
                <w:szCs w:val="16"/>
              </w:rPr>
              <w:lastRenderedPageBreak/>
              <w:t>ANEXA nr. 1: CONŢINUTUL-CADRU al avizului tehnic de racordare pentru loc de consum1</w:t>
            </w:r>
          </w:p>
          <w:p w:rsidR="00381B4B" w:rsidRDefault="00A17ECF" w:rsidP="00A17ECF">
            <w:pPr>
              <w:shd w:val="clear" w:color="auto" w:fill="FFFFFF"/>
              <w:jc w:val="both"/>
              <w:rPr>
                <w:rFonts w:ascii="Times New Roman" w:hAnsi="Times New Roman" w:cs="Times New Roman"/>
                <w:sz w:val="16"/>
                <w:szCs w:val="16"/>
              </w:rPr>
            </w:pPr>
            <w:r w:rsidRPr="00A17ECF">
              <w:rPr>
                <w:rFonts w:ascii="Times New Roman" w:hAnsi="Times New Roman" w:cs="Times New Roman"/>
                <w:sz w:val="16"/>
                <w:szCs w:val="16"/>
              </w:rPr>
              <w:t>(…)</w:t>
            </w:r>
          </w:p>
          <w:p w:rsidR="00822576" w:rsidRPr="00822576" w:rsidRDefault="002D2611" w:rsidP="00822576">
            <w:pPr>
              <w:shd w:val="clear" w:color="auto" w:fill="FFFFFF"/>
              <w:jc w:val="both"/>
              <w:rPr>
                <w:rFonts w:ascii="Times New Roman" w:hAnsi="Times New Roman" w:cs="Times New Roman"/>
                <w:sz w:val="16"/>
                <w:szCs w:val="16"/>
              </w:rPr>
            </w:pPr>
            <w:r>
              <w:rPr>
                <w:rFonts w:ascii="Times New Roman" w:hAnsi="Times New Roman" w:cs="Times New Roman"/>
                <w:sz w:val="16"/>
                <w:szCs w:val="16"/>
              </w:rPr>
              <w:t>15.</w:t>
            </w:r>
            <w:r w:rsidR="00822576" w:rsidRPr="00822576">
              <w:rPr>
                <w:rFonts w:ascii="Times New Roman" w:hAnsi="Times New Roman" w:cs="Times New Roman"/>
                <w:sz w:val="16"/>
                <w:szCs w:val="16"/>
              </w:rPr>
              <w:t>(1)În scopul asigurării unei funcţionări selective a instalaţiilor de protecţie şi automatizare din instalaţia proprie, utilizatorul va asigura corelarea permanentă a reglajelor acestora cu cele ale instalaţiilor din amonte.</w:t>
            </w:r>
          </w:p>
          <w:p w:rsidR="00822576" w:rsidRPr="00FC0E25" w:rsidRDefault="00822576" w:rsidP="00822576">
            <w:pPr>
              <w:shd w:val="clear" w:color="auto" w:fill="FFFFFF"/>
              <w:jc w:val="both"/>
              <w:rPr>
                <w:rFonts w:ascii="Times New Roman" w:hAnsi="Times New Roman" w:cs="Times New Roman"/>
                <w:sz w:val="16"/>
                <w:szCs w:val="16"/>
              </w:rPr>
            </w:pPr>
            <w:r w:rsidRPr="00822576">
              <w:rPr>
                <w:rFonts w:ascii="Times New Roman" w:hAnsi="Times New Roman" w:cs="Times New Roman"/>
                <w:sz w:val="16"/>
                <w:szCs w:val="16"/>
              </w:rPr>
              <w:t>(2)Echipamentul şi aparatajul prin care instalaţia de utilizare se racordează la reţeaua electrică trebuie să corespundă normelor tehnice în vigoare în România.</w:t>
            </w:r>
          </w:p>
        </w:tc>
        <w:tc>
          <w:tcPr>
            <w:tcW w:w="4956" w:type="dxa"/>
          </w:tcPr>
          <w:p w:rsidR="00381B4B" w:rsidRDefault="00381B4B" w:rsidP="00FC0E25">
            <w:pPr>
              <w:autoSpaceDE w:val="0"/>
              <w:autoSpaceDN w:val="0"/>
              <w:adjustRightInd w:val="0"/>
              <w:jc w:val="both"/>
              <w:rPr>
                <w:rFonts w:ascii="Times New Roman" w:hAnsi="Times New Roman" w:cs="Times New Roman"/>
                <w:b/>
                <w:sz w:val="16"/>
                <w:szCs w:val="16"/>
                <w:lang w:val="ro-RO"/>
              </w:rPr>
            </w:pPr>
            <w:r w:rsidRPr="00381B4B">
              <w:rPr>
                <w:rFonts w:ascii="Times New Roman" w:hAnsi="Times New Roman" w:cs="Times New Roman"/>
                <w:b/>
                <w:sz w:val="16"/>
                <w:szCs w:val="16"/>
                <w:lang w:val="ro-RO"/>
              </w:rPr>
              <w:t>8. În Anexa nr. 1, punctul 15 se modifică și va avea următorul cuprins:</w:t>
            </w:r>
          </w:p>
          <w:p w:rsidR="00D521DD" w:rsidRPr="00D521DD" w:rsidRDefault="00D521DD" w:rsidP="00D521DD">
            <w:pPr>
              <w:autoSpaceDE w:val="0"/>
              <w:autoSpaceDN w:val="0"/>
              <w:adjustRightInd w:val="0"/>
              <w:jc w:val="both"/>
              <w:rPr>
                <w:rFonts w:ascii="Times New Roman" w:hAnsi="Times New Roman" w:cs="Times New Roman"/>
                <w:sz w:val="16"/>
                <w:szCs w:val="16"/>
                <w:lang w:val="ro-RO"/>
              </w:rPr>
            </w:pPr>
            <w:r w:rsidRPr="00D521DD">
              <w:rPr>
                <w:rFonts w:ascii="Times New Roman" w:hAnsi="Times New Roman" w:cs="Times New Roman"/>
                <w:sz w:val="16"/>
                <w:szCs w:val="16"/>
                <w:lang w:val="ro-RO"/>
              </w:rPr>
              <w:t xml:space="preserve">” (1) În scopul asigurării unei funcţionări selective a instalaţiilor de protecţie şi automatizare din instalaţia proprie, utilizatorul </w:t>
            </w:r>
            <w:r w:rsidR="002D2611" w:rsidRPr="002D2611">
              <w:rPr>
                <w:rFonts w:ascii="Times New Roman" w:hAnsi="Times New Roman" w:cs="Times New Roman"/>
                <w:strike/>
                <w:sz w:val="16"/>
                <w:szCs w:val="16"/>
                <w:highlight w:val="yellow"/>
                <w:lang w:val="ro-RO"/>
              </w:rPr>
              <w:t>va</w:t>
            </w:r>
            <w:r w:rsidR="002D2611" w:rsidRPr="002D2611">
              <w:rPr>
                <w:rFonts w:ascii="Times New Roman" w:hAnsi="Times New Roman" w:cs="Times New Roman"/>
                <w:strike/>
                <w:sz w:val="16"/>
                <w:szCs w:val="16"/>
                <w:lang w:val="ro-RO"/>
              </w:rPr>
              <w:t xml:space="preserve"> </w:t>
            </w:r>
            <w:r w:rsidRPr="00D521DD">
              <w:rPr>
                <w:rFonts w:ascii="Times New Roman" w:hAnsi="Times New Roman" w:cs="Times New Roman"/>
                <w:sz w:val="16"/>
                <w:szCs w:val="16"/>
                <w:lang w:val="ro-RO"/>
              </w:rPr>
              <w:t>asigur</w:t>
            </w:r>
            <w:r w:rsidR="002D2611" w:rsidRPr="002D2611">
              <w:rPr>
                <w:rFonts w:ascii="Times New Roman" w:hAnsi="Times New Roman" w:cs="Times New Roman"/>
                <w:strike/>
                <w:sz w:val="16"/>
                <w:szCs w:val="16"/>
                <w:highlight w:val="yellow"/>
                <w:lang w:val="ro-RO"/>
              </w:rPr>
              <w:t>a</w:t>
            </w:r>
            <w:r w:rsidRPr="002D2611">
              <w:rPr>
                <w:rFonts w:ascii="Times New Roman" w:hAnsi="Times New Roman" w:cs="Times New Roman"/>
                <w:sz w:val="16"/>
                <w:szCs w:val="16"/>
                <w:highlight w:val="yellow"/>
                <w:lang w:val="ro-RO"/>
              </w:rPr>
              <w:t>ă</w:t>
            </w:r>
            <w:r w:rsidRPr="00D521DD">
              <w:rPr>
                <w:rFonts w:ascii="Times New Roman" w:hAnsi="Times New Roman" w:cs="Times New Roman"/>
                <w:sz w:val="16"/>
                <w:szCs w:val="16"/>
                <w:lang w:val="ro-RO"/>
              </w:rPr>
              <w:t xml:space="preserve"> </w:t>
            </w:r>
            <w:r w:rsidRPr="002D2611">
              <w:rPr>
                <w:rFonts w:ascii="Times New Roman" w:hAnsi="Times New Roman" w:cs="Times New Roman"/>
                <w:sz w:val="16"/>
                <w:szCs w:val="16"/>
                <w:highlight w:val="yellow"/>
                <w:lang w:val="ro-RO"/>
              </w:rPr>
              <w:t>accesul operatorului de rețea pentru</w:t>
            </w:r>
            <w:r w:rsidRPr="00D521DD">
              <w:rPr>
                <w:rFonts w:ascii="Times New Roman" w:hAnsi="Times New Roman" w:cs="Times New Roman"/>
                <w:sz w:val="16"/>
                <w:szCs w:val="16"/>
                <w:lang w:val="ro-RO"/>
              </w:rPr>
              <w:t xml:space="preserve"> corelarea permanentă a reglajelor acestora cu cele ale instalaţiilor din amonte. </w:t>
            </w:r>
          </w:p>
          <w:p w:rsidR="00D521DD" w:rsidRPr="005236A6" w:rsidRDefault="00D521DD" w:rsidP="00D521DD">
            <w:pPr>
              <w:autoSpaceDE w:val="0"/>
              <w:autoSpaceDN w:val="0"/>
              <w:adjustRightInd w:val="0"/>
              <w:jc w:val="both"/>
              <w:rPr>
                <w:rFonts w:ascii="Times New Roman" w:hAnsi="Times New Roman" w:cs="Times New Roman"/>
                <w:b/>
                <w:sz w:val="16"/>
                <w:szCs w:val="16"/>
                <w:lang w:val="ro-RO"/>
              </w:rPr>
            </w:pPr>
            <w:r w:rsidRPr="00D521DD">
              <w:rPr>
                <w:rFonts w:ascii="Times New Roman" w:hAnsi="Times New Roman" w:cs="Times New Roman"/>
                <w:sz w:val="16"/>
                <w:szCs w:val="16"/>
                <w:lang w:val="ro-RO"/>
              </w:rPr>
              <w:t>(2) Echipamentul şi aparatajul prin care instalaţia de utilizare se racordează la reţeaua electrică trebuie să corespundă normelor tehnice în vigoare în România</w:t>
            </w:r>
            <w:r w:rsidRPr="002D2611">
              <w:rPr>
                <w:rFonts w:ascii="Times New Roman" w:hAnsi="Times New Roman" w:cs="Times New Roman"/>
                <w:sz w:val="16"/>
                <w:szCs w:val="16"/>
                <w:highlight w:val="yellow"/>
                <w:lang w:val="ro-RO"/>
              </w:rPr>
              <w:t>, inclusiv Normativului pentru proiectarea, executarea și exploatarea instalațiilor electrice aferente clădirilor, indicativ I7-2011, aprobat prin Ordinul ministrului dezvoltării regionale și turismului nr. 2741/2011</w:t>
            </w:r>
            <w:r w:rsidRPr="00D521DD">
              <w:rPr>
                <w:rFonts w:ascii="Times New Roman" w:hAnsi="Times New Roman" w:cs="Times New Roman"/>
                <w:sz w:val="16"/>
                <w:szCs w:val="16"/>
                <w:lang w:val="ro-RO"/>
              </w:rPr>
              <w:t>.”</w:t>
            </w:r>
          </w:p>
        </w:tc>
        <w:tc>
          <w:tcPr>
            <w:tcW w:w="3726" w:type="dxa"/>
          </w:tcPr>
          <w:p w:rsidR="00381B4B" w:rsidRDefault="00381B4B" w:rsidP="00381B4B">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381B4B" w:rsidRDefault="00381B4B" w:rsidP="00381B4B">
            <w:pPr>
              <w:jc w:val="both"/>
              <w:rPr>
                <w:rFonts w:ascii="Times New Roman" w:hAnsi="Times New Roman"/>
                <w:b/>
                <w:sz w:val="16"/>
                <w:szCs w:val="16"/>
                <w:lang w:val="ro-RO"/>
              </w:rPr>
            </w:pPr>
            <w:r w:rsidRPr="00381B4B">
              <w:rPr>
                <w:rFonts w:ascii="Times New Roman" w:hAnsi="Times New Roman"/>
                <w:b/>
                <w:sz w:val="16"/>
                <w:szCs w:val="16"/>
                <w:lang w:val="de-DE"/>
              </w:rPr>
              <w:t>E-Distribu</w:t>
            </w:r>
            <w:r>
              <w:rPr>
                <w:rFonts w:ascii="Times New Roman" w:hAnsi="Times New Roman"/>
                <w:b/>
                <w:sz w:val="16"/>
                <w:szCs w:val="16"/>
                <w:lang w:val="ro-RO"/>
              </w:rPr>
              <w:t>ție Dobrogea</w:t>
            </w:r>
          </w:p>
          <w:p w:rsidR="00381B4B" w:rsidRDefault="00381B4B" w:rsidP="00381B4B">
            <w:pPr>
              <w:jc w:val="both"/>
              <w:rPr>
                <w:rFonts w:ascii="Times New Roman" w:hAnsi="Times New Roman"/>
                <w:b/>
                <w:sz w:val="16"/>
                <w:szCs w:val="16"/>
                <w:lang w:val="ro-RO"/>
              </w:rPr>
            </w:pPr>
            <w:r w:rsidRPr="00D521DD">
              <w:rPr>
                <w:rFonts w:ascii="Times New Roman" w:hAnsi="Times New Roman"/>
                <w:b/>
                <w:sz w:val="16"/>
                <w:szCs w:val="16"/>
                <w:lang w:val="ro-RO"/>
              </w:rPr>
              <w:t>E-Distribu</w:t>
            </w:r>
            <w:r>
              <w:rPr>
                <w:rFonts w:ascii="Times New Roman" w:hAnsi="Times New Roman"/>
                <w:b/>
                <w:sz w:val="16"/>
                <w:szCs w:val="16"/>
                <w:lang w:val="ro-RO"/>
              </w:rPr>
              <w:t>ție Muntenia</w:t>
            </w:r>
          </w:p>
          <w:p w:rsidR="00381B4B" w:rsidRPr="00381B4B" w:rsidRDefault="00381B4B" w:rsidP="00381B4B">
            <w:pPr>
              <w:jc w:val="both"/>
              <w:rPr>
                <w:rFonts w:ascii="Times New Roman" w:hAnsi="Times New Roman"/>
                <w:sz w:val="16"/>
                <w:szCs w:val="16"/>
                <w:lang w:val="ro-RO"/>
              </w:rPr>
            </w:pPr>
            <w:r w:rsidRPr="00381B4B">
              <w:rPr>
                <w:rFonts w:ascii="Times New Roman" w:hAnsi="Times New Roman"/>
                <w:sz w:val="16"/>
                <w:szCs w:val="16"/>
                <w:lang w:val="ro-RO"/>
              </w:rPr>
              <w:t xml:space="preserve">” (1) În scopul asigurării unei funcţionări selective a instalaţiilor de protecţie şi automatizare din instalaţia proprie, utilizatorul asigură accesul operatorului de rețea pentru corelarea permanentă a reglajelor acestora cu cele ale instalaţiilor din amonte. </w:t>
            </w:r>
          </w:p>
          <w:p w:rsidR="00381B4B" w:rsidRDefault="00381B4B" w:rsidP="00381B4B">
            <w:pPr>
              <w:jc w:val="both"/>
              <w:rPr>
                <w:rFonts w:ascii="Times New Roman" w:hAnsi="Times New Roman"/>
                <w:strike/>
                <w:color w:val="FF0000"/>
                <w:sz w:val="16"/>
                <w:szCs w:val="16"/>
                <w:lang w:val="ro-RO"/>
              </w:rPr>
            </w:pPr>
            <w:r w:rsidRPr="00381B4B">
              <w:rPr>
                <w:rFonts w:ascii="Times New Roman" w:hAnsi="Times New Roman"/>
                <w:sz w:val="16"/>
                <w:szCs w:val="16"/>
                <w:lang w:val="ro-RO"/>
              </w:rPr>
              <w:t>(2) Echipamentul şi aparatajul prin care instalaţia de utilizare se racordează la reţeaua electrică trebuie să corespundă normelor tehnice în vigoare în România</w:t>
            </w:r>
            <w:r w:rsidRPr="00C94028">
              <w:rPr>
                <w:rFonts w:ascii="Times New Roman" w:hAnsi="Times New Roman"/>
                <w:strike/>
                <w:color w:val="000000" w:themeColor="text1"/>
                <w:sz w:val="16"/>
                <w:szCs w:val="16"/>
                <w:lang w:val="ro-RO"/>
              </w:rPr>
              <w:t>, inclusiv Normativului pentru proiectarea, executarea și exploatarea instalațiilor electrice aferente clădirilor, indicativ I7-2011, aprobat prin Ordinul ministrului dezvoltării regionale și turismului nr. 2741/2011.</w:t>
            </w:r>
          </w:p>
          <w:p w:rsidR="00381B4B" w:rsidRPr="00381B4B" w:rsidRDefault="00381B4B" w:rsidP="00381B4B">
            <w:pPr>
              <w:jc w:val="both"/>
              <w:rPr>
                <w:rFonts w:ascii="Times New Roman" w:hAnsi="Times New Roman" w:cs="Times New Roman"/>
                <w:b/>
                <w:color w:val="000000"/>
                <w:sz w:val="16"/>
                <w:szCs w:val="16"/>
              </w:rPr>
            </w:pPr>
            <w:r>
              <w:rPr>
                <w:rFonts w:ascii="Times New Roman" w:hAnsi="Times New Roman" w:cs="Times New Roman"/>
                <w:b/>
                <w:color w:val="000000"/>
                <w:sz w:val="16"/>
                <w:szCs w:val="16"/>
              </w:rPr>
              <w:t>Motivație:</w:t>
            </w:r>
          </w:p>
          <w:p w:rsidR="00381B4B" w:rsidRPr="00381B4B" w:rsidRDefault="00381B4B" w:rsidP="00FC0E25">
            <w:pPr>
              <w:jc w:val="both"/>
              <w:rPr>
                <w:rFonts w:ascii="Times New Roman" w:hAnsi="Times New Roman"/>
                <w:strike/>
                <w:color w:val="FF0000"/>
                <w:sz w:val="16"/>
                <w:szCs w:val="16"/>
              </w:rPr>
            </w:pPr>
            <w:r w:rsidRPr="00381B4B">
              <w:rPr>
                <w:rFonts w:ascii="Times New Roman" w:eastAsia="Times New Roman" w:hAnsi="Times New Roman" w:cs="Times New Roman"/>
                <w:sz w:val="16"/>
                <w:szCs w:val="16"/>
              </w:rPr>
              <w:t>Normativul este in curs de revizuire si este inclus in precizarea “normelor tehnice în vigoare în România”</w:t>
            </w:r>
          </w:p>
        </w:tc>
        <w:tc>
          <w:tcPr>
            <w:tcW w:w="3726" w:type="dxa"/>
          </w:tcPr>
          <w:p w:rsidR="008B6A06" w:rsidRPr="008B6A06" w:rsidRDefault="008B6A06" w:rsidP="008B6A06">
            <w:pPr>
              <w:jc w:val="both"/>
              <w:rPr>
                <w:rFonts w:ascii="Times New Roman" w:hAnsi="Times New Roman" w:cs="Times New Roman"/>
                <w:b/>
                <w:sz w:val="16"/>
                <w:szCs w:val="16"/>
                <w:lang w:val="ro-RO"/>
              </w:rPr>
            </w:pPr>
            <w:r w:rsidRPr="008B6A06">
              <w:rPr>
                <w:rFonts w:ascii="Times New Roman" w:hAnsi="Times New Roman" w:cs="Times New Roman"/>
                <w:b/>
                <w:sz w:val="16"/>
                <w:szCs w:val="16"/>
                <w:lang w:val="ro-RO"/>
              </w:rPr>
              <w:t>Nu se acceptă</w:t>
            </w:r>
          </w:p>
          <w:p w:rsidR="00381B4B" w:rsidRPr="00BE77D1" w:rsidRDefault="008B6A06" w:rsidP="008B6A06">
            <w:pPr>
              <w:jc w:val="both"/>
              <w:rPr>
                <w:rFonts w:ascii="Times New Roman" w:hAnsi="Times New Roman" w:cs="Times New Roman"/>
                <w:sz w:val="16"/>
                <w:szCs w:val="16"/>
                <w:lang w:val="ro-RO"/>
              </w:rPr>
            </w:pPr>
            <w:r w:rsidRPr="008B6A06">
              <w:rPr>
                <w:rFonts w:ascii="Times New Roman" w:hAnsi="Times New Roman" w:cs="Times New Roman"/>
                <w:sz w:val="16"/>
                <w:szCs w:val="16"/>
                <w:lang w:val="ro-RO"/>
              </w:rPr>
              <w:t xml:space="preserve">Este obligatorie respectarea prevederilor, în vigoare, ale Normativului pentru proiectarea, executarea și exploatarea instalațiilor electrice aferente clădirilor, indicativ I7-2011, aprobat prin Ordinul ministrului dezvoltării regionale și turismului nr. 2741/2011. Actualizarea acestuia nu are relevanță pentru precizarea obligației referitoare la respectarea prevederilor din forma în vigoare.  </w:t>
            </w:r>
          </w:p>
        </w:tc>
        <w:tc>
          <w:tcPr>
            <w:tcW w:w="4776" w:type="dxa"/>
          </w:tcPr>
          <w:p w:rsidR="008B6A06" w:rsidRPr="008B6A06" w:rsidRDefault="008B6A06" w:rsidP="008B6A06">
            <w:pPr>
              <w:jc w:val="both"/>
              <w:rPr>
                <w:rFonts w:ascii="Times New Roman" w:hAnsi="Times New Roman" w:cs="Times New Roman"/>
                <w:b/>
                <w:sz w:val="16"/>
                <w:szCs w:val="16"/>
                <w:lang w:val="ro-RO"/>
              </w:rPr>
            </w:pPr>
            <w:r w:rsidRPr="008B6A06">
              <w:rPr>
                <w:rFonts w:ascii="Times New Roman" w:hAnsi="Times New Roman" w:cs="Times New Roman"/>
                <w:b/>
                <w:sz w:val="16"/>
                <w:szCs w:val="16"/>
                <w:lang w:val="ro-RO"/>
              </w:rPr>
              <w:t>10. În Anexa nr. 1, punctul 15 se modifică și va avea următorul cuprins:</w:t>
            </w:r>
          </w:p>
          <w:p w:rsidR="008B6A06" w:rsidRPr="008B6A06" w:rsidRDefault="008B6A06" w:rsidP="008B6A06">
            <w:pPr>
              <w:jc w:val="both"/>
              <w:rPr>
                <w:rFonts w:ascii="Times New Roman" w:hAnsi="Times New Roman" w:cs="Times New Roman"/>
                <w:sz w:val="16"/>
                <w:szCs w:val="16"/>
                <w:lang w:val="ro-RO"/>
              </w:rPr>
            </w:pPr>
            <w:r w:rsidRPr="008B6A06">
              <w:rPr>
                <w:rFonts w:ascii="Times New Roman" w:hAnsi="Times New Roman" w:cs="Times New Roman"/>
                <w:sz w:val="16"/>
                <w:szCs w:val="16"/>
                <w:lang w:val="ro-RO"/>
              </w:rPr>
              <w:t>” (1) În scopul asigurării unei funcţionări selective a instalaţiilor de protecţie şi automatizare din instalaţia proprie, utilizatorul asigur</w:t>
            </w:r>
            <w:r w:rsidRPr="008B6A06">
              <w:rPr>
                <w:rFonts w:ascii="Times New Roman" w:hAnsi="Times New Roman" w:cs="Times New Roman"/>
                <w:sz w:val="16"/>
                <w:szCs w:val="16"/>
                <w:highlight w:val="lightGray"/>
                <w:lang w:val="ro-RO"/>
              </w:rPr>
              <w:t xml:space="preserve">ă accesul operatorului de </w:t>
            </w:r>
            <w:r w:rsidRPr="00184FE5">
              <w:rPr>
                <w:rFonts w:ascii="Times New Roman" w:hAnsi="Times New Roman" w:cs="Times New Roman"/>
                <w:sz w:val="16"/>
                <w:szCs w:val="16"/>
                <w:highlight w:val="lightGray"/>
                <w:lang w:val="ro-RO"/>
              </w:rPr>
              <w:t>rețea pentru</w:t>
            </w:r>
            <w:r w:rsidRPr="008B6A06">
              <w:rPr>
                <w:rFonts w:ascii="Times New Roman" w:hAnsi="Times New Roman" w:cs="Times New Roman"/>
                <w:sz w:val="16"/>
                <w:szCs w:val="16"/>
                <w:lang w:val="ro-RO"/>
              </w:rPr>
              <w:t xml:space="preserve"> corelarea permanentă a reglajelor acestora cu cele ale instalaţiilor din amonte. </w:t>
            </w:r>
          </w:p>
          <w:p w:rsidR="00381B4B" w:rsidRPr="002D1F08" w:rsidRDefault="008B6A06" w:rsidP="008B6A06">
            <w:pPr>
              <w:jc w:val="both"/>
              <w:rPr>
                <w:rFonts w:ascii="Times New Roman" w:hAnsi="Times New Roman" w:cs="Times New Roman"/>
                <w:b/>
                <w:sz w:val="16"/>
                <w:szCs w:val="16"/>
                <w:lang w:val="ro-RO"/>
              </w:rPr>
            </w:pPr>
            <w:r w:rsidRPr="008B6A06">
              <w:rPr>
                <w:rFonts w:ascii="Times New Roman" w:hAnsi="Times New Roman" w:cs="Times New Roman"/>
                <w:sz w:val="16"/>
                <w:szCs w:val="16"/>
                <w:lang w:val="ro-RO"/>
              </w:rPr>
              <w:t>(2) Echipamentul şi aparatajul prin care instalaţia de utilizare se racordează la reţeaua electrică trebuie să corespundă normelor tehnice în vigoare în România</w:t>
            </w:r>
            <w:r w:rsidRPr="008B6A06">
              <w:rPr>
                <w:rFonts w:ascii="Times New Roman" w:hAnsi="Times New Roman" w:cs="Times New Roman"/>
                <w:sz w:val="16"/>
                <w:szCs w:val="16"/>
                <w:highlight w:val="lightGray"/>
                <w:lang w:val="ro-RO"/>
              </w:rPr>
              <w:t>, inclusiv Normativului pentru proiectarea, executarea și exploatarea instalațiilor electrice aferente clădirilor, indicativ I7-2011, aprobat prin Ordinul ministrului dezvoltării regionale și turismului nr. 2741/2011</w:t>
            </w:r>
            <w:r w:rsidRPr="008B6A06">
              <w:rPr>
                <w:rFonts w:ascii="Times New Roman" w:hAnsi="Times New Roman" w:cs="Times New Roman"/>
                <w:sz w:val="16"/>
                <w:szCs w:val="16"/>
                <w:lang w:val="ro-RO"/>
              </w:rPr>
              <w:t>.”</w:t>
            </w:r>
          </w:p>
        </w:tc>
      </w:tr>
      <w:tr w:rsidR="007726A3" w:rsidRPr="008B6A06" w:rsidTr="00DC7ACA">
        <w:tc>
          <w:tcPr>
            <w:tcW w:w="4956" w:type="dxa"/>
          </w:tcPr>
          <w:p w:rsidR="007726A3" w:rsidRPr="007726A3" w:rsidRDefault="007726A3" w:rsidP="00A17ECF">
            <w:pPr>
              <w:shd w:val="clear" w:color="auto" w:fill="FFFFFF"/>
              <w:jc w:val="both"/>
              <w:rPr>
                <w:rFonts w:ascii="Times New Roman" w:hAnsi="Times New Roman" w:cs="Times New Roman"/>
                <w:sz w:val="16"/>
                <w:szCs w:val="16"/>
                <w:vertAlign w:val="superscript"/>
              </w:rPr>
            </w:pPr>
            <w:r w:rsidRPr="007726A3">
              <w:rPr>
                <w:rFonts w:ascii="Times New Roman" w:hAnsi="Times New Roman" w:cs="Times New Roman"/>
                <w:sz w:val="16"/>
                <w:szCs w:val="16"/>
              </w:rPr>
              <w:t>ANEXA nr. 2: CONŢINUTUL-CADRU al avizului tehnic de racordare pentru loc de producere/loc de consum şi de producere</w:t>
            </w:r>
            <w:r w:rsidRPr="007726A3">
              <w:rPr>
                <w:rFonts w:ascii="Times New Roman" w:hAnsi="Times New Roman" w:cs="Times New Roman"/>
                <w:sz w:val="16"/>
                <w:szCs w:val="16"/>
                <w:vertAlign w:val="superscript"/>
              </w:rPr>
              <w:t>1</w:t>
            </w:r>
          </w:p>
          <w:p w:rsidR="007726A3" w:rsidRPr="007726A3" w:rsidRDefault="007726A3" w:rsidP="007726A3">
            <w:pPr>
              <w:shd w:val="clear" w:color="auto" w:fill="FFFFFF"/>
              <w:jc w:val="both"/>
              <w:rPr>
                <w:rFonts w:ascii="Times New Roman" w:eastAsia="Times New Roman" w:hAnsi="Times New Roman" w:cs="Times New Roman"/>
                <w:color w:val="000000"/>
                <w:sz w:val="16"/>
                <w:szCs w:val="16"/>
                <w:lang w:val="en-US"/>
              </w:rPr>
            </w:pPr>
          </w:p>
          <w:p w:rsidR="00AE5045" w:rsidRPr="00AE5045" w:rsidRDefault="00EC3933" w:rsidP="00AE5045">
            <w:pPr>
              <w:shd w:val="clear" w:color="auto" w:fill="FFFFFF"/>
              <w:jc w:val="both"/>
              <w:rPr>
                <w:rFonts w:ascii="Times New Roman" w:hAnsi="Times New Roman" w:cs="Times New Roman"/>
                <w:sz w:val="16"/>
                <w:szCs w:val="16"/>
              </w:rPr>
            </w:pPr>
            <w:r w:rsidRPr="00EC3933">
              <w:rPr>
                <w:rFonts w:ascii="Times New Roman" w:hAnsi="Times New Roman" w:cs="Times New Roman"/>
                <w:sz w:val="16"/>
                <w:szCs w:val="16"/>
                <w:vertAlign w:val="superscript"/>
              </w:rPr>
              <w:t>1</w:t>
            </w:r>
            <w:r w:rsidR="00AE5045" w:rsidRPr="00AE5045">
              <w:rPr>
                <w:rFonts w:ascii="Times New Roman" w:hAnsi="Times New Roman" w:cs="Times New Roman"/>
                <w:sz w:val="16"/>
                <w:szCs w:val="16"/>
              </w:rPr>
              <w:t xml:space="preserve"> În avizul tehnic de racordare emis utilizatorului se menţine fie sintagma "loc de producere", fie "loc de consum şi de producere" şi se preiau din conţinutul-cadr</w:t>
            </w:r>
            <w:r>
              <w:rPr>
                <w:rFonts w:ascii="Times New Roman" w:hAnsi="Times New Roman" w:cs="Times New Roman"/>
                <w:sz w:val="16"/>
                <w:szCs w:val="16"/>
              </w:rPr>
              <w:t>u numai prevederile aplicabile.</w:t>
            </w:r>
          </w:p>
          <w:p w:rsidR="00AE5045" w:rsidRPr="00AE5045" w:rsidRDefault="00EC3933" w:rsidP="00AE5045">
            <w:pPr>
              <w:shd w:val="clear" w:color="auto" w:fill="FFFFFF"/>
              <w:jc w:val="both"/>
              <w:rPr>
                <w:rFonts w:ascii="Times New Roman" w:hAnsi="Times New Roman" w:cs="Times New Roman"/>
                <w:sz w:val="16"/>
                <w:szCs w:val="16"/>
              </w:rPr>
            </w:pPr>
            <w:r w:rsidRPr="00EC3933">
              <w:rPr>
                <w:rFonts w:ascii="Times New Roman" w:hAnsi="Times New Roman" w:cs="Times New Roman"/>
                <w:sz w:val="16"/>
                <w:szCs w:val="16"/>
                <w:vertAlign w:val="superscript"/>
              </w:rPr>
              <w:t>2</w:t>
            </w:r>
            <w:r w:rsidR="00AE5045" w:rsidRPr="00AE5045">
              <w:rPr>
                <w:rFonts w:ascii="Times New Roman" w:hAnsi="Times New Roman" w:cs="Times New Roman"/>
                <w:sz w:val="16"/>
                <w:szCs w:val="16"/>
              </w:rPr>
              <w:t xml:space="preserve"> Se completează motivul solicitării, conform prevederilor art. 5 din Regulament.</w:t>
            </w:r>
          </w:p>
          <w:p w:rsidR="007726A3" w:rsidRPr="007726A3" w:rsidRDefault="007726A3" w:rsidP="00AE5045">
            <w:pPr>
              <w:shd w:val="clear" w:color="auto" w:fill="FFFFFF"/>
              <w:jc w:val="both"/>
              <w:rPr>
                <w:rFonts w:ascii="Times New Roman" w:hAnsi="Times New Roman" w:cs="Times New Roman"/>
                <w:sz w:val="16"/>
                <w:szCs w:val="16"/>
              </w:rPr>
            </w:pPr>
          </w:p>
        </w:tc>
        <w:tc>
          <w:tcPr>
            <w:tcW w:w="4956" w:type="dxa"/>
          </w:tcPr>
          <w:p w:rsidR="00563F88" w:rsidRPr="00563F88" w:rsidRDefault="00563F88" w:rsidP="00563F88">
            <w:pPr>
              <w:autoSpaceDE w:val="0"/>
              <w:autoSpaceDN w:val="0"/>
              <w:adjustRightInd w:val="0"/>
              <w:jc w:val="both"/>
              <w:rPr>
                <w:rFonts w:ascii="Times New Roman" w:hAnsi="Times New Roman" w:cs="Times New Roman"/>
                <w:b/>
                <w:sz w:val="16"/>
                <w:szCs w:val="16"/>
                <w:lang w:val="ro-RO"/>
              </w:rPr>
            </w:pPr>
            <w:r w:rsidRPr="00563F88">
              <w:rPr>
                <w:rFonts w:ascii="Times New Roman" w:hAnsi="Times New Roman" w:cs="Times New Roman"/>
                <w:b/>
                <w:sz w:val="16"/>
                <w:szCs w:val="16"/>
                <w:lang w:val="ro-RO"/>
              </w:rPr>
              <w:t>10. În Anexa nr. 2, la punctul 1, notele 1 și 2 se modifică și vor avea  următorul cuprins:</w:t>
            </w:r>
          </w:p>
          <w:p w:rsidR="00563F88" w:rsidRPr="00563F88" w:rsidRDefault="00563F88" w:rsidP="00563F88">
            <w:pPr>
              <w:autoSpaceDE w:val="0"/>
              <w:autoSpaceDN w:val="0"/>
              <w:adjustRightInd w:val="0"/>
              <w:jc w:val="both"/>
              <w:rPr>
                <w:rFonts w:ascii="Times New Roman" w:hAnsi="Times New Roman" w:cs="Times New Roman"/>
                <w:sz w:val="16"/>
                <w:szCs w:val="16"/>
                <w:lang w:val="ro-RO"/>
              </w:rPr>
            </w:pPr>
            <w:r w:rsidRPr="00563F88">
              <w:rPr>
                <w:rFonts w:ascii="Times New Roman" w:hAnsi="Times New Roman" w:cs="Times New Roman"/>
                <w:sz w:val="16"/>
                <w:szCs w:val="16"/>
                <w:lang w:val="ro-RO"/>
              </w:rPr>
              <w:t xml:space="preserve">” 1  În avizul tehnic de racordare emis utilizatorului se menţine fie sintagma "loc de producere", fie "loc de consum şi de producere" şi se preiau din conţinutul-cadru numai prevederile aplicabile. </w:t>
            </w:r>
            <w:r w:rsidRPr="00563F88">
              <w:rPr>
                <w:rFonts w:ascii="Times New Roman" w:hAnsi="Times New Roman" w:cs="Times New Roman"/>
                <w:sz w:val="16"/>
                <w:szCs w:val="16"/>
                <w:highlight w:val="yellow"/>
                <w:lang w:val="ro-RO"/>
              </w:rPr>
              <w:t>Avizele tehnice de racordare pentru locurile de consum și de producere ale prosumatorilor care dețin instalații de producere a energiei electrice din surse regenerabile cu puterea instalată de cel mult 27 kW pe loc de consum se emit cu respectarea prevederilor Ordinului președintelui ANRE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 denumită în continuare Procedură, și preiau din prezentul conţinut-cadru numai prevederile aplicabile.</w:t>
            </w:r>
          </w:p>
          <w:p w:rsidR="007726A3" w:rsidRPr="00381B4B" w:rsidRDefault="00563F88" w:rsidP="00563F88">
            <w:pPr>
              <w:autoSpaceDE w:val="0"/>
              <w:autoSpaceDN w:val="0"/>
              <w:adjustRightInd w:val="0"/>
              <w:jc w:val="both"/>
              <w:rPr>
                <w:rFonts w:ascii="Times New Roman" w:hAnsi="Times New Roman" w:cs="Times New Roman"/>
                <w:b/>
                <w:sz w:val="16"/>
                <w:szCs w:val="16"/>
                <w:lang w:val="ro-RO"/>
              </w:rPr>
            </w:pPr>
            <w:r w:rsidRPr="00563F88">
              <w:rPr>
                <w:rFonts w:ascii="Times New Roman" w:hAnsi="Times New Roman" w:cs="Times New Roman"/>
                <w:sz w:val="16"/>
                <w:szCs w:val="16"/>
                <w:lang w:val="ro-RO"/>
              </w:rPr>
              <w:t>2 Se completează motivul solicitării, conform prevederilor art. 5 din Regulament</w:t>
            </w:r>
            <w:r w:rsidRPr="00563F88">
              <w:rPr>
                <w:rFonts w:ascii="Times New Roman" w:hAnsi="Times New Roman" w:cs="Times New Roman"/>
                <w:sz w:val="16"/>
                <w:szCs w:val="16"/>
                <w:highlight w:val="yellow"/>
                <w:lang w:val="ro-RO"/>
              </w:rPr>
              <w:t>, respectiv conform prevederilor art. 2 din Procedură în cazul locurilor de consum şi de producere ce aparţin prosumatorilor</w:t>
            </w:r>
            <w:r w:rsidRPr="00563F88">
              <w:rPr>
                <w:rFonts w:ascii="Times New Roman" w:hAnsi="Times New Roman" w:cs="Times New Roman"/>
                <w:sz w:val="16"/>
                <w:szCs w:val="16"/>
                <w:lang w:val="ro-RO"/>
              </w:rPr>
              <w:t>.”</w:t>
            </w:r>
          </w:p>
        </w:tc>
        <w:tc>
          <w:tcPr>
            <w:tcW w:w="3726" w:type="dxa"/>
          </w:tcPr>
          <w:p w:rsidR="007726A3" w:rsidRPr="007726A3" w:rsidRDefault="007726A3" w:rsidP="00381B4B">
            <w:pPr>
              <w:jc w:val="both"/>
              <w:rPr>
                <w:rFonts w:ascii="Times New Roman" w:hAnsi="Times New Roman"/>
                <w:b/>
                <w:sz w:val="16"/>
                <w:szCs w:val="16"/>
                <w:lang w:val="en-US"/>
              </w:rPr>
            </w:pPr>
          </w:p>
        </w:tc>
        <w:tc>
          <w:tcPr>
            <w:tcW w:w="3726" w:type="dxa"/>
          </w:tcPr>
          <w:p w:rsidR="007726A3" w:rsidRPr="00EC3933" w:rsidRDefault="006E4149" w:rsidP="008B6A06">
            <w:pPr>
              <w:jc w:val="both"/>
              <w:rPr>
                <w:rFonts w:ascii="Times New Roman" w:hAnsi="Times New Roman" w:cs="Times New Roman"/>
                <w:sz w:val="16"/>
                <w:szCs w:val="16"/>
                <w:lang w:val="ro-RO"/>
              </w:rPr>
            </w:pPr>
            <w:r>
              <w:rPr>
                <w:rFonts w:ascii="Times New Roman" w:hAnsi="Times New Roman" w:cs="Times New Roman"/>
                <w:sz w:val="16"/>
                <w:szCs w:val="16"/>
                <w:lang w:val="ro-RO"/>
              </w:rPr>
              <w:t>Ca u</w:t>
            </w:r>
            <w:r w:rsidRPr="0041235F">
              <w:rPr>
                <w:rFonts w:ascii="Times New Roman" w:hAnsi="Times New Roman" w:cs="Times New Roman"/>
                <w:sz w:val="16"/>
                <w:szCs w:val="16"/>
                <w:lang w:val="ro-RO"/>
              </w:rPr>
              <w:t xml:space="preserve">rmare a propunerilor operatorilor economici, transmise pentru proiectul de aprobare a modificărilor și completărilor Regulamentului, </w:t>
            </w:r>
            <w:r>
              <w:rPr>
                <w:rFonts w:ascii="Times New Roman" w:hAnsi="Times New Roman" w:cs="Times New Roman"/>
                <w:sz w:val="16"/>
                <w:szCs w:val="16"/>
                <w:lang w:val="ro-RO"/>
              </w:rPr>
              <w:t>se includ prevederi</w:t>
            </w:r>
            <w:r w:rsidRPr="0041235F">
              <w:rPr>
                <w:rFonts w:ascii="Times New Roman" w:hAnsi="Times New Roman" w:cs="Times New Roman"/>
                <w:sz w:val="16"/>
                <w:szCs w:val="16"/>
                <w:lang w:val="ro-RO"/>
              </w:rPr>
              <w:t xml:space="preserve"> referitoare la instalațiile de stocare și sistemele de înaltă tensiune în curent continuu.</w:t>
            </w:r>
          </w:p>
        </w:tc>
        <w:tc>
          <w:tcPr>
            <w:tcW w:w="4776" w:type="dxa"/>
          </w:tcPr>
          <w:p w:rsidR="007726A3" w:rsidRPr="007726A3" w:rsidRDefault="007726A3" w:rsidP="007726A3">
            <w:pPr>
              <w:jc w:val="both"/>
              <w:rPr>
                <w:rFonts w:ascii="Times New Roman" w:hAnsi="Times New Roman" w:cs="Times New Roman"/>
                <w:b/>
                <w:sz w:val="16"/>
                <w:szCs w:val="16"/>
                <w:lang w:val="ro-RO"/>
              </w:rPr>
            </w:pPr>
            <w:r w:rsidRPr="007726A3">
              <w:rPr>
                <w:rFonts w:ascii="Times New Roman" w:hAnsi="Times New Roman" w:cs="Times New Roman"/>
                <w:b/>
                <w:sz w:val="16"/>
                <w:szCs w:val="16"/>
                <w:lang w:val="ro-RO"/>
              </w:rPr>
              <w:t>12. În Anexa nr. 2, la punctul 1, notele 1 și 2 se modifică și vor avea  următorul cuprins:</w:t>
            </w:r>
          </w:p>
          <w:p w:rsidR="007726A3" w:rsidRPr="007726A3" w:rsidRDefault="007726A3" w:rsidP="007726A3">
            <w:pPr>
              <w:jc w:val="both"/>
              <w:rPr>
                <w:rFonts w:ascii="Times New Roman" w:hAnsi="Times New Roman" w:cs="Times New Roman"/>
                <w:sz w:val="16"/>
                <w:szCs w:val="16"/>
                <w:lang w:val="ro-RO"/>
              </w:rPr>
            </w:pPr>
            <w:r w:rsidRPr="007726A3">
              <w:rPr>
                <w:rFonts w:ascii="Times New Roman" w:hAnsi="Times New Roman" w:cs="Times New Roman"/>
                <w:sz w:val="16"/>
                <w:szCs w:val="16"/>
                <w:lang w:val="ro-RO"/>
              </w:rPr>
              <w:t xml:space="preserve">” 1  </w:t>
            </w:r>
            <w:r w:rsidRPr="007726A3">
              <w:rPr>
                <w:rFonts w:ascii="Times New Roman" w:hAnsi="Times New Roman" w:cs="Times New Roman"/>
                <w:sz w:val="16"/>
                <w:szCs w:val="16"/>
                <w:highlight w:val="lightGray"/>
                <w:lang w:val="ro-RO"/>
              </w:rPr>
              <w:t>Prezentul conţinut-cadru poate fi utilizat şi pentru situaţia racordării unei instalații de stocare sau a unui sistem HVDC, precum și în cazul racordării locului de producere/locului de consum şi de producere cu instalații de stocare și/sau cu sistem HVDC. În acest caz se înlocuieşte sintagma "loc de producere"/"loc de consum şi de producere" cu sintagma ”instalații de stocare”/”sistem HVDC”/"loc de producere și instalație de stocare și/sau sistem HVDC"/"loc de consum şi de producere și instalație de stocare și/sau sistem HVDC".</w:t>
            </w:r>
            <w:r w:rsidRPr="007726A3">
              <w:rPr>
                <w:rFonts w:ascii="Times New Roman" w:hAnsi="Times New Roman" w:cs="Times New Roman"/>
                <w:sz w:val="16"/>
                <w:szCs w:val="16"/>
                <w:lang w:val="ro-RO"/>
              </w:rPr>
              <w:t xml:space="preserve"> În avizul tehnic de racordare emis utilizatorului se menţine fie sintagma "loc de producere", fie "loc de consum şi de producere" şi se preiau din conţinutul-cadru numai prevederile aplicabile. </w:t>
            </w:r>
            <w:r w:rsidRPr="007726A3">
              <w:rPr>
                <w:rFonts w:ascii="Times New Roman" w:hAnsi="Times New Roman" w:cs="Times New Roman"/>
                <w:sz w:val="16"/>
                <w:szCs w:val="16"/>
                <w:highlight w:val="lightGray"/>
                <w:lang w:val="ro-RO"/>
              </w:rPr>
              <w:t>Avizele tehnice de racordare pentru locurile de consum și de producere ale prosumatorilor care dețin instalații de producere a energiei electrice din surse regenerabile cu puterea instalată de cel mult 27 kW pe loc de consum se emit cu respectarea prevederilor Ordinului președintelui ANRE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 denumită în continuare Procedură, și preiau din prezentul conţinut-cadru numai prevederile aplicabile.</w:t>
            </w:r>
          </w:p>
          <w:p w:rsidR="007726A3" w:rsidRPr="008B6A06" w:rsidRDefault="007726A3" w:rsidP="007726A3">
            <w:pPr>
              <w:jc w:val="both"/>
              <w:rPr>
                <w:rFonts w:ascii="Times New Roman" w:hAnsi="Times New Roman" w:cs="Times New Roman"/>
                <w:b/>
                <w:sz w:val="16"/>
                <w:szCs w:val="16"/>
                <w:lang w:val="ro-RO"/>
              </w:rPr>
            </w:pPr>
            <w:r w:rsidRPr="007726A3">
              <w:rPr>
                <w:rFonts w:ascii="Times New Roman" w:hAnsi="Times New Roman" w:cs="Times New Roman"/>
                <w:sz w:val="16"/>
                <w:szCs w:val="16"/>
                <w:lang w:val="ro-RO"/>
              </w:rPr>
              <w:t>2 Se completează motivul solicitării, conform prevederilor art. 5 din Regulament</w:t>
            </w:r>
            <w:r w:rsidRPr="007726A3">
              <w:rPr>
                <w:rFonts w:ascii="Times New Roman" w:hAnsi="Times New Roman" w:cs="Times New Roman"/>
                <w:sz w:val="16"/>
                <w:szCs w:val="16"/>
                <w:highlight w:val="lightGray"/>
                <w:lang w:val="ro-RO"/>
              </w:rPr>
              <w:t xml:space="preserve">, respectiv conform prevederilor art. 2 din </w:t>
            </w:r>
            <w:r w:rsidRPr="00EC3933">
              <w:rPr>
                <w:rFonts w:ascii="Times New Roman" w:hAnsi="Times New Roman" w:cs="Times New Roman"/>
                <w:sz w:val="16"/>
                <w:szCs w:val="16"/>
                <w:highlight w:val="lightGray"/>
                <w:lang w:val="ro-RO"/>
              </w:rPr>
              <w:t>Procedură în cazul locurilor de consum şi de producere ce aparţin prosumatorilor</w:t>
            </w:r>
            <w:r w:rsidRPr="007726A3">
              <w:rPr>
                <w:rFonts w:ascii="Times New Roman" w:hAnsi="Times New Roman" w:cs="Times New Roman"/>
                <w:sz w:val="16"/>
                <w:szCs w:val="16"/>
                <w:lang w:val="ro-RO"/>
              </w:rPr>
              <w:t>.”</w:t>
            </w:r>
          </w:p>
        </w:tc>
      </w:tr>
      <w:tr w:rsidR="00535096" w:rsidRPr="002D1F08" w:rsidTr="00DC7ACA">
        <w:tc>
          <w:tcPr>
            <w:tcW w:w="4956" w:type="dxa"/>
          </w:tcPr>
          <w:p w:rsidR="00263278" w:rsidRDefault="00263278" w:rsidP="00263278">
            <w:pPr>
              <w:shd w:val="clear" w:color="auto" w:fill="FFFFFF"/>
              <w:jc w:val="both"/>
              <w:rPr>
                <w:rFonts w:ascii="Times New Roman" w:hAnsi="Times New Roman" w:cs="Times New Roman"/>
                <w:sz w:val="16"/>
                <w:szCs w:val="16"/>
                <w:vertAlign w:val="superscript"/>
                <w:lang w:val="ro-RO"/>
              </w:rPr>
            </w:pPr>
            <w:r w:rsidRPr="001148A1">
              <w:rPr>
                <w:rFonts w:ascii="Times New Roman" w:hAnsi="Times New Roman" w:cs="Times New Roman"/>
                <w:sz w:val="16"/>
                <w:szCs w:val="16"/>
                <w:lang w:val="ro-RO"/>
              </w:rPr>
              <w:t>ANEXA nr. 2: CONŢINUTUL-CADRU al avizului tehnic de racordare pentru loc de producere/loc de consum şi de producere</w:t>
            </w:r>
            <w:r w:rsidRPr="001148A1">
              <w:rPr>
                <w:rFonts w:ascii="Times New Roman" w:hAnsi="Times New Roman" w:cs="Times New Roman"/>
                <w:sz w:val="16"/>
                <w:szCs w:val="16"/>
                <w:vertAlign w:val="superscript"/>
                <w:lang w:val="ro-RO"/>
              </w:rPr>
              <w:t>1</w:t>
            </w:r>
          </w:p>
          <w:p w:rsidR="00D355CD" w:rsidRDefault="00263278" w:rsidP="005236A6">
            <w:pPr>
              <w:shd w:val="clear" w:color="auto" w:fill="FFFFFF"/>
              <w:jc w:val="both"/>
              <w:rPr>
                <w:rFonts w:ascii="Times New Roman" w:hAnsi="Times New Roman" w:cs="Times New Roman"/>
                <w:sz w:val="16"/>
                <w:szCs w:val="16"/>
                <w:lang w:val="ro-RO"/>
              </w:rPr>
            </w:pPr>
            <w:r>
              <w:rPr>
                <w:rFonts w:ascii="Times New Roman" w:hAnsi="Times New Roman" w:cs="Times New Roman"/>
                <w:sz w:val="16"/>
                <w:szCs w:val="16"/>
                <w:lang w:val="ro-RO"/>
              </w:rPr>
              <w:t>(...)</w:t>
            </w:r>
          </w:p>
          <w:p w:rsidR="00263278" w:rsidRPr="00263278" w:rsidRDefault="00263278" w:rsidP="00263278">
            <w:pPr>
              <w:shd w:val="clear" w:color="auto" w:fill="FFFFFF"/>
              <w:jc w:val="both"/>
              <w:rPr>
                <w:rFonts w:ascii="Times New Roman" w:hAnsi="Times New Roman" w:cs="Times New Roman"/>
                <w:sz w:val="16"/>
                <w:szCs w:val="16"/>
                <w:lang w:val="ro-RO"/>
              </w:rPr>
            </w:pPr>
            <w:r w:rsidRPr="00263278">
              <w:rPr>
                <w:rFonts w:ascii="Times New Roman" w:hAnsi="Times New Roman" w:cs="Times New Roman"/>
                <w:sz w:val="16"/>
                <w:szCs w:val="16"/>
                <w:lang w:val="ro-RO"/>
              </w:rPr>
              <w:t>3.Descrierea succintă a soluţiei de racordare corelată cu evoluţia puterii aprobate, stabilită prin Fişa de soluţie nr. .............. sau Studiul de soluţie nr. ........, avizat de ........ cu Documentul nr. ..../........:</w:t>
            </w:r>
          </w:p>
          <w:p w:rsidR="00263278" w:rsidRDefault="00263278" w:rsidP="00263278">
            <w:pPr>
              <w:shd w:val="clear" w:color="auto" w:fill="FFFFFF"/>
              <w:jc w:val="both"/>
              <w:rPr>
                <w:rFonts w:ascii="Times New Roman" w:hAnsi="Times New Roman" w:cs="Times New Roman"/>
                <w:sz w:val="16"/>
                <w:szCs w:val="16"/>
                <w:lang w:val="ro-RO"/>
              </w:rPr>
            </w:pPr>
            <w:bookmarkStart w:id="5" w:name="do|ax2|pt3|lia"/>
            <w:bookmarkEnd w:id="5"/>
            <w:r w:rsidRPr="00263278">
              <w:rPr>
                <w:rFonts w:ascii="Times New Roman" w:hAnsi="Times New Roman" w:cs="Times New Roman"/>
                <w:sz w:val="16"/>
                <w:szCs w:val="16"/>
                <w:lang w:val="ro-RO"/>
              </w:rPr>
              <w:t>a)punctul de racordare este stabilit la nivelul de tensiune ........... V, la ............ (capacităţile energetice deţinute de operatorului de reţea, la care se realizează racordarea);</w:t>
            </w:r>
            <w:r>
              <w:rPr>
                <w:rFonts w:ascii="Times New Roman" w:hAnsi="Times New Roman" w:cs="Times New Roman"/>
                <w:sz w:val="16"/>
                <w:szCs w:val="16"/>
                <w:lang w:val="ro-RO"/>
              </w:rPr>
              <w:t xml:space="preserve"> (...)</w:t>
            </w:r>
          </w:p>
          <w:p w:rsidR="00263278" w:rsidRPr="00263278" w:rsidRDefault="00263278" w:rsidP="00263278">
            <w:pPr>
              <w:shd w:val="clear" w:color="auto" w:fill="FFFFFF"/>
              <w:jc w:val="both"/>
              <w:rPr>
                <w:rFonts w:ascii="Times New Roman" w:hAnsi="Times New Roman" w:cs="Times New Roman"/>
                <w:sz w:val="16"/>
                <w:szCs w:val="16"/>
                <w:lang w:val="ro-RO"/>
              </w:rPr>
            </w:pPr>
            <w:r>
              <w:rPr>
                <w:rFonts w:ascii="Times New Roman" w:hAnsi="Times New Roman" w:cs="Times New Roman"/>
                <w:sz w:val="16"/>
                <w:szCs w:val="16"/>
                <w:lang w:val="ro-RO"/>
              </w:rPr>
              <w:t>f</w:t>
            </w:r>
            <w:r w:rsidRPr="00263278">
              <w:rPr>
                <w:rFonts w:ascii="Times New Roman" w:hAnsi="Times New Roman" w:cs="Times New Roman"/>
                <w:sz w:val="16"/>
                <w:szCs w:val="16"/>
                <w:lang w:val="ro-RO"/>
              </w:rPr>
              <w:t>)măsurarea energiei electrice se realizează prin ................... (structura grupului de măsurare a energiei electrice, inclusiv cerinţele tehnice minime pentru echipamentele de măsurare);</w:t>
            </w:r>
          </w:p>
          <w:p w:rsidR="00263278" w:rsidRPr="00263278" w:rsidRDefault="00263278" w:rsidP="00263278">
            <w:pPr>
              <w:shd w:val="clear" w:color="auto" w:fill="FFFFFF"/>
              <w:jc w:val="both"/>
              <w:rPr>
                <w:rFonts w:ascii="Times New Roman" w:hAnsi="Times New Roman" w:cs="Times New Roman"/>
                <w:sz w:val="16"/>
                <w:szCs w:val="16"/>
                <w:lang w:val="ro-RO"/>
              </w:rPr>
            </w:pPr>
            <w:bookmarkStart w:id="6" w:name="do|ax2|pt3|lig"/>
            <w:bookmarkEnd w:id="6"/>
            <w:r w:rsidRPr="00263278">
              <w:rPr>
                <w:rFonts w:ascii="Times New Roman" w:hAnsi="Times New Roman" w:cs="Times New Roman"/>
                <w:sz w:val="16"/>
                <w:szCs w:val="16"/>
                <w:lang w:val="ro-RO"/>
              </w:rPr>
              <w:t>g)punctul de delimitare a instalaţiilor este stabilit la nivelul de tensiune .............V, la ............... (elementul fizic unde se face delimitarea); elementele menţionate sunt în proprietatea .................... (după caz, proprietar este utilizatorul sau operatorul de reţea);</w:t>
            </w:r>
          </w:p>
          <w:p w:rsidR="00263278" w:rsidRPr="00263278" w:rsidRDefault="00263278" w:rsidP="00263278">
            <w:pPr>
              <w:shd w:val="clear" w:color="auto" w:fill="FFFFFF"/>
              <w:jc w:val="both"/>
              <w:rPr>
                <w:rFonts w:ascii="Times New Roman" w:hAnsi="Times New Roman" w:cs="Times New Roman"/>
                <w:sz w:val="16"/>
                <w:szCs w:val="16"/>
                <w:lang w:val="ro-RO"/>
              </w:rPr>
            </w:pPr>
          </w:p>
          <w:p w:rsidR="00263278" w:rsidRPr="00263278" w:rsidRDefault="00263278" w:rsidP="005236A6">
            <w:pPr>
              <w:shd w:val="clear" w:color="auto" w:fill="FFFFFF"/>
              <w:jc w:val="both"/>
              <w:rPr>
                <w:rFonts w:ascii="Times New Roman" w:hAnsi="Times New Roman" w:cs="Times New Roman"/>
                <w:sz w:val="16"/>
                <w:szCs w:val="16"/>
                <w:lang w:val="en-US"/>
              </w:rPr>
            </w:pPr>
          </w:p>
        </w:tc>
        <w:tc>
          <w:tcPr>
            <w:tcW w:w="4956" w:type="dxa"/>
          </w:tcPr>
          <w:p w:rsidR="00D355CD" w:rsidRDefault="005236A6" w:rsidP="00FC0E25">
            <w:pPr>
              <w:autoSpaceDE w:val="0"/>
              <w:autoSpaceDN w:val="0"/>
              <w:adjustRightInd w:val="0"/>
              <w:jc w:val="both"/>
              <w:rPr>
                <w:rFonts w:ascii="Times New Roman" w:hAnsi="Times New Roman" w:cs="Times New Roman"/>
                <w:b/>
                <w:sz w:val="16"/>
                <w:szCs w:val="16"/>
                <w:lang w:val="ro-RO"/>
              </w:rPr>
            </w:pPr>
            <w:r w:rsidRPr="005236A6">
              <w:rPr>
                <w:rFonts w:ascii="Times New Roman" w:hAnsi="Times New Roman" w:cs="Times New Roman"/>
                <w:b/>
                <w:sz w:val="16"/>
                <w:szCs w:val="16"/>
                <w:lang w:val="ro-RO"/>
              </w:rPr>
              <w:t>15. În Anexa nr. 2, la punctul 3, literele a), f) și g) se modifică și vor avea următorul cuprins:</w:t>
            </w:r>
          </w:p>
          <w:p w:rsidR="007F54CF" w:rsidRPr="007F54CF" w:rsidRDefault="007F54CF" w:rsidP="007F54CF">
            <w:pPr>
              <w:autoSpaceDE w:val="0"/>
              <w:autoSpaceDN w:val="0"/>
              <w:adjustRightInd w:val="0"/>
              <w:jc w:val="both"/>
              <w:rPr>
                <w:rFonts w:ascii="Times New Roman" w:hAnsi="Times New Roman" w:cs="Times New Roman"/>
                <w:sz w:val="16"/>
                <w:szCs w:val="16"/>
                <w:lang w:val="ro-RO"/>
              </w:rPr>
            </w:pPr>
            <w:r w:rsidRPr="007F54CF">
              <w:rPr>
                <w:rFonts w:ascii="Times New Roman" w:hAnsi="Times New Roman" w:cs="Times New Roman"/>
                <w:sz w:val="16"/>
                <w:szCs w:val="16"/>
                <w:lang w:val="ro-RO"/>
              </w:rPr>
              <w:t>”a) punctul de racordare este stabilit la nivelul de tensiune ........ V, la ................. (capacităţile energetice</w:t>
            </w:r>
            <w:r w:rsidR="00263278" w:rsidRPr="00263278">
              <w:rPr>
                <w:rFonts w:ascii="Times New Roman" w:hAnsi="Times New Roman" w:cs="Times New Roman"/>
                <w:sz w:val="16"/>
                <w:szCs w:val="16"/>
                <w:lang w:val="ro-RO"/>
              </w:rPr>
              <w:t xml:space="preserve"> </w:t>
            </w:r>
            <w:r w:rsidR="00263278" w:rsidRPr="00263278">
              <w:rPr>
                <w:rFonts w:ascii="Times New Roman" w:hAnsi="Times New Roman" w:cs="Times New Roman"/>
                <w:strike/>
                <w:sz w:val="16"/>
                <w:szCs w:val="16"/>
                <w:highlight w:val="yellow"/>
                <w:lang w:val="ro-RO"/>
              </w:rPr>
              <w:t>deţinute de operatorului de reţea,</w:t>
            </w:r>
            <w:r w:rsidRPr="007F54CF">
              <w:rPr>
                <w:rFonts w:ascii="Times New Roman" w:hAnsi="Times New Roman" w:cs="Times New Roman"/>
                <w:sz w:val="16"/>
                <w:szCs w:val="16"/>
                <w:lang w:val="ro-RO"/>
              </w:rPr>
              <w:t xml:space="preserve"> la care se realizează racordarea)</w:t>
            </w:r>
            <w:r w:rsidRPr="00263278">
              <w:rPr>
                <w:rFonts w:ascii="Times New Roman" w:hAnsi="Times New Roman" w:cs="Times New Roman"/>
                <w:sz w:val="16"/>
                <w:szCs w:val="16"/>
                <w:highlight w:val="yellow"/>
                <w:lang w:val="ro-RO"/>
              </w:rPr>
              <w:t>, în proprietatea ………………………… (utilizatorului sau operatorului de reţea caz în care punctul de racordare se consideră punct de delimitare patrimonială)</w:t>
            </w:r>
            <w:r w:rsidRPr="007F54CF">
              <w:rPr>
                <w:rFonts w:ascii="Times New Roman" w:hAnsi="Times New Roman" w:cs="Times New Roman"/>
                <w:sz w:val="16"/>
                <w:szCs w:val="16"/>
                <w:lang w:val="ro-RO"/>
              </w:rPr>
              <w:t>;</w:t>
            </w:r>
          </w:p>
          <w:p w:rsidR="007F54CF" w:rsidRPr="007F54CF" w:rsidRDefault="007F54CF" w:rsidP="007F54CF">
            <w:pPr>
              <w:autoSpaceDE w:val="0"/>
              <w:autoSpaceDN w:val="0"/>
              <w:adjustRightInd w:val="0"/>
              <w:jc w:val="both"/>
              <w:rPr>
                <w:rFonts w:ascii="Times New Roman" w:hAnsi="Times New Roman" w:cs="Times New Roman"/>
                <w:sz w:val="16"/>
                <w:szCs w:val="16"/>
                <w:lang w:val="ro-RO"/>
              </w:rPr>
            </w:pPr>
            <w:r w:rsidRPr="007F54CF">
              <w:rPr>
                <w:rFonts w:ascii="Times New Roman" w:hAnsi="Times New Roman" w:cs="Times New Roman"/>
                <w:sz w:val="16"/>
                <w:szCs w:val="16"/>
                <w:lang w:val="ro-RO"/>
              </w:rPr>
              <w:t>-----------------------------------------------------------</w:t>
            </w:r>
          </w:p>
          <w:p w:rsidR="007F54CF" w:rsidRPr="007F54CF" w:rsidRDefault="007F54CF" w:rsidP="007F54CF">
            <w:pPr>
              <w:autoSpaceDE w:val="0"/>
              <w:autoSpaceDN w:val="0"/>
              <w:adjustRightInd w:val="0"/>
              <w:jc w:val="both"/>
              <w:rPr>
                <w:rFonts w:ascii="Times New Roman" w:hAnsi="Times New Roman" w:cs="Times New Roman"/>
                <w:sz w:val="16"/>
                <w:szCs w:val="16"/>
                <w:lang w:val="ro-RO"/>
              </w:rPr>
            </w:pPr>
            <w:r w:rsidRPr="007F54CF">
              <w:rPr>
                <w:rFonts w:ascii="Times New Roman" w:hAnsi="Times New Roman" w:cs="Times New Roman"/>
                <w:sz w:val="16"/>
                <w:szCs w:val="16"/>
                <w:lang w:val="ro-RO"/>
              </w:rPr>
              <w:t xml:space="preserve">"f) măsurarea energiei electrice se realizează prin ....................... (structura grupului de măsurare a energiei electrice, </w:t>
            </w:r>
            <w:r w:rsidRPr="00263278">
              <w:rPr>
                <w:rFonts w:ascii="Times New Roman" w:hAnsi="Times New Roman" w:cs="Times New Roman"/>
                <w:sz w:val="16"/>
                <w:szCs w:val="16"/>
                <w:highlight w:val="yellow"/>
                <w:lang w:val="ro-RO"/>
              </w:rPr>
              <w:t>tipul contorului, integrarea în sistemul de comunicație,</w:t>
            </w:r>
            <w:r w:rsidRPr="007F54CF">
              <w:rPr>
                <w:rFonts w:ascii="Times New Roman" w:hAnsi="Times New Roman" w:cs="Times New Roman"/>
                <w:sz w:val="16"/>
                <w:szCs w:val="16"/>
                <w:lang w:val="ro-RO"/>
              </w:rPr>
              <w:t xml:space="preserve"> inclusiv cerinţele tehnice minime pentru echipamentele de măsurare);</w:t>
            </w:r>
          </w:p>
          <w:p w:rsidR="007F54CF" w:rsidRPr="002D1F08" w:rsidRDefault="007F54CF" w:rsidP="007F54CF">
            <w:pPr>
              <w:autoSpaceDE w:val="0"/>
              <w:autoSpaceDN w:val="0"/>
              <w:adjustRightInd w:val="0"/>
              <w:jc w:val="both"/>
              <w:rPr>
                <w:rFonts w:ascii="Times New Roman" w:hAnsi="Times New Roman" w:cs="Times New Roman"/>
                <w:b/>
                <w:sz w:val="16"/>
                <w:szCs w:val="16"/>
                <w:lang w:val="ro-RO"/>
              </w:rPr>
            </w:pPr>
            <w:r w:rsidRPr="007F54CF">
              <w:rPr>
                <w:rFonts w:ascii="Times New Roman" w:hAnsi="Times New Roman" w:cs="Times New Roman"/>
                <w:sz w:val="16"/>
                <w:szCs w:val="16"/>
                <w:lang w:val="ro-RO"/>
              </w:rPr>
              <w:t xml:space="preserve">g) punctul de delimitare a instalaţiilor este stabilit la nivelul de tensiune ............ V, la ..................... (elementul fizic unde se face delimitarea); elementele menţionate sunt în </w:t>
            </w:r>
            <w:r w:rsidR="00263278" w:rsidRPr="00263278">
              <w:rPr>
                <w:rFonts w:ascii="Times New Roman" w:hAnsi="Times New Roman" w:cs="Times New Roman"/>
                <w:strike/>
                <w:sz w:val="16"/>
                <w:szCs w:val="16"/>
                <w:highlight w:val="yellow"/>
                <w:lang w:val="ro-RO"/>
              </w:rPr>
              <w:t>proprietatea</w:t>
            </w:r>
            <w:r w:rsidR="00263278" w:rsidRPr="00263278">
              <w:rPr>
                <w:rFonts w:ascii="Times New Roman" w:hAnsi="Times New Roman" w:cs="Times New Roman"/>
                <w:strike/>
                <w:sz w:val="16"/>
                <w:szCs w:val="16"/>
                <w:lang w:val="ro-RO"/>
              </w:rPr>
              <w:t xml:space="preserve"> </w:t>
            </w:r>
            <w:r w:rsidRPr="00263278">
              <w:rPr>
                <w:rFonts w:ascii="Times New Roman" w:hAnsi="Times New Roman" w:cs="Times New Roman"/>
                <w:sz w:val="16"/>
                <w:szCs w:val="16"/>
                <w:highlight w:val="yellow"/>
                <w:lang w:val="ro-RO"/>
              </w:rPr>
              <w:t>exploatarea și mentenanța</w:t>
            </w:r>
            <w:r w:rsidRPr="007F54CF">
              <w:rPr>
                <w:rFonts w:ascii="Times New Roman" w:hAnsi="Times New Roman" w:cs="Times New Roman"/>
                <w:sz w:val="16"/>
                <w:szCs w:val="16"/>
                <w:lang w:val="ro-RO"/>
              </w:rPr>
              <w:t xml:space="preserve"> .................... (după caz, </w:t>
            </w:r>
            <w:r w:rsidR="00263278" w:rsidRPr="00263278">
              <w:rPr>
                <w:rFonts w:ascii="Times New Roman" w:hAnsi="Times New Roman" w:cs="Times New Roman"/>
                <w:strike/>
                <w:sz w:val="16"/>
                <w:szCs w:val="16"/>
                <w:highlight w:val="yellow"/>
                <w:lang w:val="ro-RO"/>
              </w:rPr>
              <w:t>proprietar este</w:t>
            </w:r>
            <w:r w:rsidR="00263278" w:rsidRPr="00263278">
              <w:rPr>
                <w:rFonts w:ascii="Times New Roman" w:hAnsi="Times New Roman" w:cs="Times New Roman"/>
                <w:strike/>
                <w:sz w:val="16"/>
                <w:szCs w:val="16"/>
                <w:lang w:val="ro-RO"/>
              </w:rPr>
              <w:t xml:space="preserve"> </w:t>
            </w:r>
            <w:r w:rsidRPr="007F54CF">
              <w:rPr>
                <w:rFonts w:ascii="Times New Roman" w:hAnsi="Times New Roman" w:cs="Times New Roman"/>
                <w:sz w:val="16"/>
                <w:szCs w:val="16"/>
                <w:lang w:val="ro-RO"/>
              </w:rPr>
              <w:t>utilizatorul sau operatorul de reţea)."</w:t>
            </w:r>
          </w:p>
        </w:tc>
        <w:tc>
          <w:tcPr>
            <w:tcW w:w="3726" w:type="dxa"/>
          </w:tcPr>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Nord</w:t>
            </w:r>
          </w:p>
          <w:p w:rsidR="00FC0E25" w:rsidRPr="0041177D" w:rsidRDefault="00FC0E25" w:rsidP="00FC0E25">
            <w:pPr>
              <w:jc w:val="both"/>
              <w:rPr>
                <w:rFonts w:ascii="Times New Roman" w:hAnsi="Times New Roman"/>
                <w:b/>
                <w:sz w:val="16"/>
                <w:szCs w:val="16"/>
              </w:rPr>
            </w:pPr>
            <w:r w:rsidRPr="0068311E">
              <w:rPr>
                <w:rFonts w:ascii="Times New Roman" w:hAnsi="Times New Roman"/>
                <w:b/>
                <w:sz w:val="16"/>
                <w:szCs w:val="16"/>
              </w:rPr>
              <w:t>SDEE Transilvania Sud</w:t>
            </w:r>
          </w:p>
          <w:p w:rsidR="00C834A3" w:rsidRPr="00D521DD" w:rsidRDefault="00C834A3" w:rsidP="00FC0E25">
            <w:pPr>
              <w:jc w:val="both"/>
              <w:rPr>
                <w:rFonts w:ascii="Times New Roman" w:hAnsi="Times New Roman"/>
                <w:b/>
                <w:sz w:val="16"/>
                <w:szCs w:val="16"/>
                <w:lang w:val="de-DE"/>
              </w:rPr>
            </w:pPr>
            <w:r w:rsidRPr="00D521DD">
              <w:rPr>
                <w:rFonts w:ascii="Times New Roman" w:hAnsi="Times New Roman"/>
                <w:b/>
                <w:sz w:val="16"/>
                <w:szCs w:val="16"/>
                <w:lang w:val="de-DE"/>
              </w:rPr>
              <w:t>DELGAZ GRID</w:t>
            </w:r>
          </w:p>
          <w:p w:rsidR="00381B4B" w:rsidRDefault="00381B4B" w:rsidP="00381B4B">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381B4B" w:rsidRDefault="00381B4B" w:rsidP="00381B4B">
            <w:pPr>
              <w:jc w:val="both"/>
              <w:rPr>
                <w:rFonts w:ascii="Times New Roman" w:hAnsi="Times New Roman"/>
                <w:b/>
                <w:sz w:val="16"/>
                <w:szCs w:val="16"/>
                <w:lang w:val="ro-RO"/>
              </w:rPr>
            </w:pPr>
            <w:r w:rsidRPr="00381B4B">
              <w:rPr>
                <w:rFonts w:ascii="Times New Roman" w:hAnsi="Times New Roman"/>
                <w:b/>
                <w:sz w:val="16"/>
                <w:szCs w:val="16"/>
                <w:lang w:val="de-DE"/>
              </w:rPr>
              <w:t>E-Distribu</w:t>
            </w:r>
            <w:r>
              <w:rPr>
                <w:rFonts w:ascii="Times New Roman" w:hAnsi="Times New Roman"/>
                <w:b/>
                <w:sz w:val="16"/>
                <w:szCs w:val="16"/>
                <w:lang w:val="ro-RO"/>
              </w:rPr>
              <w:t>ție Dobrogea</w:t>
            </w:r>
          </w:p>
          <w:p w:rsidR="00381B4B" w:rsidRPr="00381B4B" w:rsidRDefault="00381B4B" w:rsidP="00FC0E25">
            <w:pPr>
              <w:jc w:val="both"/>
              <w:rPr>
                <w:rFonts w:ascii="Times New Roman" w:hAnsi="Times New Roman"/>
                <w:b/>
                <w:sz w:val="16"/>
                <w:szCs w:val="16"/>
                <w:lang w:val="ro-RO"/>
              </w:rPr>
            </w:pPr>
            <w:r w:rsidRPr="00D521DD">
              <w:rPr>
                <w:rFonts w:ascii="Times New Roman" w:hAnsi="Times New Roman"/>
                <w:b/>
                <w:sz w:val="16"/>
                <w:szCs w:val="16"/>
                <w:lang w:val="ro-RO"/>
              </w:rPr>
              <w:t>E-Distribu</w:t>
            </w:r>
            <w:r>
              <w:rPr>
                <w:rFonts w:ascii="Times New Roman" w:hAnsi="Times New Roman"/>
                <w:b/>
                <w:sz w:val="16"/>
                <w:szCs w:val="16"/>
                <w:lang w:val="ro-RO"/>
              </w:rPr>
              <w:t>ție Muntenia</w:t>
            </w:r>
          </w:p>
          <w:p w:rsidR="005236A6" w:rsidRPr="00D521DD" w:rsidRDefault="005236A6" w:rsidP="00FC0E25">
            <w:pPr>
              <w:jc w:val="both"/>
              <w:rPr>
                <w:rFonts w:ascii="Times New Roman" w:hAnsi="Times New Roman"/>
                <w:sz w:val="16"/>
                <w:szCs w:val="16"/>
                <w:lang w:val="ro-RO"/>
              </w:rPr>
            </w:pPr>
            <w:r w:rsidRPr="00D521DD">
              <w:rPr>
                <w:rFonts w:ascii="Times New Roman" w:hAnsi="Times New Roman"/>
                <w:sz w:val="16"/>
                <w:szCs w:val="16"/>
                <w:lang w:val="ro-RO"/>
              </w:rPr>
              <w:t>Propunem să rămână textul în vigoare</w:t>
            </w:r>
          </w:p>
          <w:p w:rsidR="00FC0E25" w:rsidRPr="00D521DD" w:rsidRDefault="00FC0E25" w:rsidP="00FC0E25">
            <w:pPr>
              <w:jc w:val="both"/>
              <w:rPr>
                <w:rFonts w:ascii="Times New Roman" w:hAnsi="Times New Roman" w:cs="Times New Roman"/>
                <w:b/>
                <w:color w:val="000000"/>
                <w:sz w:val="16"/>
                <w:szCs w:val="16"/>
                <w:lang w:val="ro-RO"/>
              </w:rPr>
            </w:pPr>
            <w:r w:rsidRPr="00D521DD">
              <w:rPr>
                <w:rFonts w:ascii="Times New Roman" w:hAnsi="Times New Roman" w:cs="Times New Roman"/>
                <w:b/>
                <w:color w:val="000000"/>
                <w:sz w:val="16"/>
                <w:szCs w:val="16"/>
                <w:lang w:val="ro-RO"/>
              </w:rPr>
              <w:t>Motivație:</w:t>
            </w:r>
          </w:p>
          <w:p w:rsidR="00415331" w:rsidRPr="00D521DD" w:rsidRDefault="00415331" w:rsidP="00415331">
            <w:pPr>
              <w:jc w:val="both"/>
              <w:rPr>
                <w:rFonts w:ascii="Times New Roman" w:hAnsi="Times New Roman"/>
                <w:b/>
                <w:sz w:val="16"/>
                <w:szCs w:val="16"/>
                <w:lang w:val="ro-RO"/>
              </w:rPr>
            </w:pPr>
            <w:r w:rsidRPr="00D521DD">
              <w:rPr>
                <w:rFonts w:ascii="Times New Roman" w:hAnsi="Times New Roman"/>
                <w:b/>
                <w:sz w:val="16"/>
                <w:szCs w:val="16"/>
                <w:lang w:val="ro-RO"/>
              </w:rPr>
              <w:t>SDEE Transilvania Nord</w:t>
            </w:r>
          </w:p>
          <w:p w:rsidR="005236A6" w:rsidRPr="005236A6" w:rsidRDefault="005236A6" w:rsidP="00FC0E25">
            <w:pPr>
              <w:jc w:val="both"/>
              <w:rPr>
                <w:rFonts w:ascii="Times New Roman" w:hAnsi="Times New Roman"/>
                <w:sz w:val="16"/>
                <w:szCs w:val="16"/>
              </w:rPr>
            </w:pPr>
            <w:r w:rsidRPr="005236A6">
              <w:rPr>
                <w:rFonts w:ascii="Times New Roman" w:hAnsi="Times New Roman"/>
                <w:sz w:val="16"/>
                <w:szCs w:val="16"/>
              </w:rPr>
              <w:t>Corelare cu obs SDEE TN transmise prin adresa nr. 39119/16.07.2020</w:t>
            </w:r>
          </w:p>
          <w:p w:rsidR="00415331" w:rsidRPr="0041177D" w:rsidRDefault="00415331" w:rsidP="00415331">
            <w:pPr>
              <w:jc w:val="both"/>
              <w:rPr>
                <w:rFonts w:ascii="Times New Roman" w:hAnsi="Times New Roman"/>
                <w:b/>
                <w:sz w:val="16"/>
                <w:szCs w:val="16"/>
              </w:rPr>
            </w:pPr>
            <w:r w:rsidRPr="0068311E">
              <w:rPr>
                <w:rFonts w:ascii="Times New Roman" w:hAnsi="Times New Roman"/>
                <w:b/>
                <w:sz w:val="16"/>
                <w:szCs w:val="16"/>
              </w:rPr>
              <w:t>SDEE Transilvania Sud</w:t>
            </w:r>
          </w:p>
          <w:p w:rsidR="0068311E" w:rsidRDefault="005236A6" w:rsidP="001B6FE6">
            <w:pPr>
              <w:jc w:val="both"/>
              <w:rPr>
                <w:rFonts w:ascii="Times New Roman" w:hAnsi="Times New Roman"/>
                <w:sz w:val="16"/>
                <w:szCs w:val="16"/>
              </w:rPr>
            </w:pPr>
            <w:r w:rsidRPr="005236A6">
              <w:rPr>
                <w:rFonts w:ascii="Times New Roman" w:hAnsi="Times New Roman"/>
                <w:sz w:val="16"/>
                <w:szCs w:val="16"/>
              </w:rPr>
              <w:t>Corelare cu obs ACUE transmise prin adresa nr. 806/16.07.2020 respectiv adresa SDEE TS nr.7000/61.505/15.07.2020</w:t>
            </w:r>
          </w:p>
          <w:p w:rsidR="00415331" w:rsidRDefault="00415331" w:rsidP="00415331">
            <w:pPr>
              <w:jc w:val="both"/>
              <w:rPr>
                <w:rFonts w:ascii="Times New Roman" w:hAnsi="Times New Roman"/>
                <w:b/>
                <w:sz w:val="16"/>
                <w:szCs w:val="16"/>
              </w:rPr>
            </w:pPr>
            <w:r>
              <w:rPr>
                <w:rFonts w:ascii="Times New Roman" w:hAnsi="Times New Roman"/>
                <w:b/>
                <w:sz w:val="16"/>
                <w:szCs w:val="16"/>
              </w:rPr>
              <w:t>DELGAZ GRID</w:t>
            </w:r>
          </w:p>
          <w:p w:rsidR="001B6FE6" w:rsidRDefault="001B6FE6" w:rsidP="001B6FE6">
            <w:pPr>
              <w:jc w:val="both"/>
              <w:rPr>
                <w:rFonts w:ascii="Times New Roman" w:eastAsia="Times New Roman" w:hAnsi="Times New Roman" w:cs="Times New Roman"/>
                <w:sz w:val="24"/>
                <w:szCs w:val="24"/>
              </w:rPr>
            </w:pPr>
            <w:r w:rsidRPr="001B6FE6">
              <w:rPr>
                <w:rFonts w:ascii="Times New Roman" w:hAnsi="Times New Roman"/>
                <w:sz w:val="16"/>
                <w:szCs w:val="16"/>
              </w:rPr>
              <w:t>Corelare cu obs DELGAZ GRID transmise prin adresa nr. 58149/16.07.2020</w:t>
            </w:r>
            <w:r w:rsidRPr="00336D4E">
              <w:rPr>
                <w:rFonts w:ascii="Times New Roman" w:eastAsia="Times New Roman" w:hAnsi="Times New Roman" w:cs="Times New Roman"/>
                <w:sz w:val="24"/>
                <w:szCs w:val="24"/>
              </w:rPr>
              <w:t xml:space="preserve">  </w:t>
            </w:r>
          </w:p>
          <w:p w:rsidR="00415331" w:rsidRDefault="00415331" w:rsidP="00415331">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415331" w:rsidRDefault="00415331" w:rsidP="00415331">
            <w:pPr>
              <w:jc w:val="both"/>
              <w:rPr>
                <w:rFonts w:ascii="Times New Roman" w:hAnsi="Times New Roman"/>
                <w:b/>
                <w:sz w:val="16"/>
                <w:szCs w:val="16"/>
                <w:lang w:val="ro-RO"/>
              </w:rPr>
            </w:pPr>
            <w:r w:rsidRPr="00381B4B">
              <w:rPr>
                <w:rFonts w:ascii="Times New Roman" w:hAnsi="Times New Roman"/>
                <w:b/>
                <w:sz w:val="16"/>
                <w:szCs w:val="16"/>
                <w:lang w:val="de-DE"/>
              </w:rPr>
              <w:t>E-Distribu</w:t>
            </w:r>
            <w:r>
              <w:rPr>
                <w:rFonts w:ascii="Times New Roman" w:hAnsi="Times New Roman"/>
                <w:b/>
                <w:sz w:val="16"/>
                <w:szCs w:val="16"/>
                <w:lang w:val="ro-RO"/>
              </w:rPr>
              <w:t>ție Dobrogea</w:t>
            </w:r>
          </w:p>
          <w:p w:rsidR="00415331" w:rsidRPr="00381B4B" w:rsidRDefault="00415331" w:rsidP="00415331">
            <w:pPr>
              <w:jc w:val="both"/>
              <w:rPr>
                <w:rFonts w:ascii="Times New Roman" w:hAnsi="Times New Roman"/>
                <w:b/>
                <w:sz w:val="16"/>
                <w:szCs w:val="16"/>
                <w:lang w:val="ro-RO"/>
              </w:rPr>
            </w:pPr>
            <w:r w:rsidRPr="00415331">
              <w:rPr>
                <w:rFonts w:ascii="Times New Roman" w:hAnsi="Times New Roman"/>
                <w:b/>
                <w:sz w:val="16"/>
                <w:szCs w:val="16"/>
                <w:lang w:val="ro-RO"/>
              </w:rPr>
              <w:t>E-Distribu</w:t>
            </w:r>
            <w:r>
              <w:rPr>
                <w:rFonts w:ascii="Times New Roman" w:hAnsi="Times New Roman"/>
                <w:b/>
                <w:sz w:val="16"/>
                <w:szCs w:val="16"/>
                <w:lang w:val="ro-RO"/>
              </w:rPr>
              <w:t>ție Muntenia</w:t>
            </w:r>
          </w:p>
          <w:p w:rsidR="00381B4B" w:rsidRDefault="00381B4B" w:rsidP="001B6FE6">
            <w:pPr>
              <w:jc w:val="both"/>
              <w:rPr>
                <w:rFonts w:ascii="Times New Roman" w:eastAsia="Times New Roman" w:hAnsi="Times New Roman" w:cs="Times New Roman"/>
                <w:sz w:val="16"/>
                <w:szCs w:val="16"/>
                <w:lang w:val="ro-RO"/>
              </w:rPr>
            </w:pPr>
            <w:r w:rsidRPr="00415331">
              <w:rPr>
                <w:rFonts w:ascii="Times New Roman" w:eastAsia="Times New Roman" w:hAnsi="Times New Roman" w:cs="Times New Roman"/>
                <w:sz w:val="16"/>
                <w:szCs w:val="16"/>
                <w:lang w:val="ro-RO"/>
              </w:rPr>
              <w:t>Corelare cu obs transmise prin adresele nr. EDB 123148 /16.07.2020, - EDD 214620 /16.07.2020, - EDM 316122 /16.07.2020- si adresa ACUE nr. 806/16.07.2020</w:t>
            </w:r>
          </w:p>
          <w:p w:rsidR="007F54CF" w:rsidRPr="00415331" w:rsidRDefault="007F54CF" w:rsidP="001B6FE6">
            <w:pPr>
              <w:jc w:val="both"/>
              <w:rPr>
                <w:rFonts w:ascii="Times New Roman" w:eastAsia="Times New Roman" w:hAnsi="Times New Roman" w:cs="Times New Roman"/>
                <w:sz w:val="16"/>
                <w:szCs w:val="16"/>
                <w:lang w:val="ro-RO"/>
              </w:rPr>
            </w:pPr>
          </w:p>
          <w:p w:rsidR="001A7865" w:rsidRPr="00D521DD" w:rsidRDefault="001A7865" w:rsidP="001A7865">
            <w:pPr>
              <w:jc w:val="both"/>
              <w:rPr>
                <w:rFonts w:ascii="Times New Roman" w:hAnsi="Times New Roman"/>
                <w:b/>
                <w:sz w:val="16"/>
                <w:szCs w:val="16"/>
                <w:lang w:val="ro-RO"/>
              </w:rPr>
            </w:pPr>
            <w:r>
              <w:rPr>
                <w:rFonts w:ascii="Times New Roman" w:hAnsi="Times New Roman"/>
                <w:b/>
                <w:sz w:val="16"/>
                <w:szCs w:val="16"/>
                <w:lang w:val="ro-RO"/>
              </w:rPr>
              <w:t>Distribuție Oltenia</w:t>
            </w:r>
          </w:p>
          <w:p w:rsidR="00415331" w:rsidRPr="00415331" w:rsidRDefault="00415331" w:rsidP="00415331">
            <w:pPr>
              <w:jc w:val="both"/>
              <w:rPr>
                <w:rFonts w:ascii="Times New Roman" w:hAnsi="Times New Roman" w:cs="Times New Roman"/>
                <w:sz w:val="16"/>
                <w:szCs w:val="16"/>
                <w:lang w:val="ro-RO"/>
              </w:rPr>
            </w:pPr>
            <w:r w:rsidRPr="00415331">
              <w:rPr>
                <w:rFonts w:ascii="Times New Roman" w:hAnsi="Times New Roman" w:cs="Times New Roman"/>
                <w:sz w:val="16"/>
                <w:szCs w:val="16"/>
                <w:lang w:val="ro-RO"/>
              </w:rPr>
              <w:t>a)Propunem mentinerea textului in vigoare.</w:t>
            </w:r>
          </w:p>
          <w:p w:rsidR="00415331" w:rsidRDefault="00415331" w:rsidP="00415331">
            <w:pPr>
              <w:jc w:val="both"/>
              <w:rPr>
                <w:rFonts w:ascii="Times New Roman" w:hAnsi="Times New Roman" w:cs="Times New Roman"/>
                <w:sz w:val="16"/>
                <w:szCs w:val="16"/>
                <w:lang w:val="ro-RO"/>
              </w:rPr>
            </w:pPr>
            <w:r w:rsidRPr="00415331">
              <w:rPr>
                <w:rFonts w:ascii="Times New Roman" w:hAnsi="Times New Roman" w:cs="Times New Roman"/>
                <w:sz w:val="16"/>
                <w:szCs w:val="16"/>
                <w:lang w:val="ro-RO"/>
              </w:rPr>
              <w:t>g) Propunem mentinerea textului in vigoare.</w:t>
            </w:r>
          </w:p>
          <w:p w:rsidR="00415331" w:rsidRDefault="00415331" w:rsidP="00415331">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rsidR="00415331" w:rsidRPr="00415331" w:rsidRDefault="00415331" w:rsidP="00415331">
            <w:pPr>
              <w:jc w:val="both"/>
              <w:rPr>
                <w:rFonts w:ascii="Times New Roman" w:hAnsi="Times New Roman" w:cs="Times New Roman"/>
                <w:sz w:val="16"/>
                <w:szCs w:val="16"/>
                <w:lang w:val="ro-RO"/>
              </w:rPr>
            </w:pPr>
            <w:r w:rsidRPr="00415331">
              <w:rPr>
                <w:rFonts w:ascii="Times New Roman" w:hAnsi="Times New Roman" w:cs="Times New Roman"/>
                <w:sz w:val="16"/>
                <w:szCs w:val="16"/>
                <w:lang w:val="ro-RO"/>
              </w:rPr>
              <w:t>Corelare cu observatiile efectuate la proiectul de ordin – “Racordarea utilizatorilor la instalatiile de interes public’ transmise cu adresa RO10/36214/16.07.2020</w:t>
            </w:r>
          </w:p>
        </w:tc>
        <w:tc>
          <w:tcPr>
            <w:tcW w:w="3726" w:type="dxa"/>
          </w:tcPr>
          <w:p w:rsidR="00DA2B84" w:rsidRDefault="00DA2B84" w:rsidP="00DA2B84">
            <w:pPr>
              <w:jc w:val="both"/>
              <w:rPr>
                <w:rFonts w:ascii="Times New Roman" w:hAnsi="Times New Roman" w:cs="Times New Roman"/>
                <w:b/>
                <w:sz w:val="16"/>
                <w:szCs w:val="16"/>
                <w:lang w:val="ro-RO"/>
              </w:rPr>
            </w:pPr>
            <w:r w:rsidRPr="00314B88">
              <w:rPr>
                <w:rFonts w:ascii="Times New Roman" w:hAnsi="Times New Roman" w:cs="Times New Roman"/>
                <w:b/>
                <w:sz w:val="16"/>
                <w:szCs w:val="16"/>
                <w:lang w:val="ro-RO"/>
              </w:rPr>
              <w:t>Se acceptă cu reformulare</w:t>
            </w:r>
          </w:p>
          <w:p w:rsidR="00314B88" w:rsidRPr="00314B88" w:rsidRDefault="00314B88" w:rsidP="00DA2B84">
            <w:pPr>
              <w:jc w:val="both"/>
              <w:rPr>
                <w:rFonts w:ascii="Times New Roman" w:hAnsi="Times New Roman" w:cs="Times New Roman"/>
                <w:b/>
                <w:sz w:val="16"/>
                <w:szCs w:val="16"/>
                <w:lang w:val="ro-RO"/>
              </w:rPr>
            </w:pPr>
          </w:p>
          <w:p w:rsidR="00314B88" w:rsidRPr="007B13CC" w:rsidRDefault="00314B88" w:rsidP="00314B88">
            <w:pPr>
              <w:jc w:val="both"/>
              <w:rPr>
                <w:rFonts w:ascii="Times New Roman" w:hAnsi="Times New Roman" w:cs="Times New Roman"/>
                <w:sz w:val="16"/>
                <w:szCs w:val="16"/>
                <w:lang w:val="ro-RO"/>
              </w:rPr>
            </w:pPr>
            <w:r w:rsidRPr="00314B88">
              <w:rPr>
                <w:rFonts w:ascii="Times New Roman" w:hAnsi="Times New Roman" w:cs="Times New Roman"/>
                <w:sz w:val="16"/>
                <w:szCs w:val="16"/>
                <w:lang w:val="ro-RO"/>
              </w:rPr>
              <w:t xml:space="preserve">Urmare a </w:t>
            </w:r>
            <w:r w:rsidRPr="007B13CC">
              <w:rPr>
                <w:rFonts w:ascii="Times New Roman" w:hAnsi="Times New Roman" w:cs="Times New Roman"/>
                <w:sz w:val="16"/>
                <w:szCs w:val="16"/>
                <w:lang w:val="ro-RO"/>
              </w:rPr>
              <w:t>reformulărilor din proiectul de modific</w:t>
            </w:r>
            <w:r w:rsidR="00D153C5" w:rsidRPr="007B13CC">
              <w:rPr>
                <w:rFonts w:ascii="Times New Roman" w:hAnsi="Times New Roman" w:cs="Times New Roman"/>
                <w:sz w:val="16"/>
                <w:szCs w:val="16"/>
                <w:lang w:val="ro-RO"/>
              </w:rPr>
              <w:t>are</w:t>
            </w:r>
            <w:r w:rsidRPr="007B13CC">
              <w:rPr>
                <w:rFonts w:ascii="Times New Roman" w:hAnsi="Times New Roman" w:cs="Times New Roman"/>
                <w:sz w:val="16"/>
                <w:szCs w:val="16"/>
                <w:lang w:val="ro-RO"/>
              </w:rPr>
              <w:t xml:space="preserve"> și complet</w:t>
            </w:r>
            <w:r w:rsidR="00D153C5" w:rsidRPr="007B13CC">
              <w:rPr>
                <w:rFonts w:ascii="Times New Roman" w:hAnsi="Times New Roman" w:cs="Times New Roman"/>
                <w:sz w:val="16"/>
                <w:szCs w:val="16"/>
                <w:lang w:val="ro-RO"/>
              </w:rPr>
              <w:t>are</w:t>
            </w:r>
            <w:r w:rsidRPr="007B13CC">
              <w:rPr>
                <w:rFonts w:ascii="Times New Roman" w:hAnsi="Times New Roman" w:cs="Times New Roman"/>
                <w:sz w:val="16"/>
                <w:szCs w:val="16"/>
                <w:lang w:val="ro-RO"/>
              </w:rPr>
              <w:t xml:space="preserve"> </w:t>
            </w:r>
            <w:r w:rsidR="00D153C5" w:rsidRPr="007B13CC">
              <w:rPr>
                <w:rFonts w:ascii="Times New Roman" w:hAnsi="Times New Roman" w:cs="Times New Roman"/>
                <w:sz w:val="16"/>
                <w:szCs w:val="16"/>
                <w:lang w:val="ro-RO"/>
              </w:rPr>
              <w:t xml:space="preserve">a </w:t>
            </w:r>
            <w:r w:rsidRPr="007B13CC">
              <w:rPr>
                <w:rFonts w:ascii="Times New Roman" w:hAnsi="Times New Roman" w:cs="Times New Roman"/>
                <w:sz w:val="16"/>
                <w:szCs w:val="16"/>
                <w:lang w:val="ro-RO"/>
              </w:rPr>
              <w:t>Regulamentului în faza a II-a de consultare față de cea din prima fază, și anume:</w:t>
            </w:r>
          </w:p>
          <w:p w:rsidR="00314B88" w:rsidRPr="00314B88" w:rsidRDefault="00314B88" w:rsidP="00314B88">
            <w:pPr>
              <w:jc w:val="both"/>
              <w:rPr>
                <w:rFonts w:ascii="Times New Roman" w:hAnsi="Times New Roman" w:cs="Times New Roman"/>
                <w:sz w:val="16"/>
                <w:szCs w:val="16"/>
                <w:lang w:val="ro-RO"/>
              </w:rPr>
            </w:pPr>
            <w:r w:rsidRPr="007B13CC">
              <w:rPr>
                <w:rFonts w:ascii="Times New Roman" w:hAnsi="Times New Roman" w:cs="Times New Roman"/>
                <w:sz w:val="16"/>
                <w:szCs w:val="16"/>
                <w:lang w:val="ro-RO"/>
              </w:rPr>
              <w:t>- reformularea definiție</w:t>
            </w:r>
            <w:r w:rsidR="00D153C5" w:rsidRPr="007B13CC">
              <w:rPr>
                <w:rFonts w:ascii="Times New Roman" w:hAnsi="Times New Roman" w:cs="Times New Roman"/>
                <w:sz w:val="16"/>
                <w:szCs w:val="16"/>
                <w:lang w:val="ro-RO"/>
              </w:rPr>
              <w:t>i</w:t>
            </w:r>
            <w:r w:rsidRPr="007B13CC">
              <w:rPr>
                <w:rFonts w:ascii="Times New Roman" w:hAnsi="Times New Roman" w:cs="Times New Roman"/>
                <w:sz w:val="16"/>
                <w:szCs w:val="16"/>
                <w:lang w:val="ro-RO"/>
              </w:rPr>
              <w:t xml:space="preserve"> ”punct de delimitare - loc în care instalaţiile utilizatorului</w:t>
            </w:r>
            <w:r w:rsidRPr="00314B88">
              <w:rPr>
                <w:rFonts w:ascii="Times New Roman" w:hAnsi="Times New Roman" w:cs="Times New Roman"/>
                <w:sz w:val="16"/>
                <w:szCs w:val="16"/>
                <w:lang w:val="ro-RO"/>
              </w:rPr>
              <w:t xml:space="preserve"> se delimitează de instalaţiile aflate în exploatarea operatorului de reţea;”</w:t>
            </w:r>
          </w:p>
          <w:p w:rsidR="00314B88" w:rsidRPr="00314B88" w:rsidRDefault="00314B88" w:rsidP="00314B88">
            <w:pPr>
              <w:jc w:val="both"/>
              <w:rPr>
                <w:rFonts w:ascii="Times New Roman" w:hAnsi="Times New Roman" w:cs="Times New Roman"/>
                <w:sz w:val="16"/>
                <w:szCs w:val="16"/>
                <w:lang w:val="ro-RO"/>
              </w:rPr>
            </w:pPr>
            <w:r w:rsidRPr="00314B88">
              <w:rPr>
                <w:rFonts w:ascii="Times New Roman" w:hAnsi="Times New Roman" w:cs="Times New Roman"/>
                <w:sz w:val="16"/>
                <w:szCs w:val="16"/>
                <w:lang w:val="ro-RO"/>
              </w:rPr>
              <w:t>- eliminarea definiției ”punct de delimitare patrimonială”,</w:t>
            </w:r>
          </w:p>
          <w:p w:rsidR="00D355CD" w:rsidRPr="00BE77D1" w:rsidRDefault="00314B88" w:rsidP="00D153C5">
            <w:pPr>
              <w:jc w:val="both"/>
              <w:rPr>
                <w:rFonts w:ascii="Times New Roman" w:hAnsi="Times New Roman" w:cs="Times New Roman"/>
                <w:sz w:val="16"/>
                <w:szCs w:val="16"/>
                <w:lang w:val="ro-RO"/>
              </w:rPr>
            </w:pPr>
            <w:r w:rsidRPr="00314B88">
              <w:rPr>
                <w:rFonts w:ascii="Times New Roman" w:hAnsi="Times New Roman" w:cs="Times New Roman"/>
                <w:sz w:val="16"/>
                <w:szCs w:val="16"/>
                <w:lang w:val="ro-RO"/>
              </w:rPr>
              <w:t xml:space="preserve">se reformulează lit. a) și g). Astfel, responsabilitatea exploatării instalațiilor este clarificată prin Regulament iar regula pentru situația în care punctul de delimitare se stabileşte în amonte de limita de proprietate asupra terenurilor și instalația de utilizare este amplasată pe proprietatea publică sau a terţilor, caz în care utilizatorul este obligat să asigure </w:t>
            </w:r>
            <w:r w:rsidRPr="007B13CC">
              <w:rPr>
                <w:rFonts w:ascii="Times New Roman" w:hAnsi="Times New Roman" w:cs="Times New Roman"/>
                <w:sz w:val="16"/>
                <w:szCs w:val="16"/>
                <w:lang w:val="ro-RO"/>
              </w:rPr>
              <w:t>operarea şi mentenanţ</w:t>
            </w:r>
            <w:r w:rsidR="00D153C5" w:rsidRPr="007B13CC">
              <w:rPr>
                <w:rFonts w:ascii="Times New Roman" w:hAnsi="Times New Roman" w:cs="Times New Roman"/>
                <w:sz w:val="16"/>
                <w:szCs w:val="16"/>
                <w:lang w:val="ro-RO"/>
              </w:rPr>
              <w:t>a</w:t>
            </w:r>
            <w:r w:rsidRPr="007B13CC">
              <w:rPr>
                <w:rFonts w:ascii="Times New Roman" w:hAnsi="Times New Roman" w:cs="Times New Roman"/>
                <w:sz w:val="16"/>
                <w:szCs w:val="16"/>
                <w:lang w:val="ro-RO"/>
              </w:rPr>
              <w:t xml:space="preserve"> instalaţiilor electrice proprii</w:t>
            </w:r>
            <w:r w:rsidR="00D153C5" w:rsidRPr="007B13CC">
              <w:rPr>
                <w:rFonts w:ascii="Times New Roman" w:hAnsi="Times New Roman" w:cs="Times New Roman"/>
                <w:sz w:val="16"/>
                <w:szCs w:val="16"/>
                <w:lang w:val="ro-RO"/>
              </w:rPr>
              <w:t>,</w:t>
            </w:r>
            <w:r w:rsidRPr="007B13CC">
              <w:rPr>
                <w:rFonts w:ascii="Times New Roman" w:hAnsi="Times New Roman" w:cs="Times New Roman"/>
                <w:sz w:val="16"/>
                <w:szCs w:val="16"/>
                <w:lang w:val="ro-RO"/>
              </w:rPr>
              <w:t xml:space="preserve"> este stabilită de art. 26, alin. (6) din Regulament. </w:t>
            </w:r>
            <w:r w:rsidR="002D4462" w:rsidRPr="007B13CC">
              <w:rPr>
                <w:rFonts w:ascii="Times New Roman" w:hAnsi="Times New Roman" w:cs="Times New Roman"/>
                <w:color w:val="000000" w:themeColor="text1"/>
                <w:sz w:val="16"/>
                <w:szCs w:val="16"/>
              </w:rPr>
              <w:t>Prin urmare, nu mai este necesar ca aceste informații s</w:t>
            </w:r>
            <w:r w:rsidR="002D4462" w:rsidRPr="007B13CC">
              <w:rPr>
                <w:rFonts w:ascii="Times New Roman" w:hAnsi="Times New Roman" w:cs="Times New Roman"/>
                <w:color w:val="000000" w:themeColor="text1"/>
                <w:sz w:val="16"/>
                <w:szCs w:val="16"/>
                <w:lang w:val="ro-RO"/>
              </w:rPr>
              <w:t xml:space="preserve">ă se reia </w:t>
            </w:r>
            <w:r w:rsidR="002D4462" w:rsidRPr="007B13CC">
              <w:rPr>
                <w:rFonts w:ascii="Times New Roman" w:hAnsi="Times New Roman" w:cs="Times New Roman"/>
                <w:color w:val="000000" w:themeColor="text1"/>
                <w:sz w:val="16"/>
                <w:szCs w:val="16"/>
              </w:rPr>
              <w:t>în ATR</w:t>
            </w:r>
            <w:r w:rsidR="007B13CC">
              <w:rPr>
                <w:rFonts w:ascii="Times New Roman" w:hAnsi="Times New Roman" w:cs="Times New Roman"/>
                <w:color w:val="000000" w:themeColor="text1"/>
                <w:sz w:val="16"/>
                <w:szCs w:val="16"/>
              </w:rPr>
              <w:t>.</w:t>
            </w:r>
          </w:p>
        </w:tc>
        <w:tc>
          <w:tcPr>
            <w:tcW w:w="4776" w:type="dxa"/>
          </w:tcPr>
          <w:p w:rsidR="00DA2B84" w:rsidRPr="00DA2B84" w:rsidRDefault="00DA2B84" w:rsidP="00DA2B84">
            <w:pPr>
              <w:jc w:val="both"/>
              <w:rPr>
                <w:rFonts w:ascii="Times New Roman" w:hAnsi="Times New Roman" w:cs="Times New Roman"/>
                <w:b/>
                <w:sz w:val="16"/>
                <w:szCs w:val="16"/>
                <w:lang w:val="ro-RO"/>
              </w:rPr>
            </w:pPr>
            <w:r w:rsidRPr="00DA2B84">
              <w:rPr>
                <w:rFonts w:ascii="Times New Roman" w:hAnsi="Times New Roman" w:cs="Times New Roman"/>
                <w:b/>
                <w:sz w:val="16"/>
                <w:szCs w:val="16"/>
                <w:lang w:val="ro-RO"/>
              </w:rPr>
              <w:t>17. În Anexa nr. 2, la punctul 3, literele a), f) și g) se modifică și vor avea următorul cuprins:</w:t>
            </w:r>
          </w:p>
          <w:p w:rsidR="00DA2B84" w:rsidRPr="00DA2B84" w:rsidRDefault="00DA2B84" w:rsidP="00DA2B84">
            <w:pPr>
              <w:jc w:val="both"/>
              <w:rPr>
                <w:rFonts w:ascii="Times New Roman" w:hAnsi="Times New Roman" w:cs="Times New Roman"/>
                <w:sz w:val="16"/>
                <w:szCs w:val="16"/>
                <w:lang w:val="ro-RO"/>
              </w:rPr>
            </w:pPr>
            <w:r w:rsidRPr="00DA2B84">
              <w:rPr>
                <w:rFonts w:ascii="Times New Roman" w:hAnsi="Times New Roman" w:cs="Times New Roman"/>
                <w:sz w:val="16"/>
                <w:szCs w:val="16"/>
                <w:lang w:val="ro-RO"/>
              </w:rPr>
              <w:t>”a) punctul de racordare este stabilit la nivelul de tensiune ........ V, la ................. (capacităţile energetice la care se realizează racordarea);</w:t>
            </w:r>
          </w:p>
          <w:p w:rsidR="00DA2B84" w:rsidRPr="00DA2B84" w:rsidRDefault="00DA2B84" w:rsidP="00DA2B84">
            <w:pPr>
              <w:jc w:val="both"/>
              <w:rPr>
                <w:rFonts w:ascii="Times New Roman" w:hAnsi="Times New Roman" w:cs="Times New Roman"/>
                <w:sz w:val="16"/>
                <w:szCs w:val="16"/>
                <w:lang w:val="ro-RO"/>
              </w:rPr>
            </w:pPr>
            <w:r w:rsidRPr="00DA2B84">
              <w:rPr>
                <w:rFonts w:ascii="Times New Roman" w:hAnsi="Times New Roman" w:cs="Times New Roman"/>
                <w:sz w:val="16"/>
                <w:szCs w:val="16"/>
                <w:lang w:val="ro-RO"/>
              </w:rPr>
              <w:t>-----------------------------------------------------------</w:t>
            </w:r>
          </w:p>
          <w:p w:rsidR="00DA2B84" w:rsidRPr="00DA2B84" w:rsidRDefault="00DA2B84" w:rsidP="00DA2B84">
            <w:pPr>
              <w:jc w:val="both"/>
              <w:rPr>
                <w:rFonts w:ascii="Times New Roman" w:hAnsi="Times New Roman" w:cs="Times New Roman"/>
                <w:sz w:val="16"/>
                <w:szCs w:val="16"/>
                <w:lang w:val="ro-RO"/>
              </w:rPr>
            </w:pPr>
            <w:r w:rsidRPr="00DA2B84">
              <w:rPr>
                <w:rFonts w:ascii="Times New Roman" w:hAnsi="Times New Roman" w:cs="Times New Roman"/>
                <w:sz w:val="16"/>
                <w:szCs w:val="16"/>
                <w:lang w:val="ro-RO"/>
              </w:rPr>
              <w:t xml:space="preserve">"f) măsurarea energiei electrice se realizează prin ....................... (structura grupului de măsurare a energiei electrice, </w:t>
            </w:r>
            <w:r w:rsidRPr="00DA2B84">
              <w:rPr>
                <w:rFonts w:ascii="Times New Roman" w:hAnsi="Times New Roman" w:cs="Times New Roman"/>
                <w:sz w:val="16"/>
                <w:szCs w:val="16"/>
                <w:highlight w:val="lightGray"/>
                <w:lang w:val="ro-RO"/>
              </w:rPr>
              <w:t>tipul contorului, integrarea în sistemul de comunicație,</w:t>
            </w:r>
            <w:r w:rsidRPr="00DA2B84">
              <w:rPr>
                <w:rFonts w:ascii="Times New Roman" w:hAnsi="Times New Roman" w:cs="Times New Roman"/>
                <w:sz w:val="16"/>
                <w:szCs w:val="16"/>
                <w:lang w:val="ro-RO"/>
              </w:rPr>
              <w:t xml:space="preserve"> inclusiv cerinţele tehnice minime pentru echipamentele de măsurare);</w:t>
            </w:r>
          </w:p>
          <w:p w:rsidR="00D355CD" w:rsidRPr="002D1F08" w:rsidRDefault="00DA2B84" w:rsidP="00DA2B84">
            <w:pPr>
              <w:jc w:val="both"/>
              <w:rPr>
                <w:rFonts w:ascii="Times New Roman" w:hAnsi="Times New Roman" w:cs="Times New Roman"/>
                <w:b/>
                <w:sz w:val="16"/>
                <w:szCs w:val="16"/>
                <w:lang w:val="ro-RO"/>
              </w:rPr>
            </w:pPr>
            <w:r w:rsidRPr="00DA2B84">
              <w:rPr>
                <w:rFonts w:ascii="Times New Roman" w:hAnsi="Times New Roman" w:cs="Times New Roman"/>
                <w:sz w:val="16"/>
                <w:szCs w:val="16"/>
                <w:lang w:val="ro-RO"/>
              </w:rPr>
              <w:t>g) punctul de delimitare a instalaţiilor este stabilit la nivelul de tensiune ............ V, la ..................... (elementul fizic unde se face delimitarea); "</w:t>
            </w:r>
          </w:p>
        </w:tc>
      </w:tr>
      <w:tr w:rsidR="00535096" w:rsidRPr="002D1F08" w:rsidTr="00DC7ACA">
        <w:tc>
          <w:tcPr>
            <w:tcW w:w="4956" w:type="dxa"/>
          </w:tcPr>
          <w:p w:rsidR="00D355CD" w:rsidRPr="00FC0E25" w:rsidRDefault="00DA2B84" w:rsidP="00DA2B84">
            <w:pPr>
              <w:widowControl w:val="0"/>
              <w:jc w:val="both"/>
              <w:rPr>
                <w:rFonts w:ascii="Times New Roman" w:hAnsi="Times New Roman" w:cs="Times New Roman"/>
                <w:color w:val="000000" w:themeColor="text1"/>
                <w:sz w:val="16"/>
                <w:szCs w:val="16"/>
              </w:rPr>
            </w:pPr>
            <w:r w:rsidRPr="00DA2B84">
              <w:rPr>
                <w:rFonts w:ascii="Times New Roman" w:hAnsi="Times New Roman" w:cs="Times New Roman"/>
                <w:color w:val="000000" w:themeColor="text1"/>
                <w:sz w:val="16"/>
                <w:szCs w:val="16"/>
              </w:rPr>
              <w:lastRenderedPageBreak/>
              <w:t>ANEXA nr. 2: CONŢINUTUL-CADRU al avizului tehnic de racordare pentru loc de producere/loc de consum şi de producere1</w:t>
            </w:r>
          </w:p>
        </w:tc>
        <w:tc>
          <w:tcPr>
            <w:tcW w:w="4956" w:type="dxa"/>
          </w:tcPr>
          <w:p w:rsidR="007F54CF" w:rsidRPr="007F54CF" w:rsidRDefault="005236A6" w:rsidP="005236A6">
            <w:pPr>
              <w:widowControl w:val="0"/>
              <w:jc w:val="both"/>
            </w:pPr>
            <w:r w:rsidRPr="005236A6">
              <w:rPr>
                <w:rFonts w:ascii="Times New Roman" w:hAnsi="Times New Roman" w:cs="Times New Roman"/>
                <w:b/>
                <w:sz w:val="16"/>
                <w:szCs w:val="16"/>
                <w:lang w:val="ro-RO"/>
              </w:rPr>
              <w:t>16. În Anexa nr. 2, la punctul 3, după litera g), se introduce o nouă literă, litera g</w:t>
            </w:r>
            <w:r w:rsidRPr="007F54CF">
              <w:rPr>
                <w:rFonts w:ascii="Times New Roman" w:hAnsi="Times New Roman" w:cs="Times New Roman"/>
                <w:b/>
                <w:sz w:val="16"/>
                <w:szCs w:val="16"/>
                <w:vertAlign w:val="superscript"/>
                <w:lang w:val="ro-RO"/>
              </w:rPr>
              <w:t>1)</w:t>
            </w:r>
            <w:r w:rsidRPr="005236A6">
              <w:rPr>
                <w:rFonts w:ascii="Times New Roman" w:hAnsi="Times New Roman" w:cs="Times New Roman"/>
                <w:b/>
                <w:sz w:val="16"/>
                <w:szCs w:val="16"/>
                <w:lang w:val="ro-RO"/>
              </w:rPr>
              <w:t xml:space="preserve"> cu următorul </w:t>
            </w:r>
            <w:r w:rsidRPr="007F54CF">
              <w:rPr>
                <w:rFonts w:ascii="Times New Roman" w:hAnsi="Times New Roman" w:cs="Times New Roman"/>
                <w:sz w:val="16"/>
                <w:szCs w:val="16"/>
                <w:lang w:val="ro-RO"/>
              </w:rPr>
              <w:t>cuprins:</w:t>
            </w:r>
            <w:r w:rsidR="007F54CF" w:rsidRPr="007F54CF">
              <w:t xml:space="preserve"> </w:t>
            </w:r>
          </w:p>
          <w:p w:rsidR="00D355CD" w:rsidRPr="002D1F08" w:rsidRDefault="007F54CF" w:rsidP="005236A6">
            <w:pPr>
              <w:widowControl w:val="0"/>
              <w:jc w:val="both"/>
              <w:rPr>
                <w:rFonts w:ascii="Times New Roman" w:hAnsi="Times New Roman" w:cs="Times New Roman"/>
                <w:b/>
                <w:sz w:val="16"/>
                <w:szCs w:val="16"/>
                <w:lang w:val="ro-RO"/>
              </w:rPr>
            </w:pPr>
            <w:r w:rsidRPr="007F54CF">
              <w:rPr>
                <w:rFonts w:ascii="Times New Roman" w:hAnsi="Times New Roman" w:cs="Times New Roman"/>
                <w:sz w:val="16"/>
                <w:szCs w:val="16"/>
                <w:lang w:val="ro-RO"/>
              </w:rPr>
              <w:t>”</w:t>
            </w:r>
            <w:r w:rsidRPr="007562DF">
              <w:rPr>
                <w:rFonts w:ascii="Times New Roman" w:hAnsi="Times New Roman" w:cs="Times New Roman"/>
                <w:sz w:val="16"/>
                <w:szCs w:val="16"/>
                <w:highlight w:val="yellow"/>
                <w:lang w:val="ro-RO"/>
              </w:rPr>
              <w:t>g</w:t>
            </w:r>
            <w:r w:rsidRPr="007562DF">
              <w:rPr>
                <w:rFonts w:ascii="Times New Roman" w:hAnsi="Times New Roman" w:cs="Times New Roman"/>
                <w:sz w:val="16"/>
                <w:szCs w:val="16"/>
                <w:highlight w:val="yellow"/>
                <w:vertAlign w:val="superscript"/>
                <w:lang w:val="ro-RO"/>
              </w:rPr>
              <w:t>1)</w:t>
            </w:r>
            <w:r w:rsidRPr="007562DF">
              <w:rPr>
                <w:rFonts w:ascii="Times New Roman" w:hAnsi="Times New Roman" w:cs="Times New Roman"/>
                <w:sz w:val="16"/>
                <w:szCs w:val="16"/>
                <w:highlight w:val="yellow"/>
                <w:lang w:val="ro-RO"/>
              </w:rPr>
              <w:t xml:space="preserve"> punctul de interfață (punctul de racordare a instalațiilor de producere a energiei electrice la instalația de utilizare a locului de producere/locului de consum şi de producere) este stabilit la nivelul de tensiune ............ V, la/în/pe ...................... .”</w:t>
            </w:r>
          </w:p>
        </w:tc>
        <w:tc>
          <w:tcPr>
            <w:tcW w:w="3726" w:type="dxa"/>
          </w:tcPr>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Nord</w:t>
            </w:r>
          </w:p>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Sud</w:t>
            </w:r>
          </w:p>
          <w:p w:rsidR="00FC0E25" w:rsidRPr="00D521DD" w:rsidRDefault="00FC0E25" w:rsidP="00FC0E25">
            <w:pPr>
              <w:autoSpaceDE w:val="0"/>
              <w:autoSpaceDN w:val="0"/>
              <w:adjustRightInd w:val="0"/>
              <w:jc w:val="both"/>
              <w:rPr>
                <w:rFonts w:ascii="Times New Roman" w:hAnsi="Times New Roman"/>
                <w:b/>
                <w:sz w:val="16"/>
                <w:szCs w:val="16"/>
                <w:lang w:val="de-DE"/>
              </w:rPr>
            </w:pPr>
            <w:r w:rsidRPr="00D521DD">
              <w:rPr>
                <w:rFonts w:ascii="Times New Roman" w:hAnsi="Times New Roman"/>
                <w:b/>
                <w:sz w:val="16"/>
                <w:szCs w:val="16"/>
                <w:lang w:val="de-DE"/>
              </w:rPr>
              <w:t>SDEE Muntenia Nord</w:t>
            </w:r>
          </w:p>
          <w:p w:rsidR="00C834A3" w:rsidRPr="00D521DD" w:rsidRDefault="00C834A3" w:rsidP="00C834A3">
            <w:pPr>
              <w:jc w:val="both"/>
              <w:rPr>
                <w:rFonts w:ascii="Times New Roman" w:hAnsi="Times New Roman"/>
                <w:b/>
                <w:sz w:val="16"/>
                <w:szCs w:val="16"/>
                <w:lang w:val="de-DE"/>
              </w:rPr>
            </w:pPr>
            <w:r w:rsidRPr="00D521DD">
              <w:rPr>
                <w:rFonts w:ascii="Times New Roman" w:hAnsi="Times New Roman"/>
                <w:b/>
                <w:sz w:val="16"/>
                <w:szCs w:val="16"/>
                <w:lang w:val="de-DE"/>
              </w:rPr>
              <w:t>DELGAZ GRID</w:t>
            </w:r>
          </w:p>
          <w:p w:rsidR="00381B4B" w:rsidRDefault="00381B4B" w:rsidP="00381B4B">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381B4B" w:rsidRDefault="00381B4B" w:rsidP="00381B4B">
            <w:pPr>
              <w:jc w:val="both"/>
              <w:rPr>
                <w:rFonts w:ascii="Times New Roman" w:hAnsi="Times New Roman"/>
                <w:b/>
                <w:sz w:val="16"/>
                <w:szCs w:val="16"/>
                <w:lang w:val="ro-RO"/>
              </w:rPr>
            </w:pPr>
            <w:r w:rsidRPr="00D521DD">
              <w:rPr>
                <w:rFonts w:ascii="Times New Roman" w:hAnsi="Times New Roman"/>
                <w:b/>
                <w:sz w:val="16"/>
                <w:szCs w:val="16"/>
                <w:lang w:val="en-US"/>
              </w:rPr>
              <w:t>E-Distribu</w:t>
            </w:r>
            <w:r>
              <w:rPr>
                <w:rFonts w:ascii="Times New Roman" w:hAnsi="Times New Roman"/>
                <w:b/>
                <w:sz w:val="16"/>
                <w:szCs w:val="16"/>
                <w:lang w:val="ro-RO"/>
              </w:rPr>
              <w:t>ție Dobrogea</w:t>
            </w:r>
          </w:p>
          <w:p w:rsidR="00381B4B" w:rsidRPr="00381B4B" w:rsidRDefault="00381B4B" w:rsidP="00C834A3">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rsidR="00FC0E25" w:rsidRDefault="00FC0E25" w:rsidP="00FC0E25">
            <w:pPr>
              <w:jc w:val="both"/>
              <w:rPr>
                <w:rFonts w:ascii="Times New Roman" w:hAnsi="Times New Roman" w:cs="Times New Roman"/>
                <w:sz w:val="16"/>
                <w:szCs w:val="16"/>
              </w:rPr>
            </w:pPr>
            <w:r w:rsidRPr="004D2247">
              <w:rPr>
                <w:rFonts w:ascii="Times New Roman" w:hAnsi="Times New Roman" w:cs="Times New Roman"/>
                <w:b/>
                <w:color w:val="000000"/>
                <w:sz w:val="16"/>
                <w:szCs w:val="16"/>
              </w:rPr>
              <w:t>Motivație:</w:t>
            </w:r>
          </w:p>
          <w:p w:rsidR="00D355CD" w:rsidRDefault="005236A6" w:rsidP="00FC0E25">
            <w:pPr>
              <w:jc w:val="both"/>
              <w:rPr>
                <w:rFonts w:ascii="Times New Roman" w:hAnsi="Times New Roman" w:cs="Times New Roman"/>
                <w:color w:val="000000"/>
                <w:sz w:val="16"/>
                <w:szCs w:val="16"/>
              </w:rPr>
            </w:pPr>
            <w:r w:rsidRPr="005236A6">
              <w:rPr>
                <w:rFonts w:ascii="Times New Roman" w:hAnsi="Times New Roman" w:cs="Times New Roman"/>
                <w:color w:val="000000"/>
                <w:sz w:val="16"/>
                <w:szCs w:val="16"/>
              </w:rPr>
              <w:t>Solicitam clarificari suplimentare avand in vedere faptul ca acest termen este nou introdus in propunerea de modificarea a Regulamentului de racordare</w:t>
            </w:r>
          </w:p>
          <w:p w:rsidR="007F54CF" w:rsidRDefault="007F54CF" w:rsidP="007F54C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7F54CF" w:rsidRDefault="007F54CF" w:rsidP="007F54CF">
            <w:pPr>
              <w:jc w:val="both"/>
              <w:rPr>
                <w:rFonts w:ascii="Times New Roman" w:hAnsi="Times New Roman"/>
                <w:b/>
                <w:sz w:val="16"/>
                <w:szCs w:val="16"/>
                <w:lang w:val="ro-RO"/>
              </w:rPr>
            </w:pPr>
            <w:r w:rsidRPr="007F54CF">
              <w:rPr>
                <w:rFonts w:ascii="Times New Roman" w:hAnsi="Times New Roman"/>
                <w:b/>
                <w:sz w:val="16"/>
                <w:szCs w:val="16"/>
                <w:lang w:val="de-DE"/>
              </w:rPr>
              <w:t>E-Distribu</w:t>
            </w:r>
            <w:r>
              <w:rPr>
                <w:rFonts w:ascii="Times New Roman" w:hAnsi="Times New Roman"/>
                <w:b/>
                <w:sz w:val="16"/>
                <w:szCs w:val="16"/>
                <w:lang w:val="ro-RO"/>
              </w:rPr>
              <w:t>ție Dobrogea</w:t>
            </w:r>
          </w:p>
          <w:p w:rsidR="007F54CF" w:rsidRPr="00381B4B" w:rsidRDefault="007F54CF" w:rsidP="007F54CF">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rsidR="00381B4B" w:rsidRDefault="00381B4B" w:rsidP="00FC0E25">
            <w:pPr>
              <w:jc w:val="both"/>
              <w:rPr>
                <w:rFonts w:ascii="Times New Roman" w:eastAsia="Times New Roman" w:hAnsi="Times New Roman" w:cs="Times New Roman"/>
                <w:sz w:val="16"/>
                <w:szCs w:val="16"/>
              </w:rPr>
            </w:pPr>
            <w:r w:rsidRPr="00381B4B">
              <w:rPr>
                <w:rFonts w:ascii="Times New Roman" w:eastAsia="Times New Roman" w:hAnsi="Times New Roman" w:cs="Times New Roman"/>
                <w:sz w:val="16"/>
                <w:szCs w:val="16"/>
              </w:rPr>
              <w:t>Corelare cu obs transmise prin adresele nr. EDB 123148 /16.07.2020, - EDD 214620 /16.07.2020, - EDM 316122 /16.07.2020- si adresa ACUE nr. 806/16.07.2020</w:t>
            </w:r>
          </w:p>
          <w:p w:rsidR="00B755DD" w:rsidRDefault="00B755DD" w:rsidP="00FC0E25">
            <w:pPr>
              <w:jc w:val="both"/>
              <w:rPr>
                <w:rFonts w:ascii="Times New Roman" w:eastAsia="Times New Roman" w:hAnsi="Times New Roman" w:cs="Times New Roman"/>
                <w:sz w:val="16"/>
                <w:szCs w:val="16"/>
              </w:rPr>
            </w:pPr>
          </w:p>
          <w:p w:rsidR="00DA2B84" w:rsidRDefault="00DA2B84" w:rsidP="00FC0E25">
            <w:pPr>
              <w:jc w:val="both"/>
              <w:rPr>
                <w:rFonts w:ascii="Times New Roman" w:eastAsia="Times New Roman" w:hAnsi="Times New Roman" w:cs="Times New Roman"/>
                <w:sz w:val="16"/>
                <w:szCs w:val="16"/>
              </w:rPr>
            </w:pPr>
          </w:p>
          <w:p w:rsidR="001A7865" w:rsidRPr="00D521DD" w:rsidRDefault="001A7865" w:rsidP="001A7865">
            <w:pPr>
              <w:jc w:val="both"/>
              <w:rPr>
                <w:rFonts w:ascii="Times New Roman" w:hAnsi="Times New Roman"/>
                <w:b/>
                <w:sz w:val="16"/>
                <w:szCs w:val="16"/>
                <w:lang w:val="ro-RO"/>
              </w:rPr>
            </w:pPr>
            <w:r>
              <w:rPr>
                <w:rFonts w:ascii="Times New Roman" w:hAnsi="Times New Roman"/>
                <w:b/>
                <w:sz w:val="16"/>
                <w:szCs w:val="16"/>
                <w:lang w:val="ro-RO"/>
              </w:rPr>
              <w:t>Distribuție Oltenia</w:t>
            </w:r>
          </w:p>
          <w:p w:rsidR="00415331" w:rsidRDefault="00415331" w:rsidP="00FC0E25">
            <w:pPr>
              <w:jc w:val="both"/>
              <w:rPr>
                <w:rFonts w:ascii="Times New Roman" w:hAnsi="Times New Roman" w:cs="Times New Roman"/>
                <w:color w:val="000000"/>
                <w:sz w:val="16"/>
                <w:szCs w:val="16"/>
              </w:rPr>
            </w:pPr>
            <w:r w:rsidRPr="00415331">
              <w:rPr>
                <w:rFonts w:ascii="Times New Roman" w:hAnsi="Times New Roman" w:cs="Times New Roman"/>
                <w:color w:val="000000"/>
                <w:sz w:val="16"/>
                <w:szCs w:val="16"/>
              </w:rPr>
              <w:t>Definire punct de interfata conform cu propunerile de modificare ale ord.59/2013</w:t>
            </w:r>
          </w:p>
          <w:p w:rsidR="00415331" w:rsidRDefault="00415331" w:rsidP="00415331">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rsidR="00415331" w:rsidRPr="005236A6" w:rsidRDefault="00415331" w:rsidP="00FC0E25">
            <w:pPr>
              <w:jc w:val="both"/>
              <w:rPr>
                <w:rFonts w:ascii="Times New Roman" w:hAnsi="Times New Roman" w:cs="Times New Roman"/>
                <w:color w:val="000000"/>
                <w:sz w:val="16"/>
                <w:szCs w:val="16"/>
              </w:rPr>
            </w:pPr>
            <w:r w:rsidRPr="00415331">
              <w:rPr>
                <w:rFonts w:ascii="Times New Roman" w:hAnsi="Times New Roman" w:cs="Times New Roman"/>
                <w:color w:val="000000"/>
                <w:sz w:val="16"/>
                <w:szCs w:val="16"/>
              </w:rPr>
              <w:t>Corelare cu observatiile efectuate la proiectul de ordin – “Racordarea utilizatorilor la instalatiile de interes public’ transmise cu adresa RO10/36214/16.07.2020</w:t>
            </w:r>
          </w:p>
        </w:tc>
        <w:tc>
          <w:tcPr>
            <w:tcW w:w="3726" w:type="dxa"/>
          </w:tcPr>
          <w:p w:rsidR="00DB3F44" w:rsidRDefault="00DB3F44" w:rsidP="00DA2B84">
            <w:pPr>
              <w:jc w:val="both"/>
              <w:rPr>
                <w:rFonts w:ascii="Times New Roman" w:hAnsi="Times New Roman" w:cs="Times New Roman"/>
                <w:sz w:val="16"/>
                <w:szCs w:val="16"/>
                <w:lang w:val="ro-RO"/>
              </w:rPr>
            </w:pPr>
            <w:r w:rsidRPr="00DA2B84">
              <w:rPr>
                <w:rFonts w:ascii="Times New Roman" w:hAnsi="Times New Roman" w:cs="Times New Roman"/>
                <w:sz w:val="16"/>
                <w:szCs w:val="16"/>
                <w:lang w:val="ro-RO"/>
              </w:rPr>
              <w:t>În proiectele de acte normative supuse consulat</w:t>
            </w:r>
            <w:r w:rsidRPr="007B13CC">
              <w:rPr>
                <w:rFonts w:ascii="Times New Roman" w:hAnsi="Times New Roman" w:cs="Times New Roman"/>
                <w:sz w:val="16"/>
                <w:szCs w:val="16"/>
                <w:lang w:val="ro-RO"/>
              </w:rPr>
              <w:t>ă</w:t>
            </w:r>
            <w:r w:rsidR="002D4462" w:rsidRPr="007B13CC">
              <w:rPr>
                <w:rFonts w:ascii="Times New Roman" w:hAnsi="Times New Roman" w:cs="Times New Roman"/>
                <w:sz w:val="16"/>
                <w:szCs w:val="16"/>
                <w:lang w:val="ro-RO"/>
              </w:rPr>
              <w:t>rii</w:t>
            </w:r>
            <w:r w:rsidRPr="00DA2B84">
              <w:rPr>
                <w:rFonts w:ascii="Times New Roman" w:hAnsi="Times New Roman" w:cs="Times New Roman"/>
                <w:sz w:val="16"/>
                <w:szCs w:val="16"/>
                <w:lang w:val="ro-RO"/>
              </w:rPr>
              <w:t xml:space="preserve"> a fost introdusă definiția acestuia - punct de interfață - punct de racordare a instalațiilor de producere a energiei electrice la instalația de utilizare a locului de producere/locului de consum şi de producere și alte prevederi refitoare la acest punct, corelativ cu prevederile Ordinului ANRE nr. 132/2020 pentru modificarea și completarea Ordinului ANRE nr. 228/2018 pentru aprobarea Normei tehnice ''Condiţii tehnice de racordare la reţelele electrice de interes public pentru prosumatorii cu injecţie de putere activă în reţea''</w:t>
            </w:r>
          </w:p>
          <w:p w:rsidR="00DB3F44" w:rsidRDefault="00DB3F44" w:rsidP="00DA2B84">
            <w:pPr>
              <w:jc w:val="both"/>
              <w:rPr>
                <w:rFonts w:ascii="Times New Roman" w:hAnsi="Times New Roman" w:cs="Times New Roman"/>
                <w:b/>
                <w:sz w:val="16"/>
                <w:szCs w:val="16"/>
                <w:lang w:val="ro-RO"/>
              </w:rPr>
            </w:pPr>
          </w:p>
          <w:p w:rsidR="00DA2B84" w:rsidRDefault="00DA2B84" w:rsidP="00DA2B84">
            <w:pPr>
              <w:jc w:val="both"/>
              <w:rPr>
                <w:rFonts w:ascii="Times New Roman" w:hAnsi="Times New Roman" w:cs="Times New Roman"/>
                <w:sz w:val="16"/>
                <w:szCs w:val="16"/>
                <w:lang w:val="ro-RO"/>
              </w:rPr>
            </w:pPr>
            <w:r w:rsidRPr="00DA2B84">
              <w:rPr>
                <w:rFonts w:ascii="Times New Roman" w:hAnsi="Times New Roman" w:cs="Times New Roman"/>
                <w:sz w:val="16"/>
                <w:szCs w:val="16"/>
                <w:lang w:val="ro-RO"/>
              </w:rPr>
              <w:t xml:space="preserve">Punctul de interfață este o noțiune introdusă de prevederile noilor standarde europene (SR EN 50549-1:2019 - Prescripţii pentru centrale electrice destinate a fi conectate în paralel cu reţele electrice de distribuţie - Partea 1: Conectare la reţeaua electrică de distribuţie de joasă tensiune. Centrale electrice de până la şi inclusiv tip B, denumit în continuare SR EN 50549-1:2019, şi ale SR EN 50549-2:2019 - Prescripţii pentru centrale electrice destinate a fi conectate în paralel cu reţele electrice de distribuţie - Partea 2: Conectare la reţeaua electrică de distribuţie de medie tensiune. Centrale electrice de până la şi inclusiv tip B, denumit în continuare SR EN 50549-2:2019."). </w:t>
            </w:r>
          </w:p>
          <w:p w:rsidR="00DA2B84" w:rsidRPr="00DA2B84" w:rsidRDefault="00DA2B84" w:rsidP="009D6D33">
            <w:pPr>
              <w:jc w:val="both"/>
              <w:rPr>
                <w:rFonts w:ascii="Times New Roman" w:hAnsi="Times New Roman" w:cs="Times New Roman"/>
                <w:sz w:val="16"/>
                <w:szCs w:val="16"/>
                <w:lang w:val="ro-RO"/>
              </w:rPr>
            </w:pPr>
            <w:r>
              <w:rPr>
                <w:rFonts w:ascii="Times New Roman" w:hAnsi="Times New Roman" w:cs="Times New Roman"/>
                <w:color w:val="000000"/>
                <w:sz w:val="16"/>
                <w:szCs w:val="16"/>
              </w:rPr>
              <w:t xml:space="preserve">În </w:t>
            </w:r>
            <w:r w:rsidR="009D6D33">
              <w:rPr>
                <w:rFonts w:ascii="Times New Roman" w:hAnsi="Times New Roman" w:cs="Times New Roman"/>
                <w:color w:val="000000"/>
                <w:sz w:val="16"/>
                <w:szCs w:val="16"/>
              </w:rPr>
              <w:t>”</w:t>
            </w:r>
            <w:r w:rsidRPr="00415331">
              <w:rPr>
                <w:rFonts w:ascii="Times New Roman" w:hAnsi="Times New Roman" w:cs="Times New Roman"/>
                <w:color w:val="000000"/>
                <w:sz w:val="16"/>
                <w:szCs w:val="16"/>
              </w:rPr>
              <w:t>observatiile efectuate la proiectul de ordin – “Racordarea utilizatorilor la instalatiile de interes public’ transmise cu adresa RO10/36214/16.07.2020</w:t>
            </w:r>
            <w:r w:rsidR="009D6D33">
              <w:rPr>
                <w:rFonts w:ascii="Times New Roman" w:hAnsi="Times New Roman" w:cs="Times New Roman"/>
                <w:color w:val="000000"/>
                <w:sz w:val="16"/>
                <w:szCs w:val="16"/>
              </w:rPr>
              <w:t>”</w:t>
            </w:r>
            <w:r>
              <w:rPr>
                <w:rFonts w:ascii="Times New Roman" w:hAnsi="Times New Roman" w:cs="Times New Roman"/>
                <w:color w:val="000000"/>
                <w:sz w:val="16"/>
                <w:szCs w:val="16"/>
              </w:rPr>
              <w:t>, nu se regăsește nicio propunere de definiție pentru punctul de interfață.</w:t>
            </w:r>
          </w:p>
        </w:tc>
        <w:tc>
          <w:tcPr>
            <w:tcW w:w="4776" w:type="dxa"/>
          </w:tcPr>
          <w:p w:rsidR="00DA2B84" w:rsidRPr="00DA2B84" w:rsidRDefault="00DA2B84" w:rsidP="00DA2B84">
            <w:pPr>
              <w:jc w:val="both"/>
              <w:rPr>
                <w:rFonts w:ascii="Times New Roman" w:hAnsi="Times New Roman" w:cs="Times New Roman"/>
                <w:b/>
                <w:sz w:val="16"/>
                <w:szCs w:val="16"/>
                <w:lang w:val="ro-RO"/>
              </w:rPr>
            </w:pPr>
            <w:r w:rsidRPr="00DA2B84">
              <w:rPr>
                <w:rFonts w:ascii="Times New Roman" w:hAnsi="Times New Roman" w:cs="Times New Roman"/>
                <w:b/>
                <w:sz w:val="16"/>
                <w:szCs w:val="16"/>
                <w:lang w:val="ro-RO"/>
              </w:rPr>
              <w:t>18. În Anexa nr. 2, la punctul 3, după litera g), se introduce o nouă literă, litera g1) cu următorul cuprins:</w:t>
            </w:r>
          </w:p>
          <w:p w:rsidR="00D355CD" w:rsidRDefault="00DA2B84" w:rsidP="00DA2B84">
            <w:pPr>
              <w:jc w:val="both"/>
              <w:rPr>
                <w:rFonts w:ascii="Times New Roman" w:hAnsi="Times New Roman" w:cs="Times New Roman"/>
                <w:sz w:val="16"/>
                <w:szCs w:val="16"/>
                <w:lang w:val="ro-RO"/>
              </w:rPr>
            </w:pPr>
            <w:r w:rsidRPr="00DA2B84">
              <w:rPr>
                <w:rFonts w:ascii="Times New Roman" w:hAnsi="Times New Roman" w:cs="Times New Roman"/>
                <w:sz w:val="16"/>
                <w:szCs w:val="16"/>
                <w:highlight w:val="lightGray"/>
                <w:lang w:val="ro-RO"/>
              </w:rPr>
              <w:t>”g</w:t>
            </w:r>
            <w:r w:rsidRPr="00DA2B84">
              <w:rPr>
                <w:rFonts w:ascii="Times New Roman" w:hAnsi="Times New Roman" w:cs="Times New Roman"/>
                <w:sz w:val="16"/>
                <w:szCs w:val="16"/>
                <w:highlight w:val="lightGray"/>
                <w:vertAlign w:val="superscript"/>
                <w:lang w:val="ro-RO"/>
              </w:rPr>
              <w:t>1)</w:t>
            </w:r>
            <w:r w:rsidRPr="00DA2B84">
              <w:rPr>
                <w:rFonts w:ascii="Times New Roman" w:hAnsi="Times New Roman" w:cs="Times New Roman"/>
                <w:sz w:val="16"/>
                <w:szCs w:val="16"/>
                <w:highlight w:val="lightGray"/>
                <w:lang w:val="ro-RO"/>
              </w:rPr>
              <w:t xml:space="preserve"> punctul de interfață (punctul de racordare a instalațiilor de producere a energiei electrice la instalația de utilizare a locului de producere/locului de consum şi de producere) este stabilit la nivelul de tensiune ............ V, la/în/pe ...................... .”</w:t>
            </w:r>
          </w:p>
          <w:p w:rsidR="00B755DD" w:rsidRDefault="00B755DD" w:rsidP="00DA2B84">
            <w:pPr>
              <w:jc w:val="both"/>
              <w:rPr>
                <w:rFonts w:ascii="Times New Roman" w:hAnsi="Times New Roman" w:cs="Times New Roman"/>
                <w:sz w:val="16"/>
                <w:szCs w:val="16"/>
                <w:lang w:val="ro-RO"/>
              </w:rPr>
            </w:pPr>
          </w:p>
          <w:p w:rsidR="00B755DD" w:rsidRPr="00DA2B84" w:rsidRDefault="00B755DD" w:rsidP="00DA2B84">
            <w:pPr>
              <w:jc w:val="both"/>
              <w:rPr>
                <w:rFonts w:ascii="Times New Roman" w:hAnsi="Times New Roman" w:cs="Times New Roman"/>
                <w:sz w:val="16"/>
                <w:szCs w:val="16"/>
                <w:lang w:val="ro-RO"/>
              </w:rPr>
            </w:pPr>
          </w:p>
        </w:tc>
      </w:tr>
      <w:tr w:rsidR="00535096" w:rsidRPr="00004905" w:rsidTr="00DC7ACA">
        <w:tc>
          <w:tcPr>
            <w:tcW w:w="4956" w:type="dxa"/>
          </w:tcPr>
          <w:p w:rsidR="0040328C" w:rsidRPr="0040328C" w:rsidRDefault="0040328C" w:rsidP="0040328C">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ANEXA nr. 2: CONŢINUTUL-CADRU al avizului tehnic de racordare pentru loc de producere/loc de consum şi de producere</w:t>
            </w:r>
            <w:r w:rsidRPr="00D0456B">
              <w:rPr>
                <w:rFonts w:ascii="Times New Roman" w:hAnsi="Times New Roman" w:cs="Times New Roman"/>
                <w:color w:val="000000" w:themeColor="text1"/>
                <w:sz w:val="16"/>
                <w:szCs w:val="16"/>
                <w:vertAlign w:val="superscript"/>
                <w:lang w:val="ro-RO"/>
              </w:rPr>
              <w:t>1</w:t>
            </w:r>
          </w:p>
          <w:p w:rsidR="00D355CD" w:rsidRDefault="0040328C" w:rsidP="0040328C">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w:t>
            </w:r>
          </w:p>
          <w:p w:rsidR="0040328C" w:rsidRPr="004D2247" w:rsidRDefault="0040328C" w:rsidP="0040328C">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9.</w:t>
            </w:r>
            <w:r w:rsidRPr="0040328C">
              <w:rPr>
                <w:rFonts w:ascii="Times New Roman" w:hAnsi="Times New Roman" w:cs="Times New Roman"/>
                <w:color w:val="000000" w:themeColor="text1"/>
                <w:sz w:val="16"/>
                <w:szCs w:val="16"/>
                <w:lang w:val="ro-RO"/>
              </w:rPr>
              <w:t>(1)Odată cu tariful de racordare, utilizatorul va plăti operatorului de reţea, conform prevederilor Regulamentului, suma de ............ lei, stabilită în fişa de calcul anexată, drept compensaţie bănească pe care operatorul de reţea o va transmite primului utilizator care a suportat costul instalaţiei de racordare realizate iniţial pentru el însuşi şi la care urmează să se racordeze utilizatorul.</w:t>
            </w:r>
          </w:p>
        </w:tc>
        <w:tc>
          <w:tcPr>
            <w:tcW w:w="4956" w:type="dxa"/>
          </w:tcPr>
          <w:p w:rsidR="00D355CD" w:rsidRDefault="005236A6" w:rsidP="005236A6">
            <w:pPr>
              <w:widowControl w:val="0"/>
              <w:jc w:val="both"/>
              <w:rPr>
                <w:rFonts w:ascii="Times New Roman" w:hAnsi="Times New Roman" w:cs="Times New Roman"/>
                <w:b/>
                <w:sz w:val="16"/>
                <w:szCs w:val="16"/>
                <w:lang w:val="ro-RO"/>
              </w:rPr>
            </w:pPr>
            <w:r w:rsidRPr="005236A6">
              <w:rPr>
                <w:rFonts w:ascii="Times New Roman" w:hAnsi="Times New Roman" w:cs="Times New Roman"/>
                <w:b/>
                <w:sz w:val="16"/>
                <w:szCs w:val="16"/>
                <w:lang w:val="ro-RO"/>
              </w:rPr>
              <w:t>18. În Anexa nr. 2, la punctul 9, alineatul (1) se modifică și va avea următorul cuprins:</w:t>
            </w:r>
          </w:p>
          <w:p w:rsidR="007F54CF" w:rsidRPr="007F54CF" w:rsidRDefault="007F54CF" w:rsidP="005236A6">
            <w:pPr>
              <w:widowControl w:val="0"/>
              <w:jc w:val="both"/>
              <w:rPr>
                <w:rFonts w:ascii="Times New Roman" w:hAnsi="Times New Roman" w:cs="Times New Roman"/>
                <w:sz w:val="16"/>
                <w:szCs w:val="16"/>
                <w:lang w:val="ro-RO"/>
              </w:rPr>
            </w:pPr>
            <w:r w:rsidRPr="007F54CF">
              <w:rPr>
                <w:rFonts w:ascii="Times New Roman" w:hAnsi="Times New Roman" w:cs="Times New Roman"/>
                <w:sz w:val="16"/>
                <w:szCs w:val="16"/>
                <w:lang w:val="ro-RO"/>
              </w:rPr>
              <w:t xml:space="preserve">"(1) Odată cu tariful de racordare, utilizatorul va plăti operatorului de reţea </w:t>
            </w:r>
            <w:r w:rsidRPr="003B23A9">
              <w:rPr>
                <w:rFonts w:ascii="Times New Roman" w:hAnsi="Times New Roman" w:cs="Times New Roman"/>
                <w:sz w:val="16"/>
                <w:szCs w:val="16"/>
                <w:highlight w:val="yellow"/>
                <w:lang w:val="ro-RO"/>
              </w:rPr>
              <w:t>sau primului utilizator, după caz</w:t>
            </w:r>
            <w:r w:rsidRPr="007F54CF">
              <w:rPr>
                <w:rFonts w:ascii="Times New Roman" w:hAnsi="Times New Roman" w:cs="Times New Roman"/>
                <w:sz w:val="16"/>
                <w:szCs w:val="16"/>
                <w:lang w:val="ro-RO"/>
              </w:rPr>
              <w:t xml:space="preserve">, conform prevederilor Regulamentului </w:t>
            </w:r>
            <w:r w:rsidRPr="003B23A9">
              <w:rPr>
                <w:rFonts w:ascii="Times New Roman" w:hAnsi="Times New Roman" w:cs="Times New Roman"/>
                <w:sz w:val="16"/>
                <w:szCs w:val="16"/>
                <w:highlight w:val="yellow"/>
                <w:lang w:val="ro-RO"/>
              </w:rPr>
              <w:t>și ale contractului de racordare</w:t>
            </w:r>
            <w:r w:rsidRPr="007F54CF">
              <w:rPr>
                <w:rFonts w:ascii="Times New Roman" w:hAnsi="Times New Roman" w:cs="Times New Roman"/>
                <w:sz w:val="16"/>
                <w:szCs w:val="16"/>
                <w:lang w:val="ro-RO"/>
              </w:rPr>
              <w:t>, suma de ........................... lei, stabilită în fişa de calcul anexată, drept compensaţie bănească</w:t>
            </w:r>
            <w:r w:rsidR="003B23A9" w:rsidRPr="0040328C">
              <w:rPr>
                <w:rFonts w:ascii="Times New Roman" w:hAnsi="Times New Roman" w:cs="Times New Roman"/>
                <w:color w:val="000000" w:themeColor="text1"/>
                <w:sz w:val="16"/>
                <w:szCs w:val="16"/>
                <w:lang w:val="ro-RO"/>
              </w:rPr>
              <w:t xml:space="preserve"> </w:t>
            </w:r>
            <w:r w:rsidR="003B23A9" w:rsidRPr="003B23A9">
              <w:rPr>
                <w:rFonts w:ascii="Times New Roman" w:hAnsi="Times New Roman" w:cs="Times New Roman"/>
                <w:strike/>
                <w:color w:val="000000" w:themeColor="text1"/>
                <w:sz w:val="16"/>
                <w:szCs w:val="16"/>
                <w:highlight w:val="yellow"/>
                <w:lang w:val="ro-RO"/>
              </w:rPr>
              <w:t>pe care operatorul de reţea o va transmite primului utilizator care a suportat costul instalaţiei de racordare realizate iniţial pentru el însuşi şi la care urmează să se racordeze utilizatorul</w:t>
            </w:r>
            <w:r w:rsidRPr="007F54CF">
              <w:rPr>
                <w:rFonts w:ascii="Times New Roman" w:hAnsi="Times New Roman" w:cs="Times New Roman"/>
                <w:sz w:val="16"/>
                <w:szCs w:val="16"/>
                <w:lang w:val="ro-RO"/>
              </w:rPr>
              <w:t>.”</w:t>
            </w:r>
          </w:p>
        </w:tc>
        <w:tc>
          <w:tcPr>
            <w:tcW w:w="3726" w:type="dxa"/>
          </w:tcPr>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Nord</w:t>
            </w:r>
          </w:p>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Sud</w:t>
            </w:r>
          </w:p>
          <w:p w:rsidR="00FC0E25" w:rsidRPr="00D521DD" w:rsidRDefault="00FC0E25" w:rsidP="00FC0E25">
            <w:pPr>
              <w:jc w:val="both"/>
              <w:rPr>
                <w:rFonts w:ascii="Times New Roman" w:hAnsi="Times New Roman"/>
                <w:b/>
                <w:sz w:val="16"/>
                <w:szCs w:val="16"/>
                <w:lang w:val="de-DE"/>
              </w:rPr>
            </w:pPr>
            <w:r w:rsidRPr="00D521DD">
              <w:rPr>
                <w:rFonts w:ascii="Times New Roman" w:hAnsi="Times New Roman"/>
                <w:b/>
                <w:sz w:val="16"/>
                <w:szCs w:val="16"/>
                <w:lang w:val="de-DE"/>
              </w:rPr>
              <w:t>SDEE Muntenia Nord</w:t>
            </w:r>
          </w:p>
          <w:p w:rsidR="007F54CF" w:rsidRPr="00D521DD" w:rsidRDefault="007F54CF" w:rsidP="007F54CF">
            <w:pPr>
              <w:jc w:val="both"/>
              <w:rPr>
                <w:rFonts w:ascii="Times New Roman" w:hAnsi="Times New Roman"/>
                <w:b/>
                <w:sz w:val="16"/>
                <w:szCs w:val="16"/>
                <w:lang w:val="ro-RO"/>
              </w:rPr>
            </w:pPr>
            <w:r w:rsidRPr="00D521DD">
              <w:rPr>
                <w:rFonts w:ascii="Times New Roman" w:hAnsi="Times New Roman"/>
                <w:b/>
                <w:sz w:val="16"/>
                <w:szCs w:val="16"/>
                <w:lang w:val="ro-RO"/>
              </w:rPr>
              <w:t>DELGAZ GRID</w:t>
            </w:r>
          </w:p>
          <w:p w:rsidR="00381B4B" w:rsidRDefault="00381B4B" w:rsidP="00381B4B">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381B4B" w:rsidRDefault="00381B4B" w:rsidP="00381B4B">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rsidR="00381B4B" w:rsidRPr="00381B4B" w:rsidRDefault="00381B4B" w:rsidP="00FC0E25">
            <w:pPr>
              <w:jc w:val="both"/>
              <w:rPr>
                <w:rFonts w:ascii="Times New Roman" w:hAnsi="Times New Roman"/>
                <w:b/>
                <w:sz w:val="16"/>
                <w:szCs w:val="16"/>
                <w:lang w:val="ro-RO"/>
              </w:rPr>
            </w:pPr>
            <w:r w:rsidRPr="00AD10F6">
              <w:rPr>
                <w:rFonts w:ascii="Times New Roman" w:hAnsi="Times New Roman"/>
                <w:b/>
                <w:sz w:val="16"/>
                <w:szCs w:val="16"/>
                <w:lang w:val="ro-RO"/>
              </w:rPr>
              <w:t>E-Distribu</w:t>
            </w:r>
            <w:r>
              <w:rPr>
                <w:rFonts w:ascii="Times New Roman" w:hAnsi="Times New Roman"/>
                <w:b/>
                <w:sz w:val="16"/>
                <w:szCs w:val="16"/>
                <w:lang w:val="ro-RO"/>
              </w:rPr>
              <w:t>ție Muntenia</w:t>
            </w:r>
          </w:p>
          <w:p w:rsidR="00FC0E25" w:rsidRPr="00D521DD" w:rsidRDefault="005236A6" w:rsidP="00FC0E25">
            <w:pPr>
              <w:jc w:val="both"/>
              <w:rPr>
                <w:rFonts w:ascii="Times New Roman" w:hAnsi="Times New Roman" w:cs="Times New Roman"/>
                <w:lang w:val="ro-RO"/>
              </w:rPr>
            </w:pPr>
            <w:r w:rsidRPr="00D521DD">
              <w:rPr>
                <w:rFonts w:ascii="Times New Roman" w:hAnsi="Times New Roman" w:cs="Times New Roman"/>
                <w:color w:val="000000"/>
                <w:sz w:val="16"/>
                <w:szCs w:val="16"/>
                <w:lang w:val="ro-RO"/>
              </w:rPr>
              <w:t>Propunem să rămână textul în vigoare</w:t>
            </w:r>
            <w:r w:rsidRPr="00D521DD">
              <w:rPr>
                <w:rFonts w:ascii="Times New Roman" w:hAnsi="Times New Roman" w:cs="Times New Roman"/>
                <w:b/>
                <w:color w:val="000000"/>
                <w:sz w:val="16"/>
                <w:szCs w:val="16"/>
                <w:lang w:val="ro-RO"/>
              </w:rPr>
              <w:t xml:space="preserve"> </w:t>
            </w:r>
            <w:r w:rsidR="00FC0E25" w:rsidRPr="00D521DD">
              <w:rPr>
                <w:rFonts w:ascii="Times New Roman" w:hAnsi="Times New Roman" w:cs="Times New Roman"/>
                <w:b/>
                <w:color w:val="000000"/>
                <w:sz w:val="16"/>
                <w:szCs w:val="16"/>
                <w:lang w:val="ro-RO"/>
              </w:rPr>
              <w:t>Motivație:</w:t>
            </w:r>
            <w:r w:rsidR="00FC0E25" w:rsidRPr="00D521DD">
              <w:rPr>
                <w:rFonts w:ascii="Times New Roman" w:hAnsi="Times New Roman" w:cs="Times New Roman"/>
                <w:lang w:val="ro-RO"/>
              </w:rPr>
              <w:t xml:space="preserve"> </w:t>
            </w:r>
          </w:p>
          <w:p w:rsidR="007F54CF" w:rsidRPr="0068311E" w:rsidRDefault="007F54CF" w:rsidP="007F54CF">
            <w:pPr>
              <w:jc w:val="both"/>
              <w:rPr>
                <w:rFonts w:ascii="Times New Roman" w:hAnsi="Times New Roman"/>
                <w:b/>
                <w:sz w:val="16"/>
                <w:szCs w:val="16"/>
              </w:rPr>
            </w:pPr>
            <w:r w:rsidRPr="0068311E">
              <w:rPr>
                <w:rFonts w:ascii="Times New Roman" w:hAnsi="Times New Roman"/>
                <w:b/>
                <w:sz w:val="16"/>
                <w:szCs w:val="16"/>
              </w:rPr>
              <w:t>SDEE Transilvania Nord</w:t>
            </w:r>
          </w:p>
          <w:p w:rsidR="00D355CD" w:rsidRPr="005236A6" w:rsidRDefault="005236A6" w:rsidP="00FC0E25">
            <w:pPr>
              <w:jc w:val="both"/>
              <w:rPr>
                <w:rFonts w:ascii="Times New Roman" w:hAnsi="Times New Roman" w:cs="Times New Roman"/>
                <w:color w:val="000000"/>
                <w:sz w:val="16"/>
                <w:szCs w:val="16"/>
              </w:rPr>
            </w:pPr>
            <w:r w:rsidRPr="005236A6">
              <w:rPr>
                <w:rFonts w:ascii="Times New Roman" w:hAnsi="Times New Roman" w:cs="Times New Roman"/>
                <w:color w:val="000000"/>
                <w:sz w:val="16"/>
                <w:szCs w:val="16"/>
              </w:rPr>
              <w:t>Corelare cu obs SDEE TN transmise prin adresa nr. 39119/16.07.2020.</w:t>
            </w:r>
          </w:p>
          <w:p w:rsidR="007F54CF" w:rsidRPr="0068311E" w:rsidRDefault="007F54CF" w:rsidP="007F54CF">
            <w:pPr>
              <w:jc w:val="both"/>
              <w:rPr>
                <w:rFonts w:ascii="Times New Roman" w:hAnsi="Times New Roman"/>
                <w:b/>
                <w:sz w:val="16"/>
                <w:szCs w:val="16"/>
              </w:rPr>
            </w:pPr>
            <w:r w:rsidRPr="0068311E">
              <w:rPr>
                <w:rFonts w:ascii="Times New Roman" w:hAnsi="Times New Roman"/>
                <w:b/>
                <w:sz w:val="16"/>
                <w:szCs w:val="16"/>
              </w:rPr>
              <w:t>SDEE Transilvania Sud</w:t>
            </w:r>
          </w:p>
          <w:p w:rsidR="0068311E" w:rsidRDefault="005236A6" w:rsidP="00FC0E25">
            <w:pPr>
              <w:jc w:val="both"/>
              <w:rPr>
                <w:rFonts w:ascii="Times New Roman" w:eastAsia="Times New Roman" w:hAnsi="Times New Roman" w:cs="Times New Roman"/>
                <w:sz w:val="16"/>
                <w:szCs w:val="16"/>
              </w:rPr>
            </w:pPr>
            <w:r w:rsidRPr="005236A6">
              <w:rPr>
                <w:rFonts w:ascii="Times New Roman" w:hAnsi="Times New Roman" w:cs="Times New Roman"/>
                <w:color w:val="000000"/>
                <w:sz w:val="16"/>
                <w:szCs w:val="16"/>
              </w:rPr>
              <w:t>Corelare cu obs ACUE transmise prin adresa nr. 806/16.07.2020 respectiv adresa SDEE TS nr.7000/61.505/15.07.2020</w:t>
            </w:r>
            <w:r w:rsidR="0068311E" w:rsidRPr="0068311E">
              <w:rPr>
                <w:rFonts w:ascii="Times New Roman" w:eastAsia="Times New Roman" w:hAnsi="Times New Roman" w:cs="Times New Roman"/>
                <w:sz w:val="16"/>
                <w:szCs w:val="16"/>
              </w:rPr>
              <w:t xml:space="preserve"> </w:t>
            </w:r>
          </w:p>
          <w:p w:rsidR="007F54CF" w:rsidRPr="007F54CF" w:rsidRDefault="007F54CF" w:rsidP="007F54CF">
            <w:pPr>
              <w:jc w:val="both"/>
              <w:rPr>
                <w:rFonts w:ascii="Times New Roman" w:hAnsi="Times New Roman"/>
                <w:b/>
                <w:sz w:val="16"/>
                <w:szCs w:val="16"/>
                <w:lang w:val="en-US"/>
              </w:rPr>
            </w:pPr>
            <w:r w:rsidRPr="007F54CF">
              <w:rPr>
                <w:rFonts w:ascii="Times New Roman" w:hAnsi="Times New Roman"/>
                <w:b/>
                <w:sz w:val="16"/>
                <w:szCs w:val="16"/>
                <w:lang w:val="en-US"/>
              </w:rPr>
              <w:t>SDEE Muntenia Nord</w:t>
            </w:r>
          </w:p>
          <w:p w:rsidR="005236A6" w:rsidRDefault="0068311E" w:rsidP="00FC0E25">
            <w:pPr>
              <w:jc w:val="both"/>
              <w:rPr>
                <w:rFonts w:ascii="Times New Roman" w:eastAsia="Times New Roman" w:hAnsi="Times New Roman" w:cs="Times New Roman"/>
                <w:sz w:val="16"/>
                <w:szCs w:val="16"/>
              </w:rPr>
            </w:pPr>
            <w:r w:rsidRPr="0068311E">
              <w:rPr>
                <w:rFonts w:ascii="Times New Roman" w:eastAsia="Times New Roman" w:hAnsi="Times New Roman" w:cs="Times New Roman"/>
                <w:sz w:val="16"/>
                <w:szCs w:val="16"/>
              </w:rPr>
              <w:t>Corelare cu obs ACUE transmise prin adresa nr. 806/16.07.2020</w:t>
            </w:r>
          </w:p>
          <w:p w:rsidR="007F54CF" w:rsidRPr="00D521DD" w:rsidRDefault="007F54CF" w:rsidP="007F54CF">
            <w:pPr>
              <w:jc w:val="both"/>
              <w:rPr>
                <w:rFonts w:ascii="Times New Roman" w:hAnsi="Times New Roman"/>
                <w:b/>
                <w:sz w:val="16"/>
                <w:szCs w:val="16"/>
                <w:lang w:val="ro-RO"/>
              </w:rPr>
            </w:pPr>
            <w:r w:rsidRPr="00D521DD">
              <w:rPr>
                <w:rFonts w:ascii="Times New Roman" w:hAnsi="Times New Roman"/>
                <w:b/>
                <w:sz w:val="16"/>
                <w:szCs w:val="16"/>
                <w:lang w:val="ro-RO"/>
              </w:rPr>
              <w:t>DELGAZ GRID</w:t>
            </w:r>
          </w:p>
          <w:p w:rsidR="001B6FE6" w:rsidRDefault="001B6FE6" w:rsidP="00FC0E25">
            <w:pPr>
              <w:jc w:val="both"/>
              <w:rPr>
                <w:rFonts w:ascii="Times New Roman" w:eastAsia="Times New Roman" w:hAnsi="Times New Roman" w:cs="Times New Roman"/>
                <w:sz w:val="24"/>
                <w:szCs w:val="24"/>
              </w:rPr>
            </w:pPr>
            <w:r w:rsidRPr="001B6FE6">
              <w:rPr>
                <w:rFonts w:ascii="Times New Roman" w:hAnsi="Times New Roman"/>
                <w:sz w:val="16"/>
                <w:szCs w:val="16"/>
              </w:rPr>
              <w:t>Corelare cu obs DELGAZ GRID transmise prin adresa nr. 58149/16.07.2020</w:t>
            </w:r>
            <w:r w:rsidRPr="00336D4E">
              <w:rPr>
                <w:rFonts w:ascii="Times New Roman" w:eastAsia="Times New Roman" w:hAnsi="Times New Roman" w:cs="Times New Roman"/>
                <w:sz w:val="24"/>
                <w:szCs w:val="24"/>
              </w:rPr>
              <w:t xml:space="preserve">  </w:t>
            </w:r>
          </w:p>
          <w:p w:rsidR="007F54CF" w:rsidRDefault="007F54CF" w:rsidP="007F54C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7F54CF" w:rsidRDefault="007F54CF" w:rsidP="007F54CF">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rsidR="007F54CF" w:rsidRPr="00381B4B" w:rsidRDefault="007F54CF" w:rsidP="007F54CF">
            <w:pPr>
              <w:jc w:val="both"/>
              <w:rPr>
                <w:rFonts w:ascii="Times New Roman" w:hAnsi="Times New Roman"/>
                <w:b/>
                <w:sz w:val="16"/>
                <w:szCs w:val="16"/>
                <w:lang w:val="ro-RO"/>
              </w:rPr>
            </w:pPr>
            <w:r w:rsidRPr="00AD10F6">
              <w:rPr>
                <w:rFonts w:ascii="Times New Roman" w:hAnsi="Times New Roman"/>
                <w:b/>
                <w:sz w:val="16"/>
                <w:szCs w:val="16"/>
                <w:lang w:val="ro-RO"/>
              </w:rPr>
              <w:t>E-Distribu</w:t>
            </w:r>
            <w:r>
              <w:rPr>
                <w:rFonts w:ascii="Times New Roman" w:hAnsi="Times New Roman"/>
                <w:b/>
                <w:sz w:val="16"/>
                <w:szCs w:val="16"/>
                <w:lang w:val="ro-RO"/>
              </w:rPr>
              <w:t>ție Muntenia</w:t>
            </w:r>
          </w:p>
          <w:p w:rsidR="00C94028" w:rsidRPr="00C94028" w:rsidRDefault="00381B4B" w:rsidP="00C94028">
            <w:pPr>
              <w:jc w:val="both"/>
              <w:rPr>
                <w:rFonts w:ascii="Times New Roman" w:eastAsia="Times New Roman" w:hAnsi="Times New Roman" w:cs="Times New Roman"/>
                <w:sz w:val="16"/>
                <w:szCs w:val="16"/>
              </w:rPr>
            </w:pPr>
            <w:r w:rsidRPr="00381B4B">
              <w:rPr>
                <w:rFonts w:ascii="Times New Roman" w:eastAsia="Times New Roman" w:hAnsi="Times New Roman" w:cs="Times New Roman"/>
                <w:sz w:val="16"/>
                <w:szCs w:val="16"/>
              </w:rPr>
              <w:t>Corelare cu obs transmise prin adresele nr. EDB 123148 /16.07.2020, - EDD 214620 /16.07.2020, - EDM 316122 /16.07.2020- si adresa ACUE nr. 806/16.07.2020</w:t>
            </w:r>
          </w:p>
        </w:tc>
        <w:tc>
          <w:tcPr>
            <w:tcW w:w="3726" w:type="dxa"/>
          </w:tcPr>
          <w:p w:rsidR="002E1BDE" w:rsidRPr="002D4462" w:rsidRDefault="002E1BDE" w:rsidP="002E1BDE">
            <w:pPr>
              <w:jc w:val="both"/>
              <w:rPr>
                <w:rFonts w:ascii="Times New Roman" w:hAnsi="Times New Roman" w:cs="Times New Roman"/>
                <w:b/>
                <w:sz w:val="16"/>
                <w:szCs w:val="16"/>
                <w:lang w:val="ro-RO"/>
              </w:rPr>
            </w:pPr>
            <w:r w:rsidRPr="002D4462">
              <w:rPr>
                <w:rFonts w:ascii="Times New Roman" w:hAnsi="Times New Roman" w:cs="Times New Roman"/>
                <w:b/>
                <w:sz w:val="16"/>
                <w:szCs w:val="16"/>
                <w:lang w:val="ro-RO"/>
              </w:rPr>
              <w:t>Nu se acceptă</w:t>
            </w:r>
          </w:p>
          <w:p w:rsidR="002E1BDE" w:rsidRPr="002E1BDE" w:rsidRDefault="002E1BDE" w:rsidP="002E1BDE">
            <w:pPr>
              <w:jc w:val="both"/>
              <w:rPr>
                <w:rFonts w:ascii="Times New Roman" w:hAnsi="Times New Roman" w:cs="Times New Roman"/>
                <w:i/>
                <w:sz w:val="16"/>
                <w:szCs w:val="16"/>
                <w:lang w:val="ro-RO"/>
              </w:rPr>
            </w:pPr>
            <w:r w:rsidRPr="002E1BDE">
              <w:rPr>
                <w:rFonts w:ascii="Times New Roman" w:hAnsi="Times New Roman" w:cs="Times New Roman"/>
                <w:sz w:val="16"/>
                <w:szCs w:val="16"/>
                <w:lang w:val="ro-RO"/>
              </w:rPr>
              <w:t xml:space="preserve">Modificarea are în vedere corelarea cu prevederile pct. 4.6. din Ordinul ANRE nr. 11/2015 pentru aprobarea contractului-cadru de racordare la reţelele electrice de interes public </w:t>
            </w:r>
            <w:r w:rsidRPr="002E1BDE">
              <w:rPr>
                <w:rFonts w:ascii="Times New Roman" w:hAnsi="Times New Roman" w:cs="Times New Roman"/>
                <w:i/>
                <w:sz w:val="16"/>
                <w:szCs w:val="16"/>
                <w:lang w:val="ro-RO"/>
              </w:rPr>
              <w:t>”4.6.Valoarea compensaţiei băneşti, cuvenite primului utilizator în conformitate cu prevederile Regulamentului, este ............. În funcţie de opţiunea utilizatorului, compensaţia bănească:</w:t>
            </w:r>
          </w:p>
          <w:p w:rsidR="002E1BDE" w:rsidRPr="002E1BDE" w:rsidRDefault="002E1BDE" w:rsidP="002E1BDE">
            <w:pPr>
              <w:jc w:val="both"/>
              <w:rPr>
                <w:rFonts w:ascii="Times New Roman" w:hAnsi="Times New Roman" w:cs="Times New Roman"/>
                <w:i/>
                <w:sz w:val="16"/>
                <w:szCs w:val="16"/>
                <w:lang w:val="ro-RO"/>
              </w:rPr>
            </w:pPr>
            <w:r w:rsidRPr="002E1BDE">
              <w:rPr>
                <w:rFonts w:ascii="Times New Roman" w:hAnsi="Times New Roman" w:cs="Times New Roman"/>
                <w:i/>
                <w:sz w:val="16"/>
                <w:szCs w:val="16"/>
                <w:lang w:val="ro-RO"/>
              </w:rPr>
              <w:t>a)se achită direct către primul utilizator, care are următoarele date de identificare: ......., în contul nr. ......;</w:t>
            </w:r>
          </w:p>
          <w:p w:rsidR="002E1BDE" w:rsidRPr="002E1BDE" w:rsidRDefault="002E1BDE" w:rsidP="002E1BDE">
            <w:pPr>
              <w:jc w:val="both"/>
              <w:rPr>
                <w:rFonts w:ascii="Times New Roman" w:hAnsi="Times New Roman" w:cs="Times New Roman"/>
                <w:i/>
                <w:sz w:val="16"/>
                <w:szCs w:val="16"/>
                <w:lang w:val="ro-RO"/>
              </w:rPr>
            </w:pPr>
            <w:r w:rsidRPr="002E1BDE">
              <w:rPr>
                <w:rFonts w:ascii="Times New Roman" w:hAnsi="Times New Roman" w:cs="Times New Roman"/>
                <w:i/>
                <w:sz w:val="16"/>
                <w:szCs w:val="16"/>
                <w:lang w:val="ro-RO"/>
              </w:rPr>
              <w:t>b)se încasează de operator, care o predă primului utilizator în condiţiile prevăzute la pct. 9 lit. e).10)”</w:t>
            </w:r>
          </w:p>
          <w:p w:rsidR="00314B88" w:rsidRDefault="002E1BDE" w:rsidP="002E1BDE">
            <w:pPr>
              <w:jc w:val="both"/>
              <w:rPr>
                <w:rFonts w:ascii="Times New Roman" w:hAnsi="Times New Roman" w:cs="Times New Roman"/>
                <w:sz w:val="16"/>
                <w:szCs w:val="16"/>
                <w:lang w:val="ro-RO"/>
              </w:rPr>
            </w:pPr>
            <w:r w:rsidRPr="002E1BDE">
              <w:rPr>
                <w:rFonts w:ascii="Times New Roman" w:hAnsi="Times New Roman" w:cs="Times New Roman"/>
                <w:sz w:val="16"/>
                <w:szCs w:val="16"/>
                <w:lang w:val="ro-RO"/>
              </w:rPr>
              <w:t>Aceeași regulă a fost inclusă și în Anexa nr. 2 - Contractul-cadru de racordare la reţelele electrice de interes public pentru loc de consum/loc de producere/loc de consum şi de producere, în situația în care utilizatorul încheie contractul pentru proiectarea şi/sau execuţia lucrărilor pentru realizarea instalației de racordare din proiectul de ordin pentru aprobarea contractelor-cadru de racordare la reţelele electrice de interes public. Operatorii dețin datele necesare pentru calculul compensațiilor, la pct. 4.1. din Anexa nr. 2 este prevăzută valoarea lucrărilor de realizarea a instalației de racordare stabilită conform prevederilor art. 44, alin. (5) și alin (5</w:t>
            </w:r>
            <w:r w:rsidRPr="002E1BDE">
              <w:rPr>
                <w:rFonts w:ascii="Times New Roman" w:hAnsi="Times New Roman" w:cs="Times New Roman"/>
                <w:sz w:val="16"/>
                <w:szCs w:val="16"/>
                <w:vertAlign w:val="superscript"/>
                <w:lang w:val="ro-RO"/>
              </w:rPr>
              <w:t>1</w:t>
            </w:r>
            <w:r w:rsidRPr="002E1BDE">
              <w:rPr>
                <w:rFonts w:ascii="Times New Roman" w:hAnsi="Times New Roman" w:cs="Times New Roman"/>
                <w:sz w:val="16"/>
                <w:szCs w:val="16"/>
                <w:lang w:val="ro-RO"/>
              </w:rPr>
              <w:t>) lit. b) din Regulament. Totodată, la pct. 6.1. din Anexa nr. 2, a fost prevăzut devizul general al lucrărilor, document necesar pentru înche</w:t>
            </w:r>
            <w:r w:rsidR="00314B88">
              <w:rPr>
                <w:rFonts w:ascii="Times New Roman" w:hAnsi="Times New Roman" w:cs="Times New Roman"/>
                <w:sz w:val="16"/>
                <w:szCs w:val="16"/>
                <w:lang w:val="ro-RO"/>
              </w:rPr>
              <w:t>ierea contractului de racordare</w:t>
            </w:r>
          </w:p>
          <w:p w:rsidR="00D355CD" w:rsidRPr="002D1F08" w:rsidRDefault="002E1BDE" w:rsidP="002E1BDE">
            <w:pPr>
              <w:jc w:val="both"/>
              <w:rPr>
                <w:rFonts w:ascii="Times New Roman" w:hAnsi="Times New Roman" w:cs="Times New Roman"/>
                <w:b/>
                <w:sz w:val="16"/>
                <w:szCs w:val="16"/>
                <w:lang w:val="ro-RO"/>
              </w:rPr>
            </w:pPr>
            <w:r w:rsidRPr="002E1BDE">
              <w:rPr>
                <w:rFonts w:ascii="Times New Roman" w:hAnsi="Times New Roman" w:cs="Times New Roman"/>
                <w:i/>
                <w:sz w:val="16"/>
                <w:szCs w:val="16"/>
                <w:lang w:val="ro-RO"/>
              </w:rPr>
              <w:t>”h)notificarea utilizatorului cu privire la contractarea lucrărilor de proiectare şi/sau execuţie a instalaţiei de racordare cu un anumit operator economic atestat, ales de acesta, şi devizul general întocmit de proiectantul şi/sau constructorul ales de utilizator;”</w:t>
            </w:r>
          </w:p>
        </w:tc>
        <w:tc>
          <w:tcPr>
            <w:tcW w:w="4776" w:type="dxa"/>
          </w:tcPr>
          <w:p w:rsidR="002E1BDE" w:rsidRPr="002E1BDE" w:rsidRDefault="002E1BDE" w:rsidP="002E1BDE">
            <w:pPr>
              <w:jc w:val="both"/>
              <w:rPr>
                <w:rFonts w:ascii="Times New Roman" w:hAnsi="Times New Roman" w:cs="Times New Roman"/>
                <w:b/>
                <w:sz w:val="16"/>
                <w:szCs w:val="16"/>
                <w:lang w:val="ro-RO"/>
              </w:rPr>
            </w:pPr>
            <w:r w:rsidRPr="002E1BDE">
              <w:rPr>
                <w:rFonts w:ascii="Times New Roman" w:hAnsi="Times New Roman" w:cs="Times New Roman"/>
                <w:b/>
                <w:sz w:val="16"/>
                <w:szCs w:val="16"/>
                <w:lang w:val="ro-RO"/>
              </w:rPr>
              <w:t>20. În Anexa nr. 2, la punctul 9, alineatul (1) se modifică și va avea următorul cuprins:</w:t>
            </w:r>
          </w:p>
          <w:p w:rsidR="00D355CD" w:rsidRPr="002D1F08" w:rsidRDefault="002E1BDE" w:rsidP="002E1BDE">
            <w:pPr>
              <w:jc w:val="both"/>
              <w:rPr>
                <w:rFonts w:ascii="Times New Roman" w:hAnsi="Times New Roman" w:cs="Times New Roman"/>
                <w:b/>
                <w:sz w:val="16"/>
                <w:szCs w:val="16"/>
                <w:lang w:val="ro-RO"/>
              </w:rPr>
            </w:pPr>
            <w:r w:rsidRPr="002E1BDE">
              <w:rPr>
                <w:rFonts w:ascii="Times New Roman" w:hAnsi="Times New Roman" w:cs="Times New Roman"/>
                <w:sz w:val="16"/>
                <w:szCs w:val="16"/>
                <w:lang w:val="ro-RO"/>
              </w:rPr>
              <w:t xml:space="preserve">"(1) Odată cu tariful de racordare, utilizatorul va plăti operatorului de reţea </w:t>
            </w:r>
            <w:r w:rsidRPr="002E1BDE">
              <w:rPr>
                <w:rFonts w:ascii="Times New Roman" w:hAnsi="Times New Roman" w:cs="Times New Roman"/>
                <w:sz w:val="16"/>
                <w:szCs w:val="16"/>
                <w:highlight w:val="lightGray"/>
                <w:lang w:val="ro-RO"/>
              </w:rPr>
              <w:t>sau primului utilizator, după caz,</w:t>
            </w:r>
            <w:r w:rsidRPr="002E1BDE">
              <w:rPr>
                <w:rFonts w:ascii="Times New Roman" w:hAnsi="Times New Roman" w:cs="Times New Roman"/>
                <w:sz w:val="16"/>
                <w:szCs w:val="16"/>
                <w:lang w:val="ro-RO"/>
              </w:rPr>
              <w:t xml:space="preserve"> conform prevederilor Regulamentului </w:t>
            </w:r>
            <w:r w:rsidRPr="002E1BDE">
              <w:rPr>
                <w:rFonts w:ascii="Times New Roman" w:hAnsi="Times New Roman" w:cs="Times New Roman"/>
                <w:sz w:val="16"/>
                <w:szCs w:val="16"/>
                <w:highlight w:val="lightGray"/>
                <w:lang w:val="ro-RO"/>
              </w:rPr>
              <w:t>și ale contractului de racordare,</w:t>
            </w:r>
            <w:r w:rsidRPr="002E1BDE">
              <w:rPr>
                <w:rFonts w:ascii="Times New Roman" w:hAnsi="Times New Roman" w:cs="Times New Roman"/>
                <w:sz w:val="16"/>
                <w:szCs w:val="16"/>
                <w:lang w:val="ro-RO"/>
              </w:rPr>
              <w:t xml:space="preserve"> suma de ........................... lei, stabilită în fişa de calcul anexată, drept compensaţie bănească.”</w:t>
            </w:r>
          </w:p>
        </w:tc>
      </w:tr>
      <w:tr w:rsidR="00C94028" w:rsidRPr="002D1F08" w:rsidTr="00DC7ACA">
        <w:tc>
          <w:tcPr>
            <w:tcW w:w="4956" w:type="dxa"/>
          </w:tcPr>
          <w:p w:rsidR="00D0456B" w:rsidRPr="0040328C"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ANEXA nr. 2: CONŢINUTUL-CADRU al avizului tehnic de racordare pentru loc de producere/loc de consum şi de producere</w:t>
            </w:r>
            <w:r w:rsidRPr="00D0456B">
              <w:rPr>
                <w:rFonts w:ascii="Times New Roman" w:hAnsi="Times New Roman" w:cs="Times New Roman"/>
                <w:color w:val="000000" w:themeColor="text1"/>
                <w:sz w:val="16"/>
                <w:szCs w:val="16"/>
                <w:vertAlign w:val="superscript"/>
                <w:lang w:val="ro-RO"/>
              </w:rPr>
              <w:t>1</w:t>
            </w:r>
          </w:p>
          <w:p w:rsidR="00D0456B"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w:t>
            </w:r>
          </w:p>
          <w:p w:rsidR="00C94028" w:rsidRPr="004D2247" w:rsidRDefault="00D0456B" w:rsidP="00D0456B">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 xml:space="preserve">10. </w:t>
            </w:r>
            <w:r w:rsidRPr="00D0456B">
              <w:rPr>
                <w:rFonts w:ascii="Times New Roman" w:hAnsi="Times New Roman" w:cs="Times New Roman"/>
                <w:color w:val="000000" w:themeColor="text1"/>
                <w:sz w:val="16"/>
                <w:szCs w:val="16"/>
                <w:lang w:val="ro-RO"/>
              </w:rPr>
              <w:t>(1)În situaţia prevăzută la art. 31 din Regulament, utilizatorul are obligaţia să constituie, în termen de maximum 3 luni de la data emiterii prezentului aviz tehnic de racordare, o garanţie financiară în favoarea operatorului de reţea în valoare de .......... lei, reprezentând .......... % din valoarea tarifului de racordare, cu următoarea/următoarele formă/forme: ................... .</w:t>
            </w:r>
          </w:p>
        </w:tc>
        <w:tc>
          <w:tcPr>
            <w:tcW w:w="4956" w:type="dxa"/>
          </w:tcPr>
          <w:p w:rsidR="00C94028" w:rsidRPr="005236A6" w:rsidRDefault="00C94028" w:rsidP="005236A6">
            <w:pPr>
              <w:widowControl w:val="0"/>
              <w:jc w:val="both"/>
              <w:rPr>
                <w:rFonts w:ascii="Times New Roman" w:hAnsi="Times New Roman" w:cs="Times New Roman"/>
                <w:b/>
                <w:sz w:val="16"/>
                <w:szCs w:val="16"/>
                <w:lang w:val="ro-RO"/>
              </w:rPr>
            </w:pPr>
          </w:p>
        </w:tc>
        <w:tc>
          <w:tcPr>
            <w:tcW w:w="3726" w:type="dxa"/>
          </w:tcPr>
          <w:p w:rsidR="00C94028" w:rsidRDefault="00C94028" w:rsidP="00C94028">
            <w:pPr>
              <w:jc w:val="both"/>
              <w:rPr>
                <w:rFonts w:ascii="Times New Roman" w:hAnsi="Times New Roman" w:cs="Times New Roman"/>
                <w:b/>
                <w:sz w:val="16"/>
                <w:szCs w:val="16"/>
                <w:lang w:val="ro-RO"/>
              </w:rPr>
            </w:pPr>
            <w:r w:rsidRPr="00C94028">
              <w:rPr>
                <w:rFonts w:ascii="Times New Roman" w:hAnsi="Times New Roman" w:cs="Times New Roman"/>
                <w:b/>
                <w:sz w:val="16"/>
                <w:szCs w:val="16"/>
                <w:lang w:val="ro-RO"/>
              </w:rPr>
              <w:t>FIRST LOOK SOLUTIONS S.A.</w:t>
            </w:r>
          </w:p>
          <w:p w:rsidR="00C94028" w:rsidRPr="00C94028" w:rsidRDefault="00C94028" w:rsidP="00C94028">
            <w:pPr>
              <w:jc w:val="both"/>
              <w:rPr>
                <w:rFonts w:ascii="Times New Roman" w:hAnsi="Times New Roman"/>
                <w:sz w:val="16"/>
                <w:szCs w:val="16"/>
              </w:rPr>
            </w:pPr>
            <w:r w:rsidRPr="00C94028">
              <w:rPr>
                <w:rFonts w:ascii="Times New Roman" w:hAnsi="Times New Roman"/>
                <w:sz w:val="16"/>
                <w:szCs w:val="16"/>
              </w:rPr>
              <w:t xml:space="preserve">PROPUNERE DE MODIFICARE În Anexa nr. 2, la punctul 10, alineatul (1) </w:t>
            </w:r>
          </w:p>
          <w:p w:rsidR="00C94028" w:rsidRDefault="00C94028" w:rsidP="00C94028">
            <w:pPr>
              <w:pStyle w:val="ListParagraph"/>
              <w:numPr>
                <w:ilvl w:val="0"/>
                <w:numId w:val="22"/>
              </w:numPr>
              <w:tabs>
                <w:tab w:val="center" w:pos="4320"/>
                <w:tab w:val="right" w:pos="8640"/>
              </w:tabs>
              <w:ind w:left="271" w:hanging="270"/>
              <w:jc w:val="both"/>
              <w:rPr>
                <w:rFonts w:ascii="Times New Roman" w:hAnsi="Times New Roman"/>
                <w:sz w:val="16"/>
                <w:szCs w:val="16"/>
              </w:rPr>
            </w:pPr>
            <w:r w:rsidRPr="00C94028">
              <w:rPr>
                <w:rFonts w:ascii="Times New Roman" w:hAnsi="Times New Roman"/>
                <w:sz w:val="16"/>
                <w:szCs w:val="16"/>
              </w:rPr>
              <w:t>Valoarea g</w:t>
            </w:r>
            <w:r>
              <w:rPr>
                <w:rFonts w:ascii="Times New Roman" w:hAnsi="Times New Roman"/>
                <w:sz w:val="16"/>
                <w:szCs w:val="16"/>
              </w:rPr>
              <w:t>aranţiei prevăzute la alin. (1)</w:t>
            </w:r>
          </w:p>
          <w:p w:rsidR="00C94028" w:rsidRPr="00C94028" w:rsidRDefault="00C94028" w:rsidP="00C94028">
            <w:pPr>
              <w:tabs>
                <w:tab w:val="center" w:pos="4320"/>
                <w:tab w:val="right" w:pos="8640"/>
              </w:tabs>
              <w:ind w:left="1"/>
              <w:jc w:val="both"/>
              <w:rPr>
                <w:rFonts w:ascii="Times New Roman" w:hAnsi="Times New Roman"/>
                <w:sz w:val="16"/>
                <w:szCs w:val="16"/>
              </w:rPr>
            </w:pPr>
            <w:r w:rsidRPr="00C94028">
              <w:rPr>
                <w:rFonts w:ascii="Times New Roman" w:hAnsi="Times New Roman"/>
                <w:sz w:val="16"/>
                <w:szCs w:val="16"/>
              </w:rPr>
              <w:t>reprezintă un procent din valoarea tarifului de racordare, dar nu mai mult de 1% din valoarea tarifului de racordare si nu mai putin de 1000E/MW.</w:t>
            </w:r>
          </w:p>
          <w:p w:rsidR="00C94028" w:rsidRDefault="00C94028" w:rsidP="00C94028">
            <w:pPr>
              <w:jc w:val="both"/>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rsidR="00C94028" w:rsidRPr="00C94028" w:rsidRDefault="00C94028" w:rsidP="00FC0E25">
            <w:pPr>
              <w:jc w:val="both"/>
              <w:rPr>
                <w:rFonts w:ascii="Times New Roman" w:hAnsi="Times New Roman" w:cs="Times New Roman"/>
                <w:color w:val="000000" w:themeColor="text1"/>
                <w:sz w:val="16"/>
                <w:szCs w:val="16"/>
                <w:lang w:val="fr-FR"/>
              </w:rPr>
            </w:pPr>
            <w:r w:rsidRPr="00C94028">
              <w:rPr>
                <w:rFonts w:ascii="Times New Roman" w:hAnsi="Times New Roman" w:cs="Times New Roman"/>
                <w:color w:val="000000" w:themeColor="text1"/>
                <w:sz w:val="16"/>
                <w:szCs w:val="16"/>
                <w:lang w:val="fr-FR"/>
              </w:rPr>
              <w:t xml:space="preserve">Aceasta defintie trebuie sa fie predictibila, sa nu fie excesiva si sa asigure in acelasi protejarea blocajelor de capacitati de conectare de catre utilizatori care nu au proiecte viabile.  </w:t>
            </w:r>
          </w:p>
        </w:tc>
        <w:tc>
          <w:tcPr>
            <w:tcW w:w="3726" w:type="dxa"/>
          </w:tcPr>
          <w:p w:rsidR="00C94028" w:rsidRDefault="00603C7A" w:rsidP="00DF5242">
            <w:pPr>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rsidR="00603C7A" w:rsidRPr="00F65C6D" w:rsidRDefault="00F65C6D" w:rsidP="00F65C6D">
            <w:pPr>
              <w:jc w:val="both"/>
              <w:rPr>
                <w:rFonts w:ascii="Times New Roman" w:hAnsi="Times New Roman" w:cs="Times New Roman"/>
                <w:sz w:val="16"/>
                <w:szCs w:val="16"/>
                <w:lang w:val="ro-RO"/>
              </w:rPr>
            </w:pPr>
            <w:r>
              <w:rPr>
                <w:rFonts w:ascii="Times New Roman" w:hAnsi="Times New Roman" w:cs="Times New Roman"/>
                <w:sz w:val="16"/>
                <w:szCs w:val="16"/>
                <w:lang w:val="ro-RO"/>
              </w:rPr>
              <w:t>Stabilirea unei limite trebuie fundamentată pe ba</w:t>
            </w:r>
            <w:r w:rsidRPr="0066649E">
              <w:rPr>
                <w:rFonts w:ascii="Times New Roman" w:hAnsi="Times New Roman" w:cs="Times New Roman"/>
                <w:sz w:val="16"/>
                <w:szCs w:val="16"/>
                <w:lang w:val="ro-RO"/>
              </w:rPr>
              <w:t>z</w:t>
            </w:r>
            <w:r w:rsidRPr="0066649E">
              <w:rPr>
                <w:rFonts w:ascii="Times New Roman" w:hAnsi="Times New Roman" w:cs="Times New Roman"/>
                <w:strike/>
                <w:sz w:val="16"/>
                <w:szCs w:val="16"/>
                <w:lang w:val="ro-RO"/>
              </w:rPr>
              <w:t>ă</w:t>
            </w:r>
            <w:r>
              <w:rPr>
                <w:rFonts w:ascii="Times New Roman" w:hAnsi="Times New Roman" w:cs="Times New Roman"/>
                <w:sz w:val="16"/>
                <w:szCs w:val="16"/>
                <w:lang w:val="ro-RO"/>
              </w:rPr>
              <w:t xml:space="preserve"> unor calcule efectuate de operatorii de rețea, cu luarea în considerare </w:t>
            </w:r>
            <w:r>
              <w:rPr>
                <w:rFonts w:ascii="Times New Roman" w:hAnsi="Times New Roman" w:cs="Times New Roman"/>
                <w:sz w:val="16"/>
                <w:szCs w:val="16"/>
                <w:lang w:val="en-US"/>
              </w:rPr>
              <w:t>la nivel de zonă de concesiune,</w:t>
            </w:r>
            <w:r>
              <w:rPr>
                <w:rFonts w:ascii="Times New Roman" w:hAnsi="Times New Roman" w:cs="Times New Roman"/>
                <w:sz w:val="16"/>
                <w:szCs w:val="16"/>
                <w:lang w:val="ro-RO"/>
              </w:rPr>
              <w:t xml:space="preserve"> a </w:t>
            </w:r>
            <w:r>
              <w:rPr>
                <w:rFonts w:ascii="Times New Roman" w:hAnsi="Times New Roman" w:cs="Times New Roman"/>
                <w:sz w:val="16"/>
                <w:szCs w:val="16"/>
                <w:lang w:val="en-US"/>
              </w:rPr>
              <w:t xml:space="preserve">necesarului </w:t>
            </w:r>
            <w:r w:rsidRPr="00F65C6D">
              <w:rPr>
                <w:rFonts w:ascii="Times New Roman" w:hAnsi="Times New Roman" w:cs="Times New Roman"/>
                <w:sz w:val="16"/>
                <w:szCs w:val="16"/>
                <w:lang w:val="en-US"/>
              </w:rPr>
              <w:t>lucrări</w:t>
            </w:r>
            <w:r>
              <w:rPr>
                <w:rFonts w:ascii="Times New Roman" w:hAnsi="Times New Roman" w:cs="Times New Roman"/>
                <w:sz w:val="16"/>
                <w:szCs w:val="16"/>
                <w:lang w:val="en-US"/>
              </w:rPr>
              <w:t>lor</w:t>
            </w:r>
            <w:r w:rsidRPr="00F65C6D">
              <w:rPr>
                <w:rFonts w:ascii="Times New Roman" w:hAnsi="Times New Roman" w:cs="Times New Roman"/>
                <w:sz w:val="16"/>
                <w:szCs w:val="16"/>
                <w:lang w:val="en-US"/>
              </w:rPr>
              <w:t xml:space="preserve"> de întărire</w:t>
            </w:r>
            <w:r>
              <w:rPr>
                <w:rFonts w:ascii="Times New Roman" w:hAnsi="Times New Roman" w:cs="Times New Roman"/>
                <w:sz w:val="16"/>
                <w:szCs w:val="16"/>
                <w:lang w:val="en-US"/>
              </w:rPr>
              <w:t xml:space="preserve"> și a evoluției costurilor aferente. </w:t>
            </w:r>
            <w:r w:rsidRPr="00F65C6D">
              <w:rPr>
                <w:rFonts w:ascii="Times New Roman" w:hAnsi="Times New Roman" w:cs="Times New Roman"/>
                <w:sz w:val="16"/>
                <w:szCs w:val="16"/>
                <w:lang w:val="ro-RO"/>
              </w:rPr>
              <w:t>Regula pentru modificarea garanției este prevăzută la art. 69 din Regulament: ”</w:t>
            </w:r>
            <w:r w:rsidRPr="00F65C6D">
              <w:rPr>
                <w:rFonts w:ascii="Times New Roman" w:hAnsi="Times New Roman" w:cs="Times New Roman"/>
                <w:sz w:val="16"/>
                <w:szCs w:val="16"/>
                <w:lang w:val="en-US"/>
              </w:rPr>
              <w:t>Valoarea procentului prevăzut la art. 31 alin. (2) se stabileşte de operatorul de reţea în funcţie de necesarul de lucrări de întărire prevăzute în avizul tehnic de racordare. Valoarea maximă a procentului este egală cu 20 % până la data de 31.12.2014, urmând ca aceasta să se revizuiască anual, la propunerea operatorilor de reţea justificată de evoluţia costurilor cu racordarea noilor utilizatori.”</w:t>
            </w:r>
          </w:p>
        </w:tc>
        <w:tc>
          <w:tcPr>
            <w:tcW w:w="4776" w:type="dxa"/>
          </w:tcPr>
          <w:p w:rsidR="00C94028" w:rsidRPr="002D1F08" w:rsidRDefault="00C94028" w:rsidP="00D355CD">
            <w:pPr>
              <w:jc w:val="center"/>
              <w:rPr>
                <w:rFonts w:ascii="Times New Roman" w:hAnsi="Times New Roman" w:cs="Times New Roman"/>
                <w:b/>
                <w:sz w:val="16"/>
                <w:szCs w:val="16"/>
                <w:lang w:val="ro-RO"/>
              </w:rPr>
            </w:pPr>
          </w:p>
        </w:tc>
      </w:tr>
      <w:tr w:rsidR="00415331" w:rsidRPr="002D1F08" w:rsidTr="00DC7ACA">
        <w:tc>
          <w:tcPr>
            <w:tcW w:w="4956" w:type="dxa"/>
          </w:tcPr>
          <w:p w:rsidR="00D0456B" w:rsidRPr="0040328C"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ANEXA nr. 2: CONŢINUTUL-CADRU al avizului tehnic de racordare pentru loc de producere/loc de consum şi de producere</w:t>
            </w:r>
            <w:r w:rsidRPr="00D0456B">
              <w:rPr>
                <w:rFonts w:ascii="Times New Roman" w:hAnsi="Times New Roman" w:cs="Times New Roman"/>
                <w:color w:val="000000" w:themeColor="text1"/>
                <w:sz w:val="16"/>
                <w:szCs w:val="16"/>
                <w:vertAlign w:val="superscript"/>
                <w:lang w:val="ro-RO"/>
              </w:rPr>
              <w:t>1</w:t>
            </w:r>
          </w:p>
          <w:p w:rsidR="00D0456B"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w:t>
            </w:r>
          </w:p>
          <w:p w:rsidR="00D0456B" w:rsidRPr="00D0456B" w:rsidRDefault="00D0456B" w:rsidP="00D0456B">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12.</w:t>
            </w:r>
            <w:r w:rsidRPr="00D0456B">
              <w:rPr>
                <w:rFonts w:ascii="Times New Roman" w:hAnsi="Times New Roman" w:cs="Times New Roman"/>
                <w:color w:val="000000" w:themeColor="text1"/>
                <w:sz w:val="16"/>
                <w:szCs w:val="16"/>
                <w:lang w:val="ro-RO"/>
              </w:rPr>
              <w:t xml:space="preserve">(1)Operatorul de reţea proiectează şi execută lucrările prevăzute la pct. </w:t>
            </w:r>
            <w:r w:rsidRPr="00D0456B">
              <w:rPr>
                <w:rFonts w:ascii="Times New Roman" w:hAnsi="Times New Roman" w:cs="Times New Roman"/>
                <w:color w:val="000000" w:themeColor="text1"/>
                <w:sz w:val="16"/>
                <w:szCs w:val="16"/>
                <w:lang w:val="ro-RO"/>
              </w:rPr>
              <w:lastRenderedPageBreak/>
              <w:t>3 cu personal propriu sau atribuie contractul de achiziţie publică pentru proiectare/executare de lucrări unui operator economic atestat, respectând procedurile de atribuire a contractului de achiziţie publică.</w:t>
            </w:r>
          </w:p>
          <w:p w:rsidR="00415331" w:rsidRPr="004D2247" w:rsidRDefault="00D0456B" w:rsidP="00D0456B">
            <w:pPr>
              <w:widowControl w:val="0"/>
              <w:jc w:val="both"/>
              <w:rPr>
                <w:rFonts w:ascii="Times New Roman" w:hAnsi="Times New Roman" w:cs="Times New Roman"/>
                <w:color w:val="000000" w:themeColor="text1"/>
                <w:sz w:val="16"/>
                <w:szCs w:val="16"/>
                <w:lang w:val="ro-RO"/>
              </w:rPr>
            </w:pPr>
            <w:r w:rsidRPr="00D0456B">
              <w:rPr>
                <w:rFonts w:ascii="Times New Roman" w:hAnsi="Times New Roman" w:cs="Times New Roman"/>
                <w:color w:val="000000" w:themeColor="text1"/>
                <w:sz w:val="16"/>
                <w:szCs w:val="16"/>
                <w:lang w:val="ro-RO"/>
              </w:rPr>
              <w:t>(2)Prin derogare de la prevederile alin. (1), operatorul de reţea poate contracta lucrările pentru proiectarea, obţinerea autorizaţiei de construire pentru instalaţia de racordare în numele operatorului de reţea şi/sau execuţia instalaţiei de racordare şi cu un anumit proiectant şi/sau constructor atestat, ales de către utilizator, însă numai în condiţiile în care utilizatorul solicită în scris acest lucru operatorului de reţea înainte de încheierea contractului de racordare. În acest caz, tariful de racordare precizat la pct. 8 alin. (1) se recalculează conform prevederilor Regulamentului, corelat cu rezultatul negocierii dintre utilizator şi proiectantul şi/sau constructorul pe care acesta l-a ales.</w:t>
            </w:r>
          </w:p>
        </w:tc>
        <w:tc>
          <w:tcPr>
            <w:tcW w:w="4956" w:type="dxa"/>
          </w:tcPr>
          <w:p w:rsidR="007F54CF" w:rsidRPr="007F54CF" w:rsidRDefault="007F54CF" w:rsidP="007F54CF">
            <w:pPr>
              <w:widowControl w:val="0"/>
              <w:jc w:val="both"/>
              <w:rPr>
                <w:rFonts w:ascii="Times New Roman" w:hAnsi="Times New Roman" w:cs="Times New Roman"/>
                <w:b/>
                <w:sz w:val="16"/>
                <w:szCs w:val="16"/>
                <w:lang w:val="ro-RO"/>
              </w:rPr>
            </w:pPr>
            <w:r w:rsidRPr="007F54CF">
              <w:rPr>
                <w:rFonts w:ascii="Times New Roman" w:hAnsi="Times New Roman" w:cs="Times New Roman"/>
                <w:b/>
                <w:sz w:val="16"/>
                <w:szCs w:val="16"/>
                <w:lang w:val="ro-RO"/>
              </w:rPr>
              <w:lastRenderedPageBreak/>
              <w:t>21. În Anexa nr. 2, punctul 12 se modifică și va avea următorul cuprins:</w:t>
            </w:r>
          </w:p>
          <w:p w:rsidR="007F54CF" w:rsidRPr="007F54CF" w:rsidRDefault="007F54CF" w:rsidP="007F54CF">
            <w:pPr>
              <w:widowControl w:val="0"/>
              <w:jc w:val="both"/>
              <w:rPr>
                <w:rFonts w:ascii="Times New Roman" w:hAnsi="Times New Roman" w:cs="Times New Roman"/>
                <w:sz w:val="16"/>
                <w:szCs w:val="16"/>
                <w:lang w:val="ro-RO"/>
              </w:rPr>
            </w:pPr>
            <w:r w:rsidRPr="007F54CF">
              <w:rPr>
                <w:rFonts w:ascii="Times New Roman" w:hAnsi="Times New Roman" w:cs="Times New Roman"/>
                <w:sz w:val="16"/>
                <w:szCs w:val="16"/>
                <w:lang w:val="ro-RO"/>
              </w:rPr>
              <w:t xml:space="preserve">” (1) </w:t>
            </w:r>
            <w:r w:rsidRPr="00D0456B">
              <w:rPr>
                <w:rFonts w:ascii="Times New Roman" w:hAnsi="Times New Roman" w:cs="Times New Roman"/>
                <w:sz w:val="16"/>
                <w:szCs w:val="16"/>
                <w:highlight w:val="yellow"/>
                <w:lang w:val="ro-RO"/>
              </w:rPr>
              <w:t xml:space="preserve">Pentru </w:t>
            </w:r>
            <w:r w:rsidRPr="007562DF">
              <w:rPr>
                <w:rFonts w:ascii="Times New Roman" w:hAnsi="Times New Roman" w:cs="Times New Roman"/>
                <w:sz w:val="16"/>
                <w:szCs w:val="16"/>
                <w:highlight w:val="yellow"/>
                <w:lang w:val="ro-RO"/>
              </w:rPr>
              <w:t>proiectarea şi executarea lucrărilor din categoria prevăzută la pct. 3 lit. c), operatorul de reţea încheie un contract</w:t>
            </w:r>
            <w:r w:rsidR="00D0456B" w:rsidRPr="007562DF">
              <w:rPr>
                <w:rFonts w:ascii="Times New Roman" w:hAnsi="Times New Roman" w:cs="Times New Roman"/>
                <w:sz w:val="16"/>
                <w:szCs w:val="16"/>
                <w:highlight w:val="yellow"/>
                <w:lang w:val="ro-RO"/>
              </w:rPr>
              <w:t xml:space="preserve">  </w:t>
            </w:r>
            <w:r w:rsidRPr="007562DF">
              <w:rPr>
                <w:rFonts w:ascii="Times New Roman" w:hAnsi="Times New Roman" w:cs="Times New Roman"/>
                <w:sz w:val="16"/>
                <w:szCs w:val="16"/>
                <w:highlight w:val="yellow"/>
                <w:lang w:val="ro-RO"/>
              </w:rPr>
              <w:t xml:space="preserve">de achiziţie publică </w:t>
            </w:r>
            <w:r w:rsidRPr="007562DF">
              <w:rPr>
                <w:rFonts w:ascii="Times New Roman" w:hAnsi="Times New Roman" w:cs="Times New Roman"/>
                <w:sz w:val="16"/>
                <w:szCs w:val="16"/>
                <w:highlight w:val="yellow"/>
                <w:lang w:val="ro-RO"/>
              </w:rPr>
              <w:lastRenderedPageBreak/>
              <w:t>pentru executare de lucrări cu un operator economic atestat de autoritatea competentă, respectând procedurile de atribuire a contractului de achiziţie publică.</w:t>
            </w:r>
          </w:p>
          <w:p w:rsidR="007F54CF" w:rsidRPr="00D0456B" w:rsidRDefault="007F54CF" w:rsidP="007F54CF">
            <w:pPr>
              <w:widowControl w:val="0"/>
              <w:jc w:val="both"/>
              <w:rPr>
                <w:rFonts w:ascii="Times New Roman" w:hAnsi="Times New Roman" w:cs="Times New Roman"/>
                <w:sz w:val="16"/>
                <w:szCs w:val="16"/>
                <w:highlight w:val="yellow"/>
                <w:lang w:val="ro-RO"/>
              </w:rPr>
            </w:pPr>
            <w:r w:rsidRPr="007F54CF">
              <w:rPr>
                <w:rFonts w:ascii="Times New Roman" w:hAnsi="Times New Roman" w:cs="Times New Roman"/>
                <w:sz w:val="16"/>
                <w:szCs w:val="16"/>
                <w:lang w:val="ro-RO"/>
              </w:rPr>
              <w:t xml:space="preserve">(2) Prin </w:t>
            </w:r>
            <w:r w:rsidR="00D0456B" w:rsidRPr="00D0456B">
              <w:rPr>
                <w:rFonts w:ascii="Times New Roman" w:hAnsi="Times New Roman" w:cs="Times New Roman"/>
                <w:strike/>
                <w:color w:val="000000" w:themeColor="text1"/>
                <w:sz w:val="16"/>
                <w:szCs w:val="16"/>
                <w:highlight w:val="yellow"/>
                <w:lang w:val="ro-RO"/>
              </w:rPr>
              <w:t>derogare</w:t>
            </w:r>
            <w:r w:rsidR="00D0456B" w:rsidRPr="00D0456B">
              <w:rPr>
                <w:rFonts w:ascii="Times New Roman" w:hAnsi="Times New Roman" w:cs="Times New Roman"/>
                <w:strike/>
                <w:sz w:val="16"/>
                <w:szCs w:val="16"/>
                <w:lang w:val="ro-RO"/>
              </w:rPr>
              <w:t xml:space="preserve"> </w:t>
            </w:r>
            <w:r w:rsidRPr="00D0456B">
              <w:rPr>
                <w:rFonts w:ascii="Times New Roman" w:hAnsi="Times New Roman" w:cs="Times New Roman"/>
                <w:sz w:val="16"/>
                <w:szCs w:val="16"/>
                <w:highlight w:val="yellow"/>
                <w:lang w:val="ro-RO"/>
              </w:rPr>
              <w:t>excepţie</w:t>
            </w:r>
            <w:r w:rsidRPr="007F54CF">
              <w:rPr>
                <w:rFonts w:ascii="Times New Roman" w:hAnsi="Times New Roman" w:cs="Times New Roman"/>
                <w:sz w:val="16"/>
                <w:szCs w:val="16"/>
                <w:lang w:val="ro-RO"/>
              </w:rPr>
              <w:t xml:space="preserve"> de la prevederile alin. (1), </w:t>
            </w:r>
            <w:r w:rsidR="00D0456B" w:rsidRPr="00D0456B">
              <w:rPr>
                <w:rFonts w:ascii="Times New Roman" w:hAnsi="Times New Roman" w:cs="Times New Roman"/>
                <w:strike/>
                <w:color w:val="000000" w:themeColor="text1"/>
                <w:sz w:val="16"/>
                <w:szCs w:val="16"/>
                <w:highlight w:val="yellow"/>
                <w:lang w:val="ro-RO"/>
              </w:rPr>
              <w:t>operatorul de reţea poate contracta lucrările pentru proiectarea, obţinerea autorizaţiei de construire pentru instalaţia de racordare în numele operatorului de reţea şi/sau execuţia instalaţiei de racordare şi cu un anumit proiectant şi/sau constructor atestat, ales de către utilizator, însă numai în condiţiile în care utilizatorul solicită în scris acest lucru operatorului de reţea înainte de încheierea contractului de racordare.</w:t>
            </w:r>
            <w:r w:rsidR="00D0456B" w:rsidRPr="00D0456B">
              <w:rPr>
                <w:rFonts w:ascii="Times New Roman" w:hAnsi="Times New Roman" w:cs="Times New Roman"/>
                <w:strike/>
                <w:color w:val="000000" w:themeColor="text1"/>
                <w:sz w:val="16"/>
                <w:szCs w:val="16"/>
                <w:lang w:val="ro-RO"/>
              </w:rPr>
              <w:t xml:space="preserve"> </w:t>
            </w:r>
            <w:r w:rsidRPr="00D0456B">
              <w:rPr>
                <w:rFonts w:ascii="Times New Roman" w:hAnsi="Times New Roman" w:cs="Times New Roman"/>
                <w:sz w:val="16"/>
                <w:szCs w:val="16"/>
                <w:highlight w:val="yellow"/>
                <w:lang w:val="ro-RO"/>
              </w:rPr>
              <w:t>contractul pentru proiectarea şi/sau execuţia lucrărilor din categoria celor prevăzute la pct. 3 lit. c) se poate încheia prin una dintre următoarele modalități:</w:t>
            </w:r>
          </w:p>
          <w:p w:rsidR="007F54CF" w:rsidRPr="00D0456B" w:rsidRDefault="007F54CF" w:rsidP="007F54CF">
            <w:pPr>
              <w:widowControl w:val="0"/>
              <w:jc w:val="both"/>
              <w:rPr>
                <w:rFonts w:ascii="Times New Roman" w:hAnsi="Times New Roman" w:cs="Times New Roman"/>
                <w:sz w:val="16"/>
                <w:szCs w:val="16"/>
                <w:highlight w:val="yellow"/>
                <w:lang w:val="ro-RO"/>
              </w:rPr>
            </w:pPr>
            <w:r w:rsidRPr="00D0456B">
              <w:rPr>
                <w:rFonts w:ascii="Times New Roman" w:hAnsi="Times New Roman" w:cs="Times New Roman"/>
                <w:sz w:val="16"/>
                <w:szCs w:val="16"/>
                <w:highlight w:val="yellow"/>
                <w:lang w:val="ro-RO"/>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rsidR="007F54CF" w:rsidRPr="00D0456B" w:rsidRDefault="007F54CF" w:rsidP="007F54CF">
            <w:pPr>
              <w:widowControl w:val="0"/>
              <w:jc w:val="both"/>
              <w:rPr>
                <w:rFonts w:ascii="Times New Roman" w:hAnsi="Times New Roman" w:cs="Times New Roman"/>
                <w:sz w:val="16"/>
                <w:szCs w:val="16"/>
                <w:highlight w:val="yellow"/>
                <w:lang w:val="ro-RO"/>
              </w:rPr>
            </w:pPr>
            <w:r w:rsidRPr="00D0456B">
              <w:rPr>
                <w:rFonts w:ascii="Times New Roman" w:hAnsi="Times New Roman" w:cs="Times New Roman"/>
                <w:sz w:val="16"/>
                <w:szCs w:val="16"/>
                <w:highlight w:val="yellow"/>
                <w:lang w:val="ro-RO"/>
              </w:rPr>
              <w:t>b) de către utilizator cu un anumit proiectant şi/sau constructor atestat, ales de către acesta, în condiţiile în care utilizatorul a notificat în scris, explicit, acest lucru operatorului de reţea, înainte de încheierea contractului de racordare.</w:t>
            </w:r>
          </w:p>
          <w:p w:rsidR="007F54CF" w:rsidRPr="007562DF" w:rsidRDefault="007562DF" w:rsidP="007F54CF">
            <w:pPr>
              <w:widowControl w:val="0"/>
              <w:jc w:val="both"/>
              <w:rPr>
                <w:rFonts w:ascii="Times New Roman" w:hAnsi="Times New Roman" w:cs="Times New Roman"/>
                <w:sz w:val="16"/>
                <w:szCs w:val="16"/>
                <w:lang w:val="ro-RO"/>
              </w:rPr>
            </w:pPr>
            <w:r w:rsidRPr="007562DF">
              <w:rPr>
                <w:rFonts w:ascii="Times New Roman" w:hAnsi="Times New Roman" w:cs="Times New Roman"/>
                <w:strike/>
                <w:sz w:val="16"/>
                <w:szCs w:val="16"/>
                <w:highlight w:val="yellow"/>
                <w:lang w:val="ro-RO"/>
              </w:rPr>
              <w:t>(1)</w:t>
            </w:r>
            <w:r>
              <w:rPr>
                <w:rFonts w:ascii="Times New Roman" w:hAnsi="Times New Roman" w:cs="Times New Roman"/>
                <w:sz w:val="16"/>
                <w:szCs w:val="16"/>
                <w:highlight w:val="yellow"/>
                <w:lang w:val="ro-RO"/>
              </w:rPr>
              <w:t xml:space="preserve"> </w:t>
            </w:r>
            <w:r w:rsidR="007F54CF" w:rsidRPr="00D0456B">
              <w:rPr>
                <w:rFonts w:ascii="Times New Roman" w:hAnsi="Times New Roman" w:cs="Times New Roman"/>
                <w:sz w:val="16"/>
                <w:szCs w:val="16"/>
                <w:highlight w:val="yellow"/>
                <w:lang w:val="ro-RO"/>
              </w:rPr>
              <w:t xml:space="preserve">(3) </w:t>
            </w:r>
            <w:r w:rsidR="007F54CF" w:rsidRPr="007562DF">
              <w:rPr>
                <w:rFonts w:ascii="Times New Roman" w:hAnsi="Times New Roman" w:cs="Times New Roman"/>
                <w:sz w:val="16"/>
                <w:szCs w:val="16"/>
                <w:lang w:val="ro-RO"/>
              </w:rPr>
              <w:t xml:space="preserve">Operatorul de reţea proiectează şi execută lucrările prevăzute la pct. 3 </w:t>
            </w:r>
            <w:r w:rsidR="007F54CF" w:rsidRPr="00D0456B">
              <w:rPr>
                <w:rFonts w:ascii="Times New Roman" w:hAnsi="Times New Roman" w:cs="Times New Roman"/>
                <w:sz w:val="16"/>
                <w:szCs w:val="16"/>
                <w:highlight w:val="yellow"/>
                <w:lang w:val="ro-RO"/>
              </w:rPr>
              <w:t xml:space="preserve">lit. d) </w:t>
            </w:r>
            <w:r w:rsidR="007F54CF" w:rsidRPr="007562DF">
              <w:rPr>
                <w:rFonts w:ascii="Times New Roman" w:hAnsi="Times New Roman" w:cs="Times New Roman"/>
                <w:sz w:val="16"/>
                <w:szCs w:val="16"/>
                <w:lang w:val="ro-RO"/>
              </w:rPr>
              <w:t>cu personal propriu sau atribuie contractul de achiziţie publică pentru proiectare/executare de lucrări unui operator economic atestat, respectând procedurile de atribuire a contractului de achiziţie publică.</w:t>
            </w:r>
          </w:p>
          <w:p w:rsidR="007F54CF" w:rsidRPr="00D0456B" w:rsidRDefault="007F54CF" w:rsidP="007F54CF">
            <w:pPr>
              <w:widowControl w:val="0"/>
              <w:jc w:val="both"/>
              <w:rPr>
                <w:rFonts w:ascii="Times New Roman" w:hAnsi="Times New Roman" w:cs="Times New Roman"/>
                <w:sz w:val="16"/>
                <w:szCs w:val="16"/>
                <w:highlight w:val="yellow"/>
                <w:lang w:val="ro-RO"/>
              </w:rPr>
            </w:pPr>
            <w:r w:rsidRPr="00D0456B">
              <w:rPr>
                <w:rFonts w:ascii="Times New Roman" w:hAnsi="Times New Roman" w:cs="Times New Roman"/>
                <w:sz w:val="16"/>
                <w:szCs w:val="16"/>
                <w:highlight w:val="yellow"/>
                <w:lang w:val="ro-RO"/>
              </w:rPr>
              <w:t xml:space="preserve">(4) Prin excepţie de la prevederile alin. (3), contractul pentru proiectarea şi/sau execuţia lucrărilor din categoria celor prevăzute la pct. 3 lit. d) se poate încheia de către operatorul de reţea şi cu un anumit proiectant şi/sau constructor atestat, ales de către utilizator, în condiţiile în care utilizatorul suportă integral, prin tarif de racordare, costul lucrărilor de întărire şi solicită în scris, explicit, acest lucru operatorului de reţea, înainte de încheierea contractului de racordare. </w:t>
            </w:r>
          </w:p>
          <w:p w:rsidR="00415331" w:rsidRPr="005236A6" w:rsidRDefault="007F54CF" w:rsidP="007F54CF">
            <w:pPr>
              <w:widowControl w:val="0"/>
              <w:jc w:val="both"/>
              <w:rPr>
                <w:rFonts w:ascii="Times New Roman" w:hAnsi="Times New Roman" w:cs="Times New Roman"/>
                <w:b/>
                <w:sz w:val="16"/>
                <w:szCs w:val="16"/>
                <w:lang w:val="ro-RO"/>
              </w:rPr>
            </w:pPr>
            <w:r w:rsidRPr="00D0456B">
              <w:rPr>
                <w:rFonts w:ascii="Times New Roman" w:hAnsi="Times New Roman" w:cs="Times New Roman"/>
                <w:sz w:val="16"/>
                <w:szCs w:val="16"/>
                <w:highlight w:val="yellow"/>
                <w:lang w:val="ro-RO"/>
              </w:rPr>
              <w:t>(5)</w:t>
            </w:r>
            <w:r w:rsidRPr="007F54CF">
              <w:rPr>
                <w:rFonts w:ascii="Times New Roman" w:hAnsi="Times New Roman" w:cs="Times New Roman"/>
                <w:sz w:val="16"/>
                <w:szCs w:val="16"/>
                <w:lang w:val="ro-RO"/>
              </w:rPr>
              <w:t xml:space="preserve"> În </w:t>
            </w:r>
            <w:r w:rsidR="00D0456B" w:rsidRPr="00D0456B">
              <w:rPr>
                <w:rFonts w:ascii="Times New Roman" w:hAnsi="Times New Roman" w:cs="Times New Roman"/>
                <w:strike/>
                <w:color w:val="000000" w:themeColor="text1"/>
                <w:sz w:val="16"/>
                <w:szCs w:val="16"/>
                <w:highlight w:val="yellow"/>
                <w:lang w:val="ro-RO"/>
              </w:rPr>
              <w:t>acest caz</w:t>
            </w:r>
            <w:r w:rsidRPr="00D0456B">
              <w:rPr>
                <w:rFonts w:ascii="Times New Roman" w:hAnsi="Times New Roman" w:cs="Times New Roman"/>
                <w:sz w:val="16"/>
                <w:szCs w:val="16"/>
                <w:highlight w:val="yellow"/>
                <w:lang w:val="ro-RO"/>
              </w:rPr>
              <w:t>situațiile prevăzute la alin. (2) și (4)</w:t>
            </w:r>
            <w:r w:rsidRPr="007F54CF">
              <w:rPr>
                <w:rFonts w:ascii="Times New Roman" w:hAnsi="Times New Roman" w:cs="Times New Roman"/>
                <w:sz w:val="16"/>
                <w:szCs w:val="16"/>
                <w:lang w:val="ro-RO"/>
              </w:rPr>
              <w:t>, tariful de racordare precizat la pct. 8 alin. (1) se recalculează conform prevederilor Regulamentului, corelat cu rezultatul negocierii dintre utilizator şi proiectantul şi/sau constructorul pe care acesta l-a ales.”</w:t>
            </w:r>
          </w:p>
        </w:tc>
        <w:tc>
          <w:tcPr>
            <w:tcW w:w="3726" w:type="dxa"/>
          </w:tcPr>
          <w:p w:rsidR="001A7865" w:rsidRPr="00D521DD" w:rsidRDefault="001A7865" w:rsidP="001A7865">
            <w:pPr>
              <w:jc w:val="both"/>
              <w:rPr>
                <w:rFonts w:ascii="Times New Roman" w:hAnsi="Times New Roman"/>
                <w:b/>
                <w:sz w:val="16"/>
                <w:szCs w:val="16"/>
                <w:lang w:val="ro-RO"/>
              </w:rPr>
            </w:pPr>
            <w:r>
              <w:rPr>
                <w:rFonts w:ascii="Times New Roman" w:hAnsi="Times New Roman"/>
                <w:b/>
                <w:sz w:val="16"/>
                <w:szCs w:val="16"/>
                <w:lang w:val="ro-RO"/>
              </w:rPr>
              <w:lastRenderedPageBreak/>
              <w:t>Distribuție Oltenia</w:t>
            </w:r>
          </w:p>
          <w:p w:rsidR="00415331" w:rsidRPr="00415331" w:rsidRDefault="007F54CF" w:rsidP="00415331">
            <w:pPr>
              <w:jc w:val="both"/>
              <w:rPr>
                <w:rFonts w:ascii="Times New Roman" w:hAnsi="Times New Roman" w:cs="Times New Roman"/>
                <w:color w:val="000000"/>
                <w:sz w:val="16"/>
                <w:szCs w:val="16"/>
              </w:rPr>
            </w:pPr>
            <w:r w:rsidRPr="007F54CF">
              <w:rPr>
                <w:rFonts w:ascii="Times New Roman" w:hAnsi="Times New Roman" w:cs="Times New Roman"/>
                <w:b/>
                <w:sz w:val="16"/>
                <w:szCs w:val="16"/>
              </w:rPr>
              <w:t>Anexa nr. 2, punctul 12 lit.b</w:t>
            </w:r>
            <w:r w:rsidRPr="00415331">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00415331" w:rsidRPr="00415331">
              <w:rPr>
                <w:rFonts w:ascii="Times New Roman" w:hAnsi="Times New Roman" w:cs="Times New Roman"/>
                <w:color w:val="000000"/>
                <w:sz w:val="16"/>
                <w:szCs w:val="16"/>
              </w:rPr>
              <w:t>Propunem eliminare.</w:t>
            </w:r>
          </w:p>
          <w:p w:rsidR="00415331" w:rsidRDefault="00415331" w:rsidP="00415331">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rsidR="00415331" w:rsidRPr="0068311E" w:rsidRDefault="00415331" w:rsidP="00415331">
            <w:pPr>
              <w:jc w:val="both"/>
              <w:rPr>
                <w:rFonts w:ascii="Times New Roman" w:hAnsi="Times New Roman"/>
                <w:b/>
                <w:sz w:val="16"/>
                <w:szCs w:val="16"/>
              </w:rPr>
            </w:pPr>
            <w:r w:rsidRPr="00415331">
              <w:rPr>
                <w:rFonts w:ascii="Times New Roman" w:hAnsi="Times New Roman" w:cs="Times New Roman"/>
                <w:color w:val="000000"/>
                <w:sz w:val="16"/>
                <w:szCs w:val="16"/>
              </w:rPr>
              <w:lastRenderedPageBreak/>
              <w:t>Corelare cu observatiile efectuate la proiectul de ordin – “Racordarea utilizatorilor la instalatiile de interes public’ transmise cu adresa RO10/36214/16.07.2020</w:t>
            </w:r>
          </w:p>
        </w:tc>
        <w:tc>
          <w:tcPr>
            <w:tcW w:w="3726" w:type="dxa"/>
          </w:tcPr>
          <w:p w:rsidR="00EE5BE0" w:rsidRPr="00EE5BE0" w:rsidRDefault="00EE5BE0" w:rsidP="00EE5BE0">
            <w:pPr>
              <w:rPr>
                <w:rFonts w:ascii="Times New Roman" w:hAnsi="Times New Roman" w:cs="Times New Roman"/>
                <w:b/>
                <w:sz w:val="16"/>
                <w:szCs w:val="16"/>
                <w:lang w:val="ro-RO"/>
              </w:rPr>
            </w:pPr>
            <w:r w:rsidRPr="00EE5BE0">
              <w:rPr>
                <w:rFonts w:ascii="Times New Roman" w:hAnsi="Times New Roman" w:cs="Times New Roman"/>
                <w:b/>
                <w:sz w:val="16"/>
                <w:szCs w:val="16"/>
                <w:lang w:val="ro-RO"/>
              </w:rPr>
              <w:lastRenderedPageBreak/>
              <w:t>Nu se acceptă</w:t>
            </w:r>
          </w:p>
          <w:p w:rsidR="00415331" w:rsidRDefault="00EE5BE0" w:rsidP="00EE5BE0">
            <w:pPr>
              <w:rPr>
                <w:rFonts w:ascii="Times New Roman" w:hAnsi="Times New Roman" w:cs="Times New Roman"/>
                <w:sz w:val="16"/>
                <w:szCs w:val="16"/>
                <w:lang w:val="ro-RO"/>
              </w:rPr>
            </w:pPr>
            <w:r w:rsidRPr="00EE5BE0">
              <w:rPr>
                <w:rFonts w:ascii="Times New Roman" w:hAnsi="Times New Roman" w:cs="Times New Roman"/>
                <w:sz w:val="16"/>
                <w:szCs w:val="16"/>
                <w:lang w:val="ro-RO"/>
              </w:rPr>
              <w:t xml:space="preserve">A treia modalitate de încheiere a contractului pentru proiectarea și execuția lucrărilor pentru realizarea instalaţiei de racordare, și anume încheierea directă a </w:t>
            </w:r>
            <w:r w:rsidRPr="00EE5BE0">
              <w:rPr>
                <w:rFonts w:ascii="Times New Roman" w:hAnsi="Times New Roman" w:cs="Times New Roman"/>
                <w:sz w:val="16"/>
                <w:szCs w:val="16"/>
                <w:lang w:val="ro-RO"/>
              </w:rPr>
              <w:lastRenderedPageBreak/>
              <w:t>contractului de către utilizator cu un anumit proiectant şi/sau constructor atestat, ales de către acesta a fost introdusă în sprijinul utilizatorilor, pentru eficientizarea activității de  racordarea și reducerea termenelor de realizare a lucrărilor aferente instalațiilor de racordare.</w:t>
            </w:r>
          </w:p>
          <w:p w:rsidR="00DE5E55" w:rsidRDefault="00DE5E55" w:rsidP="00EE5BE0">
            <w:pPr>
              <w:rPr>
                <w:rFonts w:ascii="Times New Roman" w:hAnsi="Times New Roman" w:cs="Times New Roman"/>
                <w:sz w:val="16"/>
                <w:szCs w:val="16"/>
                <w:lang w:val="ro-RO"/>
              </w:rPr>
            </w:pPr>
          </w:p>
          <w:p w:rsidR="00DE5E55" w:rsidRPr="00EE5BE0" w:rsidRDefault="00DE5E55" w:rsidP="00DE5E55">
            <w:pPr>
              <w:jc w:val="both"/>
              <w:rPr>
                <w:rFonts w:ascii="Times New Roman" w:hAnsi="Times New Roman" w:cs="Times New Roman"/>
                <w:sz w:val="16"/>
                <w:szCs w:val="16"/>
                <w:lang w:val="ro-RO"/>
              </w:rPr>
            </w:pPr>
            <w:r w:rsidRPr="00DE5E55">
              <w:rPr>
                <w:rFonts w:ascii="Times New Roman" w:hAnsi="Times New Roman" w:cs="Times New Roman"/>
                <w:b/>
                <w:sz w:val="16"/>
                <w:szCs w:val="16"/>
                <w:lang w:val="ro-RO"/>
              </w:rPr>
              <w:t>Se reformulează</w:t>
            </w:r>
            <w:r w:rsidRPr="00DE5E55">
              <w:rPr>
                <w:rFonts w:ascii="Times New Roman" w:hAnsi="Times New Roman" w:cs="Times New Roman"/>
                <w:sz w:val="16"/>
                <w:szCs w:val="16"/>
                <w:lang w:val="ro-RO"/>
              </w:rPr>
              <w:t xml:space="preserve"> alin. (4) cu privire la aplicabilitatea doar pentru lucrările de întărire de la pct. 3 lit. d) (i), </w:t>
            </w:r>
            <w:r w:rsidRPr="00DE5E55">
              <w:rPr>
                <w:rFonts w:ascii="Times New Roman" w:hAnsi="Times New Roman" w:cs="Times New Roman"/>
                <w:i/>
                <w:sz w:val="16"/>
                <w:szCs w:val="16"/>
                <w:lang w:val="ro-RO"/>
              </w:rPr>
              <w:t>” lucrări de întărire determinate de necesitatea asigurării condiţiilor tehnice în vederea evacuării puterii aprobate exclusiv pentru locul de producere/locul de consum şi de producere în cauză”</w:t>
            </w:r>
            <w:r>
              <w:rPr>
                <w:rFonts w:ascii="Times New Roman" w:hAnsi="Times New Roman" w:cs="Times New Roman"/>
                <w:sz w:val="16"/>
                <w:szCs w:val="16"/>
                <w:lang w:val="ro-RO"/>
              </w:rPr>
              <w:t>. Corelare cu prevederile</w:t>
            </w:r>
            <w:r w:rsidRPr="00DE5E55">
              <w:rPr>
                <w:rFonts w:ascii="Times New Roman" w:hAnsi="Times New Roman" w:cs="Times New Roman"/>
                <w:sz w:val="16"/>
                <w:szCs w:val="16"/>
                <w:lang w:val="ro-RO"/>
              </w:rPr>
              <w:t xml:space="preserve"> art. 43</w:t>
            </w:r>
            <w:r>
              <w:rPr>
                <w:rFonts w:ascii="Times New Roman" w:hAnsi="Times New Roman" w:cs="Times New Roman"/>
                <w:sz w:val="16"/>
                <w:szCs w:val="16"/>
                <w:lang w:val="ro-RO"/>
              </w:rPr>
              <w:t>, a</w:t>
            </w:r>
            <w:r w:rsidRPr="00DE5E55">
              <w:rPr>
                <w:rFonts w:ascii="Times New Roman" w:hAnsi="Times New Roman" w:cs="Times New Roman"/>
                <w:sz w:val="16"/>
                <w:szCs w:val="16"/>
                <w:lang w:val="ro-RO"/>
              </w:rPr>
              <w:t xml:space="preserve">lin. (7) </w:t>
            </w:r>
            <w:r>
              <w:rPr>
                <w:rFonts w:ascii="Times New Roman" w:hAnsi="Times New Roman" w:cs="Times New Roman"/>
                <w:sz w:val="16"/>
                <w:szCs w:val="16"/>
                <w:lang w:val="ro-RO"/>
              </w:rPr>
              <w:t>din</w:t>
            </w:r>
            <w:r w:rsidRPr="00DE5E55">
              <w:rPr>
                <w:rFonts w:ascii="Times New Roman" w:hAnsi="Times New Roman" w:cs="Times New Roman"/>
                <w:sz w:val="16"/>
                <w:szCs w:val="16"/>
                <w:lang w:val="ro-RO"/>
              </w:rPr>
              <w:t xml:space="preserve"> Regulament</w:t>
            </w:r>
            <w:r>
              <w:rPr>
                <w:rFonts w:ascii="Times New Roman" w:hAnsi="Times New Roman" w:cs="Times New Roman"/>
                <w:sz w:val="16"/>
                <w:szCs w:val="16"/>
                <w:lang w:val="ro-RO"/>
              </w:rPr>
              <w:t>.</w:t>
            </w:r>
          </w:p>
        </w:tc>
        <w:tc>
          <w:tcPr>
            <w:tcW w:w="4776" w:type="dxa"/>
          </w:tcPr>
          <w:p w:rsidR="00EE5BE0" w:rsidRPr="00EE5BE0" w:rsidRDefault="00EE5BE0" w:rsidP="00EE5BE0">
            <w:pPr>
              <w:jc w:val="both"/>
              <w:rPr>
                <w:rFonts w:ascii="Times New Roman" w:hAnsi="Times New Roman" w:cs="Times New Roman"/>
                <w:b/>
                <w:sz w:val="16"/>
                <w:szCs w:val="16"/>
                <w:lang w:val="ro-RO"/>
              </w:rPr>
            </w:pPr>
            <w:r w:rsidRPr="00EE5BE0">
              <w:rPr>
                <w:rFonts w:ascii="Times New Roman" w:hAnsi="Times New Roman" w:cs="Times New Roman"/>
                <w:b/>
                <w:sz w:val="16"/>
                <w:szCs w:val="16"/>
                <w:lang w:val="ro-RO"/>
              </w:rPr>
              <w:lastRenderedPageBreak/>
              <w:t>23. În Anexa nr. 2, punctul 12 se modifică și va avea următorul cuprins:</w:t>
            </w:r>
          </w:p>
          <w:p w:rsidR="00EE5BE0" w:rsidRPr="00EE5BE0" w:rsidRDefault="00EE5BE0" w:rsidP="00EE5BE0">
            <w:pPr>
              <w:jc w:val="both"/>
              <w:rPr>
                <w:rFonts w:ascii="Times New Roman" w:hAnsi="Times New Roman" w:cs="Times New Roman"/>
                <w:sz w:val="16"/>
                <w:szCs w:val="16"/>
                <w:lang w:val="ro-RO"/>
              </w:rPr>
            </w:pPr>
            <w:r w:rsidRPr="00EE5BE0">
              <w:rPr>
                <w:rFonts w:ascii="Times New Roman" w:hAnsi="Times New Roman" w:cs="Times New Roman"/>
                <w:sz w:val="16"/>
                <w:szCs w:val="16"/>
                <w:lang w:val="ro-RO"/>
              </w:rPr>
              <w:t xml:space="preserve">” (1) </w:t>
            </w:r>
            <w:r w:rsidRPr="00EE5BE0">
              <w:rPr>
                <w:rFonts w:ascii="Times New Roman" w:hAnsi="Times New Roman" w:cs="Times New Roman"/>
                <w:sz w:val="16"/>
                <w:szCs w:val="16"/>
                <w:highlight w:val="lightGray"/>
                <w:lang w:val="ro-RO"/>
              </w:rPr>
              <w:t xml:space="preserve">Pentru proiectarea şi executarea lucrărilor din categoria prevăzută la pct. 3 lit. c), operatorul de reţea încheie un contract de achiziţie </w:t>
            </w:r>
            <w:r w:rsidRPr="00EE5BE0">
              <w:rPr>
                <w:rFonts w:ascii="Times New Roman" w:hAnsi="Times New Roman" w:cs="Times New Roman"/>
                <w:sz w:val="16"/>
                <w:szCs w:val="16"/>
                <w:highlight w:val="lightGray"/>
                <w:lang w:val="ro-RO"/>
              </w:rPr>
              <w:lastRenderedPageBreak/>
              <w:t>publică pentru executare de lucrări cu un operator economic atestat de autoritatea competentă, respectând procedurile de atribuire a contractului de achiziţie publică.</w:t>
            </w:r>
          </w:p>
          <w:p w:rsidR="00EE5BE0" w:rsidRPr="00EE5BE0" w:rsidRDefault="00EE5BE0" w:rsidP="00EE5BE0">
            <w:pPr>
              <w:jc w:val="both"/>
              <w:rPr>
                <w:rFonts w:ascii="Times New Roman" w:hAnsi="Times New Roman" w:cs="Times New Roman"/>
                <w:sz w:val="16"/>
                <w:szCs w:val="16"/>
                <w:highlight w:val="lightGray"/>
                <w:lang w:val="ro-RO"/>
              </w:rPr>
            </w:pPr>
            <w:r w:rsidRPr="00EE5BE0">
              <w:rPr>
                <w:rFonts w:ascii="Times New Roman" w:hAnsi="Times New Roman" w:cs="Times New Roman"/>
                <w:sz w:val="16"/>
                <w:szCs w:val="16"/>
                <w:lang w:val="ro-RO"/>
              </w:rPr>
              <w:t xml:space="preserve">(2) Prin </w:t>
            </w:r>
            <w:r w:rsidRPr="00EE5BE0">
              <w:rPr>
                <w:rFonts w:ascii="Times New Roman" w:hAnsi="Times New Roman" w:cs="Times New Roman"/>
                <w:sz w:val="16"/>
                <w:szCs w:val="16"/>
                <w:highlight w:val="lightGray"/>
                <w:lang w:val="ro-RO"/>
              </w:rPr>
              <w:t>excepție</w:t>
            </w:r>
            <w:r w:rsidRPr="00EE5BE0">
              <w:rPr>
                <w:rFonts w:ascii="Times New Roman" w:hAnsi="Times New Roman" w:cs="Times New Roman"/>
                <w:sz w:val="16"/>
                <w:szCs w:val="16"/>
                <w:lang w:val="ro-RO"/>
              </w:rPr>
              <w:t xml:space="preserve"> de la prevederile alin. (1), </w:t>
            </w:r>
            <w:r w:rsidRPr="00EE5BE0">
              <w:rPr>
                <w:rFonts w:ascii="Times New Roman" w:hAnsi="Times New Roman" w:cs="Times New Roman"/>
                <w:sz w:val="16"/>
                <w:szCs w:val="16"/>
                <w:highlight w:val="lightGray"/>
                <w:lang w:val="ro-RO"/>
              </w:rPr>
              <w:t>contractul pentru proiectarea şi/sau execuţia lucrărilor din categoria celor prevăzute la pct. 3 lit. c) se poate încheia prin una dintre următoarele modalități:</w:t>
            </w:r>
          </w:p>
          <w:p w:rsidR="00EE5BE0" w:rsidRPr="00EE5BE0" w:rsidRDefault="00EE5BE0" w:rsidP="00EE5BE0">
            <w:pPr>
              <w:jc w:val="both"/>
              <w:rPr>
                <w:rFonts w:ascii="Times New Roman" w:hAnsi="Times New Roman" w:cs="Times New Roman"/>
                <w:sz w:val="16"/>
                <w:szCs w:val="16"/>
                <w:highlight w:val="lightGray"/>
                <w:lang w:val="ro-RO"/>
              </w:rPr>
            </w:pPr>
            <w:r w:rsidRPr="00EE5BE0">
              <w:rPr>
                <w:rFonts w:ascii="Times New Roman" w:hAnsi="Times New Roman" w:cs="Times New Roman"/>
                <w:sz w:val="16"/>
                <w:szCs w:val="16"/>
                <w:highlight w:val="lightGray"/>
                <w:lang w:val="ro-RO"/>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rsidR="00EE5BE0" w:rsidRPr="00EE5BE0" w:rsidRDefault="00EE5BE0" w:rsidP="00EE5BE0">
            <w:pPr>
              <w:jc w:val="both"/>
              <w:rPr>
                <w:rFonts w:ascii="Times New Roman" w:hAnsi="Times New Roman" w:cs="Times New Roman"/>
                <w:sz w:val="16"/>
                <w:szCs w:val="16"/>
                <w:highlight w:val="lightGray"/>
                <w:lang w:val="ro-RO"/>
              </w:rPr>
            </w:pPr>
            <w:r w:rsidRPr="00EE5BE0">
              <w:rPr>
                <w:rFonts w:ascii="Times New Roman" w:hAnsi="Times New Roman" w:cs="Times New Roman"/>
                <w:sz w:val="16"/>
                <w:szCs w:val="16"/>
                <w:highlight w:val="lightGray"/>
                <w:lang w:val="ro-RO"/>
              </w:rPr>
              <w:t>b) de către utilizator cu un anumit proiectant şi/sau constructor atestat, ales de către acesta, în condiţiile în care utilizatorul a notificat în scris, explicit, acest lucru operatorului de reţea, înainte de încheierea contractului de racordare.</w:t>
            </w:r>
          </w:p>
          <w:p w:rsidR="00EE5BE0" w:rsidRPr="00EE5BE0" w:rsidRDefault="00EE5BE0" w:rsidP="00EE5BE0">
            <w:pPr>
              <w:jc w:val="both"/>
              <w:rPr>
                <w:rFonts w:ascii="Times New Roman" w:hAnsi="Times New Roman" w:cs="Times New Roman"/>
                <w:sz w:val="16"/>
                <w:szCs w:val="16"/>
                <w:lang w:val="ro-RO"/>
              </w:rPr>
            </w:pPr>
            <w:r w:rsidRPr="00EE5BE0">
              <w:rPr>
                <w:rFonts w:ascii="Times New Roman" w:hAnsi="Times New Roman" w:cs="Times New Roman"/>
                <w:sz w:val="16"/>
                <w:szCs w:val="16"/>
                <w:highlight w:val="lightGray"/>
                <w:lang w:val="ro-RO"/>
              </w:rPr>
              <w:t xml:space="preserve"> (3)</w:t>
            </w:r>
            <w:r w:rsidRPr="00EE5BE0">
              <w:rPr>
                <w:rFonts w:ascii="Times New Roman" w:hAnsi="Times New Roman" w:cs="Times New Roman"/>
                <w:sz w:val="16"/>
                <w:szCs w:val="16"/>
                <w:lang w:val="ro-RO"/>
              </w:rPr>
              <w:t xml:space="preserve"> Operatorul de reţea proiectează şi execută lucrările prevăzute la pct. 3 lit. d) cu personal propriu sau atribuie contractul de achiziţie publică pentru proiectare/executare de lucrări unui operator economic atestat, respectând procedurile de atribuire a contractului de achiziţie publică.</w:t>
            </w:r>
          </w:p>
          <w:p w:rsidR="00EE5BE0" w:rsidRPr="00EE5BE0" w:rsidRDefault="00EE5BE0" w:rsidP="00EE5BE0">
            <w:pPr>
              <w:jc w:val="both"/>
              <w:rPr>
                <w:rFonts w:ascii="Times New Roman" w:hAnsi="Times New Roman" w:cs="Times New Roman"/>
                <w:sz w:val="16"/>
                <w:szCs w:val="16"/>
                <w:lang w:val="ro-RO"/>
              </w:rPr>
            </w:pPr>
            <w:r w:rsidRPr="00374FA8">
              <w:rPr>
                <w:rFonts w:ascii="Times New Roman" w:hAnsi="Times New Roman" w:cs="Times New Roman"/>
                <w:sz w:val="16"/>
                <w:szCs w:val="16"/>
                <w:highlight w:val="lightGray"/>
                <w:lang w:val="ro-RO"/>
              </w:rPr>
              <w:t>(4) Prin excepţie de la prevederile alin. (3), contractul pentru proiectarea şi/sau execuţia lucrărilor din categoria celor prevăzute la pct. 3 lit. d) (i) se poate încheia de către operatorul de reţea şi cu un anumit proiectant şi/sau constructor atestat, ales de către utilizator, în condiţiile în care utilizatorul suportă integral, prin tarif de racordare, costul lucrărilor de întărire şi solicită în scris, explicit, acest lucru operatorului de reţea, înainte de încheierea contractului de racordare.</w:t>
            </w:r>
            <w:r w:rsidRPr="00EE5BE0">
              <w:rPr>
                <w:rFonts w:ascii="Times New Roman" w:hAnsi="Times New Roman" w:cs="Times New Roman"/>
                <w:sz w:val="16"/>
                <w:szCs w:val="16"/>
                <w:lang w:val="ro-RO"/>
              </w:rPr>
              <w:t xml:space="preserve"> </w:t>
            </w:r>
          </w:p>
          <w:p w:rsidR="00415331" w:rsidRPr="002D1F08" w:rsidRDefault="00EE5BE0" w:rsidP="00EE5BE0">
            <w:pPr>
              <w:jc w:val="both"/>
              <w:rPr>
                <w:rFonts w:ascii="Times New Roman" w:hAnsi="Times New Roman" w:cs="Times New Roman"/>
                <w:b/>
                <w:sz w:val="16"/>
                <w:szCs w:val="16"/>
                <w:lang w:val="ro-RO"/>
              </w:rPr>
            </w:pPr>
            <w:r w:rsidRPr="00BD4C3C">
              <w:rPr>
                <w:rFonts w:ascii="Times New Roman" w:hAnsi="Times New Roman" w:cs="Times New Roman"/>
                <w:sz w:val="16"/>
                <w:szCs w:val="16"/>
                <w:highlight w:val="lightGray"/>
                <w:lang w:val="ro-RO"/>
              </w:rPr>
              <w:t xml:space="preserve">(5) </w:t>
            </w:r>
            <w:r w:rsidRPr="00EE5BE0">
              <w:rPr>
                <w:rFonts w:ascii="Times New Roman" w:hAnsi="Times New Roman" w:cs="Times New Roman"/>
                <w:sz w:val="16"/>
                <w:szCs w:val="16"/>
                <w:lang w:val="ro-RO"/>
              </w:rPr>
              <w:t xml:space="preserve">În </w:t>
            </w:r>
            <w:r w:rsidRPr="00BD4C3C">
              <w:rPr>
                <w:rFonts w:ascii="Times New Roman" w:hAnsi="Times New Roman" w:cs="Times New Roman"/>
                <w:sz w:val="16"/>
                <w:szCs w:val="16"/>
                <w:highlight w:val="lightGray"/>
                <w:lang w:val="ro-RO"/>
              </w:rPr>
              <w:t xml:space="preserve">situațiile prevăzute la alin. (2) și (4), </w:t>
            </w:r>
            <w:r w:rsidRPr="00EE5BE0">
              <w:rPr>
                <w:rFonts w:ascii="Times New Roman" w:hAnsi="Times New Roman" w:cs="Times New Roman"/>
                <w:sz w:val="16"/>
                <w:szCs w:val="16"/>
                <w:lang w:val="ro-RO"/>
              </w:rPr>
              <w:t>tariful de racordare precizat la pct. 8 alin. (1) se recalculează conform prevederilor Regulamentului, corelat cu rezultatul negocierii dintre utilizator şi proiectantul şi/sau constructorul pe care acesta l-a ales.”</w:t>
            </w:r>
          </w:p>
        </w:tc>
      </w:tr>
      <w:tr w:rsidR="00535096" w:rsidRPr="002D1F08" w:rsidTr="00DC7ACA">
        <w:tc>
          <w:tcPr>
            <w:tcW w:w="4956" w:type="dxa"/>
          </w:tcPr>
          <w:p w:rsidR="00D0456B" w:rsidRPr="0040328C"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lastRenderedPageBreak/>
              <w:t>ANEXA nr. 2: CONŢINUTUL-CADRU al avizului tehnic de racordare pentru loc de producere/loc de consum şi de producere</w:t>
            </w:r>
            <w:r w:rsidRPr="00D0456B">
              <w:rPr>
                <w:rFonts w:ascii="Times New Roman" w:hAnsi="Times New Roman" w:cs="Times New Roman"/>
                <w:color w:val="000000" w:themeColor="text1"/>
                <w:sz w:val="16"/>
                <w:szCs w:val="16"/>
                <w:vertAlign w:val="superscript"/>
                <w:lang w:val="ro-RO"/>
              </w:rPr>
              <w:t>1</w:t>
            </w:r>
          </w:p>
          <w:p w:rsidR="00D0456B"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w:t>
            </w:r>
          </w:p>
          <w:p w:rsidR="00D355CD" w:rsidRPr="00DD1900" w:rsidRDefault="00D0456B" w:rsidP="005236A6">
            <w:pPr>
              <w:shd w:val="clear" w:color="auto" w:fill="FFFFFF"/>
              <w:jc w:val="both"/>
              <w:rPr>
                <w:rFonts w:ascii="Times New Roman" w:hAnsi="Times New Roman" w:cs="Times New Roman"/>
                <w:sz w:val="16"/>
                <w:szCs w:val="16"/>
              </w:rPr>
            </w:pPr>
            <w:r w:rsidRPr="00D0456B">
              <w:rPr>
                <w:rFonts w:ascii="Times New Roman" w:hAnsi="Times New Roman" w:cs="Times New Roman"/>
                <w:sz w:val="16"/>
                <w:szCs w:val="16"/>
              </w:rPr>
              <w:t>14.Utilizatorul va încheia convenţia de exploatare prin care se precizează modul de realizare a conducerii operaţionale prin dispecer, condiţiile de exploatare şi întreţinere reciprocă a instalaţiilor, reglajul protecţiilor, executarea manevrelor, intervenţiile în caz de incidente.</w:t>
            </w:r>
          </w:p>
        </w:tc>
        <w:tc>
          <w:tcPr>
            <w:tcW w:w="4956" w:type="dxa"/>
          </w:tcPr>
          <w:p w:rsidR="00D355CD" w:rsidRDefault="005236A6" w:rsidP="005236A6">
            <w:pPr>
              <w:widowControl w:val="0"/>
              <w:jc w:val="both"/>
              <w:rPr>
                <w:rFonts w:ascii="Times New Roman" w:hAnsi="Times New Roman" w:cs="Times New Roman"/>
                <w:b/>
                <w:sz w:val="16"/>
                <w:szCs w:val="16"/>
                <w:lang w:val="ro-RO"/>
              </w:rPr>
            </w:pPr>
            <w:r w:rsidRPr="005236A6">
              <w:rPr>
                <w:rFonts w:ascii="Times New Roman" w:hAnsi="Times New Roman" w:cs="Times New Roman"/>
                <w:b/>
                <w:sz w:val="16"/>
                <w:szCs w:val="16"/>
                <w:lang w:val="ro-RO"/>
              </w:rPr>
              <w:t>22. În Anexa nr. 2, punctul 14 se modifică și va avea următorul cuprins:</w:t>
            </w:r>
          </w:p>
          <w:p w:rsidR="00F40DF0" w:rsidRPr="00F40DF0" w:rsidRDefault="00F40DF0" w:rsidP="005236A6">
            <w:pPr>
              <w:widowControl w:val="0"/>
              <w:jc w:val="both"/>
              <w:rPr>
                <w:rFonts w:ascii="Times New Roman" w:hAnsi="Times New Roman" w:cs="Times New Roman"/>
                <w:sz w:val="16"/>
                <w:szCs w:val="16"/>
                <w:lang w:val="ro-RO"/>
              </w:rPr>
            </w:pPr>
            <w:r w:rsidRPr="00F40DF0">
              <w:rPr>
                <w:rFonts w:ascii="Times New Roman" w:hAnsi="Times New Roman" w:cs="Times New Roman"/>
                <w:sz w:val="16"/>
                <w:szCs w:val="16"/>
                <w:lang w:val="ro-RO"/>
              </w:rPr>
              <w:t>”14. Utilizatorul</w:t>
            </w:r>
            <w:r w:rsidRPr="00D0456B">
              <w:rPr>
                <w:rFonts w:ascii="Times New Roman" w:hAnsi="Times New Roman" w:cs="Times New Roman"/>
                <w:sz w:val="16"/>
                <w:szCs w:val="16"/>
                <w:highlight w:val="yellow"/>
                <w:lang w:val="ro-RO"/>
              </w:rPr>
              <w:t>, cu excepția prosumatorului care deține locuri de consum și de producere prevăzute cu instalații de producere a energiei electrice din surse regenerabile cu puterea instalată de cel mult 27 kW pe loc de consum,</w:t>
            </w:r>
            <w:r w:rsidRPr="00F40DF0">
              <w:rPr>
                <w:rFonts w:ascii="Times New Roman" w:hAnsi="Times New Roman" w:cs="Times New Roman"/>
                <w:sz w:val="16"/>
                <w:szCs w:val="16"/>
                <w:lang w:val="ro-RO"/>
              </w:rPr>
              <w:t xml:space="preserve"> va încheia convenţia de exploatare prin care se precizează modul de realizare a conducerii operaţionale prin dispecer, condiţiile de exploatare şi întreţinere reciprocă a instalaţiilor, reglajul protecţiilor, executarea manevrelor, intervenţiile în caz de incidente.”</w:t>
            </w:r>
          </w:p>
        </w:tc>
        <w:tc>
          <w:tcPr>
            <w:tcW w:w="3726" w:type="dxa"/>
          </w:tcPr>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Nord</w:t>
            </w:r>
          </w:p>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Sud</w:t>
            </w:r>
          </w:p>
          <w:p w:rsidR="00381B4B" w:rsidRPr="00D521DD" w:rsidRDefault="00FC0E25" w:rsidP="00ED3414">
            <w:pPr>
              <w:jc w:val="both"/>
              <w:rPr>
                <w:rFonts w:ascii="Times New Roman" w:hAnsi="Times New Roman"/>
                <w:b/>
                <w:sz w:val="16"/>
                <w:szCs w:val="16"/>
                <w:lang w:val="de-DE"/>
              </w:rPr>
            </w:pPr>
            <w:r w:rsidRPr="00D521DD">
              <w:rPr>
                <w:rFonts w:ascii="Times New Roman" w:hAnsi="Times New Roman"/>
                <w:b/>
                <w:sz w:val="16"/>
                <w:szCs w:val="16"/>
                <w:lang w:val="de-DE"/>
              </w:rPr>
              <w:t xml:space="preserve">SDEE Muntenia </w:t>
            </w:r>
            <w:r w:rsidR="00ED3414" w:rsidRPr="00D521DD">
              <w:rPr>
                <w:rFonts w:ascii="Times New Roman" w:hAnsi="Times New Roman"/>
                <w:b/>
                <w:sz w:val="16"/>
                <w:szCs w:val="16"/>
                <w:lang w:val="de-DE"/>
              </w:rPr>
              <w:t>Nord</w:t>
            </w:r>
          </w:p>
          <w:p w:rsidR="00C834A3" w:rsidRPr="00D521DD" w:rsidRDefault="00C834A3" w:rsidP="00ED3414">
            <w:pPr>
              <w:jc w:val="both"/>
              <w:rPr>
                <w:rFonts w:ascii="Times New Roman" w:hAnsi="Times New Roman"/>
                <w:b/>
                <w:sz w:val="16"/>
                <w:szCs w:val="16"/>
                <w:lang w:val="de-DE"/>
              </w:rPr>
            </w:pPr>
            <w:r w:rsidRPr="00D521DD">
              <w:rPr>
                <w:rFonts w:ascii="Times New Roman" w:hAnsi="Times New Roman"/>
                <w:b/>
                <w:sz w:val="16"/>
                <w:szCs w:val="16"/>
                <w:lang w:val="de-DE"/>
              </w:rPr>
              <w:t>DELGAZ GRID</w:t>
            </w:r>
          </w:p>
          <w:p w:rsidR="00381B4B" w:rsidRDefault="00381B4B" w:rsidP="00381B4B">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381B4B" w:rsidRDefault="00381B4B" w:rsidP="00381B4B">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rsidR="00381B4B" w:rsidRPr="00381B4B" w:rsidRDefault="00381B4B" w:rsidP="00ED3414">
            <w:pPr>
              <w:jc w:val="both"/>
              <w:rPr>
                <w:rFonts w:ascii="Times New Roman" w:hAnsi="Times New Roman"/>
                <w:b/>
                <w:sz w:val="16"/>
                <w:szCs w:val="16"/>
                <w:lang w:val="ro-RO"/>
              </w:rPr>
            </w:pPr>
            <w:r w:rsidRPr="00AD10F6">
              <w:rPr>
                <w:rFonts w:ascii="Times New Roman" w:hAnsi="Times New Roman"/>
                <w:b/>
                <w:sz w:val="16"/>
                <w:szCs w:val="16"/>
                <w:lang w:val="ro-RO"/>
              </w:rPr>
              <w:t>E-Distribu</w:t>
            </w:r>
            <w:r>
              <w:rPr>
                <w:rFonts w:ascii="Times New Roman" w:hAnsi="Times New Roman"/>
                <w:b/>
                <w:sz w:val="16"/>
                <w:szCs w:val="16"/>
                <w:lang w:val="ro-RO"/>
              </w:rPr>
              <w:t>ție Muntenia</w:t>
            </w:r>
          </w:p>
          <w:p w:rsidR="00ED3414" w:rsidRPr="00D521DD" w:rsidRDefault="005236A6" w:rsidP="005236A6">
            <w:pPr>
              <w:autoSpaceDE w:val="0"/>
              <w:autoSpaceDN w:val="0"/>
              <w:adjustRightInd w:val="0"/>
              <w:jc w:val="both"/>
              <w:rPr>
                <w:rFonts w:ascii="Times New Roman" w:hAnsi="Times New Roman" w:cs="Times New Roman"/>
                <w:sz w:val="16"/>
                <w:szCs w:val="16"/>
                <w:lang w:val="ro-RO"/>
              </w:rPr>
            </w:pPr>
            <w:r w:rsidRPr="00D521DD">
              <w:rPr>
                <w:rFonts w:ascii="Times New Roman" w:hAnsi="Times New Roman" w:cs="Times New Roman"/>
                <w:color w:val="000000"/>
                <w:sz w:val="16"/>
                <w:szCs w:val="16"/>
                <w:lang w:val="ro-RO"/>
              </w:rPr>
              <w:t>Propunem să rămână textul în vigoare</w:t>
            </w:r>
          </w:p>
          <w:p w:rsidR="00ED3414" w:rsidRPr="004D2247" w:rsidRDefault="00ED3414" w:rsidP="00ED3414">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rsidR="005236A6" w:rsidRPr="00DD1900" w:rsidRDefault="005236A6" w:rsidP="00ED3414">
            <w:pPr>
              <w:autoSpaceDE w:val="0"/>
              <w:autoSpaceDN w:val="0"/>
              <w:adjustRightInd w:val="0"/>
              <w:jc w:val="both"/>
              <w:rPr>
                <w:rFonts w:ascii="Times New Roman" w:hAnsi="Times New Roman" w:cs="Times New Roman"/>
                <w:sz w:val="16"/>
                <w:szCs w:val="16"/>
              </w:rPr>
            </w:pPr>
            <w:r w:rsidRPr="005236A6">
              <w:rPr>
                <w:rFonts w:ascii="Times New Roman" w:hAnsi="Times New Roman" w:cs="Times New Roman"/>
                <w:sz w:val="16"/>
                <w:szCs w:val="16"/>
              </w:rPr>
              <w:t>Consideram ca este important pentru siguranta personalului de exploatare sa existe conventie de exploatare incheiata intre OD si prosumator</w:t>
            </w:r>
            <w:r>
              <w:rPr>
                <w:rFonts w:ascii="Times New Roman" w:hAnsi="Times New Roman" w:cs="Times New Roman"/>
                <w:sz w:val="16"/>
                <w:szCs w:val="16"/>
              </w:rPr>
              <w:t>.</w:t>
            </w:r>
          </w:p>
        </w:tc>
        <w:tc>
          <w:tcPr>
            <w:tcW w:w="3726" w:type="dxa"/>
          </w:tcPr>
          <w:p w:rsidR="00C86016" w:rsidRPr="00EE5BE0" w:rsidRDefault="00C86016" w:rsidP="00C86016">
            <w:pPr>
              <w:rPr>
                <w:rFonts w:ascii="Times New Roman" w:hAnsi="Times New Roman" w:cs="Times New Roman"/>
                <w:b/>
                <w:sz w:val="16"/>
                <w:szCs w:val="16"/>
                <w:lang w:val="ro-RO"/>
              </w:rPr>
            </w:pPr>
            <w:r w:rsidRPr="00EE5BE0">
              <w:rPr>
                <w:rFonts w:ascii="Times New Roman" w:hAnsi="Times New Roman" w:cs="Times New Roman"/>
                <w:b/>
                <w:sz w:val="16"/>
                <w:szCs w:val="16"/>
                <w:lang w:val="ro-RO"/>
              </w:rPr>
              <w:t>Nu se acceptă</w:t>
            </w:r>
          </w:p>
          <w:p w:rsidR="00D355CD" w:rsidRPr="00D553A9" w:rsidRDefault="00F46C42" w:rsidP="00D553A9">
            <w:pPr>
              <w:jc w:val="both"/>
              <w:rPr>
                <w:rFonts w:ascii="Times New Roman" w:hAnsi="Times New Roman" w:cs="Times New Roman"/>
                <w:sz w:val="16"/>
                <w:szCs w:val="16"/>
                <w:lang w:val="ro-RO"/>
              </w:rPr>
            </w:pPr>
            <w:r w:rsidRPr="00F46C42">
              <w:rPr>
                <w:rFonts w:ascii="Times New Roman" w:hAnsi="Times New Roman" w:cs="Times New Roman"/>
                <w:sz w:val="16"/>
                <w:szCs w:val="16"/>
                <w:lang w:val="ro-RO"/>
              </w:rPr>
              <w:t>În vederea corelării cu dispozițiile Procedurii, a fost prevăzută exceptarea prosumatorului care deține locuri de consum și de producere prevăzute cu instalații de producere a energiei electrice din surse regenerabile cu puterea instalată de cel mult 27 kW pe loc de consum de la încheierea convenţiei de exploatare cu operatorul de rețea.</w:t>
            </w:r>
          </w:p>
        </w:tc>
        <w:tc>
          <w:tcPr>
            <w:tcW w:w="4776" w:type="dxa"/>
          </w:tcPr>
          <w:p w:rsidR="008C4DFE" w:rsidRPr="008C4DFE" w:rsidRDefault="008C4DFE" w:rsidP="008C4DFE">
            <w:pPr>
              <w:jc w:val="both"/>
              <w:rPr>
                <w:rFonts w:ascii="Times New Roman" w:hAnsi="Times New Roman" w:cs="Times New Roman"/>
                <w:b/>
                <w:sz w:val="16"/>
                <w:szCs w:val="16"/>
                <w:lang w:val="en-US"/>
              </w:rPr>
            </w:pPr>
            <w:r w:rsidRPr="008C4DFE">
              <w:rPr>
                <w:rFonts w:ascii="Times New Roman" w:hAnsi="Times New Roman" w:cs="Times New Roman"/>
                <w:b/>
                <w:sz w:val="16"/>
                <w:szCs w:val="16"/>
                <w:lang w:val="en-US"/>
              </w:rPr>
              <w:t>24. În Anexa nr. 2, punctul 14 se modifică și va avea următorul cuprins:</w:t>
            </w:r>
          </w:p>
          <w:p w:rsidR="00D355CD" w:rsidRPr="008C4DFE" w:rsidRDefault="008C4DFE" w:rsidP="008C4DFE">
            <w:pPr>
              <w:jc w:val="both"/>
              <w:rPr>
                <w:rFonts w:ascii="Times New Roman" w:hAnsi="Times New Roman" w:cs="Times New Roman"/>
                <w:sz w:val="16"/>
                <w:szCs w:val="16"/>
                <w:lang w:val="en-US"/>
              </w:rPr>
            </w:pPr>
            <w:r w:rsidRPr="008C4DFE">
              <w:rPr>
                <w:rFonts w:ascii="Times New Roman" w:hAnsi="Times New Roman" w:cs="Times New Roman"/>
                <w:sz w:val="16"/>
                <w:szCs w:val="16"/>
                <w:lang w:val="en-US"/>
              </w:rPr>
              <w:t>”14. Utilizatorul</w:t>
            </w:r>
            <w:r w:rsidRPr="008C4DFE">
              <w:rPr>
                <w:rFonts w:ascii="Times New Roman" w:hAnsi="Times New Roman" w:cs="Times New Roman"/>
                <w:sz w:val="16"/>
                <w:szCs w:val="16"/>
                <w:highlight w:val="lightGray"/>
                <w:lang w:val="en-US"/>
              </w:rPr>
              <w:t>, cu excepția prosumatorului care deține locuri de consum și de producere prevăzute cu instalații de producere a energiei electrice din surse regenerabile cu puterea instalată de cel mult 27 kW pe loc de consum,</w:t>
            </w:r>
            <w:r w:rsidRPr="008C4DFE">
              <w:rPr>
                <w:rFonts w:ascii="Times New Roman" w:hAnsi="Times New Roman" w:cs="Times New Roman"/>
                <w:sz w:val="16"/>
                <w:szCs w:val="16"/>
                <w:lang w:val="en-US"/>
              </w:rPr>
              <w:t xml:space="preserve"> va încheia convenţia de exploatare prin care se precizează modul de realizare a conducerii operaţionale prin dispecer, condiţiile de exploatare şi întreţinere reciprocă a instalaţiilor, reglajul protecţiilor, executarea manevrelor, intervenţiile în caz de incidente.”</w:t>
            </w:r>
          </w:p>
        </w:tc>
      </w:tr>
      <w:tr w:rsidR="007562DF" w:rsidRPr="00004905" w:rsidTr="00DC7ACA">
        <w:tc>
          <w:tcPr>
            <w:tcW w:w="4956" w:type="dxa"/>
          </w:tcPr>
          <w:p w:rsidR="002737AE" w:rsidRPr="0040328C" w:rsidRDefault="002737AE" w:rsidP="002737AE">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ANEXA nr. 2: CONŢINUTUL-CADRU al avizului tehnic de racordare pentru loc de producere/loc de consum şi de producere</w:t>
            </w:r>
            <w:r w:rsidRPr="00D0456B">
              <w:rPr>
                <w:rFonts w:ascii="Times New Roman" w:hAnsi="Times New Roman" w:cs="Times New Roman"/>
                <w:color w:val="000000" w:themeColor="text1"/>
                <w:sz w:val="16"/>
                <w:szCs w:val="16"/>
                <w:vertAlign w:val="superscript"/>
                <w:lang w:val="ro-RO"/>
              </w:rPr>
              <w:t>1</w:t>
            </w:r>
          </w:p>
          <w:p w:rsidR="002737AE" w:rsidRDefault="002737AE" w:rsidP="002737AE">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w:t>
            </w:r>
          </w:p>
          <w:p w:rsidR="007562DF" w:rsidRPr="0040328C" w:rsidRDefault="002737AE" w:rsidP="002737AE">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15.</w:t>
            </w:r>
            <w:r w:rsidRPr="002737AE">
              <w:rPr>
                <w:rFonts w:ascii="Times New Roman" w:hAnsi="Times New Roman" w:cs="Times New Roman"/>
                <w:color w:val="000000" w:themeColor="text1"/>
                <w:sz w:val="16"/>
                <w:szCs w:val="16"/>
                <w:lang w:val="ro-RO"/>
              </w:rPr>
              <w:t>(1)Cerinţele Standardului de performanţă pentru serviciul de distribuţie a energiei electrice, aprobat prin Ordinul preşedintelui Autorităţii Naţionale de Reglementare în Domeniul Energiei nr. 28/2007, denumit în continuare standard de distribuţie, sau, după caz, ale Standardului de performanţă pentru serviciile de transport şi de sistem ale energiei electrice, aprobat prin Ordinul preşedintelui Autorităţii Naţionale de Reglementare în Domeniul Energiei nr. 17/2007, denumit în continuare standard de transport, referitoare la asigurarea continuităţii serviciului şi la calitatea tehnică a energiei electrice, reprezintă condiţii minime pe care operatorul de reţea are obligaţia să le asigure utilizatorilor în punctele de delimitare.</w:t>
            </w:r>
            <w:r>
              <w:t xml:space="preserve"> </w:t>
            </w:r>
            <w:r w:rsidRPr="002737AE">
              <w:rPr>
                <w:rFonts w:ascii="Times New Roman" w:hAnsi="Times New Roman" w:cs="Times New Roman"/>
                <w:color w:val="000000" w:themeColor="text1"/>
                <w:sz w:val="16"/>
                <w:szCs w:val="16"/>
                <w:lang w:val="ro-RO"/>
              </w:rPr>
              <w:t>Durata maximă pentru remedierea unei întreruperi neplanificate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p>
        </w:tc>
        <w:tc>
          <w:tcPr>
            <w:tcW w:w="4956" w:type="dxa"/>
          </w:tcPr>
          <w:p w:rsidR="002737AE" w:rsidRPr="002737AE" w:rsidRDefault="002737AE" w:rsidP="002737AE">
            <w:pPr>
              <w:widowControl w:val="0"/>
              <w:jc w:val="both"/>
              <w:rPr>
                <w:rFonts w:ascii="Times New Roman" w:hAnsi="Times New Roman" w:cs="Times New Roman"/>
                <w:b/>
                <w:sz w:val="16"/>
                <w:szCs w:val="16"/>
                <w:lang w:val="ro-RO"/>
              </w:rPr>
            </w:pPr>
            <w:r w:rsidRPr="002737AE">
              <w:rPr>
                <w:rFonts w:ascii="Times New Roman" w:hAnsi="Times New Roman" w:cs="Times New Roman"/>
                <w:b/>
                <w:sz w:val="16"/>
                <w:szCs w:val="16"/>
                <w:lang w:val="ro-RO"/>
              </w:rPr>
              <w:t>23. În Anexa nr. 2, la punctul 15, alineatul (1) se modifică și va avea următorul cuprins:</w:t>
            </w:r>
          </w:p>
          <w:p w:rsidR="007562DF" w:rsidRPr="002737AE" w:rsidRDefault="002737AE" w:rsidP="002737AE">
            <w:pPr>
              <w:widowControl w:val="0"/>
              <w:jc w:val="both"/>
              <w:rPr>
                <w:rFonts w:ascii="Times New Roman" w:hAnsi="Times New Roman" w:cs="Times New Roman"/>
                <w:sz w:val="16"/>
                <w:szCs w:val="16"/>
                <w:lang w:val="ro-RO"/>
              </w:rPr>
            </w:pPr>
            <w:r w:rsidRPr="002737AE">
              <w:rPr>
                <w:rFonts w:ascii="Times New Roman" w:hAnsi="Times New Roman" w:cs="Times New Roman"/>
                <w:sz w:val="16"/>
                <w:szCs w:val="16"/>
                <w:lang w:val="ro-RO"/>
              </w:rPr>
              <w:t>” (1) Cerinţele Standardului de performanţă pentru serviciul de distribuţie a energiei electrice, aprobat prin Ordin</w:t>
            </w:r>
            <w:r w:rsidRPr="002737AE">
              <w:rPr>
                <w:rFonts w:ascii="Times New Roman" w:hAnsi="Times New Roman" w:cs="Times New Roman"/>
                <w:strike/>
                <w:sz w:val="16"/>
                <w:szCs w:val="16"/>
                <w:highlight w:val="yellow"/>
                <w:lang w:val="ro-RO"/>
              </w:rPr>
              <w:t>ul</w:t>
            </w:r>
            <w:r w:rsidRPr="002737AE">
              <w:rPr>
                <w:rFonts w:ascii="Times New Roman" w:hAnsi="Times New Roman" w:cs="Times New Roman"/>
                <w:sz w:val="16"/>
                <w:szCs w:val="16"/>
                <w:lang w:val="ro-RO"/>
              </w:rPr>
              <w:t xml:space="preserve"> </w:t>
            </w:r>
            <w:r w:rsidRPr="002737AE">
              <w:rPr>
                <w:rFonts w:ascii="Times New Roman" w:hAnsi="Times New Roman" w:cs="Times New Roman"/>
                <w:sz w:val="16"/>
                <w:szCs w:val="16"/>
                <w:highlight w:val="yellow"/>
                <w:lang w:val="ro-RO"/>
              </w:rPr>
              <w:t xml:space="preserve">al </w:t>
            </w:r>
            <w:r w:rsidRPr="002737AE">
              <w:rPr>
                <w:rFonts w:ascii="Times New Roman" w:hAnsi="Times New Roman" w:cs="Times New Roman"/>
                <w:sz w:val="16"/>
                <w:szCs w:val="16"/>
                <w:lang w:val="ro-RO"/>
              </w:rPr>
              <w:t xml:space="preserve">preşedintelui Autorităţii Naţionale de Reglementare în Domeniul Energiei </w:t>
            </w:r>
            <w:r w:rsidRPr="002737AE">
              <w:rPr>
                <w:rFonts w:ascii="Times New Roman" w:hAnsi="Times New Roman" w:cs="Times New Roman"/>
                <w:strike/>
                <w:sz w:val="16"/>
                <w:szCs w:val="16"/>
                <w:highlight w:val="yellow"/>
                <w:lang w:val="ro-RO"/>
              </w:rPr>
              <w:t>nr. 28/2007</w:t>
            </w:r>
            <w:r w:rsidRPr="002737AE">
              <w:rPr>
                <w:rFonts w:ascii="Times New Roman" w:hAnsi="Times New Roman" w:cs="Times New Roman"/>
                <w:sz w:val="16"/>
                <w:szCs w:val="16"/>
                <w:lang w:val="ro-RO"/>
              </w:rPr>
              <w:t xml:space="preserve">, </w:t>
            </w:r>
            <w:r w:rsidRPr="002737AE">
              <w:rPr>
                <w:rFonts w:ascii="Times New Roman" w:hAnsi="Times New Roman" w:cs="Times New Roman"/>
                <w:sz w:val="16"/>
                <w:szCs w:val="16"/>
                <w:highlight w:val="yellow"/>
                <w:lang w:val="ro-RO"/>
              </w:rPr>
              <w:t>în vigoare,</w:t>
            </w:r>
            <w:r w:rsidRPr="002737AE">
              <w:rPr>
                <w:rFonts w:ascii="Times New Roman" w:hAnsi="Times New Roman" w:cs="Times New Roman"/>
                <w:sz w:val="16"/>
                <w:szCs w:val="16"/>
                <w:lang w:val="ro-RO"/>
              </w:rPr>
              <w:t xml:space="preserve"> denumit în continuare standard de distribuţie, sau, după caz, ale Standardului de performanţă pentru serviciile de transport şi de sistem ale energiei electrice, aprobat prin Ordin</w:t>
            </w:r>
            <w:r w:rsidRPr="002737AE">
              <w:rPr>
                <w:rFonts w:ascii="Times New Roman" w:hAnsi="Times New Roman" w:cs="Times New Roman"/>
                <w:strike/>
                <w:sz w:val="16"/>
                <w:szCs w:val="16"/>
                <w:highlight w:val="yellow"/>
                <w:lang w:val="ro-RO"/>
              </w:rPr>
              <w:t>ul</w:t>
            </w:r>
            <w:r w:rsidRPr="002737AE">
              <w:rPr>
                <w:rFonts w:ascii="Times New Roman" w:hAnsi="Times New Roman" w:cs="Times New Roman"/>
                <w:sz w:val="16"/>
                <w:szCs w:val="16"/>
                <w:lang w:val="ro-RO"/>
              </w:rPr>
              <w:t xml:space="preserve"> Ordin </w:t>
            </w:r>
            <w:r w:rsidRPr="002737AE">
              <w:rPr>
                <w:rFonts w:ascii="Times New Roman" w:hAnsi="Times New Roman" w:cs="Times New Roman"/>
                <w:sz w:val="16"/>
                <w:szCs w:val="16"/>
                <w:highlight w:val="yellow"/>
                <w:lang w:val="ro-RO"/>
              </w:rPr>
              <w:t xml:space="preserve">al </w:t>
            </w:r>
            <w:r w:rsidRPr="002737AE">
              <w:rPr>
                <w:rFonts w:ascii="Times New Roman" w:hAnsi="Times New Roman" w:cs="Times New Roman"/>
                <w:sz w:val="16"/>
                <w:szCs w:val="16"/>
                <w:lang w:val="ro-RO"/>
              </w:rPr>
              <w:t xml:space="preserve">preşedintelui Autorităţii Naţionale de Reglementare în Domeniul Energiei </w:t>
            </w:r>
            <w:r w:rsidRPr="002737AE">
              <w:rPr>
                <w:rFonts w:ascii="Times New Roman" w:hAnsi="Times New Roman" w:cs="Times New Roman"/>
                <w:strike/>
                <w:sz w:val="16"/>
                <w:szCs w:val="16"/>
                <w:highlight w:val="yellow"/>
                <w:lang w:val="ro-RO"/>
              </w:rPr>
              <w:t>nr. 17/2007</w:t>
            </w:r>
            <w:r w:rsidRPr="002737AE">
              <w:rPr>
                <w:rFonts w:ascii="Times New Roman" w:hAnsi="Times New Roman" w:cs="Times New Roman"/>
                <w:sz w:val="16"/>
                <w:szCs w:val="16"/>
                <w:highlight w:val="yellow"/>
                <w:lang w:val="ro-RO"/>
              </w:rPr>
              <w:t xml:space="preserve">, în vigoare, </w:t>
            </w:r>
            <w:r w:rsidRPr="002737AE">
              <w:rPr>
                <w:rFonts w:ascii="Times New Roman" w:hAnsi="Times New Roman" w:cs="Times New Roman"/>
                <w:sz w:val="16"/>
                <w:szCs w:val="16"/>
                <w:lang w:val="ro-RO"/>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 Durata maximă pentru remedierea unei întreruperi neplanificate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p>
        </w:tc>
        <w:tc>
          <w:tcPr>
            <w:tcW w:w="3726" w:type="dxa"/>
          </w:tcPr>
          <w:p w:rsidR="007562DF" w:rsidRPr="002737AE" w:rsidRDefault="007562DF" w:rsidP="00FC0E25">
            <w:pPr>
              <w:jc w:val="both"/>
              <w:rPr>
                <w:rFonts w:ascii="Times New Roman" w:hAnsi="Times New Roman"/>
                <w:b/>
                <w:sz w:val="16"/>
                <w:szCs w:val="16"/>
                <w:lang w:val="ro-RO"/>
              </w:rPr>
            </w:pPr>
          </w:p>
        </w:tc>
        <w:tc>
          <w:tcPr>
            <w:tcW w:w="3726" w:type="dxa"/>
          </w:tcPr>
          <w:p w:rsidR="007562DF" w:rsidRPr="000F32B3" w:rsidRDefault="000F32B3" w:rsidP="000F32B3">
            <w:pPr>
              <w:jc w:val="both"/>
              <w:rPr>
                <w:rFonts w:ascii="Times New Roman" w:hAnsi="Times New Roman" w:cs="Times New Roman"/>
                <w:sz w:val="16"/>
                <w:szCs w:val="16"/>
                <w:lang w:val="ro-RO"/>
              </w:rPr>
            </w:pPr>
            <w:r w:rsidRPr="00314B88">
              <w:rPr>
                <w:rFonts w:ascii="Times New Roman" w:hAnsi="Times New Roman" w:cs="Times New Roman"/>
                <w:b/>
                <w:sz w:val="16"/>
                <w:szCs w:val="16"/>
                <w:lang w:val="ro-RO"/>
              </w:rPr>
              <w:t>Reformulare</w:t>
            </w:r>
            <w:r w:rsidRPr="000F32B3">
              <w:rPr>
                <w:rFonts w:ascii="Times New Roman" w:hAnsi="Times New Roman" w:cs="Times New Roman"/>
                <w:sz w:val="16"/>
                <w:szCs w:val="16"/>
                <w:lang w:val="ro-RO"/>
              </w:rPr>
              <w:t xml:space="preserve"> pentru actualizarea denumirii cu cea a ordinului  în vigoare (Ordinul ANRE nr. 12/2016 privind aprobarea Standardului de performanţă pentru serviciul de transport al energiei electrice şi pentru serviciul de sistem)</w:t>
            </w:r>
          </w:p>
        </w:tc>
        <w:tc>
          <w:tcPr>
            <w:tcW w:w="4776" w:type="dxa"/>
          </w:tcPr>
          <w:p w:rsidR="000F32B3" w:rsidRPr="000F32B3" w:rsidRDefault="000F32B3" w:rsidP="000F32B3">
            <w:pPr>
              <w:jc w:val="both"/>
              <w:rPr>
                <w:rFonts w:ascii="Times New Roman" w:hAnsi="Times New Roman" w:cs="Times New Roman"/>
                <w:b/>
                <w:sz w:val="16"/>
                <w:szCs w:val="16"/>
                <w:lang w:val="ro-RO"/>
              </w:rPr>
            </w:pPr>
            <w:r w:rsidRPr="000F32B3">
              <w:rPr>
                <w:rFonts w:ascii="Times New Roman" w:hAnsi="Times New Roman" w:cs="Times New Roman"/>
                <w:b/>
                <w:sz w:val="16"/>
                <w:szCs w:val="16"/>
                <w:lang w:val="ro-RO"/>
              </w:rPr>
              <w:t>25. În Anexa nr. 2, la punctul 15, alineatul (1) se modifică și va avea următorul cuprins:</w:t>
            </w:r>
          </w:p>
          <w:p w:rsidR="007562DF" w:rsidRPr="00D553A9" w:rsidRDefault="000F32B3" w:rsidP="000F32B3">
            <w:pPr>
              <w:jc w:val="both"/>
              <w:rPr>
                <w:rFonts w:ascii="Times New Roman" w:hAnsi="Times New Roman" w:cs="Times New Roman"/>
                <w:sz w:val="16"/>
                <w:szCs w:val="16"/>
                <w:lang w:val="ro-RO"/>
              </w:rPr>
            </w:pPr>
            <w:r w:rsidRPr="000F32B3">
              <w:rPr>
                <w:rFonts w:ascii="Times New Roman" w:hAnsi="Times New Roman" w:cs="Times New Roman"/>
                <w:sz w:val="16"/>
                <w:szCs w:val="16"/>
                <w:lang w:val="ro-RO"/>
              </w:rPr>
              <w:t xml:space="preserve">” (1) Cerinţele Standardului de performanţă pentru serviciul de distribuţie a energiei electrice, aprobat prin Ordin </w:t>
            </w:r>
            <w:r w:rsidRPr="000F32B3">
              <w:rPr>
                <w:rFonts w:ascii="Times New Roman" w:hAnsi="Times New Roman" w:cs="Times New Roman"/>
                <w:sz w:val="16"/>
                <w:szCs w:val="16"/>
                <w:highlight w:val="lightGray"/>
                <w:lang w:val="ro-RO"/>
              </w:rPr>
              <w:t xml:space="preserve">al </w:t>
            </w:r>
            <w:r w:rsidRPr="000F32B3">
              <w:rPr>
                <w:rFonts w:ascii="Times New Roman" w:hAnsi="Times New Roman" w:cs="Times New Roman"/>
                <w:sz w:val="16"/>
                <w:szCs w:val="16"/>
                <w:lang w:val="ro-RO"/>
              </w:rPr>
              <w:t xml:space="preserve">preşedintelui Autorităţii Naţionale de Reglementare în Domeniul Energiei, </w:t>
            </w:r>
            <w:r w:rsidRPr="000F32B3">
              <w:rPr>
                <w:rFonts w:ascii="Times New Roman" w:hAnsi="Times New Roman" w:cs="Times New Roman"/>
                <w:sz w:val="16"/>
                <w:szCs w:val="16"/>
                <w:highlight w:val="lightGray"/>
                <w:lang w:val="ro-RO"/>
              </w:rPr>
              <w:t>în vigoare</w:t>
            </w:r>
            <w:r w:rsidRPr="000F32B3">
              <w:rPr>
                <w:rFonts w:ascii="Times New Roman" w:hAnsi="Times New Roman" w:cs="Times New Roman"/>
                <w:sz w:val="16"/>
                <w:szCs w:val="16"/>
                <w:lang w:val="ro-RO"/>
              </w:rPr>
              <w:t xml:space="preserve">, denumit în continuare standard de distribuţie, sau, după caz, ale Standardului de performanţă pentru </w:t>
            </w:r>
            <w:r w:rsidRPr="000F32B3">
              <w:rPr>
                <w:rFonts w:ascii="Times New Roman" w:hAnsi="Times New Roman" w:cs="Times New Roman"/>
                <w:sz w:val="16"/>
                <w:szCs w:val="16"/>
                <w:highlight w:val="lightGray"/>
                <w:lang w:val="ro-RO"/>
              </w:rPr>
              <w:t xml:space="preserve">serviciul </w:t>
            </w:r>
            <w:r w:rsidRPr="000F32B3">
              <w:rPr>
                <w:rFonts w:ascii="Times New Roman" w:hAnsi="Times New Roman" w:cs="Times New Roman"/>
                <w:sz w:val="16"/>
                <w:szCs w:val="16"/>
                <w:lang w:val="ro-RO"/>
              </w:rPr>
              <w:t xml:space="preserve">de transport </w:t>
            </w:r>
            <w:r w:rsidRPr="000F32B3">
              <w:rPr>
                <w:rFonts w:ascii="Times New Roman" w:hAnsi="Times New Roman" w:cs="Times New Roman"/>
                <w:sz w:val="16"/>
                <w:szCs w:val="16"/>
                <w:highlight w:val="lightGray"/>
                <w:lang w:val="ro-RO"/>
              </w:rPr>
              <w:t xml:space="preserve">al energiei electrice </w:t>
            </w:r>
            <w:r w:rsidRPr="007F189C">
              <w:rPr>
                <w:rFonts w:ascii="Times New Roman" w:hAnsi="Times New Roman" w:cs="Times New Roman"/>
                <w:sz w:val="16"/>
                <w:szCs w:val="16"/>
                <w:lang w:val="ro-RO"/>
              </w:rPr>
              <w:t xml:space="preserve">și </w:t>
            </w:r>
            <w:r w:rsidRPr="000F32B3">
              <w:rPr>
                <w:rFonts w:ascii="Times New Roman" w:hAnsi="Times New Roman" w:cs="Times New Roman"/>
                <w:sz w:val="16"/>
                <w:szCs w:val="16"/>
                <w:highlight w:val="lightGray"/>
                <w:lang w:val="ro-RO"/>
              </w:rPr>
              <w:t xml:space="preserve">pentru </w:t>
            </w:r>
            <w:r w:rsidRPr="000F32B3">
              <w:rPr>
                <w:rFonts w:ascii="Times New Roman" w:hAnsi="Times New Roman" w:cs="Times New Roman"/>
                <w:sz w:val="16"/>
                <w:szCs w:val="16"/>
                <w:lang w:val="ro-RO"/>
              </w:rPr>
              <w:t xml:space="preserve">serviciul de sistem, aprobat prin Ordin </w:t>
            </w:r>
            <w:r w:rsidRPr="000F32B3">
              <w:rPr>
                <w:rFonts w:ascii="Times New Roman" w:hAnsi="Times New Roman" w:cs="Times New Roman"/>
                <w:sz w:val="16"/>
                <w:szCs w:val="16"/>
                <w:highlight w:val="lightGray"/>
                <w:lang w:val="ro-RO"/>
              </w:rPr>
              <w:t>al</w:t>
            </w:r>
            <w:r w:rsidRPr="000F32B3">
              <w:rPr>
                <w:rFonts w:ascii="Times New Roman" w:hAnsi="Times New Roman" w:cs="Times New Roman"/>
                <w:sz w:val="16"/>
                <w:szCs w:val="16"/>
                <w:lang w:val="ro-RO"/>
              </w:rPr>
              <w:t xml:space="preserve"> preşedintelui Autorităţii Naţionale de Reglementare în Domeniul Energiei, </w:t>
            </w:r>
            <w:r w:rsidRPr="000F32B3">
              <w:rPr>
                <w:rFonts w:ascii="Times New Roman" w:hAnsi="Times New Roman" w:cs="Times New Roman"/>
                <w:sz w:val="16"/>
                <w:szCs w:val="16"/>
                <w:highlight w:val="lightGray"/>
                <w:lang w:val="ro-RO"/>
              </w:rPr>
              <w:t xml:space="preserve">în vigoare, </w:t>
            </w:r>
            <w:r w:rsidRPr="000F32B3">
              <w:rPr>
                <w:rFonts w:ascii="Times New Roman" w:hAnsi="Times New Roman" w:cs="Times New Roman"/>
                <w:sz w:val="16"/>
                <w:szCs w:val="16"/>
                <w:lang w:val="ro-RO"/>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 Durata maximă pentru remedierea unei întreruperi neplanificate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p>
        </w:tc>
      </w:tr>
      <w:tr w:rsidR="00535096" w:rsidRPr="00004905" w:rsidTr="00DC7ACA">
        <w:tc>
          <w:tcPr>
            <w:tcW w:w="4956" w:type="dxa"/>
          </w:tcPr>
          <w:p w:rsidR="00D0456B" w:rsidRPr="0040328C"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ANEXA nr. 2: CONŢINUTUL-CADRU al avizului tehnic de racordare pentru loc de producere/loc de consum şi de producere</w:t>
            </w:r>
            <w:r w:rsidRPr="00D0456B">
              <w:rPr>
                <w:rFonts w:ascii="Times New Roman" w:hAnsi="Times New Roman" w:cs="Times New Roman"/>
                <w:color w:val="000000" w:themeColor="text1"/>
                <w:sz w:val="16"/>
                <w:szCs w:val="16"/>
                <w:vertAlign w:val="superscript"/>
                <w:lang w:val="ro-RO"/>
              </w:rPr>
              <w:t>1</w:t>
            </w:r>
          </w:p>
          <w:p w:rsidR="00D0456B"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w:t>
            </w:r>
          </w:p>
          <w:p w:rsidR="00D0456B" w:rsidRPr="00D0456B" w:rsidRDefault="00D0456B" w:rsidP="00D0456B">
            <w:pPr>
              <w:shd w:val="clear" w:color="auto" w:fill="FFFFFF"/>
              <w:jc w:val="both"/>
              <w:rPr>
                <w:rFonts w:ascii="Times New Roman" w:eastAsia="Times New Roman" w:hAnsi="Times New Roman" w:cs="Times New Roman"/>
                <w:color w:val="000000" w:themeColor="text1"/>
                <w:sz w:val="16"/>
                <w:szCs w:val="16"/>
                <w:lang w:val="ro-RO"/>
              </w:rPr>
            </w:pPr>
            <w:r>
              <w:rPr>
                <w:rFonts w:ascii="Times New Roman" w:eastAsia="Times New Roman" w:hAnsi="Times New Roman" w:cs="Times New Roman"/>
                <w:color w:val="000000" w:themeColor="text1"/>
                <w:sz w:val="16"/>
                <w:szCs w:val="16"/>
                <w:lang w:val="ro-RO"/>
              </w:rPr>
              <w:t>17.</w:t>
            </w:r>
            <w:r w:rsidRPr="00D0456B">
              <w:rPr>
                <w:rFonts w:ascii="Times New Roman" w:eastAsia="Times New Roman" w:hAnsi="Times New Roman" w:cs="Times New Roman"/>
                <w:color w:val="000000" w:themeColor="text1"/>
                <w:sz w:val="16"/>
                <w:szCs w:val="16"/>
                <w:lang w:val="ro-RO"/>
              </w:rPr>
              <w:t>(1)În scopul asigurării unei funcţionări selective a instalaţiilor de protecţie şi automatizare din instalaţia proprie, utilizatorul va asigura corelarea permanentă a reglajelor acestora cu cele ale instalaţiilor din amonte.</w:t>
            </w:r>
          </w:p>
          <w:p w:rsidR="00D355CD" w:rsidRPr="00D72556" w:rsidRDefault="00D0456B" w:rsidP="00D0456B">
            <w:pPr>
              <w:shd w:val="clear" w:color="auto" w:fill="FFFFFF"/>
              <w:jc w:val="both"/>
              <w:rPr>
                <w:rFonts w:ascii="Times New Roman" w:eastAsia="Times New Roman" w:hAnsi="Times New Roman" w:cs="Times New Roman"/>
                <w:color w:val="000000" w:themeColor="text1"/>
                <w:sz w:val="16"/>
                <w:szCs w:val="16"/>
                <w:lang w:val="ro-RO"/>
              </w:rPr>
            </w:pPr>
            <w:r w:rsidRPr="00D72556">
              <w:rPr>
                <w:rFonts w:ascii="Times New Roman" w:eastAsia="Times New Roman" w:hAnsi="Times New Roman" w:cs="Times New Roman"/>
                <w:color w:val="000000" w:themeColor="text1"/>
                <w:sz w:val="16"/>
                <w:szCs w:val="16"/>
                <w:lang w:val="ro-RO"/>
              </w:rPr>
              <w:t>(2)Echipamentul şi aparatajul prin care instalaţia de utilizare se racordează la reţeaua electrică trebuie să corespundă normelor tehnice în vigoare în România.</w:t>
            </w:r>
          </w:p>
        </w:tc>
        <w:tc>
          <w:tcPr>
            <w:tcW w:w="4956" w:type="dxa"/>
          </w:tcPr>
          <w:p w:rsidR="00D355CD" w:rsidRDefault="005236A6" w:rsidP="005236A6">
            <w:pPr>
              <w:widowControl w:val="0"/>
              <w:jc w:val="both"/>
              <w:rPr>
                <w:rFonts w:ascii="Times New Roman" w:hAnsi="Times New Roman" w:cs="Times New Roman"/>
                <w:b/>
                <w:sz w:val="16"/>
                <w:szCs w:val="16"/>
                <w:lang w:val="ro-RO"/>
              </w:rPr>
            </w:pPr>
            <w:r w:rsidRPr="005236A6">
              <w:rPr>
                <w:rFonts w:ascii="Times New Roman" w:hAnsi="Times New Roman" w:cs="Times New Roman"/>
                <w:b/>
                <w:sz w:val="16"/>
                <w:szCs w:val="16"/>
                <w:lang w:val="ro-RO"/>
              </w:rPr>
              <w:t>25. În Anexa nr. 2, punctul 17 se modifică și va avea următorul cuprins:</w:t>
            </w:r>
          </w:p>
          <w:p w:rsidR="00F40DF0" w:rsidRPr="00F40DF0" w:rsidRDefault="00F40DF0" w:rsidP="00F40DF0">
            <w:pPr>
              <w:widowControl w:val="0"/>
              <w:jc w:val="both"/>
              <w:rPr>
                <w:rFonts w:ascii="Times New Roman" w:hAnsi="Times New Roman" w:cs="Times New Roman"/>
                <w:sz w:val="16"/>
                <w:szCs w:val="16"/>
                <w:lang w:val="ro-RO"/>
              </w:rPr>
            </w:pPr>
            <w:r w:rsidRPr="00F40DF0">
              <w:rPr>
                <w:rFonts w:ascii="Times New Roman" w:hAnsi="Times New Roman" w:cs="Times New Roman"/>
                <w:sz w:val="16"/>
                <w:szCs w:val="16"/>
                <w:lang w:val="ro-RO"/>
              </w:rPr>
              <w:t xml:space="preserve">” (1) În scopul asigurării unei funcţionări selective a instalaţiilor de protecţie şi automatizare din instalaţia proprie, utilizatorul </w:t>
            </w:r>
            <w:r w:rsidR="00D0456B" w:rsidRPr="00D0456B">
              <w:rPr>
                <w:rFonts w:ascii="Times New Roman" w:hAnsi="Times New Roman" w:cs="Times New Roman"/>
                <w:strike/>
                <w:sz w:val="16"/>
                <w:szCs w:val="16"/>
                <w:highlight w:val="yellow"/>
                <w:lang w:val="ro-RO"/>
              </w:rPr>
              <w:t>va</w:t>
            </w:r>
            <w:r w:rsidR="00D0456B">
              <w:rPr>
                <w:rFonts w:ascii="Times New Roman" w:hAnsi="Times New Roman" w:cs="Times New Roman"/>
                <w:sz w:val="16"/>
                <w:szCs w:val="16"/>
                <w:lang w:val="ro-RO"/>
              </w:rPr>
              <w:t xml:space="preserve"> </w:t>
            </w:r>
            <w:r w:rsidRPr="00F40DF0">
              <w:rPr>
                <w:rFonts w:ascii="Times New Roman" w:hAnsi="Times New Roman" w:cs="Times New Roman"/>
                <w:sz w:val="16"/>
                <w:szCs w:val="16"/>
                <w:lang w:val="ro-RO"/>
              </w:rPr>
              <w:t>asigur</w:t>
            </w:r>
            <w:r w:rsidR="00D0456B" w:rsidRPr="00D0456B">
              <w:rPr>
                <w:rFonts w:ascii="Times New Roman" w:hAnsi="Times New Roman" w:cs="Times New Roman"/>
                <w:strike/>
                <w:sz w:val="16"/>
                <w:szCs w:val="16"/>
                <w:highlight w:val="yellow"/>
                <w:lang w:val="ro-RO"/>
              </w:rPr>
              <w:t>a</w:t>
            </w:r>
            <w:r w:rsidRPr="00D0456B">
              <w:rPr>
                <w:rFonts w:ascii="Times New Roman" w:hAnsi="Times New Roman" w:cs="Times New Roman"/>
                <w:sz w:val="16"/>
                <w:szCs w:val="16"/>
                <w:highlight w:val="yellow"/>
                <w:lang w:val="ro-RO"/>
              </w:rPr>
              <w:t>ă</w:t>
            </w:r>
            <w:r w:rsidRPr="00F40DF0">
              <w:rPr>
                <w:rFonts w:ascii="Times New Roman" w:hAnsi="Times New Roman" w:cs="Times New Roman"/>
                <w:sz w:val="16"/>
                <w:szCs w:val="16"/>
                <w:lang w:val="ro-RO"/>
              </w:rPr>
              <w:t xml:space="preserve"> </w:t>
            </w:r>
            <w:r w:rsidRPr="00D0456B">
              <w:rPr>
                <w:rFonts w:ascii="Times New Roman" w:hAnsi="Times New Roman" w:cs="Times New Roman"/>
                <w:sz w:val="16"/>
                <w:szCs w:val="16"/>
                <w:highlight w:val="yellow"/>
                <w:lang w:val="ro-RO"/>
              </w:rPr>
              <w:t>accesul operatorului de rețea pentru</w:t>
            </w:r>
            <w:r w:rsidRPr="00F40DF0">
              <w:rPr>
                <w:rFonts w:ascii="Times New Roman" w:hAnsi="Times New Roman" w:cs="Times New Roman"/>
                <w:sz w:val="16"/>
                <w:szCs w:val="16"/>
                <w:lang w:val="ro-RO"/>
              </w:rPr>
              <w:t xml:space="preserve"> corelarea permanentă a reglajelor acestora cu cele ale instalaţiilor din amonte. </w:t>
            </w:r>
          </w:p>
          <w:p w:rsidR="00F40DF0" w:rsidRPr="00F40DF0" w:rsidRDefault="00F40DF0" w:rsidP="00F40DF0">
            <w:pPr>
              <w:widowControl w:val="0"/>
              <w:jc w:val="both"/>
              <w:rPr>
                <w:rFonts w:ascii="Times New Roman" w:hAnsi="Times New Roman" w:cs="Times New Roman"/>
                <w:sz w:val="16"/>
                <w:szCs w:val="16"/>
                <w:lang w:val="ro-RO"/>
              </w:rPr>
            </w:pPr>
            <w:r w:rsidRPr="00F40DF0">
              <w:rPr>
                <w:rFonts w:ascii="Times New Roman" w:hAnsi="Times New Roman" w:cs="Times New Roman"/>
                <w:sz w:val="16"/>
                <w:szCs w:val="16"/>
                <w:lang w:val="ro-RO"/>
              </w:rPr>
              <w:t>(2) Echipamentul şi aparatajul prin care instalaţia de utilizare se racordează la reţeaua electrică trebuie să corespundă normelor tehnice în vigoare în România</w:t>
            </w:r>
            <w:r w:rsidRPr="00D0456B">
              <w:rPr>
                <w:rFonts w:ascii="Times New Roman" w:hAnsi="Times New Roman" w:cs="Times New Roman"/>
                <w:sz w:val="16"/>
                <w:szCs w:val="16"/>
                <w:highlight w:val="yellow"/>
                <w:lang w:val="ro-RO"/>
              </w:rPr>
              <w:t>, inclusiv Normativului pentru proiectarea, executarea și exploatarea instalațiilor electrice aferente clădirilor, indicativ I7-2011, aprobat prin Ordinul ministrului dezvoltării regionale și turismului nr. 2741/2011</w:t>
            </w:r>
            <w:r w:rsidRPr="00F40DF0">
              <w:rPr>
                <w:rFonts w:ascii="Times New Roman" w:hAnsi="Times New Roman" w:cs="Times New Roman"/>
                <w:sz w:val="16"/>
                <w:szCs w:val="16"/>
                <w:lang w:val="ro-RO"/>
              </w:rPr>
              <w:t>.</w:t>
            </w:r>
          </w:p>
          <w:p w:rsidR="00F40DF0" w:rsidRPr="002D1F08" w:rsidRDefault="00F40DF0" w:rsidP="00F40DF0">
            <w:pPr>
              <w:widowControl w:val="0"/>
              <w:jc w:val="both"/>
              <w:rPr>
                <w:rFonts w:ascii="Times New Roman" w:hAnsi="Times New Roman" w:cs="Times New Roman"/>
                <w:b/>
                <w:sz w:val="16"/>
                <w:szCs w:val="16"/>
                <w:lang w:val="ro-RO"/>
              </w:rPr>
            </w:pPr>
            <w:r w:rsidRPr="00D0456B">
              <w:rPr>
                <w:rFonts w:ascii="Times New Roman" w:hAnsi="Times New Roman" w:cs="Times New Roman"/>
                <w:sz w:val="16"/>
                <w:szCs w:val="16"/>
                <w:highlight w:val="yellow"/>
                <w:lang w:val="ro-RO"/>
              </w:rPr>
              <w:t>(3) Utilizatorul asigură accesul operatorului de rețea pentru îndeplinirea de către operator a responsabilităților ce îi revin privind exploatarea şi întreţinerea instalaţiilor electrice</w:t>
            </w:r>
            <w:r w:rsidRPr="00F40DF0">
              <w:rPr>
                <w:rFonts w:ascii="Times New Roman" w:hAnsi="Times New Roman" w:cs="Times New Roman"/>
                <w:sz w:val="16"/>
                <w:szCs w:val="16"/>
                <w:lang w:val="ro-RO"/>
              </w:rPr>
              <w:t>.”</w:t>
            </w:r>
          </w:p>
        </w:tc>
        <w:tc>
          <w:tcPr>
            <w:tcW w:w="3726" w:type="dxa"/>
          </w:tcPr>
          <w:p w:rsidR="00FC0E25" w:rsidRPr="0068311E" w:rsidRDefault="00FC0E25" w:rsidP="00FC0E25">
            <w:pPr>
              <w:jc w:val="both"/>
              <w:rPr>
                <w:rFonts w:ascii="Times New Roman" w:hAnsi="Times New Roman"/>
                <w:b/>
                <w:sz w:val="16"/>
                <w:szCs w:val="16"/>
              </w:rPr>
            </w:pPr>
            <w:r w:rsidRPr="0068311E">
              <w:rPr>
                <w:rFonts w:ascii="Times New Roman" w:hAnsi="Times New Roman"/>
                <w:b/>
                <w:sz w:val="16"/>
                <w:szCs w:val="16"/>
              </w:rPr>
              <w:t>SDEE Transilvania Nord</w:t>
            </w:r>
          </w:p>
          <w:p w:rsidR="00FC0E25" w:rsidRPr="0041177D" w:rsidRDefault="00FC0E25" w:rsidP="00FC0E25">
            <w:pPr>
              <w:jc w:val="both"/>
              <w:rPr>
                <w:rFonts w:ascii="Times New Roman" w:hAnsi="Times New Roman"/>
                <w:b/>
                <w:sz w:val="16"/>
                <w:szCs w:val="16"/>
              </w:rPr>
            </w:pPr>
            <w:r w:rsidRPr="0068311E">
              <w:rPr>
                <w:rFonts w:ascii="Times New Roman" w:hAnsi="Times New Roman"/>
                <w:b/>
                <w:sz w:val="16"/>
                <w:szCs w:val="16"/>
              </w:rPr>
              <w:t>SDEE Transilvania Sud</w:t>
            </w:r>
          </w:p>
          <w:p w:rsidR="00DD1900" w:rsidRPr="00024D46" w:rsidRDefault="00FC0E25" w:rsidP="00FC0E25">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rsidR="00C834A3" w:rsidRPr="00024D46" w:rsidRDefault="00C834A3" w:rsidP="00FC0E25">
            <w:pPr>
              <w:jc w:val="both"/>
              <w:rPr>
                <w:rFonts w:ascii="Times New Roman" w:hAnsi="Times New Roman"/>
                <w:b/>
                <w:sz w:val="16"/>
                <w:szCs w:val="16"/>
                <w:lang w:val="de-DE"/>
              </w:rPr>
            </w:pPr>
            <w:r w:rsidRPr="00024D46">
              <w:rPr>
                <w:rFonts w:ascii="Times New Roman" w:hAnsi="Times New Roman"/>
                <w:b/>
                <w:sz w:val="16"/>
                <w:szCs w:val="16"/>
                <w:lang w:val="de-DE"/>
              </w:rPr>
              <w:t>DELGAZ GRID</w:t>
            </w:r>
          </w:p>
          <w:p w:rsidR="00AD10F6" w:rsidRDefault="00AD10F6" w:rsidP="00AD10F6">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rsidR="00AD10F6" w:rsidRDefault="00AD10F6" w:rsidP="00FC0E25">
            <w:pPr>
              <w:jc w:val="both"/>
              <w:rPr>
                <w:rFonts w:ascii="Times New Roman" w:hAnsi="Times New Roman"/>
                <w:b/>
                <w:sz w:val="16"/>
                <w:szCs w:val="16"/>
                <w:lang w:val="ro-RO"/>
              </w:rPr>
            </w:pPr>
            <w:r w:rsidRPr="00AD10F6">
              <w:rPr>
                <w:rFonts w:ascii="Times New Roman" w:hAnsi="Times New Roman"/>
                <w:b/>
                <w:sz w:val="16"/>
                <w:szCs w:val="16"/>
                <w:lang w:val="ro-RO"/>
              </w:rPr>
              <w:t>E-Distribu</w:t>
            </w:r>
            <w:r>
              <w:rPr>
                <w:rFonts w:ascii="Times New Roman" w:hAnsi="Times New Roman"/>
                <w:b/>
                <w:sz w:val="16"/>
                <w:szCs w:val="16"/>
                <w:lang w:val="ro-RO"/>
              </w:rPr>
              <w:t>ție Muntenia</w:t>
            </w:r>
          </w:p>
          <w:p w:rsidR="005236A6" w:rsidRPr="00D521DD" w:rsidRDefault="005236A6" w:rsidP="005236A6">
            <w:pPr>
              <w:spacing w:after="120"/>
              <w:jc w:val="both"/>
              <w:rPr>
                <w:rFonts w:ascii="Times New Roman" w:hAnsi="Times New Roman"/>
                <w:b/>
                <w:sz w:val="16"/>
                <w:szCs w:val="16"/>
                <w:lang w:val="ro-RO"/>
              </w:rPr>
            </w:pPr>
            <w:r w:rsidRPr="00D521DD">
              <w:rPr>
                <w:rFonts w:ascii="Times New Roman" w:hAnsi="Times New Roman"/>
                <w:b/>
                <w:sz w:val="16"/>
                <w:szCs w:val="16"/>
                <w:lang w:val="ro-RO"/>
              </w:rPr>
              <w:t>25. În Anexa nr. 2, punctul 17 se modifică și va avea următorul cuprins:</w:t>
            </w:r>
          </w:p>
          <w:p w:rsidR="005236A6" w:rsidRPr="00D521DD" w:rsidRDefault="005236A6" w:rsidP="005236A6">
            <w:pPr>
              <w:jc w:val="both"/>
              <w:rPr>
                <w:rFonts w:ascii="Times New Roman" w:hAnsi="Times New Roman"/>
                <w:color w:val="000000"/>
                <w:sz w:val="16"/>
                <w:szCs w:val="16"/>
                <w:lang w:val="ro-RO"/>
              </w:rPr>
            </w:pPr>
            <w:r w:rsidRPr="00D521DD">
              <w:rPr>
                <w:rFonts w:ascii="Times New Roman" w:hAnsi="Times New Roman"/>
                <w:bCs/>
                <w:color w:val="000000"/>
                <w:sz w:val="16"/>
                <w:szCs w:val="16"/>
                <w:lang w:val="ro-RO"/>
              </w:rPr>
              <w:t>”</w:t>
            </w:r>
            <w:r w:rsidRPr="00D521DD">
              <w:rPr>
                <w:rFonts w:ascii="Times New Roman" w:hAnsi="Times New Roman"/>
                <w:color w:val="000000"/>
                <w:sz w:val="16"/>
                <w:szCs w:val="16"/>
                <w:lang w:val="ro-RO"/>
              </w:rPr>
              <w:t xml:space="preserve">(1) În scopul asigurării unei funcţionări selective a instalaţiilor de protecţie şi automatizare din instalaţia proprie, utilizatorul </w:t>
            </w:r>
            <w:r w:rsidRPr="00D521DD">
              <w:rPr>
                <w:rFonts w:ascii="Times New Roman" w:hAnsi="Times New Roman"/>
                <w:bCs/>
                <w:color w:val="000000"/>
                <w:sz w:val="16"/>
                <w:szCs w:val="16"/>
                <w:lang w:val="ro-RO"/>
              </w:rPr>
              <w:t>asigură accesul operatorului de rețea pentru</w:t>
            </w:r>
            <w:r w:rsidRPr="00D521DD">
              <w:rPr>
                <w:rFonts w:ascii="Times New Roman" w:hAnsi="Times New Roman"/>
                <w:color w:val="000000"/>
                <w:sz w:val="16"/>
                <w:szCs w:val="16"/>
                <w:lang w:val="ro-RO"/>
              </w:rPr>
              <w:t xml:space="preserve"> corelarea permanentă a reglajelor acestora cu cele ale instalaţiilor din amonte. </w:t>
            </w:r>
          </w:p>
          <w:p w:rsidR="005236A6" w:rsidRPr="00D521DD" w:rsidRDefault="005236A6" w:rsidP="00FC0E25">
            <w:pPr>
              <w:jc w:val="both"/>
              <w:rPr>
                <w:rFonts w:ascii="Times New Roman" w:hAnsi="Times New Roman"/>
                <w:strike/>
                <w:color w:val="000000"/>
                <w:sz w:val="16"/>
                <w:szCs w:val="16"/>
                <w:lang w:val="ro-RO"/>
              </w:rPr>
            </w:pPr>
            <w:r w:rsidRPr="00D521DD">
              <w:rPr>
                <w:rFonts w:ascii="Times New Roman" w:hAnsi="Times New Roman"/>
                <w:color w:val="000000"/>
                <w:sz w:val="16"/>
                <w:szCs w:val="16"/>
                <w:lang w:val="ro-RO"/>
              </w:rPr>
              <w:t>(2) Echipamentul şi aparatajul prin care instalaţia de utilizare se racordează la reţeaua electrică trebuie să corespundă normelor tehnice în vigoare în România</w:t>
            </w:r>
            <w:r w:rsidRPr="00D521DD">
              <w:rPr>
                <w:rFonts w:ascii="Times New Roman" w:hAnsi="Times New Roman"/>
                <w:bCs/>
                <w:strike/>
                <w:color w:val="000000"/>
                <w:sz w:val="16"/>
                <w:szCs w:val="16"/>
                <w:lang w:val="ro-RO"/>
              </w:rPr>
              <w:t xml:space="preserve">, inclusiv Normativului pentru proiectarea, executarea și </w:t>
            </w:r>
            <w:r w:rsidRPr="00D521DD">
              <w:rPr>
                <w:rFonts w:ascii="Times New Roman" w:hAnsi="Times New Roman"/>
                <w:bCs/>
                <w:strike/>
                <w:color w:val="000000"/>
                <w:sz w:val="16"/>
                <w:szCs w:val="16"/>
                <w:lang w:val="ro-RO"/>
              </w:rPr>
              <w:lastRenderedPageBreak/>
              <w:t>exploatarea instalațiilor electrice aferente clădirilor, indicativ I7-2011, aprobat prin Ordinul ministrului dezvoltării regionale și turismului nr. 2741/2011.</w:t>
            </w:r>
          </w:p>
          <w:p w:rsidR="00DD1900" w:rsidRDefault="00FC0E25" w:rsidP="00FC0E25">
            <w:pPr>
              <w:jc w:val="both"/>
              <w:rPr>
                <w:rFonts w:ascii="Times New Roman" w:hAnsi="Times New Roman" w:cs="Times New Roman"/>
              </w:rPr>
            </w:pPr>
            <w:r w:rsidRPr="004D2247">
              <w:rPr>
                <w:rFonts w:ascii="Times New Roman" w:hAnsi="Times New Roman" w:cs="Times New Roman"/>
                <w:b/>
                <w:color w:val="000000"/>
                <w:sz w:val="16"/>
                <w:szCs w:val="16"/>
              </w:rPr>
              <w:t>Motivație:</w:t>
            </w:r>
            <w:r w:rsidR="00DD1900" w:rsidRPr="00BE448A">
              <w:rPr>
                <w:rFonts w:ascii="Times New Roman" w:hAnsi="Times New Roman" w:cs="Times New Roman"/>
              </w:rPr>
              <w:t xml:space="preserve"> </w:t>
            </w:r>
          </w:p>
          <w:p w:rsidR="00D355CD" w:rsidRPr="005236A6" w:rsidRDefault="005236A6" w:rsidP="00DD1900">
            <w:pPr>
              <w:jc w:val="both"/>
              <w:rPr>
                <w:rFonts w:ascii="Times New Roman" w:hAnsi="Times New Roman" w:cs="Times New Roman"/>
                <w:sz w:val="16"/>
                <w:szCs w:val="16"/>
                <w:lang w:val="ro-RO"/>
              </w:rPr>
            </w:pPr>
            <w:r w:rsidRPr="005236A6">
              <w:rPr>
                <w:rFonts w:ascii="Times New Roman" w:hAnsi="Times New Roman" w:cs="Times New Roman"/>
                <w:sz w:val="16"/>
                <w:szCs w:val="16"/>
                <w:lang w:val="ro-RO"/>
              </w:rPr>
              <w:t>Normativul este in curs de revizuire si este inclus in precizarea “normelo</w:t>
            </w:r>
            <w:r>
              <w:rPr>
                <w:rFonts w:ascii="Times New Roman" w:hAnsi="Times New Roman" w:cs="Times New Roman"/>
                <w:sz w:val="16"/>
                <w:szCs w:val="16"/>
                <w:lang w:val="ro-RO"/>
              </w:rPr>
              <w:t>r tehnice în vigoare în România</w:t>
            </w:r>
          </w:p>
        </w:tc>
        <w:tc>
          <w:tcPr>
            <w:tcW w:w="3726" w:type="dxa"/>
          </w:tcPr>
          <w:p w:rsidR="000F32B3" w:rsidRPr="008F3785" w:rsidRDefault="000F32B3" w:rsidP="000F32B3">
            <w:pPr>
              <w:jc w:val="both"/>
              <w:rPr>
                <w:rFonts w:ascii="Times New Roman" w:hAnsi="Times New Roman" w:cs="Times New Roman"/>
                <w:b/>
                <w:sz w:val="16"/>
                <w:szCs w:val="16"/>
                <w:lang w:val="ro-RO"/>
              </w:rPr>
            </w:pPr>
            <w:r w:rsidRPr="008F3785">
              <w:rPr>
                <w:rFonts w:ascii="Times New Roman" w:hAnsi="Times New Roman" w:cs="Times New Roman"/>
                <w:b/>
                <w:sz w:val="16"/>
                <w:szCs w:val="16"/>
                <w:lang w:val="ro-RO"/>
              </w:rPr>
              <w:lastRenderedPageBreak/>
              <w:t>Nu se acceptă</w:t>
            </w:r>
          </w:p>
          <w:p w:rsidR="00D355CD" w:rsidRDefault="000F32B3" w:rsidP="000F32B3">
            <w:pPr>
              <w:jc w:val="both"/>
              <w:rPr>
                <w:rFonts w:ascii="Times New Roman" w:hAnsi="Times New Roman" w:cs="Times New Roman"/>
                <w:b/>
                <w:sz w:val="16"/>
                <w:szCs w:val="16"/>
                <w:lang w:val="ro-RO"/>
              </w:rPr>
            </w:pPr>
            <w:r w:rsidRPr="000F32B3">
              <w:rPr>
                <w:rFonts w:ascii="Times New Roman" w:hAnsi="Times New Roman" w:cs="Times New Roman"/>
                <w:sz w:val="16"/>
                <w:szCs w:val="16"/>
                <w:lang w:val="ro-RO"/>
              </w:rPr>
              <w:t>Este obligatorie respectarea prevederilor</w:t>
            </w:r>
            <w:r w:rsidRPr="0066649E">
              <w:rPr>
                <w:rFonts w:ascii="Times New Roman" w:hAnsi="Times New Roman" w:cs="Times New Roman"/>
                <w:sz w:val="16"/>
                <w:szCs w:val="16"/>
                <w:lang w:val="ro-RO"/>
              </w:rPr>
              <w:t>,</w:t>
            </w:r>
            <w:r w:rsidRPr="000F32B3">
              <w:rPr>
                <w:rFonts w:ascii="Times New Roman" w:hAnsi="Times New Roman" w:cs="Times New Roman"/>
                <w:sz w:val="16"/>
                <w:szCs w:val="16"/>
                <w:lang w:val="ro-RO"/>
              </w:rPr>
              <w:t xml:space="preserve"> în vigoare, ale Normativului pentru proiectarea, executarea și exploatarea instalațiilor electrice aferente clădirilor, indicativ I7-2011, aprobat prin Ordinul ministrului dezvoltării regionale și turismului nr. 2741/2011. Actualizarea acestuia nu are relevanță pentru precizarea obligației referitoare la respectarea prevederilor din forma în vigoare.</w:t>
            </w:r>
            <w:r w:rsidRPr="000F32B3">
              <w:rPr>
                <w:rFonts w:ascii="Times New Roman" w:hAnsi="Times New Roman" w:cs="Times New Roman"/>
                <w:b/>
                <w:sz w:val="16"/>
                <w:szCs w:val="16"/>
                <w:lang w:val="ro-RO"/>
              </w:rPr>
              <w:t xml:space="preserve">  </w:t>
            </w:r>
          </w:p>
          <w:p w:rsidR="00314B88" w:rsidRDefault="00314B88" w:rsidP="000F32B3">
            <w:pPr>
              <w:jc w:val="both"/>
              <w:rPr>
                <w:rFonts w:ascii="Times New Roman" w:hAnsi="Times New Roman" w:cs="Times New Roman"/>
                <w:b/>
                <w:sz w:val="16"/>
                <w:szCs w:val="16"/>
                <w:lang w:val="ro-RO"/>
              </w:rPr>
            </w:pPr>
          </w:p>
          <w:p w:rsidR="00314B88" w:rsidRPr="002D1F08" w:rsidRDefault="00314B88" w:rsidP="00314B88">
            <w:pPr>
              <w:jc w:val="both"/>
              <w:rPr>
                <w:rFonts w:ascii="Times New Roman" w:hAnsi="Times New Roman" w:cs="Times New Roman"/>
                <w:b/>
                <w:sz w:val="16"/>
                <w:szCs w:val="16"/>
                <w:lang w:val="ro-RO"/>
              </w:rPr>
            </w:pPr>
            <w:r>
              <w:rPr>
                <w:rFonts w:ascii="Times New Roman" w:hAnsi="Times New Roman" w:cs="Times New Roman"/>
                <w:b/>
                <w:sz w:val="16"/>
                <w:szCs w:val="16"/>
                <w:lang w:val="ro-RO"/>
              </w:rPr>
              <w:t>Reformulare</w:t>
            </w:r>
            <w:r w:rsidRPr="00314B88">
              <w:rPr>
                <w:rFonts w:ascii="Times New Roman" w:hAnsi="Times New Roman" w:cs="Times New Roman"/>
                <w:sz w:val="16"/>
                <w:szCs w:val="16"/>
                <w:lang w:val="ro-RO"/>
              </w:rPr>
              <w:t xml:space="preserve">, prin eliminarea alin. (3) din propunerea anterioară. </w:t>
            </w:r>
            <w:r>
              <w:rPr>
                <w:rFonts w:ascii="Times New Roman" w:hAnsi="Times New Roman" w:cs="Times New Roman"/>
                <w:sz w:val="16"/>
                <w:szCs w:val="16"/>
                <w:lang w:val="ro-RO"/>
              </w:rPr>
              <w:t>Completarea nu mai este necesară, având în vedere reformularea art. 46 din proiectul de modificare și completare a Regulamentului.</w:t>
            </w:r>
          </w:p>
        </w:tc>
        <w:tc>
          <w:tcPr>
            <w:tcW w:w="4776" w:type="dxa"/>
          </w:tcPr>
          <w:p w:rsidR="000F32B3" w:rsidRPr="000F32B3" w:rsidRDefault="000F32B3" w:rsidP="000F32B3">
            <w:pPr>
              <w:jc w:val="both"/>
              <w:rPr>
                <w:rFonts w:ascii="Times New Roman" w:hAnsi="Times New Roman" w:cs="Times New Roman"/>
                <w:b/>
                <w:sz w:val="16"/>
                <w:szCs w:val="16"/>
                <w:lang w:val="ro-RO"/>
              </w:rPr>
            </w:pPr>
            <w:r w:rsidRPr="000F32B3">
              <w:rPr>
                <w:rFonts w:ascii="Times New Roman" w:hAnsi="Times New Roman" w:cs="Times New Roman"/>
                <w:b/>
                <w:sz w:val="16"/>
                <w:szCs w:val="16"/>
                <w:lang w:val="ro-RO"/>
              </w:rPr>
              <w:t>27. În Anexa nr. 2, punctul 17 se modifică și va avea următorul cuprins:</w:t>
            </w:r>
          </w:p>
          <w:p w:rsidR="000F32B3" w:rsidRPr="000F32B3" w:rsidRDefault="000F32B3" w:rsidP="000F32B3">
            <w:pPr>
              <w:jc w:val="both"/>
              <w:rPr>
                <w:rFonts w:ascii="Times New Roman" w:hAnsi="Times New Roman" w:cs="Times New Roman"/>
                <w:sz w:val="16"/>
                <w:szCs w:val="16"/>
                <w:lang w:val="ro-RO"/>
              </w:rPr>
            </w:pPr>
            <w:r w:rsidRPr="000F32B3">
              <w:rPr>
                <w:rFonts w:ascii="Times New Roman" w:hAnsi="Times New Roman" w:cs="Times New Roman"/>
                <w:sz w:val="16"/>
                <w:szCs w:val="16"/>
                <w:lang w:val="ro-RO"/>
              </w:rPr>
              <w:t>” (1) În scopul asigurării unei funcţionări selective a instalaţiilor de protecţie şi automatizare din instalaţia proprie, utilizatorul asigur</w:t>
            </w:r>
            <w:r w:rsidRPr="007505E2">
              <w:rPr>
                <w:rFonts w:ascii="Times New Roman" w:hAnsi="Times New Roman" w:cs="Times New Roman"/>
                <w:sz w:val="16"/>
                <w:szCs w:val="16"/>
                <w:highlight w:val="lightGray"/>
                <w:lang w:val="ro-RO"/>
              </w:rPr>
              <w:t>ă</w:t>
            </w:r>
            <w:r w:rsidRPr="000F32B3">
              <w:rPr>
                <w:rFonts w:ascii="Times New Roman" w:hAnsi="Times New Roman" w:cs="Times New Roman"/>
                <w:sz w:val="16"/>
                <w:szCs w:val="16"/>
                <w:lang w:val="ro-RO"/>
              </w:rPr>
              <w:t xml:space="preserve"> </w:t>
            </w:r>
            <w:r w:rsidRPr="007505E2">
              <w:rPr>
                <w:rFonts w:ascii="Times New Roman" w:hAnsi="Times New Roman" w:cs="Times New Roman"/>
                <w:sz w:val="16"/>
                <w:szCs w:val="16"/>
                <w:highlight w:val="lightGray"/>
                <w:lang w:val="ro-RO"/>
              </w:rPr>
              <w:t xml:space="preserve">accesul operatorului de rețea pentru </w:t>
            </w:r>
            <w:r w:rsidRPr="000F32B3">
              <w:rPr>
                <w:rFonts w:ascii="Times New Roman" w:hAnsi="Times New Roman" w:cs="Times New Roman"/>
                <w:sz w:val="16"/>
                <w:szCs w:val="16"/>
                <w:lang w:val="ro-RO"/>
              </w:rPr>
              <w:t xml:space="preserve">corelarea permanentă a reglajelor acestora cu cele ale instalaţiilor din amonte. </w:t>
            </w:r>
          </w:p>
          <w:p w:rsidR="00D355CD" w:rsidRPr="00D553A9" w:rsidRDefault="000F32B3" w:rsidP="000F32B3">
            <w:pPr>
              <w:jc w:val="both"/>
              <w:rPr>
                <w:rFonts w:ascii="Times New Roman" w:hAnsi="Times New Roman" w:cs="Times New Roman"/>
                <w:sz w:val="16"/>
                <w:szCs w:val="16"/>
                <w:lang w:val="ro-RO"/>
              </w:rPr>
            </w:pPr>
            <w:r w:rsidRPr="000F32B3">
              <w:rPr>
                <w:rFonts w:ascii="Times New Roman" w:hAnsi="Times New Roman" w:cs="Times New Roman"/>
                <w:sz w:val="16"/>
                <w:szCs w:val="16"/>
                <w:lang w:val="ro-RO"/>
              </w:rPr>
              <w:t>(2) Echipamentul şi aparatajul prin care instalaţia de utilizare se racordează la reţeaua electrică trebuie să corespundă normelor tehnice în vigoare în România</w:t>
            </w:r>
            <w:r w:rsidRPr="007505E2">
              <w:rPr>
                <w:rFonts w:ascii="Times New Roman" w:hAnsi="Times New Roman" w:cs="Times New Roman"/>
                <w:sz w:val="16"/>
                <w:szCs w:val="16"/>
                <w:highlight w:val="lightGray"/>
                <w:lang w:val="ro-RO"/>
              </w:rPr>
              <w:t>, inclusiv Normativului pentru proiectarea, executarea și exploatarea instalațiilor electrice aferente clădirilor, indicativ I7-2011, aprobat prin Ordinul ministrului dezvoltării regionale și turismului nr. 2741/2011</w:t>
            </w:r>
            <w:r w:rsidRPr="000F32B3">
              <w:rPr>
                <w:rFonts w:ascii="Times New Roman" w:hAnsi="Times New Roman" w:cs="Times New Roman"/>
                <w:sz w:val="16"/>
                <w:szCs w:val="16"/>
                <w:lang w:val="ro-RO"/>
              </w:rPr>
              <w:t>.”</w:t>
            </w:r>
          </w:p>
        </w:tc>
      </w:tr>
      <w:tr w:rsidR="00535096" w:rsidRPr="00004905" w:rsidTr="00DC7ACA">
        <w:tc>
          <w:tcPr>
            <w:tcW w:w="4956" w:type="dxa"/>
          </w:tcPr>
          <w:p w:rsidR="00D0456B" w:rsidRPr="0040328C"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lastRenderedPageBreak/>
              <w:t>ANEXA nr. 2: CONŢINUTUL-CADRU al avizului tehnic de racordare pentru loc de producere/loc de consum şi de producere</w:t>
            </w:r>
            <w:r w:rsidRPr="00D0456B">
              <w:rPr>
                <w:rFonts w:ascii="Times New Roman" w:hAnsi="Times New Roman" w:cs="Times New Roman"/>
                <w:color w:val="000000" w:themeColor="text1"/>
                <w:sz w:val="16"/>
                <w:szCs w:val="16"/>
                <w:vertAlign w:val="superscript"/>
                <w:lang w:val="ro-RO"/>
              </w:rPr>
              <w:t>1</w:t>
            </w:r>
          </w:p>
          <w:p w:rsidR="00D0456B" w:rsidRDefault="00D0456B" w:rsidP="00D0456B">
            <w:pPr>
              <w:widowControl w:val="0"/>
              <w:jc w:val="both"/>
              <w:rPr>
                <w:rFonts w:ascii="Times New Roman" w:hAnsi="Times New Roman" w:cs="Times New Roman"/>
                <w:color w:val="000000" w:themeColor="text1"/>
                <w:sz w:val="16"/>
                <w:szCs w:val="16"/>
                <w:lang w:val="ro-RO"/>
              </w:rPr>
            </w:pPr>
            <w:r w:rsidRPr="0040328C">
              <w:rPr>
                <w:rFonts w:ascii="Times New Roman" w:hAnsi="Times New Roman" w:cs="Times New Roman"/>
                <w:color w:val="000000" w:themeColor="text1"/>
                <w:sz w:val="16"/>
                <w:szCs w:val="16"/>
                <w:lang w:val="ro-RO"/>
              </w:rPr>
              <w:t>(...)</w:t>
            </w:r>
          </w:p>
          <w:p w:rsidR="00D0456B" w:rsidRPr="00D0456B" w:rsidRDefault="00D0456B" w:rsidP="00D0456B">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19.</w:t>
            </w:r>
            <w:r w:rsidR="002737AE">
              <w:rPr>
                <w:rFonts w:ascii="Times New Roman" w:hAnsi="Times New Roman" w:cs="Times New Roman"/>
                <w:color w:val="000000" w:themeColor="text1"/>
                <w:sz w:val="16"/>
                <w:szCs w:val="16"/>
                <w:lang w:val="ro-RO"/>
              </w:rPr>
              <w:t>(...</w:t>
            </w:r>
            <w:r w:rsidRPr="00D0456B">
              <w:rPr>
                <w:rFonts w:ascii="Times New Roman" w:hAnsi="Times New Roman" w:cs="Times New Roman"/>
                <w:color w:val="000000" w:themeColor="text1"/>
                <w:sz w:val="16"/>
                <w:szCs w:val="16"/>
                <w:lang w:val="ro-RO"/>
              </w:rPr>
              <w:t>)</w:t>
            </w:r>
            <w:r w:rsidR="002737AE">
              <w:rPr>
                <w:rFonts w:ascii="Times New Roman" w:hAnsi="Times New Roman" w:cs="Times New Roman"/>
                <w:color w:val="000000" w:themeColor="text1"/>
                <w:sz w:val="16"/>
                <w:szCs w:val="16"/>
                <w:lang w:val="ro-RO"/>
              </w:rPr>
              <w:t xml:space="preserve"> </w:t>
            </w:r>
            <w:r w:rsidRPr="00D0456B">
              <w:rPr>
                <w:rFonts w:ascii="Times New Roman" w:hAnsi="Times New Roman" w:cs="Times New Roman"/>
                <w:color w:val="000000" w:themeColor="text1"/>
                <w:sz w:val="16"/>
                <w:szCs w:val="16"/>
                <w:lang w:val="ro-RO"/>
              </w:rPr>
              <w:t>(2)Prezentul aviz tehnic de racordare îşi încetează valabilitatea în următoarele situaţii:</w:t>
            </w:r>
          </w:p>
          <w:p w:rsidR="00D0456B" w:rsidRPr="00D0456B" w:rsidRDefault="00D0456B" w:rsidP="00D0456B">
            <w:pPr>
              <w:widowControl w:val="0"/>
              <w:jc w:val="both"/>
              <w:rPr>
                <w:rFonts w:ascii="Times New Roman" w:hAnsi="Times New Roman" w:cs="Times New Roman"/>
                <w:color w:val="000000" w:themeColor="text1"/>
                <w:sz w:val="16"/>
                <w:szCs w:val="16"/>
                <w:lang w:val="en-US"/>
              </w:rPr>
            </w:pPr>
            <w:r w:rsidRPr="00D0456B">
              <w:rPr>
                <w:rFonts w:ascii="Times New Roman" w:hAnsi="Times New Roman" w:cs="Times New Roman"/>
                <w:color w:val="000000" w:themeColor="text1"/>
                <w:sz w:val="16"/>
                <w:szCs w:val="16"/>
                <w:lang w:val="en-US"/>
              </w:rPr>
              <w:t>a)în termen de 3 luni de la emitere, dacă utilizatorul nu face în acest timp dovada constituirii garanţiei financiare prevăzute la pct. 10;</w:t>
            </w:r>
          </w:p>
          <w:p w:rsidR="00D0456B" w:rsidRPr="00D0456B" w:rsidRDefault="00D0456B" w:rsidP="00D0456B">
            <w:pPr>
              <w:widowControl w:val="0"/>
              <w:jc w:val="both"/>
              <w:rPr>
                <w:rFonts w:ascii="Times New Roman" w:hAnsi="Times New Roman" w:cs="Times New Roman"/>
                <w:color w:val="000000" w:themeColor="text1"/>
                <w:sz w:val="16"/>
                <w:szCs w:val="16"/>
                <w:lang w:val="en-US"/>
              </w:rPr>
            </w:pPr>
            <w:r w:rsidRPr="00D0456B">
              <w:rPr>
                <w:rFonts w:ascii="Times New Roman" w:hAnsi="Times New Roman" w:cs="Times New Roman"/>
                <w:color w:val="000000" w:themeColor="text1"/>
                <w:sz w:val="16"/>
                <w:szCs w:val="16"/>
                <w:lang w:val="en-US"/>
              </w:rPr>
              <w:t>b)în termen de 12 luni de la emitere, dacă nu a fost încheiat contractul de racordare;</w:t>
            </w:r>
          </w:p>
          <w:p w:rsidR="00FC0E25" w:rsidRPr="00DD1900" w:rsidRDefault="00D0456B" w:rsidP="00D0456B">
            <w:pPr>
              <w:widowControl w:val="0"/>
              <w:jc w:val="both"/>
              <w:rPr>
                <w:rFonts w:ascii="Times New Roman" w:hAnsi="Times New Roman" w:cs="Times New Roman"/>
                <w:color w:val="000000" w:themeColor="text1"/>
                <w:sz w:val="16"/>
                <w:szCs w:val="16"/>
                <w:lang w:val="en-US"/>
              </w:rPr>
            </w:pPr>
            <w:r w:rsidRPr="00D0456B">
              <w:rPr>
                <w:rFonts w:ascii="Times New Roman" w:hAnsi="Times New Roman" w:cs="Times New Roman"/>
                <w:color w:val="000000" w:themeColor="text1"/>
                <w:sz w:val="16"/>
                <w:szCs w:val="16"/>
                <w:lang w:val="en-US"/>
              </w:rPr>
              <w:t>c)la rezilierea contractului de racordare căruia îi este anexat.</w:t>
            </w:r>
          </w:p>
        </w:tc>
        <w:tc>
          <w:tcPr>
            <w:tcW w:w="4956" w:type="dxa"/>
          </w:tcPr>
          <w:p w:rsidR="00FC0E25" w:rsidRPr="002D1F08" w:rsidRDefault="00FC0E25" w:rsidP="002737AE">
            <w:pPr>
              <w:widowControl w:val="0"/>
              <w:jc w:val="both"/>
              <w:rPr>
                <w:rFonts w:ascii="Times New Roman" w:hAnsi="Times New Roman" w:cs="Times New Roman"/>
                <w:b/>
                <w:sz w:val="16"/>
                <w:szCs w:val="16"/>
                <w:lang w:val="ro-RO"/>
              </w:rPr>
            </w:pPr>
          </w:p>
        </w:tc>
        <w:tc>
          <w:tcPr>
            <w:tcW w:w="3726" w:type="dxa"/>
          </w:tcPr>
          <w:p w:rsidR="00C94028" w:rsidRPr="00C94028" w:rsidRDefault="00C94028" w:rsidP="00C94028">
            <w:pPr>
              <w:jc w:val="both"/>
              <w:rPr>
                <w:rFonts w:ascii="Times New Roman" w:hAnsi="Times New Roman" w:cs="Times New Roman"/>
                <w:b/>
                <w:color w:val="000000"/>
                <w:sz w:val="16"/>
                <w:szCs w:val="16"/>
              </w:rPr>
            </w:pPr>
            <w:r w:rsidRPr="00C94028">
              <w:rPr>
                <w:rFonts w:ascii="Times New Roman" w:hAnsi="Times New Roman" w:cs="Times New Roman"/>
                <w:b/>
                <w:color w:val="000000"/>
                <w:sz w:val="16"/>
                <w:szCs w:val="16"/>
              </w:rPr>
              <w:t>FIRST LOOK SOLUTIONS S.A.</w:t>
            </w:r>
          </w:p>
          <w:p w:rsidR="00C94028" w:rsidRPr="00C94028" w:rsidRDefault="00C94028" w:rsidP="00C94028">
            <w:pPr>
              <w:jc w:val="both"/>
              <w:rPr>
                <w:rFonts w:ascii="Times New Roman" w:hAnsi="Times New Roman" w:cs="Times New Roman"/>
                <w:color w:val="000000"/>
                <w:sz w:val="16"/>
                <w:szCs w:val="16"/>
              </w:rPr>
            </w:pPr>
            <w:r w:rsidRPr="00C94028">
              <w:rPr>
                <w:rFonts w:ascii="Times New Roman" w:hAnsi="Times New Roman" w:cs="Times New Roman"/>
                <w:color w:val="000000"/>
                <w:sz w:val="16"/>
                <w:szCs w:val="16"/>
              </w:rPr>
              <w:t>PROPUNERE DE MODIFICARE modificare În Anexa nr. 2, la punctul 19, alineatul (2),</w:t>
            </w:r>
          </w:p>
          <w:p w:rsidR="00C94028" w:rsidRPr="00C94028" w:rsidRDefault="00C94028" w:rsidP="00C94028">
            <w:pPr>
              <w:jc w:val="both"/>
              <w:rPr>
                <w:rFonts w:ascii="Times New Roman" w:hAnsi="Times New Roman" w:cs="Times New Roman"/>
                <w:color w:val="000000"/>
                <w:sz w:val="16"/>
                <w:szCs w:val="16"/>
              </w:rPr>
            </w:pPr>
            <w:r w:rsidRPr="00C94028">
              <w:rPr>
                <w:rFonts w:ascii="Times New Roman" w:hAnsi="Times New Roman" w:cs="Times New Roman"/>
                <w:color w:val="000000"/>
                <w:sz w:val="16"/>
                <w:szCs w:val="16"/>
              </w:rPr>
              <w:t>(2) Prezentul aviz tehnic de racordare îşi încetează valabilitatea în următoarele situaţii:</w:t>
            </w:r>
          </w:p>
          <w:p w:rsidR="00C94028" w:rsidRPr="00C94028" w:rsidRDefault="00C94028" w:rsidP="00C94028">
            <w:pPr>
              <w:jc w:val="both"/>
              <w:rPr>
                <w:rFonts w:ascii="Times New Roman" w:hAnsi="Times New Roman" w:cs="Times New Roman"/>
                <w:color w:val="000000"/>
                <w:sz w:val="16"/>
                <w:szCs w:val="16"/>
              </w:rPr>
            </w:pPr>
            <w:r w:rsidRPr="00C94028">
              <w:rPr>
                <w:rFonts w:ascii="Times New Roman" w:hAnsi="Times New Roman" w:cs="Times New Roman"/>
                <w:color w:val="000000"/>
                <w:sz w:val="16"/>
                <w:szCs w:val="16"/>
              </w:rPr>
              <w:t>a) în termen de 12 luni de la emitere, dacă utilizatorul nu face în acest timp dovada constituirii garanţiei financiare prevăzute la pct. 10;</w:t>
            </w:r>
          </w:p>
          <w:p w:rsidR="00C94028" w:rsidRPr="00C94028" w:rsidRDefault="00C94028" w:rsidP="00C94028">
            <w:pPr>
              <w:jc w:val="both"/>
              <w:rPr>
                <w:rFonts w:ascii="Times New Roman" w:hAnsi="Times New Roman" w:cs="Times New Roman"/>
                <w:color w:val="000000"/>
                <w:sz w:val="16"/>
                <w:szCs w:val="16"/>
              </w:rPr>
            </w:pPr>
            <w:r w:rsidRPr="00C94028">
              <w:rPr>
                <w:rFonts w:ascii="Times New Roman" w:hAnsi="Times New Roman" w:cs="Times New Roman"/>
                <w:color w:val="000000"/>
                <w:sz w:val="16"/>
                <w:szCs w:val="16"/>
              </w:rPr>
              <w:t>b) în termen de 24 luni de la emitere, dacă nu a fost încheiat contractul de racordare;</w:t>
            </w:r>
          </w:p>
          <w:p w:rsidR="00C94028" w:rsidRPr="00C94028" w:rsidRDefault="00C94028" w:rsidP="00C94028">
            <w:pPr>
              <w:jc w:val="both"/>
              <w:rPr>
                <w:rFonts w:ascii="Times New Roman" w:hAnsi="Times New Roman" w:cs="Times New Roman"/>
                <w:b/>
                <w:color w:val="000000"/>
                <w:sz w:val="16"/>
                <w:szCs w:val="16"/>
              </w:rPr>
            </w:pPr>
            <w:r w:rsidRPr="00C94028">
              <w:rPr>
                <w:rFonts w:ascii="Times New Roman" w:hAnsi="Times New Roman" w:cs="Times New Roman"/>
                <w:b/>
                <w:color w:val="000000"/>
                <w:sz w:val="16"/>
                <w:szCs w:val="16"/>
              </w:rPr>
              <w:t xml:space="preserve">Motivație: </w:t>
            </w:r>
          </w:p>
          <w:p w:rsidR="00FC0E25" w:rsidRPr="00C94028" w:rsidRDefault="00C94028" w:rsidP="00C94028">
            <w:pPr>
              <w:jc w:val="both"/>
              <w:rPr>
                <w:rFonts w:ascii="Times New Roman" w:hAnsi="Times New Roman" w:cs="Times New Roman"/>
                <w:color w:val="000000"/>
                <w:sz w:val="16"/>
                <w:szCs w:val="16"/>
              </w:rPr>
            </w:pPr>
            <w:r w:rsidRPr="00C94028">
              <w:rPr>
                <w:rFonts w:ascii="Times New Roman" w:hAnsi="Times New Roman" w:cs="Times New Roman"/>
                <w:color w:val="000000"/>
                <w:sz w:val="16"/>
                <w:szCs w:val="16"/>
              </w:rPr>
              <w:t>Din acauza situatiei pietii energiei electrice caracterizata prin instabilitate,  nedpredictibilitate si preturi extrem de scazute inregistrate pe toate bursele europene de de energie electrica investitrii au dificultati in a asigrua inchiderea financiara ,  respectiv completarea pachetului de capital propriu (equity) cu partea de creditare bancara. Din aceste considerente periaoda defiitna in actualale reglemnnari este prea scurta si solicitam majorarea atat a perioadei de valabilitate a ATR de la 3 la 12 luni cat si a perioadei de inchieire a contractului de conectare de la 12 la 24 luni . De precizat faptul ca un investitor poate intia oficial mobilizarea de credite bancare numai dupa obtinerea ATR .</w:t>
            </w:r>
          </w:p>
        </w:tc>
        <w:tc>
          <w:tcPr>
            <w:tcW w:w="3726" w:type="dxa"/>
          </w:tcPr>
          <w:p w:rsidR="008F3785" w:rsidRPr="008F3785" w:rsidRDefault="008F3785" w:rsidP="008F3785">
            <w:pPr>
              <w:jc w:val="both"/>
              <w:rPr>
                <w:rFonts w:ascii="Times New Roman" w:hAnsi="Times New Roman" w:cs="Times New Roman"/>
                <w:b/>
                <w:sz w:val="16"/>
                <w:szCs w:val="16"/>
                <w:lang w:val="ro-RO"/>
              </w:rPr>
            </w:pPr>
            <w:r w:rsidRPr="008F3785">
              <w:rPr>
                <w:rFonts w:ascii="Times New Roman" w:hAnsi="Times New Roman" w:cs="Times New Roman"/>
                <w:b/>
                <w:sz w:val="16"/>
                <w:szCs w:val="16"/>
                <w:lang w:val="ro-RO"/>
              </w:rPr>
              <w:t>Nu se acceptă</w:t>
            </w:r>
          </w:p>
          <w:p w:rsidR="00FC0E25" w:rsidRPr="00C75B5D" w:rsidRDefault="00C75B5D" w:rsidP="009C1376">
            <w:pPr>
              <w:jc w:val="both"/>
              <w:rPr>
                <w:rFonts w:ascii="Times New Roman" w:hAnsi="Times New Roman" w:cs="Times New Roman"/>
                <w:sz w:val="16"/>
                <w:szCs w:val="16"/>
                <w:lang w:val="ro-RO"/>
              </w:rPr>
            </w:pPr>
            <w:r w:rsidRPr="00C75B5D">
              <w:rPr>
                <w:rFonts w:ascii="Times New Roman" w:hAnsi="Times New Roman" w:cs="Times New Roman"/>
                <w:sz w:val="16"/>
                <w:szCs w:val="16"/>
                <w:lang w:val="ro-RO"/>
              </w:rPr>
              <w:t xml:space="preserve">Prin emiterea ATR, pentru locul de consum și/sau de producere respectiv se rezervă o capacitate. </w:t>
            </w:r>
            <w:r>
              <w:rPr>
                <w:rFonts w:ascii="Times New Roman" w:hAnsi="Times New Roman" w:cs="Times New Roman"/>
                <w:sz w:val="16"/>
                <w:szCs w:val="16"/>
                <w:lang w:val="ro-RO"/>
              </w:rPr>
              <w:t>Prin urmare,</w:t>
            </w:r>
            <w:r w:rsidRPr="00C75B5D">
              <w:rPr>
                <w:rFonts w:ascii="Times New Roman" w:hAnsi="Times New Roman" w:cs="Times New Roman"/>
                <w:sz w:val="16"/>
                <w:szCs w:val="16"/>
                <w:lang w:val="ro-RO"/>
              </w:rPr>
              <w:t xml:space="preserve"> </w:t>
            </w:r>
            <w:r>
              <w:rPr>
                <w:rFonts w:ascii="Times New Roman" w:hAnsi="Times New Roman" w:cs="Times New Roman"/>
                <w:sz w:val="16"/>
                <w:szCs w:val="16"/>
                <w:lang w:val="ro-RO"/>
              </w:rPr>
              <w:t>propunerea de mărire a termenelor între momentul emiterii ATR și încheierea contractului de racordare, respectiv a constituirii garanției (î</w:t>
            </w:r>
            <w:r w:rsidRPr="00C75B5D">
              <w:rPr>
                <w:rFonts w:ascii="Times New Roman" w:hAnsi="Times New Roman" w:cs="Times New Roman"/>
                <w:sz w:val="16"/>
                <w:szCs w:val="16"/>
                <w:lang w:val="ro-RO"/>
              </w:rPr>
              <w:t>n situaţia emiterii unui aviz tehnic de racordare pentru racordarea la reţeaua electrică de interes public a unui loc de consum şi/sau de producere nou sau pentru aprobarea unui spor de putere, care conduce la o putere aprobată totală pentru consum sau pentru evacuare mai mare de 1 MW la locul de consum şi/sau de producere</w:t>
            </w:r>
            <w:r>
              <w:rPr>
                <w:rFonts w:ascii="Times New Roman" w:hAnsi="Times New Roman" w:cs="Times New Roman"/>
                <w:sz w:val="16"/>
                <w:szCs w:val="16"/>
                <w:lang w:val="ro-RO"/>
              </w:rPr>
              <w:t>) ar genera blocaje în racordarea la rețeaua electrică de interes public a altor utilizatori. Cererile de racordare trebuie să fie ferme. Faptul că mobilizarea  creditelor bancare se realizează după obținerea ATR, nu reprezintă un argument, atâta timp cât plata contravalorii lucrărilor pentru realizarea racordării se relizează după încheierea contractului de racordare, cu posibilitatea plății eşalonate.</w:t>
            </w:r>
          </w:p>
        </w:tc>
        <w:tc>
          <w:tcPr>
            <w:tcW w:w="4776" w:type="dxa"/>
          </w:tcPr>
          <w:p w:rsidR="00BF6213" w:rsidRPr="0066649E" w:rsidRDefault="00BF6213" w:rsidP="0066649E">
            <w:pPr>
              <w:widowControl w:val="0"/>
              <w:jc w:val="both"/>
              <w:rPr>
                <w:rFonts w:ascii="Times New Roman" w:hAnsi="Times New Roman" w:cs="Times New Roman"/>
                <w:color w:val="000000" w:themeColor="text1"/>
                <w:sz w:val="16"/>
                <w:szCs w:val="16"/>
                <w:lang w:val="ro-RO"/>
              </w:rPr>
            </w:pPr>
            <w:r w:rsidRPr="0066649E">
              <w:rPr>
                <w:rFonts w:ascii="Times New Roman" w:hAnsi="Times New Roman" w:cs="Times New Roman"/>
                <w:color w:val="000000" w:themeColor="text1"/>
                <w:sz w:val="16"/>
                <w:szCs w:val="16"/>
                <w:lang w:val="ro-RO"/>
              </w:rPr>
              <w:t>19.(...) (2)Prezentul aviz tehnic de racordare îşi încetează valabilitatea în următoarele situaţii:</w:t>
            </w:r>
          </w:p>
          <w:p w:rsidR="00FC0E25" w:rsidRPr="002C5AF1" w:rsidRDefault="00FC0E25" w:rsidP="0066649E">
            <w:pPr>
              <w:jc w:val="both"/>
              <w:rPr>
                <w:rFonts w:ascii="Times New Roman" w:hAnsi="Times New Roman" w:cs="Times New Roman"/>
                <w:sz w:val="16"/>
                <w:szCs w:val="16"/>
                <w:lang w:val="ro-RO"/>
              </w:rPr>
            </w:pPr>
          </w:p>
        </w:tc>
      </w:tr>
      <w:tr w:rsidR="00535096" w:rsidRPr="00B77AA0" w:rsidTr="00DC7ACA">
        <w:trPr>
          <w:trHeight w:val="818"/>
        </w:trPr>
        <w:tc>
          <w:tcPr>
            <w:tcW w:w="4956" w:type="dxa"/>
          </w:tcPr>
          <w:p w:rsidR="00D355CD" w:rsidRPr="004D2247" w:rsidRDefault="00F962D1" w:rsidP="00D355CD">
            <w:pPr>
              <w:widowControl w:val="0"/>
              <w:jc w:val="both"/>
              <w:rPr>
                <w:rFonts w:ascii="Times New Roman" w:hAnsi="Times New Roman" w:cs="Times New Roman"/>
                <w:color w:val="000000" w:themeColor="text1"/>
                <w:sz w:val="16"/>
                <w:szCs w:val="16"/>
                <w:lang w:val="ro-RO"/>
              </w:rPr>
            </w:pPr>
            <w:bookmarkStart w:id="7" w:name="do|caIV|si2|ar16|al5"/>
            <w:bookmarkEnd w:id="7"/>
            <w:r w:rsidRPr="00F40DF0">
              <w:rPr>
                <w:rFonts w:ascii="Times New Roman" w:hAnsi="Times New Roman" w:cs="Times New Roman"/>
                <w:b/>
                <w:sz w:val="16"/>
                <w:szCs w:val="16"/>
                <w:lang w:val="ro-RO"/>
              </w:rPr>
              <w:t>Art.III</w:t>
            </w:r>
            <w:r w:rsidRPr="00F40DF0">
              <w:rPr>
                <w:rFonts w:ascii="Times New Roman" w:hAnsi="Times New Roman" w:cs="Times New Roman"/>
                <w:sz w:val="16"/>
                <w:szCs w:val="16"/>
                <w:lang w:val="ro-RO"/>
              </w:rPr>
              <w:t>. Prezentul ordin se publică în Monitorul Oficial al României, Partea I</w:t>
            </w:r>
            <w:r>
              <w:rPr>
                <w:rFonts w:ascii="Times New Roman" w:hAnsi="Times New Roman" w:cs="Times New Roman"/>
                <w:sz w:val="16"/>
                <w:szCs w:val="16"/>
                <w:lang w:val="ro-RO"/>
              </w:rPr>
              <w:t>.</w:t>
            </w:r>
          </w:p>
        </w:tc>
        <w:tc>
          <w:tcPr>
            <w:tcW w:w="4956" w:type="dxa"/>
          </w:tcPr>
          <w:p w:rsidR="00D355CD" w:rsidRPr="00F40DF0" w:rsidRDefault="00F40DF0" w:rsidP="00D355CD">
            <w:pPr>
              <w:jc w:val="both"/>
              <w:rPr>
                <w:rFonts w:ascii="Times New Roman" w:hAnsi="Times New Roman" w:cs="Times New Roman"/>
                <w:sz w:val="16"/>
                <w:szCs w:val="16"/>
                <w:lang w:val="ro-RO"/>
              </w:rPr>
            </w:pPr>
            <w:r w:rsidRPr="00F40DF0">
              <w:rPr>
                <w:rFonts w:ascii="Times New Roman" w:hAnsi="Times New Roman" w:cs="Times New Roman"/>
                <w:b/>
                <w:sz w:val="16"/>
                <w:szCs w:val="16"/>
                <w:lang w:val="ro-RO"/>
              </w:rPr>
              <w:t>Art.III</w:t>
            </w:r>
            <w:r w:rsidRPr="00F40DF0">
              <w:rPr>
                <w:rFonts w:ascii="Times New Roman" w:hAnsi="Times New Roman" w:cs="Times New Roman"/>
                <w:sz w:val="16"/>
                <w:szCs w:val="16"/>
                <w:lang w:val="ro-RO"/>
              </w:rPr>
              <w:t xml:space="preserve">. Prezentul ordin se publică în Monitorul Oficial al României, Partea I </w:t>
            </w:r>
            <w:r w:rsidRPr="00F962D1">
              <w:rPr>
                <w:rFonts w:ascii="Times New Roman" w:hAnsi="Times New Roman" w:cs="Times New Roman"/>
                <w:sz w:val="16"/>
                <w:szCs w:val="16"/>
                <w:highlight w:val="yellow"/>
                <w:lang w:val="ro-RO"/>
              </w:rPr>
              <w:t>şi intră în vigoare la data de 1 octombrie 2020</w:t>
            </w:r>
            <w:r w:rsidRPr="00F40DF0">
              <w:rPr>
                <w:rFonts w:ascii="Times New Roman" w:hAnsi="Times New Roman" w:cs="Times New Roman"/>
                <w:sz w:val="16"/>
                <w:szCs w:val="16"/>
                <w:lang w:val="ro-RO"/>
              </w:rPr>
              <w:t>.</w:t>
            </w:r>
          </w:p>
        </w:tc>
        <w:tc>
          <w:tcPr>
            <w:tcW w:w="3726" w:type="dxa"/>
          </w:tcPr>
          <w:p w:rsidR="00D355CD" w:rsidRPr="00D355CD" w:rsidRDefault="00D355CD" w:rsidP="00D355CD">
            <w:pPr>
              <w:jc w:val="both"/>
              <w:rPr>
                <w:rFonts w:ascii="Times New Roman" w:eastAsia="Times New Roman" w:hAnsi="Times New Roman" w:cs="Times New Roman"/>
                <w:bCs/>
                <w:color w:val="000000" w:themeColor="text1"/>
                <w:sz w:val="16"/>
                <w:szCs w:val="16"/>
                <w:lang w:val="ro-RO"/>
              </w:rPr>
            </w:pPr>
          </w:p>
        </w:tc>
        <w:tc>
          <w:tcPr>
            <w:tcW w:w="3726" w:type="dxa"/>
          </w:tcPr>
          <w:p w:rsidR="00D355CD" w:rsidRPr="002D1F08" w:rsidRDefault="00F041B5" w:rsidP="006E05EB">
            <w:pPr>
              <w:jc w:val="both"/>
              <w:rPr>
                <w:rFonts w:ascii="Times New Roman" w:hAnsi="Times New Roman" w:cs="Times New Roman"/>
                <w:b/>
                <w:sz w:val="16"/>
                <w:szCs w:val="16"/>
                <w:lang w:val="ro-RO"/>
              </w:rPr>
            </w:pPr>
            <w:r w:rsidRPr="00314B88">
              <w:rPr>
                <w:rFonts w:ascii="Times New Roman" w:hAnsi="Times New Roman" w:cs="Times New Roman"/>
                <w:b/>
                <w:sz w:val="16"/>
                <w:szCs w:val="16"/>
                <w:lang w:val="en-US"/>
              </w:rPr>
              <w:t>Se prelungește</w:t>
            </w:r>
            <w:r>
              <w:rPr>
                <w:rFonts w:ascii="Times New Roman" w:hAnsi="Times New Roman" w:cs="Times New Roman"/>
                <w:sz w:val="16"/>
                <w:szCs w:val="16"/>
                <w:lang w:val="en-US"/>
              </w:rPr>
              <w:t xml:space="preserve"> data propusă pentru intrarea în vigoare ca urmare a acceptării solicitării operatorilor economici de prelungire a termenului de transmitere a propunerilor și observațiilor.</w:t>
            </w:r>
          </w:p>
        </w:tc>
        <w:tc>
          <w:tcPr>
            <w:tcW w:w="4776" w:type="dxa"/>
          </w:tcPr>
          <w:p w:rsidR="00D355CD" w:rsidRPr="002D1F08" w:rsidRDefault="00F40DF0" w:rsidP="00B455C0">
            <w:pPr>
              <w:jc w:val="both"/>
              <w:rPr>
                <w:rFonts w:ascii="Times New Roman" w:eastAsia="Times New Roman" w:hAnsi="Times New Roman" w:cs="Times New Roman"/>
                <w:b/>
                <w:bCs/>
                <w:strike/>
                <w:sz w:val="16"/>
                <w:szCs w:val="16"/>
                <w:lang w:val="ro-RO"/>
              </w:rPr>
            </w:pPr>
            <w:r>
              <w:rPr>
                <w:rFonts w:ascii="Times New Roman" w:hAnsi="Times New Roman" w:cs="Times New Roman"/>
                <w:b/>
                <w:sz w:val="16"/>
                <w:szCs w:val="16"/>
                <w:lang w:val="ro-RO"/>
              </w:rPr>
              <w:t>Art. III</w:t>
            </w:r>
            <w:r w:rsidR="00BA0A8E" w:rsidRPr="005C3366">
              <w:rPr>
                <w:rFonts w:ascii="Times New Roman" w:hAnsi="Times New Roman" w:cs="Times New Roman"/>
                <w:b/>
                <w:sz w:val="16"/>
                <w:szCs w:val="16"/>
                <w:lang w:val="ro-RO"/>
              </w:rPr>
              <w:t>.</w:t>
            </w:r>
            <w:r w:rsidR="00BA0A8E" w:rsidRPr="005C3366">
              <w:rPr>
                <w:rFonts w:ascii="Times New Roman" w:hAnsi="Times New Roman" w:cs="Times New Roman"/>
                <w:sz w:val="16"/>
                <w:szCs w:val="16"/>
                <w:lang w:val="ro-RO"/>
              </w:rPr>
              <w:t xml:space="preserve"> Prezentul ordin se publică în Monitorul Oficial al României, Partea I </w:t>
            </w:r>
            <w:r w:rsidR="00BA0A8E" w:rsidRPr="008A0655">
              <w:rPr>
                <w:rFonts w:ascii="Times New Roman" w:hAnsi="Times New Roman" w:cs="Times New Roman"/>
                <w:sz w:val="16"/>
                <w:szCs w:val="16"/>
                <w:highlight w:val="lightGray"/>
                <w:lang w:val="ro-RO"/>
              </w:rPr>
              <w:t xml:space="preserve">şi intră în vigoare la data de 1 </w:t>
            </w:r>
            <w:r w:rsidR="00B455C0" w:rsidRPr="008A0655">
              <w:rPr>
                <w:rFonts w:ascii="Times New Roman" w:hAnsi="Times New Roman" w:cs="Times New Roman"/>
                <w:sz w:val="16"/>
                <w:szCs w:val="16"/>
                <w:highlight w:val="lightGray"/>
                <w:lang w:val="ro-RO"/>
              </w:rPr>
              <w:t>noiembrie</w:t>
            </w:r>
            <w:r w:rsidR="00BA0A8E" w:rsidRPr="008A0655">
              <w:rPr>
                <w:rFonts w:ascii="Times New Roman" w:hAnsi="Times New Roman" w:cs="Times New Roman"/>
                <w:sz w:val="16"/>
                <w:szCs w:val="16"/>
                <w:highlight w:val="lightGray"/>
                <w:lang w:val="ro-RO"/>
              </w:rPr>
              <w:t xml:space="preserve"> 2020</w:t>
            </w:r>
            <w:r w:rsidR="00BA0A8E" w:rsidRPr="005C3366">
              <w:rPr>
                <w:rFonts w:ascii="Times New Roman" w:hAnsi="Times New Roman" w:cs="Times New Roman"/>
                <w:sz w:val="16"/>
                <w:szCs w:val="16"/>
                <w:lang w:val="ro-RO"/>
              </w:rPr>
              <w:t>.</w:t>
            </w:r>
          </w:p>
        </w:tc>
      </w:tr>
    </w:tbl>
    <w:p w:rsidR="00856640" w:rsidRDefault="00856640" w:rsidP="00D410FA">
      <w:pPr>
        <w:rPr>
          <w:rFonts w:ascii="Times New Roman" w:hAnsi="Times New Roman" w:cs="Times New Roman"/>
          <w:sz w:val="24"/>
          <w:szCs w:val="24"/>
          <w:lang w:val="ro-RO"/>
        </w:rPr>
      </w:pPr>
    </w:p>
    <w:p w:rsidR="006E4149" w:rsidRPr="006E4149" w:rsidRDefault="006E4149" w:rsidP="00D410FA">
      <w:pPr>
        <w:rPr>
          <w:rFonts w:ascii="Times New Roman" w:hAnsi="Times New Roman" w:cs="Times New Roman"/>
          <w:b/>
          <w:sz w:val="24"/>
          <w:szCs w:val="24"/>
          <w:lang w:val="ro-RO"/>
        </w:rPr>
      </w:pPr>
      <w:r w:rsidRPr="006E4149">
        <w:rPr>
          <w:rFonts w:ascii="Times New Roman" w:hAnsi="Times New Roman" w:cs="Times New Roman"/>
          <w:b/>
          <w:sz w:val="24"/>
          <w:szCs w:val="24"/>
          <w:lang w:val="ro-RO"/>
        </w:rPr>
        <w:t>Observații și propuneri punctuale</w:t>
      </w:r>
      <w:r w:rsidR="008038DB" w:rsidRPr="006E4149">
        <w:rPr>
          <w:rFonts w:ascii="Times New Roman" w:hAnsi="Times New Roman" w:cs="Times New Roman"/>
          <w:b/>
          <w:sz w:val="24"/>
          <w:szCs w:val="24"/>
          <w:lang w:val="ro-RO"/>
        </w:rPr>
        <w:t xml:space="preserve"> pentru tabele și notele aferente acestora:</w:t>
      </w:r>
    </w:p>
    <w:tbl>
      <w:tblPr>
        <w:tblStyle w:val="TableGrid"/>
        <w:tblW w:w="22315" w:type="dxa"/>
        <w:tblLook w:val="04A0" w:firstRow="1" w:lastRow="0" w:firstColumn="1" w:lastColumn="0" w:noHBand="0" w:noVBand="1"/>
      </w:tblPr>
      <w:tblGrid>
        <w:gridCol w:w="625"/>
        <w:gridCol w:w="4320"/>
        <w:gridCol w:w="17370"/>
      </w:tblGrid>
      <w:tr w:rsidR="00865B40" w:rsidTr="00865B40">
        <w:tc>
          <w:tcPr>
            <w:tcW w:w="625" w:type="dxa"/>
            <w:vMerge w:val="restart"/>
          </w:tcPr>
          <w:p w:rsidR="00865B40" w:rsidRPr="009A3CC5" w:rsidRDefault="00865B40" w:rsidP="006E4149">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1.</w:t>
            </w:r>
          </w:p>
        </w:tc>
        <w:tc>
          <w:tcPr>
            <w:tcW w:w="4320" w:type="dxa"/>
          </w:tcPr>
          <w:p w:rsidR="00865B40" w:rsidRDefault="00865B40" w:rsidP="006E4149">
            <w:pPr>
              <w:jc w:val="both"/>
              <w:rPr>
                <w:rFonts w:ascii="Times New Roman" w:hAnsi="Times New Roman" w:cs="Times New Roman"/>
                <w:sz w:val="24"/>
                <w:szCs w:val="24"/>
                <w:lang w:val="ro-RO"/>
              </w:rPr>
            </w:pPr>
            <w:r w:rsidRPr="009A3CC5">
              <w:rPr>
                <w:rFonts w:ascii="Times New Roman" w:hAnsi="Times New Roman" w:cs="Times New Roman"/>
                <w:b/>
                <w:color w:val="000000" w:themeColor="text1"/>
                <w:sz w:val="16"/>
                <w:szCs w:val="16"/>
                <w:lang w:val="ro-RO"/>
              </w:rPr>
              <w:t>Forma în vigoare</w:t>
            </w:r>
          </w:p>
        </w:tc>
        <w:tc>
          <w:tcPr>
            <w:tcW w:w="17370" w:type="dxa"/>
          </w:tcPr>
          <w:p w:rsidR="00865B40" w:rsidRPr="00A17ECF" w:rsidRDefault="00865B40" w:rsidP="00865B40">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t>ANEXA nr. 1: CONŢINUTUL-CADRU al avizului tehnic de racordare pentru loc de consum</w:t>
            </w:r>
            <w:r w:rsidRPr="00865B40">
              <w:rPr>
                <w:rFonts w:ascii="Times New Roman" w:hAnsi="Times New Roman" w:cs="Times New Roman"/>
                <w:color w:val="000000" w:themeColor="text1"/>
                <w:sz w:val="16"/>
                <w:szCs w:val="16"/>
                <w:vertAlign w:val="superscript"/>
                <w:lang w:val="en-US"/>
              </w:rPr>
              <w:t>1</w:t>
            </w:r>
          </w:p>
          <w:p w:rsidR="00865B40" w:rsidRDefault="00865B40" w:rsidP="00865B40">
            <w:pPr>
              <w:shd w:val="clear" w:color="auto" w:fill="FFFFFF"/>
              <w:jc w:val="both"/>
              <w:rPr>
                <w:rFonts w:ascii="Times New Roman" w:hAnsi="Times New Roman" w:cs="Times New Roman"/>
                <w:color w:val="000000" w:themeColor="text1"/>
                <w:sz w:val="16"/>
                <w:szCs w:val="16"/>
                <w:lang w:val="en-US"/>
              </w:rPr>
            </w:pPr>
            <w:r w:rsidRPr="00A17ECF">
              <w:rPr>
                <w:rFonts w:ascii="Times New Roman" w:hAnsi="Times New Roman" w:cs="Times New Roman"/>
                <w:color w:val="000000" w:themeColor="text1"/>
                <w:sz w:val="16"/>
                <w:szCs w:val="16"/>
                <w:lang w:val="en-US"/>
              </w:rPr>
              <w:t>(…)</w:t>
            </w:r>
          </w:p>
          <w:p w:rsidR="00865B40" w:rsidRPr="009A3CC5" w:rsidRDefault="00865B40" w:rsidP="006E4149">
            <w:pPr>
              <w:jc w:val="both"/>
              <w:rPr>
                <w:rFonts w:ascii="Times New Roman" w:hAnsi="Times New Roman" w:cs="Times New Roman"/>
                <w:b/>
                <w:color w:val="000000" w:themeColor="text1"/>
                <w:sz w:val="16"/>
                <w:szCs w:val="16"/>
                <w:lang w:val="ro-RO"/>
              </w:rPr>
            </w:pPr>
          </w:p>
        </w:tc>
      </w:tr>
      <w:tr w:rsidR="00865B40" w:rsidTr="00865B40">
        <w:tc>
          <w:tcPr>
            <w:tcW w:w="625" w:type="dxa"/>
            <w:vMerge/>
          </w:tcPr>
          <w:p w:rsidR="00865B40" w:rsidRPr="009A3CC5" w:rsidRDefault="00865B40" w:rsidP="006E4149">
            <w:pPr>
              <w:widowControl w:val="0"/>
              <w:jc w:val="both"/>
              <w:rPr>
                <w:rFonts w:ascii="Times New Roman" w:hAnsi="Times New Roman" w:cs="Times New Roman"/>
                <w:b/>
                <w:sz w:val="16"/>
                <w:szCs w:val="16"/>
                <w:lang w:val="ro-RO"/>
              </w:rPr>
            </w:pPr>
          </w:p>
        </w:tc>
        <w:tc>
          <w:tcPr>
            <w:tcW w:w="4320" w:type="dxa"/>
          </w:tcPr>
          <w:p w:rsidR="00865B40" w:rsidRPr="009A3CC5" w:rsidRDefault="00865B40" w:rsidP="006E4149">
            <w:pPr>
              <w:widowControl w:val="0"/>
              <w:jc w:val="both"/>
              <w:rPr>
                <w:rFonts w:ascii="Times New Roman" w:hAnsi="Times New Roman" w:cs="Times New Roman"/>
                <w:b/>
                <w:sz w:val="16"/>
                <w:szCs w:val="16"/>
                <w:lang w:val="ro-RO"/>
              </w:rPr>
            </w:pPr>
            <w:r w:rsidRPr="009A3CC5">
              <w:rPr>
                <w:rFonts w:ascii="Times New Roman" w:hAnsi="Times New Roman" w:cs="Times New Roman"/>
                <w:b/>
                <w:sz w:val="16"/>
                <w:szCs w:val="16"/>
                <w:lang w:val="ro-RO"/>
              </w:rPr>
              <w:t>Proiectul de ordin supus</w:t>
            </w:r>
          </w:p>
          <w:p w:rsidR="00865B40" w:rsidRDefault="00865B40" w:rsidP="006E4149">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consultării publice în 24.06.2020</w:t>
            </w:r>
          </w:p>
        </w:tc>
        <w:tc>
          <w:tcPr>
            <w:tcW w:w="17370" w:type="dxa"/>
          </w:tcPr>
          <w:p w:rsidR="00865B40" w:rsidRPr="009A3CC5" w:rsidRDefault="00865B40" w:rsidP="006E4149">
            <w:pPr>
              <w:widowControl w:val="0"/>
              <w:jc w:val="both"/>
              <w:rPr>
                <w:rFonts w:ascii="Times New Roman" w:hAnsi="Times New Roman" w:cs="Times New Roman"/>
                <w:b/>
                <w:sz w:val="16"/>
                <w:szCs w:val="16"/>
                <w:lang w:val="ro-RO"/>
              </w:rPr>
            </w:pPr>
          </w:p>
        </w:tc>
      </w:tr>
      <w:tr w:rsidR="00865B40" w:rsidTr="00865B40">
        <w:tc>
          <w:tcPr>
            <w:tcW w:w="625" w:type="dxa"/>
            <w:vMerge/>
          </w:tcPr>
          <w:p w:rsidR="00865B40" w:rsidRPr="009A3CC5" w:rsidRDefault="00865B40" w:rsidP="006E4149">
            <w:pPr>
              <w:jc w:val="both"/>
              <w:rPr>
                <w:rFonts w:ascii="Times New Roman" w:hAnsi="Times New Roman" w:cs="Times New Roman"/>
                <w:b/>
                <w:sz w:val="16"/>
                <w:szCs w:val="16"/>
                <w:lang w:val="ro-RO"/>
              </w:rPr>
            </w:pPr>
          </w:p>
        </w:tc>
        <w:tc>
          <w:tcPr>
            <w:tcW w:w="4320" w:type="dxa"/>
          </w:tcPr>
          <w:p w:rsidR="00865B40" w:rsidRDefault="00865B40" w:rsidP="006E4149">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Observații și propuneri primite</w:t>
            </w:r>
          </w:p>
        </w:tc>
        <w:tc>
          <w:tcPr>
            <w:tcW w:w="17370" w:type="dxa"/>
          </w:tcPr>
          <w:p w:rsidR="00865B40" w:rsidRPr="009A3CC5" w:rsidRDefault="00865B40" w:rsidP="006E4149">
            <w:pPr>
              <w:jc w:val="both"/>
              <w:rPr>
                <w:rFonts w:ascii="Times New Roman" w:hAnsi="Times New Roman" w:cs="Times New Roman"/>
                <w:b/>
                <w:sz w:val="16"/>
                <w:szCs w:val="16"/>
                <w:lang w:val="ro-RO"/>
              </w:rPr>
            </w:pPr>
          </w:p>
        </w:tc>
      </w:tr>
      <w:tr w:rsidR="00865B40" w:rsidTr="00865B40">
        <w:tc>
          <w:tcPr>
            <w:tcW w:w="625" w:type="dxa"/>
            <w:vMerge/>
          </w:tcPr>
          <w:p w:rsidR="00865B40" w:rsidRPr="002D1F08" w:rsidRDefault="00865B40" w:rsidP="006E4149">
            <w:pPr>
              <w:jc w:val="both"/>
              <w:rPr>
                <w:rFonts w:ascii="Times New Roman" w:hAnsi="Times New Roman" w:cs="Times New Roman"/>
                <w:b/>
                <w:sz w:val="16"/>
                <w:szCs w:val="16"/>
                <w:lang w:val="ro-RO"/>
              </w:rPr>
            </w:pPr>
          </w:p>
        </w:tc>
        <w:tc>
          <w:tcPr>
            <w:tcW w:w="4320" w:type="dxa"/>
          </w:tcPr>
          <w:p w:rsidR="00865B40" w:rsidRDefault="00865B40" w:rsidP="006E4149">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Argumentare ANRE</w:t>
            </w:r>
          </w:p>
        </w:tc>
        <w:tc>
          <w:tcPr>
            <w:tcW w:w="17370" w:type="dxa"/>
          </w:tcPr>
          <w:p w:rsidR="00865B40" w:rsidRPr="002D1F08" w:rsidRDefault="00865B40" w:rsidP="000E334D">
            <w:pPr>
              <w:jc w:val="both"/>
              <w:rPr>
                <w:rFonts w:ascii="Times New Roman" w:hAnsi="Times New Roman" w:cs="Times New Roman"/>
                <w:b/>
                <w:sz w:val="16"/>
                <w:szCs w:val="16"/>
                <w:lang w:val="ro-RO"/>
              </w:rPr>
            </w:pPr>
            <w:r>
              <w:rPr>
                <w:rFonts w:ascii="Times New Roman" w:hAnsi="Times New Roman" w:cs="Times New Roman"/>
                <w:sz w:val="16"/>
                <w:szCs w:val="16"/>
                <w:lang w:val="ro-RO"/>
              </w:rPr>
              <w:t>Ca u</w:t>
            </w:r>
            <w:r w:rsidRPr="0041235F">
              <w:rPr>
                <w:rFonts w:ascii="Times New Roman" w:hAnsi="Times New Roman" w:cs="Times New Roman"/>
                <w:sz w:val="16"/>
                <w:szCs w:val="16"/>
                <w:lang w:val="ro-RO"/>
              </w:rPr>
              <w:t>rmare a propunerilor operatorilor economici, transmise pentru proiectul de modific</w:t>
            </w:r>
            <w:r w:rsidR="000E334D">
              <w:rPr>
                <w:rFonts w:ascii="Times New Roman" w:hAnsi="Times New Roman" w:cs="Times New Roman"/>
                <w:sz w:val="16"/>
                <w:szCs w:val="16"/>
                <w:lang w:val="ro-RO"/>
              </w:rPr>
              <w:t xml:space="preserve">are și completare a </w:t>
            </w:r>
            <w:r w:rsidRPr="0041235F">
              <w:rPr>
                <w:rFonts w:ascii="Times New Roman" w:hAnsi="Times New Roman" w:cs="Times New Roman"/>
                <w:sz w:val="16"/>
                <w:szCs w:val="16"/>
                <w:lang w:val="ro-RO"/>
              </w:rPr>
              <w:t xml:space="preserve">Regulamentului, </w:t>
            </w:r>
            <w:r>
              <w:rPr>
                <w:rFonts w:ascii="Times New Roman" w:hAnsi="Times New Roman" w:cs="Times New Roman"/>
                <w:sz w:val="16"/>
                <w:szCs w:val="16"/>
                <w:lang w:val="ro-RO"/>
              </w:rPr>
              <w:t>se includ prevederi</w:t>
            </w:r>
            <w:r w:rsidRPr="0041235F">
              <w:rPr>
                <w:rFonts w:ascii="Times New Roman" w:hAnsi="Times New Roman" w:cs="Times New Roman"/>
                <w:sz w:val="16"/>
                <w:szCs w:val="16"/>
                <w:lang w:val="ro-RO"/>
              </w:rPr>
              <w:t xml:space="preserve"> referitoare la instalațiile de stocare și sistemele de înaltă tensiune în curent continuu.</w:t>
            </w:r>
          </w:p>
        </w:tc>
      </w:tr>
      <w:tr w:rsidR="00865B40" w:rsidTr="00865B40">
        <w:tc>
          <w:tcPr>
            <w:tcW w:w="625" w:type="dxa"/>
            <w:vMerge/>
          </w:tcPr>
          <w:p w:rsidR="00865B40" w:rsidRPr="002D1F08" w:rsidRDefault="00865B40" w:rsidP="006E4149">
            <w:pPr>
              <w:jc w:val="both"/>
              <w:rPr>
                <w:rFonts w:ascii="Times New Roman" w:hAnsi="Times New Roman" w:cs="Times New Roman"/>
                <w:b/>
                <w:sz w:val="16"/>
                <w:szCs w:val="16"/>
                <w:lang w:val="ro-RO"/>
              </w:rPr>
            </w:pPr>
          </w:p>
        </w:tc>
        <w:tc>
          <w:tcPr>
            <w:tcW w:w="4320" w:type="dxa"/>
          </w:tcPr>
          <w:p w:rsidR="00865B40" w:rsidRDefault="00865B40" w:rsidP="006E4149">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Forma finală a proiectului de ordin</w:t>
            </w:r>
          </w:p>
        </w:tc>
        <w:tc>
          <w:tcPr>
            <w:tcW w:w="17370" w:type="dxa"/>
          </w:tcPr>
          <w:p w:rsidR="00865B40" w:rsidRPr="00D72556" w:rsidRDefault="00865B40" w:rsidP="006E4149">
            <w:pPr>
              <w:jc w:val="both"/>
              <w:rPr>
                <w:rFonts w:ascii="Times New Roman" w:hAnsi="Times New Roman" w:cs="Times New Roman"/>
                <w:b/>
                <w:color w:val="000000" w:themeColor="text1"/>
                <w:sz w:val="16"/>
                <w:szCs w:val="16"/>
              </w:rPr>
            </w:pPr>
            <w:r w:rsidRPr="00D72556">
              <w:rPr>
                <w:rFonts w:ascii="Times New Roman" w:hAnsi="Times New Roman" w:cs="Times New Roman"/>
                <w:b/>
                <w:color w:val="000000" w:themeColor="text1"/>
                <w:sz w:val="16"/>
                <w:szCs w:val="16"/>
              </w:rPr>
              <w:t>2. În Anexa nr. 1, după punctul 1, se introduce un punct nou, punctul 1</w:t>
            </w:r>
            <w:r w:rsidRPr="0096147D">
              <w:rPr>
                <w:rFonts w:ascii="Times New Roman" w:hAnsi="Times New Roman" w:cs="Times New Roman"/>
                <w:b/>
                <w:color w:val="000000" w:themeColor="text1"/>
                <w:sz w:val="16"/>
                <w:szCs w:val="16"/>
                <w:vertAlign w:val="superscript"/>
              </w:rPr>
              <w:t>1</w:t>
            </w:r>
            <w:r w:rsidRPr="00D72556">
              <w:rPr>
                <w:rFonts w:ascii="Times New Roman" w:hAnsi="Times New Roman" w:cs="Times New Roman"/>
                <w:b/>
                <w:color w:val="000000" w:themeColor="text1"/>
                <w:sz w:val="16"/>
                <w:szCs w:val="16"/>
              </w:rPr>
              <w:t>. cu următorul cuprins:</w:t>
            </w:r>
          </w:p>
          <w:p w:rsidR="00865B40" w:rsidRPr="00DA2B84" w:rsidRDefault="00865B40" w:rsidP="006E4149">
            <w:pPr>
              <w:jc w:val="both"/>
              <w:rPr>
                <w:rFonts w:ascii="Times New Roman" w:hAnsi="Times New Roman" w:cs="Times New Roman"/>
                <w:color w:val="000000" w:themeColor="text1"/>
                <w:sz w:val="16"/>
                <w:szCs w:val="16"/>
                <w:highlight w:val="lightGray"/>
              </w:rPr>
            </w:pPr>
            <w:r w:rsidRPr="00D72556">
              <w:rPr>
                <w:rFonts w:ascii="Times New Roman" w:hAnsi="Times New Roman" w:cs="Times New Roman"/>
                <w:color w:val="000000" w:themeColor="text1"/>
                <w:sz w:val="16"/>
                <w:szCs w:val="16"/>
              </w:rPr>
              <w:t xml:space="preserve">” </w:t>
            </w:r>
            <w:r w:rsidRPr="00DA2B84">
              <w:rPr>
                <w:rFonts w:ascii="Times New Roman" w:hAnsi="Times New Roman" w:cs="Times New Roman"/>
                <w:color w:val="000000" w:themeColor="text1"/>
                <w:sz w:val="16"/>
                <w:szCs w:val="16"/>
                <w:highlight w:val="lightGray"/>
              </w:rPr>
              <w:t>1</w:t>
            </w:r>
            <w:r w:rsidRPr="0096147D">
              <w:rPr>
                <w:rFonts w:ascii="Times New Roman" w:hAnsi="Times New Roman" w:cs="Times New Roman"/>
                <w:color w:val="000000" w:themeColor="text1"/>
                <w:sz w:val="16"/>
                <w:szCs w:val="16"/>
                <w:highlight w:val="lightGray"/>
                <w:vertAlign w:val="superscript"/>
              </w:rPr>
              <w:t>1</w:t>
            </w:r>
            <w:r w:rsidRPr="00DA2B84">
              <w:rPr>
                <w:rFonts w:ascii="Times New Roman" w:hAnsi="Times New Roman" w:cs="Times New Roman"/>
                <w:color w:val="000000" w:themeColor="text1"/>
                <w:sz w:val="16"/>
                <w:szCs w:val="16"/>
                <w:highlight w:val="lightGray"/>
              </w:rPr>
              <w:t>. Sistem HVDC/stație de conversie</w:t>
            </w:r>
          </w:p>
          <w:p w:rsidR="00865B40" w:rsidRPr="00DA2B84" w:rsidRDefault="00865B40" w:rsidP="006E4149">
            <w:pPr>
              <w:jc w:val="both"/>
              <w:rPr>
                <w:rFonts w:ascii="Times New Roman" w:hAnsi="Times New Roman" w:cs="Times New Roman"/>
                <w:color w:val="000000" w:themeColor="text1"/>
                <w:sz w:val="16"/>
                <w:szCs w:val="16"/>
                <w:highlight w:val="lightGray"/>
              </w:rPr>
            </w:pPr>
            <w:r w:rsidRPr="00DA2B84">
              <w:rPr>
                <w:rFonts w:ascii="Times New Roman" w:hAnsi="Times New Roman" w:cs="Times New Roman"/>
                <w:color w:val="000000" w:themeColor="text1"/>
                <w:sz w:val="16"/>
                <w:szCs w:val="16"/>
                <w:highlight w:val="lightGray"/>
              </w:rPr>
              <w:t>Descrierea schemei de racordare în c.a.:……………………………………………………………….</w:t>
            </w:r>
          </w:p>
          <w:p w:rsidR="00865B40" w:rsidRDefault="00865B40" w:rsidP="006E4149">
            <w:pPr>
              <w:jc w:val="both"/>
              <w:rPr>
                <w:rFonts w:ascii="Times New Roman" w:hAnsi="Times New Roman" w:cs="Times New Roman"/>
                <w:color w:val="000000" w:themeColor="text1"/>
                <w:sz w:val="16"/>
                <w:szCs w:val="16"/>
              </w:rPr>
            </w:pPr>
            <w:r w:rsidRPr="00DA2B84">
              <w:rPr>
                <w:rFonts w:ascii="Times New Roman" w:hAnsi="Times New Roman" w:cs="Times New Roman"/>
                <w:color w:val="000000" w:themeColor="text1"/>
                <w:sz w:val="16"/>
                <w:szCs w:val="16"/>
                <w:highlight w:val="lightGray"/>
              </w:rPr>
              <w:t>Descrierea schemei stației de conversie în c.c.:………………………………………………………..</w:t>
            </w:r>
          </w:p>
          <w:p w:rsidR="00865B40" w:rsidRDefault="00865B40" w:rsidP="006E4149">
            <w:pPr>
              <w:jc w:val="both"/>
              <w:rPr>
                <w:rFonts w:ascii="Times New Roman" w:hAnsi="Times New Roman" w:cs="Times New Roman"/>
                <w:color w:val="000000" w:themeColor="text1"/>
                <w:sz w:val="16"/>
                <w:szCs w:val="16"/>
              </w:rPr>
            </w:pPr>
          </w:p>
          <w:tbl>
            <w:tblPr>
              <w:tblpPr w:leftFromText="180" w:rightFromText="180" w:vertAnchor="text" w:horzAnchor="margin" w:tblpX="-28" w:tblpY="-6"/>
              <w:tblW w:w="1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720"/>
              <w:gridCol w:w="720"/>
              <w:gridCol w:w="990"/>
              <w:gridCol w:w="540"/>
              <w:gridCol w:w="1170"/>
              <w:gridCol w:w="1080"/>
              <w:gridCol w:w="1170"/>
              <w:gridCol w:w="1170"/>
              <w:gridCol w:w="900"/>
              <w:gridCol w:w="990"/>
              <w:gridCol w:w="540"/>
              <w:gridCol w:w="540"/>
              <w:gridCol w:w="540"/>
            </w:tblGrid>
            <w:tr w:rsidR="00865B40" w:rsidRPr="00B832CE" w:rsidTr="00004905">
              <w:tc>
                <w:tcPr>
                  <w:tcW w:w="445" w:type="dxa"/>
                  <w:shd w:val="clear" w:color="auto" w:fill="auto"/>
                </w:tcPr>
                <w:p w:rsidR="00865B40" w:rsidRPr="00B832CE" w:rsidRDefault="00865B40" w:rsidP="006E4149">
                  <w:pPr>
                    <w:spacing w:line="360" w:lineRule="auto"/>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Nr. crt.</w:t>
                  </w:r>
                </w:p>
                <w:p w:rsidR="00865B40" w:rsidRPr="00B832CE" w:rsidRDefault="00865B40" w:rsidP="006E4149">
                  <w:pPr>
                    <w:spacing w:line="360" w:lineRule="auto"/>
                    <w:ind w:left="-450"/>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    crt</w:t>
                  </w:r>
                </w:p>
              </w:tc>
              <w:tc>
                <w:tcPr>
                  <w:tcW w:w="720" w:type="dxa"/>
                  <w:shd w:val="clear" w:color="auto" w:fill="auto"/>
                </w:tcPr>
                <w:p w:rsidR="00865B40" w:rsidRPr="00B832CE" w:rsidRDefault="00865B40" w:rsidP="006E4149">
                  <w:pPr>
                    <w:spacing w:line="360" w:lineRule="auto"/>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Un rac</w:t>
                  </w:r>
                </w:p>
                <w:p w:rsidR="00865B40" w:rsidRPr="00B832CE" w:rsidRDefault="00865B40" w:rsidP="006E4149">
                  <w:pPr>
                    <w:spacing w:line="360" w:lineRule="auto"/>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(kV)</w:t>
                  </w:r>
                </w:p>
              </w:tc>
              <w:tc>
                <w:tcPr>
                  <w:tcW w:w="720" w:type="dxa"/>
                  <w:shd w:val="clear" w:color="auto" w:fill="auto"/>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Un c.c</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(kV)</w:t>
                  </w:r>
                </w:p>
              </w:tc>
              <w:tc>
                <w:tcPr>
                  <w:tcW w:w="99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Un c.a./fază</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(kV)</w:t>
                  </w:r>
                </w:p>
              </w:tc>
              <w:tc>
                <w:tcPr>
                  <w:tcW w:w="54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Pi</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(kV)</w:t>
                  </w:r>
                </w:p>
              </w:tc>
              <w:tc>
                <w:tcPr>
                  <w:tcW w:w="117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Treapta max de variație a puterii active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w:t>
                  </w:r>
                </w:p>
              </w:tc>
              <w:tc>
                <w:tcPr>
                  <w:tcW w:w="108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Treapta min de variație a puterii active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rPr>
                    <w:t>(%)</w:t>
                  </w:r>
                </w:p>
              </w:tc>
              <w:tc>
                <w:tcPr>
                  <w:tcW w:w="117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Treapta max de variație a puterii reactive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rPr>
                    <w:t>(%)</w:t>
                  </w:r>
                </w:p>
              </w:tc>
              <w:tc>
                <w:tcPr>
                  <w:tcW w:w="117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Treapta min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de variație a puterii reactive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rPr>
                    <w:t>(%)</w:t>
                  </w:r>
                </w:p>
              </w:tc>
              <w:tc>
                <w:tcPr>
                  <w:tcW w:w="900" w:type="dxa"/>
                  <w:shd w:val="clear" w:color="auto" w:fill="auto"/>
                </w:tcPr>
                <w:p w:rsidR="00865B40" w:rsidRPr="00B832CE" w:rsidRDefault="00865B40" w:rsidP="006E4149">
                  <w:pPr>
                    <w:spacing w:line="360" w:lineRule="auto"/>
                    <w:jc w:val="both"/>
                    <w:rPr>
                      <w:rFonts w:ascii="Times New Roman" w:hAnsi="Times New Roman" w:cs="Times New Roman"/>
                      <w:b/>
                      <w:bCs/>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Pmax abs</w:t>
                  </w:r>
                  <w:r w:rsidRPr="00B832CE">
                    <w:rPr>
                      <w:rFonts w:ascii="Times New Roman" w:hAnsi="Times New Roman" w:cs="Times New Roman"/>
                      <w:b/>
                      <w:bCs/>
                      <w:color w:val="000000" w:themeColor="text1"/>
                      <w:sz w:val="16"/>
                      <w:szCs w:val="16"/>
                      <w:highlight w:val="lightGray"/>
                    </w:rPr>
                    <w:t xml:space="preserve">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rPr>
                    <w:t>(kW)</w:t>
                  </w:r>
                </w:p>
              </w:tc>
              <w:tc>
                <w:tcPr>
                  <w:tcW w:w="99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Pmax evac</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(kW)</w:t>
                  </w:r>
                </w:p>
              </w:tc>
              <w:tc>
                <w:tcPr>
                  <w:tcW w:w="54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tmax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(ms)</w:t>
                  </w:r>
                </w:p>
              </w:tc>
              <w:tc>
                <w:tcPr>
                  <w:tcW w:w="54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 xml:space="preserve">tmin </w:t>
                  </w:r>
                </w:p>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(ms)</w:t>
                  </w:r>
                </w:p>
              </w:tc>
              <w:tc>
                <w:tcPr>
                  <w:tcW w:w="540" w:type="dxa"/>
                  <w:shd w:val="clear" w:color="auto" w:fill="auto"/>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rPr>
                  </w:pPr>
                  <w:r w:rsidRPr="00B832CE">
                    <w:rPr>
                      <w:rFonts w:ascii="Times New Roman" w:hAnsi="Times New Roman" w:cs="Times New Roman"/>
                      <w:color w:val="000000" w:themeColor="text1"/>
                      <w:sz w:val="16"/>
                      <w:szCs w:val="16"/>
                      <w:highlight w:val="lightGray"/>
                    </w:rPr>
                    <w:t>Obs</w:t>
                  </w:r>
                </w:p>
              </w:tc>
            </w:tr>
            <w:tr w:rsidR="00865B40" w:rsidRPr="00B832CE" w:rsidTr="00004905">
              <w:tc>
                <w:tcPr>
                  <w:tcW w:w="445" w:type="dxa"/>
                  <w:shd w:val="clear" w:color="auto" w:fill="auto"/>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1</w:t>
                  </w:r>
                </w:p>
              </w:tc>
              <w:tc>
                <w:tcPr>
                  <w:tcW w:w="720" w:type="dxa"/>
                  <w:shd w:val="clear" w:color="auto" w:fill="auto"/>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2</w:t>
                  </w:r>
                </w:p>
              </w:tc>
              <w:tc>
                <w:tcPr>
                  <w:tcW w:w="720" w:type="dxa"/>
                  <w:shd w:val="clear" w:color="auto" w:fill="auto"/>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3</w:t>
                  </w:r>
                </w:p>
              </w:tc>
              <w:tc>
                <w:tcPr>
                  <w:tcW w:w="99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4</w:t>
                  </w:r>
                </w:p>
              </w:tc>
              <w:tc>
                <w:tcPr>
                  <w:tcW w:w="54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5</w:t>
                  </w:r>
                </w:p>
              </w:tc>
              <w:tc>
                <w:tcPr>
                  <w:tcW w:w="117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6</w:t>
                  </w:r>
                </w:p>
              </w:tc>
              <w:tc>
                <w:tcPr>
                  <w:tcW w:w="108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7</w:t>
                  </w:r>
                </w:p>
              </w:tc>
              <w:tc>
                <w:tcPr>
                  <w:tcW w:w="117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8</w:t>
                  </w:r>
                </w:p>
              </w:tc>
              <w:tc>
                <w:tcPr>
                  <w:tcW w:w="117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9</w:t>
                  </w:r>
                </w:p>
              </w:tc>
              <w:tc>
                <w:tcPr>
                  <w:tcW w:w="900" w:type="dxa"/>
                  <w:shd w:val="clear" w:color="auto" w:fill="auto"/>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10</w:t>
                  </w:r>
                </w:p>
              </w:tc>
              <w:tc>
                <w:tcPr>
                  <w:tcW w:w="99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11</w:t>
                  </w:r>
                </w:p>
              </w:tc>
              <w:tc>
                <w:tcPr>
                  <w:tcW w:w="54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12</w:t>
                  </w:r>
                </w:p>
              </w:tc>
              <w:tc>
                <w:tcPr>
                  <w:tcW w:w="540" w:type="dxa"/>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13</w:t>
                  </w:r>
                </w:p>
              </w:tc>
              <w:tc>
                <w:tcPr>
                  <w:tcW w:w="540" w:type="dxa"/>
                  <w:shd w:val="clear" w:color="auto" w:fill="auto"/>
                </w:tcPr>
                <w:p w:rsidR="00865B40" w:rsidRPr="00B832CE" w:rsidRDefault="00865B40" w:rsidP="006E4149">
                  <w:pPr>
                    <w:spacing w:line="360" w:lineRule="auto"/>
                    <w:jc w:val="center"/>
                    <w:rPr>
                      <w:rFonts w:ascii="Times New Roman" w:hAnsi="Times New Roman" w:cs="Times New Roman"/>
                      <w:color w:val="000000" w:themeColor="text1"/>
                      <w:sz w:val="16"/>
                      <w:szCs w:val="16"/>
                      <w:highlight w:val="lightGray"/>
                      <w:lang w:val="ro-RO"/>
                    </w:rPr>
                  </w:pPr>
                  <w:r w:rsidRPr="00B832CE">
                    <w:rPr>
                      <w:rFonts w:ascii="Times New Roman" w:hAnsi="Times New Roman" w:cs="Times New Roman"/>
                      <w:color w:val="000000" w:themeColor="text1"/>
                      <w:sz w:val="16"/>
                      <w:szCs w:val="16"/>
                      <w:highlight w:val="lightGray"/>
                      <w:lang w:val="ro-RO"/>
                    </w:rPr>
                    <w:t>14</w:t>
                  </w:r>
                </w:p>
              </w:tc>
            </w:tr>
            <w:tr w:rsidR="00865B40" w:rsidRPr="00B832CE" w:rsidTr="00004905">
              <w:tc>
                <w:tcPr>
                  <w:tcW w:w="445" w:type="dxa"/>
                  <w:shd w:val="clear" w:color="auto" w:fill="auto"/>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720" w:type="dxa"/>
                  <w:shd w:val="clear" w:color="auto" w:fill="auto"/>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720" w:type="dxa"/>
                  <w:shd w:val="clear" w:color="auto" w:fill="auto"/>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99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54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117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108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117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117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900" w:type="dxa"/>
                  <w:shd w:val="clear" w:color="auto" w:fill="auto"/>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99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54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540" w:type="dxa"/>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c>
                <w:tcPr>
                  <w:tcW w:w="540" w:type="dxa"/>
                  <w:shd w:val="clear" w:color="auto" w:fill="auto"/>
                </w:tcPr>
                <w:p w:rsidR="00865B40" w:rsidRPr="00B832CE" w:rsidRDefault="00865B40" w:rsidP="006E4149">
                  <w:pPr>
                    <w:spacing w:line="360" w:lineRule="auto"/>
                    <w:jc w:val="both"/>
                    <w:rPr>
                      <w:rFonts w:ascii="Times New Roman" w:hAnsi="Times New Roman" w:cs="Times New Roman"/>
                      <w:color w:val="000000" w:themeColor="text1"/>
                      <w:sz w:val="16"/>
                      <w:szCs w:val="16"/>
                      <w:highlight w:val="lightGray"/>
                      <w:lang w:val="ro-RO"/>
                    </w:rPr>
                  </w:pPr>
                </w:p>
              </w:tc>
            </w:tr>
          </w:tbl>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p>
          <w:p w:rsidR="00865B40" w:rsidRPr="00B832CE"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r w:rsidRPr="00B832CE">
              <w:rPr>
                <w:color w:val="000000" w:themeColor="text1"/>
                <w:sz w:val="16"/>
                <w:szCs w:val="16"/>
                <w:highlight w:val="lightGray"/>
                <w:shd w:val="clear" w:color="auto" w:fill="FFFFFF"/>
              </w:rPr>
              <w:t>NOTĂ:</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rPr>
            </w:pPr>
            <w:r w:rsidRPr="00DA2B84">
              <w:rPr>
                <w:color w:val="000000" w:themeColor="text1"/>
                <w:sz w:val="16"/>
                <w:szCs w:val="16"/>
                <w:highlight w:val="lightGray"/>
              </w:rPr>
              <w:t>Un = tensiune nominală;</w:t>
            </w:r>
            <w:r w:rsidRPr="00DA2B84">
              <w:rPr>
                <w:color w:val="000000" w:themeColor="text1"/>
                <w:sz w:val="16"/>
                <w:szCs w:val="16"/>
                <w:highlight w:val="lightGray"/>
              </w:rPr>
              <w:tab/>
            </w:r>
            <w:r w:rsidRPr="00DA2B84">
              <w:rPr>
                <w:color w:val="000000" w:themeColor="text1"/>
                <w:sz w:val="16"/>
                <w:szCs w:val="16"/>
                <w:highlight w:val="lightGray"/>
              </w:rPr>
              <w:tab/>
              <w:t xml:space="preserve">                </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rPr>
            </w:pPr>
            <w:r w:rsidRPr="00DA2B84">
              <w:rPr>
                <w:color w:val="000000" w:themeColor="text1"/>
                <w:sz w:val="16"/>
                <w:szCs w:val="16"/>
                <w:highlight w:val="lightGray"/>
              </w:rPr>
              <w:t>Un rac. = tensiune nominală în punctul de racordare;</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rPr>
            </w:pPr>
            <w:r w:rsidRPr="00DA2B84">
              <w:rPr>
                <w:color w:val="000000" w:themeColor="text1"/>
                <w:sz w:val="16"/>
                <w:szCs w:val="16"/>
                <w:highlight w:val="lightGray"/>
              </w:rPr>
              <w:t xml:space="preserve">c.c. = curent continuu;     </w:t>
            </w:r>
            <w:r w:rsidRPr="00DA2B84">
              <w:rPr>
                <w:color w:val="000000" w:themeColor="text1"/>
                <w:sz w:val="16"/>
                <w:szCs w:val="16"/>
                <w:highlight w:val="lightGray"/>
              </w:rPr>
              <w:tab/>
            </w:r>
            <w:r w:rsidRPr="00DA2B84">
              <w:rPr>
                <w:color w:val="000000" w:themeColor="text1"/>
                <w:sz w:val="16"/>
                <w:szCs w:val="16"/>
                <w:highlight w:val="lightGray"/>
              </w:rPr>
              <w:tab/>
              <w:t xml:space="preserve">               </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rPr>
            </w:pPr>
            <w:r w:rsidRPr="00DA2B84">
              <w:rPr>
                <w:color w:val="000000" w:themeColor="text1"/>
                <w:sz w:val="16"/>
                <w:szCs w:val="16"/>
                <w:highlight w:val="lightGray"/>
              </w:rPr>
              <w:t xml:space="preserve">c.a. = curent alternativ;   </w:t>
            </w:r>
            <w:r w:rsidRPr="00DA2B84">
              <w:rPr>
                <w:color w:val="000000" w:themeColor="text1"/>
                <w:sz w:val="16"/>
                <w:szCs w:val="16"/>
                <w:highlight w:val="lightGray"/>
              </w:rPr>
              <w:tab/>
            </w:r>
            <w:r w:rsidRPr="00DA2B84">
              <w:rPr>
                <w:color w:val="000000" w:themeColor="text1"/>
                <w:sz w:val="16"/>
                <w:szCs w:val="16"/>
                <w:highlight w:val="lightGray"/>
              </w:rPr>
              <w:tab/>
              <w:t xml:space="preserve">         </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rPr>
            </w:pPr>
            <w:r w:rsidRPr="00DA2B84">
              <w:rPr>
                <w:color w:val="000000" w:themeColor="text1"/>
                <w:sz w:val="16"/>
                <w:szCs w:val="16"/>
                <w:highlight w:val="lightGray"/>
              </w:rPr>
              <w:t>Pi = putere activă instalată;</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color w:val="000000" w:themeColor="text1"/>
                <w:sz w:val="16"/>
                <w:szCs w:val="16"/>
                <w:highlight w:val="lightGray"/>
              </w:rPr>
            </w:pPr>
            <w:r w:rsidRPr="00DA2B84">
              <w:rPr>
                <w:color w:val="000000" w:themeColor="text1"/>
                <w:sz w:val="16"/>
                <w:szCs w:val="16"/>
                <w:highlight w:val="lightGray"/>
              </w:rPr>
              <w:t xml:space="preserve">Treapta max  de variație a puterii active/reactive = valoarea maximă a treptei de variație a puterii active/reactive evacuate/absorbite în/din rețea prin sistemul HVDC; </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color w:val="000000" w:themeColor="text1"/>
                <w:sz w:val="16"/>
                <w:szCs w:val="16"/>
                <w:highlight w:val="lightGray"/>
              </w:rPr>
            </w:pPr>
            <w:r w:rsidRPr="00DA2B84">
              <w:rPr>
                <w:color w:val="000000" w:themeColor="text1"/>
                <w:sz w:val="16"/>
                <w:szCs w:val="16"/>
                <w:highlight w:val="lightGray"/>
              </w:rPr>
              <w:t xml:space="preserve">Treapta min  de variație a puterii active/reactive = valoarea minimă a treptei de variație a puterii active/reactive evacuate/absorbite în/din rețea prin sistemul HVDC; </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44"/>
              <w:jc w:val="both"/>
              <w:rPr>
                <w:color w:val="000000" w:themeColor="text1"/>
                <w:sz w:val="16"/>
                <w:szCs w:val="16"/>
                <w:highlight w:val="lightGray"/>
              </w:rPr>
            </w:pPr>
            <w:r w:rsidRPr="00DA2B84">
              <w:rPr>
                <w:color w:val="000000" w:themeColor="text1"/>
                <w:sz w:val="16"/>
                <w:szCs w:val="16"/>
                <w:highlight w:val="lightGray"/>
              </w:rPr>
              <w:t xml:space="preserve">Pmax abs = putere activă maximă absorbită; </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44"/>
              <w:jc w:val="both"/>
              <w:rPr>
                <w:color w:val="000000" w:themeColor="text1"/>
                <w:sz w:val="16"/>
                <w:szCs w:val="16"/>
                <w:highlight w:val="lightGray"/>
              </w:rPr>
            </w:pPr>
            <w:r w:rsidRPr="00DA2B84">
              <w:rPr>
                <w:color w:val="000000" w:themeColor="text1"/>
                <w:sz w:val="16"/>
                <w:szCs w:val="16"/>
                <w:highlight w:val="lightGray"/>
              </w:rPr>
              <w:t xml:space="preserve">Pmax evac = putere activă maximă evacuată; </w:t>
            </w:r>
          </w:p>
          <w:p w:rsidR="00865B40" w:rsidRPr="00DA2B84" w:rsidRDefault="00865B40" w:rsidP="006E414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44"/>
              <w:jc w:val="both"/>
              <w:rPr>
                <w:color w:val="000000" w:themeColor="text1"/>
                <w:sz w:val="16"/>
                <w:szCs w:val="16"/>
                <w:highlight w:val="lightGray"/>
              </w:rPr>
            </w:pPr>
            <w:r w:rsidRPr="00DA2B84">
              <w:rPr>
                <w:color w:val="000000" w:themeColor="text1"/>
                <w:sz w:val="16"/>
                <w:szCs w:val="16"/>
                <w:highlight w:val="lightGray"/>
              </w:rPr>
              <w:t>tmax = perioada maximă de întârziere pentru ajustarea puterii active evacuate/absorbite în/din rețea prin sistemul HVDC (timpul maxim de realizare a consemnului de putere);</w:t>
            </w:r>
          </w:p>
          <w:p w:rsidR="00865B40" w:rsidRPr="002D1F08" w:rsidRDefault="00865B40" w:rsidP="006E4149">
            <w:pPr>
              <w:jc w:val="both"/>
              <w:rPr>
                <w:rFonts w:ascii="Times New Roman" w:hAnsi="Times New Roman" w:cs="Times New Roman"/>
                <w:b/>
                <w:sz w:val="16"/>
                <w:szCs w:val="16"/>
                <w:lang w:val="ro-RO"/>
              </w:rPr>
            </w:pPr>
            <w:r w:rsidRPr="00DA2B84">
              <w:rPr>
                <w:color w:val="000000" w:themeColor="text1"/>
                <w:sz w:val="16"/>
                <w:szCs w:val="16"/>
                <w:highlight w:val="lightGray"/>
              </w:rPr>
              <w:t>tmin = perioada minimă de trecere a sistemului HVDC din absorbție/evacuare în evacuare/absorbție de putere activă;”</w:t>
            </w:r>
          </w:p>
        </w:tc>
      </w:tr>
    </w:tbl>
    <w:p w:rsidR="006E4149" w:rsidRDefault="006E4149" w:rsidP="006E4149">
      <w:pPr>
        <w:jc w:val="both"/>
        <w:rPr>
          <w:rFonts w:ascii="Times New Roman" w:hAnsi="Times New Roman" w:cs="Times New Roman"/>
          <w:sz w:val="24"/>
          <w:szCs w:val="24"/>
          <w:lang w:val="ro-RO"/>
        </w:rPr>
      </w:pPr>
    </w:p>
    <w:tbl>
      <w:tblPr>
        <w:tblStyle w:val="TableGrid"/>
        <w:tblW w:w="22315" w:type="dxa"/>
        <w:tblLook w:val="04A0" w:firstRow="1" w:lastRow="0" w:firstColumn="1" w:lastColumn="0" w:noHBand="0" w:noVBand="1"/>
      </w:tblPr>
      <w:tblGrid>
        <w:gridCol w:w="625"/>
        <w:gridCol w:w="4320"/>
        <w:gridCol w:w="17370"/>
      </w:tblGrid>
      <w:tr w:rsidR="00865B40" w:rsidTr="00865B40">
        <w:trPr>
          <w:trHeight w:val="2213"/>
        </w:trPr>
        <w:tc>
          <w:tcPr>
            <w:tcW w:w="625" w:type="dxa"/>
            <w:vMerge w:val="restart"/>
          </w:tcPr>
          <w:p w:rsidR="00865B40" w:rsidRPr="009A3CC5" w:rsidRDefault="00865B40" w:rsidP="00004905">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lastRenderedPageBreak/>
              <w:t>2.</w:t>
            </w:r>
          </w:p>
        </w:tc>
        <w:tc>
          <w:tcPr>
            <w:tcW w:w="4320" w:type="dxa"/>
          </w:tcPr>
          <w:p w:rsidR="00865B40" w:rsidRDefault="00865B40" w:rsidP="00004905">
            <w:pPr>
              <w:jc w:val="both"/>
              <w:rPr>
                <w:rFonts w:ascii="Times New Roman" w:hAnsi="Times New Roman" w:cs="Times New Roman"/>
                <w:sz w:val="24"/>
                <w:szCs w:val="24"/>
                <w:lang w:val="ro-RO"/>
              </w:rPr>
            </w:pPr>
            <w:r w:rsidRPr="009A3CC5">
              <w:rPr>
                <w:rFonts w:ascii="Times New Roman" w:hAnsi="Times New Roman" w:cs="Times New Roman"/>
                <w:b/>
                <w:color w:val="000000" w:themeColor="text1"/>
                <w:sz w:val="16"/>
                <w:szCs w:val="16"/>
                <w:lang w:val="ro-RO"/>
              </w:rPr>
              <w:t>Forma în vigoare</w:t>
            </w:r>
          </w:p>
        </w:tc>
        <w:tc>
          <w:tcPr>
            <w:tcW w:w="17370" w:type="dxa"/>
          </w:tcPr>
          <w:p w:rsidR="00865B40" w:rsidRDefault="00865B40" w:rsidP="00CB00DE">
            <w:pPr>
              <w:shd w:val="clear" w:color="auto" w:fill="FFFFFF"/>
              <w:jc w:val="both"/>
              <w:rPr>
                <w:rFonts w:ascii="Times New Roman" w:hAnsi="Times New Roman" w:cs="Times New Roman"/>
                <w:sz w:val="16"/>
                <w:szCs w:val="16"/>
                <w:vertAlign w:val="superscript"/>
              </w:rPr>
            </w:pPr>
            <w:r w:rsidRPr="007726A3">
              <w:rPr>
                <w:rFonts w:ascii="Times New Roman" w:hAnsi="Times New Roman" w:cs="Times New Roman"/>
                <w:sz w:val="16"/>
                <w:szCs w:val="16"/>
              </w:rPr>
              <w:t>ANEXA nr. 2: CONŢINUTUL-CADRU al avizului tehnic de racordare pentru loc de producere/loc de consum şi de producere</w:t>
            </w:r>
            <w:r w:rsidRPr="007726A3">
              <w:rPr>
                <w:rFonts w:ascii="Times New Roman" w:hAnsi="Times New Roman" w:cs="Times New Roman"/>
                <w:sz w:val="16"/>
                <w:szCs w:val="16"/>
                <w:vertAlign w:val="superscript"/>
              </w:rPr>
              <w:t>1</w:t>
            </w:r>
          </w:p>
          <w:p w:rsidR="00865B40" w:rsidRPr="00563F88" w:rsidRDefault="00865B40" w:rsidP="00CB00DE">
            <w:pPr>
              <w:shd w:val="clear" w:color="auto" w:fill="FFFFFF"/>
              <w:jc w:val="both"/>
              <w:rPr>
                <w:rFonts w:ascii="Times New Roman" w:hAnsi="Times New Roman" w:cs="Times New Roman"/>
                <w:sz w:val="16"/>
                <w:szCs w:val="16"/>
                <w:lang w:val="ro-RO"/>
              </w:rPr>
            </w:pPr>
            <w:r>
              <w:rPr>
                <w:rFonts w:ascii="Times New Roman" w:hAnsi="Times New Roman" w:cs="Times New Roman"/>
                <w:sz w:val="16"/>
                <w:szCs w:val="16"/>
                <w:lang w:val="ro-RO"/>
              </w:rPr>
              <w:t>(...)</w:t>
            </w:r>
          </w:p>
          <w:p w:rsidR="00865B40" w:rsidRDefault="00865B40" w:rsidP="00CB00DE">
            <w:pPr>
              <w:shd w:val="clear" w:color="auto" w:fill="FFFFFF"/>
              <w:jc w:val="both"/>
              <w:rPr>
                <w:rFonts w:ascii="Times New Roman" w:hAnsi="Times New Roman" w:cs="Times New Roman"/>
                <w:sz w:val="16"/>
                <w:szCs w:val="16"/>
                <w:lang w:val="ro-RO"/>
              </w:rPr>
            </w:pPr>
            <w:r w:rsidRPr="00563F88">
              <w:rPr>
                <w:rFonts w:ascii="Times New Roman" w:hAnsi="Times New Roman" w:cs="Times New Roman"/>
                <w:sz w:val="16"/>
                <w:szCs w:val="16"/>
                <w:lang w:val="ro-RO"/>
              </w:rPr>
              <w:t>- generatoare asincrone şi sincrone:</w:t>
            </w:r>
          </w:p>
          <w:p w:rsidR="00865B40" w:rsidRDefault="00865B40" w:rsidP="00CB00DE">
            <w:pPr>
              <w:shd w:val="clear" w:color="auto" w:fill="FFFFFF"/>
              <w:jc w:val="both"/>
              <w:rPr>
                <w:rFonts w:ascii="Times New Roman" w:hAnsi="Times New Roman" w:cs="Times New Roman"/>
                <w:sz w:val="16"/>
                <w:szCs w:val="16"/>
                <w:lang w:val="ro-RO"/>
              </w:rPr>
            </w:pPr>
          </w:p>
          <w:p w:rsidR="00865B40" w:rsidRPr="009A3CC5" w:rsidRDefault="00865B40" w:rsidP="00004905">
            <w:pPr>
              <w:jc w:val="both"/>
              <w:rPr>
                <w:rFonts w:ascii="Times New Roman" w:hAnsi="Times New Roman" w:cs="Times New Roman"/>
                <w:b/>
                <w:color w:val="000000" w:themeColor="text1"/>
                <w:sz w:val="16"/>
                <w:szCs w:val="16"/>
                <w:lang w:val="ro-RO"/>
              </w:rPr>
            </w:pPr>
            <w:r w:rsidRPr="00563F88">
              <w:rPr>
                <w:rFonts w:ascii="Times New Roman" w:hAnsi="Times New Roman" w:cs="Times New Roman"/>
                <w:noProof/>
                <w:sz w:val="16"/>
                <w:szCs w:val="16"/>
                <w:lang w:val="en-US"/>
              </w:rPr>
              <w:drawing>
                <wp:inline distT="0" distB="0" distL="0" distR="0" wp14:anchorId="30D124FD" wp14:editId="655FDE54">
                  <wp:extent cx="8335645" cy="1057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57826" cy="1060088"/>
                          </a:xfrm>
                          <a:prstGeom prst="rect">
                            <a:avLst/>
                          </a:prstGeom>
                          <a:noFill/>
                          <a:ln>
                            <a:noFill/>
                          </a:ln>
                        </pic:spPr>
                      </pic:pic>
                    </a:graphicData>
                  </a:graphic>
                </wp:inline>
              </w:drawing>
            </w:r>
          </w:p>
        </w:tc>
      </w:tr>
      <w:tr w:rsidR="00865B40" w:rsidTr="00865B40">
        <w:tc>
          <w:tcPr>
            <w:tcW w:w="625" w:type="dxa"/>
            <w:vMerge/>
          </w:tcPr>
          <w:p w:rsidR="00865B40" w:rsidRPr="009A3CC5" w:rsidRDefault="00865B40" w:rsidP="00004905">
            <w:pPr>
              <w:widowControl w:val="0"/>
              <w:jc w:val="both"/>
              <w:rPr>
                <w:rFonts w:ascii="Times New Roman" w:hAnsi="Times New Roman" w:cs="Times New Roman"/>
                <w:b/>
                <w:sz w:val="16"/>
                <w:szCs w:val="16"/>
                <w:lang w:val="ro-RO"/>
              </w:rPr>
            </w:pPr>
          </w:p>
        </w:tc>
        <w:tc>
          <w:tcPr>
            <w:tcW w:w="4320" w:type="dxa"/>
          </w:tcPr>
          <w:p w:rsidR="00865B40" w:rsidRPr="009A3CC5" w:rsidRDefault="00865B40" w:rsidP="00004905">
            <w:pPr>
              <w:widowControl w:val="0"/>
              <w:jc w:val="both"/>
              <w:rPr>
                <w:rFonts w:ascii="Times New Roman" w:hAnsi="Times New Roman" w:cs="Times New Roman"/>
                <w:b/>
                <w:sz w:val="16"/>
                <w:szCs w:val="16"/>
                <w:lang w:val="ro-RO"/>
              </w:rPr>
            </w:pPr>
            <w:r w:rsidRPr="009A3CC5">
              <w:rPr>
                <w:rFonts w:ascii="Times New Roman" w:hAnsi="Times New Roman" w:cs="Times New Roman"/>
                <w:b/>
                <w:sz w:val="16"/>
                <w:szCs w:val="16"/>
                <w:lang w:val="ro-RO"/>
              </w:rPr>
              <w:t>Proiectul de ordin supus</w:t>
            </w:r>
          </w:p>
          <w:p w:rsidR="00865B40" w:rsidRDefault="00865B40" w:rsidP="00004905">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consultării publice în 24.06.2020</w:t>
            </w:r>
          </w:p>
        </w:tc>
        <w:tc>
          <w:tcPr>
            <w:tcW w:w="17370" w:type="dxa"/>
          </w:tcPr>
          <w:p w:rsidR="00865B40" w:rsidRPr="00563F88" w:rsidRDefault="00865B40" w:rsidP="00CB00DE">
            <w:pPr>
              <w:autoSpaceDE w:val="0"/>
              <w:autoSpaceDN w:val="0"/>
              <w:adjustRightInd w:val="0"/>
              <w:jc w:val="both"/>
              <w:rPr>
                <w:rFonts w:ascii="Times New Roman" w:hAnsi="Times New Roman" w:cs="Times New Roman"/>
                <w:b/>
                <w:sz w:val="16"/>
                <w:szCs w:val="16"/>
                <w:lang w:val="ro-RO"/>
              </w:rPr>
            </w:pPr>
            <w:r w:rsidRPr="00563F88">
              <w:rPr>
                <w:rFonts w:ascii="Times New Roman" w:hAnsi="Times New Roman" w:cs="Times New Roman"/>
                <w:b/>
                <w:sz w:val="16"/>
                <w:szCs w:val="16"/>
                <w:lang w:val="ro-RO"/>
              </w:rPr>
              <w:t>11. În Anexa nr. 2, punctul 1, tabelul pentru ”- generatoare asincrone şi sincrone:” se înlocuiește cu tabelul:</w:t>
            </w:r>
          </w:p>
          <w:p w:rsidR="00865B40" w:rsidRDefault="00865B40" w:rsidP="00CB00DE">
            <w:pPr>
              <w:autoSpaceDE w:val="0"/>
              <w:autoSpaceDN w:val="0"/>
              <w:adjustRightInd w:val="0"/>
              <w:jc w:val="both"/>
              <w:rPr>
                <w:rFonts w:ascii="Times New Roman" w:hAnsi="Times New Roman" w:cs="Times New Roman"/>
                <w:sz w:val="16"/>
                <w:szCs w:val="16"/>
                <w:lang w:val="ro-RO"/>
              </w:rPr>
            </w:pPr>
            <w:r w:rsidRPr="00563F88">
              <w:rPr>
                <w:rFonts w:ascii="Times New Roman" w:hAnsi="Times New Roman" w:cs="Times New Roman"/>
                <w:sz w:val="16"/>
                <w:szCs w:val="16"/>
                <w:lang w:val="ro-RO"/>
              </w:rPr>
              <w:t>”- generatoare asincrone şi sincrone:</w:t>
            </w:r>
          </w:p>
          <w:p w:rsidR="00865B40" w:rsidRDefault="00865B40" w:rsidP="00CB00DE">
            <w:pPr>
              <w:autoSpaceDE w:val="0"/>
              <w:autoSpaceDN w:val="0"/>
              <w:adjustRightInd w:val="0"/>
              <w:jc w:val="both"/>
              <w:rPr>
                <w:rFonts w:ascii="Times New Roman" w:hAnsi="Times New Roman" w:cs="Times New Roman"/>
                <w:sz w:val="16"/>
                <w:szCs w:val="16"/>
                <w:lang w:val="ro-RO"/>
              </w:rPr>
            </w:pPr>
          </w:p>
          <w:tbl>
            <w:tblPr>
              <w:tblpPr w:leftFromText="180" w:rightFromText="180" w:vertAnchor="text" w:horzAnchor="margin" w:tblpY="-22"/>
              <w:tblOverlap w:val="never"/>
              <w:tblW w:w="10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740"/>
              <w:gridCol w:w="1282"/>
              <w:gridCol w:w="900"/>
              <w:gridCol w:w="688"/>
              <w:gridCol w:w="730"/>
              <w:gridCol w:w="720"/>
              <w:gridCol w:w="810"/>
              <w:gridCol w:w="1170"/>
              <w:gridCol w:w="1170"/>
              <w:gridCol w:w="687"/>
              <w:gridCol w:w="687"/>
              <w:gridCol w:w="883"/>
            </w:tblGrid>
            <w:tr w:rsidR="00865B40" w:rsidRPr="001A7865" w:rsidTr="00004905">
              <w:tc>
                <w:tcPr>
                  <w:tcW w:w="425"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 xml:space="preserve">Nr. </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rPr>
                    <w:t>crt.</w:t>
                  </w:r>
                </w:p>
              </w:tc>
              <w:tc>
                <w:tcPr>
                  <w:tcW w:w="74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rPr>
                    <w:t>Nr. UG</w:t>
                  </w:r>
                </w:p>
              </w:tc>
              <w:tc>
                <w:tcPr>
                  <w:tcW w:w="1282"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Tipul UG</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 (de exemplu, As, S)</w:t>
                  </w:r>
                </w:p>
              </w:tc>
              <w:tc>
                <w:tcPr>
                  <w:tcW w:w="90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Tip </w:t>
                  </w:r>
                  <w:r w:rsidRPr="001A7865">
                    <w:rPr>
                      <w:rFonts w:ascii="Times New Roman" w:hAnsi="Times New Roman" w:cs="Times New Roman"/>
                      <w:sz w:val="16"/>
                      <w:szCs w:val="16"/>
                      <w:highlight w:val="yellow"/>
                      <w:lang w:val="de-DE"/>
                    </w:rPr>
                    <w:t>UG</w:t>
                  </w:r>
                  <w:r w:rsidRPr="001A7865">
                    <w:rPr>
                      <w:rFonts w:ascii="Times New Roman" w:hAnsi="Times New Roman" w:cs="Times New Roman"/>
                      <w:sz w:val="16"/>
                      <w:szCs w:val="16"/>
                      <w:highlight w:val="yellow"/>
                      <w:lang w:val="ro-RO"/>
                    </w:rPr>
                    <w:t xml:space="preserve"> </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(T, H ,E)</w:t>
                  </w:r>
                </w:p>
              </w:tc>
              <w:tc>
                <w:tcPr>
                  <w:tcW w:w="688"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Un/UG (V)</w:t>
                  </w:r>
                </w:p>
              </w:tc>
              <w:tc>
                <w:tcPr>
                  <w:tcW w:w="73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Pn </w:t>
                  </w:r>
                  <w:r w:rsidRPr="001A7865">
                    <w:rPr>
                      <w:rFonts w:ascii="Times New Roman" w:hAnsi="Times New Roman" w:cs="Times New Roman"/>
                      <w:sz w:val="16"/>
                      <w:szCs w:val="16"/>
                      <w:highlight w:val="yellow"/>
                    </w:rPr>
                    <w:t>UG</w:t>
                  </w:r>
                  <w:r w:rsidRPr="001A7865">
                    <w:rPr>
                      <w:rFonts w:ascii="Times New Roman" w:hAnsi="Times New Roman" w:cs="Times New Roman"/>
                      <w:sz w:val="16"/>
                      <w:szCs w:val="16"/>
                      <w:highlight w:val="yellow"/>
                      <w:lang w:val="ro-RO"/>
                    </w:rPr>
                    <w:t xml:space="preserve"> (kW)</w:t>
                  </w:r>
                </w:p>
              </w:tc>
              <w:tc>
                <w:tcPr>
                  <w:tcW w:w="72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Sn </w:t>
                  </w:r>
                  <w:r w:rsidRPr="001A7865">
                    <w:rPr>
                      <w:rFonts w:ascii="Times New Roman" w:hAnsi="Times New Roman" w:cs="Times New Roman"/>
                      <w:sz w:val="16"/>
                      <w:szCs w:val="16"/>
                      <w:highlight w:val="yellow"/>
                    </w:rPr>
                    <w:t>UG</w:t>
                  </w:r>
                  <w:r w:rsidRPr="001A7865">
                    <w:rPr>
                      <w:rFonts w:ascii="Times New Roman" w:hAnsi="Times New Roman" w:cs="Times New Roman"/>
                      <w:sz w:val="16"/>
                      <w:szCs w:val="16"/>
                      <w:highlight w:val="yellow"/>
                      <w:lang w:val="ro-RO"/>
                    </w:rPr>
                    <w:t xml:space="preserve"> (kW)</w:t>
                  </w:r>
                </w:p>
              </w:tc>
              <w:tc>
                <w:tcPr>
                  <w:tcW w:w="81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rPr>
                    <w:t>Pi total (kW)</w:t>
                  </w:r>
                </w:p>
              </w:tc>
              <w:tc>
                <w:tcPr>
                  <w:tcW w:w="117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Pmax</w:t>
                  </w:r>
                  <w:r w:rsidR="00004905">
                    <w:rPr>
                      <w:rFonts w:ascii="Times New Roman" w:hAnsi="Times New Roman" w:cs="Times New Roman"/>
                      <w:sz w:val="16"/>
                      <w:szCs w:val="16"/>
                      <w:highlight w:val="yellow"/>
                      <w:lang w:val="ro-RO"/>
                    </w:rPr>
                    <w:t xml:space="preserve"> </w:t>
                  </w:r>
                  <w:r w:rsidRPr="001A7865">
                    <w:rPr>
                      <w:rFonts w:ascii="Times New Roman" w:hAnsi="Times New Roman" w:cs="Times New Roman"/>
                      <w:sz w:val="16"/>
                      <w:szCs w:val="16"/>
                      <w:highlight w:val="yellow"/>
                      <w:lang w:val="ro-RO"/>
                    </w:rPr>
                    <w:t>produsă</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de </w:t>
                  </w:r>
                  <w:r w:rsidRPr="001A7865">
                    <w:rPr>
                      <w:rFonts w:ascii="Times New Roman" w:hAnsi="Times New Roman" w:cs="Times New Roman"/>
                      <w:sz w:val="16"/>
                      <w:szCs w:val="16"/>
                      <w:highlight w:val="yellow"/>
                    </w:rPr>
                    <w:t>UG</w:t>
                  </w:r>
                  <w:r w:rsidRPr="001A7865">
                    <w:rPr>
                      <w:rFonts w:ascii="Times New Roman" w:hAnsi="Times New Roman" w:cs="Times New Roman"/>
                      <w:sz w:val="16"/>
                      <w:szCs w:val="16"/>
                      <w:highlight w:val="yellow"/>
                      <w:lang w:val="ro-RO"/>
                    </w:rPr>
                    <w:t xml:space="preserve"> </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(kW)</w:t>
                  </w:r>
                </w:p>
              </w:tc>
              <w:tc>
                <w:tcPr>
                  <w:tcW w:w="117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Pmin</w:t>
                  </w:r>
                  <w:r w:rsidR="00004905">
                    <w:rPr>
                      <w:rFonts w:ascii="Times New Roman" w:hAnsi="Times New Roman" w:cs="Times New Roman"/>
                      <w:sz w:val="16"/>
                      <w:szCs w:val="16"/>
                      <w:highlight w:val="yellow"/>
                      <w:lang w:val="ro-RO"/>
                    </w:rPr>
                    <w:t xml:space="preserve"> </w:t>
                  </w:r>
                  <w:r w:rsidRPr="001A7865">
                    <w:rPr>
                      <w:rFonts w:ascii="Times New Roman" w:hAnsi="Times New Roman" w:cs="Times New Roman"/>
                      <w:sz w:val="16"/>
                      <w:szCs w:val="16"/>
                      <w:highlight w:val="yellow"/>
                      <w:lang w:val="ro-RO"/>
                    </w:rPr>
                    <w:t>produsă</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de </w:t>
                  </w:r>
                  <w:r w:rsidRPr="001A7865">
                    <w:rPr>
                      <w:rFonts w:ascii="Times New Roman" w:hAnsi="Times New Roman" w:cs="Times New Roman"/>
                      <w:sz w:val="16"/>
                      <w:szCs w:val="16"/>
                      <w:highlight w:val="yellow"/>
                      <w:lang w:val="de-DE"/>
                    </w:rPr>
                    <w:t>UG</w:t>
                  </w:r>
                  <w:r w:rsidRPr="001A7865">
                    <w:rPr>
                      <w:rFonts w:ascii="Times New Roman" w:hAnsi="Times New Roman" w:cs="Times New Roman"/>
                      <w:strike/>
                      <w:sz w:val="16"/>
                      <w:szCs w:val="16"/>
                      <w:highlight w:val="yellow"/>
                      <w:lang w:val="ro-RO"/>
                    </w:rPr>
                    <w:t xml:space="preserve"> </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(kW)</w:t>
                  </w:r>
                </w:p>
              </w:tc>
              <w:tc>
                <w:tcPr>
                  <w:tcW w:w="687"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Qmax</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(kVAr)</w:t>
                  </w:r>
                </w:p>
              </w:tc>
              <w:tc>
                <w:tcPr>
                  <w:tcW w:w="687"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Qmin</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(kVAr)</w:t>
                  </w:r>
                </w:p>
              </w:tc>
              <w:tc>
                <w:tcPr>
                  <w:tcW w:w="883"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rPr>
                    <w:t>Observații</w:t>
                  </w:r>
                </w:p>
              </w:tc>
            </w:tr>
            <w:tr w:rsidR="00865B40" w:rsidRPr="001A7865" w:rsidTr="00004905">
              <w:tc>
                <w:tcPr>
                  <w:tcW w:w="425"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1</w:t>
                  </w:r>
                </w:p>
              </w:tc>
              <w:tc>
                <w:tcPr>
                  <w:tcW w:w="740"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2</w:t>
                  </w:r>
                </w:p>
              </w:tc>
              <w:tc>
                <w:tcPr>
                  <w:tcW w:w="1282"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3 </w:t>
                  </w:r>
                </w:p>
              </w:tc>
              <w:tc>
                <w:tcPr>
                  <w:tcW w:w="900"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4</w:t>
                  </w:r>
                </w:p>
              </w:tc>
              <w:tc>
                <w:tcPr>
                  <w:tcW w:w="688"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5</w:t>
                  </w:r>
                </w:p>
              </w:tc>
              <w:tc>
                <w:tcPr>
                  <w:tcW w:w="730"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6</w:t>
                  </w:r>
                </w:p>
              </w:tc>
              <w:tc>
                <w:tcPr>
                  <w:tcW w:w="720"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7</w:t>
                  </w:r>
                </w:p>
              </w:tc>
              <w:tc>
                <w:tcPr>
                  <w:tcW w:w="810"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8 </w:t>
                  </w:r>
                </w:p>
              </w:tc>
              <w:tc>
                <w:tcPr>
                  <w:tcW w:w="1170"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9</w:t>
                  </w:r>
                </w:p>
              </w:tc>
              <w:tc>
                <w:tcPr>
                  <w:tcW w:w="1170"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10 </w:t>
                  </w:r>
                </w:p>
              </w:tc>
              <w:tc>
                <w:tcPr>
                  <w:tcW w:w="687"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11</w:t>
                  </w:r>
                </w:p>
              </w:tc>
              <w:tc>
                <w:tcPr>
                  <w:tcW w:w="687"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12 </w:t>
                  </w:r>
                </w:p>
              </w:tc>
              <w:tc>
                <w:tcPr>
                  <w:tcW w:w="883" w:type="dxa"/>
                  <w:shd w:val="clear" w:color="auto" w:fill="auto"/>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13</w:t>
                  </w:r>
                </w:p>
              </w:tc>
            </w:tr>
            <w:tr w:rsidR="00865B40" w:rsidRPr="001A7865" w:rsidTr="00004905">
              <w:tc>
                <w:tcPr>
                  <w:tcW w:w="425"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74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1282"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90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688"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73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72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81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117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1170"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687"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687"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883" w:type="dxa"/>
                  <w:shd w:val="clear" w:color="auto" w:fill="auto"/>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r>
          </w:tbl>
          <w:p w:rsidR="00865B40" w:rsidRPr="009A3CC5" w:rsidRDefault="00865B40" w:rsidP="00004905">
            <w:pPr>
              <w:widowControl w:val="0"/>
              <w:jc w:val="both"/>
              <w:rPr>
                <w:rFonts w:ascii="Times New Roman" w:hAnsi="Times New Roman" w:cs="Times New Roman"/>
                <w:b/>
                <w:sz w:val="16"/>
                <w:szCs w:val="16"/>
                <w:lang w:val="ro-RO"/>
              </w:rPr>
            </w:pPr>
          </w:p>
        </w:tc>
      </w:tr>
      <w:tr w:rsidR="00865B40" w:rsidTr="00865B40">
        <w:tc>
          <w:tcPr>
            <w:tcW w:w="625" w:type="dxa"/>
            <w:vMerge/>
          </w:tcPr>
          <w:p w:rsidR="00865B40" w:rsidRPr="009A3CC5" w:rsidRDefault="00865B40" w:rsidP="00004905">
            <w:pPr>
              <w:jc w:val="both"/>
              <w:rPr>
                <w:rFonts w:ascii="Times New Roman" w:hAnsi="Times New Roman" w:cs="Times New Roman"/>
                <w:b/>
                <w:sz w:val="16"/>
                <w:szCs w:val="16"/>
                <w:lang w:val="ro-RO"/>
              </w:rPr>
            </w:pPr>
          </w:p>
        </w:tc>
        <w:tc>
          <w:tcPr>
            <w:tcW w:w="4320" w:type="dxa"/>
          </w:tcPr>
          <w:p w:rsidR="00865B40" w:rsidRDefault="00865B40" w:rsidP="00004905">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Observații și propuneri primite</w:t>
            </w:r>
          </w:p>
        </w:tc>
        <w:tc>
          <w:tcPr>
            <w:tcW w:w="17370" w:type="dxa"/>
          </w:tcPr>
          <w:p w:rsidR="00865B40" w:rsidRPr="009A3CC5" w:rsidRDefault="00865B40" w:rsidP="00004905">
            <w:pPr>
              <w:jc w:val="both"/>
              <w:rPr>
                <w:rFonts w:ascii="Times New Roman" w:hAnsi="Times New Roman" w:cs="Times New Roman"/>
                <w:b/>
                <w:sz w:val="16"/>
                <w:szCs w:val="16"/>
                <w:lang w:val="ro-RO"/>
              </w:rPr>
            </w:pPr>
          </w:p>
        </w:tc>
      </w:tr>
      <w:tr w:rsidR="00865B40" w:rsidTr="00865B40">
        <w:tc>
          <w:tcPr>
            <w:tcW w:w="625" w:type="dxa"/>
            <w:vMerge/>
          </w:tcPr>
          <w:p w:rsidR="00865B40" w:rsidRPr="002D1F08" w:rsidRDefault="00865B40" w:rsidP="00004905">
            <w:pPr>
              <w:jc w:val="both"/>
              <w:rPr>
                <w:rFonts w:ascii="Times New Roman" w:hAnsi="Times New Roman" w:cs="Times New Roman"/>
                <w:b/>
                <w:sz w:val="16"/>
                <w:szCs w:val="16"/>
                <w:lang w:val="ro-RO"/>
              </w:rPr>
            </w:pPr>
          </w:p>
        </w:tc>
        <w:tc>
          <w:tcPr>
            <w:tcW w:w="4320" w:type="dxa"/>
          </w:tcPr>
          <w:p w:rsidR="00865B40" w:rsidRDefault="00865B40" w:rsidP="00004905">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Argumentare ANRE</w:t>
            </w:r>
          </w:p>
        </w:tc>
        <w:tc>
          <w:tcPr>
            <w:tcW w:w="17370" w:type="dxa"/>
          </w:tcPr>
          <w:p w:rsidR="00865B40" w:rsidRDefault="00865B40" w:rsidP="00CB00DE">
            <w:pPr>
              <w:jc w:val="both"/>
              <w:rPr>
                <w:rFonts w:ascii="Times New Roman" w:hAnsi="Times New Roman" w:cs="Times New Roman"/>
                <w:sz w:val="16"/>
                <w:szCs w:val="16"/>
                <w:lang w:val="ro-RO"/>
              </w:rPr>
            </w:pPr>
            <w:r>
              <w:rPr>
                <w:rFonts w:ascii="Times New Roman" w:hAnsi="Times New Roman" w:cs="Times New Roman"/>
                <w:b/>
                <w:sz w:val="16"/>
                <w:szCs w:val="16"/>
                <w:lang w:val="ro-RO"/>
              </w:rPr>
              <w:t xml:space="preserve">Reformulare </w:t>
            </w:r>
          </w:p>
          <w:p w:rsidR="00865B40" w:rsidRPr="002D1F08" w:rsidRDefault="00865B40" w:rsidP="00CB00DE">
            <w:pPr>
              <w:jc w:val="both"/>
              <w:rPr>
                <w:rFonts w:ascii="Times New Roman" w:hAnsi="Times New Roman" w:cs="Times New Roman"/>
                <w:b/>
                <w:sz w:val="16"/>
                <w:szCs w:val="16"/>
                <w:lang w:val="ro-RO"/>
              </w:rPr>
            </w:pPr>
            <w:r>
              <w:rPr>
                <w:rFonts w:ascii="Times New Roman" w:hAnsi="Times New Roman" w:cs="Times New Roman"/>
                <w:sz w:val="16"/>
                <w:szCs w:val="16"/>
                <w:lang w:val="ro-RO"/>
              </w:rPr>
              <w:t>S-a</w:t>
            </w:r>
            <w:r w:rsidRPr="00563F88">
              <w:rPr>
                <w:rFonts w:ascii="Times New Roman" w:hAnsi="Times New Roman" w:cs="Times New Roman"/>
                <w:sz w:val="16"/>
                <w:szCs w:val="16"/>
                <w:lang w:val="ro-RO"/>
              </w:rPr>
              <w:t xml:space="preserve"> </w:t>
            </w:r>
            <w:r>
              <w:rPr>
                <w:rFonts w:ascii="Times New Roman" w:hAnsi="Times New Roman" w:cs="Times New Roman"/>
                <w:sz w:val="16"/>
                <w:szCs w:val="16"/>
                <w:lang w:val="ro-RO"/>
              </w:rPr>
              <w:t>introdus</w:t>
            </w:r>
            <w:r w:rsidRPr="00563F88">
              <w:rPr>
                <w:rFonts w:ascii="Times New Roman" w:hAnsi="Times New Roman" w:cs="Times New Roman"/>
                <w:sz w:val="16"/>
                <w:szCs w:val="16"/>
                <w:lang w:val="ro-RO"/>
              </w:rPr>
              <w:t xml:space="preserve"> linia TOTAL</w:t>
            </w:r>
            <w:r>
              <w:rPr>
                <w:rFonts w:ascii="Times New Roman" w:hAnsi="Times New Roman" w:cs="Times New Roman"/>
                <w:sz w:val="16"/>
                <w:szCs w:val="16"/>
                <w:lang w:val="ro-RO"/>
              </w:rPr>
              <w:t>.</w:t>
            </w:r>
          </w:p>
        </w:tc>
      </w:tr>
      <w:tr w:rsidR="00865B40" w:rsidTr="00865B40">
        <w:trPr>
          <w:trHeight w:val="980"/>
        </w:trPr>
        <w:tc>
          <w:tcPr>
            <w:tcW w:w="625" w:type="dxa"/>
            <w:vMerge/>
          </w:tcPr>
          <w:p w:rsidR="00865B40" w:rsidRPr="002D1F08" w:rsidRDefault="00865B40" w:rsidP="00004905">
            <w:pPr>
              <w:jc w:val="both"/>
              <w:rPr>
                <w:rFonts w:ascii="Times New Roman" w:hAnsi="Times New Roman" w:cs="Times New Roman"/>
                <w:b/>
                <w:sz w:val="16"/>
                <w:szCs w:val="16"/>
                <w:lang w:val="ro-RO"/>
              </w:rPr>
            </w:pPr>
          </w:p>
        </w:tc>
        <w:tc>
          <w:tcPr>
            <w:tcW w:w="4320" w:type="dxa"/>
          </w:tcPr>
          <w:p w:rsidR="00865B40" w:rsidRDefault="00865B40" w:rsidP="00004905">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Forma finală a proiectului de ordin</w:t>
            </w:r>
          </w:p>
        </w:tc>
        <w:tc>
          <w:tcPr>
            <w:tcW w:w="17370" w:type="dxa"/>
          </w:tcPr>
          <w:p w:rsidR="00865B40" w:rsidRDefault="00865B40" w:rsidP="00CB00DE">
            <w:pPr>
              <w:jc w:val="both"/>
              <w:rPr>
                <w:rFonts w:ascii="Times New Roman" w:hAnsi="Times New Roman" w:cs="Times New Roman"/>
                <w:b/>
                <w:sz w:val="16"/>
                <w:szCs w:val="16"/>
                <w:lang w:val="ro-RO"/>
              </w:rPr>
            </w:pPr>
            <w:r w:rsidRPr="00563F88">
              <w:rPr>
                <w:rFonts w:ascii="Times New Roman" w:hAnsi="Times New Roman" w:cs="Times New Roman"/>
                <w:b/>
                <w:sz w:val="16"/>
                <w:szCs w:val="16"/>
                <w:lang w:val="ro-RO"/>
              </w:rPr>
              <w:t>13. În Anexa nr. 2, punctul 1, tabelul pentru ”- generatoare asincrone şi sincrone:” se înlocuiește cu tabelul:</w:t>
            </w:r>
          </w:p>
          <w:p w:rsidR="00865B40" w:rsidRPr="00CB00DE" w:rsidRDefault="00865B40" w:rsidP="00CB00DE">
            <w:pPr>
              <w:jc w:val="both"/>
              <w:rPr>
                <w:rFonts w:ascii="Times New Roman" w:hAnsi="Times New Roman" w:cs="Times New Roman"/>
                <w:sz w:val="16"/>
                <w:szCs w:val="16"/>
                <w:lang w:val="ro-RO"/>
              </w:rPr>
            </w:pPr>
            <w:r w:rsidRPr="00563F88">
              <w:rPr>
                <w:rFonts w:ascii="Times New Roman" w:hAnsi="Times New Roman" w:cs="Times New Roman"/>
                <w:sz w:val="16"/>
                <w:szCs w:val="16"/>
                <w:lang w:val="ro-RO"/>
              </w:rPr>
              <w:t>”- generatoare asincrone şi sincrone:</w:t>
            </w:r>
          </w:p>
          <w:tbl>
            <w:tblPr>
              <w:tblpPr w:leftFromText="180" w:rightFromText="180" w:vertAnchor="text" w:horzAnchor="margin" w:tblpY="169"/>
              <w:tblOverlap w:val="never"/>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51"/>
              <w:gridCol w:w="1253"/>
              <w:gridCol w:w="876"/>
              <w:gridCol w:w="688"/>
              <w:gridCol w:w="13"/>
              <w:gridCol w:w="697"/>
              <w:gridCol w:w="720"/>
              <w:gridCol w:w="1170"/>
              <w:gridCol w:w="1170"/>
              <w:gridCol w:w="1170"/>
              <w:gridCol w:w="687"/>
              <w:gridCol w:w="710"/>
              <w:gridCol w:w="883"/>
            </w:tblGrid>
            <w:tr w:rsidR="00865B40" w:rsidRPr="00FE1077" w:rsidTr="00004905">
              <w:tc>
                <w:tcPr>
                  <w:tcW w:w="427"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 xml:space="preserve">Nr. </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rPr>
                    <w:t>crt.</w:t>
                  </w:r>
                </w:p>
              </w:tc>
              <w:tc>
                <w:tcPr>
                  <w:tcW w:w="451"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rPr>
                    <w:t>Nr. UG</w:t>
                  </w:r>
                </w:p>
              </w:tc>
              <w:tc>
                <w:tcPr>
                  <w:tcW w:w="1253"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Tipul UG</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 (de exemplu, As, S)</w:t>
                  </w:r>
                </w:p>
              </w:tc>
              <w:tc>
                <w:tcPr>
                  <w:tcW w:w="876"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Tip </w:t>
                  </w:r>
                  <w:r w:rsidRPr="00FE1077">
                    <w:rPr>
                      <w:rFonts w:ascii="Times New Roman" w:hAnsi="Times New Roman" w:cs="Times New Roman"/>
                      <w:color w:val="000000" w:themeColor="text1"/>
                      <w:sz w:val="16"/>
                      <w:szCs w:val="16"/>
                      <w:lang w:val="de-DE"/>
                    </w:rPr>
                    <w:t>UG</w:t>
                  </w:r>
                  <w:r w:rsidRPr="00FE1077">
                    <w:rPr>
                      <w:rFonts w:ascii="Times New Roman" w:hAnsi="Times New Roman" w:cs="Times New Roman"/>
                      <w:color w:val="000000" w:themeColor="text1"/>
                      <w:sz w:val="16"/>
                      <w:szCs w:val="16"/>
                      <w:lang w:val="ro-RO"/>
                    </w:rPr>
                    <w:t xml:space="preserve"> </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(T, H ,E)</w:t>
                  </w:r>
                </w:p>
              </w:tc>
              <w:tc>
                <w:tcPr>
                  <w:tcW w:w="688"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Un/UG (V)</w:t>
                  </w:r>
                </w:p>
              </w:tc>
              <w:tc>
                <w:tcPr>
                  <w:tcW w:w="710" w:type="dxa"/>
                  <w:gridSpan w:val="2"/>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Pn </w:t>
                  </w:r>
                  <w:r w:rsidRPr="00FE1077">
                    <w:rPr>
                      <w:rFonts w:ascii="Times New Roman" w:hAnsi="Times New Roman" w:cs="Times New Roman"/>
                      <w:color w:val="000000" w:themeColor="text1"/>
                      <w:sz w:val="16"/>
                      <w:szCs w:val="16"/>
                    </w:rPr>
                    <w:t>UG</w:t>
                  </w:r>
                  <w:r w:rsidRPr="00FE1077">
                    <w:rPr>
                      <w:rFonts w:ascii="Times New Roman" w:hAnsi="Times New Roman" w:cs="Times New Roman"/>
                      <w:color w:val="000000" w:themeColor="text1"/>
                      <w:sz w:val="16"/>
                      <w:szCs w:val="16"/>
                      <w:lang w:val="ro-RO"/>
                    </w:rPr>
                    <w:t xml:space="preserve"> (kW)</w:t>
                  </w:r>
                </w:p>
              </w:tc>
              <w:tc>
                <w:tcPr>
                  <w:tcW w:w="72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Sn </w:t>
                  </w:r>
                  <w:r w:rsidRPr="00FE1077">
                    <w:rPr>
                      <w:rFonts w:ascii="Times New Roman" w:hAnsi="Times New Roman" w:cs="Times New Roman"/>
                      <w:color w:val="000000" w:themeColor="text1"/>
                      <w:sz w:val="16"/>
                      <w:szCs w:val="16"/>
                    </w:rPr>
                    <w:t>UG</w:t>
                  </w:r>
                  <w:r w:rsidRPr="00FE1077">
                    <w:rPr>
                      <w:rFonts w:ascii="Times New Roman" w:hAnsi="Times New Roman" w:cs="Times New Roman"/>
                      <w:color w:val="000000" w:themeColor="text1"/>
                      <w:sz w:val="16"/>
                      <w:szCs w:val="16"/>
                      <w:lang w:val="ro-RO"/>
                    </w:rPr>
                    <w:t xml:space="preserve"> (kW)</w:t>
                  </w: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rPr>
                    <w:t>Pi total (kW)</w:t>
                  </w: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Pmax</w:t>
                  </w:r>
                  <w:r w:rsidR="00004905">
                    <w:rPr>
                      <w:rFonts w:ascii="Times New Roman" w:hAnsi="Times New Roman" w:cs="Times New Roman"/>
                      <w:color w:val="000000" w:themeColor="text1"/>
                      <w:sz w:val="16"/>
                      <w:szCs w:val="16"/>
                      <w:lang w:val="ro-RO"/>
                    </w:rPr>
                    <w:t xml:space="preserve"> </w:t>
                  </w:r>
                  <w:r w:rsidRPr="00FE1077">
                    <w:rPr>
                      <w:rFonts w:ascii="Times New Roman" w:hAnsi="Times New Roman" w:cs="Times New Roman"/>
                      <w:color w:val="000000" w:themeColor="text1"/>
                      <w:sz w:val="16"/>
                      <w:szCs w:val="16"/>
                      <w:lang w:val="ro-RO"/>
                    </w:rPr>
                    <w:t>produsă</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de </w:t>
                  </w:r>
                  <w:r w:rsidRPr="00FE1077">
                    <w:rPr>
                      <w:rFonts w:ascii="Times New Roman" w:hAnsi="Times New Roman" w:cs="Times New Roman"/>
                      <w:color w:val="000000" w:themeColor="text1"/>
                      <w:sz w:val="16"/>
                      <w:szCs w:val="16"/>
                    </w:rPr>
                    <w:t>UG</w:t>
                  </w:r>
                  <w:r w:rsidRPr="00FE1077">
                    <w:rPr>
                      <w:rFonts w:ascii="Times New Roman" w:hAnsi="Times New Roman" w:cs="Times New Roman"/>
                      <w:color w:val="000000" w:themeColor="text1"/>
                      <w:sz w:val="16"/>
                      <w:szCs w:val="16"/>
                      <w:lang w:val="ro-RO"/>
                    </w:rPr>
                    <w:t xml:space="preserve"> </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(kW)</w:t>
                  </w: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Pmin</w:t>
                  </w:r>
                  <w:r w:rsidR="00004905">
                    <w:rPr>
                      <w:rFonts w:ascii="Times New Roman" w:hAnsi="Times New Roman" w:cs="Times New Roman"/>
                      <w:color w:val="000000" w:themeColor="text1"/>
                      <w:sz w:val="16"/>
                      <w:szCs w:val="16"/>
                      <w:lang w:val="ro-RO"/>
                    </w:rPr>
                    <w:t xml:space="preserve"> </w:t>
                  </w:r>
                  <w:r w:rsidRPr="00FE1077">
                    <w:rPr>
                      <w:rFonts w:ascii="Times New Roman" w:hAnsi="Times New Roman" w:cs="Times New Roman"/>
                      <w:color w:val="000000" w:themeColor="text1"/>
                      <w:sz w:val="16"/>
                      <w:szCs w:val="16"/>
                      <w:lang w:val="ro-RO"/>
                    </w:rPr>
                    <w:t>produsă</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de </w:t>
                  </w:r>
                  <w:r w:rsidRPr="00FE1077">
                    <w:rPr>
                      <w:rFonts w:ascii="Times New Roman" w:hAnsi="Times New Roman" w:cs="Times New Roman"/>
                      <w:color w:val="000000" w:themeColor="text1"/>
                      <w:sz w:val="16"/>
                      <w:szCs w:val="16"/>
                      <w:lang w:val="de-DE"/>
                    </w:rPr>
                    <w:t>UG</w:t>
                  </w:r>
                  <w:r w:rsidRPr="00FE1077">
                    <w:rPr>
                      <w:rFonts w:ascii="Times New Roman" w:hAnsi="Times New Roman" w:cs="Times New Roman"/>
                      <w:strike/>
                      <w:color w:val="000000" w:themeColor="text1"/>
                      <w:sz w:val="16"/>
                      <w:szCs w:val="16"/>
                      <w:lang w:val="ro-RO"/>
                    </w:rPr>
                    <w:t xml:space="preserve"> </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(kW)</w:t>
                  </w:r>
                </w:p>
              </w:tc>
              <w:tc>
                <w:tcPr>
                  <w:tcW w:w="687"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Qmax</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(kVAr)</w:t>
                  </w:r>
                </w:p>
              </w:tc>
              <w:tc>
                <w:tcPr>
                  <w:tcW w:w="71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Qmin</w:t>
                  </w:r>
                </w:p>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(kVAr)</w:t>
                  </w:r>
                </w:p>
              </w:tc>
              <w:tc>
                <w:tcPr>
                  <w:tcW w:w="883"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rPr>
                    <w:t>Observații</w:t>
                  </w:r>
                </w:p>
              </w:tc>
            </w:tr>
            <w:tr w:rsidR="00865B40" w:rsidRPr="00FE1077" w:rsidTr="00004905">
              <w:tc>
                <w:tcPr>
                  <w:tcW w:w="427"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1</w:t>
                  </w:r>
                </w:p>
              </w:tc>
              <w:tc>
                <w:tcPr>
                  <w:tcW w:w="451"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2</w:t>
                  </w:r>
                </w:p>
              </w:tc>
              <w:tc>
                <w:tcPr>
                  <w:tcW w:w="1253"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3 </w:t>
                  </w:r>
                </w:p>
              </w:tc>
              <w:tc>
                <w:tcPr>
                  <w:tcW w:w="876"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4</w:t>
                  </w:r>
                </w:p>
              </w:tc>
              <w:tc>
                <w:tcPr>
                  <w:tcW w:w="688"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5</w:t>
                  </w:r>
                </w:p>
              </w:tc>
              <w:tc>
                <w:tcPr>
                  <w:tcW w:w="710" w:type="dxa"/>
                  <w:gridSpan w:val="2"/>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6</w:t>
                  </w:r>
                </w:p>
              </w:tc>
              <w:tc>
                <w:tcPr>
                  <w:tcW w:w="720"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7</w:t>
                  </w:r>
                </w:p>
              </w:tc>
              <w:tc>
                <w:tcPr>
                  <w:tcW w:w="1170"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8 </w:t>
                  </w:r>
                </w:p>
              </w:tc>
              <w:tc>
                <w:tcPr>
                  <w:tcW w:w="1170"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9</w:t>
                  </w:r>
                </w:p>
              </w:tc>
              <w:tc>
                <w:tcPr>
                  <w:tcW w:w="1170"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10 </w:t>
                  </w:r>
                </w:p>
              </w:tc>
              <w:tc>
                <w:tcPr>
                  <w:tcW w:w="687"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11</w:t>
                  </w:r>
                </w:p>
              </w:tc>
              <w:tc>
                <w:tcPr>
                  <w:tcW w:w="710"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12 </w:t>
                  </w:r>
                </w:p>
              </w:tc>
              <w:tc>
                <w:tcPr>
                  <w:tcW w:w="883" w:type="dxa"/>
                  <w:shd w:val="clear" w:color="auto" w:fill="auto"/>
                </w:tcPr>
                <w:p w:rsidR="00865B40" w:rsidRPr="00FE1077" w:rsidRDefault="00865B40" w:rsidP="00CB00DE">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13</w:t>
                  </w:r>
                </w:p>
              </w:tc>
            </w:tr>
            <w:tr w:rsidR="00865B40" w:rsidRPr="00FE1077" w:rsidTr="00004905">
              <w:tc>
                <w:tcPr>
                  <w:tcW w:w="427"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451"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1253"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876"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688"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710" w:type="dxa"/>
                  <w:gridSpan w:val="2"/>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72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687"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71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883"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r>
            <w:tr w:rsidR="00865B40" w:rsidRPr="00FE1077" w:rsidTr="00004905">
              <w:tc>
                <w:tcPr>
                  <w:tcW w:w="3708" w:type="dxa"/>
                  <w:gridSpan w:val="6"/>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r w:rsidRPr="00F169DF">
                    <w:rPr>
                      <w:rFonts w:ascii="Times New Roman" w:hAnsi="Times New Roman" w:cs="Times New Roman"/>
                      <w:color w:val="000000" w:themeColor="text1"/>
                      <w:sz w:val="16"/>
                      <w:szCs w:val="16"/>
                      <w:highlight w:val="lightGray"/>
                      <w:lang w:val="ro-RO"/>
                    </w:rPr>
                    <w:t>TOTAL:</w:t>
                  </w:r>
                </w:p>
              </w:tc>
              <w:tc>
                <w:tcPr>
                  <w:tcW w:w="697"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72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117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687"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710"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c>
                <w:tcPr>
                  <w:tcW w:w="883" w:type="dxa"/>
                  <w:shd w:val="clear" w:color="auto" w:fill="auto"/>
                </w:tcPr>
                <w:p w:rsidR="00865B40" w:rsidRPr="00FE1077" w:rsidRDefault="00865B40" w:rsidP="00CB00DE">
                  <w:pPr>
                    <w:spacing w:line="360" w:lineRule="auto"/>
                    <w:jc w:val="both"/>
                    <w:rPr>
                      <w:rFonts w:ascii="Times New Roman" w:hAnsi="Times New Roman" w:cs="Times New Roman"/>
                      <w:color w:val="000000" w:themeColor="text1"/>
                      <w:sz w:val="16"/>
                      <w:szCs w:val="16"/>
                      <w:lang w:val="ro-RO"/>
                    </w:rPr>
                  </w:pPr>
                </w:p>
              </w:tc>
            </w:tr>
          </w:tbl>
          <w:p w:rsidR="00865B40" w:rsidRPr="002D1F08" w:rsidRDefault="00865B40" w:rsidP="00CB00DE">
            <w:pPr>
              <w:jc w:val="both"/>
              <w:rPr>
                <w:rFonts w:ascii="Times New Roman" w:hAnsi="Times New Roman" w:cs="Times New Roman"/>
                <w:b/>
                <w:sz w:val="16"/>
                <w:szCs w:val="16"/>
                <w:lang w:val="ro-RO"/>
              </w:rPr>
            </w:pPr>
          </w:p>
        </w:tc>
      </w:tr>
    </w:tbl>
    <w:p w:rsidR="008038DB" w:rsidRDefault="008038DB" w:rsidP="00CB00DE">
      <w:pPr>
        <w:widowControl w:val="0"/>
        <w:rPr>
          <w:rFonts w:ascii="Times New Roman" w:hAnsi="Times New Roman" w:cs="Times New Roman"/>
          <w:sz w:val="24"/>
          <w:szCs w:val="24"/>
          <w:lang w:val="ro-RO"/>
        </w:rPr>
      </w:pPr>
    </w:p>
    <w:tbl>
      <w:tblPr>
        <w:tblStyle w:val="TableGrid"/>
        <w:tblW w:w="22315" w:type="dxa"/>
        <w:tblLook w:val="04A0" w:firstRow="1" w:lastRow="0" w:firstColumn="1" w:lastColumn="0" w:noHBand="0" w:noVBand="1"/>
      </w:tblPr>
      <w:tblGrid>
        <w:gridCol w:w="625"/>
        <w:gridCol w:w="4320"/>
        <w:gridCol w:w="17370"/>
      </w:tblGrid>
      <w:tr w:rsidR="00865B40" w:rsidTr="00865B40">
        <w:tc>
          <w:tcPr>
            <w:tcW w:w="625" w:type="dxa"/>
            <w:vMerge w:val="restart"/>
          </w:tcPr>
          <w:p w:rsidR="00865B40" w:rsidRPr="009A3CC5" w:rsidRDefault="00865B40" w:rsidP="00004905">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3.</w:t>
            </w:r>
          </w:p>
        </w:tc>
        <w:tc>
          <w:tcPr>
            <w:tcW w:w="4320" w:type="dxa"/>
          </w:tcPr>
          <w:p w:rsidR="00865B40" w:rsidRDefault="00865B40" w:rsidP="00004905">
            <w:pPr>
              <w:jc w:val="both"/>
              <w:rPr>
                <w:rFonts w:ascii="Times New Roman" w:hAnsi="Times New Roman" w:cs="Times New Roman"/>
                <w:sz w:val="24"/>
                <w:szCs w:val="24"/>
                <w:lang w:val="ro-RO"/>
              </w:rPr>
            </w:pPr>
            <w:r w:rsidRPr="009A3CC5">
              <w:rPr>
                <w:rFonts w:ascii="Times New Roman" w:hAnsi="Times New Roman" w:cs="Times New Roman"/>
                <w:b/>
                <w:color w:val="000000" w:themeColor="text1"/>
                <w:sz w:val="16"/>
                <w:szCs w:val="16"/>
                <w:lang w:val="ro-RO"/>
              </w:rPr>
              <w:t>Forma în vigoare</w:t>
            </w:r>
          </w:p>
        </w:tc>
        <w:tc>
          <w:tcPr>
            <w:tcW w:w="17370" w:type="dxa"/>
          </w:tcPr>
          <w:p w:rsidR="00865B40" w:rsidRDefault="00865B40" w:rsidP="00CB00DE">
            <w:pPr>
              <w:shd w:val="clear" w:color="auto" w:fill="FFFFFF"/>
              <w:jc w:val="both"/>
              <w:rPr>
                <w:rFonts w:ascii="Times New Roman" w:hAnsi="Times New Roman" w:cs="Times New Roman"/>
                <w:sz w:val="16"/>
                <w:szCs w:val="16"/>
                <w:vertAlign w:val="superscript"/>
                <w:lang w:val="ro-RO"/>
              </w:rPr>
            </w:pPr>
            <w:r w:rsidRPr="001148A1">
              <w:rPr>
                <w:rFonts w:ascii="Times New Roman" w:hAnsi="Times New Roman" w:cs="Times New Roman"/>
                <w:sz w:val="16"/>
                <w:szCs w:val="16"/>
                <w:lang w:val="ro-RO"/>
              </w:rPr>
              <w:t>ANEXA nr. 2: CONŢINUTUL-CADRU al avizului tehnic de racordare pentru loc de producere/loc de consum şi de producere</w:t>
            </w:r>
            <w:r w:rsidRPr="001148A1">
              <w:rPr>
                <w:rFonts w:ascii="Times New Roman" w:hAnsi="Times New Roman" w:cs="Times New Roman"/>
                <w:sz w:val="16"/>
                <w:szCs w:val="16"/>
                <w:vertAlign w:val="superscript"/>
                <w:lang w:val="ro-RO"/>
              </w:rPr>
              <w:t>1</w:t>
            </w:r>
          </w:p>
          <w:p w:rsidR="00865B40" w:rsidRDefault="00865B40" w:rsidP="00CB00DE">
            <w:pPr>
              <w:shd w:val="clear" w:color="auto" w:fill="FFFFFF"/>
              <w:jc w:val="both"/>
              <w:rPr>
                <w:rFonts w:ascii="Times New Roman" w:hAnsi="Times New Roman" w:cs="Times New Roman"/>
                <w:sz w:val="16"/>
                <w:szCs w:val="16"/>
                <w:lang w:val="ro-RO"/>
              </w:rPr>
            </w:pPr>
            <w:r>
              <w:rPr>
                <w:rFonts w:ascii="Times New Roman" w:hAnsi="Times New Roman" w:cs="Times New Roman"/>
                <w:sz w:val="16"/>
                <w:szCs w:val="16"/>
                <w:lang w:val="ro-RO"/>
              </w:rPr>
              <w:t>(...)</w:t>
            </w:r>
          </w:p>
          <w:p w:rsidR="00865B40" w:rsidRDefault="00865B40" w:rsidP="00CB00DE">
            <w:pPr>
              <w:shd w:val="clear" w:color="auto" w:fill="FFFFFF"/>
              <w:jc w:val="both"/>
              <w:rPr>
                <w:rFonts w:ascii="Times New Roman" w:hAnsi="Times New Roman" w:cs="Times New Roman"/>
                <w:sz w:val="16"/>
                <w:szCs w:val="16"/>
                <w:lang w:val="ro-RO"/>
              </w:rPr>
            </w:pPr>
            <w:r w:rsidRPr="00D521DD">
              <w:rPr>
                <w:rFonts w:ascii="Times New Roman" w:hAnsi="Times New Roman" w:cs="Times New Roman"/>
                <w:sz w:val="16"/>
                <w:szCs w:val="16"/>
                <w:lang w:val="ro-RO"/>
              </w:rPr>
              <w:t>- generatoare fotovoltaice:</w:t>
            </w:r>
          </w:p>
          <w:p w:rsidR="00865B40" w:rsidRDefault="00865B40" w:rsidP="00CB00DE">
            <w:pPr>
              <w:shd w:val="clear" w:color="auto" w:fill="FFFFFF"/>
              <w:jc w:val="both"/>
              <w:rPr>
                <w:rFonts w:ascii="Times New Roman" w:hAnsi="Times New Roman" w:cs="Times New Roman"/>
                <w:sz w:val="16"/>
                <w:szCs w:val="16"/>
                <w:lang w:val="ro-RO"/>
              </w:rPr>
            </w:pPr>
          </w:p>
          <w:p w:rsidR="00865B40" w:rsidRDefault="00865B40" w:rsidP="00CB00DE">
            <w:pPr>
              <w:shd w:val="clear" w:color="auto" w:fill="FFFFFF"/>
              <w:jc w:val="both"/>
              <w:rPr>
                <w:rFonts w:ascii="Times New Roman" w:hAnsi="Times New Roman" w:cs="Times New Roman"/>
                <w:sz w:val="16"/>
                <w:szCs w:val="16"/>
                <w:lang w:val="ro-RO"/>
              </w:rPr>
            </w:pPr>
            <w:r w:rsidRPr="001148A1">
              <w:rPr>
                <w:rFonts w:ascii="Times New Roman" w:hAnsi="Times New Roman" w:cs="Times New Roman"/>
                <w:noProof/>
                <w:sz w:val="16"/>
                <w:szCs w:val="16"/>
                <w:lang w:val="en-US"/>
              </w:rPr>
              <w:drawing>
                <wp:inline distT="0" distB="0" distL="0" distR="0" wp14:anchorId="00BC5703" wp14:editId="1A82CEAA">
                  <wp:extent cx="5791200" cy="11208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3563" cy="1125205"/>
                          </a:xfrm>
                          <a:prstGeom prst="rect">
                            <a:avLst/>
                          </a:prstGeom>
                          <a:noFill/>
                          <a:ln>
                            <a:noFill/>
                          </a:ln>
                        </pic:spPr>
                      </pic:pic>
                    </a:graphicData>
                  </a:graphic>
                </wp:inline>
              </w:drawing>
            </w:r>
          </w:p>
          <w:p w:rsidR="00865B40" w:rsidRPr="009A3CC5" w:rsidRDefault="00865B40" w:rsidP="00CB00DE">
            <w:pPr>
              <w:jc w:val="both"/>
              <w:rPr>
                <w:rFonts w:ascii="Times New Roman" w:hAnsi="Times New Roman" w:cs="Times New Roman"/>
                <w:b/>
                <w:color w:val="000000" w:themeColor="text1"/>
                <w:sz w:val="16"/>
                <w:szCs w:val="16"/>
                <w:lang w:val="ro-RO"/>
              </w:rPr>
            </w:pPr>
            <w:r w:rsidRPr="001148A1">
              <w:rPr>
                <w:rFonts w:ascii="Times New Roman" w:hAnsi="Times New Roman" w:cs="Times New Roman"/>
                <w:noProof/>
                <w:sz w:val="16"/>
                <w:szCs w:val="16"/>
                <w:lang w:val="en-US"/>
              </w:rPr>
              <w:t>*) Coloană completată numai dacă sistemul fotovoltaic are baterii de acumulatoare</w:t>
            </w:r>
          </w:p>
        </w:tc>
      </w:tr>
      <w:tr w:rsidR="00865B40" w:rsidTr="00865B40">
        <w:tc>
          <w:tcPr>
            <w:tcW w:w="625" w:type="dxa"/>
            <w:vMerge/>
          </w:tcPr>
          <w:p w:rsidR="00865B40" w:rsidRPr="009A3CC5" w:rsidRDefault="00865B40" w:rsidP="00004905">
            <w:pPr>
              <w:widowControl w:val="0"/>
              <w:jc w:val="both"/>
              <w:rPr>
                <w:rFonts w:ascii="Times New Roman" w:hAnsi="Times New Roman" w:cs="Times New Roman"/>
                <w:b/>
                <w:sz w:val="16"/>
                <w:szCs w:val="16"/>
                <w:lang w:val="ro-RO"/>
              </w:rPr>
            </w:pPr>
          </w:p>
        </w:tc>
        <w:tc>
          <w:tcPr>
            <w:tcW w:w="4320" w:type="dxa"/>
          </w:tcPr>
          <w:p w:rsidR="00865B40" w:rsidRPr="009A3CC5" w:rsidRDefault="00865B40" w:rsidP="00004905">
            <w:pPr>
              <w:widowControl w:val="0"/>
              <w:jc w:val="both"/>
              <w:rPr>
                <w:rFonts w:ascii="Times New Roman" w:hAnsi="Times New Roman" w:cs="Times New Roman"/>
                <w:b/>
                <w:sz w:val="16"/>
                <w:szCs w:val="16"/>
                <w:lang w:val="ro-RO"/>
              </w:rPr>
            </w:pPr>
            <w:r w:rsidRPr="009A3CC5">
              <w:rPr>
                <w:rFonts w:ascii="Times New Roman" w:hAnsi="Times New Roman" w:cs="Times New Roman"/>
                <w:b/>
                <w:sz w:val="16"/>
                <w:szCs w:val="16"/>
                <w:lang w:val="ro-RO"/>
              </w:rPr>
              <w:t>Proiectul de ordin supus</w:t>
            </w:r>
          </w:p>
          <w:p w:rsidR="00865B40" w:rsidRDefault="00865B40" w:rsidP="00004905">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consultării publice în 24.06.2020</w:t>
            </w:r>
          </w:p>
        </w:tc>
        <w:tc>
          <w:tcPr>
            <w:tcW w:w="17370" w:type="dxa"/>
          </w:tcPr>
          <w:p w:rsidR="00865B40" w:rsidRDefault="00865B40" w:rsidP="00CB00DE">
            <w:pPr>
              <w:autoSpaceDE w:val="0"/>
              <w:autoSpaceDN w:val="0"/>
              <w:adjustRightInd w:val="0"/>
              <w:jc w:val="both"/>
              <w:rPr>
                <w:lang w:val="ro-RO"/>
              </w:rPr>
            </w:pPr>
            <w:r w:rsidRPr="00D521DD">
              <w:rPr>
                <w:rFonts w:ascii="Times New Roman" w:hAnsi="Times New Roman" w:cs="Times New Roman"/>
                <w:b/>
                <w:sz w:val="16"/>
                <w:szCs w:val="16"/>
                <w:lang w:val="ro-RO"/>
              </w:rPr>
              <w:t>13. În Anexa nr. 2, punctul 1, tabelul pentru ”- generatoare fotovoltaice:” se înlocuiește cu tabelul:</w:t>
            </w:r>
            <w:r w:rsidRPr="00D521DD">
              <w:rPr>
                <w:lang w:val="ro-RO"/>
              </w:rPr>
              <w:t xml:space="preserve"> </w:t>
            </w:r>
          </w:p>
          <w:p w:rsidR="00865B40" w:rsidRPr="00D521DD" w:rsidRDefault="00865B40" w:rsidP="00CB00DE">
            <w:pPr>
              <w:autoSpaceDE w:val="0"/>
              <w:autoSpaceDN w:val="0"/>
              <w:adjustRightInd w:val="0"/>
              <w:jc w:val="both"/>
              <w:rPr>
                <w:rFonts w:ascii="Times New Roman" w:hAnsi="Times New Roman" w:cs="Times New Roman"/>
                <w:sz w:val="16"/>
                <w:szCs w:val="16"/>
                <w:lang w:val="ro-RO"/>
              </w:rPr>
            </w:pPr>
            <w:r w:rsidRPr="00D521DD">
              <w:rPr>
                <w:rFonts w:ascii="Times New Roman" w:hAnsi="Times New Roman" w:cs="Times New Roman"/>
                <w:sz w:val="16"/>
                <w:szCs w:val="16"/>
                <w:lang w:val="ro-RO"/>
              </w:rPr>
              <w:t>”- generatoare fotovoltaice:</w:t>
            </w:r>
          </w:p>
          <w:p w:rsidR="00865B40" w:rsidRPr="00D521DD" w:rsidRDefault="00865B40" w:rsidP="00CB00DE">
            <w:pPr>
              <w:autoSpaceDE w:val="0"/>
              <w:autoSpaceDN w:val="0"/>
              <w:adjustRightInd w:val="0"/>
              <w:jc w:val="both"/>
              <w:rPr>
                <w:rFonts w:ascii="Times New Roman" w:hAnsi="Times New Roman" w:cs="Times New Roman"/>
                <w:b/>
                <w:sz w:val="16"/>
                <w:szCs w:val="16"/>
                <w:lang w:val="ro-RO"/>
              </w:rPr>
            </w:pPr>
          </w:p>
          <w:tbl>
            <w:tblPr>
              <w:tblStyle w:val="TableGrid"/>
              <w:tblW w:w="8080" w:type="dxa"/>
              <w:tblLook w:val="04A0" w:firstRow="1" w:lastRow="0" w:firstColumn="1" w:lastColumn="0" w:noHBand="0" w:noVBand="1"/>
            </w:tblPr>
            <w:tblGrid>
              <w:gridCol w:w="490"/>
              <w:gridCol w:w="750"/>
              <w:gridCol w:w="630"/>
              <w:gridCol w:w="900"/>
              <w:gridCol w:w="826"/>
              <w:gridCol w:w="1064"/>
              <w:gridCol w:w="1158"/>
              <w:gridCol w:w="1272"/>
              <w:gridCol w:w="990"/>
            </w:tblGrid>
            <w:tr w:rsidR="00865B40" w:rsidRPr="00FE1077" w:rsidTr="00004905">
              <w:tc>
                <w:tcPr>
                  <w:tcW w:w="490" w:type="dxa"/>
                </w:tcPr>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 xml:space="preserve">Nr. </w:t>
                  </w:r>
                </w:p>
                <w:p w:rsidR="00865B40" w:rsidRPr="001A7865" w:rsidRDefault="00865B40" w:rsidP="00CB00DE">
                  <w:pPr>
                    <w:spacing w:line="360" w:lineRule="auto"/>
                    <w:jc w:val="both"/>
                    <w:rPr>
                      <w:rFonts w:ascii="Times New Roman" w:hAnsi="Times New Roman" w:cs="Times New Roman"/>
                      <w:sz w:val="24"/>
                      <w:szCs w:val="24"/>
                      <w:highlight w:val="yellow"/>
                      <w:lang w:val="ro-RO"/>
                    </w:rPr>
                  </w:pPr>
                  <w:r w:rsidRPr="001A7865">
                    <w:rPr>
                      <w:rFonts w:ascii="Times New Roman" w:hAnsi="Times New Roman" w:cs="Times New Roman"/>
                      <w:sz w:val="16"/>
                      <w:szCs w:val="16"/>
                      <w:highlight w:val="yellow"/>
                    </w:rPr>
                    <w:t>crt.</w:t>
                  </w:r>
                </w:p>
              </w:tc>
              <w:tc>
                <w:tcPr>
                  <w:tcW w:w="750" w:type="dxa"/>
                </w:tcPr>
                <w:p w:rsidR="00865B40" w:rsidRPr="001A7865" w:rsidRDefault="00865B40" w:rsidP="00CB00DE">
                  <w:pPr>
                    <w:spacing w:line="360" w:lineRule="auto"/>
                    <w:jc w:val="both"/>
                    <w:rPr>
                      <w:rFonts w:ascii="Times New Roman" w:hAnsi="Times New Roman" w:cs="Times New Roman"/>
                      <w:sz w:val="24"/>
                      <w:szCs w:val="24"/>
                      <w:highlight w:val="yellow"/>
                      <w:lang w:val="ro-RO"/>
                    </w:rPr>
                  </w:pPr>
                  <w:r w:rsidRPr="001A7865">
                    <w:rPr>
                      <w:rFonts w:ascii="Times New Roman" w:hAnsi="Times New Roman" w:cs="Times New Roman"/>
                      <w:sz w:val="16"/>
                      <w:szCs w:val="16"/>
                      <w:highlight w:val="yellow"/>
                    </w:rPr>
                    <w:t>Nr. Panouri</w:t>
                  </w:r>
                </w:p>
              </w:tc>
              <w:tc>
                <w:tcPr>
                  <w:tcW w:w="630"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Tip </w:t>
                  </w:r>
                  <w:r w:rsidRPr="001A7865">
                    <w:rPr>
                      <w:rFonts w:ascii="Times New Roman" w:hAnsi="Times New Roman" w:cs="Times New Roman"/>
                      <w:sz w:val="16"/>
                      <w:szCs w:val="16"/>
                      <w:highlight w:val="yellow"/>
                    </w:rPr>
                    <w:t>Panou</w:t>
                  </w:r>
                </w:p>
              </w:tc>
              <w:tc>
                <w:tcPr>
                  <w:tcW w:w="900" w:type="dxa"/>
                </w:tcPr>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Pi Panou</w:t>
                  </w:r>
                </w:p>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(c.c.)</w:t>
                  </w:r>
                </w:p>
                <w:p w:rsidR="00865B40" w:rsidRPr="001A7865" w:rsidRDefault="00865B40" w:rsidP="00CB00DE">
                  <w:pPr>
                    <w:spacing w:line="360" w:lineRule="auto"/>
                    <w:jc w:val="both"/>
                    <w:rPr>
                      <w:rFonts w:ascii="Times New Roman" w:hAnsi="Times New Roman" w:cs="Times New Roman"/>
                      <w:sz w:val="24"/>
                      <w:szCs w:val="24"/>
                      <w:highlight w:val="yellow"/>
                      <w:lang w:val="ro-RO"/>
                    </w:rPr>
                  </w:pPr>
                  <w:r w:rsidRPr="001A7865">
                    <w:rPr>
                      <w:rFonts w:ascii="Times New Roman" w:hAnsi="Times New Roman" w:cs="Times New Roman"/>
                      <w:sz w:val="16"/>
                      <w:szCs w:val="16"/>
                      <w:highlight w:val="yellow"/>
                    </w:rPr>
                    <w:t>(kW)</w:t>
                  </w:r>
                </w:p>
              </w:tc>
              <w:tc>
                <w:tcPr>
                  <w:tcW w:w="826"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xml:space="preserve">Pi total </w:t>
                  </w:r>
                  <w:r w:rsidRPr="001A7865">
                    <w:rPr>
                      <w:rFonts w:ascii="Times New Roman" w:hAnsi="Times New Roman" w:cs="Times New Roman"/>
                      <w:sz w:val="16"/>
                      <w:szCs w:val="16"/>
                      <w:highlight w:val="yellow"/>
                    </w:rPr>
                    <w:t>Panouri</w:t>
                  </w:r>
                </w:p>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(c.c.)</w:t>
                  </w:r>
                </w:p>
                <w:p w:rsidR="00865B40" w:rsidRPr="001A7865" w:rsidRDefault="00865B40" w:rsidP="00CB00DE">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rPr>
                    <w:t>(kW)</w:t>
                  </w:r>
                </w:p>
              </w:tc>
              <w:tc>
                <w:tcPr>
                  <w:tcW w:w="1064" w:type="dxa"/>
                </w:tcPr>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Pmax debitat de Panouri</w:t>
                  </w:r>
                </w:p>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(c.c.)</w:t>
                  </w:r>
                </w:p>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(kW)</w:t>
                  </w:r>
                </w:p>
              </w:tc>
              <w:tc>
                <w:tcPr>
                  <w:tcW w:w="1158" w:type="dxa"/>
                </w:tcPr>
                <w:p w:rsidR="00865B40" w:rsidRPr="001A7865" w:rsidRDefault="00865B40" w:rsidP="00CB00DE">
                  <w:pPr>
                    <w:spacing w:line="360" w:lineRule="auto"/>
                    <w:jc w:val="both"/>
                    <w:rPr>
                      <w:rFonts w:ascii="Times New Roman" w:hAnsi="Times New Roman" w:cs="Times New Roman"/>
                      <w:color w:val="000000"/>
                      <w:sz w:val="16"/>
                      <w:szCs w:val="16"/>
                      <w:highlight w:val="yellow"/>
                      <w:shd w:val="clear" w:color="auto" w:fill="FFFFFF"/>
                    </w:rPr>
                  </w:pPr>
                  <w:r w:rsidRPr="001A7865">
                    <w:rPr>
                      <w:rFonts w:ascii="Times New Roman" w:hAnsi="Times New Roman" w:cs="Times New Roman"/>
                      <w:color w:val="000000"/>
                      <w:sz w:val="16"/>
                      <w:szCs w:val="16"/>
                      <w:highlight w:val="yellow"/>
                      <w:shd w:val="clear" w:color="auto" w:fill="FFFFFF"/>
                    </w:rPr>
                    <w:t>Capacitate baterii de acumulatoare*</w:t>
                  </w:r>
                </w:p>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color w:val="000000"/>
                      <w:sz w:val="16"/>
                      <w:szCs w:val="16"/>
                      <w:highlight w:val="yellow"/>
                      <w:shd w:val="clear" w:color="auto" w:fill="FFFFFF"/>
                    </w:rPr>
                    <w:t>(Ah)</w:t>
                  </w:r>
                </w:p>
              </w:tc>
              <w:tc>
                <w:tcPr>
                  <w:tcW w:w="1272" w:type="dxa"/>
                </w:tcPr>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Pi total Panouri pe 1 invertor</w:t>
                  </w:r>
                </w:p>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(c.c.)</w:t>
                  </w:r>
                </w:p>
                <w:p w:rsidR="00865B40" w:rsidRPr="001A7865" w:rsidRDefault="00865B40" w:rsidP="00CB00DE">
                  <w:pPr>
                    <w:spacing w:line="360" w:lineRule="auto"/>
                    <w:jc w:val="both"/>
                    <w:rPr>
                      <w:rFonts w:ascii="Times New Roman" w:hAnsi="Times New Roman" w:cs="Times New Roman"/>
                      <w:sz w:val="24"/>
                      <w:szCs w:val="24"/>
                      <w:highlight w:val="yellow"/>
                      <w:lang w:val="ro-RO"/>
                    </w:rPr>
                  </w:pPr>
                  <w:r w:rsidRPr="001A7865">
                    <w:rPr>
                      <w:rFonts w:ascii="Times New Roman" w:hAnsi="Times New Roman" w:cs="Times New Roman"/>
                      <w:sz w:val="16"/>
                      <w:szCs w:val="16"/>
                      <w:highlight w:val="yellow"/>
                    </w:rPr>
                    <w:t>(kW)</w:t>
                  </w:r>
                </w:p>
              </w:tc>
              <w:tc>
                <w:tcPr>
                  <w:tcW w:w="990" w:type="dxa"/>
                </w:tcPr>
                <w:p w:rsidR="00865B40" w:rsidRPr="001A7865" w:rsidRDefault="00865B40" w:rsidP="00CB00DE">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Observații</w:t>
                  </w:r>
                </w:p>
              </w:tc>
            </w:tr>
            <w:tr w:rsidR="00865B40" w:rsidRPr="00FE1077" w:rsidTr="00004905">
              <w:trPr>
                <w:trHeight w:val="224"/>
              </w:trPr>
              <w:tc>
                <w:tcPr>
                  <w:tcW w:w="490"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1</w:t>
                  </w:r>
                </w:p>
              </w:tc>
              <w:tc>
                <w:tcPr>
                  <w:tcW w:w="750"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2</w:t>
                  </w:r>
                </w:p>
              </w:tc>
              <w:tc>
                <w:tcPr>
                  <w:tcW w:w="630"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3</w:t>
                  </w:r>
                </w:p>
              </w:tc>
              <w:tc>
                <w:tcPr>
                  <w:tcW w:w="900"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4</w:t>
                  </w:r>
                </w:p>
              </w:tc>
              <w:tc>
                <w:tcPr>
                  <w:tcW w:w="826"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5</w:t>
                  </w:r>
                </w:p>
              </w:tc>
              <w:tc>
                <w:tcPr>
                  <w:tcW w:w="1064"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6</w:t>
                  </w:r>
                </w:p>
              </w:tc>
              <w:tc>
                <w:tcPr>
                  <w:tcW w:w="1158"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7</w:t>
                  </w:r>
                </w:p>
              </w:tc>
              <w:tc>
                <w:tcPr>
                  <w:tcW w:w="1272"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8</w:t>
                  </w:r>
                </w:p>
              </w:tc>
              <w:tc>
                <w:tcPr>
                  <w:tcW w:w="990" w:type="dxa"/>
                </w:tcPr>
                <w:p w:rsidR="00865B40" w:rsidRPr="001A7865" w:rsidRDefault="00865B40" w:rsidP="00CB00DE">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9</w:t>
                  </w:r>
                </w:p>
              </w:tc>
            </w:tr>
            <w:tr w:rsidR="00865B40" w:rsidRPr="00FE1077" w:rsidTr="00004905">
              <w:tc>
                <w:tcPr>
                  <w:tcW w:w="490"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750"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630"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900"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826"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1064"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1158"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1272"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c>
                <w:tcPr>
                  <w:tcW w:w="990" w:type="dxa"/>
                </w:tcPr>
                <w:p w:rsidR="00865B40" w:rsidRPr="001A7865" w:rsidRDefault="00865B40" w:rsidP="00CB00DE">
                  <w:pPr>
                    <w:spacing w:line="360" w:lineRule="auto"/>
                    <w:jc w:val="both"/>
                    <w:rPr>
                      <w:rFonts w:ascii="Times New Roman" w:hAnsi="Times New Roman" w:cs="Times New Roman"/>
                      <w:sz w:val="16"/>
                      <w:szCs w:val="16"/>
                      <w:highlight w:val="yellow"/>
                      <w:lang w:val="ro-RO"/>
                    </w:rPr>
                  </w:pPr>
                </w:p>
              </w:tc>
            </w:tr>
          </w:tbl>
          <w:p w:rsidR="00865B40" w:rsidRPr="00D521DD" w:rsidRDefault="00865B40" w:rsidP="00CB00DE">
            <w:pPr>
              <w:autoSpaceDE w:val="0"/>
              <w:autoSpaceDN w:val="0"/>
              <w:adjustRightInd w:val="0"/>
              <w:jc w:val="both"/>
              <w:rPr>
                <w:rFonts w:ascii="Times New Roman" w:hAnsi="Times New Roman" w:cs="Times New Roman"/>
                <w:b/>
                <w:sz w:val="16"/>
                <w:szCs w:val="16"/>
                <w:lang w:val="ro-RO"/>
              </w:rPr>
            </w:pPr>
          </w:p>
          <w:p w:rsidR="00865B40" w:rsidRPr="009A3CC5" w:rsidRDefault="00865B40" w:rsidP="00CB00DE">
            <w:pPr>
              <w:widowControl w:val="0"/>
              <w:jc w:val="both"/>
              <w:rPr>
                <w:rFonts w:ascii="Times New Roman" w:hAnsi="Times New Roman" w:cs="Times New Roman"/>
                <w:b/>
                <w:sz w:val="16"/>
                <w:szCs w:val="16"/>
                <w:lang w:val="ro-RO"/>
              </w:rPr>
            </w:pPr>
            <w:r w:rsidRPr="00D521DD">
              <w:rPr>
                <w:color w:val="000000"/>
                <w:sz w:val="16"/>
                <w:szCs w:val="16"/>
                <w:shd w:val="clear" w:color="auto" w:fill="FFFFFF"/>
              </w:rPr>
              <w:t>*) Coloană completată numai dacă sistemul fotovoltaic are baterii de acumulatoare.”</w:t>
            </w:r>
          </w:p>
        </w:tc>
      </w:tr>
      <w:tr w:rsidR="00865B40" w:rsidTr="00865B40">
        <w:tc>
          <w:tcPr>
            <w:tcW w:w="625" w:type="dxa"/>
            <w:vMerge/>
          </w:tcPr>
          <w:p w:rsidR="00865B40" w:rsidRPr="009A3CC5" w:rsidRDefault="00865B40" w:rsidP="00004905">
            <w:pPr>
              <w:jc w:val="both"/>
              <w:rPr>
                <w:rFonts w:ascii="Times New Roman" w:hAnsi="Times New Roman" w:cs="Times New Roman"/>
                <w:b/>
                <w:sz w:val="16"/>
                <w:szCs w:val="16"/>
                <w:lang w:val="ro-RO"/>
              </w:rPr>
            </w:pPr>
          </w:p>
        </w:tc>
        <w:tc>
          <w:tcPr>
            <w:tcW w:w="4320" w:type="dxa"/>
          </w:tcPr>
          <w:p w:rsidR="00865B40" w:rsidRDefault="00865B40" w:rsidP="00004905">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Observații și propuneri primite</w:t>
            </w:r>
          </w:p>
        </w:tc>
        <w:tc>
          <w:tcPr>
            <w:tcW w:w="17370" w:type="dxa"/>
          </w:tcPr>
          <w:p w:rsidR="00865B40" w:rsidRPr="00D521DD" w:rsidRDefault="00865B40" w:rsidP="001A7865">
            <w:pPr>
              <w:jc w:val="both"/>
              <w:rPr>
                <w:rFonts w:ascii="Times New Roman" w:hAnsi="Times New Roman"/>
                <w:b/>
                <w:sz w:val="16"/>
                <w:szCs w:val="16"/>
                <w:lang w:val="ro-RO"/>
              </w:rPr>
            </w:pPr>
            <w:r>
              <w:rPr>
                <w:rFonts w:ascii="Times New Roman" w:hAnsi="Times New Roman"/>
                <w:b/>
                <w:sz w:val="16"/>
                <w:szCs w:val="16"/>
                <w:lang w:val="ro-RO"/>
              </w:rPr>
              <w:t>Distribuție Oltenia</w:t>
            </w:r>
          </w:p>
          <w:p w:rsidR="00865B40" w:rsidRPr="00D521DD" w:rsidRDefault="00865B40" w:rsidP="001A7865">
            <w:pPr>
              <w:jc w:val="both"/>
              <w:rPr>
                <w:rFonts w:ascii="Times New Roman" w:hAnsi="Times New Roman"/>
                <w:sz w:val="16"/>
                <w:szCs w:val="16"/>
                <w:lang w:val="ro-RO"/>
              </w:rPr>
            </w:pPr>
            <w:r w:rsidRPr="00D521DD">
              <w:rPr>
                <w:rFonts w:ascii="Times New Roman" w:hAnsi="Times New Roman" w:cs="Times New Roman"/>
                <w:b/>
                <w:sz w:val="16"/>
                <w:szCs w:val="16"/>
                <w:lang w:val="ro-RO"/>
              </w:rPr>
              <w:t>În Anexa nr. 2, punctul 1, tabelul pentru ”- generatoare fotovoltaice:”  si În Anexa nr. 2, punctul 1, tabelul pentru ”- invertoare:”</w:t>
            </w:r>
            <w:r>
              <w:rPr>
                <w:rFonts w:ascii="Times New Roman" w:hAnsi="Times New Roman" w:cs="Times New Roman"/>
                <w:b/>
                <w:sz w:val="16"/>
                <w:szCs w:val="16"/>
                <w:lang w:val="ro-RO"/>
              </w:rPr>
              <w:t xml:space="preserve"> - </w:t>
            </w:r>
            <w:r w:rsidRPr="00D521DD">
              <w:rPr>
                <w:rFonts w:ascii="Times New Roman" w:hAnsi="Times New Roman"/>
                <w:sz w:val="16"/>
                <w:szCs w:val="16"/>
                <w:lang w:val="ro-RO"/>
              </w:rPr>
              <w:t xml:space="preserve">Propunem ca ,cele 2 tabele ,sa aiba si un rand pentru TOTAL </w:t>
            </w:r>
          </w:p>
          <w:p w:rsidR="00865B40" w:rsidRDefault="00865B40" w:rsidP="001A7865">
            <w:pPr>
              <w:jc w:val="both"/>
              <w:rPr>
                <w:rFonts w:ascii="Times New Roman" w:hAnsi="Times New Roman"/>
                <w:b/>
                <w:sz w:val="16"/>
                <w:szCs w:val="16"/>
              </w:rPr>
            </w:pPr>
            <w:r w:rsidRPr="00381B4B">
              <w:rPr>
                <w:rFonts w:ascii="Times New Roman" w:hAnsi="Times New Roman"/>
                <w:b/>
                <w:sz w:val="16"/>
                <w:szCs w:val="16"/>
              </w:rPr>
              <w:t>Motivație:</w:t>
            </w:r>
          </w:p>
          <w:p w:rsidR="00865B40" w:rsidRPr="009A3CC5" w:rsidRDefault="00865B40" w:rsidP="001A7865">
            <w:pPr>
              <w:jc w:val="both"/>
              <w:rPr>
                <w:rFonts w:ascii="Times New Roman" w:hAnsi="Times New Roman" w:cs="Times New Roman"/>
                <w:b/>
                <w:sz w:val="16"/>
                <w:szCs w:val="16"/>
                <w:lang w:val="ro-RO"/>
              </w:rPr>
            </w:pPr>
            <w:r w:rsidRPr="00381B4B">
              <w:rPr>
                <w:rFonts w:ascii="Times New Roman" w:hAnsi="Times New Roman"/>
                <w:sz w:val="16"/>
                <w:szCs w:val="16"/>
              </w:rPr>
              <w:t>In ATR trebuie trecut si totalul puterilor pe panouri si pe invertoare pentru corelrea solicitarilor cu cererea de racordare.</w:t>
            </w:r>
          </w:p>
        </w:tc>
      </w:tr>
      <w:tr w:rsidR="00865B40" w:rsidTr="00865B40">
        <w:tc>
          <w:tcPr>
            <w:tcW w:w="625" w:type="dxa"/>
            <w:vMerge/>
          </w:tcPr>
          <w:p w:rsidR="00865B40" w:rsidRPr="002D1F08" w:rsidRDefault="00865B40" w:rsidP="00004905">
            <w:pPr>
              <w:jc w:val="both"/>
              <w:rPr>
                <w:rFonts w:ascii="Times New Roman" w:hAnsi="Times New Roman" w:cs="Times New Roman"/>
                <w:b/>
                <w:sz w:val="16"/>
                <w:szCs w:val="16"/>
                <w:lang w:val="ro-RO"/>
              </w:rPr>
            </w:pPr>
          </w:p>
        </w:tc>
        <w:tc>
          <w:tcPr>
            <w:tcW w:w="4320" w:type="dxa"/>
          </w:tcPr>
          <w:p w:rsidR="00865B40" w:rsidRDefault="00865B40" w:rsidP="00004905">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Argumentare ANRE</w:t>
            </w:r>
          </w:p>
        </w:tc>
        <w:tc>
          <w:tcPr>
            <w:tcW w:w="17370" w:type="dxa"/>
          </w:tcPr>
          <w:p w:rsidR="00865B40" w:rsidRDefault="00865B40" w:rsidP="001A7865">
            <w:pPr>
              <w:jc w:val="both"/>
              <w:rPr>
                <w:rFonts w:ascii="Times New Roman" w:hAnsi="Times New Roman" w:cs="Times New Roman"/>
                <w:sz w:val="16"/>
                <w:szCs w:val="16"/>
                <w:lang w:val="ro-RO"/>
              </w:rPr>
            </w:pPr>
            <w:r w:rsidRPr="00381B4B">
              <w:rPr>
                <w:rFonts w:ascii="Times New Roman" w:hAnsi="Times New Roman" w:cs="Times New Roman"/>
                <w:b/>
                <w:sz w:val="16"/>
                <w:szCs w:val="16"/>
                <w:lang w:val="ro-RO"/>
              </w:rPr>
              <w:t>Se acceptă</w:t>
            </w:r>
            <w:r>
              <w:rPr>
                <w:rFonts w:ascii="Times New Roman" w:hAnsi="Times New Roman" w:cs="Times New Roman"/>
                <w:sz w:val="16"/>
                <w:szCs w:val="16"/>
                <w:lang w:val="ro-RO"/>
              </w:rPr>
              <w:t xml:space="preserve"> </w:t>
            </w:r>
          </w:p>
          <w:p w:rsidR="00865B40" w:rsidRPr="002D1F08" w:rsidRDefault="00865B40" w:rsidP="001A7865">
            <w:pPr>
              <w:jc w:val="both"/>
              <w:rPr>
                <w:rFonts w:ascii="Times New Roman" w:hAnsi="Times New Roman" w:cs="Times New Roman"/>
                <w:b/>
                <w:sz w:val="16"/>
                <w:szCs w:val="16"/>
                <w:lang w:val="ro-RO"/>
              </w:rPr>
            </w:pPr>
            <w:r>
              <w:rPr>
                <w:rFonts w:ascii="Times New Roman" w:hAnsi="Times New Roman" w:cs="Times New Roman"/>
                <w:sz w:val="16"/>
                <w:szCs w:val="16"/>
                <w:lang w:val="ro-RO"/>
              </w:rPr>
              <w:t>S-a</w:t>
            </w:r>
            <w:r w:rsidRPr="00563F88">
              <w:rPr>
                <w:rFonts w:ascii="Times New Roman" w:hAnsi="Times New Roman" w:cs="Times New Roman"/>
                <w:sz w:val="16"/>
                <w:szCs w:val="16"/>
                <w:lang w:val="ro-RO"/>
              </w:rPr>
              <w:t xml:space="preserve"> </w:t>
            </w:r>
            <w:r>
              <w:rPr>
                <w:rFonts w:ascii="Times New Roman" w:hAnsi="Times New Roman" w:cs="Times New Roman"/>
                <w:sz w:val="16"/>
                <w:szCs w:val="16"/>
                <w:lang w:val="ro-RO"/>
              </w:rPr>
              <w:t>introdus</w:t>
            </w:r>
            <w:r w:rsidRPr="00563F88">
              <w:rPr>
                <w:rFonts w:ascii="Times New Roman" w:hAnsi="Times New Roman" w:cs="Times New Roman"/>
                <w:sz w:val="16"/>
                <w:szCs w:val="16"/>
                <w:lang w:val="ro-RO"/>
              </w:rPr>
              <w:t xml:space="preserve"> linia TOTAL</w:t>
            </w:r>
            <w:r>
              <w:rPr>
                <w:rFonts w:ascii="Times New Roman" w:hAnsi="Times New Roman" w:cs="Times New Roman"/>
                <w:sz w:val="16"/>
                <w:szCs w:val="16"/>
                <w:lang w:val="ro-RO"/>
              </w:rPr>
              <w:t>.</w:t>
            </w:r>
          </w:p>
        </w:tc>
      </w:tr>
      <w:tr w:rsidR="00865B40" w:rsidTr="00865B40">
        <w:tc>
          <w:tcPr>
            <w:tcW w:w="625" w:type="dxa"/>
            <w:vMerge/>
          </w:tcPr>
          <w:p w:rsidR="00865B40" w:rsidRPr="002D1F08" w:rsidRDefault="00865B40" w:rsidP="00004905">
            <w:pPr>
              <w:jc w:val="both"/>
              <w:rPr>
                <w:rFonts w:ascii="Times New Roman" w:hAnsi="Times New Roman" w:cs="Times New Roman"/>
                <w:b/>
                <w:sz w:val="16"/>
                <w:szCs w:val="16"/>
                <w:lang w:val="ro-RO"/>
              </w:rPr>
            </w:pPr>
          </w:p>
        </w:tc>
        <w:tc>
          <w:tcPr>
            <w:tcW w:w="4320" w:type="dxa"/>
          </w:tcPr>
          <w:p w:rsidR="00865B40" w:rsidRDefault="00865B40" w:rsidP="00004905">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Forma finală a proiectului de ordin</w:t>
            </w:r>
          </w:p>
        </w:tc>
        <w:tc>
          <w:tcPr>
            <w:tcW w:w="17370" w:type="dxa"/>
          </w:tcPr>
          <w:p w:rsidR="00865B40" w:rsidRPr="00382623" w:rsidRDefault="00865B40" w:rsidP="001A7865">
            <w:pPr>
              <w:jc w:val="both"/>
              <w:rPr>
                <w:rFonts w:ascii="Times New Roman" w:hAnsi="Times New Roman" w:cs="Times New Roman"/>
                <w:b/>
                <w:sz w:val="16"/>
                <w:szCs w:val="16"/>
                <w:lang w:val="ro-RO"/>
              </w:rPr>
            </w:pPr>
            <w:r w:rsidRPr="00382623">
              <w:rPr>
                <w:rFonts w:ascii="Times New Roman" w:hAnsi="Times New Roman" w:cs="Times New Roman"/>
                <w:b/>
                <w:sz w:val="16"/>
                <w:szCs w:val="16"/>
                <w:lang w:val="ro-RO"/>
              </w:rPr>
              <w:t>15. În Anexa nr. 2, punctul 1, tabelul pentru ”- generatoare fotovoltaice:” se înlocuiește cu tabelul:</w:t>
            </w:r>
          </w:p>
          <w:p w:rsidR="00865B40" w:rsidRDefault="00865B40" w:rsidP="001A7865">
            <w:pPr>
              <w:jc w:val="both"/>
              <w:rPr>
                <w:rFonts w:ascii="Times New Roman" w:hAnsi="Times New Roman" w:cs="Times New Roman"/>
                <w:sz w:val="16"/>
                <w:szCs w:val="16"/>
                <w:lang w:val="ro-RO"/>
              </w:rPr>
            </w:pPr>
            <w:r w:rsidRPr="00382623">
              <w:rPr>
                <w:rFonts w:ascii="Times New Roman" w:hAnsi="Times New Roman" w:cs="Times New Roman"/>
                <w:sz w:val="16"/>
                <w:szCs w:val="16"/>
                <w:lang w:val="ro-RO"/>
              </w:rPr>
              <w:t>”- generatoare fotovoltaice:</w:t>
            </w:r>
          </w:p>
          <w:p w:rsidR="00865B40" w:rsidRDefault="00865B40" w:rsidP="001A7865">
            <w:pPr>
              <w:jc w:val="both"/>
              <w:rPr>
                <w:rFonts w:ascii="Times New Roman" w:hAnsi="Times New Roman" w:cs="Times New Roman"/>
                <w:sz w:val="16"/>
                <w:szCs w:val="16"/>
                <w:lang w:val="ro-RO"/>
              </w:rPr>
            </w:pPr>
          </w:p>
          <w:tbl>
            <w:tblPr>
              <w:tblStyle w:val="TableGrid"/>
              <w:tblW w:w="0" w:type="auto"/>
              <w:tblLook w:val="04A0" w:firstRow="1" w:lastRow="0" w:firstColumn="1" w:lastColumn="0" w:noHBand="0" w:noVBand="1"/>
            </w:tblPr>
            <w:tblGrid>
              <w:gridCol w:w="490"/>
              <w:gridCol w:w="851"/>
              <w:gridCol w:w="619"/>
              <w:gridCol w:w="879"/>
              <w:gridCol w:w="826"/>
              <w:gridCol w:w="1175"/>
              <w:gridCol w:w="1158"/>
              <w:gridCol w:w="1266"/>
              <w:gridCol w:w="921"/>
            </w:tblGrid>
            <w:tr w:rsidR="00865B40" w:rsidRPr="00FE1077" w:rsidTr="00004905">
              <w:tc>
                <w:tcPr>
                  <w:tcW w:w="490" w:type="dxa"/>
                </w:tcPr>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 xml:space="preserve">Nr. </w:t>
                  </w:r>
                </w:p>
                <w:p w:rsidR="00865B40" w:rsidRPr="00FE1077" w:rsidRDefault="00865B40" w:rsidP="001A7865">
                  <w:pPr>
                    <w:spacing w:line="360" w:lineRule="auto"/>
                    <w:jc w:val="both"/>
                    <w:rPr>
                      <w:rFonts w:ascii="Times New Roman" w:hAnsi="Times New Roman" w:cs="Times New Roman"/>
                      <w:color w:val="000000" w:themeColor="text1"/>
                      <w:sz w:val="24"/>
                      <w:szCs w:val="24"/>
                      <w:lang w:val="ro-RO"/>
                    </w:rPr>
                  </w:pPr>
                  <w:r w:rsidRPr="00FE1077">
                    <w:rPr>
                      <w:rFonts w:ascii="Times New Roman" w:hAnsi="Times New Roman" w:cs="Times New Roman"/>
                      <w:color w:val="000000" w:themeColor="text1"/>
                      <w:sz w:val="16"/>
                      <w:szCs w:val="16"/>
                    </w:rPr>
                    <w:t>crt.</w:t>
                  </w:r>
                </w:p>
              </w:tc>
              <w:tc>
                <w:tcPr>
                  <w:tcW w:w="851" w:type="dxa"/>
                </w:tcPr>
                <w:p w:rsidR="00865B40" w:rsidRPr="00FE1077" w:rsidRDefault="00865B40" w:rsidP="001A7865">
                  <w:pPr>
                    <w:spacing w:line="360" w:lineRule="auto"/>
                    <w:jc w:val="both"/>
                    <w:rPr>
                      <w:rFonts w:ascii="Times New Roman" w:hAnsi="Times New Roman" w:cs="Times New Roman"/>
                      <w:color w:val="000000" w:themeColor="text1"/>
                      <w:sz w:val="24"/>
                      <w:szCs w:val="24"/>
                      <w:lang w:val="ro-RO"/>
                    </w:rPr>
                  </w:pPr>
                  <w:r w:rsidRPr="00FE1077">
                    <w:rPr>
                      <w:rFonts w:ascii="Times New Roman" w:hAnsi="Times New Roman" w:cs="Times New Roman"/>
                      <w:color w:val="000000" w:themeColor="text1"/>
                      <w:sz w:val="16"/>
                      <w:szCs w:val="16"/>
                    </w:rPr>
                    <w:t>Nr. Panouri</w:t>
                  </w:r>
                </w:p>
              </w:tc>
              <w:tc>
                <w:tcPr>
                  <w:tcW w:w="619"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Tip </w:t>
                  </w:r>
                  <w:r w:rsidRPr="00FE1077">
                    <w:rPr>
                      <w:rFonts w:ascii="Times New Roman" w:hAnsi="Times New Roman" w:cs="Times New Roman"/>
                      <w:color w:val="000000" w:themeColor="text1"/>
                      <w:sz w:val="16"/>
                      <w:szCs w:val="16"/>
                    </w:rPr>
                    <w:t>Panou</w:t>
                  </w:r>
                </w:p>
              </w:tc>
              <w:tc>
                <w:tcPr>
                  <w:tcW w:w="879" w:type="dxa"/>
                </w:tcPr>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Pi Panou</w:t>
                  </w:r>
                </w:p>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(c.c.)</w:t>
                  </w:r>
                </w:p>
                <w:p w:rsidR="00865B40" w:rsidRPr="00FE1077" w:rsidRDefault="00865B40" w:rsidP="001A7865">
                  <w:pPr>
                    <w:spacing w:line="360" w:lineRule="auto"/>
                    <w:jc w:val="both"/>
                    <w:rPr>
                      <w:rFonts w:ascii="Times New Roman" w:hAnsi="Times New Roman" w:cs="Times New Roman"/>
                      <w:color w:val="000000" w:themeColor="text1"/>
                      <w:sz w:val="24"/>
                      <w:szCs w:val="24"/>
                      <w:lang w:val="ro-RO"/>
                    </w:rPr>
                  </w:pPr>
                  <w:r w:rsidRPr="00FE1077">
                    <w:rPr>
                      <w:rFonts w:ascii="Times New Roman" w:hAnsi="Times New Roman" w:cs="Times New Roman"/>
                      <w:color w:val="000000" w:themeColor="text1"/>
                      <w:sz w:val="16"/>
                      <w:szCs w:val="16"/>
                    </w:rPr>
                    <w:t>(kW)</w:t>
                  </w:r>
                </w:p>
              </w:tc>
              <w:tc>
                <w:tcPr>
                  <w:tcW w:w="826"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 xml:space="preserve">Pi total </w:t>
                  </w:r>
                  <w:r w:rsidRPr="00FE1077">
                    <w:rPr>
                      <w:rFonts w:ascii="Times New Roman" w:hAnsi="Times New Roman" w:cs="Times New Roman"/>
                      <w:color w:val="000000" w:themeColor="text1"/>
                      <w:sz w:val="16"/>
                      <w:szCs w:val="16"/>
                    </w:rPr>
                    <w:t>Panouri</w:t>
                  </w:r>
                </w:p>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(c.c.)</w:t>
                  </w:r>
                </w:p>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rPr>
                    <w:t>(kW)</w:t>
                  </w:r>
                </w:p>
              </w:tc>
              <w:tc>
                <w:tcPr>
                  <w:tcW w:w="1175" w:type="dxa"/>
                </w:tcPr>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Pmax debitat de Panouri</w:t>
                  </w:r>
                </w:p>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(c.c.)</w:t>
                  </w:r>
                </w:p>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(kW)</w:t>
                  </w:r>
                </w:p>
              </w:tc>
              <w:tc>
                <w:tcPr>
                  <w:tcW w:w="1158" w:type="dxa"/>
                </w:tcPr>
                <w:p w:rsidR="00865B40" w:rsidRPr="00FE1077" w:rsidRDefault="00865B40" w:rsidP="001A7865">
                  <w:pPr>
                    <w:spacing w:line="360" w:lineRule="auto"/>
                    <w:jc w:val="both"/>
                    <w:rPr>
                      <w:rFonts w:ascii="Times New Roman" w:hAnsi="Times New Roman" w:cs="Times New Roman"/>
                      <w:color w:val="000000" w:themeColor="text1"/>
                      <w:sz w:val="16"/>
                      <w:szCs w:val="16"/>
                      <w:shd w:val="clear" w:color="auto" w:fill="FFFFFF"/>
                    </w:rPr>
                  </w:pPr>
                  <w:r w:rsidRPr="00FE1077">
                    <w:rPr>
                      <w:rFonts w:ascii="Times New Roman" w:hAnsi="Times New Roman" w:cs="Times New Roman"/>
                      <w:color w:val="000000" w:themeColor="text1"/>
                      <w:sz w:val="16"/>
                      <w:szCs w:val="16"/>
                      <w:shd w:val="clear" w:color="auto" w:fill="FFFFFF"/>
                    </w:rPr>
                    <w:t>Capacitate baterii de acumulatoare*</w:t>
                  </w:r>
                </w:p>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shd w:val="clear" w:color="auto" w:fill="FFFFFF"/>
                    </w:rPr>
                    <w:t>(Ah)</w:t>
                  </w:r>
                </w:p>
              </w:tc>
              <w:tc>
                <w:tcPr>
                  <w:tcW w:w="1266" w:type="dxa"/>
                </w:tcPr>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Pi total Panouri pe 1 invertor</w:t>
                  </w:r>
                </w:p>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(c.c.)</w:t>
                  </w:r>
                </w:p>
                <w:p w:rsidR="00865B40" w:rsidRPr="00FE1077" w:rsidRDefault="00865B40" w:rsidP="001A7865">
                  <w:pPr>
                    <w:spacing w:line="360" w:lineRule="auto"/>
                    <w:jc w:val="both"/>
                    <w:rPr>
                      <w:rFonts w:ascii="Times New Roman" w:hAnsi="Times New Roman" w:cs="Times New Roman"/>
                      <w:color w:val="000000" w:themeColor="text1"/>
                      <w:sz w:val="24"/>
                      <w:szCs w:val="24"/>
                      <w:lang w:val="ro-RO"/>
                    </w:rPr>
                  </w:pPr>
                  <w:r w:rsidRPr="00FE1077">
                    <w:rPr>
                      <w:rFonts w:ascii="Times New Roman" w:hAnsi="Times New Roman" w:cs="Times New Roman"/>
                      <w:color w:val="000000" w:themeColor="text1"/>
                      <w:sz w:val="16"/>
                      <w:szCs w:val="16"/>
                    </w:rPr>
                    <w:t>(kW)</w:t>
                  </w:r>
                </w:p>
              </w:tc>
              <w:tc>
                <w:tcPr>
                  <w:tcW w:w="921" w:type="dxa"/>
                </w:tcPr>
                <w:p w:rsidR="00865B40" w:rsidRPr="00FE1077" w:rsidRDefault="00865B40"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Observații</w:t>
                  </w:r>
                </w:p>
              </w:tc>
            </w:tr>
            <w:tr w:rsidR="00865B40" w:rsidRPr="00FE1077" w:rsidTr="00004905">
              <w:trPr>
                <w:trHeight w:val="224"/>
              </w:trPr>
              <w:tc>
                <w:tcPr>
                  <w:tcW w:w="490"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lastRenderedPageBreak/>
                    <w:t>1</w:t>
                  </w:r>
                </w:p>
              </w:tc>
              <w:tc>
                <w:tcPr>
                  <w:tcW w:w="851"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2</w:t>
                  </w:r>
                </w:p>
              </w:tc>
              <w:tc>
                <w:tcPr>
                  <w:tcW w:w="619"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3</w:t>
                  </w:r>
                </w:p>
              </w:tc>
              <w:tc>
                <w:tcPr>
                  <w:tcW w:w="879"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4</w:t>
                  </w:r>
                </w:p>
              </w:tc>
              <w:tc>
                <w:tcPr>
                  <w:tcW w:w="826"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5</w:t>
                  </w:r>
                </w:p>
              </w:tc>
              <w:tc>
                <w:tcPr>
                  <w:tcW w:w="1175"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6</w:t>
                  </w:r>
                </w:p>
              </w:tc>
              <w:tc>
                <w:tcPr>
                  <w:tcW w:w="1158"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7</w:t>
                  </w:r>
                </w:p>
              </w:tc>
              <w:tc>
                <w:tcPr>
                  <w:tcW w:w="1266"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8</w:t>
                  </w:r>
                </w:p>
              </w:tc>
              <w:tc>
                <w:tcPr>
                  <w:tcW w:w="921" w:type="dxa"/>
                </w:tcPr>
                <w:p w:rsidR="00865B40" w:rsidRPr="00FE1077" w:rsidRDefault="00865B40"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9</w:t>
                  </w:r>
                </w:p>
              </w:tc>
            </w:tr>
            <w:tr w:rsidR="00865B40" w:rsidRPr="00FE1077" w:rsidTr="00004905">
              <w:tc>
                <w:tcPr>
                  <w:tcW w:w="490"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851"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619"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879"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826"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1175"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1158"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1266"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921"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r>
            <w:tr w:rsidR="00865B40" w:rsidRPr="00FE1077" w:rsidTr="00004905">
              <w:tc>
                <w:tcPr>
                  <w:tcW w:w="1960" w:type="dxa"/>
                  <w:gridSpan w:val="3"/>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r w:rsidRPr="00F169DF">
                    <w:rPr>
                      <w:rFonts w:ascii="Times New Roman" w:hAnsi="Times New Roman" w:cs="Times New Roman"/>
                      <w:color w:val="000000" w:themeColor="text1"/>
                      <w:sz w:val="16"/>
                      <w:szCs w:val="16"/>
                      <w:highlight w:val="lightGray"/>
                      <w:lang w:val="ro-RO"/>
                    </w:rPr>
                    <w:t>TOTAL:</w:t>
                  </w:r>
                </w:p>
              </w:tc>
              <w:tc>
                <w:tcPr>
                  <w:tcW w:w="879"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826"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1175"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1158"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1266"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c>
                <w:tcPr>
                  <w:tcW w:w="921" w:type="dxa"/>
                </w:tcPr>
                <w:p w:rsidR="00865B40" w:rsidRPr="00FE1077" w:rsidRDefault="00865B40" w:rsidP="001A7865">
                  <w:pPr>
                    <w:spacing w:line="360" w:lineRule="auto"/>
                    <w:jc w:val="both"/>
                    <w:rPr>
                      <w:rFonts w:ascii="Times New Roman" w:hAnsi="Times New Roman" w:cs="Times New Roman"/>
                      <w:color w:val="000000" w:themeColor="text1"/>
                      <w:sz w:val="16"/>
                      <w:szCs w:val="16"/>
                      <w:lang w:val="ro-RO"/>
                    </w:rPr>
                  </w:pPr>
                </w:p>
              </w:tc>
            </w:tr>
          </w:tbl>
          <w:p w:rsidR="00865B40" w:rsidRDefault="00865B40" w:rsidP="001A7865">
            <w:pPr>
              <w:jc w:val="both"/>
              <w:rPr>
                <w:rFonts w:ascii="Times New Roman" w:hAnsi="Times New Roman" w:cs="Times New Roman"/>
                <w:sz w:val="16"/>
                <w:szCs w:val="16"/>
                <w:lang w:val="ro-RO"/>
              </w:rPr>
            </w:pPr>
          </w:p>
          <w:p w:rsidR="00865B40" w:rsidRPr="001A7865" w:rsidRDefault="00865B40"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Coloană completată numai dacă sistemul fotovoltai</w:t>
            </w:r>
            <w:r>
              <w:rPr>
                <w:color w:val="000000" w:themeColor="text1"/>
                <w:sz w:val="16"/>
                <w:szCs w:val="16"/>
                <w:shd w:val="clear" w:color="auto" w:fill="FFFFFF"/>
              </w:rPr>
              <w:t>c are baterii de acumulatoare.”</w:t>
            </w:r>
          </w:p>
        </w:tc>
      </w:tr>
    </w:tbl>
    <w:p w:rsidR="008038DB" w:rsidRDefault="008038DB" w:rsidP="002F27A2">
      <w:pPr>
        <w:widowControl w:val="0"/>
        <w:ind w:hanging="93"/>
        <w:rPr>
          <w:rFonts w:ascii="Times New Roman" w:hAnsi="Times New Roman" w:cs="Times New Roman"/>
          <w:sz w:val="24"/>
          <w:szCs w:val="24"/>
          <w:lang w:val="ro-RO"/>
        </w:rPr>
      </w:pPr>
    </w:p>
    <w:tbl>
      <w:tblPr>
        <w:tblStyle w:val="TableGrid"/>
        <w:tblW w:w="22315" w:type="dxa"/>
        <w:tblLook w:val="04A0" w:firstRow="1" w:lastRow="0" w:firstColumn="1" w:lastColumn="0" w:noHBand="0" w:noVBand="1"/>
      </w:tblPr>
      <w:tblGrid>
        <w:gridCol w:w="625"/>
        <w:gridCol w:w="4320"/>
        <w:gridCol w:w="17370"/>
      </w:tblGrid>
      <w:tr w:rsidR="00133C9D" w:rsidTr="00133C9D">
        <w:tc>
          <w:tcPr>
            <w:tcW w:w="625" w:type="dxa"/>
            <w:vMerge w:val="restart"/>
          </w:tcPr>
          <w:p w:rsidR="00133C9D" w:rsidRPr="009A3CC5" w:rsidRDefault="00133C9D" w:rsidP="00004905">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4.</w:t>
            </w:r>
          </w:p>
        </w:tc>
        <w:tc>
          <w:tcPr>
            <w:tcW w:w="4320" w:type="dxa"/>
          </w:tcPr>
          <w:p w:rsidR="00133C9D" w:rsidRDefault="00133C9D" w:rsidP="00004905">
            <w:pPr>
              <w:jc w:val="both"/>
              <w:rPr>
                <w:rFonts w:ascii="Times New Roman" w:hAnsi="Times New Roman" w:cs="Times New Roman"/>
                <w:sz w:val="24"/>
                <w:szCs w:val="24"/>
                <w:lang w:val="ro-RO"/>
              </w:rPr>
            </w:pPr>
            <w:r w:rsidRPr="009A3CC5">
              <w:rPr>
                <w:rFonts w:ascii="Times New Roman" w:hAnsi="Times New Roman" w:cs="Times New Roman"/>
                <w:b/>
                <w:color w:val="000000" w:themeColor="text1"/>
                <w:sz w:val="16"/>
                <w:szCs w:val="16"/>
                <w:lang w:val="ro-RO"/>
              </w:rPr>
              <w:t>Forma în vigoare</w:t>
            </w:r>
          </w:p>
        </w:tc>
        <w:tc>
          <w:tcPr>
            <w:tcW w:w="17370" w:type="dxa"/>
          </w:tcPr>
          <w:p w:rsidR="00133C9D" w:rsidRDefault="00133C9D" w:rsidP="00004905">
            <w:pPr>
              <w:jc w:val="both"/>
              <w:rPr>
                <w:rFonts w:ascii="Times New Roman" w:hAnsi="Times New Roman" w:cs="Times New Roman"/>
                <w:sz w:val="16"/>
                <w:szCs w:val="16"/>
                <w:vertAlign w:val="superscript"/>
                <w:lang w:val="ro-RO"/>
              </w:rPr>
            </w:pPr>
            <w:r w:rsidRPr="00DA2B84">
              <w:rPr>
                <w:rFonts w:ascii="Times New Roman" w:hAnsi="Times New Roman" w:cs="Times New Roman"/>
                <w:sz w:val="16"/>
                <w:szCs w:val="16"/>
                <w:lang w:val="ro-RO"/>
              </w:rPr>
              <w:t>ANEXA nr. 2: CONŢINUTUL-CADRU al avizului tehnic de racordare pentru loc de producere/loc de consum şi de producere</w:t>
            </w:r>
            <w:r w:rsidRPr="001A7865">
              <w:rPr>
                <w:rFonts w:ascii="Times New Roman" w:hAnsi="Times New Roman" w:cs="Times New Roman"/>
                <w:sz w:val="16"/>
                <w:szCs w:val="16"/>
                <w:vertAlign w:val="superscript"/>
                <w:lang w:val="ro-RO"/>
              </w:rPr>
              <w:t>1</w:t>
            </w:r>
          </w:p>
          <w:p w:rsidR="00133C9D" w:rsidRPr="009A3CC5" w:rsidRDefault="00133C9D" w:rsidP="00004905">
            <w:pPr>
              <w:jc w:val="both"/>
              <w:rPr>
                <w:rFonts w:ascii="Times New Roman" w:hAnsi="Times New Roman" w:cs="Times New Roman"/>
                <w:b/>
                <w:color w:val="000000" w:themeColor="text1"/>
                <w:sz w:val="16"/>
                <w:szCs w:val="16"/>
                <w:lang w:val="ro-RO"/>
              </w:rPr>
            </w:pPr>
          </w:p>
        </w:tc>
      </w:tr>
      <w:tr w:rsidR="00133C9D" w:rsidTr="00133C9D">
        <w:tc>
          <w:tcPr>
            <w:tcW w:w="625" w:type="dxa"/>
            <w:vMerge/>
          </w:tcPr>
          <w:p w:rsidR="00133C9D" w:rsidRPr="009A3CC5" w:rsidRDefault="00133C9D" w:rsidP="00004905">
            <w:pPr>
              <w:widowControl w:val="0"/>
              <w:jc w:val="both"/>
              <w:rPr>
                <w:rFonts w:ascii="Times New Roman" w:hAnsi="Times New Roman" w:cs="Times New Roman"/>
                <w:b/>
                <w:sz w:val="16"/>
                <w:szCs w:val="16"/>
                <w:lang w:val="ro-RO"/>
              </w:rPr>
            </w:pPr>
          </w:p>
        </w:tc>
        <w:tc>
          <w:tcPr>
            <w:tcW w:w="4320" w:type="dxa"/>
          </w:tcPr>
          <w:p w:rsidR="00133C9D" w:rsidRPr="009A3CC5" w:rsidRDefault="00133C9D" w:rsidP="00004905">
            <w:pPr>
              <w:widowControl w:val="0"/>
              <w:jc w:val="both"/>
              <w:rPr>
                <w:rFonts w:ascii="Times New Roman" w:hAnsi="Times New Roman" w:cs="Times New Roman"/>
                <w:b/>
                <w:sz w:val="16"/>
                <w:szCs w:val="16"/>
                <w:lang w:val="ro-RO"/>
              </w:rPr>
            </w:pPr>
            <w:r w:rsidRPr="009A3CC5">
              <w:rPr>
                <w:rFonts w:ascii="Times New Roman" w:hAnsi="Times New Roman" w:cs="Times New Roman"/>
                <w:b/>
                <w:sz w:val="16"/>
                <w:szCs w:val="16"/>
                <w:lang w:val="ro-RO"/>
              </w:rPr>
              <w:t>Proiectul de ordin supus</w:t>
            </w:r>
          </w:p>
          <w:p w:rsidR="00133C9D" w:rsidRDefault="00133C9D" w:rsidP="00004905">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consultării publice în 24.06.2020</w:t>
            </w:r>
          </w:p>
        </w:tc>
        <w:tc>
          <w:tcPr>
            <w:tcW w:w="17370" w:type="dxa"/>
          </w:tcPr>
          <w:p w:rsidR="00133C9D" w:rsidRDefault="00133C9D" w:rsidP="001A7865">
            <w:pPr>
              <w:autoSpaceDE w:val="0"/>
              <w:autoSpaceDN w:val="0"/>
              <w:adjustRightInd w:val="0"/>
              <w:jc w:val="both"/>
              <w:rPr>
                <w:rFonts w:ascii="Times New Roman" w:hAnsi="Times New Roman" w:cs="Times New Roman"/>
                <w:b/>
                <w:sz w:val="16"/>
                <w:szCs w:val="16"/>
                <w:lang w:val="ro-RO"/>
              </w:rPr>
            </w:pPr>
            <w:r w:rsidRPr="007F54CF">
              <w:rPr>
                <w:rFonts w:ascii="Times New Roman" w:hAnsi="Times New Roman" w:cs="Times New Roman"/>
                <w:b/>
                <w:sz w:val="16"/>
                <w:szCs w:val="16"/>
                <w:lang w:val="ro-RO"/>
              </w:rPr>
              <w:t>14. În Anexa nr. 2, la punctul 1, după Nota din subsolul tabelului pentru ”- generatoare fotovoltaice:”, se introduc două noi tabele, tabelul pentru ”- invertoare” și tabelul pentru ”- mijloace de compensare a energiei reactive” cu următorul cuprins:</w:t>
            </w:r>
          </w:p>
          <w:p w:rsidR="00133C9D" w:rsidRPr="007F54CF" w:rsidRDefault="00133C9D" w:rsidP="001A7865">
            <w:pPr>
              <w:autoSpaceDE w:val="0"/>
              <w:autoSpaceDN w:val="0"/>
              <w:adjustRightInd w:val="0"/>
              <w:jc w:val="both"/>
              <w:rPr>
                <w:rFonts w:ascii="Times New Roman" w:hAnsi="Times New Roman" w:cs="Times New Roman"/>
                <w:b/>
                <w:sz w:val="16"/>
                <w:szCs w:val="16"/>
                <w:lang w:val="ro-RO"/>
              </w:rPr>
            </w:pPr>
          </w:p>
          <w:p w:rsidR="00133C9D" w:rsidRPr="001A7865" w:rsidRDefault="00133C9D" w:rsidP="001A7865">
            <w:pPr>
              <w:autoSpaceDE w:val="0"/>
              <w:autoSpaceDN w:val="0"/>
              <w:adjustRightInd w:val="0"/>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 invertoare</w:t>
            </w:r>
          </w:p>
          <w:p w:rsidR="00133C9D" w:rsidRPr="001A7865" w:rsidRDefault="00133C9D" w:rsidP="001A7865">
            <w:pPr>
              <w:autoSpaceDE w:val="0"/>
              <w:autoSpaceDN w:val="0"/>
              <w:adjustRightInd w:val="0"/>
              <w:jc w:val="both"/>
              <w:rPr>
                <w:rFonts w:ascii="Times New Roman" w:hAnsi="Times New Roman" w:cs="Times New Roman"/>
                <w:sz w:val="16"/>
                <w:szCs w:val="16"/>
                <w:highlight w:val="yellow"/>
                <w:lang w:val="ro-RO"/>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887"/>
              <w:gridCol w:w="1080"/>
              <w:gridCol w:w="990"/>
              <w:gridCol w:w="924"/>
              <w:gridCol w:w="1416"/>
              <w:gridCol w:w="990"/>
            </w:tblGrid>
            <w:tr w:rsidR="00133C9D" w:rsidRPr="001A7865" w:rsidTr="00004905">
              <w:tc>
                <w:tcPr>
                  <w:tcW w:w="623"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 xml:space="preserve">Nr. </w:t>
                  </w:r>
                </w:p>
                <w:p w:rsidR="00133C9D" w:rsidRPr="001A7865" w:rsidRDefault="00133C9D" w:rsidP="001A7865">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rPr>
                    <w:t>crt.</w:t>
                  </w:r>
                </w:p>
              </w:tc>
              <w:tc>
                <w:tcPr>
                  <w:tcW w:w="887"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Nr. invertoare</w:t>
                  </w:r>
                </w:p>
              </w:tc>
              <w:tc>
                <w:tcPr>
                  <w:tcW w:w="1080"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Tipul invertoarelor</w:t>
                  </w:r>
                </w:p>
              </w:tc>
              <w:tc>
                <w:tcPr>
                  <w:tcW w:w="990"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Un invertor</w:t>
                  </w:r>
                </w:p>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 xml:space="preserve">(c.a.) </w:t>
                  </w:r>
                </w:p>
                <w:p w:rsidR="00133C9D" w:rsidRPr="001A7865" w:rsidRDefault="00133C9D" w:rsidP="001A7865">
                  <w:pPr>
                    <w:spacing w:line="360" w:lineRule="auto"/>
                    <w:jc w:val="both"/>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rPr>
                    <w:t>(V)</w:t>
                  </w:r>
                </w:p>
              </w:tc>
              <w:tc>
                <w:tcPr>
                  <w:tcW w:w="924"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Pi invertor</w:t>
                  </w:r>
                </w:p>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 xml:space="preserve">(c.a.) </w:t>
                  </w:r>
                </w:p>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(kW)</w:t>
                  </w:r>
                </w:p>
              </w:tc>
              <w:tc>
                <w:tcPr>
                  <w:tcW w:w="1416"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Pmax invertor evacuată în rețea</w:t>
                  </w:r>
                </w:p>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(c.a.)</w:t>
                  </w:r>
                </w:p>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(kW)</w:t>
                  </w:r>
                </w:p>
              </w:tc>
              <w:tc>
                <w:tcPr>
                  <w:tcW w:w="990"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rPr>
                  </w:pPr>
                  <w:r w:rsidRPr="001A7865">
                    <w:rPr>
                      <w:rFonts w:ascii="Times New Roman" w:hAnsi="Times New Roman" w:cs="Times New Roman"/>
                      <w:sz w:val="16"/>
                      <w:szCs w:val="16"/>
                      <w:highlight w:val="yellow"/>
                    </w:rPr>
                    <w:t>Observații</w:t>
                  </w:r>
                </w:p>
              </w:tc>
            </w:tr>
            <w:tr w:rsidR="00133C9D" w:rsidRPr="001A7865" w:rsidTr="00004905">
              <w:tc>
                <w:tcPr>
                  <w:tcW w:w="623" w:type="dxa"/>
                  <w:shd w:val="clear" w:color="auto" w:fill="auto"/>
                </w:tcPr>
                <w:p w:rsidR="00133C9D" w:rsidRPr="001A7865" w:rsidRDefault="00133C9D" w:rsidP="001A7865">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1</w:t>
                  </w:r>
                </w:p>
              </w:tc>
              <w:tc>
                <w:tcPr>
                  <w:tcW w:w="887" w:type="dxa"/>
                  <w:shd w:val="clear" w:color="auto" w:fill="auto"/>
                </w:tcPr>
                <w:p w:rsidR="00133C9D" w:rsidRPr="001A7865" w:rsidRDefault="00133C9D" w:rsidP="001A7865">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2</w:t>
                  </w:r>
                </w:p>
              </w:tc>
              <w:tc>
                <w:tcPr>
                  <w:tcW w:w="1080" w:type="dxa"/>
                  <w:shd w:val="clear" w:color="auto" w:fill="auto"/>
                </w:tcPr>
                <w:p w:rsidR="00133C9D" w:rsidRPr="001A7865" w:rsidRDefault="00133C9D" w:rsidP="001A7865">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3</w:t>
                  </w:r>
                </w:p>
              </w:tc>
              <w:tc>
                <w:tcPr>
                  <w:tcW w:w="990" w:type="dxa"/>
                  <w:shd w:val="clear" w:color="auto" w:fill="auto"/>
                </w:tcPr>
                <w:p w:rsidR="00133C9D" w:rsidRPr="001A7865" w:rsidRDefault="00133C9D" w:rsidP="001A7865">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4</w:t>
                  </w:r>
                </w:p>
              </w:tc>
              <w:tc>
                <w:tcPr>
                  <w:tcW w:w="924" w:type="dxa"/>
                  <w:shd w:val="clear" w:color="auto" w:fill="auto"/>
                </w:tcPr>
                <w:p w:rsidR="00133C9D" w:rsidRPr="001A7865" w:rsidRDefault="00133C9D" w:rsidP="001A7865">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5</w:t>
                  </w:r>
                </w:p>
              </w:tc>
              <w:tc>
                <w:tcPr>
                  <w:tcW w:w="1416" w:type="dxa"/>
                  <w:shd w:val="clear" w:color="auto" w:fill="auto"/>
                </w:tcPr>
                <w:p w:rsidR="00133C9D" w:rsidRPr="001A7865" w:rsidRDefault="00133C9D" w:rsidP="001A7865">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6</w:t>
                  </w:r>
                </w:p>
              </w:tc>
              <w:tc>
                <w:tcPr>
                  <w:tcW w:w="990" w:type="dxa"/>
                  <w:shd w:val="clear" w:color="auto" w:fill="auto"/>
                </w:tcPr>
                <w:p w:rsidR="00133C9D" w:rsidRPr="001A7865" w:rsidRDefault="00133C9D" w:rsidP="001A7865">
                  <w:pPr>
                    <w:spacing w:line="360" w:lineRule="auto"/>
                    <w:jc w:val="center"/>
                    <w:rPr>
                      <w:rFonts w:ascii="Times New Roman" w:hAnsi="Times New Roman" w:cs="Times New Roman"/>
                      <w:sz w:val="16"/>
                      <w:szCs w:val="16"/>
                      <w:highlight w:val="yellow"/>
                      <w:lang w:val="ro-RO"/>
                    </w:rPr>
                  </w:pPr>
                  <w:r w:rsidRPr="001A7865">
                    <w:rPr>
                      <w:rFonts w:ascii="Times New Roman" w:hAnsi="Times New Roman" w:cs="Times New Roman"/>
                      <w:sz w:val="16"/>
                      <w:szCs w:val="16"/>
                      <w:highlight w:val="yellow"/>
                      <w:lang w:val="ro-RO"/>
                    </w:rPr>
                    <w:t>7</w:t>
                  </w:r>
                </w:p>
              </w:tc>
            </w:tr>
            <w:tr w:rsidR="00133C9D" w:rsidRPr="001A7865" w:rsidTr="00004905">
              <w:tc>
                <w:tcPr>
                  <w:tcW w:w="623"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p>
              </w:tc>
              <w:tc>
                <w:tcPr>
                  <w:tcW w:w="887"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p>
              </w:tc>
              <w:tc>
                <w:tcPr>
                  <w:tcW w:w="1080"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p>
              </w:tc>
              <w:tc>
                <w:tcPr>
                  <w:tcW w:w="990"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p>
              </w:tc>
              <w:tc>
                <w:tcPr>
                  <w:tcW w:w="924"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p>
              </w:tc>
              <w:tc>
                <w:tcPr>
                  <w:tcW w:w="1416"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p>
              </w:tc>
              <w:tc>
                <w:tcPr>
                  <w:tcW w:w="990" w:type="dxa"/>
                  <w:shd w:val="clear" w:color="auto" w:fill="auto"/>
                </w:tcPr>
                <w:p w:rsidR="00133C9D" w:rsidRPr="001A7865" w:rsidRDefault="00133C9D" w:rsidP="001A7865">
                  <w:pPr>
                    <w:spacing w:line="360" w:lineRule="auto"/>
                    <w:jc w:val="both"/>
                    <w:rPr>
                      <w:rFonts w:ascii="Times New Roman" w:hAnsi="Times New Roman" w:cs="Times New Roman"/>
                      <w:sz w:val="16"/>
                      <w:szCs w:val="16"/>
                      <w:highlight w:val="yellow"/>
                      <w:lang w:val="ro-RO"/>
                    </w:rPr>
                  </w:pPr>
                </w:p>
              </w:tc>
            </w:tr>
          </w:tbl>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r w:rsidRPr="001A7865">
              <w:rPr>
                <w:rFonts w:eastAsiaTheme="minorHAnsi"/>
                <w:sz w:val="16"/>
                <w:szCs w:val="16"/>
                <w:highlight w:val="yellow"/>
                <w:lang w:val="ro-RO"/>
              </w:rPr>
              <w:t xml:space="preserve">NOTĂ: </w:t>
            </w: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r w:rsidRPr="001A7865">
              <w:rPr>
                <w:rFonts w:eastAsiaTheme="minorHAnsi"/>
                <w:sz w:val="16"/>
                <w:szCs w:val="16"/>
                <w:highlight w:val="yellow"/>
                <w:lang w:val="ro-RO"/>
              </w:rPr>
              <w:t xml:space="preserve">Un = tensiune nominală; </w:t>
            </w: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r w:rsidRPr="001A7865">
              <w:rPr>
                <w:rFonts w:eastAsiaTheme="minorHAnsi"/>
                <w:sz w:val="16"/>
                <w:szCs w:val="16"/>
                <w:highlight w:val="yellow"/>
                <w:lang w:val="ro-RO"/>
              </w:rPr>
              <w:t xml:space="preserve">Pi = putere activă instalată; </w:t>
            </w: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r w:rsidRPr="001A7865">
              <w:rPr>
                <w:rFonts w:eastAsiaTheme="minorHAnsi"/>
                <w:sz w:val="16"/>
                <w:szCs w:val="16"/>
                <w:highlight w:val="yellow"/>
                <w:lang w:val="ro-RO"/>
              </w:rPr>
              <w:t xml:space="preserve">Pmax = putere activă maximă; </w:t>
            </w: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r w:rsidRPr="001A7865">
              <w:rPr>
                <w:rFonts w:eastAsiaTheme="minorHAnsi"/>
                <w:sz w:val="16"/>
                <w:szCs w:val="16"/>
                <w:highlight w:val="yellow"/>
                <w:lang w:val="ro-RO"/>
              </w:rPr>
              <w:t>- mijloace de compensare a energiei reactive:</w:t>
            </w:r>
          </w:p>
          <w:tbl>
            <w:tblPr>
              <w:tblW w:w="7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686"/>
              <w:gridCol w:w="982"/>
              <w:gridCol w:w="982"/>
              <w:gridCol w:w="982"/>
              <w:gridCol w:w="1072"/>
              <w:gridCol w:w="1566"/>
            </w:tblGrid>
            <w:tr w:rsidR="00133C9D" w:rsidRPr="001A7865" w:rsidTr="00004905">
              <w:tc>
                <w:tcPr>
                  <w:tcW w:w="630"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 xml:space="preserve">Nr. </w:t>
                  </w: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crt.</w:t>
                  </w:r>
                </w:p>
              </w:tc>
              <w:tc>
                <w:tcPr>
                  <w:tcW w:w="1686"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Tip echipament</w:t>
                  </w: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de compensare</w:t>
                  </w: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Qn (kVAr)</w:t>
                  </w: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 xml:space="preserve">Qmin (kVAr) </w:t>
                  </w: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 xml:space="preserve">Qmax (kVAr) </w:t>
                  </w:r>
                </w:p>
              </w:tc>
              <w:tc>
                <w:tcPr>
                  <w:tcW w:w="107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Nr. trepte</w:t>
                  </w:r>
                  <w:r w:rsidRPr="001A7865">
                    <w:rPr>
                      <w:color w:val="000000"/>
                      <w:sz w:val="16"/>
                      <w:szCs w:val="16"/>
                      <w:highlight w:val="yellow"/>
                      <w:shd w:val="clear" w:color="auto" w:fill="FFFFFF"/>
                      <w:vertAlign w:val="superscript"/>
                    </w:rPr>
                    <w:t>*</w:t>
                  </w:r>
                </w:p>
              </w:tc>
              <w:tc>
                <w:tcPr>
                  <w:tcW w:w="1566"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Observații</w:t>
                  </w:r>
                </w:p>
              </w:tc>
            </w:tr>
            <w:tr w:rsidR="00133C9D" w:rsidRPr="001A7865" w:rsidTr="00004905">
              <w:tc>
                <w:tcPr>
                  <w:tcW w:w="630"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1</w:t>
                  </w:r>
                </w:p>
              </w:tc>
              <w:tc>
                <w:tcPr>
                  <w:tcW w:w="1686"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2</w:t>
                  </w: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3</w:t>
                  </w: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4</w:t>
                  </w: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5</w:t>
                  </w:r>
                </w:p>
              </w:tc>
              <w:tc>
                <w:tcPr>
                  <w:tcW w:w="107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6</w:t>
                  </w:r>
                </w:p>
              </w:tc>
              <w:tc>
                <w:tcPr>
                  <w:tcW w:w="1566"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r w:rsidRPr="001A7865">
                    <w:rPr>
                      <w:color w:val="000000"/>
                      <w:sz w:val="16"/>
                      <w:szCs w:val="16"/>
                      <w:highlight w:val="yellow"/>
                      <w:shd w:val="clear" w:color="auto" w:fill="FFFFFF"/>
                    </w:rPr>
                    <w:t>7</w:t>
                  </w:r>
                </w:p>
              </w:tc>
            </w:tr>
            <w:tr w:rsidR="00133C9D" w:rsidRPr="001A7865" w:rsidTr="00004905">
              <w:tc>
                <w:tcPr>
                  <w:tcW w:w="630"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p>
              </w:tc>
              <w:tc>
                <w:tcPr>
                  <w:tcW w:w="1686"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p>
              </w:tc>
              <w:tc>
                <w:tcPr>
                  <w:tcW w:w="98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p>
              </w:tc>
              <w:tc>
                <w:tcPr>
                  <w:tcW w:w="1072"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p>
              </w:tc>
              <w:tc>
                <w:tcPr>
                  <w:tcW w:w="1566" w:type="dxa"/>
                  <w:shd w:val="clear" w:color="auto" w:fill="auto"/>
                </w:tcPr>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highlight w:val="yellow"/>
                      <w:shd w:val="clear" w:color="auto" w:fill="FFFFFF"/>
                    </w:rPr>
                  </w:pPr>
                </w:p>
              </w:tc>
            </w:tr>
          </w:tbl>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yellow"/>
                <w:lang w:val="ro-RO"/>
              </w:rPr>
            </w:pPr>
          </w:p>
          <w:p w:rsidR="00133C9D" w:rsidRPr="001A7865"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lang w:val="ro-RO"/>
              </w:rPr>
            </w:pPr>
            <w:r w:rsidRPr="001A7865">
              <w:rPr>
                <w:rFonts w:eastAsiaTheme="minorHAnsi"/>
                <w:sz w:val="16"/>
                <w:szCs w:val="16"/>
                <w:highlight w:val="yellow"/>
                <w:lang w:val="ro-RO"/>
              </w:rPr>
              <w:t>*Se completează dacă tipul de echipament de compensare utilizat are reglaj în trepte”</w:t>
            </w:r>
          </w:p>
        </w:tc>
      </w:tr>
      <w:tr w:rsidR="00133C9D" w:rsidTr="00133C9D">
        <w:tc>
          <w:tcPr>
            <w:tcW w:w="625" w:type="dxa"/>
            <w:vMerge/>
          </w:tcPr>
          <w:p w:rsidR="00133C9D" w:rsidRPr="009A3CC5" w:rsidRDefault="00133C9D" w:rsidP="00004905">
            <w:pPr>
              <w:jc w:val="both"/>
              <w:rPr>
                <w:rFonts w:ascii="Times New Roman" w:hAnsi="Times New Roman" w:cs="Times New Roman"/>
                <w:b/>
                <w:sz w:val="16"/>
                <w:szCs w:val="16"/>
                <w:lang w:val="ro-RO"/>
              </w:rPr>
            </w:pPr>
          </w:p>
        </w:tc>
        <w:tc>
          <w:tcPr>
            <w:tcW w:w="4320" w:type="dxa"/>
          </w:tcPr>
          <w:p w:rsidR="00133C9D" w:rsidRDefault="00133C9D" w:rsidP="00004905">
            <w:pPr>
              <w:jc w:val="both"/>
              <w:rPr>
                <w:rFonts w:ascii="Times New Roman" w:hAnsi="Times New Roman" w:cs="Times New Roman"/>
                <w:sz w:val="24"/>
                <w:szCs w:val="24"/>
                <w:lang w:val="ro-RO"/>
              </w:rPr>
            </w:pPr>
            <w:r w:rsidRPr="009A3CC5">
              <w:rPr>
                <w:rFonts w:ascii="Times New Roman" w:hAnsi="Times New Roman" w:cs="Times New Roman"/>
                <w:b/>
                <w:sz w:val="16"/>
                <w:szCs w:val="16"/>
                <w:lang w:val="ro-RO"/>
              </w:rPr>
              <w:t>Observații și propuneri primite</w:t>
            </w:r>
          </w:p>
        </w:tc>
        <w:tc>
          <w:tcPr>
            <w:tcW w:w="17370" w:type="dxa"/>
          </w:tcPr>
          <w:p w:rsidR="00133C9D" w:rsidRPr="00D521DD" w:rsidRDefault="00133C9D" w:rsidP="001A7865">
            <w:pPr>
              <w:jc w:val="both"/>
              <w:rPr>
                <w:rFonts w:ascii="Times New Roman" w:hAnsi="Times New Roman"/>
                <w:b/>
                <w:sz w:val="16"/>
                <w:szCs w:val="16"/>
                <w:lang w:val="ro-RO"/>
              </w:rPr>
            </w:pPr>
            <w:r>
              <w:rPr>
                <w:rFonts w:ascii="Times New Roman" w:hAnsi="Times New Roman"/>
                <w:b/>
                <w:sz w:val="16"/>
                <w:szCs w:val="16"/>
                <w:lang w:val="ro-RO"/>
              </w:rPr>
              <w:t>Distribuție Oltenia</w:t>
            </w:r>
          </w:p>
          <w:p w:rsidR="00133C9D" w:rsidRPr="00D521DD" w:rsidRDefault="00133C9D" w:rsidP="001A7865">
            <w:pPr>
              <w:jc w:val="both"/>
              <w:rPr>
                <w:rFonts w:ascii="Times New Roman" w:hAnsi="Times New Roman"/>
                <w:sz w:val="16"/>
                <w:szCs w:val="16"/>
                <w:lang w:val="ro-RO"/>
              </w:rPr>
            </w:pPr>
            <w:r w:rsidRPr="00D521DD">
              <w:rPr>
                <w:rFonts w:ascii="Times New Roman" w:hAnsi="Times New Roman" w:cs="Times New Roman"/>
                <w:b/>
                <w:sz w:val="16"/>
                <w:szCs w:val="16"/>
                <w:lang w:val="ro-RO"/>
              </w:rPr>
              <w:t>În Anexa nr. 2, punctul 1, tabelul pentru ”- generatoare fotovoltaice:”  si În Anexa nr. 2, punctul 1, tabelul pentru ”- invertoare:”</w:t>
            </w:r>
            <w:r>
              <w:rPr>
                <w:rFonts w:ascii="Times New Roman" w:hAnsi="Times New Roman" w:cs="Times New Roman"/>
                <w:b/>
                <w:sz w:val="16"/>
                <w:szCs w:val="16"/>
                <w:lang w:val="ro-RO"/>
              </w:rPr>
              <w:t xml:space="preserve"> - </w:t>
            </w:r>
            <w:r w:rsidRPr="00D521DD">
              <w:rPr>
                <w:rFonts w:ascii="Times New Roman" w:hAnsi="Times New Roman"/>
                <w:sz w:val="16"/>
                <w:szCs w:val="16"/>
                <w:lang w:val="ro-RO"/>
              </w:rPr>
              <w:t xml:space="preserve">Propunem ca ,cele 2 tabele ,sa aiba si un rand pentru TOTAL </w:t>
            </w:r>
          </w:p>
          <w:p w:rsidR="00133C9D" w:rsidRDefault="00133C9D" w:rsidP="001A7865">
            <w:pPr>
              <w:jc w:val="both"/>
              <w:rPr>
                <w:rFonts w:ascii="Times New Roman" w:hAnsi="Times New Roman"/>
                <w:b/>
                <w:sz w:val="16"/>
                <w:szCs w:val="16"/>
              </w:rPr>
            </w:pPr>
            <w:r w:rsidRPr="00381B4B">
              <w:rPr>
                <w:rFonts w:ascii="Times New Roman" w:hAnsi="Times New Roman"/>
                <w:b/>
                <w:sz w:val="16"/>
                <w:szCs w:val="16"/>
              </w:rPr>
              <w:t>Motivație:</w:t>
            </w:r>
          </w:p>
          <w:p w:rsidR="00133C9D" w:rsidRPr="009A3CC5" w:rsidRDefault="00133C9D" w:rsidP="001A7865">
            <w:pPr>
              <w:jc w:val="both"/>
              <w:rPr>
                <w:rFonts w:ascii="Times New Roman" w:hAnsi="Times New Roman" w:cs="Times New Roman"/>
                <w:b/>
                <w:sz w:val="16"/>
                <w:szCs w:val="16"/>
                <w:lang w:val="ro-RO"/>
              </w:rPr>
            </w:pPr>
            <w:r w:rsidRPr="00381B4B">
              <w:rPr>
                <w:rFonts w:ascii="Times New Roman" w:hAnsi="Times New Roman"/>
                <w:sz w:val="16"/>
                <w:szCs w:val="16"/>
              </w:rPr>
              <w:t>In ATR trebuie trecut si totalul puterilor pe panouri si pe invertoare pentru corelrea solicitarilor cu cererea de racordare.</w:t>
            </w:r>
          </w:p>
        </w:tc>
      </w:tr>
      <w:tr w:rsidR="00133C9D" w:rsidTr="00133C9D">
        <w:tc>
          <w:tcPr>
            <w:tcW w:w="625" w:type="dxa"/>
            <w:vMerge/>
          </w:tcPr>
          <w:p w:rsidR="00133C9D" w:rsidRPr="002D1F08" w:rsidRDefault="00133C9D" w:rsidP="00004905">
            <w:pPr>
              <w:jc w:val="both"/>
              <w:rPr>
                <w:rFonts w:ascii="Times New Roman" w:hAnsi="Times New Roman" w:cs="Times New Roman"/>
                <w:b/>
                <w:sz w:val="16"/>
                <w:szCs w:val="16"/>
                <w:lang w:val="ro-RO"/>
              </w:rPr>
            </w:pPr>
          </w:p>
        </w:tc>
        <w:tc>
          <w:tcPr>
            <w:tcW w:w="4320" w:type="dxa"/>
          </w:tcPr>
          <w:p w:rsidR="00133C9D" w:rsidRDefault="00133C9D" w:rsidP="00004905">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Argumentare ANRE</w:t>
            </w:r>
          </w:p>
        </w:tc>
        <w:tc>
          <w:tcPr>
            <w:tcW w:w="17370" w:type="dxa"/>
          </w:tcPr>
          <w:p w:rsidR="00133C9D" w:rsidRDefault="00133C9D" w:rsidP="001A7865">
            <w:pPr>
              <w:jc w:val="both"/>
              <w:rPr>
                <w:rFonts w:ascii="Times New Roman" w:hAnsi="Times New Roman" w:cs="Times New Roman"/>
                <w:b/>
                <w:sz w:val="16"/>
                <w:szCs w:val="16"/>
                <w:lang w:val="ro-RO"/>
              </w:rPr>
            </w:pPr>
            <w:r w:rsidRPr="00381B4B">
              <w:rPr>
                <w:rFonts w:ascii="Times New Roman" w:hAnsi="Times New Roman" w:cs="Times New Roman"/>
                <w:b/>
                <w:sz w:val="16"/>
                <w:szCs w:val="16"/>
                <w:lang w:val="ro-RO"/>
              </w:rPr>
              <w:t xml:space="preserve">Se </w:t>
            </w:r>
            <w:r w:rsidRPr="00810431">
              <w:rPr>
                <w:rFonts w:ascii="Times New Roman" w:hAnsi="Times New Roman" w:cs="Times New Roman"/>
                <w:b/>
                <w:sz w:val="16"/>
                <w:szCs w:val="16"/>
                <w:lang w:val="ro-RO"/>
              </w:rPr>
              <w:t>acceptă</w:t>
            </w:r>
          </w:p>
          <w:p w:rsidR="00133C9D" w:rsidRDefault="00133C9D" w:rsidP="001A7865">
            <w:pPr>
              <w:jc w:val="both"/>
              <w:rPr>
                <w:rFonts w:ascii="Times New Roman" w:hAnsi="Times New Roman" w:cs="Times New Roman"/>
                <w:sz w:val="16"/>
                <w:szCs w:val="16"/>
                <w:lang w:val="ro-RO"/>
              </w:rPr>
            </w:pPr>
            <w:r>
              <w:rPr>
                <w:rFonts w:ascii="Times New Roman" w:hAnsi="Times New Roman" w:cs="Times New Roman"/>
                <w:b/>
                <w:sz w:val="16"/>
                <w:szCs w:val="16"/>
                <w:lang w:val="ro-RO"/>
              </w:rPr>
              <w:t xml:space="preserve">Se reformulează </w:t>
            </w:r>
            <w:r w:rsidRPr="00314B88">
              <w:rPr>
                <w:rFonts w:ascii="Times New Roman" w:hAnsi="Times New Roman" w:cs="Times New Roman"/>
                <w:sz w:val="16"/>
                <w:szCs w:val="16"/>
                <w:lang w:val="ro-RO"/>
              </w:rPr>
              <w:t>ca urmare</w:t>
            </w:r>
            <w:r w:rsidRPr="00810431">
              <w:rPr>
                <w:rFonts w:ascii="Times New Roman" w:hAnsi="Times New Roman" w:cs="Times New Roman"/>
                <w:sz w:val="16"/>
                <w:szCs w:val="16"/>
                <w:lang w:val="ro-RO"/>
              </w:rPr>
              <w:t xml:space="preserve"> a propunerilor operatorilor economici, transmise pentru proiectul de </w:t>
            </w:r>
            <w:r w:rsidR="00980B84">
              <w:rPr>
                <w:rFonts w:ascii="Times New Roman" w:hAnsi="Times New Roman" w:cs="Times New Roman"/>
                <w:sz w:val="16"/>
                <w:szCs w:val="16"/>
                <w:lang w:val="ro-RO"/>
              </w:rPr>
              <w:t>modificare</w:t>
            </w:r>
            <w:r w:rsidRPr="00810431">
              <w:rPr>
                <w:rFonts w:ascii="Times New Roman" w:hAnsi="Times New Roman" w:cs="Times New Roman"/>
                <w:sz w:val="16"/>
                <w:szCs w:val="16"/>
                <w:lang w:val="ro-RO"/>
              </w:rPr>
              <w:t xml:space="preserve"> și complet</w:t>
            </w:r>
            <w:r w:rsidR="00980B84">
              <w:rPr>
                <w:rFonts w:ascii="Times New Roman" w:hAnsi="Times New Roman" w:cs="Times New Roman"/>
                <w:sz w:val="16"/>
                <w:szCs w:val="16"/>
                <w:lang w:val="ro-RO"/>
              </w:rPr>
              <w:t>are a</w:t>
            </w:r>
            <w:r w:rsidRPr="00810431">
              <w:rPr>
                <w:rFonts w:ascii="Times New Roman" w:hAnsi="Times New Roman" w:cs="Times New Roman"/>
                <w:sz w:val="16"/>
                <w:szCs w:val="16"/>
                <w:lang w:val="ro-RO"/>
              </w:rPr>
              <w:t xml:space="preserve"> Regulamentului, cu privire la includerea prevederilor referitoare la instalațiile de stocare și sistemele de înaltă tensiune în curent continuu.</w:t>
            </w:r>
          </w:p>
          <w:p w:rsidR="00133C9D" w:rsidRDefault="00133C9D" w:rsidP="001A7865">
            <w:pPr>
              <w:jc w:val="both"/>
              <w:rPr>
                <w:rFonts w:ascii="Times New Roman" w:hAnsi="Times New Roman" w:cs="Times New Roman"/>
                <w:sz w:val="16"/>
                <w:szCs w:val="16"/>
                <w:lang w:val="ro-RO"/>
              </w:rPr>
            </w:pPr>
          </w:p>
          <w:p w:rsidR="00133C9D" w:rsidRPr="001A7865" w:rsidRDefault="00133C9D" w:rsidP="00004905">
            <w:pPr>
              <w:jc w:val="both"/>
              <w:rPr>
                <w:rFonts w:ascii="Times New Roman" w:hAnsi="Times New Roman" w:cs="Times New Roman"/>
                <w:sz w:val="16"/>
                <w:szCs w:val="16"/>
                <w:lang w:val="ro-RO"/>
              </w:rPr>
            </w:pPr>
            <w:r>
              <w:rPr>
                <w:rFonts w:ascii="Times New Roman" w:hAnsi="Times New Roman" w:cs="Times New Roman"/>
                <w:sz w:val="16"/>
                <w:szCs w:val="16"/>
                <w:lang w:val="ro-RO"/>
              </w:rPr>
              <w:t>S-a</w:t>
            </w:r>
            <w:r w:rsidRPr="00563F88">
              <w:rPr>
                <w:rFonts w:ascii="Times New Roman" w:hAnsi="Times New Roman" w:cs="Times New Roman"/>
                <w:sz w:val="16"/>
                <w:szCs w:val="16"/>
                <w:lang w:val="ro-RO"/>
              </w:rPr>
              <w:t xml:space="preserve"> </w:t>
            </w:r>
            <w:r>
              <w:rPr>
                <w:rFonts w:ascii="Times New Roman" w:hAnsi="Times New Roman" w:cs="Times New Roman"/>
                <w:sz w:val="16"/>
                <w:szCs w:val="16"/>
                <w:lang w:val="ro-RO"/>
              </w:rPr>
              <w:t>introdus</w:t>
            </w:r>
            <w:r w:rsidRPr="00563F88">
              <w:rPr>
                <w:rFonts w:ascii="Times New Roman" w:hAnsi="Times New Roman" w:cs="Times New Roman"/>
                <w:sz w:val="16"/>
                <w:szCs w:val="16"/>
                <w:lang w:val="ro-RO"/>
              </w:rPr>
              <w:t xml:space="preserve"> linia TOTAL</w:t>
            </w:r>
            <w:r>
              <w:rPr>
                <w:rFonts w:ascii="Times New Roman" w:hAnsi="Times New Roman" w:cs="Times New Roman"/>
                <w:sz w:val="16"/>
                <w:szCs w:val="16"/>
                <w:lang w:val="ro-RO"/>
              </w:rPr>
              <w:t>.</w:t>
            </w:r>
          </w:p>
        </w:tc>
      </w:tr>
      <w:tr w:rsidR="00133C9D" w:rsidTr="00133C9D">
        <w:tc>
          <w:tcPr>
            <w:tcW w:w="625" w:type="dxa"/>
            <w:vMerge/>
          </w:tcPr>
          <w:p w:rsidR="00133C9D" w:rsidRPr="002D1F08" w:rsidRDefault="00133C9D" w:rsidP="00004905">
            <w:pPr>
              <w:jc w:val="both"/>
              <w:rPr>
                <w:rFonts w:ascii="Times New Roman" w:hAnsi="Times New Roman" w:cs="Times New Roman"/>
                <w:b/>
                <w:sz w:val="16"/>
                <w:szCs w:val="16"/>
                <w:lang w:val="ro-RO"/>
              </w:rPr>
            </w:pPr>
          </w:p>
        </w:tc>
        <w:tc>
          <w:tcPr>
            <w:tcW w:w="4320" w:type="dxa"/>
          </w:tcPr>
          <w:p w:rsidR="00133C9D" w:rsidRDefault="00133C9D" w:rsidP="00004905">
            <w:pPr>
              <w:jc w:val="both"/>
              <w:rPr>
                <w:rFonts w:ascii="Times New Roman" w:hAnsi="Times New Roman" w:cs="Times New Roman"/>
                <w:sz w:val="24"/>
                <w:szCs w:val="24"/>
                <w:lang w:val="ro-RO"/>
              </w:rPr>
            </w:pPr>
            <w:r w:rsidRPr="002D1F08">
              <w:rPr>
                <w:rFonts w:ascii="Times New Roman" w:hAnsi="Times New Roman" w:cs="Times New Roman"/>
                <w:b/>
                <w:sz w:val="16"/>
                <w:szCs w:val="16"/>
                <w:lang w:val="ro-RO"/>
              </w:rPr>
              <w:t>Forma finală a proiectului de ordin</w:t>
            </w:r>
          </w:p>
        </w:tc>
        <w:tc>
          <w:tcPr>
            <w:tcW w:w="17370" w:type="dxa"/>
          </w:tcPr>
          <w:p w:rsidR="00133C9D" w:rsidRPr="00382623" w:rsidRDefault="00133C9D" w:rsidP="001A7865">
            <w:pPr>
              <w:jc w:val="both"/>
              <w:rPr>
                <w:rFonts w:ascii="Times New Roman" w:hAnsi="Times New Roman" w:cs="Times New Roman"/>
                <w:b/>
                <w:sz w:val="16"/>
                <w:szCs w:val="16"/>
                <w:lang w:val="ro-RO"/>
              </w:rPr>
            </w:pPr>
            <w:r w:rsidRPr="00382623">
              <w:rPr>
                <w:rFonts w:ascii="Times New Roman" w:hAnsi="Times New Roman" w:cs="Times New Roman"/>
                <w:b/>
                <w:sz w:val="16"/>
                <w:szCs w:val="16"/>
                <w:lang w:val="ro-RO"/>
              </w:rPr>
              <w:t>16. În Anexa nr. 2, la punctul 1, după Nota din subsolul tabelului pentru ”- generatoare fotovoltaice:”, se introduc patru tabele noi, tabelul pentru ”- invertoare”, tabelul pentru ”- mijloace de compensare a energiei reactive”, tabelul pentru ”sistem HVDC/MGCCC” și tabelul pentru ”instalație de stocare” cu următorul cuprins:</w:t>
            </w:r>
          </w:p>
          <w:p w:rsidR="00133C9D" w:rsidRDefault="00133C9D" w:rsidP="001A7865">
            <w:pPr>
              <w:jc w:val="both"/>
              <w:rPr>
                <w:rFonts w:ascii="Times New Roman" w:hAnsi="Times New Roman" w:cs="Times New Roman"/>
                <w:sz w:val="16"/>
                <w:szCs w:val="16"/>
                <w:highlight w:val="lightGray"/>
                <w:lang w:val="ro-RO"/>
              </w:rPr>
            </w:pPr>
            <w:r w:rsidRPr="00810431">
              <w:rPr>
                <w:rFonts w:ascii="Times New Roman" w:hAnsi="Times New Roman" w:cs="Times New Roman"/>
                <w:sz w:val="16"/>
                <w:szCs w:val="16"/>
                <w:highlight w:val="lightGray"/>
                <w:lang w:val="ro-RO"/>
              </w:rPr>
              <w:t>”- invertoare</w:t>
            </w:r>
          </w:p>
          <w:p w:rsidR="00133C9D" w:rsidRPr="00810431" w:rsidRDefault="00133C9D" w:rsidP="001A7865">
            <w:pPr>
              <w:jc w:val="both"/>
              <w:rPr>
                <w:rFonts w:ascii="Times New Roman" w:hAnsi="Times New Roman" w:cs="Times New Roman"/>
                <w:sz w:val="16"/>
                <w:szCs w:val="16"/>
                <w:highlight w:val="lightGray"/>
                <w:lang w:val="ro-RO"/>
              </w:rPr>
            </w:pPr>
          </w:p>
          <w:tbl>
            <w:tblPr>
              <w:tblW w:w="7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898"/>
              <w:gridCol w:w="1201"/>
              <w:gridCol w:w="1139"/>
              <w:gridCol w:w="990"/>
              <w:gridCol w:w="1350"/>
              <w:gridCol w:w="990"/>
            </w:tblGrid>
            <w:tr w:rsidR="00133C9D" w:rsidRPr="00FE1077" w:rsidTr="001A7865">
              <w:tc>
                <w:tcPr>
                  <w:tcW w:w="612"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 xml:space="preserve">Nr. </w:t>
                  </w:r>
                </w:p>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rPr>
                    <w:t>crt.</w:t>
                  </w:r>
                </w:p>
              </w:tc>
              <w:tc>
                <w:tcPr>
                  <w:tcW w:w="898"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Nr. invertoare</w:t>
                  </w:r>
                </w:p>
              </w:tc>
              <w:tc>
                <w:tcPr>
                  <w:tcW w:w="1201"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Tipul invertoarelor</w:t>
                  </w:r>
                </w:p>
              </w:tc>
              <w:tc>
                <w:tcPr>
                  <w:tcW w:w="1139"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Un invertor</w:t>
                  </w:r>
                </w:p>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 xml:space="preserve">(c.a.) </w:t>
                  </w:r>
                </w:p>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rPr>
                    <w:t>(V)</w:t>
                  </w:r>
                </w:p>
              </w:tc>
              <w:tc>
                <w:tcPr>
                  <w:tcW w:w="99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Pi invertor</w:t>
                  </w:r>
                </w:p>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 xml:space="preserve">(c.a.) </w:t>
                  </w:r>
                </w:p>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(kW)</w:t>
                  </w:r>
                </w:p>
              </w:tc>
              <w:tc>
                <w:tcPr>
                  <w:tcW w:w="135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Pmax invertor evacuată în rețea</w:t>
                  </w:r>
                </w:p>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(c.a.)</w:t>
                  </w:r>
                </w:p>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(kW)</w:t>
                  </w:r>
                </w:p>
              </w:tc>
              <w:tc>
                <w:tcPr>
                  <w:tcW w:w="99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rPr>
                  </w:pPr>
                  <w:r w:rsidRPr="00FE1077">
                    <w:rPr>
                      <w:rFonts w:ascii="Times New Roman" w:hAnsi="Times New Roman" w:cs="Times New Roman"/>
                      <w:color w:val="000000" w:themeColor="text1"/>
                      <w:sz w:val="16"/>
                      <w:szCs w:val="16"/>
                    </w:rPr>
                    <w:t>Observații</w:t>
                  </w:r>
                </w:p>
              </w:tc>
            </w:tr>
            <w:tr w:rsidR="00133C9D" w:rsidRPr="00FE1077" w:rsidTr="001A7865">
              <w:tc>
                <w:tcPr>
                  <w:tcW w:w="612" w:type="dxa"/>
                  <w:shd w:val="clear" w:color="auto" w:fill="auto"/>
                </w:tcPr>
                <w:p w:rsidR="00133C9D" w:rsidRPr="00FE1077" w:rsidRDefault="00133C9D"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1</w:t>
                  </w:r>
                </w:p>
              </w:tc>
              <w:tc>
                <w:tcPr>
                  <w:tcW w:w="898" w:type="dxa"/>
                  <w:shd w:val="clear" w:color="auto" w:fill="auto"/>
                </w:tcPr>
                <w:p w:rsidR="00133C9D" w:rsidRPr="00FE1077" w:rsidRDefault="00133C9D"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2</w:t>
                  </w:r>
                </w:p>
              </w:tc>
              <w:tc>
                <w:tcPr>
                  <w:tcW w:w="1201" w:type="dxa"/>
                  <w:shd w:val="clear" w:color="auto" w:fill="auto"/>
                </w:tcPr>
                <w:p w:rsidR="00133C9D" w:rsidRPr="00FE1077" w:rsidRDefault="00133C9D"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3</w:t>
                  </w:r>
                </w:p>
              </w:tc>
              <w:tc>
                <w:tcPr>
                  <w:tcW w:w="1139" w:type="dxa"/>
                  <w:shd w:val="clear" w:color="auto" w:fill="auto"/>
                </w:tcPr>
                <w:p w:rsidR="00133C9D" w:rsidRPr="00FE1077" w:rsidRDefault="00133C9D"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4</w:t>
                  </w:r>
                </w:p>
              </w:tc>
              <w:tc>
                <w:tcPr>
                  <w:tcW w:w="990" w:type="dxa"/>
                  <w:shd w:val="clear" w:color="auto" w:fill="auto"/>
                </w:tcPr>
                <w:p w:rsidR="00133C9D" w:rsidRPr="00FE1077" w:rsidRDefault="00133C9D"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5</w:t>
                  </w:r>
                </w:p>
              </w:tc>
              <w:tc>
                <w:tcPr>
                  <w:tcW w:w="1350" w:type="dxa"/>
                  <w:shd w:val="clear" w:color="auto" w:fill="auto"/>
                </w:tcPr>
                <w:p w:rsidR="00133C9D" w:rsidRPr="00FE1077" w:rsidRDefault="00133C9D"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6</w:t>
                  </w:r>
                </w:p>
              </w:tc>
              <w:tc>
                <w:tcPr>
                  <w:tcW w:w="990" w:type="dxa"/>
                  <w:shd w:val="clear" w:color="auto" w:fill="auto"/>
                </w:tcPr>
                <w:p w:rsidR="00133C9D" w:rsidRPr="00FE1077" w:rsidRDefault="00133C9D" w:rsidP="001A7865">
                  <w:pPr>
                    <w:spacing w:line="360" w:lineRule="auto"/>
                    <w:jc w:val="center"/>
                    <w:rPr>
                      <w:rFonts w:ascii="Times New Roman" w:hAnsi="Times New Roman" w:cs="Times New Roman"/>
                      <w:color w:val="000000" w:themeColor="text1"/>
                      <w:sz w:val="16"/>
                      <w:szCs w:val="16"/>
                      <w:lang w:val="ro-RO"/>
                    </w:rPr>
                  </w:pPr>
                  <w:r w:rsidRPr="00FE1077">
                    <w:rPr>
                      <w:rFonts w:ascii="Times New Roman" w:hAnsi="Times New Roman" w:cs="Times New Roman"/>
                      <w:color w:val="000000" w:themeColor="text1"/>
                      <w:sz w:val="16"/>
                      <w:szCs w:val="16"/>
                      <w:lang w:val="ro-RO"/>
                    </w:rPr>
                    <w:t>7</w:t>
                  </w:r>
                </w:p>
              </w:tc>
            </w:tr>
            <w:tr w:rsidR="00133C9D" w:rsidRPr="00FE1077" w:rsidTr="001A7865">
              <w:tc>
                <w:tcPr>
                  <w:tcW w:w="612"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898"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1201"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1139"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99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135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99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r>
            <w:tr w:rsidR="00133C9D" w:rsidRPr="00FE1077" w:rsidTr="001A7865">
              <w:tc>
                <w:tcPr>
                  <w:tcW w:w="3850" w:type="dxa"/>
                  <w:gridSpan w:val="4"/>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r w:rsidRPr="00F169DF">
                    <w:rPr>
                      <w:rFonts w:ascii="Times New Roman" w:hAnsi="Times New Roman" w:cs="Times New Roman"/>
                      <w:color w:val="000000" w:themeColor="text1"/>
                      <w:sz w:val="16"/>
                      <w:szCs w:val="16"/>
                      <w:highlight w:val="lightGray"/>
                      <w:lang w:val="ro-RO"/>
                    </w:rPr>
                    <w:t>TOTAL:</w:t>
                  </w:r>
                </w:p>
              </w:tc>
              <w:tc>
                <w:tcPr>
                  <w:tcW w:w="99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135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c>
                <w:tcPr>
                  <w:tcW w:w="990" w:type="dxa"/>
                  <w:shd w:val="clear" w:color="auto" w:fill="auto"/>
                </w:tcPr>
                <w:p w:rsidR="00133C9D" w:rsidRPr="00FE1077" w:rsidRDefault="00133C9D" w:rsidP="001A7865">
                  <w:pPr>
                    <w:spacing w:line="360" w:lineRule="auto"/>
                    <w:jc w:val="both"/>
                    <w:rPr>
                      <w:rFonts w:ascii="Times New Roman" w:hAnsi="Times New Roman" w:cs="Times New Roman"/>
                      <w:color w:val="000000" w:themeColor="text1"/>
                      <w:sz w:val="16"/>
                      <w:szCs w:val="16"/>
                      <w:lang w:val="ro-RO"/>
                    </w:rPr>
                  </w:pPr>
                </w:p>
              </w:tc>
            </w:tr>
          </w:tbl>
          <w:p w:rsidR="00133C9D" w:rsidRDefault="00133C9D" w:rsidP="001A7865">
            <w:pPr>
              <w:jc w:val="both"/>
              <w:rPr>
                <w:rFonts w:ascii="Times New Roman" w:hAnsi="Times New Roman" w:cs="Times New Roman"/>
                <w:sz w:val="16"/>
                <w:szCs w:val="16"/>
                <w:lang w:val="ro-RO"/>
              </w:rPr>
            </w:pPr>
          </w:p>
          <w:p w:rsidR="00133C9D" w:rsidRPr="00810431"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r w:rsidRPr="00810431">
              <w:rPr>
                <w:color w:val="000000" w:themeColor="text1"/>
                <w:sz w:val="16"/>
                <w:szCs w:val="16"/>
                <w:highlight w:val="lightGray"/>
                <w:shd w:val="clear" w:color="auto" w:fill="FFFFFF"/>
              </w:rPr>
              <w:t xml:space="preserve">NOTĂ: </w:t>
            </w:r>
          </w:p>
          <w:p w:rsidR="00133C9D" w:rsidRPr="00810431"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r w:rsidRPr="00810431">
              <w:rPr>
                <w:color w:val="000000" w:themeColor="text1"/>
                <w:sz w:val="16"/>
                <w:szCs w:val="16"/>
                <w:highlight w:val="lightGray"/>
                <w:shd w:val="clear" w:color="auto" w:fill="FFFFFF"/>
              </w:rPr>
              <w:t xml:space="preserve">Un = tensiune nominală; </w:t>
            </w:r>
          </w:p>
          <w:p w:rsidR="00133C9D" w:rsidRPr="00810431"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r w:rsidRPr="00810431">
              <w:rPr>
                <w:color w:val="000000" w:themeColor="text1"/>
                <w:sz w:val="16"/>
                <w:szCs w:val="16"/>
                <w:highlight w:val="lightGray"/>
                <w:shd w:val="clear" w:color="auto" w:fill="FFFFFF"/>
              </w:rPr>
              <w:t xml:space="preserve">Pi = putere activă instalată; </w:t>
            </w:r>
          </w:p>
          <w:p w:rsidR="00133C9D" w:rsidRPr="00810431"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r w:rsidRPr="00810431">
              <w:rPr>
                <w:color w:val="000000" w:themeColor="text1"/>
                <w:sz w:val="16"/>
                <w:szCs w:val="16"/>
                <w:highlight w:val="lightGray"/>
                <w:shd w:val="clear" w:color="auto" w:fill="FFFFFF"/>
              </w:rPr>
              <w:t xml:space="preserve">Pmax = putere activă maximă; </w:t>
            </w:r>
          </w:p>
          <w:p w:rsidR="00133C9D" w:rsidRPr="00810431"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r w:rsidRPr="00810431">
              <w:rPr>
                <w:color w:val="000000" w:themeColor="text1"/>
                <w:sz w:val="16"/>
                <w:szCs w:val="16"/>
                <w:highlight w:val="lightGray"/>
                <w:shd w:val="clear" w:color="auto" w:fill="FFFFFF"/>
              </w:rPr>
              <w:t>- mijloace de compensare a energiei reactive:</w:t>
            </w:r>
          </w:p>
          <w:p w:rsidR="00133C9D" w:rsidRDefault="00133C9D" w:rsidP="001A7865">
            <w:pPr>
              <w:jc w:val="both"/>
              <w:rPr>
                <w:rFonts w:ascii="Times New Roman" w:hAnsi="Times New Roman" w:cs="Times New Roman"/>
                <w:sz w:val="16"/>
                <w:szCs w:val="16"/>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686"/>
              <w:gridCol w:w="982"/>
              <w:gridCol w:w="982"/>
              <w:gridCol w:w="982"/>
              <w:gridCol w:w="1072"/>
              <w:gridCol w:w="1890"/>
            </w:tblGrid>
            <w:tr w:rsidR="00133C9D" w:rsidRPr="001A0EF0" w:rsidTr="00004905">
              <w:tc>
                <w:tcPr>
                  <w:tcW w:w="630"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Nr. </w:t>
                  </w:r>
                </w:p>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crt.</w:t>
                  </w:r>
                </w:p>
              </w:tc>
              <w:tc>
                <w:tcPr>
                  <w:tcW w:w="1686"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Tip echipament</w:t>
                  </w:r>
                </w:p>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de compensare</w:t>
                  </w: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Qn (kVAr)</w:t>
                  </w: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Qmin (kVAr) </w:t>
                  </w: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Qmax (kVAr) </w:t>
                  </w:r>
                </w:p>
              </w:tc>
              <w:tc>
                <w:tcPr>
                  <w:tcW w:w="107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Nr. trepte</w:t>
                  </w:r>
                  <w:r w:rsidRPr="001A0EF0">
                    <w:rPr>
                      <w:color w:val="000000" w:themeColor="text1"/>
                      <w:sz w:val="16"/>
                      <w:szCs w:val="16"/>
                      <w:shd w:val="clear" w:color="auto" w:fill="FFFFFF"/>
                      <w:vertAlign w:val="superscript"/>
                    </w:rPr>
                    <w:t>*</w:t>
                  </w:r>
                </w:p>
              </w:tc>
              <w:tc>
                <w:tcPr>
                  <w:tcW w:w="1890"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Observații</w:t>
                  </w:r>
                </w:p>
              </w:tc>
            </w:tr>
            <w:tr w:rsidR="00133C9D" w:rsidRPr="001A0EF0" w:rsidTr="00004905">
              <w:tc>
                <w:tcPr>
                  <w:tcW w:w="630"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1</w:t>
                  </w:r>
                </w:p>
              </w:tc>
              <w:tc>
                <w:tcPr>
                  <w:tcW w:w="1686"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2</w:t>
                  </w: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3</w:t>
                  </w: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4</w:t>
                  </w: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5</w:t>
                  </w:r>
                </w:p>
              </w:tc>
              <w:tc>
                <w:tcPr>
                  <w:tcW w:w="107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6</w:t>
                  </w:r>
                </w:p>
              </w:tc>
              <w:tc>
                <w:tcPr>
                  <w:tcW w:w="1890"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7</w:t>
                  </w:r>
                </w:p>
              </w:tc>
            </w:tr>
            <w:tr w:rsidR="00133C9D" w:rsidRPr="001A0EF0" w:rsidTr="00004905">
              <w:tc>
                <w:tcPr>
                  <w:tcW w:w="630"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1686"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98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1072"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1890" w:type="dxa"/>
                  <w:shd w:val="clear" w:color="auto" w:fill="auto"/>
                </w:tcPr>
                <w:p w:rsidR="00133C9D" w:rsidRPr="001A0EF0"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r>
          </w:tbl>
          <w:p w:rsidR="00133C9D" w:rsidRDefault="00133C9D" w:rsidP="001A7865">
            <w:pPr>
              <w:jc w:val="both"/>
              <w:rPr>
                <w:rFonts w:ascii="Times New Roman" w:hAnsi="Times New Roman" w:cs="Times New Roman"/>
                <w:sz w:val="16"/>
                <w:szCs w:val="16"/>
                <w:lang w:val="en-US"/>
              </w:rPr>
            </w:pPr>
          </w:p>
          <w:p w:rsidR="00133C9D" w:rsidRPr="00810431" w:rsidRDefault="00133C9D" w:rsidP="001A786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highlight w:val="lightGray"/>
                <w:shd w:val="clear" w:color="auto" w:fill="FFFFFF"/>
              </w:rPr>
            </w:pPr>
            <w:r w:rsidRPr="00810431">
              <w:rPr>
                <w:color w:val="000000" w:themeColor="text1"/>
                <w:sz w:val="16"/>
                <w:szCs w:val="16"/>
                <w:highlight w:val="lightGray"/>
                <w:shd w:val="clear" w:color="auto" w:fill="FFFFFF"/>
                <w:vertAlign w:val="superscript"/>
              </w:rPr>
              <w:t>*</w:t>
            </w:r>
            <w:r w:rsidRPr="00810431">
              <w:rPr>
                <w:color w:val="000000" w:themeColor="text1"/>
                <w:sz w:val="16"/>
                <w:szCs w:val="16"/>
                <w:highlight w:val="lightGray"/>
                <w:shd w:val="clear" w:color="auto" w:fill="FFFFFF"/>
              </w:rPr>
              <w:t>Se completează dacă tipul de echipament de compensare utilizat are reglaj în trepte</w:t>
            </w:r>
          </w:p>
          <w:p w:rsidR="00133C9D" w:rsidRDefault="00133C9D" w:rsidP="001A7865">
            <w:pPr>
              <w:jc w:val="both"/>
              <w:rPr>
                <w:rFonts w:ascii="Times New Roman" w:hAnsi="Times New Roman" w:cs="Times New Roman"/>
                <w:sz w:val="16"/>
                <w:szCs w:val="16"/>
                <w:lang w:val="en-US"/>
              </w:rPr>
            </w:pPr>
          </w:p>
          <w:p w:rsidR="00133C9D" w:rsidRPr="00FC572A" w:rsidRDefault="00133C9D" w:rsidP="001A7865">
            <w:pPr>
              <w:jc w:val="both"/>
              <w:rPr>
                <w:rFonts w:ascii="Times New Roman" w:eastAsia="Times New Roman" w:hAnsi="Times New Roman" w:cs="Times New Roman"/>
                <w:color w:val="000000" w:themeColor="text1"/>
                <w:sz w:val="16"/>
                <w:szCs w:val="16"/>
                <w:highlight w:val="lightGray"/>
                <w:shd w:val="clear" w:color="auto" w:fill="FFFFFF"/>
                <w:lang w:val="en-US"/>
              </w:rPr>
            </w:pPr>
            <w:r w:rsidRPr="00810431">
              <w:rPr>
                <w:rFonts w:ascii="Times New Roman" w:eastAsia="Times New Roman" w:hAnsi="Times New Roman" w:cs="Times New Roman"/>
                <w:color w:val="000000" w:themeColor="text1"/>
                <w:sz w:val="16"/>
                <w:szCs w:val="16"/>
                <w:highlight w:val="lightGray"/>
                <w:shd w:val="clear" w:color="auto" w:fill="FFFFFF"/>
                <w:lang w:val="en-US"/>
              </w:rPr>
              <w:t>- sistem HVDC/MGCCC</w:t>
            </w:r>
          </w:p>
          <w:tbl>
            <w:tblPr>
              <w:tblpPr w:leftFromText="180" w:rightFromText="180" w:vertAnchor="text" w:horzAnchor="margin" w:tblpX="8" w:tblpY="15"/>
              <w:tblW w:w="8270" w:type="dxa"/>
              <w:tblCellMar>
                <w:left w:w="0" w:type="dxa"/>
                <w:right w:w="0" w:type="dxa"/>
              </w:tblCellMar>
              <w:tblLook w:val="04A0" w:firstRow="1" w:lastRow="0" w:firstColumn="1" w:lastColumn="0" w:noHBand="0" w:noVBand="1"/>
            </w:tblPr>
            <w:tblGrid>
              <w:gridCol w:w="440"/>
              <w:gridCol w:w="810"/>
              <w:gridCol w:w="720"/>
              <w:gridCol w:w="990"/>
              <w:gridCol w:w="540"/>
              <w:gridCol w:w="1170"/>
              <w:gridCol w:w="1170"/>
              <w:gridCol w:w="990"/>
              <w:gridCol w:w="900"/>
              <w:gridCol w:w="540"/>
            </w:tblGrid>
            <w:tr w:rsidR="00133C9D" w:rsidRPr="001506F6" w:rsidTr="00004905">
              <w:tc>
                <w:tcPr>
                  <w:tcW w:w="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 xml:space="preserve">Nr. </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crt</w:t>
                  </w:r>
                </w:p>
              </w:tc>
              <w:tc>
                <w:tcPr>
                  <w:tcW w:w="8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Un rac</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(kV)</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Un c.c</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(kV)</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Un c.a./fază</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(kV)</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Pi</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(kV)</w:t>
                  </w:r>
                </w:p>
              </w:tc>
              <w:tc>
                <w:tcPr>
                  <w:tcW w:w="11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 xml:space="preserve">Treapta max de variație a puterii reactive </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w:t>
                  </w:r>
                </w:p>
              </w:tc>
              <w:tc>
                <w:tcPr>
                  <w:tcW w:w="11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 xml:space="preserve">Treapta min de variație a puterii reactive </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Pmax evac</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(kW)</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 xml:space="preserve">tmax </w:t>
                  </w:r>
                </w:p>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(ms)</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Obs</w:t>
                  </w:r>
                </w:p>
              </w:tc>
            </w:tr>
            <w:tr w:rsidR="00133C9D" w:rsidRPr="001506F6" w:rsidTr="00004905">
              <w:tc>
                <w:tcPr>
                  <w:tcW w:w="4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1</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2</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3</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4</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5</w:t>
                  </w:r>
                </w:p>
              </w:tc>
              <w:tc>
                <w:tcPr>
                  <w:tcW w:w="1170" w:type="dxa"/>
                  <w:tcBorders>
                    <w:top w:val="nil"/>
                    <w:left w:val="nil"/>
                    <w:bottom w:val="single" w:sz="8" w:space="0" w:color="auto"/>
                    <w:right w:val="single" w:sz="8" w:space="0" w:color="auto"/>
                  </w:tcBorders>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6</w:t>
                  </w:r>
                </w:p>
              </w:tc>
              <w:tc>
                <w:tcPr>
                  <w:tcW w:w="1170" w:type="dxa"/>
                  <w:tcBorders>
                    <w:top w:val="nil"/>
                    <w:left w:val="nil"/>
                    <w:bottom w:val="single" w:sz="8" w:space="0" w:color="auto"/>
                    <w:right w:val="single" w:sz="8" w:space="0" w:color="auto"/>
                  </w:tcBorders>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7</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8</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9</w:t>
                  </w:r>
                </w:p>
              </w:tc>
              <w:tc>
                <w:tcPr>
                  <w:tcW w:w="540" w:type="dxa"/>
                  <w:tcBorders>
                    <w:top w:val="nil"/>
                    <w:left w:val="nil"/>
                    <w:bottom w:val="single" w:sz="8" w:space="0" w:color="auto"/>
                    <w:right w:val="single" w:sz="8" w:space="0" w:color="auto"/>
                  </w:tcBorders>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szCs w:val="16"/>
                      <w:highlight w:val="lightGray"/>
                      <w:shd w:val="clear" w:color="auto" w:fill="FFFFFF"/>
                    </w:rPr>
                  </w:pPr>
                  <w:r w:rsidRPr="001506F6">
                    <w:rPr>
                      <w:rFonts w:ascii="Times New Roman" w:hAnsi="Times New Roman" w:cs="Times New Roman"/>
                      <w:color w:val="000000" w:themeColor="text1"/>
                      <w:sz w:val="16"/>
                      <w:szCs w:val="16"/>
                      <w:highlight w:val="lightGray"/>
                      <w:shd w:val="clear" w:color="auto" w:fill="FFFFFF"/>
                    </w:rPr>
                    <w:t>10</w:t>
                  </w:r>
                </w:p>
              </w:tc>
            </w:tr>
            <w:tr w:rsidR="00FC572A" w:rsidRPr="001506F6" w:rsidTr="00004905">
              <w:tc>
                <w:tcPr>
                  <w:tcW w:w="4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72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99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117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117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99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90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rsidR="00FC572A" w:rsidRPr="001506F6" w:rsidRDefault="00FC572A" w:rsidP="001A7865">
                  <w:pPr>
                    <w:spacing w:line="360" w:lineRule="auto"/>
                    <w:jc w:val="both"/>
                    <w:rPr>
                      <w:rFonts w:ascii="Times New Roman" w:hAnsi="Times New Roman" w:cs="Times New Roman"/>
                      <w:color w:val="000000" w:themeColor="text1"/>
                      <w:sz w:val="16"/>
                      <w:szCs w:val="16"/>
                      <w:highlight w:val="lightGray"/>
                      <w:shd w:val="clear" w:color="auto" w:fill="FFFFFF"/>
                    </w:rPr>
                  </w:pPr>
                </w:p>
              </w:tc>
            </w:tr>
          </w:tbl>
          <w:p w:rsidR="00133C9D" w:rsidRDefault="00133C9D" w:rsidP="001A7865">
            <w:pPr>
              <w:jc w:val="both"/>
              <w:rPr>
                <w:rFonts w:ascii="Times New Roman" w:hAnsi="Times New Roman" w:cs="Times New Roman"/>
                <w:sz w:val="16"/>
                <w:szCs w:val="16"/>
                <w:highlight w:val="lightGray"/>
                <w:lang w:val="en-US"/>
              </w:rPr>
            </w:pPr>
          </w:p>
          <w:p w:rsidR="00133C9D" w:rsidRDefault="00133C9D" w:rsidP="001A7865">
            <w:pPr>
              <w:jc w:val="both"/>
              <w:rPr>
                <w:rFonts w:ascii="Times New Roman" w:hAnsi="Times New Roman" w:cs="Times New Roman"/>
                <w:sz w:val="16"/>
                <w:szCs w:val="16"/>
                <w:highlight w:val="lightGray"/>
                <w:lang w:val="en-US"/>
              </w:rPr>
            </w:pPr>
          </w:p>
          <w:p w:rsidR="00133C9D" w:rsidRDefault="00133C9D"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FC572A" w:rsidRDefault="00FC572A" w:rsidP="001A7865">
            <w:pPr>
              <w:jc w:val="both"/>
              <w:rPr>
                <w:rFonts w:ascii="Times New Roman" w:hAnsi="Times New Roman" w:cs="Times New Roman"/>
                <w:sz w:val="16"/>
                <w:szCs w:val="16"/>
                <w:highlight w:val="lightGray"/>
                <w:lang w:val="en-US"/>
              </w:rPr>
            </w:pP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NOTĂ:</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MGCCC = Modul/Module generator/generatoare sau o centrală electrică formată din module generatoare, conectate între ele în curent alternativ, și care se racordează la o rețea electrică de transport sau la o rețea electrică de distribuție, prin intermediul unui sistem de înaltă tensiune în curent continuu;</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Un = tensiune nominală;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Un rac. = tensiune nominală în punctul de racordare;</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c.c. = curent continuu;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c.a. = curent alternativ;                  </w:t>
            </w:r>
            <w:r w:rsidRPr="00810431">
              <w:rPr>
                <w:rFonts w:ascii="Times New Roman" w:hAnsi="Times New Roman" w:cs="Times New Roman"/>
                <w:sz w:val="16"/>
                <w:szCs w:val="16"/>
                <w:highlight w:val="lightGray"/>
                <w:lang w:val="en-US"/>
              </w:rPr>
              <w:tab/>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Pi = putere activă instalată;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Treapta max  de variație a puterii reactive = valoarea maximă a treptei de variație a puterii reactive evacuate/absorbite în/din rețea prin sistemul HVDC;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Treapta min  de variație a puterii reactive = valoarea minimă a treptei de variație a puterii reactive evacuate/absorbite în/din rețea prin sistemul HVDC;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Pmax evac = putere activă maximă evacuată;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tmax = perioada maximă de întârziere pentru ajustarea puterii active evacuate în rețea prin sistemul HVDC (timpul maxim de realizare a consemnului de putere);</w:t>
            </w:r>
          </w:p>
          <w:p w:rsidR="00133C9D" w:rsidRPr="00810431" w:rsidRDefault="00133C9D" w:rsidP="001A7865">
            <w:pPr>
              <w:jc w:val="both"/>
              <w:rPr>
                <w:rFonts w:ascii="Times New Roman" w:hAnsi="Times New Roman" w:cs="Times New Roman"/>
                <w:sz w:val="16"/>
                <w:szCs w:val="16"/>
                <w:highlight w:val="lightGray"/>
                <w:lang w:val="en-US"/>
              </w:rPr>
            </w:pPr>
          </w:p>
          <w:p w:rsidR="00133C9D" w:rsidRDefault="00133C9D" w:rsidP="001A7865">
            <w:pPr>
              <w:jc w:val="both"/>
              <w:rPr>
                <w:rFonts w:ascii="Times New Roman" w:hAnsi="Times New Roman" w:cs="Times New Roman"/>
                <w:sz w:val="16"/>
                <w:szCs w:val="16"/>
                <w:lang w:val="en-US"/>
              </w:rPr>
            </w:pPr>
            <w:r w:rsidRPr="00810431">
              <w:rPr>
                <w:rFonts w:ascii="Times New Roman" w:hAnsi="Times New Roman" w:cs="Times New Roman"/>
                <w:sz w:val="16"/>
                <w:szCs w:val="16"/>
                <w:highlight w:val="lightGray"/>
                <w:lang w:val="en-US"/>
              </w:rPr>
              <w:t>- instalație de stocare</w:t>
            </w:r>
          </w:p>
          <w:p w:rsidR="00133C9D" w:rsidRDefault="00133C9D" w:rsidP="001A7865">
            <w:pPr>
              <w:jc w:val="both"/>
              <w:rPr>
                <w:rFonts w:ascii="Times New Roman" w:hAnsi="Times New Roman" w:cs="Times New Roman"/>
                <w:sz w:val="16"/>
                <w:szCs w:val="16"/>
                <w:lang w:val="en-US"/>
              </w:rPr>
            </w:pPr>
            <w:r w:rsidRPr="00810431">
              <w:rPr>
                <w:rFonts w:ascii="Times New Roman" w:hAnsi="Times New Roman" w:cs="Times New Roman"/>
                <w:sz w:val="16"/>
                <w:szCs w:val="16"/>
                <w:highlight w:val="lightGray"/>
                <w:lang w:val="en-US"/>
              </w:rPr>
              <w:t>Tabelul 1</w:t>
            </w:r>
          </w:p>
          <w:p w:rsidR="00133C9D" w:rsidRDefault="00133C9D" w:rsidP="001A7865">
            <w:pPr>
              <w:jc w:val="both"/>
              <w:rPr>
                <w:rFonts w:ascii="Times New Roman" w:hAnsi="Times New Roman" w:cs="Times New Roman"/>
                <w:sz w:val="16"/>
                <w:szCs w:val="16"/>
                <w:lang w:val="en-US"/>
              </w:rPr>
            </w:pPr>
          </w:p>
          <w:tbl>
            <w:tblPr>
              <w:tblW w:w="10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0"/>
              <w:gridCol w:w="700"/>
              <w:gridCol w:w="880"/>
              <w:gridCol w:w="1080"/>
              <w:gridCol w:w="1080"/>
              <w:gridCol w:w="1440"/>
              <w:gridCol w:w="990"/>
              <w:gridCol w:w="900"/>
              <w:gridCol w:w="990"/>
              <w:gridCol w:w="990"/>
              <w:gridCol w:w="900"/>
              <w:gridCol w:w="540"/>
            </w:tblGrid>
            <w:tr w:rsidR="00133C9D" w:rsidRPr="001506F6" w:rsidTr="00004905">
              <w:tc>
                <w:tcPr>
                  <w:tcW w:w="450" w:type="dxa"/>
                  <w:tcMar>
                    <w:top w:w="0" w:type="dxa"/>
                    <w:left w:w="108" w:type="dxa"/>
                    <w:bottom w:w="0" w:type="dxa"/>
                    <w:right w:w="108" w:type="dxa"/>
                  </w:tcMar>
                  <w:hideMark/>
                </w:tcPr>
                <w:p w:rsidR="00133C9D" w:rsidRPr="001506F6" w:rsidRDefault="00133C9D" w:rsidP="001A7865">
                  <w:pPr>
                    <w:spacing w:line="360" w:lineRule="auto"/>
                    <w:jc w:val="both"/>
                    <w:rPr>
                      <w:rFonts w:ascii="Times New Roman" w:eastAsia="Calibri"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Nr </w:t>
                  </w:r>
                </w:p>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rPr>
                    <w:t>crt</w:t>
                  </w:r>
                </w:p>
              </w:tc>
              <w:tc>
                <w:tcPr>
                  <w:tcW w:w="700" w:type="dxa"/>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 xml:space="preserve">Tip </w:t>
                  </w:r>
                  <w:r w:rsidRPr="001506F6">
                    <w:rPr>
                      <w:rFonts w:ascii="Times New Roman" w:hAnsi="Times New Roman" w:cs="Times New Roman"/>
                      <w:color w:val="000000" w:themeColor="text1"/>
                      <w:sz w:val="16"/>
                      <w:highlight w:val="lightGray"/>
                    </w:rPr>
                    <w:t>IS*</w:t>
                  </w:r>
                </w:p>
              </w:tc>
              <w:tc>
                <w:tcPr>
                  <w:tcW w:w="88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Pi </w:t>
                  </w:r>
                  <w:r w:rsidRPr="001506F6">
                    <w:rPr>
                      <w:rFonts w:ascii="Times New Roman" w:hAnsi="Times New Roman" w:cs="Times New Roman"/>
                      <w:color w:val="000000" w:themeColor="text1"/>
                      <w:sz w:val="16"/>
                      <w:highlight w:val="lightGray"/>
                      <w:lang w:val="ro-RO"/>
                    </w:rPr>
                    <w:t xml:space="preserve">total </w:t>
                  </w:r>
                  <w:r w:rsidRPr="001506F6">
                    <w:rPr>
                      <w:rFonts w:ascii="Times New Roman" w:hAnsi="Times New Roman" w:cs="Times New Roman"/>
                      <w:color w:val="000000" w:themeColor="text1"/>
                      <w:sz w:val="16"/>
                      <w:highlight w:val="lightGray"/>
                    </w:rPr>
                    <w:t xml:space="preserve">IS </w:t>
                  </w:r>
                </w:p>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rPr>
                    <w:t>(kW)</w:t>
                  </w:r>
                </w:p>
              </w:tc>
              <w:tc>
                <w:tcPr>
                  <w:tcW w:w="108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Pmax evac IS </w:t>
                  </w:r>
                </w:p>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rPr>
                    <w:t>(kW)</w:t>
                  </w:r>
                </w:p>
              </w:tc>
              <w:tc>
                <w:tcPr>
                  <w:tcW w:w="108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Pmax abs IS</w:t>
                  </w:r>
                </w:p>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(kW)</w:t>
                  </w:r>
                </w:p>
              </w:tc>
              <w:tc>
                <w:tcPr>
                  <w:tcW w:w="1440" w:type="dxa"/>
                  <w:tcMar>
                    <w:top w:w="0" w:type="dxa"/>
                    <w:left w:w="108" w:type="dxa"/>
                    <w:bottom w:w="0" w:type="dxa"/>
                    <w:right w:w="108" w:type="dxa"/>
                  </w:tcMar>
                </w:tcPr>
                <w:p w:rsidR="00133C9D" w:rsidRPr="001506F6" w:rsidRDefault="00094D3E" w:rsidP="001A7865">
                  <w:pPr>
                    <w:spacing w:line="360" w:lineRule="auto"/>
                    <w:jc w:val="both"/>
                    <w:rPr>
                      <w:rFonts w:ascii="Times New Roman" w:hAnsi="Times New Roman" w:cs="Times New Roman"/>
                      <w:color w:val="000000" w:themeColor="text1"/>
                      <w:sz w:val="16"/>
                      <w:highlight w:val="lightGray"/>
                    </w:rPr>
                  </w:pPr>
                  <w:r>
                    <w:rPr>
                      <w:rFonts w:ascii="Times New Roman" w:hAnsi="Times New Roman" w:cs="Times New Roman"/>
                      <w:color w:val="000000" w:themeColor="text1"/>
                      <w:sz w:val="16"/>
                      <w:highlight w:val="lightGray"/>
                    </w:rPr>
                    <w:t xml:space="preserve">Capacitate </w:t>
                  </w:r>
                  <w:r w:rsidR="00133C9D" w:rsidRPr="001506F6">
                    <w:rPr>
                      <w:rFonts w:ascii="Times New Roman" w:hAnsi="Times New Roman" w:cs="Times New Roman"/>
                      <w:color w:val="000000" w:themeColor="text1"/>
                      <w:sz w:val="16"/>
                      <w:highlight w:val="lightGray"/>
                    </w:rPr>
                    <w:t>max totală stocată de IS</w:t>
                  </w:r>
                </w:p>
                <w:p w:rsidR="00133C9D" w:rsidRPr="001506F6" w:rsidRDefault="00133C9D" w:rsidP="001A7865">
                  <w:pPr>
                    <w:spacing w:line="360" w:lineRule="auto"/>
                    <w:jc w:val="center"/>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(Ah)</w:t>
                  </w:r>
                </w:p>
              </w:tc>
              <w:tc>
                <w:tcPr>
                  <w:tcW w:w="990" w:type="dxa"/>
                </w:tcPr>
                <w:p w:rsidR="00133C9D"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Emax evac IS   </w:t>
                  </w:r>
                </w:p>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(kWh)</w:t>
                  </w:r>
                </w:p>
              </w:tc>
              <w:tc>
                <w:tcPr>
                  <w:tcW w:w="900" w:type="dxa"/>
                </w:tcPr>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 tmax evac IS</w:t>
                  </w:r>
                </w:p>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 (min)</w:t>
                  </w:r>
                </w:p>
              </w:tc>
              <w:tc>
                <w:tcPr>
                  <w:tcW w:w="99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tmax abs IS</w:t>
                  </w:r>
                </w:p>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rPr>
                    <w:t>(min)</w:t>
                  </w:r>
                </w:p>
              </w:tc>
              <w:tc>
                <w:tcPr>
                  <w:tcW w:w="990" w:type="dxa"/>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 xml:space="preserve">Vmax evac IS </w:t>
                  </w:r>
                </w:p>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(kW/min)</w:t>
                  </w:r>
                </w:p>
              </w:tc>
              <w:tc>
                <w:tcPr>
                  <w:tcW w:w="900" w:type="dxa"/>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Vmax abs IS</w:t>
                  </w:r>
                </w:p>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(kW/min)</w:t>
                  </w:r>
                </w:p>
              </w:tc>
              <w:tc>
                <w:tcPr>
                  <w:tcW w:w="540" w:type="dxa"/>
                  <w:tcMar>
                    <w:top w:w="0" w:type="dxa"/>
                    <w:left w:w="108" w:type="dxa"/>
                    <w:bottom w:w="0" w:type="dxa"/>
                    <w:right w:w="108" w:type="dxa"/>
                  </w:tcMar>
                  <w:hideMark/>
                </w:tcPr>
                <w:p w:rsidR="00133C9D" w:rsidRPr="001506F6" w:rsidRDefault="00133C9D" w:rsidP="001A7865">
                  <w:pPr>
                    <w:spacing w:line="360" w:lineRule="auto"/>
                    <w:jc w:val="both"/>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Obs</w:t>
                  </w:r>
                </w:p>
              </w:tc>
            </w:tr>
            <w:tr w:rsidR="00133C9D" w:rsidRPr="001506F6" w:rsidTr="00004905">
              <w:trPr>
                <w:trHeight w:val="224"/>
              </w:trPr>
              <w:tc>
                <w:tcPr>
                  <w:tcW w:w="45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1</w:t>
                  </w:r>
                </w:p>
              </w:tc>
              <w:tc>
                <w:tcPr>
                  <w:tcW w:w="70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2</w:t>
                  </w:r>
                </w:p>
              </w:tc>
              <w:tc>
                <w:tcPr>
                  <w:tcW w:w="88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3</w:t>
                  </w:r>
                </w:p>
              </w:tc>
              <w:tc>
                <w:tcPr>
                  <w:tcW w:w="108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4</w:t>
                  </w:r>
                </w:p>
              </w:tc>
              <w:tc>
                <w:tcPr>
                  <w:tcW w:w="108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 xml:space="preserve">5 </w:t>
                  </w:r>
                </w:p>
              </w:tc>
              <w:tc>
                <w:tcPr>
                  <w:tcW w:w="144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 xml:space="preserve">6 </w:t>
                  </w:r>
                </w:p>
              </w:tc>
              <w:tc>
                <w:tcPr>
                  <w:tcW w:w="99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7</w:t>
                  </w:r>
                </w:p>
              </w:tc>
              <w:tc>
                <w:tcPr>
                  <w:tcW w:w="90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8</w:t>
                  </w:r>
                </w:p>
              </w:tc>
              <w:tc>
                <w:tcPr>
                  <w:tcW w:w="99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9</w:t>
                  </w:r>
                </w:p>
              </w:tc>
              <w:tc>
                <w:tcPr>
                  <w:tcW w:w="99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10</w:t>
                  </w:r>
                </w:p>
              </w:tc>
              <w:tc>
                <w:tcPr>
                  <w:tcW w:w="90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11</w:t>
                  </w:r>
                </w:p>
              </w:tc>
              <w:tc>
                <w:tcPr>
                  <w:tcW w:w="540" w:type="dxa"/>
                  <w:tcMar>
                    <w:top w:w="0" w:type="dxa"/>
                    <w:left w:w="108" w:type="dxa"/>
                    <w:bottom w:w="0" w:type="dxa"/>
                    <w:right w:w="108" w:type="dxa"/>
                  </w:tcMar>
                  <w:hideMark/>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12</w:t>
                  </w:r>
                </w:p>
              </w:tc>
            </w:tr>
            <w:tr w:rsidR="00133C9D" w:rsidRPr="001506F6" w:rsidTr="00004905">
              <w:tc>
                <w:tcPr>
                  <w:tcW w:w="45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70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88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108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108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144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990" w:type="dxa"/>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900" w:type="dxa"/>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99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990" w:type="dxa"/>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900" w:type="dxa"/>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c>
                <w:tcPr>
                  <w:tcW w:w="540" w:type="dxa"/>
                  <w:tcMar>
                    <w:top w:w="0" w:type="dxa"/>
                    <w:left w:w="108" w:type="dxa"/>
                    <w:bottom w:w="0" w:type="dxa"/>
                    <w:right w:w="108" w:type="dxa"/>
                  </w:tcMar>
                </w:tcPr>
                <w:p w:rsidR="00133C9D" w:rsidRPr="001506F6" w:rsidRDefault="00133C9D" w:rsidP="001A7865">
                  <w:pPr>
                    <w:spacing w:line="360" w:lineRule="auto"/>
                    <w:jc w:val="both"/>
                    <w:rPr>
                      <w:rFonts w:ascii="Times New Roman" w:hAnsi="Times New Roman" w:cs="Times New Roman"/>
                      <w:color w:val="000000" w:themeColor="text1"/>
                      <w:sz w:val="16"/>
                      <w:highlight w:val="lightGray"/>
                      <w:lang w:val="ro-RO"/>
                    </w:rPr>
                  </w:pPr>
                </w:p>
              </w:tc>
            </w:tr>
          </w:tbl>
          <w:p w:rsidR="00133C9D" w:rsidRPr="001506F6" w:rsidRDefault="00133C9D" w:rsidP="001A7865">
            <w:pPr>
              <w:jc w:val="both"/>
              <w:rPr>
                <w:rFonts w:ascii="Times New Roman" w:hAnsi="Times New Roman" w:cs="Times New Roman"/>
                <w:sz w:val="16"/>
                <w:szCs w:val="16"/>
                <w:highlight w:val="lightGray"/>
                <w:lang w:val="en-US"/>
              </w:rPr>
            </w:pPr>
          </w:p>
          <w:p w:rsidR="00133C9D" w:rsidRPr="001506F6" w:rsidRDefault="00133C9D" w:rsidP="001A7865">
            <w:pPr>
              <w:jc w:val="both"/>
              <w:rPr>
                <w:rFonts w:ascii="Times New Roman" w:hAnsi="Times New Roman" w:cs="Times New Roman"/>
                <w:sz w:val="16"/>
                <w:szCs w:val="16"/>
                <w:highlight w:val="lightGray"/>
                <w:lang w:val="en-US"/>
              </w:rPr>
            </w:pPr>
            <w:r w:rsidRPr="001506F6">
              <w:rPr>
                <w:rFonts w:ascii="Times New Roman" w:hAnsi="Times New Roman" w:cs="Times New Roman"/>
                <w:sz w:val="16"/>
                <w:szCs w:val="16"/>
                <w:highlight w:val="lightGray"/>
                <w:lang w:val="en-US"/>
              </w:rPr>
              <w:t>Tabelul 2</w:t>
            </w:r>
          </w:p>
          <w:p w:rsidR="00133C9D" w:rsidRPr="001506F6" w:rsidRDefault="00133C9D" w:rsidP="001A7865">
            <w:pPr>
              <w:jc w:val="both"/>
              <w:rPr>
                <w:rFonts w:ascii="Times New Roman" w:hAnsi="Times New Roman" w:cs="Times New Roman"/>
                <w:sz w:val="16"/>
                <w:szCs w:val="16"/>
                <w:highlight w:val="lightGray"/>
                <w:lang w:val="en-US"/>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0"/>
              <w:gridCol w:w="1060"/>
              <w:gridCol w:w="1170"/>
              <w:gridCol w:w="1260"/>
              <w:gridCol w:w="1170"/>
              <w:gridCol w:w="1350"/>
              <w:gridCol w:w="1170"/>
              <w:gridCol w:w="2070"/>
            </w:tblGrid>
            <w:tr w:rsidR="00133C9D" w:rsidRPr="001506F6" w:rsidTr="005F2619">
              <w:tc>
                <w:tcPr>
                  <w:tcW w:w="450" w:type="dxa"/>
                </w:tcPr>
                <w:p w:rsidR="00133C9D" w:rsidRPr="001506F6" w:rsidRDefault="00133C9D" w:rsidP="005F2619">
                  <w:pPr>
                    <w:spacing w:line="360" w:lineRule="auto"/>
                    <w:rPr>
                      <w:rFonts w:ascii="Times New Roman" w:eastAsia="Calibri"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Nr</w:t>
                  </w:r>
                </w:p>
                <w:p w:rsidR="00133C9D" w:rsidRPr="001506F6" w:rsidRDefault="00133C9D" w:rsidP="005F2619">
                  <w:pPr>
                    <w:spacing w:line="360" w:lineRule="auto"/>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crt</w:t>
                  </w:r>
                </w:p>
              </w:tc>
              <w:tc>
                <w:tcPr>
                  <w:tcW w:w="1060" w:type="dxa"/>
                  <w:tcMar>
                    <w:top w:w="0" w:type="dxa"/>
                    <w:left w:w="108" w:type="dxa"/>
                    <w:bottom w:w="0" w:type="dxa"/>
                    <w:right w:w="108" w:type="dxa"/>
                  </w:tcMar>
                </w:tcPr>
                <w:p w:rsidR="00133C9D" w:rsidRPr="001506F6" w:rsidRDefault="00133C9D" w:rsidP="005F2619">
                  <w:pPr>
                    <w:spacing w:line="360" w:lineRule="auto"/>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Treapta max de variație a puterii active </w:t>
                  </w:r>
                </w:p>
                <w:p w:rsidR="00133C9D" w:rsidRPr="001506F6" w:rsidRDefault="00133C9D" w:rsidP="005F2619">
                  <w:pPr>
                    <w:spacing w:line="360" w:lineRule="auto"/>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rPr>
                    <w:t>(%)</w:t>
                  </w:r>
                </w:p>
              </w:tc>
              <w:tc>
                <w:tcPr>
                  <w:tcW w:w="1170" w:type="dxa"/>
                  <w:tcMar>
                    <w:top w:w="0" w:type="dxa"/>
                    <w:left w:w="108" w:type="dxa"/>
                    <w:bottom w:w="0" w:type="dxa"/>
                    <w:right w:w="108" w:type="dxa"/>
                  </w:tcMar>
                </w:tcPr>
                <w:p w:rsidR="00133C9D" w:rsidRPr="001506F6" w:rsidRDefault="00133C9D" w:rsidP="005F2619">
                  <w:pPr>
                    <w:spacing w:line="360" w:lineRule="auto"/>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 xml:space="preserve">Treapta min de variație a puterii active </w:t>
                  </w:r>
                </w:p>
                <w:p w:rsidR="00133C9D" w:rsidRPr="001506F6" w:rsidRDefault="00133C9D" w:rsidP="005F2619">
                  <w:pPr>
                    <w:spacing w:line="360" w:lineRule="auto"/>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rPr>
                    <w:t>(%)</w:t>
                  </w:r>
                </w:p>
              </w:tc>
              <w:tc>
                <w:tcPr>
                  <w:tcW w:w="1260" w:type="dxa"/>
                </w:tcPr>
                <w:p w:rsidR="00133C9D" w:rsidRPr="001506F6" w:rsidRDefault="00133C9D" w:rsidP="005F2619">
                  <w:pPr>
                    <w:spacing w:line="360" w:lineRule="auto"/>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Qmax evac în reg de încărcare**</w:t>
                  </w:r>
                </w:p>
              </w:tc>
              <w:tc>
                <w:tcPr>
                  <w:tcW w:w="1170" w:type="dxa"/>
                </w:tcPr>
                <w:p w:rsidR="00133C9D" w:rsidRPr="001506F6" w:rsidRDefault="00133C9D" w:rsidP="005F2619">
                  <w:pPr>
                    <w:spacing w:line="360" w:lineRule="auto"/>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Qmax abs în reg de încărcare**</w:t>
                  </w:r>
                </w:p>
              </w:tc>
              <w:tc>
                <w:tcPr>
                  <w:tcW w:w="1350" w:type="dxa"/>
                  <w:tcMar>
                    <w:top w:w="0" w:type="dxa"/>
                    <w:left w:w="108" w:type="dxa"/>
                    <w:bottom w:w="0" w:type="dxa"/>
                    <w:right w:w="108" w:type="dxa"/>
                  </w:tcMar>
                </w:tcPr>
                <w:p w:rsidR="00133C9D" w:rsidRPr="001506F6" w:rsidRDefault="00133C9D" w:rsidP="005F2619">
                  <w:pPr>
                    <w:spacing w:line="360" w:lineRule="auto"/>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Qmax evac în reg de descărcare***</w:t>
                  </w:r>
                </w:p>
              </w:tc>
              <w:tc>
                <w:tcPr>
                  <w:tcW w:w="1170" w:type="dxa"/>
                </w:tcPr>
                <w:p w:rsidR="00133C9D" w:rsidRPr="001506F6" w:rsidRDefault="00133C9D" w:rsidP="005F2619">
                  <w:pPr>
                    <w:spacing w:line="360" w:lineRule="auto"/>
                    <w:rPr>
                      <w:rFonts w:ascii="Times New Roman" w:hAnsi="Times New Roman" w:cs="Times New Roman"/>
                      <w:color w:val="000000" w:themeColor="text1"/>
                      <w:sz w:val="16"/>
                      <w:highlight w:val="lightGray"/>
                    </w:rPr>
                  </w:pPr>
                  <w:r w:rsidRPr="001506F6">
                    <w:rPr>
                      <w:rFonts w:ascii="Times New Roman" w:hAnsi="Times New Roman" w:cs="Times New Roman"/>
                      <w:color w:val="000000" w:themeColor="text1"/>
                      <w:sz w:val="16"/>
                      <w:highlight w:val="lightGray"/>
                    </w:rPr>
                    <w:t>Qmax abs în reg de descărcare***</w:t>
                  </w:r>
                </w:p>
              </w:tc>
              <w:tc>
                <w:tcPr>
                  <w:tcW w:w="2070" w:type="dxa"/>
                </w:tcPr>
                <w:p w:rsidR="00133C9D" w:rsidRPr="001506F6" w:rsidRDefault="00133C9D" w:rsidP="005F2619">
                  <w:pPr>
                    <w:spacing w:line="360" w:lineRule="auto"/>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Observații</w:t>
                  </w:r>
                </w:p>
              </w:tc>
            </w:tr>
            <w:tr w:rsidR="00133C9D" w:rsidRPr="00FE1077" w:rsidTr="005F2619">
              <w:trPr>
                <w:trHeight w:val="224"/>
              </w:trPr>
              <w:tc>
                <w:tcPr>
                  <w:tcW w:w="45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1</w:t>
                  </w:r>
                </w:p>
              </w:tc>
              <w:tc>
                <w:tcPr>
                  <w:tcW w:w="1060" w:type="dxa"/>
                  <w:tcMar>
                    <w:top w:w="0" w:type="dxa"/>
                    <w:left w:w="108" w:type="dxa"/>
                    <w:bottom w:w="0" w:type="dxa"/>
                    <w:right w:w="108" w:type="dxa"/>
                  </w:tcMar>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2</w:t>
                  </w:r>
                </w:p>
              </w:tc>
              <w:tc>
                <w:tcPr>
                  <w:tcW w:w="1170" w:type="dxa"/>
                  <w:tcMar>
                    <w:top w:w="0" w:type="dxa"/>
                    <w:left w:w="108" w:type="dxa"/>
                    <w:bottom w:w="0" w:type="dxa"/>
                    <w:right w:w="108" w:type="dxa"/>
                  </w:tcMar>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3</w:t>
                  </w:r>
                </w:p>
              </w:tc>
              <w:tc>
                <w:tcPr>
                  <w:tcW w:w="126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4</w:t>
                  </w:r>
                </w:p>
              </w:tc>
              <w:tc>
                <w:tcPr>
                  <w:tcW w:w="117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 xml:space="preserve">5 </w:t>
                  </w:r>
                </w:p>
              </w:tc>
              <w:tc>
                <w:tcPr>
                  <w:tcW w:w="1350" w:type="dxa"/>
                  <w:tcMar>
                    <w:top w:w="0" w:type="dxa"/>
                    <w:left w:w="108" w:type="dxa"/>
                    <w:bottom w:w="0" w:type="dxa"/>
                    <w:right w:w="108" w:type="dxa"/>
                  </w:tcMar>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 xml:space="preserve">6 </w:t>
                  </w:r>
                </w:p>
              </w:tc>
              <w:tc>
                <w:tcPr>
                  <w:tcW w:w="1170" w:type="dxa"/>
                </w:tcPr>
                <w:p w:rsidR="00133C9D" w:rsidRPr="001506F6" w:rsidRDefault="00133C9D" w:rsidP="001A7865">
                  <w:pPr>
                    <w:spacing w:line="360" w:lineRule="auto"/>
                    <w:jc w:val="center"/>
                    <w:rPr>
                      <w:rFonts w:ascii="Times New Roman" w:hAnsi="Times New Roman" w:cs="Times New Roman"/>
                      <w:color w:val="000000" w:themeColor="text1"/>
                      <w:sz w:val="16"/>
                      <w:highlight w:val="lightGray"/>
                      <w:lang w:val="ro-RO"/>
                    </w:rPr>
                  </w:pPr>
                  <w:r w:rsidRPr="001506F6">
                    <w:rPr>
                      <w:rFonts w:ascii="Times New Roman" w:hAnsi="Times New Roman" w:cs="Times New Roman"/>
                      <w:color w:val="000000" w:themeColor="text1"/>
                      <w:sz w:val="16"/>
                      <w:highlight w:val="lightGray"/>
                      <w:lang w:val="ro-RO"/>
                    </w:rPr>
                    <w:t>7</w:t>
                  </w:r>
                </w:p>
              </w:tc>
              <w:tc>
                <w:tcPr>
                  <w:tcW w:w="2070" w:type="dxa"/>
                </w:tcPr>
                <w:p w:rsidR="00133C9D" w:rsidRPr="00FE1077" w:rsidRDefault="00133C9D" w:rsidP="001A7865">
                  <w:pPr>
                    <w:spacing w:line="360" w:lineRule="auto"/>
                    <w:jc w:val="center"/>
                    <w:rPr>
                      <w:rFonts w:ascii="Times New Roman" w:hAnsi="Times New Roman" w:cs="Times New Roman"/>
                      <w:color w:val="000000" w:themeColor="text1"/>
                      <w:sz w:val="16"/>
                      <w:lang w:val="ro-RO"/>
                    </w:rPr>
                  </w:pPr>
                  <w:r w:rsidRPr="001506F6">
                    <w:rPr>
                      <w:rFonts w:ascii="Times New Roman" w:hAnsi="Times New Roman" w:cs="Times New Roman"/>
                      <w:color w:val="000000" w:themeColor="text1"/>
                      <w:sz w:val="16"/>
                      <w:highlight w:val="lightGray"/>
                      <w:lang w:val="ro-RO"/>
                    </w:rPr>
                    <w:t>8</w:t>
                  </w:r>
                </w:p>
              </w:tc>
            </w:tr>
            <w:tr w:rsidR="00133C9D" w:rsidRPr="00FE1077" w:rsidTr="005F2619">
              <w:tc>
                <w:tcPr>
                  <w:tcW w:w="450" w:type="dxa"/>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c>
                <w:tcPr>
                  <w:tcW w:w="1060" w:type="dxa"/>
                  <w:tcMar>
                    <w:top w:w="0" w:type="dxa"/>
                    <w:left w:w="108" w:type="dxa"/>
                    <w:bottom w:w="0" w:type="dxa"/>
                    <w:right w:w="108" w:type="dxa"/>
                  </w:tcMar>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c>
                <w:tcPr>
                  <w:tcW w:w="1170" w:type="dxa"/>
                  <w:tcMar>
                    <w:top w:w="0" w:type="dxa"/>
                    <w:left w:w="108" w:type="dxa"/>
                    <w:bottom w:w="0" w:type="dxa"/>
                    <w:right w:w="108" w:type="dxa"/>
                  </w:tcMar>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c>
                <w:tcPr>
                  <w:tcW w:w="1260" w:type="dxa"/>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c>
                <w:tcPr>
                  <w:tcW w:w="1170" w:type="dxa"/>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c>
                <w:tcPr>
                  <w:tcW w:w="1350" w:type="dxa"/>
                  <w:tcMar>
                    <w:top w:w="0" w:type="dxa"/>
                    <w:left w:w="108" w:type="dxa"/>
                    <w:bottom w:w="0" w:type="dxa"/>
                    <w:right w:w="108" w:type="dxa"/>
                  </w:tcMar>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c>
                <w:tcPr>
                  <w:tcW w:w="1170" w:type="dxa"/>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c>
                <w:tcPr>
                  <w:tcW w:w="2070" w:type="dxa"/>
                </w:tcPr>
                <w:p w:rsidR="00133C9D" w:rsidRPr="00FE1077" w:rsidRDefault="00133C9D" w:rsidP="001A7865">
                  <w:pPr>
                    <w:spacing w:line="360" w:lineRule="auto"/>
                    <w:jc w:val="both"/>
                    <w:rPr>
                      <w:rFonts w:ascii="Times New Roman" w:hAnsi="Times New Roman" w:cs="Times New Roman"/>
                      <w:color w:val="000000" w:themeColor="text1"/>
                      <w:sz w:val="16"/>
                      <w:lang w:val="ro-RO"/>
                    </w:rPr>
                  </w:pPr>
                </w:p>
              </w:tc>
            </w:tr>
          </w:tbl>
          <w:p w:rsidR="00133C9D" w:rsidRDefault="00133C9D" w:rsidP="001A7865">
            <w:pPr>
              <w:jc w:val="both"/>
              <w:rPr>
                <w:rFonts w:ascii="Times New Roman" w:hAnsi="Times New Roman" w:cs="Times New Roman"/>
                <w:sz w:val="16"/>
                <w:szCs w:val="16"/>
                <w:lang w:val="en-US"/>
              </w:rPr>
            </w:pP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NOTĂ:</w:t>
            </w:r>
          </w:p>
          <w:p w:rsidR="00133C9D" w:rsidRDefault="00133C9D" w:rsidP="001A7865">
            <w:pPr>
              <w:jc w:val="both"/>
              <w:rPr>
                <w:rFonts w:ascii="Times New Roman" w:hAnsi="Times New Roman" w:cs="Times New Roman"/>
                <w:sz w:val="16"/>
                <w:szCs w:val="16"/>
                <w:highlight w:val="lightGray"/>
                <w:lang w:val="en-US"/>
              </w:rPr>
            </w:pPr>
            <w:r>
              <w:rPr>
                <w:rFonts w:ascii="Times New Roman" w:hAnsi="Times New Roman" w:cs="Times New Roman"/>
                <w:sz w:val="16"/>
                <w:szCs w:val="16"/>
                <w:highlight w:val="lightGray"/>
                <w:lang w:val="en-US"/>
              </w:rPr>
              <w:t>IS = instalație de stocare;</w:t>
            </w:r>
            <w:r>
              <w:rPr>
                <w:rFonts w:ascii="Times New Roman" w:hAnsi="Times New Roman" w:cs="Times New Roman"/>
                <w:sz w:val="16"/>
                <w:szCs w:val="16"/>
                <w:highlight w:val="lightGray"/>
                <w:lang w:val="en-US"/>
              </w:rPr>
              <w:tab/>
            </w:r>
            <w:r>
              <w:rPr>
                <w:rFonts w:ascii="Times New Roman" w:hAnsi="Times New Roman" w:cs="Times New Roman"/>
                <w:sz w:val="16"/>
                <w:szCs w:val="16"/>
                <w:highlight w:val="lightGray"/>
                <w:lang w:val="en-US"/>
              </w:rPr>
              <w:tab/>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Pi total IS = putere activă instalată totală a instalației de stocare;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Pmax evac IS = putere activă maximă evacuată în rețea;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Pmax abs IS = putere activă maximă absorbită din rețea;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Capacitate max totală stocată de IS = capacitatea maximă totală stocată de instalația de stocare;</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Emax evac IS = energia maximă evacuată în rețea de instalația de stocare;</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tmax evac IS = perioada maximă pentru evacuare în rețea a instalației de stocare;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tmax abs IS = perioada maximă pentru absorbție din rețea a instalaței de stocare;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Vmax evac IS = viteza maximă de evacuare a instalației de stocare;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Vmax abs IS = viteza maximă de absorbție a instalației de stocare;</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Treapta max de variație a puterii active = valoarea maximă a treptei de variație a puterii active evacuate/absorbite în/din rețea;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xml:space="preserve">Treapta min de variație a puterii active = valoarea minimă a treptei de variație a puterii active evacuate/absorbite în/din rețea; </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Qmax evac/abs în reg de încărcare = puterea reactivă evacuate/absorbite în regim de încărcare;</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Qmax evac/abs în reg de descărcare = puterea reactivă evacuate/absorbite în regim de descărcare;</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Instalație de stocare de tip electric (baterie Li-Ion), termic, cinetic;</w:t>
            </w:r>
          </w:p>
          <w:p w:rsidR="00133C9D" w:rsidRPr="00810431" w:rsidRDefault="00133C9D" w:rsidP="001A7865">
            <w:pPr>
              <w:jc w:val="both"/>
              <w:rPr>
                <w:rFonts w:ascii="Times New Roman" w:hAnsi="Times New Roman" w:cs="Times New Roman"/>
                <w:sz w:val="16"/>
                <w:szCs w:val="16"/>
                <w:highlight w:val="lightGray"/>
                <w:lang w:val="en-US"/>
              </w:rPr>
            </w:pPr>
            <w:r w:rsidRPr="00810431">
              <w:rPr>
                <w:rFonts w:ascii="Times New Roman" w:hAnsi="Times New Roman" w:cs="Times New Roman"/>
                <w:sz w:val="16"/>
                <w:szCs w:val="16"/>
                <w:highlight w:val="lightGray"/>
                <w:lang w:val="en-US"/>
              </w:rPr>
              <w:t>** Regim de încărcare = regim de absorbție de putere activă din rețea;</w:t>
            </w:r>
          </w:p>
          <w:p w:rsidR="00133C9D" w:rsidRPr="002D1F08" w:rsidRDefault="00133C9D" w:rsidP="001A7865">
            <w:pPr>
              <w:jc w:val="both"/>
              <w:rPr>
                <w:rFonts w:ascii="Times New Roman" w:hAnsi="Times New Roman" w:cs="Times New Roman"/>
                <w:b/>
                <w:sz w:val="16"/>
                <w:szCs w:val="16"/>
                <w:lang w:val="ro-RO"/>
              </w:rPr>
            </w:pPr>
            <w:r w:rsidRPr="00810431">
              <w:rPr>
                <w:rFonts w:ascii="Times New Roman" w:hAnsi="Times New Roman" w:cs="Times New Roman"/>
                <w:sz w:val="16"/>
                <w:szCs w:val="16"/>
                <w:highlight w:val="lightGray"/>
                <w:lang w:val="en-US"/>
              </w:rPr>
              <w:t>*** Regim de descărcare = regim de evacuare de putere activă în rețea.”</w:t>
            </w:r>
          </w:p>
        </w:tc>
      </w:tr>
    </w:tbl>
    <w:p w:rsidR="008038DB" w:rsidRDefault="008038DB" w:rsidP="00FC572A">
      <w:pPr>
        <w:widowControl w:val="0"/>
        <w:rPr>
          <w:rFonts w:ascii="Times New Roman" w:hAnsi="Times New Roman" w:cs="Times New Roman"/>
          <w:sz w:val="24"/>
          <w:szCs w:val="24"/>
          <w:lang w:val="ro-RO"/>
        </w:rPr>
      </w:pPr>
    </w:p>
    <w:p w:rsidR="002F27A2" w:rsidRPr="00FC572A" w:rsidRDefault="00A22C15" w:rsidP="00FC572A">
      <w:pPr>
        <w:spacing w:line="276" w:lineRule="auto"/>
      </w:pPr>
      <w:bookmarkStart w:id="8" w:name="do|ax2|pt1|pa19"/>
      <w:bookmarkStart w:id="9" w:name="do|ax2|pt1|pa20"/>
      <w:bookmarkStart w:id="10" w:name="_GoBack"/>
      <w:bookmarkEnd w:id="8"/>
      <w:bookmarkEnd w:id="9"/>
      <w:bookmarkEnd w:id="10"/>
      <w:r w:rsidRPr="00501665">
        <w:rPr>
          <w:rFonts w:ascii="Times New Roman" w:hAnsi="Times New Roman" w:cs="Times New Roman"/>
          <w:sz w:val="24"/>
          <w:szCs w:val="24"/>
          <w:lang w:val="ro-RO"/>
        </w:rPr>
        <w:t xml:space="preserve">    </w:t>
      </w:r>
    </w:p>
    <w:sectPr w:rsidR="002F27A2" w:rsidRPr="00FC572A" w:rsidSect="00FE1077">
      <w:footerReference w:type="default" r:id="rId12"/>
      <w:headerReference w:type="first" r:id="rId13"/>
      <w:footerReference w:type="first" r:id="rId14"/>
      <w:pgSz w:w="23811" w:h="16838" w:orient="landscape" w:code="8"/>
      <w:pgMar w:top="360" w:right="245" w:bottom="810" w:left="1282" w:header="850" w:footer="28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AC6" w:rsidRDefault="001D5AC6" w:rsidP="003B4C37">
      <w:r>
        <w:separator/>
      </w:r>
    </w:p>
  </w:endnote>
  <w:endnote w:type="continuationSeparator" w:id="0">
    <w:p w:rsidR="001D5AC6" w:rsidRDefault="001D5AC6" w:rsidP="003B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044220"/>
      <w:docPartObj>
        <w:docPartGallery w:val="Page Numbers (Bottom of Page)"/>
        <w:docPartUnique/>
      </w:docPartObj>
    </w:sdtPr>
    <w:sdtEndPr>
      <w:rPr>
        <w:noProof/>
      </w:rPr>
    </w:sdtEndPr>
    <w:sdtContent>
      <w:p w:rsidR="00522B3B" w:rsidRDefault="00522B3B">
        <w:pPr>
          <w:pStyle w:val="Footer"/>
          <w:jc w:val="center"/>
        </w:pPr>
        <w:r>
          <w:fldChar w:fldCharType="begin"/>
        </w:r>
        <w:r>
          <w:instrText xml:space="preserve"> PAGE   \* MERGEFORMAT </w:instrText>
        </w:r>
        <w:r>
          <w:fldChar w:fldCharType="separate"/>
        </w:r>
        <w:r w:rsidR="00C73318">
          <w:rPr>
            <w:noProof/>
          </w:rPr>
          <w:t>11</w:t>
        </w:r>
        <w:r>
          <w:rPr>
            <w:noProof/>
          </w:rPr>
          <w:fldChar w:fldCharType="end"/>
        </w:r>
      </w:p>
    </w:sdtContent>
  </w:sdt>
  <w:p w:rsidR="00522B3B" w:rsidRDefault="00522B3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B3B" w:rsidRPr="00160D1D" w:rsidRDefault="00522B3B" w:rsidP="00F80B77">
    <w:pPr>
      <w:tabs>
        <w:tab w:val="center" w:pos="4864"/>
        <w:tab w:val="left" w:pos="8235"/>
      </w:tabs>
      <w:spacing w:after="40"/>
      <w:rPr>
        <w:rFonts w:ascii="Arial" w:hAnsi="Arial" w:cs="Arial"/>
        <w:sz w:val="16"/>
      </w:rPr>
    </w:pPr>
    <w:r>
      <w:rPr>
        <w:rFonts w:ascii="Arial" w:hAnsi="Arial" w:cs="Arial"/>
        <w:sz w:val="16"/>
      </w:rPr>
      <w:tab/>
      <w:t xml:space="preserve">                                                                                                        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AC6" w:rsidRDefault="001D5AC6" w:rsidP="003B4C37">
      <w:r>
        <w:separator/>
      </w:r>
    </w:p>
  </w:footnote>
  <w:footnote w:type="continuationSeparator" w:id="0">
    <w:p w:rsidR="001D5AC6" w:rsidRDefault="001D5AC6" w:rsidP="003B4C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B3B" w:rsidRDefault="00522B3B" w:rsidP="003927D9">
    <w:pPr>
      <w:pStyle w:val="Header"/>
      <w:tabs>
        <w:tab w:val="clear" w:pos="9026"/>
        <w:tab w:val="right" w:pos="7349"/>
      </w:tabs>
    </w:pPr>
    <w:r>
      <w:rPr>
        <w:noProof/>
        <w:lang w:val="en-US"/>
      </w:rPr>
      <mc:AlternateContent>
        <mc:Choice Requires="wps">
          <w:drawing>
            <wp:anchor distT="0" distB="0" distL="114300" distR="114300" simplePos="0" relativeHeight="251659264" behindDoc="0" locked="0" layoutInCell="1" allowOverlap="1" wp14:anchorId="01D36765" wp14:editId="26323C60">
              <wp:simplePos x="0" y="0"/>
              <wp:positionH relativeFrom="margin">
                <wp:align>center</wp:align>
              </wp:positionH>
              <wp:positionV relativeFrom="paragraph">
                <wp:posOffset>-123190</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2B3B" w:rsidRPr="004B1447" w:rsidRDefault="00522B3B" w:rsidP="00C175F1">
                          <w:pPr>
                            <w:spacing w:line="360" w:lineRule="auto"/>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36765" id="_x0000_t202" coordsize="21600,21600" o:spt="202" path="m,l,21600r21600,l21600,xe">
              <v:stroke joinstyle="miter"/>
              <v:path gradientshapeok="t" o:connecttype="rect"/>
            </v:shapetype>
            <v:shape id="Text Box 1" o:spid="_x0000_s1026" type="#_x0000_t202" style="position:absolute;margin-left:0;margin-top:-9.7pt;width:408.75pt;height:44.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" filled="f" stroked="f" strokeweight=".5pt">
              <v:textbox>
                <w:txbxContent>
                  <w:p w:rsidR="00522B3B" w:rsidRPr="004B1447" w:rsidRDefault="00522B3B" w:rsidP="00C175F1">
                    <w:pPr>
                      <w:spacing w:line="360" w:lineRule="auto"/>
                      <w:rPr>
                        <w:rFonts w:ascii="Arial" w:hAnsi="Arial" w:cs="Arial"/>
                        <w:sz w:val="20"/>
                      </w:rPr>
                    </w:pPr>
                  </w:p>
                </w:txbxContent>
              </v:textbox>
              <w10:wrap anchorx="margin"/>
            </v:shape>
          </w:pict>
        </mc:Fallback>
      </mc:AlternateContent>
    </w:r>
    <w:r w:rsidRPr="006521DE">
      <w:rPr>
        <w:noProof/>
        <w:lang w:eastAsia="en-GB"/>
      </w:rPr>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326E"/>
    <w:multiLevelType w:val="hybridMultilevel"/>
    <w:tmpl w:val="3A26108E"/>
    <w:lvl w:ilvl="0" w:tplc="3258E3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A5CA1"/>
    <w:multiLevelType w:val="hybridMultilevel"/>
    <w:tmpl w:val="EC3A2096"/>
    <w:lvl w:ilvl="0" w:tplc="18A4C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C605D"/>
    <w:multiLevelType w:val="hybridMultilevel"/>
    <w:tmpl w:val="98766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176BB2"/>
    <w:multiLevelType w:val="hybridMultilevel"/>
    <w:tmpl w:val="F8C688D4"/>
    <w:lvl w:ilvl="0" w:tplc="90FCBE0A">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A7B74"/>
    <w:multiLevelType w:val="hybridMultilevel"/>
    <w:tmpl w:val="EAE86F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A647F4"/>
    <w:multiLevelType w:val="hybridMultilevel"/>
    <w:tmpl w:val="354AA7A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F4775EC"/>
    <w:multiLevelType w:val="hybridMultilevel"/>
    <w:tmpl w:val="53624BC8"/>
    <w:lvl w:ilvl="0" w:tplc="CA72FB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8B15BE"/>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9021F7"/>
    <w:multiLevelType w:val="hybridMultilevel"/>
    <w:tmpl w:val="63481E10"/>
    <w:lvl w:ilvl="0" w:tplc="8D78D68C">
      <w:start w:val="1"/>
      <w:numFmt w:val="bullet"/>
      <w:lvlText w:val="-"/>
      <w:lvlJc w:val="left"/>
      <w:pPr>
        <w:ind w:left="673" w:hanging="360"/>
      </w:pPr>
      <w:rPr>
        <w:rFonts w:ascii="Times New Roman" w:eastAsia="Times New Roman" w:hAnsi="Times New Roman" w:cs="Times New Roman" w:hint="default"/>
        <w:sz w:val="22"/>
      </w:rPr>
    </w:lvl>
    <w:lvl w:ilvl="1" w:tplc="04090003" w:tentative="1">
      <w:start w:val="1"/>
      <w:numFmt w:val="bullet"/>
      <w:lvlText w:val="o"/>
      <w:lvlJc w:val="left"/>
      <w:pPr>
        <w:ind w:left="1393" w:hanging="360"/>
      </w:pPr>
      <w:rPr>
        <w:rFonts w:ascii="Courier New" w:hAnsi="Courier New" w:cs="Courier New" w:hint="default"/>
      </w:rPr>
    </w:lvl>
    <w:lvl w:ilvl="2" w:tplc="04090005" w:tentative="1">
      <w:start w:val="1"/>
      <w:numFmt w:val="bullet"/>
      <w:lvlText w:val=""/>
      <w:lvlJc w:val="left"/>
      <w:pPr>
        <w:ind w:left="2113" w:hanging="360"/>
      </w:pPr>
      <w:rPr>
        <w:rFonts w:ascii="Wingdings" w:hAnsi="Wingdings" w:hint="default"/>
      </w:rPr>
    </w:lvl>
    <w:lvl w:ilvl="3" w:tplc="04090001" w:tentative="1">
      <w:start w:val="1"/>
      <w:numFmt w:val="bullet"/>
      <w:lvlText w:val=""/>
      <w:lvlJc w:val="left"/>
      <w:pPr>
        <w:ind w:left="2833" w:hanging="360"/>
      </w:pPr>
      <w:rPr>
        <w:rFonts w:ascii="Symbol" w:hAnsi="Symbol" w:hint="default"/>
      </w:rPr>
    </w:lvl>
    <w:lvl w:ilvl="4" w:tplc="04090003" w:tentative="1">
      <w:start w:val="1"/>
      <w:numFmt w:val="bullet"/>
      <w:lvlText w:val="o"/>
      <w:lvlJc w:val="left"/>
      <w:pPr>
        <w:ind w:left="3553" w:hanging="360"/>
      </w:pPr>
      <w:rPr>
        <w:rFonts w:ascii="Courier New" w:hAnsi="Courier New" w:cs="Courier New" w:hint="default"/>
      </w:rPr>
    </w:lvl>
    <w:lvl w:ilvl="5" w:tplc="04090005" w:tentative="1">
      <w:start w:val="1"/>
      <w:numFmt w:val="bullet"/>
      <w:lvlText w:val=""/>
      <w:lvlJc w:val="left"/>
      <w:pPr>
        <w:ind w:left="4273" w:hanging="360"/>
      </w:pPr>
      <w:rPr>
        <w:rFonts w:ascii="Wingdings" w:hAnsi="Wingdings" w:hint="default"/>
      </w:rPr>
    </w:lvl>
    <w:lvl w:ilvl="6" w:tplc="04090001" w:tentative="1">
      <w:start w:val="1"/>
      <w:numFmt w:val="bullet"/>
      <w:lvlText w:val=""/>
      <w:lvlJc w:val="left"/>
      <w:pPr>
        <w:ind w:left="4993" w:hanging="360"/>
      </w:pPr>
      <w:rPr>
        <w:rFonts w:ascii="Symbol" w:hAnsi="Symbol" w:hint="default"/>
      </w:rPr>
    </w:lvl>
    <w:lvl w:ilvl="7" w:tplc="04090003" w:tentative="1">
      <w:start w:val="1"/>
      <w:numFmt w:val="bullet"/>
      <w:lvlText w:val="o"/>
      <w:lvlJc w:val="left"/>
      <w:pPr>
        <w:ind w:left="5713" w:hanging="360"/>
      </w:pPr>
      <w:rPr>
        <w:rFonts w:ascii="Courier New" w:hAnsi="Courier New" w:cs="Courier New" w:hint="default"/>
      </w:rPr>
    </w:lvl>
    <w:lvl w:ilvl="8" w:tplc="04090005" w:tentative="1">
      <w:start w:val="1"/>
      <w:numFmt w:val="bullet"/>
      <w:lvlText w:val=""/>
      <w:lvlJc w:val="left"/>
      <w:pPr>
        <w:ind w:left="6433" w:hanging="360"/>
      </w:pPr>
      <w:rPr>
        <w:rFonts w:ascii="Wingdings" w:hAnsi="Wingdings" w:hint="default"/>
      </w:rPr>
    </w:lvl>
  </w:abstractNum>
  <w:abstractNum w:abstractNumId="9" w15:restartNumberingAfterBreak="0">
    <w:nsid w:val="3BFD0CE3"/>
    <w:multiLevelType w:val="hybridMultilevel"/>
    <w:tmpl w:val="C32CE4E6"/>
    <w:lvl w:ilvl="0" w:tplc="944A6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C44139"/>
    <w:multiLevelType w:val="hybridMultilevel"/>
    <w:tmpl w:val="654EFC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C63179"/>
    <w:multiLevelType w:val="hybridMultilevel"/>
    <w:tmpl w:val="55EC9F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0353A0"/>
    <w:multiLevelType w:val="hybridMultilevel"/>
    <w:tmpl w:val="BEBE3940"/>
    <w:lvl w:ilvl="0" w:tplc="7BE8EB92">
      <w:start w:val="6"/>
      <w:numFmt w:val="bullet"/>
      <w:lvlText w:val="-"/>
      <w:lvlJc w:val="left"/>
      <w:pPr>
        <w:ind w:left="720" w:hanging="360"/>
      </w:pPr>
      <w:rPr>
        <w:rFonts w:ascii="Georgia" w:eastAsia="Calibri" w:hAnsi="Georg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533C77DB"/>
    <w:multiLevelType w:val="hybridMultilevel"/>
    <w:tmpl w:val="853236C4"/>
    <w:lvl w:ilvl="0" w:tplc="18721C78">
      <w:start w:val="1"/>
      <w:numFmt w:val="decimal"/>
      <w:lvlText w:val="(%1)"/>
      <w:lvlJc w:val="left"/>
      <w:pPr>
        <w:ind w:left="720" w:hanging="360"/>
      </w:pPr>
      <w:rPr>
        <w:rFonts w:asciiTheme="minorHAnsi" w:eastAsia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B820D5"/>
    <w:multiLevelType w:val="hybridMultilevel"/>
    <w:tmpl w:val="2D90783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58951BE5"/>
    <w:multiLevelType w:val="hybridMultilevel"/>
    <w:tmpl w:val="2C16CEA0"/>
    <w:lvl w:ilvl="0" w:tplc="04180017">
      <w:start w:val="9"/>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594D222D"/>
    <w:multiLevelType w:val="hybridMultilevel"/>
    <w:tmpl w:val="79483954"/>
    <w:lvl w:ilvl="0" w:tplc="68EEF722">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3B85B61"/>
    <w:multiLevelType w:val="hybridMultilevel"/>
    <w:tmpl w:val="14F8BEB0"/>
    <w:lvl w:ilvl="0" w:tplc="7ABCD96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EF30C6"/>
    <w:multiLevelType w:val="hybridMultilevel"/>
    <w:tmpl w:val="E4EA92E4"/>
    <w:lvl w:ilvl="0" w:tplc="781A1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F35EE5"/>
    <w:multiLevelType w:val="hybridMultilevel"/>
    <w:tmpl w:val="F97C9D56"/>
    <w:lvl w:ilvl="0" w:tplc="6422C8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FA66E3"/>
    <w:multiLevelType w:val="hybridMultilevel"/>
    <w:tmpl w:val="278697C6"/>
    <w:lvl w:ilvl="0" w:tplc="6220BD14">
      <w:start w:val="2"/>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1063D0F"/>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7"/>
  </w:num>
  <w:num w:numId="3">
    <w:abstractNumId w:val="21"/>
  </w:num>
  <w:num w:numId="4">
    <w:abstractNumId w:val="2"/>
  </w:num>
  <w:num w:numId="5">
    <w:abstractNumId w:val="17"/>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3"/>
  </w:num>
  <w:num w:numId="10">
    <w:abstractNumId w:val="9"/>
  </w:num>
  <w:num w:numId="11">
    <w:abstractNumId w:val="0"/>
  </w:num>
  <w:num w:numId="12">
    <w:abstractNumId w:val="19"/>
  </w:num>
  <w:num w:numId="13">
    <w:abstractNumId w:val="1"/>
  </w:num>
  <w:num w:numId="14">
    <w:abstractNumId w:val="11"/>
  </w:num>
  <w:num w:numId="15">
    <w:abstractNumId w:val="10"/>
  </w:num>
  <w:num w:numId="16">
    <w:abstractNumId w:val="4"/>
  </w:num>
  <w:num w:numId="17">
    <w:abstractNumId w:val="20"/>
  </w:num>
  <w:num w:numId="18">
    <w:abstractNumId w:val="12"/>
  </w:num>
  <w:num w:numId="19">
    <w:abstractNumId w:val="8"/>
  </w:num>
  <w:num w:numId="20">
    <w:abstractNumId w:val="6"/>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hideSpellingErrors/>
  <w:activeWritingStyle w:appName="MSWord" w:lang="fr-FR" w:vendorID="64" w:dllVersion="131078" w:nlCheck="1" w:checkStyle="0"/>
  <w:activeWritingStyle w:appName="MSWord" w:lang="en-US" w:vendorID="64" w:dllVersion="131078" w:nlCheck="1" w:checkStyle="0"/>
  <w:activeWritingStyle w:appName="MSWord" w:lang="en-GB" w:vendorID="64" w:dllVersion="131078"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8B8"/>
    <w:rsid w:val="00003B8C"/>
    <w:rsid w:val="00004684"/>
    <w:rsid w:val="00004905"/>
    <w:rsid w:val="00006543"/>
    <w:rsid w:val="00012539"/>
    <w:rsid w:val="0001316C"/>
    <w:rsid w:val="0001384E"/>
    <w:rsid w:val="00013D2F"/>
    <w:rsid w:val="00017E45"/>
    <w:rsid w:val="00020D6E"/>
    <w:rsid w:val="00022175"/>
    <w:rsid w:val="00022B8A"/>
    <w:rsid w:val="00024D08"/>
    <w:rsid w:val="00024D46"/>
    <w:rsid w:val="00024F19"/>
    <w:rsid w:val="00026C54"/>
    <w:rsid w:val="00027674"/>
    <w:rsid w:val="00027942"/>
    <w:rsid w:val="0003044D"/>
    <w:rsid w:val="00031976"/>
    <w:rsid w:val="00031BCE"/>
    <w:rsid w:val="00032984"/>
    <w:rsid w:val="00033385"/>
    <w:rsid w:val="00034D8C"/>
    <w:rsid w:val="0003538E"/>
    <w:rsid w:val="000356AE"/>
    <w:rsid w:val="00035C88"/>
    <w:rsid w:val="00036CFB"/>
    <w:rsid w:val="000404FC"/>
    <w:rsid w:val="000409DE"/>
    <w:rsid w:val="000418F8"/>
    <w:rsid w:val="000446EA"/>
    <w:rsid w:val="00045034"/>
    <w:rsid w:val="00046F27"/>
    <w:rsid w:val="00047AC3"/>
    <w:rsid w:val="00052E4B"/>
    <w:rsid w:val="000576C8"/>
    <w:rsid w:val="00057EEB"/>
    <w:rsid w:val="0006134E"/>
    <w:rsid w:val="00061B18"/>
    <w:rsid w:val="00062E1F"/>
    <w:rsid w:val="00066860"/>
    <w:rsid w:val="00066DC0"/>
    <w:rsid w:val="000676AF"/>
    <w:rsid w:val="000704B3"/>
    <w:rsid w:val="00070ACF"/>
    <w:rsid w:val="00071028"/>
    <w:rsid w:val="00071483"/>
    <w:rsid w:val="0007255B"/>
    <w:rsid w:val="00072B19"/>
    <w:rsid w:val="000734CF"/>
    <w:rsid w:val="00073678"/>
    <w:rsid w:val="00075636"/>
    <w:rsid w:val="00075C94"/>
    <w:rsid w:val="00076EBB"/>
    <w:rsid w:val="000800E6"/>
    <w:rsid w:val="000801A2"/>
    <w:rsid w:val="000805A2"/>
    <w:rsid w:val="0008176D"/>
    <w:rsid w:val="000848B4"/>
    <w:rsid w:val="000866DF"/>
    <w:rsid w:val="000915E7"/>
    <w:rsid w:val="00092BB8"/>
    <w:rsid w:val="00094D3E"/>
    <w:rsid w:val="0009561B"/>
    <w:rsid w:val="00096493"/>
    <w:rsid w:val="00096BB7"/>
    <w:rsid w:val="000974C3"/>
    <w:rsid w:val="000A0D6B"/>
    <w:rsid w:val="000A11AA"/>
    <w:rsid w:val="000A22B8"/>
    <w:rsid w:val="000A3C78"/>
    <w:rsid w:val="000A5CEC"/>
    <w:rsid w:val="000A5F8C"/>
    <w:rsid w:val="000A6834"/>
    <w:rsid w:val="000A6AEB"/>
    <w:rsid w:val="000B09C6"/>
    <w:rsid w:val="000B0AAC"/>
    <w:rsid w:val="000B0C5E"/>
    <w:rsid w:val="000B1829"/>
    <w:rsid w:val="000B2C89"/>
    <w:rsid w:val="000B442D"/>
    <w:rsid w:val="000B4841"/>
    <w:rsid w:val="000B4EE2"/>
    <w:rsid w:val="000B6587"/>
    <w:rsid w:val="000C070A"/>
    <w:rsid w:val="000C27EB"/>
    <w:rsid w:val="000C395B"/>
    <w:rsid w:val="000C612C"/>
    <w:rsid w:val="000C638A"/>
    <w:rsid w:val="000C7682"/>
    <w:rsid w:val="000D0432"/>
    <w:rsid w:val="000D0CDF"/>
    <w:rsid w:val="000D4689"/>
    <w:rsid w:val="000D5B87"/>
    <w:rsid w:val="000E0C9A"/>
    <w:rsid w:val="000E1535"/>
    <w:rsid w:val="000E2491"/>
    <w:rsid w:val="000E334D"/>
    <w:rsid w:val="000E38F5"/>
    <w:rsid w:val="000E58A9"/>
    <w:rsid w:val="000E5CCD"/>
    <w:rsid w:val="000E7881"/>
    <w:rsid w:val="000F0E50"/>
    <w:rsid w:val="000F289F"/>
    <w:rsid w:val="000F319A"/>
    <w:rsid w:val="000F32B3"/>
    <w:rsid w:val="000F3760"/>
    <w:rsid w:val="000F4624"/>
    <w:rsid w:val="000F52FA"/>
    <w:rsid w:val="000F550E"/>
    <w:rsid w:val="000F6617"/>
    <w:rsid w:val="000F692F"/>
    <w:rsid w:val="000F7540"/>
    <w:rsid w:val="001001BC"/>
    <w:rsid w:val="0010139F"/>
    <w:rsid w:val="00101EA3"/>
    <w:rsid w:val="00101EAE"/>
    <w:rsid w:val="00102B4F"/>
    <w:rsid w:val="001033A4"/>
    <w:rsid w:val="00106146"/>
    <w:rsid w:val="001119EE"/>
    <w:rsid w:val="00112671"/>
    <w:rsid w:val="001128B8"/>
    <w:rsid w:val="00112ADC"/>
    <w:rsid w:val="00112B78"/>
    <w:rsid w:val="0011313E"/>
    <w:rsid w:val="001139D0"/>
    <w:rsid w:val="00113EE4"/>
    <w:rsid w:val="001148A1"/>
    <w:rsid w:val="001150A2"/>
    <w:rsid w:val="00115B74"/>
    <w:rsid w:val="00115BC9"/>
    <w:rsid w:val="00116E91"/>
    <w:rsid w:val="0012129C"/>
    <w:rsid w:val="001225AC"/>
    <w:rsid w:val="0012343F"/>
    <w:rsid w:val="0012396A"/>
    <w:rsid w:val="00123A54"/>
    <w:rsid w:val="00127976"/>
    <w:rsid w:val="00127EB4"/>
    <w:rsid w:val="00130459"/>
    <w:rsid w:val="00130C07"/>
    <w:rsid w:val="0013274F"/>
    <w:rsid w:val="00132E72"/>
    <w:rsid w:val="00133BDA"/>
    <w:rsid w:val="00133C9D"/>
    <w:rsid w:val="0014013D"/>
    <w:rsid w:val="00141D43"/>
    <w:rsid w:val="00141D48"/>
    <w:rsid w:val="001425F7"/>
    <w:rsid w:val="0014594F"/>
    <w:rsid w:val="00146B60"/>
    <w:rsid w:val="0014730B"/>
    <w:rsid w:val="001506F6"/>
    <w:rsid w:val="00151DE1"/>
    <w:rsid w:val="001528F4"/>
    <w:rsid w:val="00154681"/>
    <w:rsid w:val="00154B00"/>
    <w:rsid w:val="00154E55"/>
    <w:rsid w:val="00155E10"/>
    <w:rsid w:val="00157A58"/>
    <w:rsid w:val="001603F5"/>
    <w:rsid w:val="00160646"/>
    <w:rsid w:val="00160D1D"/>
    <w:rsid w:val="00163C93"/>
    <w:rsid w:val="0016497C"/>
    <w:rsid w:val="0016741A"/>
    <w:rsid w:val="0016792D"/>
    <w:rsid w:val="00170819"/>
    <w:rsid w:val="00170D59"/>
    <w:rsid w:val="00172501"/>
    <w:rsid w:val="00172D21"/>
    <w:rsid w:val="00173AF0"/>
    <w:rsid w:val="00174B65"/>
    <w:rsid w:val="00174F12"/>
    <w:rsid w:val="00175B91"/>
    <w:rsid w:val="00176108"/>
    <w:rsid w:val="001827FE"/>
    <w:rsid w:val="00183F89"/>
    <w:rsid w:val="00184A4F"/>
    <w:rsid w:val="00184F6C"/>
    <w:rsid w:val="00184FE5"/>
    <w:rsid w:val="00186817"/>
    <w:rsid w:val="00190F32"/>
    <w:rsid w:val="001936DB"/>
    <w:rsid w:val="00193E6F"/>
    <w:rsid w:val="00194908"/>
    <w:rsid w:val="00195EEF"/>
    <w:rsid w:val="00195F2B"/>
    <w:rsid w:val="00196B85"/>
    <w:rsid w:val="00197AD3"/>
    <w:rsid w:val="001A0267"/>
    <w:rsid w:val="001A55C2"/>
    <w:rsid w:val="001A59DD"/>
    <w:rsid w:val="001A5D0E"/>
    <w:rsid w:val="001A75EF"/>
    <w:rsid w:val="001A7865"/>
    <w:rsid w:val="001A7FBA"/>
    <w:rsid w:val="001B1B2C"/>
    <w:rsid w:val="001B25F1"/>
    <w:rsid w:val="001B2DA7"/>
    <w:rsid w:val="001B48F5"/>
    <w:rsid w:val="001B4906"/>
    <w:rsid w:val="001B5033"/>
    <w:rsid w:val="001B56DA"/>
    <w:rsid w:val="001B6753"/>
    <w:rsid w:val="001B6FE6"/>
    <w:rsid w:val="001C0A03"/>
    <w:rsid w:val="001C2128"/>
    <w:rsid w:val="001C2391"/>
    <w:rsid w:val="001C4211"/>
    <w:rsid w:val="001C4E0E"/>
    <w:rsid w:val="001C6E72"/>
    <w:rsid w:val="001D108A"/>
    <w:rsid w:val="001D45B6"/>
    <w:rsid w:val="001D5AC6"/>
    <w:rsid w:val="001D6797"/>
    <w:rsid w:val="001D7EE6"/>
    <w:rsid w:val="001E0505"/>
    <w:rsid w:val="001E1063"/>
    <w:rsid w:val="001E194D"/>
    <w:rsid w:val="001E2BC9"/>
    <w:rsid w:val="001E3F68"/>
    <w:rsid w:val="001E7747"/>
    <w:rsid w:val="001E777E"/>
    <w:rsid w:val="001F0632"/>
    <w:rsid w:val="001F0CC1"/>
    <w:rsid w:val="001F451E"/>
    <w:rsid w:val="001F4951"/>
    <w:rsid w:val="001F5131"/>
    <w:rsid w:val="001F5FEE"/>
    <w:rsid w:val="001F6855"/>
    <w:rsid w:val="001F7957"/>
    <w:rsid w:val="0020032C"/>
    <w:rsid w:val="00201AC6"/>
    <w:rsid w:val="00201B99"/>
    <w:rsid w:val="00202367"/>
    <w:rsid w:val="0020636E"/>
    <w:rsid w:val="00206677"/>
    <w:rsid w:val="00213C56"/>
    <w:rsid w:val="0021556D"/>
    <w:rsid w:val="0021573F"/>
    <w:rsid w:val="00215983"/>
    <w:rsid w:val="00217174"/>
    <w:rsid w:val="00217375"/>
    <w:rsid w:val="00217A08"/>
    <w:rsid w:val="002223F9"/>
    <w:rsid w:val="00222C03"/>
    <w:rsid w:val="0022406B"/>
    <w:rsid w:val="00226CB8"/>
    <w:rsid w:val="00232465"/>
    <w:rsid w:val="00232B44"/>
    <w:rsid w:val="0023356D"/>
    <w:rsid w:val="00234EC1"/>
    <w:rsid w:val="0023533C"/>
    <w:rsid w:val="00235900"/>
    <w:rsid w:val="00236691"/>
    <w:rsid w:val="002376D2"/>
    <w:rsid w:val="002379E2"/>
    <w:rsid w:val="00237C1B"/>
    <w:rsid w:val="00240458"/>
    <w:rsid w:val="002407EA"/>
    <w:rsid w:val="00240EE4"/>
    <w:rsid w:val="0024121C"/>
    <w:rsid w:val="00242165"/>
    <w:rsid w:val="00242A9D"/>
    <w:rsid w:val="00244EF6"/>
    <w:rsid w:val="002464B0"/>
    <w:rsid w:val="002472A7"/>
    <w:rsid w:val="00247799"/>
    <w:rsid w:val="00250244"/>
    <w:rsid w:val="0025147F"/>
    <w:rsid w:val="00251715"/>
    <w:rsid w:val="00253B6B"/>
    <w:rsid w:val="00253FAC"/>
    <w:rsid w:val="00255891"/>
    <w:rsid w:val="00255E52"/>
    <w:rsid w:val="002606BE"/>
    <w:rsid w:val="002614D9"/>
    <w:rsid w:val="00262779"/>
    <w:rsid w:val="00263278"/>
    <w:rsid w:val="00264C21"/>
    <w:rsid w:val="002651FC"/>
    <w:rsid w:val="002737AE"/>
    <w:rsid w:val="002745A6"/>
    <w:rsid w:val="002766C8"/>
    <w:rsid w:val="0027727A"/>
    <w:rsid w:val="0027738A"/>
    <w:rsid w:val="002802A4"/>
    <w:rsid w:val="00282492"/>
    <w:rsid w:val="00284E93"/>
    <w:rsid w:val="00286243"/>
    <w:rsid w:val="00286D6B"/>
    <w:rsid w:val="002877AE"/>
    <w:rsid w:val="00291D6D"/>
    <w:rsid w:val="002923C1"/>
    <w:rsid w:val="0029260B"/>
    <w:rsid w:val="002934C5"/>
    <w:rsid w:val="002935DC"/>
    <w:rsid w:val="00293B50"/>
    <w:rsid w:val="00293E5E"/>
    <w:rsid w:val="0029450D"/>
    <w:rsid w:val="00295EA4"/>
    <w:rsid w:val="002967E3"/>
    <w:rsid w:val="00297390"/>
    <w:rsid w:val="00297F3D"/>
    <w:rsid w:val="002A07A7"/>
    <w:rsid w:val="002A0A71"/>
    <w:rsid w:val="002A0E28"/>
    <w:rsid w:val="002A25AE"/>
    <w:rsid w:val="002A2C6D"/>
    <w:rsid w:val="002A2DF5"/>
    <w:rsid w:val="002A2E4E"/>
    <w:rsid w:val="002A4572"/>
    <w:rsid w:val="002A640B"/>
    <w:rsid w:val="002A7ECB"/>
    <w:rsid w:val="002A7F9D"/>
    <w:rsid w:val="002B0B0A"/>
    <w:rsid w:val="002B1B42"/>
    <w:rsid w:val="002B2330"/>
    <w:rsid w:val="002B24B7"/>
    <w:rsid w:val="002B3467"/>
    <w:rsid w:val="002B3F04"/>
    <w:rsid w:val="002B5EFF"/>
    <w:rsid w:val="002B6535"/>
    <w:rsid w:val="002B6D18"/>
    <w:rsid w:val="002C0448"/>
    <w:rsid w:val="002C1853"/>
    <w:rsid w:val="002C1F24"/>
    <w:rsid w:val="002C20E2"/>
    <w:rsid w:val="002C22D3"/>
    <w:rsid w:val="002C2458"/>
    <w:rsid w:val="002C3C04"/>
    <w:rsid w:val="002C47DC"/>
    <w:rsid w:val="002C4AE4"/>
    <w:rsid w:val="002C5AF1"/>
    <w:rsid w:val="002D0E44"/>
    <w:rsid w:val="002D1F08"/>
    <w:rsid w:val="002D2611"/>
    <w:rsid w:val="002D2E52"/>
    <w:rsid w:val="002D4462"/>
    <w:rsid w:val="002D4973"/>
    <w:rsid w:val="002D6738"/>
    <w:rsid w:val="002D6EB2"/>
    <w:rsid w:val="002D7079"/>
    <w:rsid w:val="002D73AF"/>
    <w:rsid w:val="002E0807"/>
    <w:rsid w:val="002E1BDE"/>
    <w:rsid w:val="002E338F"/>
    <w:rsid w:val="002E43FD"/>
    <w:rsid w:val="002E4B07"/>
    <w:rsid w:val="002E5793"/>
    <w:rsid w:val="002E7413"/>
    <w:rsid w:val="002F27A2"/>
    <w:rsid w:val="002F6E58"/>
    <w:rsid w:val="00300E5B"/>
    <w:rsid w:val="00301D0A"/>
    <w:rsid w:val="003039F0"/>
    <w:rsid w:val="0030493A"/>
    <w:rsid w:val="00304B24"/>
    <w:rsid w:val="00305055"/>
    <w:rsid w:val="00305D4B"/>
    <w:rsid w:val="003060DE"/>
    <w:rsid w:val="00306DC3"/>
    <w:rsid w:val="00307162"/>
    <w:rsid w:val="00311B49"/>
    <w:rsid w:val="00311E3C"/>
    <w:rsid w:val="00312590"/>
    <w:rsid w:val="00313545"/>
    <w:rsid w:val="00314B88"/>
    <w:rsid w:val="00314D61"/>
    <w:rsid w:val="00315655"/>
    <w:rsid w:val="003162D3"/>
    <w:rsid w:val="00317EC8"/>
    <w:rsid w:val="00320023"/>
    <w:rsid w:val="003246F0"/>
    <w:rsid w:val="00325345"/>
    <w:rsid w:val="003255E5"/>
    <w:rsid w:val="00325DC6"/>
    <w:rsid w:val="00326185"/>
    <w:rsid w:val="00330DC3"/>
    <w:rsid w:val="003334CC"/>
    <w:rsid w:val="003337AD"/>
    <w:rsid w:val="003347BD"/>
    <w:rsid w:val="00334A47"/>
    <w:rsid w:val="00334A85"/>
    <w:rsid w:val="0033514F"/>
    <w:rsid w:val="00337A8C"/>
    <w:rsid w:val="00340229"/>
    <w:rsid w:val="00343CB0"/>
    <w:rsid w:val="0034573B"/>
    <w:rsid w:val="00345919"/>
    <w:rsid w:val="00350726"/>
    <w:rsid w:val="00350DC2"/>
    <w:rsid w:val="003533D4"/>
    <w:rsid w:val="00353D1E"/>
    <w:rsid w:val="00353F38"/>
    <w:rsid w:val="00354574"/>
    <w:rsid w:val="0035475B"/>
    <w:rsid w:val="00355FC6"/>
    <w:rsid w:val="00356190"/>
    <w:rsid w:val="00363023"/>
    <w:rsid w:val="00364CE4"/>
    <w:rsid w:val="00370407"/>
    <w:rsid w:val="00370884"/>
    <w:rsid w:val="0037242D"/>
    <w:rsid w:val="00374A25"/>
    <w:rsid w:val="00374FA8"/>
    <w:rsid w:val="003757AF"/>
    <w:rsid w:val="00380E99"/>
    <w:rsid w:val="00381B4B"/>
    <w:rsid w:val="00382623"/>
    <w:rsid w:val="003842D0"/>
    <w:rsid w:val="003850FE"/>
    <w:rsid w:val="00386443"/>
    <w:rsid w:val="00386F69"/>
    <w:rsid w:val="00390E40"/>
    <w:rsid w:val="00391068"/>
    <w:rsid w:val="003927D9"/>
    <w:rsid w:val="003939D7"/>
    <w:rsid w:val="00395D85"/>
    <w:rsid w:val="00395FDA"/>
    <w:rsid w:val="003967F0"/>
    <w:rsid w:val="003A011B"/>
    <w:rsid w:val="003A07DD"/>
    <w:rsid w:val="003A0F02"/>
    <w:rsid w:val="003A204B"/>
    <w:rsid w:val="003A3249"/>
    <w:rsid w:val="003A3DE0"/>
    <w:rsid w:val="003A522C"/>
    <w:rsid w:val="003A5274"/>
    <w:rsid w:val="003A59D8"/>
    <w:rsid w:val="003A5CE7"/>
    <w:rsid w:val="003B0ECB"/>
    <w:rsid w:val="003B1257"/>
    <w:rsid w:val="003B23A9"/>
    <w:rsid w:val="003B4C37"/>
    <w:rsid w:val="003B5E32"/>
    <w:rsid w:val="003B6500"/>
    <w:rsid w:val="003B6AB6"/>
    <w:rsid w:val="003B7D3E"/>
    <w:rsid w:val="003C0726"/>
    <w:rsid w:val="003C169E"/>
    <w:rsid w:val="003C3EC2"/>
    <w:rsid w:val="003C431B"/>
    <w:rsid w:val="003C4659"/>
    <w:rsid w:val="003D0359"/>
    <w:rsid w:val="003D1189"/>
    <w:rsid w:val="003D2D9E"/>
    <w:rsid w:val="003D49B2"/>
    <w:rsid w:val="003D69ED"/>
    <w:rsid w:val="003D6B98"/>
    <w:rsid w:val="003D6E69"/>
    <w:rsid w:val="003E0204"/>
    <w:rsid w:val="003E419A"/>
    <w:rsid w:val="003E459C"/>
    <w:rsid w:val="003E49AE"/>
    <w:rsid w:val="003E5A8A"/>
    <w:rsid w:val="003E74A1"/>
    <w:rsid w:val="003F0D71"/>
    <w:rsid w:val="003F26DB"/>
    <w:rsid w:val="003F5F37"/>
    <w:rsid w:val="003F6B4C"/>
    <w:rsid w:val="00400AA0"/>
    <w:rsid w:val="00401553"/>
    <w:rsid w:val="00402104"/>
    <w:rsid w:val="0040328C"/>
    <w:rsid w:val="00405114"/>
    <w:rsid w:val="00405450"/>
    <w:rsid w:val="0040607B"/>
    <w:rsid w:val="00406E3C"/>
    <w:rsid w:val="00410DDA"/>
    <w:rsid w:val="0041173A"/>
    <w:rsid w:val="0041177D"/>
    <w:rsid w:val="0041235F"/>
    <w:rsid w:val="00414041"/>
    <w:rsid w:val="00415331"/>
    <w:rsid w:val="004234EA"/>
    <w:rsid w:val="00423F8F"/>
    <w:rsid w:val="00424E4A"/>
    <w:rsid w:val="00425C64"/>
    <w:rsid w:val="00426CA8"/>
    <w:rsid w:val="00430F1E"/>
    <w:rsid w:val="004317E9"/>
    <w:rsid w:val="004322CF"/>
    <w:rsid w:val="00432661"/>
    <w:rsid w:val="00434DD8"/>
    <w:rsid w:val="00435AE8"/>
    <w:rsid w:val="00437C42"/>
    <w:rsid w:val="00437FC8"/>
    <w:rsid w:val="004406DA"/>
    <w:rsid w:val="00441E2D"/>
    <w:rsid w:val="00442672"/>
    <w:rsid w:val="00442B3C"/>
    <w:rsid w:val="00442B97"/>
    <w:rsid w:val="00443945"/>
    <w:rsid w:val="00444064"/>
    <w:rsid w:val="00444E77"/>
    <w:rsid w:val="00445E9E"/>
    <w:rsid w:val="00447738"/>
    <w:rsid w:val="00451A2E"/>
    <w:rsid w:val="00451E15"/>
    <w:rsid w:val="00451E66"/>
    <w:rsid w:val="00452071"/>
    <w:rsid w:val="0045402C"/>
    <w:rsid w:val="00454152"/>
    <w:rsid w:val="0045710C"/>
    <w:rsid w:val="00457632"/>
    <w:rsid w:val="00463162"/>
    <w:rsid w:val="00465E1C"/>
    <w:rsid w:val="004673D4"/>
    <w:rsid w:val="004675DE"/>
    <w:rsid w:val="004702EA"/>
    <w:rsid w:val="0047208B"/>
    <w:rsid w:val="004729AF"/>
    <w:rsid w:val="004740E9"/>
    <w:rsid w:val="00475CCD"/>
    <w:rsid w:val="0048033E"/>
    <w:rsid w:val="004804AA"/>
    <w:rsid w:val="00480FE2"/>
    <w:rsid w:val="0048156E"/>
    <w:rsid w:val="00481EA4"/>
    <w:rsid w:val="004828A2"/>
    <w:rsid w:val="00483090"/>
    <w:rsid w:val="004844AE"/>
    <w:rsid w:val="00484D70"/>
    <w:rsid w:val="0048509F"/>
    <w:rsid w:val="0048797E"/>
    <w:rsid w:val="00492C23"/>
    <w:rsid w:val="00492DD3"/>
    <w:rsid w:val="00494334"/>
    <w:rsid w:val="00495438"/>
    <w:rsid w:val="004A009C"/>
    <w:rsid w:val="004A0451"/>
    <w:rsid w:val="004A12F2"/>
    <w:rsid w:val="004A2422"/>
    <w:rsid w:val="004A2550"/>
    <w:rsid w:val="004A2A65"/>
    <w:rsid w:val="004A41A2"/>
    <w:rsid w:val="004A4E94"/>
    <w:rsid w:val="004A5BFE"/>
    <w:rsid w:val="004A5CA5"/>
    <w:rsid w:val="004A6648"/>
    <w:rsid w:val="004B1042"/>
    <w:rsid w:val="004B24C4"/>
    <w:rsid w:val="004B27B9"/>
    <w:rsid w:val="004B2DF5"/>
    <w:rsid w:val="004B4590"/>
    <w:rsid w:val="004B4C6B"/>
    <w:rsid w:val="004B5024"/>
    <w:rsid w:val="004B5118"/>
    <w:rsid w:val="004B62CB"/>
    <w:rsid w:val="004B7A32"/>
    <w:rsid w:val="004C0B86"/>
    <w:rsid w:val="004C0C16"/>
    <w:rsid w:val="004C1C2A"/>
    <w:rsid w:val="004C1D85"/>
    <w:rsid w:val="004C25B3"/>
    <w:rsid w:val="004C53FB"/>
    <w:rsid w:val="004C6262"/>
    <w:rsid w:val="004D2247"/>
    <w:rsid w:val="004D3528"/>
    <w:rsid w:val="004D3F26"/>
    <w:rsid w:val="004D5AB9"/>
    <w:rsid w:val="004D5F91"/>
    <w:rsid w:val="004D7B87"/>
    <w:rsid w:val="004E426C"/>
    <w:rsid w:val="004E68A2"/>
    <w:rsid w:val="004E6BF3"/>
    <w:rsid w:val="004E6D3F"/>
    <w:rsid w:val="004E7B93"/>
    <w:rsid w:val="004F0511"/>
    <w:rsid w:val="004F150D"/>
    <w:rsid w:val="004F18A2"/>
    <w:rsid w:val="004F690B"/>
    <w:rsid w:val="004F6BE2"/>
    <w:rsid w:val="004F6DEE"/>
    <w:rsid w:val="004F75B5"/>
    <w:rsid w:val="004F7778"/>
    <w:rsid w:val="004F7C4E"/>
    <w:rsid w:val="00501665"/>
    <w:rsid w:val="005019BE"/>
    <w:rsid w:val="0050218D"/>
    <w:rsid w:val="00502C76"/>
    <w:rsid w:val="00502E16"/>
    <w:rsid w:val="00506880"/>
    <w:rsid w:val="00515F24"/>
    <w:rsid w:val="00521BEA"/>
    <w:rsid w:val="0052243B"/>
    <w:rsid w:val="00522B3B"/>
    <w:rsid w:val="005236A6"/>
    <w:rsid w:val="0052587F"/>
    <w:rsid w:val="005264AE"/>
    <w:rsid w:val="00527B96"/>
    <w:rsid w:val="00527CD8"/>
    <w:rsid w:val="00530DA1"/>
    <w:rsid w:val="0053224E"/>
    <w:rsid w:val="00534A34"/>
    <w:rsid w:val="00535096"/>
    <w:rsid w:val="00536131"/>
    <w:rsid w:val="00540EA8"/>
    <w:rsid w:val="0054112E"/>
    <w:rsid w:val="005435D4"/>
    <w:rsid w:val="005467D4"/>
    <w:rsid w:val="00546DB6"/>
    <w:rsid w:val="00552077"/>
    <w:rsid w:val="00552E67"/>
    <w:rsid w:val="00553F4B"/>
    <w:rsid w:val="00556D6E"/>
    <w:rsid w:val="00560D08"/>
    <w:rsid w:val="00561D6D"/>
    <w:rsid w:val="0056249D"/>
    <w:rsid w:val="0056306F"/>
    <w:rsid w:val="00563F88"/>
    <w:rsid w:val="00567452"/>
    <w:rsid w:val="00570EEC"/>
    <w:rsid w:val="00571C13"/>
    <w:rsid w:val="00572688"/>
    <w:rsid w:val="00572979"/>
    <w:rsid w:val="00574402"/>
    <w:rsid w:val="00574FC8"/>
    <w:rsid w:val="005756B2"/>
    <w:rsid w:val="0057744A"/>
    <w:rsid w:val="0058099A"/>
    <w:rsid w:val="00580E13"/>
    <w:rsid w:val="00582736"/>
    <w:rsid w:val="00582C00"/>
    <w:rsid w:val="005838E4"/>
    <w:rsid w:val="00584C88"/>
    <w:rsid w:val="0058543F"/>
    <w:rsid w:val="00586EB8"/>
    <w:rsid w:val="00587217"/>
    <w:rsid w:val="00590228"/>
    <w:rsid w:val="00590F42"/>
    <w:rsid w:val="0059208C"/>
    <w:rsid w:val="00592C63"/>
    <w:rsid w:val="00592D5A"/>
    <w:rsid w:val="00592F79"/>
    <w:rsid w:val="0059308E"/>
    <w:rsid w:val="005A3833"/>
    <w:rsid w:val="005A3EFC"/>
    <w:rsid w:val="005A40E4"/>
    <w:rsid w:val="005A480A"/>
    <w:rsid w:val="005A4823"/>
    <w:rsid w:val="005A4B43"/>
    <w:rsid w:val="005A4E6C"/>
    <w:rsid w:val="005A4F5F"/>
    <w:rsid w:val="005A60DC"/>
    <w:rsid w:val="005A7070"/>
    <w:rsid w:val="005B4241"/>
    <w:rsid w:val="005B43AE"/>
    <w:rsid w:val="005B462A"/>
    <w:rsid w:val="005B4786"/>
    <w:rsid w:val="005B5E58"/>
    <w:rsid w:val="005C1C11"/>
    <w:rsid w:val="005C2A67"/>
    <w:rsid w:val="005C3366"/>
    <w:rsid w:val="005C3B65"/>
    <w:rsid w:val="005C5039"/>
    <w:rsid w:val="005C671D"/>
    <w:rsid w:val="005D08AF"/>
    <w:rsid w:val="005D1AC7"/>
    <w:rsid w:val="005D3541"/>
    <w:rsid w:val="005D36AA"/>
    <w:rsid w:val="005D5B7D"/>
    <w:rsid w:val="005D6E62"/>
    <w:rsid w:val="005D768C"/>
    <w:rsid w:val="005D773B"/>
    <w:rsid w:val="005D7AC0"/>
    <w:rsid w:val="005E003D"/>
    <w:rsid w:val="005E3AD8"/>
    <w:rsid w:val="005E3CAF"/>
    <w:rsid w:val="005E4231"/>
    <w:rsid w:val="005E7025"/>
    <w:rsid w:val="005F0573"/>
    <w:rsid w:val="005F1249"/>
    <w:rsid w:val="005F2414"/>
    <w:rsid w:val="005F2619"/>
    <w:rsid w:val="005F2C99"/>
    <w:rsid w:val="005F3D43"/>
    <w:rsid w:val="005F41C3"/>
    <w:rsid w:val="005F4B29"/>
    <w:rsid w:val="005F4BFC"/>
    <w:rsid w:val="005F4F1A"/>
    <w:rsid w:val="005F5332"/>
    <w:rsid w:val="005F6216"/>
    <w:rsid w:val="005F6600"/>
    <w:rsid w:val="005F7BFC"/>
    <w:rsid w:val="006002E4"/>
    <w:rsid w:val="00602537"/>
    <w:rsid w:val="00602D13"/>
    <w:rsid w:val="0060369D"/>
    <w:rsid w:val="00603C7A"/>
    <w:rsid w:val="00604505"/>
    <w:rsid w:val="00605864"/>
    <w:rsid w:val="00607BAD"/>
    <w:rsid w:val="00610D02"/>
    <w:rsid w:val="00611424"/>
    <w:rsid w:val="00611B13"/>
    <w:rsid w:val="006144A0"/>
    <w:rsid w:val="00620875"/>
    <w:rsid w:val="0062150A"/>
    <w:rsid w:val="006220AA"/>
    <w:rsid w:val="00622683"/>
    <w:rsid w:val="00622977"/>
    <w:rsid w:val="00624128"/>
    <w:rsid w:val="00626CB5"/>
    <w:rsid w:val="006276DB"/>
    <w:rsid w:val="00631F3A"/>
    <w:rsid w:val="00633316"/>
    <w:rsid w:val="00633397"/>
    <w:rsid w:val="00633603"/>
    <w:rsid w:val="0063468A"/>
    <w:rsid w:val="0063507F"/>
    <w:rsid w:val="00636A20"/>
    <w:rsid w:val="00637E84"/>
    <w:rsid w:val="00641009"/>
    <w:rsid w:val="006415AD"/>
    <w:rsid w:val="00643856"/>
    <w:rsid w:val="00643C30"/>
    <w:rsid w:val="006455BE"/>
    <w:rsid w:val="00646362"/>
    <w:rsid w:val="006471A8"/>
    <w:rsid w:val="006475D8"/>
    <w:rsid w:val="0065358F"/>
    <w:rsid w:val="00661482"/>
    <w:rsid w:val="006624C2"/>
    <w:rsid w:val="00664CDA"/>
    <w:rsid w:val="00665BBC"/>
    <w:rsid w:val="0066649E"/>
    <w:rsid w:val="00670040"/>
    <w:rsid w:val="006707A9"/>
    <w:rsid w:val="00670D80"/>
    <w:rsid w:val="00671549"/>
    <w:rsid w:val="00672669"/>
    <w:rsid w:val="00673995"/>
    <w:rsid w:val="00673B43"/>
    <w:rsid w:val="00675728"/>
    <w:rsid w:val="006757AD"/>
    <w:rsid w:val="00677C71"/>
    <w:rsid w:val="00681B4E"/>
    <w:rsid w:val="0068311E"/>
    <w:rsid w:val="00685339"/>
    <w:rsid w:val="0069028E"/>
    <w:rsid w:val="006915EA"/>
    <w:rsid w:val="00693361"/>
    <w:rsid w:val="00695DBC"/>
    <w:rsid w:val="006A0552"/>
    <w:rsid w:val="006A2FB3"/>
    <w:rsid w:val="006A685B"/>
    <w:rsid w:val="006B1333"/>
    <w:rsid w:val="006B4DC6"/>
    <w:rsid w:val="006B5AAD"/>
    <w:rsid w:val="006C39ED"/>
    <w:rsid w:val="006C56A6"/>
    <w:rsid w:val="006C7A4D"/>
    <w:rsid w:val="006D0EB4"/>
    <w:rsid w:val="006D11AE"/>
    <w:rsid w:val="006D1C4B"/>
    <w:rsid w:val="006D404A"/>
    <w:rsid w:val="006D495D"/>
    <w:rsid w:val="006D4A0F"/>
    <w:rsid w:val="006D7F50"/>
    <w:rsid w:val="006E05EB"/>
    <w:rsid w:val="006E0CD0"/>
    <w:rsid w:val="006E0DF7"/>
    <w:rsid w:val="006E262F"/>
    <w:rsid w:val="006E282A"/>
    <w:rsid w:val="006E32DC"/>
    <w:rsid w:val="006E4103"/>
    <w:rsid w:val="006E4149"/>
    <w:rsid w:val="006E417E"/>
    <w:rsid w:val="006E73D3"/>
    <w:rsid w:val="006E7AE3"/>
    <w:rsid w:val="006F0C21"/>
    <w:rsid w:val="006F103D"/>
    <w:rsid w:val="006F5524"/>
    <w:rsid w:val="007018F2"/>
    <w:rsid w:val="00704731"/>
    <w:rsid w:val="00704AB9"/>
    <w:rsid w:val="00710579"/>
    <w:rsid w:val="00712C69"/>
    <w:rsid w:val="007132A5"/>
    <w:rsid w:val="00713766"/>
    <w:rsid w:val="0071466E"/>
    <w:rsid w:val="00715BB5"/>
    <w:rsid w:val="0071668F"/>
    <w:rsid w:val="00717445"/>
    <w:rsid w:val="00720065"/>
    <w:rsid w:val="007245DC"/>
    <w:rsid w:val="0072683F"/>
    <w:rsid w:val="007269B5"/>
    <w:rsid w:val="0073057D"/>
    <w:rsid w:val="00731C5A"/>
    <w:rsid w:val="00734EAD"/>
    <w:rsid w:val="007425FC"/>
    <w:rsid w:val="00743208"/>
    <w:rsid w:val="00744743"/>
    <w:rsid w:val="00745711"/>
    <w:rsid w:val="007462D3"/>
    <w:rsid w:val="00747219"/>
    <w:rsid w:val="007505E2"/>
    <w:rsid w:val="00750A17"/>
    <w:rsid w:val="00752793"/>
    <w:rsid w:val="00756218"/>
    <w:rsid w:val="007562DF"/>
    <w:rsid w:val="0075763E"/>
    <w:rsid w:val="00757E80"/>
    <w:rsid w:val="00760F21"/>
    <w:rsid w:val="00761F09"/>
    <w:rsid w:val="00762B90"/>
    <w:rsid w:val="007726A3"/>
    <w:rsid w:val="00772775"/>
    <w:rsid w:val="00772FA4"/>
    <w:rsid w:val="00775397"/>
    <w:rsid w:val="00775B38"/>
    <w:rsid w:val="00776EBA"/>
    <w:rsid w:val="00777796"/>
    <w:rsid w:val="007807A2"/>
    <w:rsid w:val="007813C1"/>
    <w:rsid w:val="00781849"/>
    <w:rsid w:val="00784BCE"/>
    <w:rsid w:val="0078647B"/>
    <w:rsid w:val="00790014"/>
    <w:rsid w:val="00790FDE"/>
    <w:rsid w:val="00791FF2"/>
    <w:rsid w:val="00793555"/>
    <w:rsid w:val="00794010"/>
    <w:rsid w:val="00794825"/>
    <w:rsid w:val="007962F3"/>
    <w:rsid w:val="007A0FCA"/>
    <w:rsid w:val="007A15B5"/>
    <w:rsid w:val="007A183A"/>
    <w:rsid w:val="007A2F47"/>
    <w:rsid w:val="007A4E0C"/>
    <w:rsid w:val="007A5201"/>
    <w:rsid w:val="007A5E2C"/>
    <w:rsid w:val="007A5FB7"/>
    <w:rsid w:val="007A60D8"/>
    <w:rsid w:val="007A7647"/>
    <w:rsid w:val="007B13CC"/>
    <w:rsid w:val="007B19D5"/>
    <w:rsid w:val="007B2FCE"/>
    <w:rsid w:val="007B383F"/>
    <w:rsid w:val="007B3DCB"/>
    <w:rsid w:val="007B5067"/>
    <w:rsid w:val="007B6B60"/>
    <w:rsid w:val="007B6CC2"/>
    <w:rsid w:val="007B6F1A"/>
    <w:rsid w:val="007C0B2B"/>
    <w:rsid w:val="007C0BC0"/>
    <w:rsid w:val="007C18F1"/>
    <w:rsid w:val="007C2FF3"/>
    <w:rsid w:val="007C4DF8"/>
    <w:rsid w:val="007C4F05"/>
    <w:rsid w:val="007C540A"/>
    <w:rsid w:val="007C58C5"/>
    <w:rsid w:val="007C6CB7"/>
    <w:rsid w:val="007C713B"/>
    <w:rsid w:val="007D0FC1"/>
    <w:rsid w:val="007D1B16"/>
    <w:rsid w:val="007D32FC"/>
    <w:rsid w:val="007D3855"/>
    <w:rsid w:val="007D4254"/>
    <w:rsid w:val="007D43BB"/>
    <w:rsid w:val="007D5C2E"/>
    <w:rsid w:val="007D6D37"/>
    <w:rsid w:val="007E105E"/>
    <w:rsid w:val="007E405B"/>
    <w:rsid w:val="007E549E"/>
    <w:rsid w:val="007E6C9C"/>
    <w:rsid w:val="007E792E"/>
    <w:rsid w:val="007F0502"/>
    <w:rsid w:val="007F0834"/>
    <w:rsid w:val="007F189C"/>
    <w:rsid w:val="007F2F8C"/>
    <w:rsid w:val="007F2FD0"/>
    <w:rsid w:val="007F459A"/>
    <w:rsid w:val="007F4A32"/>
    <w:rsid w:val="007F4FC6"/>
    <w:rsid w:val="007F54CF"/>
    <w:rsid w:val="007F6061"/>
    <w:rsid w:val="007F6508"/>
    <w:rsid w:val="007F7537"/>
    <w:rsid w:val="00800895"/>
    <w:rsid w:val="008038DB"/>
    <w:rsid w:val="00803FD6"/>
    <w:rsid w:val="0080426E"/>
    <w:rsid w:val="008056A6"/>
    <w:rsid w:val="00805928"/>
    <w:rsid w:val="008077B6"/>
    <w:rsid w:val="00810431"/>
    <w:rsid w:val="00810A08"/>
    <w:rsid w:val="008114DB"/>
    <w:rsid w:val="008129E1"/>
    <w:rsid w:val="008131A8"/>
    <w:rsid w:val="00814405"/>
    <w:rsid w:val="00815482"/>
    <w:rsid w:val="00815982"/>
    <w:rsid w:val="00816139"/>
    <w:rsid w:val="00816885"/>
    <w:rsid w:val="00821D07"/>
    <w:rsid w:val="00822576"/>
    <w:rsid w:val="00822980"/>
    <w:rsid w:val="00823840"/>
    <w:rsid w:val="0082435C"/>
    <w:rsid w:val="00825196"/>
    <w:rsid w:val="00827649"/>
    <w:rsid w:val="008276C8"/>
    <w:rsid w:val="00827AED"/>
    <w:rsid w:val="00827CDE"/>
    <w:rsid w:val="0083011B"/>
    <w:rsid w:val="00830AD4"/>
    <w:rsid w:val="00833990"/>
    <w:rsid w:val="008342BB"/>
    <w:rsid w:val="00834704"/>
    <w:rsid w:val="00834D10"/>
    <w:rsid w:val="00836DFF"/>
    <w:rsid w:val="0083733C"/>
    <w:rsid w:val="00837AB6"/>
    <w:rsid w:val="00840384"/>
    <w:rsid w:val="0084063B"/>
    <w:rsid w:val="00842B84"/>
    <w:rsid w:val="00844CA0"/>
    <w:rsid w:val="008452C1"/>
    <w:rsid w:val="00845749"/>
    <w:rsid w:val="00847375"/>
    <w:rsid w:val="00847517"/>
    <w:rsid w:val="00847ABD"/>
    <w:rsid w:val="0085151B"/>
    <w:rsid w:val="008540CB"/>
    <w:rsid w:val="008543E6"/>
    <w:rsid w:val="00854E36"/>
    <w:rsid w:val="0085513B"/>
    <w:rsid w:val="00856640"/>
    <w:rsid w:val="00860B71"/>
    <w:rsid w:val="00861273"/>
    <w:rsid w:val="00861971"/>
    <w:rsid w:val="00864911"/>
    <w:rsid w:val="0086505D"/>
    <w:rsid w:val="00865379"/>
    <w:rsid w:val="008655D0"/>
    <w:rsid w:val="00865B40"/>
    <w:rsid w:val="00871592"/>
    <w:rsid w:val="008723E7"/>
    <w:rsid w:val="00872616"/>
    <w:rsid w:val="008736CA"/>
    <w:rsid w:val="008737C1"/>
    <w:rsid w:val="00874BB9"/>
    <w:rsid w:val="0087629F"/>
    <w:rsid w:val="00876C55"/>
    <w:rsid w:val="008772BB"/>
    <w:rsid w:val="00877AEF"/>
    <w:rsid w:val="008801C0"/>
    <w:rsid w:val="00880BC7"/>
    <w:rsid w:val="008815F8"/>
    <w:rsid w:val="00881A55"/>
    <w:rsid w:val="00882A21"/>
    <w:rsid w:val="008833E3"/>
    <w:rsid w:val="0088354F"/>
    <w:rsid w:val="008839AA"/>
    <w:rsid w:val="00883B53"/>
    <w:rsid w:val="00883D78"/>
    <w:rsid w:val="00883DAC"/>
    <w:rsid w:val="0088441B"/>
    <w:rsid w:val="00884F7F"/>
    <w:rsid w:val="00885F4B"/>
    <w:rsid w:val="00886F49"/>
    <w:rsid w:val="00890A4C"/>
    <w:rsid w:val="00891C9B"/>
    <w:rsid w:val="00892D46"/>
    <w:rsid w:val="0089489A"/>
    <w:rsid w:val="00895766"/>
    <w:rsid w:val="00896140"/>
    <w:rsid w:val="00896A26"/>
    <w:rsid w:val="00897BE2"/>
    <w:rsid w:val="008A0445"/>
    <w:rsid w:val="008A0655"/>
    <w:rsid w:val="008A743A"/>
    <w:rsid w:val="008B317E"/>
    <w:rsid w:val="008B5C27"/>
    <w:rsid w:val="008B693A"/>
    <w:rsid w:val="008B6A06"/>
    <w:rsid w:val="008B6C14"/>
    <w:rsid w:val="008C30F2"/>
    <w:rsid w:val="008C3132"/>
    <w:rsid w:val="008C4639"/>
    <w:rsid w:val="008C4DFE"/>
    <w:rsid w:val="008C53EB"/>
    <w:rsid w:val="008C56E6"/>
    <w:rsid w:val="008C605F"/>
    <w:rsid w:val="008D06FB"/>
    <w:rsid w:val="008D10BD"/>
    <w:rsid w:val="008D4241"/>
    <w:rsid w:val="008D6A67"/>
    <w:rsid w:val="008D7198"/>
    <w:rsid w:val="008D7A6B"/>
    <w:rsid w:val="008D7E3D"/>
    <w:rsid w:val="008E224B"/>
    <w:rsid w:val="008E5834"/>
    <w:rsid w:val="008E5FC9"/>
    <w:rsid w:val="008E62F5"/>
    <w:rsid w:val="008E66EB"/>
    <w:rsid w:val="008E7E34"/>
    <w:rsid w:val="008F12DA"/>
    <w:rsid w:val="008F1AB2"/>
    <w:rsid w:val="008F2855"/>
    <w:rsid w:val="008F2BA0"/>
    <w:rsid w:val="008F3785"/>
    <w:rsid w:val="008F379D"/>
    <w:rsid w:val="008F401E"/>
    <w:rsid w:val="008F4324"/>
    <w:rsid w:val="008F7601"/>
    <w:rsid w:val="008F78C6"/>
    <w:rsid w:val="00903185"/>
    <w:rsid w:val="009042E7"/>
    <w:rsid w:val="0090485E"/>
    <w:rsid w:val="00904FB5"/>
    <w:rsid w:val="009105C1"/>
    <w:rsid w:val="00910F21"/>
    <w:rsid w:val="00914605"/>
    <w:rsid w:val="009148E1"/>
    <w:rsid w:val="009153D2"/>
    <w:rsid w:val="00917580"/>
    <w:rsid w:val="00920C92"/>
    <w:rsid w:val="00921B85"/>
    <w:rsid w:val="00923D34"/>
    <w:rsid w:val="00923D76"/>
    <w:rsid w:val="009241E6"/>
    <w:rsid w:val="009250BD"/>
    <w:rsid w:val="00931782"/>
    <w:rsid w:val="00931A58"/>
    <w:rsid w:val="00932828"/>
    <w:rsid w:val="00933506"/>
    <w:rsid w:val="00935019"/>
    <w:rsid w:val="009375C9"/>
    <w:rsid w:val="00940359"/>
    <w:rsid w:val="00942B81"/>
    <w:rsid w:val="00942D27"/>
    <w:rsid w:val="009451E2"/>
    <w:rsid w:val="009457D5"/>
    <w:rsid w:val="009458F5"/>
    <w:rsid w:val="00945DB7"/>
    <w:rsid w:val="00946217"/>
    <w:rsid w:val="009462DC"/>
    <w:rsid w:val="00946A22"/>
    <w:rsid w:val="00947E3B"/>
    <w:rsid w:val="00952B85"/>
    <w:rsid w:val="009562E0"/>
    <w:rsid w:val="009569A5"/>
    <w:rsid w:val="00957D8C"/>
    <w:rsid w:val="0096147D"/>
    <w:rsid w:val="00961B2C"/>
    <w:rsid w:val="00961E4E"/>
    <w:rsid w:val="00965468"/>
    <w:rsid w:val="0096624F"/>
    <w:rsid w:val="00966847"/>
    <w:rsid w:val="00967183"/>
    <w:rsid w:val="00970AF5"/>
    <w:rsid w:val="00972A53"/>
    <w:rsid w:val="00972EFA"/>
    <w:rsid w:val="009753FA"/>
    <w:rsid w:val="00976051"/>
    <w:rsid w:val="00977B1D"/>
    <w:rsid w:val="00980B84"/>
    <w:rsid w:val="00980F01"/>
    <w:rsid w:val="00981B90"/>
    <w:rsid w:val="00982D69"/>
    <w:rsid w:val="00982EB0"/>
    <w:rsid w:val="00983E38"/>
    <w:rsid w:val="0098488D"/>
    <w:rsid w:val="00986E9D"/>
    <w:rsid w:val="00987671"/>
    <w:rsid w:val="009905D5"/>
    <w:rsid w:val="00990D2A"/>
    <w:rsid w:val="00992ABB"/>
    <w:rsid w:val="00992CCE"/>
    <w:rsid w:val="00993BCC"/>
    <w:rsid w:val="00997C86"/>
    <w:rsid w:val="009A0457"/>
    <w:rsid w:val="009A0E7A"/>
    <w:rsid w:val="009A1A9B"/>
    <w:rsid w:val="009A2D90"/>
    <w:rsid w:val="009A3CC5"/>
    <w:rsid w:val="009A5ECD"/>
    <w:rsid w:val="009A61E4"/>
    <w:rsid w:val="009B108C"/>
    <w:rsid w:val="009B15A2"/>
    <w:rsid w:val="009B33C5"/>
    <w:rsid w:val="009B5804"/>
    <w:rsid w:val="009B5B2A"/>
    <w:rsid w:val="009B6C24"/>
    <w:rsid w:val="009C003F"/>
    <w:rsid w:val="009C01B6"/>
    <w:rsid w:val="009C1209"/>
    <w:rsid w:val="009C1376"/>
    <w:rsid w:val="009C3855"/>
    <w:rsid w:val="009C699E"/>
    <w:rsid w:val="009C762E"/>
    <w:rsid w:val="009C7635"/>
    <w:rsid w:val="009D1922"/>
    <w:rsid w:val="009D30D3"/>
    <w:rsid w:val="009D4830"/>
    <w:rsid w:val="009D5C31"/>
    <w:rsid w:val="009D5D97"/>
    <w:rsid w:val="009D6AFC"/>
    <w:rsid w:val="009D6B0A"/>
    <w:rsid w:val="009D6D33"/>
    <w:rsid w:val="009D6DA8"/>
    <w:rsid w:val="009E004F"/>
    <w:rsid w:val="009E4A59"/>
    <w:rsid w:val="009E69E3"/>
    <w:rsid w:val="009E6FF1"/>
    <w:rsid w:val="009E75A8"/>
    <w:rsid w:val="009F1CC9"/>
    <w:rsid w:val="009F1E8A"/>
    <w:rsid w:val="009F293F"/>
    <w:rsid w:val="009F536B"/>
    <w:rsid w:val="009F5B77"/>
    <w:rsid w:val="009F5F0B"/>
    <w:rsid w:val="00A01703"/>
    <w:rsid w:val="00A0373E"/>
    <w:rsid w:val="00A0401F"/>
    <w:rsid w:val="00A0415A"/>
    <w:rsid w:val="00A0439A"/>
    <w:rsid w:val="00A04749"/>
    <w:rsid w:val="00A04E62"/>
    <w:rsid w:val="00A04F6F"/>
    <w:rsid w:val="00A05445"/>
    <w:rsid w:val="00A06EE0"/>
    <w:rsid w:val="00A06F58"/>
    <w:rsid w:val="00A073CE"/>
    <w:rsid w:val="00A07B95"/>
    <w:rsid w:val="00A1045D"/>
    <w:rsid w:val="00A10E38"/>
    <w:rsid w:val="00A14658"/>
    <w:rsid w:val="00A17ECF"/>
    <w:rsid w:val="00A20BA6"/>
    <w:rsid w:val="00A22C15"/>
    <w:rsid w:val="00A23DE6"/>
    <w:rsid w:val="00A25D01"/>
    <w:rsid w:val="00A267D0"/>
    <w:rsid w:val="00A3119F"/>
    <w:rsid w:val="00A3202D"/>
    <w:rsid w:val="00A32586"/>
    <w:rsid w:val="00A335DA"/>
    <w:rsid w:val="00A35B79"/>
    <w:rsid w:val="00A36F39"/>
    <w:rsid w:val="00A373CD"/>
    <w:rsid w:val="00A40F0E"/>
    <w:rsid w:val="00A43E22"/>
    <w:rsid w:val="00A44A82"/>
    <w:rsid w:val="00A47DAB"/>
    <w:rsid w:val="00A50873"/>
    <w:rsid w:val="00A51663"/>
    <w:rsid w:val="00A537D5"/>
    <w:rsid w:val="00A53A45"/>
    <w:rsid w:val="00A56D5A"/>
    <w:rsid w:val="00A57E1C"/>
    <w:rsid w:val="00A63454"/>
    <w:rsid w:val="00A63845"/>
    <w:rsid w:val="00A64B57"/>
    <w:rsid w:val="00A6522A"/>
    <w:rsid w:val="00A67B99"/>
    <w:rsid w:val="00A71689"/>
    <w:rsid w:val="00A71BF2"/>
    <w:rsid w:val="00A7209D"/>
    <w:rsid w:val="00A73903"/>
    <w:rsid w:val="00A75A72"/>
    <w:rsid w:val="00A80FA0"/>
    <w:rsid w:val="00A828F2"/>
    <w:rsid w:val="00A8430F"/>
    <w:rsid w:val="00A86BDB"/>
    <w:rsid w:val="00A86C2E"/>
    <w:rsid w:val="00A90CF2"/>
    <w:rsid w:val="00A92B9E"/>
    <w:rsid w:val="00A931B3"/>
    <w:rsid w:val="00A93445"/>
    <w:rsid w:val="00A943DA"/>
    <w:rsid w:val="00A946CF"/>
    <w:rsid w:val="00A94D68"/>
    <w:rsid w:val="00A94E3A"/>
    <w:rsid w:val="00A95739"/>
    <w:rsid w:val="00A95FB9"/>
    <w:rsid w:val="00A96079"/>
    <w:rsid w:val="00A9765F"/>
    <w:rsid w:val="00AA0451"/>
    <w:rsid w:val="00AA0800"/>
    <w:rsid w:val="00AA0CD2"/>
    <w:rsid w:val="00AA19FD"/>
    <w:rsid w:val="00AA2249"/>
    <w:rsid w:val="00AA3F95"/>
    <w:rsid w:val="00AA405C"/>
    <w:rsid w:val="00AA55E0"/>
    <w:rsid w:val="00AA55F9"/>
    <w:rsid w:val="00AA6653"/>
    <w:rsid w:val="00AA7BF9"/>
    <w:rsid w:val="00AB0622"/>
    <w:rsid w:val="00AB53C4"/>
    <w:rsid w:val="00AB5CD3"/>
    <w:rsid w:val="00AB689F"/>
    <w:rsid w:val="00AB6924"/>
    <w:rsid w:val="00AB7763"/>
    <w:rsid w:val="00AB77E2"/>
    <w:rsid w:val="00AB7A50"/>
    <w:rsid w:val="00AC00F2"/>
    <w:rsid w:val="00AC0890"/>
    <w:rsid w:val="00AC090F"/>
    <w:rsid w:val="00AC47C3"/>
    <w:rsid w:val="00AC488E"/>
    <w:rsid w:val="00AC50D3"/>
    <w:rsid w:val="00AC5EB8"/>
    <w:rsid w:val="00AC6076"/>
    <w:rsid w:val="00AC73BE"/>
    <w:rsid w:val="00AD10F6"/>
    <w:rsid w:val="00AD1CF9"/>
    <w:rsid w:val="00AD520F"/>
    <w:rsid w:val="00AD5733"/>
    <w:rsid w:val="00AD623A"/>
    <w:rsid w:val="00AD7241"/>
    <w:rsid w:val="00AD7502"/>
    <w:rsid w:val="00AE0CF2"/>
    <w:rsid w:val="00AE5045"/>
    <w:rsid w:val="00AE5C70"/>
    <w:rsid w:val="00AF0767"/>
    <w:rsid w:val="00AF0BA8"/>
    <w:rsid w:val="00AF10C2"/>
    <w:rsid w:val="00AF2CDC"/>
    <w:rsid w:val="00AF66B7"/>
    <w:rsid w:val="00AF7650"/>
    <w:rsid w:val="00AF76D8"/>
    <w:rsid w:val="00B0114D"/>
    <w:rsid w:val="00B0432F"/>
    <w:rsid w:val="00B044D1"/>
    <w:rsid w:val="00B04D60"/>
    <w:rsid w:val="00B04F61"/>
    <w:rsid w:val="00B04FDC"/>
    <w:rsid w:val="00B050B3"/>
    <w:rsid w:val="00B061FA"/>
    <w:rsid w:val="00B07A60"/>
    <w:rsid w:val="00B1109F"/>
    <w:rsid w:val="00B15C22"/>
    <w:rsid w:val="00B200F8"/>
    <w:rsid w:val="00B21A77"/>
    <w:rsid w:val="00B21FF5"/>
    <w:rsid w:val="00B23704"/>
    <w:rsid w:val="00B25DE1"/>
    <w:rsid w:val="00B263B1"/>
    <w:rsid w:val="00B26F35"/>
    <w:rsid w:val="00B3059E"/>
    <w:rsid w:val="00B305EA"/>
    <w:rsid w:val="00B30958"/>
    <w:rsid w:val="00B31376"/>
    <w:rsid w:val="00B320FF"/>
    <w:rsid w:val="00B329E8"/>
    <w:rsid w:val="00B32D35"/>
    <w:rsid w:val="00B33B6D"/>
    <w:rsid w:val="00B34521"/>
    <w:rsid w:val="00B41B13"/>
    <w:rsid w:val="00B4266B"/>
    <w:rsid w:val="00B427C2"/>
    <w:rsid w:val="00B455C0"/>
    <w:rsid w:val="00B45AB9"/>
    <w:rsid w:val="00B45FC7"/>
    <w:rsid w:val="00B5208A"/>
    <w:rsid w:val="00B53D09"/>
    <w:rsid w:val="00B54004"/>
    <w:rsid w:val="00B544BE"/>
    <w:rsid w:val="00B56190"/>
    <w:rsid w:val="00B56F81"/>
    <w:rsid w:val="00B60414"/>
    <w:rsid w:val="00B61CC2"/>
    <w:rsid w:val="00B62E15"/>
    <w:rsid w:val="00B64A4F"/>
    <w:rsid w:val="00B668D6"/>
    <w:rsid w:val="00B67A38"/>
    <w:rsid w:val="00B67D55"/>
    <w:rsid w:val="00B7166F"/>
    <w:rsid w:val="00B71B6B"/>
    <w:rsid w:val="00B72D5B"/>
    <w:rsid w:val="00B750B1"/>
    <w:rsid w:val="00B755DD"/>
    <w:rsid w:val="00B76B2C"/>
    <w:rsid w:val="00B77AA0"/>
    <w:rsid w:val="00B81993"/>
    <w:rsid w:val="00B81C1F"/>
    <w:rsid w:val="00B822D8"/>
    <w:rsid w:val="00B82A1A"/>
    <w:rsid w:val="00B832CE"/>
    <w:rsid w:val="00B8680B"/>
    <w:rsid w:val="00B86E4A"/>
    <w:rsid w:val="00B87B18"/>
    <w:rsid w:val="00B915E8"/>
    <w:rsid w:val="00B9221D"/>
    <w:rsid w:val="00B94906"/>
    <w:rsid w:val="00B958B5"/>
    <w:rsid w:val="00B97830"/>
    <w:rsid w:val="00BA0A8E"/>
    <w:rsid w:val="00BA16A5"/>
    <w:rsid w:val="00BA3AEF"/>
    <w:rsid w:val="00BA3F19"/>
    <w:rsid w:val="00BA455D"/>
    <w:rsid w:val="00BA573A"/>
    <w:rsid w:val="00BA5749"/>
    <w:rsid w:val="00BA63B7"/>
    <w:rsid w:val="00BB0DD9"/>
    <w:rsid w:val="00BB108C"/>
    <w:rsid w:val="00BB1127"/>
    <w:rsid w:val="00BB1DF4"/>
    <w:rsid w:val="00BB2DE3"/>
    <w:rsid w:val="00BB4855"/>
    <w:rsid w:val="00BB7A63"/>
    <w:rsid w:val="00BB7A7E"/>
    <w:rsid w:val="00BC2069"/>
    <w:rsid w:val="00BC3467"/>
    <w:rsid w:val="00BC4D29"/>
    <w:rsid w:val="00BC5E1A"/>
    <w:rsid w:val="00BC6011"/>
    <w:rsid w:val="00BC7152"/>
    <w:rsid w:val="00BC7F57"/>
    <w:rsid w:val="00BD1E3A"/>
    <w:rsid w:val="00BD20CC"/>
    <w:rsid w:val="00BD25BB"/>
    <w:rsid w:val="00BD2AD7"/>
    <w:rsid w:val="00BD4C3C"/>
    <w:rsid w:val="00BD59ED"/>
    <w:rsid w:val="00BD5E31"/>
    <w:rsid w:val="00BE2AC3"/>
    <w:rsid w:val="00BE3B1E"/>
    <w:rsid w:val="00BE5F76"/>
    <w:rsid w:val="00BE6582"/>
    <w:rsid w:val="00BE77D1"/>
    <w:rsid w:val="00BE7A23"/>
    <w:rsid w:val="00BF11D3"/>
    <w:rsid w:val="00BF3CBA"/>
    <w:rsid w:val="00BF511F"/>
    <w:rsid w:val="00BF5424"/>
    <w:rsid w:val="00BF57FE"/>
    <w:rsid w:val="00BF6213"/>
    <w:rsid w:val="00C009CA"/>
    <w:rsid w:val="00C00EA7"/>
    <w:rsid w:val="00C00FCE"/>
    <w:rsid w:val="00C0182C"/>
    <w:rsid w:val="00C018E2"/>
    <w:rsid w:val="00C035D7"/>
    <w:rsid w:val="00C05B88"/>
    <w:rsid w:val="00C07089"/>
    <w:rsid w:val="00C0768C"/>
    <w:rsid w:val="00C10891"/>
    <w:rsid w:val="00C10AA9"/>
    <w:rsid w:val="00C136CB"/>
    <w:rsid w:val="00C13CC6"/>
    <w:rsid w:val="00C149C6"/>
    <w:rsid w:val="00C14BCF"/>
    <w:rsid w:val="00C1650E"/>
    <w:rsid w:val="00C1734A"/>
    <w:rsid w:val="00C175F1"/>
    <w:rsid w:val="00C1779E"/>
    <w:rsid w:val="00C201BA"/>
    <w:rsid w:val="00C2033E"/>
    <w:rsid w:val="00C22088"/>
    <w:rsid w:val="00C232E0"/>
    <w:rsid w:val="00C2409E"/>
    <w:rsid w:val="00C255C0"/>
    <w:rsid w:val="00C270F0"/>
    <w:rsid w:val="00C30DAF"/>
    <w:rsid w:val="00C32793"/>
    <w:rsid w:val="00C34016"/>
    <w:rsid w:val="00C35AD9"/>
    <w:rsid w:val="00C36308"/>
    <w:rsid w:val="00C37C59"/>
    <w:rsid w:val="00C40FE0"/>
    <w:rsid w:val="00C410BE"/>
    <w:rsid w:val="00C42A35"/>
    <w:rsid w:val="00C43FD2"/>
    <w:rsid w:val="00C44504"/>
    <w:rsid w:val="00C44C3C"/>
    <w:rsid w:val="00C45609"/>
    <w:rsid w:val="00C46675"/>
    <w:rsid w:val="00C4702F"/>
    <w:rsid w:val="00C471FB"/>
    <w:rsid w:val="00C5074D"/>
    <w:rsid w:val="00C5199C"/>
    <w:rsid w:val="00C53830"/>
    <w:rsid w:val="00C5394C"/>
    <w:rsid w:val="00C53BAC"/>
    <w:rsid w:val="00C56463"/>
    <w:rsid w:val="00C572CE"/>
    <w:rsid w:val="00C609D1"/>
    <w:rsid w:val="00C63315"/>
    <w:rsid w:val="00C67D3F"/>
    <w:rsid w:val="00C70586"/>
    <w:rsid w:val="00C71878"/>
    <w:rsid w:val="00C73318"/>
    <w:rsid w:val="00C73439"/>
    <w:rsid w:val="00C7385C"/>
    <w:rsid w:val="00C73C28"/>
    <w:rsid w:val="00C75B5D"/>
    <w:rsid w:val="00C761B4"/>
    <w:rsid w:val="00C76E5F"/>
    <w:rsid w:val="00C80144"/>
    <w:rsid w:val="00C80FC7"/>
    <w:rsid w:val="00C81405"/>
    <w:rsid w:val="00C8256D"/>
    <w:rsid w:val="00C834A3"/>
    <w:rsid w:val="00C838CD"/>
    <w:rsid w:val="00C86016"/>
    <w:rsid w:val="00C8697A"/>
    <w:rsid w:val="00C878B0"/>
    <w:rsid w:val="00C90D47"/>
    <w:rsid w:val="00C9179A"/>
    <w:rsid w:val="00C94028"/>
    <w:rsid w:val="00C9478D"/>
    <w:rsid w:val="00C956D0"/>
    <w:rsid w:val="00C9637C"/>
    <w:rsid w:val="00CA3E67"/>
    <w:rsid w:val="00CA4068"/>
    <w:rsid w:val="00CA4E3D"/>
    <w:rsid w:val="00CA5684"/>
    <w:rsid w:val="00CA636B"/>
    <w:rsid w:val="00CA652F"/>
    <w:rsid w:val="00CA6CB2"/>
    <w:rsid w:val="00CA705E"/>
    <w:rsid w:val="00CA767D"/>
    <w:rsid w:val="00CA7C01"/>
    <w:rsid w:val="00CB00DE"/>
    <w:rsid w:val="00CB19B4"/>
    <w:rsid w:val="00CB2B59"/>
    <w:rsid w:val="00CB2E1C"/>
    <w:rsid w:val="00CB4239"/>
    <w:rsid w:val="00CB514C"/>
    <w:rsid w:val="00CB5B11"/>
    <w:rsid w:val="00CB5C89"/>
    <w:rsid w:val="00CC0C2E"/>
    <w:rsid w:val="00CC19D2"/>
    <w:rsid w:val="00CC19E8"/>
    <w:rsid w:val="00CC1D98"/>
    <w:rsid w:val="00CC281A"/>
    <w:rsid w:val="00CC5B0A"/>
    <w:rsid w:val="00CC6845"/>
    <w:rsid w:val="00CC7B88"/>
    <w:rsid w:val="00CD3382"/>
    <w:rsid w:val="00CD6009"/>
    <w:rsid w:val="00CE0526"/>
    <w:rsid w:val="00CE1D06"/>
    <w:rsid w:val="00CE2F7F"/>
    <w:rsid w:val="00CE3F72"/>
    <w:rsid w:val="00CE7E7D"/>
    <w:rsid w:val="00CF0D4A"/>
    <w:rsid w:val="00CF13F7"/>
    <w:rsid w:val="00CF2AA8"/>
    <w:rsid w:val="00CF32FB"/>
    <w:rsid w:val="00CF45D2"/>
    <w:rsid w:val="00CF5B48"/>
    <w:rsid w:val="00CF752A"/>
    <w:rsid w:val="00D00231"/>
    <w:rsid w:val="00D019F6"/>
    <w:rsid w:val="00D0456B"/>
    <w:rsid w:val="00D06B3C"/>
    <w:rsid w:val="00D06DF6"/>
    <w:rsid w:val="00D077C2"/>
    <w:rsid w:val="00D13BEF"/>
    <w:rsid w:val="00D153C5"/>
    <w:rsid w:val="00D16409"/>
    <w:rsid w:val="00D17C7B"/>
    <w:rsid w:val="00D20991"/>
    <w:rsid w:val="00D26F9F"/>
    <w:rsid w:val="00D27F51"/>
    <w:rsid w:val="00D3150E"/>
    <w:rsid w:val="00D32244"/>
    <w:rsid w:val="00D32C22"/>
    <w:rsid w:val="00D34883"/>
    <w:rsid w:val="00D355CD"/>
    <w:rsid w:val="00D357B2"/>
    <w:rsid w:val="00D35DDC"/>
    <w:rsid w:val="00D35F85"/>
    <w:rsid w:val="00D36803"/>
    <w:rsid w:val="00D40CFF"/>
    <w:rsid w:val="00D410FA"/>
    <w:rsid w:val="00D45982"/>
    <w:rsid w:val="00D472A9"/>
    <w:rsid w:val="00D47766"/>
    <w:rsid w:val="00D50153"/>
    <w:rsid w:val="00D51143"/>
    <w:rsid w:val="00D5198F"/>
    <w:rsid w:val="00D521DD"/>
    <w:rsid w:val="00D553A9"/>
    <w:rsid w:val="00D5574C"/>
    <w:rsid w:val="00D57697"/>
    <w:rsid w:val="00D576C8"/>
    <w:rsid w:val="00D6097C"/>
    <w:rsid w:val="00D6158D"/>
    <w:rsid w:val="00D615D4"/>
    <w:rsid w:val="00D61ADD"/>
    <w:rsid w:val="00D61B83"/>
    <w:rsid w:val="00D63397"/>
    <w:rsid w:val="00D633F7"/>
    <w:rsid w:val="00D65FBA"/>
    <w:rsid w:val="00D66765"/>
    <w:rsid w:val="00D671D2"/>
    <w:rsid w:val="00D72556"/>
    <w:rsid w:val="00D7283B"/>
    <w:rsid w:val="00D7456A"/>
    <w:rsid w:val="00D758FF"/>
    <w:rsid w:val="00D75E29"/>
    <w:rsid w:val="00D77DFD"/>
    <w:rsid w:val="00D83183"/>
    <w:rsid w:val="00D83921"/>
    <w:rsid w:val="00D83B98"/>
    <w:rsid w:val="00D85AB1"/>
    <w:rsid w:val="00D86751"/>
    <w:rsid w:val="00D91597"/>
    <w:rsid w:val="00D91931"/>
    <w:rsid w:val="00D928A9"/>
    <w:rsid w:val="00D94EF0"/>
    <w:rsid w:val="00D94FD2"/>
    <w:rsid w:val="00D95E6A"/>
    <w:rsid w:val="00D96DE5"/>
    <w:rsid w:val="00D973DA"/>
    <w:rsid w:val="00DA2B84"/>
    <w:rsid w:val="00DA47C6"/>
    <w:rsid w:val="00DA5781"/>
    <w:rsid w:val="00DA6EB8"/>
    <w:rsid w:val="00DA6ECF"/>
    <w:rsid w:val="00DB120E"/>
    <w:rsid w:val="00DB1673"/>
    <w:rsid w:val="00DB2079"/>
    <w:rsid w:val="00DB3F44"/>
    <w:rsid w:val="00DB4175"/>
    <w:rsid w:val="00DB756A"/>
    <w:rsid w:val="00DC09B5"/>
    <w:rsid w:val="00DC2B7A"/>
    <w:rsid w:val="00DC5FC9"/>
    <w:rsid w:val="00DC670C"/>
    <w:rsid w:val="00DC71D1"/>
    <w:rsid w:val="00DC7ACA"/>
    <w:rsid w:val="00DD1900"/>
    <w:rsid w:val="00DD3378"/>
    <w:rsid w:val="00DD422B"/>
    <w:rsid w:val="00DD79D1"/>
    <w:rsid w:val="00DD7F2F"/>
    <w:rsid w:val="00DE1870"/>
    <w:rsid w:val="00DE2590"/>
    <w:rsid w:val="00DE271A"/>
    <w:rsid w:val="00DE4C4D"/>
    <w:rsid w:val="00DE5E55"/>
    <w:rsid w:val="00DE6C7A"/>
    <w:rsid w:val="00DE7A19"/>
    <w:rsid w:val="00DF060E"/>
    <w:rsid w:val="00DF0C26"/>
    <w:rsid w:val="00DF2A4A"/>
    <w:rsid w:val="00DF34C6"/>
    <w:rsid w:val="00DF3719"/>
    <w:rsid w:val="00DF4587"/>
    <w:rsid w:val="00DF5242"/>
    <w:rsid w:val="00DF777D"/>
    <w:rsid w:val="00DF7E7A"/>
    <w:rsid w:val="00E00256"/>
    <w:rsid w:val="00E006EE"/>
    <w:rsid w:val="00E01280"/>
    <w:rsid w:val="00E0395A"/>
    <w:rsid w:val="00E05D75"/>
    <w:rsid w:val="00E13C0A"/>
    <w:rsid w:val="00E14072"/>
    <w:rsid w:val="00E14E32"/>
    <w:rsid w:val="00E15322"/>
    <w:rsid w:val="00E169C7"/>
    <w:rsid w:val="00E27AD3"/>
    <w:rsid w:val="00E31576"/>
    <w:rsid w:val="00E31D4C"/>
    <w:rsid w:val="00E31E12"/>
    <w:rsid w:val="00E32A52"/>
    <w:rsid w:val="00E32D9A"/>
    <w:rsid w:val="00E351AB"/>
    <w:rsid w:val="00E36309"/>
    <w:rsid w:val="00E41A9E"/>
    <w:rsid w:val="00E42613"/>
    <w:rsid w:val="00E526FE"/>
    <w:rsid w:val="00E53F75"/>
    <w:rsid w:val="00E5607A"/>
    <w:rsid w:val="00E56FE1"/>
    <w:rsid w:val="00E57D05"/>
    <w:rsid w:val="00E60016"/>
    <w:rsid w:val="00E60BF4"/>
    <w:rsid w:val="00E63351"/>
    <w:rsid w:val="00E6380A"/>
    <w:rsid w:val="00E640E5"/>
    <w:rsid w:val="00E6515A"/>
    <w:rsid w:val="00E7349E"/>
    <w:rsid w:val="00E73CEF"/>
    <w:rsid w:val="00E83450"/>
    <w:rsid w:val="00E84364"/>
    <w:rsid w:val="00E854E2"/>
    <w:rsid w:val="00E869B6"/>
    <w:rsid w:val="00E91878"/>
    <w:rsid w:val="00E93D8A"/>
    <w:rsid w:val="00E94842"/>
    <w:rsid w:val="00E9545D"/>
    <w:rsid w:val="00E978FA"/>
    <w:rsid w:val="00EA04B0"/>
    <w:rsid w:val="00EA2F0B"/>
    <w:rsid w:val="00EA63AE"/>
    <w:rsid w:val="00EB00D4"/>
    <w:rsid w:val="00EB0F96"/>
    <w:rsid w:val="00EB11AA"/>
    <w:rsid w:val="00EB1ADD"/>
    <w:rsid w:val="00EB1D24"/>
    <w:rsid w:val="00EB202A"/>
    <w:rsid w:val="00EB2DED"/>
    <w:rsid w:val="00EB6B95"/>
    <w:rsid w:val="00EC139B"/>
    <w:rsid w:val="00EC267E"/>
    <w:rsid w:val="00EC289C"/>
    <w:rsid w:val="00EC3933"/>
    <w:rsid w:val="00EC400B"/>
    <w:rsid w:val="00EC497E"/>
    <w:rsid w:val="00EC49F2"/>
    <w:rsid w:val="00ED0FF0"/>
    <w:rsid w:val="00ED165A"/>
    <w:rsid w:val="00ED3414"/>
    <w:rsid w:val="00ED449E"/>
    <w:rsid w:val="00ED5DBF"/>
    <w:rsid w:val="00ED5F49"/>
    <w:rsid w:val="00ED602C"/>
    <w:rsid w:val="00ED7E16"/>
    <w:rsid w:val="00EE11D9"/>
    <w:rsid w:val="00EE5465"/>
    <w:rsid w:val="00EE5BE0"/>
    <w:rsid w:val="00EE64C4"/>
    <w:rsid w:val="00EE66D8"/>
    <w:rsid w:val="00EF0227"/>
    <w:rsid w:val="00EF05A8"/>
    <w:rsid w:val="00EF2F9F"/>
    <w:rsid w:val="00EF7A7A"/>
    <w:rsid w:val="00F01D80"/>
    <w:rsid w:val="00F02453"/>
    <w:rsid w:val="00F02AB6"/>
    <w:rsid w:val="00F03152"/>
    <w:rsid w:val="00F031A7"/>
    <w:rsid w:val="00F041B5"/>
    <w:rsid w:val="00F05557"/>
    <w:rsid w:val="00F07AAD"/>
    <w:rsid w:val="00F11EC5"/>
    <w:rsid w:val="00F14D8C"/>
    <w:rsid w:val="00F169DF"/>
    <w:rsid w:val="00F203C6"/>
    <w:rsid w:val="00F2486C"/>
    <w:rsid w:val="00F255E3"/>
    <w:rsid w:val="00F26C94"/>
    <w:rsid w:val="00F27264"/>
    <w:rsid w:val="00F3081D"/>
    <w:rsid w:val="00F31851"/>
    <w:rsid w:val="00F336EF"/>
    <w:rsid w:val="00F33E17"/>
    <w:rsid w:val="00F34583"/>
    <w:rsid w:val="00F3480C"/>
    <w:rsid w:val="00F34AC6"/>
    <w:rsid w:val="00F372F0"/>
    <w:rsid w:val="00F40DF0"/>
    <w:rsid w:val="00F40F1B"/>
    <w:rsid w:val="00F41635"/>
    <w:rsid w:val="00F41703"/>
    <w:rsid w:val="00F43B6D"/>
    <w:rsid w:val="00F44128"/>
    <w:rsid w:val="00F46C42"/>
    <w:rsid w:val="00F47B62"/>
    <w:rsid w:val="00F52224"/>
    <w:rsid w:val="00F526F2"/>
    <w:rsid w:val="00F54ADB"/>
    <w:rsid w:val="00F6071E"/>
    <w:rsid w:val="00F60BF4"/>
    <w:rsid w:val="00F63492"/>
    <w:rsid w:val="00F64FF4"/>
    <w:rsid w:val="00F652E3"/>
    <w:rsid w:val="00F65C6D"/>
    <w:rsid w:val="00F66049"/>
    <w:rsid w:val="00F665B4"/>
    <w:rsid w:val="00F66D47"/>
    <w:rsid w:val="00F67D4E"/>
    <w:rsid w:val="00F70DCF"/>
    <w:rsid w:val="00F7125C"/>
    <w:rsid w:val="00F72093"/>
    <w:rsid w:val="00F72C33"/>
    <w:rsid w:val="00F732B1"/>
    <w:rsid w:val="00F7362A"/>
    <w:rsid w:val="00F77C6C"/>
    <w:rsid w:val="00F80891"/>
    <w:rsid w:val="00F80AF8"/>
    <w:rsid w:val="00F80B77"/>
    <w:rsid w:val="00F80DB9"/>
    <w:rsid w:val="00F82708"/>
    <w:rsid w:val="00F8292C"/>
    <w:rsid w:val="00F8383C"/>
    <w:rsid w:val="00F8437C"/>
    <w:rsid w:val="00F84533"/>
    <w:rsid w:val="00F84F86"/>
    <w:rsid w:val="00F85BA4"/>
    <w:rsid w:val="00F86023"/>
    <w:rsid w:val="00F87E8E"/>
    <w:rsid w:val="00F90667"/>
    <w:rsid w:val="00F909D6"/>
    <w:rsid w:val="00F90F91"/>
    <w:rsid w:val="00F950F8"/>
    <w:rsid w:val="00F962D1"/>
    <w:rsid w:val="00F964ED"/>
    <w:rsid w:val="00F97D90"/>
    <w:rsid w:val="00FA0A20"/>
    <w:rsid w:val="00FA0BCD"/>
    <w:rsid w:val="00FA0C2B"/>
    <w:rsid w:val="00FA1BE4"/>
    <w:rsid w:val="00FA54B7"/>
    <w:rsid w:val="00FA5BB2"/>
    <w:rsid w:val="00FA6CCE"/>
    <w:rsid w:val="00FB064B"/>
    <w:rsid w:val="00FB0E09"/>
    <w:rsid w:val="00FB35E6"/>
    <w:rsid w:val="00FB3A1D"/>
    <w:rsid w:val="00FB5521"/>
    <w:rsid w:val="00FB5B34"/>
    <w:rsid w:val="00FB7206"/>
    <w:rsid w:val="00FB75D9"/>
    <w:rsid w:val="00FC0E25"/>
    <w:rsid w:val="00FC1368"/>
    <w:rsid w:val="00FC572A"/>
    <w:rsid w:val="00FC6ECD"/>
    <w:rsid w:val="00FC7F1D"/>
    <w:rsid w:val="00FD3894"/>
    <w:rsid w:val="00FD38BA"/>
    <w:rsid w:val="00FD4B0A"/>
    <w:rsid w:val="00FD52A0"/>
    <w:rsid w:val="00FE008A"/>
    <w:rsid w:val="00FE027B"/>
    <w:rsid w:val="00FE1077"/>
    <w:rsid w:val="00FE22A8"/>
    <w:rsid w:val="00FE2359"/>
    <w:rsid w:val="00FE267E"/>
    <w:rsid w:val="00FE3D9A"/>
    <w:rsid w:val="00FE3FA6"/>
    <w:rsid w:val="00FE5AAC"/>
    <w:rsid w:val="00FE67A0"/>
    <w:rsid w:val="00FE757B"/>
    <w:rsid w:val="00FE7E49"/>
    <w:rsid w:val="00FF0E80"/>
    <w:rsid w:val="00FF20B8"/>
    <w:rsid w:val="00FF37C2"/>
    <w:rsid w:val="00FF4333"/>
    <w:rsid w:val="00FF47AE"/>
    <w:rsid w:val="00FF5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4C2"/>
    <w:pPr>
      <w:spacing w:after="0" w:line="240" w:lineRule="auto"/>
    </w:pPr>
  </w:style>
  <w:style w:type="paragraph" w:styleId="Heading1">
    <w:name w:val="heading 1"/>
    <w:basedOn w:val="Normal"/>
    <w:next w:val="Normal"/>
    <w:link w:val="Heading1Char"/>
    <w:uiPriority w:val="9"/>
    <w:qFormat/>
    <w:rsid w:val="00A1465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0DB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4C37"/>
    <w:pPr>
      <w:tabs>
        <w:tab w:val="center" w:pos="4513"/>
        <w:tab w:val="right" w:pos="9026"/>
      </w:tabs>
    </w:pPr>
  </w:style>
  <w:style w:type="character" w:customStyle="1" w:styleId="HeaderChar">
    <w:name w:val="Header Char"/>
    <w:basedOn w:val="DefaultParagraphFont"/>
    <w:link w:val="Header"/>
    <w:rsid w:val="003B4C37"/>
    <w:rPr>
      <w:lang w:val="ro-RO"/>
    </w:rPr>
  </w:style>
  <w:style w:type="paragraph" w:styleId="Footer">
    <w:name w:val="footer"/>
    <w:basedOn w:val="Normal"/>
    <w:link w:val="FooterChar"/>
    <w:uiPriority w:val="99"/>
    <w:unhideWhenUsed/>
    <w:rsid w:val="003B4C37"/>
    <w:pPr>
      <w:tabs>
        <w:tab w:val="center" w:pos="4513"/>
        <w:tab w:val="right" w:pos="9026"/>
      </w:tabs>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rPr>
      <w:rFonts w:ascii="Times New Roman" w:eastAsia="Times New Roman" w:hAnsi="Times New Roman" w:cs="Times New Roman"/>
      <w:sz w:val="24"/>
      <w:szCs w:val="24"/>
      <w:lang w:val="pl-PL" w:eastAsia="pl-PL"/>
    </w:rPr>
  </w:style>
  <w:style w:type="table" w:styleId="TableGrid">
    <w:name w:val="Table Grid"/>
    <w:basedOn w:val="TableNormal"/>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unhideWhenUsed/>
    <w:rsid w:val="00D57697"/>
    <w:rPr>
      <w:color w:val="0563C1" w:themeColor="hyperlink"/>
      <w:u w:val="single"/>
    </w:rPr>
  </w:style>
  <w:style w:type="paragraph" w:styleId="ListParagraph">
    <w:name w:val="List Paragraph"/>
    <w:basedOn w:val="Normal"/>
    <w:link w:val="ListParagraphChar"/>
    <w:uiPriority w:val="34"/>
    <w:qFormat/>
    <w:rsid w:val="00D57697"/>
    <w:pPr>
      <w:ind w:left="720"/>
      <w:contextualSpacing/>
    </w:pPr>
  </w:style>
  <w:style w:type="paragraph" w:customStyle="1" w:styleId="NormalItalic">
    <w:name w:val="Normal +Italic"/>
    <w:basedOn w:val="Normal"/>
    <w:rsid w:val="00251715"/>
    <w:pPr>
      <w:spacing w:line="360" w:lineRule="auto"/>
      <w:jc w:val="both"/>
    </w:pPr>
    <w:rPr>
      <w:rFonts w:ascii="Times New Roman" w:eastAsia="Times New Roman" w:hAnsi="Times New Roman" w:cs="Times New Roman"/>
      <w:b/>
      <w:bCs/>
      <w:sz w:val="20"/>
      <w:szCs w:val="20"/>
      <w:lang w:val="ro-RO"/>
    </w:rPr>
  </w:style>
  <w:style w:type="character" w:customStyle="1" w:styleId="al">
    <w:name w:val="al"/>
    <w:basedOn w:val="DefaultParagraphFont"/>
    <w:rsid w:val="00251715"/>
  </w:style>
  <w:style w:type="paragraph" w:styleId="BodyText">
    <w:name w:val="Body Text"/>
    <w:basedOn w:val="Normal"/>
    <w:link w:val="BodyTextChar"/>
    <w:rsid w:val="00247799"/>
    <w:pPr>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247799"/>
    <w:rPr>
      <w:rFonts w:ascii="Times New Roman" w:eastAsia="Times New Roman" w:hAnsi="Times New Roman" w:cs="Times New Roman"/>
      <w:sz w:val="24"/>
      <w:szCs w:val="20"/>
      <w:lang w:val="en-US"/>
    </w:rPr>
  </w:style>
  <w:style w:type="character" w:customStyle="1" w:styleId="ListParagraphChar">
    <w:name w:val="List Paragraph Char"/>
    <w:link w:val="ListParagraph"/>
    <w:uiPriority w:val="34"/>
    <w:locked/>
    <w:rsid w:val="00247799"/>
  </w:style>
  <w:style w:type="character" w:customStyle="1" w:styleId="ar">
    <w:name w:val="ar"/>
    <w:basedOn w:val="DefaultParagraphFont"/>
    <w:rsid w:val="0006134E"/>
  </w:style>
  <w:style w:type="character" w:customStyle="1" w:styleId="tpa">
    <w:name w:val="tpa"/>
    <w:basedOn w:val="DefaultParagraphFont"/>
    <w:rsid w:val="0006134E"/>
  </w:style>
  <w:style w:type="character" w:customStyle="1" w:styleId="tal">
    <w:name w:val="tal"/>
    <w:basedOn w:val="DefaultParagraphFont"/>
    <w:rsid w:val="00A07B95"/>
  </w:style>
  <w:style w:type="paragraph" w:styleId="PlainText">
    <w:name w:val="Plain Text"/>
    <w:basedOn w:val="Normal"/>
    <w:link w:val="PlainTextChar"/>
    <w:rsid w:val="0016741A"/>
    <w:pPr>
      <w:ind w:left="850" w:hanging="850"/>
      <w:jc w:val="both"/>
    </w:pPr>
    <w:rPr>
      <w:rFonts w:ascii="Courier New" w:eastAsia="Times New Roman" w:hAnsi="Courier New" w:cs="Times New Roman"/>
      <w:sz w:val="20"/>
      <w:szCs w:val="20"/>
      <w:lang w:val="x-none" w:eastAsia="ro-RO"/>
    </w:rPr>
  </w:style>
  <w:style w:type="character" w:customStyle="1" w:styleId="PlainTextChar">
    <w:name w:val="Plain Text Char"/>
    <w:basedOn w:val="DefaultParagraphFont"/>
    <w:link w:val="PlainText"/>
    <w:rsid w:val="0016741A"/>
    <w:rPr>
      <w:rFonts w:ascii="Courier New" w:eastAsia="Times New Roman" w:hAnsi="Courier New" w:cs="Times New Roman"/>
      <w:sz w:val="20"/>
      <w:szCs w:val="20"/>
      <w:lang w:val="x-none" w:eastAsia="ro-RO"/>
    </w:rPr>
  </w:style>
  <w:style w:type="paragraph" w:styleId="BodyText2">
    <w:name w:val="Body Text 2"/>
    <w:basedOn w:val="Normal"/>
    <w:link w:val="BodyText2Char"/>
    <w:uiPriority w:val="99"/>
    <w:semiHidden/>
    <w:unhideWhenUsed/>
    <w:rsid w:val="004B5024"/>
    <w:pPr>
      <w:spacing w:after="120" w:line="480" w:lineRule="auto"/>
    </w:pPr>
  </w:style>
  <w:style w:type="character" w:customStyle="1" w:styleId="BodyText2Char">
    <w:name w:val="Body Text 2 Char"/>
    <w:basedOn w:val="DefaultParagraphFont"/>
    <w:link w:val="BodyText2"/>
    <w:uiPriority w:val="99"/>
    <w:semiHidden/>
    <w:rsid w:val="004B5024"/>
  </w:style>
  <w:style w:type="paragraph" w:styleId="CommentText">
    <w:name w:val="annotation text"/>
    <w:basedOn w:val="Normal"/>
    <w:link w:val="CommentTextChar"/>
    <w:uiPriority w:val="99"/>
    <w:unhideWhenUsed/>
    <w:rsid w:val="005B43AE"/>
    <w:pPr>
      <w:spacing w:after="160"/>
    </w:pPr>
    <w:rPr>
      <w:sz w:val="20"/>
      <w:szCs w:val="20"/>
      <w:lang w:val="ro-RO"/>
    </w:rPr>
  </w:style>
  <w:style w:type="character" w:customStyle="1" w:styleId="CommentTextChar">
    <w:name w:val="Comment Text Char"/>
    <w:basedOn w:val="DefaultParagraphFont"/>
    <w:link w:val="CommentText"/>
    <w:uiPriority w:val="99"/>
    <w:rsid w:val="005B43AE"/>
    <w:rPr>
      <w:sz w:val="20"/>
      <w:szCs w:val="20"/>
      <w:lang w:val="ro-RO"/>
    </w:rPr>
  </w:style>
  <w:style w:type="character" w:styleId="CommentReference">
    <w:name w:val="annotation reference"/>
    <w:basedOn w:val="DefaultParagraphFont"/>
    <w:uiPriority w:val="99"/>
    <w:semiHidden/>
    <w:unhideWhenUsed/>
    <w:rsid w:val="00940359"/>
    <w:rPr>
      <w:sz w:val="16"/>
      <w:szCs w:val="16"/>
    </w:rPr>
  </w:style>
  <w:style w:type="paragraph" w:styleId="CommentSubject">
    <w:name w:val="annotation subject"/>
    <w:basedOn w:val="CommentText"/>
    <w:next w:val="CommentText"/>
    <w:link w:val="CommentSubjectChar"/>
    <w:uiPriority w:val="99"/>
    <w:semiHidden/>
    <w:unhideWhenUsed/>
    <w:rsid w:val="00940359"/>
    <w:pPr>
      <w:spacing w:after="0"/>
    </w:pPr>
    <w:rPr>
      <w:b/>
      <w:bCs/>
      <w:lang w:val="en-GB"/>
    </w:rPr>
  </w:style>
  <w:style w:type="character" w:customStyle="1" w:styleId="CommentSubjectChar">
    <w:name w:val="Comment Subject Char"/>
    <w:basedOn w:val="CommentTextChar"/>
    <w:link w:val="CommentSubject"/>
    <w:uiPriority w:val="99"/>
    <w:semiHidden/>
    <w:rsid w:val="00940359"/>
    <w:rPr>
      <w:b/>
      <w:bCs/>
      <w:sz w:val="20"/>
      <w:szCs w:val="20"/>
      <w:lang w:val="ro-RO"/>
    </w:rPr>
  </w:style>
  <w:style w:type="paragraph" w:styleId="Revision">
    <w:name w:val="Revision"/>
    <w:hidden/>
    <w:uiPriority w:val="99"/>
    <w:semiHidden/>
    <w:rsid w:val="00940359"/>
    <w:pPr>
      <w:spacing w:after="0" w:line="240" w:lineRule="auto"/>
    </w:pPr>
  </w:style>
  <w:style w:type="paragraph" w:styleId="NormalWeb">
    <w:name w:val="Normal (Web)"/>
    <w:basedOn w:val="Normal"/>
    <w:uiPriority w:val="99"/>
    <w:unhideWhenUsed/>
    <w:rsid w:val="00D75E29"/>
    <w:pPr>
      <w:spacing w:before="100" w:beforeAutospacing="1" w:after="100" w:afterAutospacing="1"/>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75E29"/>
    <w:rPr>
      <w:b/>
      <w:bCs/>
    </w:rPr>
  </w:style>
  <w:style w:type="character" w:customStyle="1" w:styleId="Heading2Char">
    <w:name w:val="Heading 2 Char"/>
    <w:basedOn w:val="DefaultParagraphFont"/>
    <w:link w:val="Heading2"/>
    <w:uiPriority w:val="9"/>
    <w:rsid w:val="00F80DB9"/>
    <w:rPr>
      <w:rFonts w:asciiTheme="majorHAnsi" w:eastAsiaTheme="majorEastAsia" w:hAnsiTheme="majorHAnsi" w:cstheme="majorBidi"/>
      <w:color w:val="2E74B5" w:themeColor="accent1" w:themeShade="BF"/>
      <w:sz w:val="26"/>
      <w:szCs w:val="26"/>
    </w:rPr>
  </w:style>
  <w:style w:type="character" w:customStyle="1" w:styleId="tar">
    <w:name w:val="tar"/>
    <w:basedOn w:val="DefaultParagraphFont"/>
    <w:rsid w:val="001B4906"/>
  </w:style>
  <w:style w:type="character" w:customStyle="1" w:styleId="pt">
    <w:name w:val="pt"/>
    <w:basedOn w:val="DefaultParagraphFont"/>
    <w:rsid w:val="00BC6011"/>
  </w:style>
  <w:style w:type="character" w:customStyle="1" w:styleId="tpt">
    <w:name w:val="tpt"/>
    <w:basedOn w:val="DefaultParagraphFont"/>
    <w:rsid w:val="00BC6011"/>
  </w:style>
  <w:style w:type="character" w:customStyle="1" w:styleId="li">
    <w:name w:val="li"/>
    <w:basedOn w:val="DefaultParagraphFont"/>
    <w:rsid w:val="000974C3"/>
  </w:style>
  <w:style w:type="character" w:customStyle="1" w:styleId="tli">
    <w:name w:val="tli"/>
    <w:basedOn w:val="DefaultParagraphFont"/>
    <w:rsid w:val="000974C3"/>
  </w:style>
  <w:style w:type="paragraph" w:customStyle="1" w:styleId="CaracterCaracter1">
    <w:name w:val="Caracter Caracter1"/>
    <w:basedOn w:val="Normal"/>
    <w:rsid w:val="004D2247"/>
    <w:rPr>
      <w:rFonts w:ascii="Times New Roman" w:eastAsia="Times New Roman" w:hAnsi="Times New Roman" w:cs="Times New Roman"/>
      <w:sz w:val="24"/>
      <w:szCs w:val="24"/>
      <w:lang w:val="pl-PL" w:eastAsia="pl-PL"/>
    </w:rPr>
  </w:style>
  <w:style w:type="character" w:customStyle="1" w:styleId="ax">
    <w:name w:val="ax"/>
    <w:basedOn w:val="DefaultParagraphFont"/>
    <w:rsid w:val="00957D8C"/>
  </w:style>
  <w:style w:type="character" w:customStyle="1" w:styleId="tax">
    <w:name w:val="tax"/>
    <w:basedOn w:val="DefaultParagraphFont"/>
    <w:rsid w:val="00957D8C"/>
  </w:style>
  <w:style w:type="character" w:customStyle="1" w:styleId="l5def1">
    <w:name w:val="l5def1"/>
    <w:rsid w:val="00213C56"/>
    <w:rPr>
      <w:rFonts w:ascii="Arial" w:hAnsi="Arial" w:cs="Arial" w:hint="default"/>
      <w:color w:val="000000"/>
      <w:sz w:val="26"/>
      <w:szCs w:val="26"/>
    </w:rPr>
  </w:style>
  <w:style w:type="character" w:customStyle="1" w:styleId="lego">
    <w:name w:val="lego"/>
    <w:basedOn w:val="DefaultParagraphFont"/>
    <w:rsid w:val="00FC0E25"/>
  </w:style>
  <w:style w:type="paragraph" w:styleId="FootnoteText">
    <w:name w:val="footnote text"/>
    <w:basedOn w:val="Normal"/>
    <w:link w:val="FootnoteTextChar"/>
    <w:uiPriority w:val="99"/>
    <w:semiHidden/>
    <w:unhideWhenUsed/>
    <w:rsid w:val="007F4FC6"/>
    <w:rPr>
      <w:rFonts w:ascii="Calibri" w:eastAsia="Times New Roman" w:hAnsi="Calibri" w:cs="Times New Roman"/>
      <w:sz w:val="20"/>
      <w:szCs w:val="20"/>
      <w:lang w:val="en-US" w:bidi="en-US"/>
    </w:rPr>
  </w:style>
  <w:style w:type="character" w:customStyle="1" w:styleId="FootnoteTextChar">
    <w:name w:val="Footnote Text Char"/>
    <w:basedOn w:val="DefaultParagraphFont"/>
    <w:link w:val="FootnoteText"/>
    <w:uiPriority w:val="99"/>
    <w:semiHidden/>
    <w:rsid w:val="007F4FC6"/>
    <w:rPr>
      <w:rFonts w:ascii="Calibri" w:eastAsia="Times New Roman" w:hAnsi="Calibri" w:cs="Times New Roman"/>
      <w:sz w:val="20"/>
      <w:szCs w:val="20"/>
      <w:lang w:val="en-US" w:bidi="en-US"/>
    </w:rPr>
  </w:style>
  <w:style w:type="character" w:styleId="FootnoteReference">
    <w:name w:val="footnote reference"/>
    <w:basedOn w:val="DefaultParagraphFont"/>
    <w:uiPriority w:val="99"/>
    <w:semiHidden/>
    <w:unhideWhenUsed/>
    <w:rsid w:val="007F4FC6"/>
    <w:rPr>
      <w:vertAlign w:val="superscript"/>
    </w:rPr>
  </w:style>
  <w:style w:type="paragraph" w:customStyle="1" w:styleId="xmsonormal">
    <w:name w:val="x_msonormal"/>
    <w:basedOn w:val="Normal"/>
    <w:rsid w:val="00400AA0"/>
    <w:pPr>
      <w:spacing w:before="100" w:beforeAutospacing="1" w:after="100" w:afterAutospacing="1"/>
    </w:pPr>
    <w:rPr>
      <w:rFonts w:ascii="Times New Roman" w:eastAsia="Times New Roman" w:hAnsi="Times New Roman" w:cs="Times New Roman"/>
      <w:sz w:val="24"/>
      <w:szCs w:val="24"/>
      <w:lang w:val="en-US"/>
    </w:rPr>
  </w:style>
  <w:style w:type="paragraph" w:customStyle="1" w:styleId="Default">
    <w:name w:val="Default"/>
    <w:rsid w:val="00E13C0A"/>
    <w:pPr>
      <w:autoSpaceDE w:val="0"/>
      <w:autoSpaceDN w:val="0"/>
      <w:adjustRightInd w:val="0"/>
      <w:spacing w:after="0" w:line="240" w:lineRule="auto"/>
    </w:pPr>
    <w:rPr>
      <w:rFonts w:ascii="Times New Roman" w:hAnsi="Times New Roman" w:cs="Times New Roman"/>
      <w:color w:val="000000"/>
      <w:sz w:val="24"/>
      <w:szCs w:val="24"/>
      <w:lang w:val="en-US"/>
    </w:rPr>
  </w:style>
  <w:style w:type="numbering" w:customStyle="1" w:styleId="NoList1">
    <w:name w:val="No List1"/>
    <w:next w:val="NoList"/>
    <w:uiPriority w:val="99"/>
    <w:semiHidden/>
    <w:unhideWhenUsed/>
    <w:rsid w:val="00A35B79"/>
  </w:style>
  <w:style w:type="table" w:customStyle="1" w:styleId="TableGrid1">
    <w:name w:val="Table Grid1"/>
    <w:basedOn w:val="TableNormal"/>
    <w:next w:val="TableGrid"/>
    <w:uiPriority w:val="39"/>
    <w:rsid w:val="00A35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0">
    <w:name w:val="Caracter Caracter1"/>
    <w:basedOn w:val="Normal"/>
    <w:rsid w:val="00381B4B"/>
    <w:rPr>
      <w:rFonts w:ascii="Times New Roman" w:eastAsia="Times New Roman" w:hAnsi="Times New Roman" w:cs="Times New Roman"/>
      <w:sz w:val="24"/>
      <w:szCs w:val="24"/>
      <w:lang w:val="pl-PL" w:eastAsia="pl-PL"/>
    </w:rPr>
  </w:style>
  <w:style w:type="character" w:customStyle="1" w:styleId="slitbdy">
    <w:name w:val="s_lit_bdy"/>
    <w:rsid w:val="00356190"/>
    <w:rPr>
      <w:rFonts w:ascii="Verdana" w:hAnsi="Verdana" w:hint="default"/>
      <w:b w:val="0"/>
      <w:bCs w:val="0"/>
      <w:color w:val="000000"/>
      <w:sz w:val="20"/>
      <w:szCs w:val="20"/>
      <w:shd w:val="clear" w:color="auto" w:fill="FFFFFF"/>
    </w:rPr>
  </w:style>
  <w:style w:type="paragraph" w:customStyle="1" w:styleId="spar">
    <w:name w:val="s_par"/>
    <w:basedOn w:val="Normal"/>
    <w:rsid w:val="00D521DD"/>
    <w:pPr>
      <w:ind w:left="225"/>
    </w:pPr>
    <w:rPr>
      <w:rFonts w:ascii="Times New Roman" w:eastAsia="Times New Roman" w:hAnsi="Times New Roman" w:cs="Times New Roman"/>
      <w:sz w:val="24"/>
      <w:szCs w:val="24"/>
      <w:lang w:val="en-US"/>
    </w:rPr>
  </w:style>
  <w:style w:type="character" w:customStyle="1" w:styleId="slitttl1">
    <w:name w:val="slitttl1"/>
    <w:basedOn w:val="DefaultParagraphFont"/>
    <w:rsid w:val="00154B00"/>
  </w:style>
  <w:style w:type="character" w:customStyle="1" w:styleId="slitbdy0">
    <w:name w:val="slitbdy"/>
    <w:basedOn w:val="DefaultParagraphFont"/>
    <w:rsid w:val="00154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4674">
      <w:bodyDiv w:val="1"/>
      <w:marLeft w:val="0"/>
      <w:marRight w:val="0"/>
      <w:marTop w:val="0"/>
      <w:marBottom w:val="0"/>
      <w:divBdr>
        <w:top w:val="none" w:sz="0" w:space="0" w:color="auto"/>
        <w:left w:val="none" w:sz="0" w:space="0" w:color="auto"/>
        <w:bottom w:val="none" w:sz="0" w:space="0" w:color="auto"/>
        <w:right w:val="none" w:sz="0" w:space="0" w:color="auto"/>
      </w:divBdr>
      <w:divsChild>
        <w:div w:id="86006490">
          <w:marLeft w:val="0"/>
          <w:marRight w:val="0"/>
          <w:marTop w:val="0"/>
          <w:marBottom w:val="0"/>
          <w:divBdr>
            <w:top w:val="dashed" w:sz="2" w:space="0" w:color="FFFFFF"/>
            <w:left w:val="dashed" w:sz="2" w:space="0" w:color="FFFFFF"/>
            <w:bottom w:val="dashed" w:sz="2" w:space="0" w:color="FFFFFF"/>
            <w:right w:val="dashed" w:sz="2" w:space="0" w:color="FFFFFF"/>
          </w:divBdr>
        </w:div>
        <w:div w:id="711997117">
          <w:marLeft w:val="0"/>
          <w:marRight w:val="0"/>
          <w:marTop w:val="0"/>
          <w:marBottom w:val="0"/>
          <w:divBdr>
            <w:top w:val="dashed" w:sz="2" w:space="0" w:color="FFFFFF"/>
            <w:left w:val="dashed" w:sz="2" w:space="0" w:color="FFFFFF"/>
            <w:bottom w:val="dashed" w:sz="2" w:space="0" w:color="FFFFFF"/>
            <w:right w:val="dashed" w:sz="2" w:space="0" w:color="FFFFFF"/>
          </w:divBdr>
          <w:divsChild>
            <w:div w:id="7876550">
              <w:marLeft w:val="0"/>
              <w:marRight w:val="0"/>
              <w:marTop w:val="0"/>
              <w:marBottom w:val="0"/>
              <w:divBdr>
                <w:top w:val="dashed" w:sz="2" w:space="0" w:color="FFFFFF"/>
                <w:left w:val="dashed" w:sz="2" w:space="0" w:color="FFFFFF"/>
                <w:bottom w:val="dashed" w:sz="2" w:space="0" w:color="FFFFFF"/>
                <w:right w:val="dashed" w:sz="2" w:space="0" w:color="FFFFFF"/>
              </w:divBdr>
            </w:div>
            <w:div w:id="1436945288">
              <w:marLeft w:val="0"/>
              <w:marRight w:val="0"/>
              <w:marTop w:val="0"/>
              <w:marBottom w:val="0"/>
              <w:divBdr>
                <w:top w:val="dashed" w:sz="2" w:space="0" w:color="FFFFFF"/>
                <w:left w:val="dashed" w:sz="2" w:space="0" w:color="FFFFFF"/>
                <w:bottom w:val="dashed" w:sz="2" w:space="0" w:color="FFFFFF"/>
                <w:right w:val="dashed" w:sz="2" w:space="0" w:color="FFFFFF"/>
              </w:divBdr>
            </w:div>
            <w:div w:id="209639467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055830">
      <w:bodyDiv w:val="1"/>
      <w:marLeft w:val="0"/>
      <w:marRight w:val="0"/>
      <w:marTop w:val="0"/>
      <w:marBottom w:val="0"/>
      <w:divBdr>
        <w:top w:val="none" w:sz="0" w:space="0" w:color="auto"/>
        <w:left w:val="none" w:sz="0" w:space="0" w:color="auto"/>
        <w:bottom w:val="none" w:sz="0" w:space="0" w:color="auto"/>
        <w:right w:val="none" w:sz="0" w:space="0" w:color="auto"/>
      </w:divBdr>
      <w:divsChild>
        <w:div w:id="919631653">
          <w:marLeft w:val="0"/>
          <w:marRight w:val="0"/>
          <w:marTop w:val="0"/>
          <w:marBottom w:val="0"/>
          <w:divBdr>
            <w:top w:val="none" w:sz="0" w:space="0" w:color="auto"/>
            <w:left w:val="none" w:sz="0" w:space="0" w:color="auto"/>
            <w:bottom w:val="none" w:sz="0" w:space="0" w:color="auto"/>
            <w:right w:val="none" w:sz="0" w:space="0" w:color="auto"/>
          </w:divBdr>
        </w:div>
      </w:divsChild>
    </w:div>
    <w:div w:id="58597358">
      <w:bodyDiv w:val="1"/>
      <w:marLeft w:val="0"/>
      <w:marRight w:val="0"/>
      <w:marTop w:val="0"/>
      <w:marBottom w:val="0"/>
      <w:divBdr>
        <w:top w:val="none" w:sz="0" w:space="0" w:color="auto"/>
        <w:left w:val="none" w:sz="0" w:space="0" w:color="auto"/>
        <w:bottom w:val="none" w:sz="0" w:space="0" w:color="auto"/>
        <w:right w:val="none" w:sz="0" w:space="0" w:color="auto"/>
      </w:divBdr>
      <w:divsChild>
        <w:div w:id="1309553170">
          <w:marLeft w:val="0"/>
          <w:marRight w:val="0"/>
          <w:marTop w:val="0"/>
          <w:marBottom w:val="0"/>
          <w:divBdr>
            <w:top w:val="dashed" w:sz="2" w:space="0" w:color="FFFFFF"/>
            <w:left w:val="dashed" w:sz="2" w:space="0" w:color="FFFFFF"/>
            <w:bottom w:val="dashed" w:sz="2" w:space="0" w:color="FFFFFF"/>
            <w:right w:val="dashed" w:sz="2" w:space="0" w:color="FFFFFF"/>
          </w:divBdr>
        </w:div>
        <w:div w:id="273295933">
          <w:marLeft w:val="0"/>
          <w:marRight w:val="0"/>
          <w:marTop w:val="0"/>
          <w:marBottom w:val="0"/>
          <w:divBdr>
            <w:top w:val="dashed" w:sz="2" w:space="0" w:color="FFFFFF"/>
            <w:left w:val="dashed" w:sz="2" w:space="0" w:color="FFFFFF"/>
            <w:bottom w:val="dashed" w:sz="2" w:space="0" w:color="FFFFFF"/>
            <w:right w:val="dashed" w:sz="2" w:space="0" w:color="FFFFFF"/>
          </w:divBdr>
          <w:divsChild>
            <w:div w:id="2034963141">
              <w:marLeft w:val="0"/>
              <w:marRight w:val="0"/>
              <w:marTop w:val="0"/>
              <w:marBottom w:val="0"/>
              <w:divBdr>
                <w:top w:val="dashed" w:sz="2" w:space="0" w:color="FFFFFF"/>
                <w:left w:val="dashed" w:sz="2" w:space="0" w:color="FFFFFF"/>
                <w:bottom w:val="dashed" w:sz="2" w:space="0" w:color="FFFFFF"/>
                <w:right w:val="dashed" w:sz="2" w:space="0" w:color="FFFFFF"/>
              </w:divBdr>
            </w:div>
            <w:div w:id="202258402">
              <w:marLeft w:val="0"/>
              <w:marRight w:val="0"/>
              <w:marTop w:val="0"/>
              <w:marBottom w:val="0"/>
              <w:divBdr>
                <w:top w:val="dashed" w:sz="2" w:space="0" w:color="FFFFFF"/>
                <w:left w:val="dashed" w:sz="2" w:space="0" w:color="FFFFFF"/>
                <w:bottom w:val="dashed" w:sz="2" w:space="0" w:color="FFFFFF"/>
                <w:right w:val="dashed" w:sz="2" w:space="0" w:color="FFFFFF"/>
              </w:divBdr>
            </w:div>
            <w:div w:id="1956400723">
              <w:marLeft w:val="0"/>
              <w:marRight w:val="0"/>
              <w:marTop w:val="0"/>
              <w:marBottom w:val="0"/>
              <w:divBdr>
                <w:top w:val="dashed" w:sz="2" w:space="0" w:color="FFFFFF"/>
                <w:left w:val="dashed" w:sz="2" w:space="0" w:color="FFFFFF"/>
                <w:bottom w:val="dashed" w:sz="2" w:space="0" w:color="FFFFFF"/>
                <w:right w:val="dashed" w:sz="2" w:space="0" w:color="FFFFFF"/>
              </w:divBdr>
            </w:div>
            <w:div w:id="183973147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8721133">
      <w:bodyDiv w:val="1"/>
      <w:marLeft w:val="0"/>
      <w:marRight w:val="0"/>
      <w:marTop w:val="0"/>
      <w:marBottom w:val="0"/>
      <w:divBdr>
        <w:top w:val="none" w:sz="0" w:space="0" w:color="auto"/>
        <w:left w:val="none" w:sz="0" w:space="0" w:color="auto"/>
        <w:bottom w:val="none" w:sz="0" w:space="0" w:color="auto"/>
        <w:right w:val="none" w:sz="0" w:space="0" w:color="auto"/>
      </w:divBdr>
      <w:divsChild>
        <w:div w:id="644744280">
          <w:marLeft w:val="0"/>
          <w:marRight w:val="0"/>
          <w:marTop w:val="0"/>
          <w:marBottom w:val="0"/>
          <w:divBdr>
            <w:top w:val="dashed" w:sz="2" w:space="0" w:color="FFFFFF"/>
            <w:left w:val="dashed" w:sz="2" w:space="0" w:color="FFFFFF"/>
            <w:bottom w:val="dashed" w:sz="2" w:space="0" w:color="FFFFFF"/>
            <w:right w:val="dashed" w:sz="2" w:space="0" w:color="FFFFFF"/>
          </w:divBdr>
        </w:div>
        <w:div w:id="51643291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7336898">
      <w:bodyDiv w:val="1"/>
      <w:marLeft w:val="0"/>
      <w:marRight w:val="0"/>
      <w:marTop w:val="0"/>
      <w:marBottom w:val="0"/>
      <w:divBdr>
        <w:top w:val="none" w:sz="0" w:space="0" w:color="auto"/>
        <w:left w:val="none" w:sz="0" w:space="0" w:color="auto"/>
        <w:bottom w:val="none" w:sz="0" w:space="0" w:color="auto"/>
        <w:right w:val="none" w:sz="0" w:space="0" w:color="auto"/>
      </w:divBdr>
      <w:divsChild>
        <w:div w:id="2096053821">
          <w:marLeft w:val="0"/>
          <w:marRight w:val="0"/>
          <w:marTop w:val="0"/>
          <w:marBottom w:val="0"/>
          <w:divBdr>
            <w:top w:val="dashed" w:sz="2" w:space="0" w:color="FFFFFF"/>
            <w:left w:val="dashed" w:sz="2" w:space="0" w:color="FFFFFF"/>
            <w:bottom w:val="dashed" w:sz="2" w:space="0" w:color="FFFFFF"/>
            <w:right w:val="dashed" w:sz="2" w:space="0" w:color="FFFFFF"/>
          </w:divBdr>
        </w:div>
        <w:div w:id="388966022">
          <w:marLeft w:val="0"/>
          <w:marRight w:val="0"/>
          <w:marTop w:val="0"/>
          <w:marBottom w:val="0"/>
          <w:divBdr>
            <w:top w:val="dashed" w:sz="2" w:space="0" w:color="FFFFFF"/>
            <w:left w:val="dashed" w:sz="2" w:space="0" w:color="FFFFFF"/>
            <w:bottom w:val="dashed" w:sz="2" w:space="0" w:color="FFFFFF"/>
            <w:right w:val="dashed" w:sz="2" w:space="0" w:color="FFFFFF"/>
          </w:divBdr>
          <w:divsChild>
            <w:div w:id="1390686764">
              <w:marLeft w:val="0"/>
              <w:marRight w:val="0"/>
              <w:marTop w:val="0"/>
              <w:marBottom w:val="0"/>
              <w:divBdr>
                <w:top w:val="dashed" w:sz="2" w:space="0" w:color="FFFFFF"/>
                <w:left w:val="dashed" w:sz="2" w:space="0" w:color="FFFFFF"/>
                <w:bottom w:val="dashed" w:sz="2" w:space="0" w:color="FFFFFF"/>
                <w:right w:val="dashed" w:sz="2" w:space="0" w:color="FFFFFF"/>
              </w:divBdr>
            </w:div>
            <w:div w:id="1808165754">
              <w:marLeft w:val="0"/>
              <w:marRight w:val="0"/>
              <w:marTop w:val="0"/>
              <w:marBottom w:val="0"/>
              <w:divBdr>
                <w:top w:val="dashed" w:sz="2" w:space="0" w:color="FFFFFF"/>
                <w:left w:val="dashed" w:sz="2" w:space="0" w:color="FFFFFF"/>
                <w:bottom w:val="dashed" w:sz="2" w:space="0" w:color="FFFFFF"/>
                <w:right w:val="dashed" w:sz="2" w:space="0" w:color="FFFFFF"/>
              </w:divBdr>
            </w:div>
            <w:div w:id="1632053387">
              <w:marLeft w:val="0"/>
              <w:marRight w:val="0"/>
              <w:marTop w:val="0"/>
              <w:marBottom w:val="0"/>
              <w:divBdr>
                <w:top w:val="dashed" w:sz="2" w:space="0" w:color="FFFFFF"/>
                <w:left w:val="dashed" w:sz="2" w:space="0" w:color="FFFFFF"/>
                <w:bottom w:val="dashed" w:sz="2" w:space="0" w:color="FFFFFF"/>
                <w:right w:val="dashed" w:sz="2" w:space="0" w:color="FFFFFF"/>
              </w:divBdr>
            </w:div>
            <w:div w:id="1701320237">
              <w:marLeft w:val="0"/>
              <w:marRight w:val="0"/>
              <w:marTop w:val="0"/>
              <w:marBottom w:val="0"/>
              <w:divBdr>
                <w:top w:val="dashed" w:sz="2" w:space="0" w:color="FFFFFF"/>
                <w:left w:val="dashed" w:sz="2" w:space="0" w:color="FFFFFF"/>
                <w:bottom w:val="dashed" w:sz="2" w:space="0" w:color="FFFFFF"/>
                <w:right w:val="dashed" w:sz="2" w:space="0" w:color="FFFFFF"/>
              </w:divBdr>
            </w:div>
            <w:div w:id="1405251321">
              <w:marLeft w:val="0"/>
              <w:marRight w:val="0"/>
              <w:marTop w:val="0"/>
              <w:marBottom w:val="0"/>
              <w:divBdr>
                <w:top w:val="dashed" w:sz="2" w:space="0" w:color="FFFFFF"/>
                <w:left w:val="dashed" w:sz="2" w:space="0" w:color="FFFFFF"/>
                <w:bottom w:val="dashed" w:sz="2" w:space="0" w:color="FFFFFF"/>
                <w:right w:val="dashed" w:sz="2" w:space="0" w:color="FFFFFF"/>
              </w:divBdr>
            </w:div>
            <w:div w:id="158807115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96370590">
      <w:bodyDiv w:val="1"/>
      <w:marLeft w:val="0"/>
      <w:marRight w:val="0"/>
      <w:marTop w:val="0"/>
      <w:marBottom w:val="0"/>
      <w:divBdr>
        <w:top w:val="none" w:sz="0" w:space="0" w:color="auto"/>
        <w:left w:val="none" w:sz="0" w:space="0" w:color="auto"/>
        <w:bottom w:val="none" w:sz="0" w:space="0" w:color="auto"/>
        <w:right w:val="none" w:sz="0" w:space="0" w:color="auto"/>
      </w:divBdr>
      <w:divsChild>
        <w:div w:id="1631744695">
          <w:marLeft w:val="0"/>
          <w:marRight w:val="0"/>
          <w:marTop w:val="0"/>
          <w:marBottom w:val="0"/>
          <w:divBdr>
            <w:top w:val="dashed" w:sz="2" w:space="0" w:color="FFFFFF"/>
            <w:left w:val="dashed" w:sz="2" w:space="0" w:color="FFFFFF"/>
            <w:bottom w:val="dashed" w:sz="2" w:space="0" w:color="FFFFFF"/>
            <w:right w:val="dashed" w:sz="2" w:space="0" w:color="FFFFFF"/>
          </w:divBdr>
        </w:div>
        <w:div w:id="1870529052">
          <w:marLeft w:val="0"/>
          <w:marRight w:val="0"/>
          <w:marTop w:val="0"/>
          <w:marBottom w:val="0"/>
          <w:divBdr>
            <w:top w:val="dashed" w:sz="2" w:space="0" w:color="FFFFFF"/>
            <w:left w:val="dashed" w:sz="2" w:space="0" w:color="FFFFFF"/>
            <w:bottom w:val="dashed" w:sz="2" w:space="0" w:color="FFFFFF"/>
            <w:right w:val="dashed" w:sz="2" w:space="0" w:color="FFFFFF"/>
          </w:divBdr>
          <w:divsChild>
            <w:div w:id="302739478">
              <w:marLeft w:val="0"/>
              <w:marRight w:val="0"/>
              <w:marTop w:val="0"/>
              <w:marBottom w:val="0"/>
              <w:divBdr>
                <w:top w:val="dashed" w:sz="2" w:space="0" w:color="FFFFFF"/>
                <w:left w:val="dashed" w:sz="2" w:space="0" w:color="FFFFFF"/>
                <w:bottom w:val="dashed" w:sz="2" w:space="0" w:color="FFFFFF"/>
                <w:right w:val="dashed" w:sz="2" w:space="0" w:color="FFFFFF"/>
              </w:divBdr>
            </w:div>
            <w:div w:id="9415691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3855248">
      <w:bodyDiv w:val="1"/>
      <w:marLeft w:val="0"/>
      <w:marRight w:val="0"/>
      <w:marTop w:val="0"/>
      <w:marBottom w:val="0"/>
      <w:divBdr>
        <w:top w:val="none" w:sz="0" w:space="0" w:color="auto"/>
        <w:left w:val="none" w:sz="0" w:space="0" w:color="auto"/>
        <w:bottom w:val="none" w:sz="0" w:space="0" w:color="auto"/>
        <w:right w:val="none" w:sz="0" w:space="0" w:color="auto"/>
      </w:divBdr>
      <w:divsChild>
        <w:div w:id="553273508">
          <w:marLeft w:val="0"/>
          <w:marRight w:val="0"/>
          <w:marTop w:val="0"/>
          <w:marBottom w:val="0"/>
          <w:divBdr>
            <w:top w:val="dashed" w:sz="2" w:space="0" w:color="FFFFFF"/>
            <w:left w:val="dashed" w:sz="2" w:space="0" w:color="FFFFFF"/>
            <w:bottom w:val="dashed" w:sz="2" w:space="0" w:color="FFFFFF"/>
            <w:right w:val="dashed" w:sz="2" w:space="0" w:color="FFFFFF"/>
          </w:divBdr>
        </w:div>
        <w:div w:id="1511791659">
          <w:marLeft w:val="0"/>
          <w:marRight w:val="0"/>
          <w:marTop w:val="0"/>
          <w:marBottom w:val="0"/>
          <w:divBdr>
            <w:top w:val="dashed" w:sz="2" w:space="0" w:color="FFFFFF"/>
            <w:left w:val="dashed" w:sz="2" w:space="0" w:color="FFFFFF"/>
            <w:bottom w:val="dashed" w:sz="2" w:space="0" w:color="FFFFFF"/>
            <w:right w:val="dashed" w:sz="2" w:space="0" w:color="FFFFFF"/>
          </w:divBdr>
        </w:div>
        <w:div w:id="756941215">
          <w:marLeft w:val="0"/>
          <w:marRight w:val="0"/>
          <w:marTop w:val="0"/>
          <w:marBottom w:val="0"/>
          <w:divBdr>
            <w:top w:val="dashed" w:sz="2" w:space="0" w:color="FFFFFF"/>
            <w:left w:val="dashed" w:sz="2" w:space="0" w:color="FFFFFF"/>
            <w:bottom w:val="dashed" w:sz="2" w:space="0" w:color="FFFFFF"/>
            <w:right w:val="dashed" w:sz="2" w:space="0" w:color="FFFFFF"/>
          </w:divBdr>
        </w:div>
        <w:div w:id="9159445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0680053">
      <w:bodyDiv w:val="1"/>
      <w:marLeft w:val="0"/>
      <w:marRight w:val="0"/>
      <w:marTop w:val="0"/>
      <w:marBottom w:val="0"/>
      <w:divBdr>
        <w:top w:val="none" w:sz="0" w:space="0" w:color="auto"/>
        <w:left w:val="none" w:sz="0" w:space="0" w:color="auto"/>
        <w:bottom w:val="none" w:sz="0" w:space="0" w:color="auto"/>
        <w:right w:val="none" w:sz="0" w:space="0" w:color="auto"/>
      </w:divBdr>
      <w:divsChild>
        <w:div w:id="774834212">
          <w:marLeft w:val="0"/>
          <w:marRight w:val="0"/>
          <w:marTop w:val="0"/>
          <w:marBottom w:val="0"/>
          <w:divBdr>
            <w:top w:val="dashed" w:sz="2" w:space="0" w:color="FFFFFF"/>
            <w:left w:val="dashed" w:sz="2" w:space="0" w:color="FFFFFF"/>
            <w:bottom w:val="dashed" w:sz="2" w:space="0" w:color="FFFFFF"/>
            <w:right w:val="dashed" w:sz="2" w:space="0" w:color="FFFFFF"/>
          </w:divBdr>
        </w:div>
        <w:div w:id="635797156">
          <w:marLeft w:val="0"/>
          <w:marRight w:val="0"/>
          <w:marTop w:val="0"/>
          <w:marBottom w:val="0"/>
          <w:divBdr>
            <w:top w:val="dashed" w:sz="2" w:space="0" w:color="FFFFFF"/>
            <w:left w:val="dashed" w:sz="2" w:space="0" w:color="FFFFFF"/>
            <w:bottom w:val="dashed" w:sz="2" w:space="0" w:color="FFFFFF"/>
            <w:right w:val="dashed" w:sz="2" w:space="0" w:color="FFFFFF"/>
          </w:divBdr>
          <w:divsChild>
            <w:div w:id="1433278268">
              <w:marLeft w:val="0"/>
              <w:marRight w:val="0"/>
              <w:marTop w:val="0"/>
              <w:marBottom w:val="0"/>
              <w:divBdr>
                <w:top w:val="dashed" w:sz="2" w:space="0" w:color="FFFFFF"/>
                <w:left w:val="dashed" w:sz="2" w:space="0" w:color="FFFFFF"/>
                <w:bottom w:val="dashed" w:sz="2" w:space="0" w:color="FFFFFF"/>
                <w:right w:val="dashed" w:sz="2" w:space="0" w:color="FFFFFF"/>
              </w:divBdr>
            </w:div>
            <w:div w:id="1652517078">
              <w:marLeft w:val="0"/>
              <w:marRight w:val="0"/>
              <w:marTop w:val="0"/>
              <w:marBottom w:val="0"/>
              <w:divBdr>
                <w:top w:val="dashed" w:sz="2" w:space="0" w:color="FFFFFF"/>
                <w:left w:val="dashed" w:sz="2" w:space="0" w:color="FFFFFF"/>
                <w:bottom w:val="dashed" w:sz="2" w:space="0" w:color="FFFFFF"/>
                <w:right w:val="dashed" w:sz="2" w:space="0" w:color="FFFFFF"/>
              </w:divBdr>
            </w:div>
            <w:div w:id="2133355655">
              <w:marLeft w:val="0"/>
              <w:marRight w:val="0"/>
              <w:marTop w:val="0"/>
              <w:marBottom w:val="0"/>
              <w:divBdr>
                <w:top w:val="dashed" w:sz="2" w:space="0" w:color="FFFFFF"/>
                <w:left w:val="dashed" w:sz="2" w:space="0" w:color="FFFFFF"/>
                <w:bottom w:val="dashed" w:sz="2" w:space="0" w:color="FFFFFF"/>
                <w:right w:val="dashed" w:sz="2" w:space="0" w:color="FFFFFF"/>
              </w:divBdr>
            </w:div>
            <w:div w:id="232862850">
              <w:marLeft w:val="0"/>
              <w:marRight w:val="0"/>
              <w:marTop w:val="0"/>
              <w:marBottom w:val="0"/>
              <w:divBdr>
                <w:top w:val="dashed" w:sz="2" w:space="0" w:color="FFFFFF"/>
                <w:left w:val="dashed" w:sz="2" w:space="0" w:color="FFFFFF"/>
                <w:bottom w:val="dashed" w:sz="2" w:space="0" w:color="FFFFFF"/>
                <w:right w:val="dashed" w:sz="2" w:space="0" w:color="FFFFFF"/>
              </w:divBdr>
            </w:div>
            <w:div w:id="2070029210">
              <w:marLeft w:val="0"/>
              <w:marRight w:val="0"/>
              <w:marTop w:val="0"/>
              <w:marBottom w:val="0"/>
              <w:divBdr>
                <w:top w:val="dashed" w:sz="2" w:space="0" w:color="FFFFFF"/>
                <w:left w:val="dashed" w:sz="2" w:space="0" w:color="FFFFFF"/>
                <w:bottom w:val="dashed" w:sz="2" w:space="0" w:color="FFFFFF"/>
                <w:right w:val="dashed" w:sz="2" w:space="0" w:color="FFFFFF"/>
              </w:divBdr>
              <w:divsChild>
                <w:div w:id="2135169397">
                  <w:marLeft w:val="0"/>
                  <w:marRight w:val="0"/>
                  <w:marTop w:val="0"/>
                  <w:marBottom w:val="0"/>
                  <w:divBdr>
                    <w:top w:val="dashed" w:sz="2" w:space="0" w:color="FFFFFF"/>
                    <w:left w:val="dashed" w:sz="2" w:space="0" w:color="FFFFFF"/>
                    <w:bottom w:val="dashed" w:sz="2" w:space="0" w:color="FFFFFF"/>
                    <w:right w:val="dashed" w:sz="2" w:space="0" w:color="FFFFFF"/>
                  </w:divBdr>
                </w:div>
                <w:div w:id="769008415">
                  <w:marLeft w:val="0"/>
                  <w:marRight w:val="0"/>
                  <w:marTop w:val="0"/>
                  <w:marBottom w:val="0"/>
                  <w:divBdr>
                    <w:top w:val="dashed" w:sz="2" w:space="0" w:color="FFFFFF"/>
                    <w:left w:val="dashed" w:sz="2" w:space="0" w:color="FFFFFF"/>
                    <w:bottom w:val="dashed" w:sz="2" w:space="0" w:color="FFFFFF"/>
                    <w:right w:val="dashed" w:sz="2" w:space="0" w:color="FFFFFF"/>
                  </w:divBdr>
                </w:div>
                <w:div w:id="211394008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5672922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3501400">
      <w:bodyDiv w:val="1"/>
      <w:marLeft w:val="0"/>
      <w:marRight w:val="0"/>
      <w:marTop w:val="0"/>
      <w:marBottom w:val="0"/>
      <w:divBdr>
        <w:top w:val="none" w:sz="0" w:space="0" w:color="auto"/>
        <w:left w:val="none" w:sz="0" w:space="0" w:color="auto"/>
        <w:bottom w:val="none" w:sz="0" w:space="0" w:color="auto"/>
        <w:right w:val="none" w:sz="0" w:space="0" w:color="auto"/>
      </w:divBdr>
      <w:divsChild>
        <w:div w:id="816610844">
          <w:marLeft w:val="0"/>
          <w:marRight w:val="0"/>
          <w:marTop w:val="0"/>
          <w:marBottom w:val="0"/>
          <w:divBdr>
            <w:top w:val="dashed" w:sz="2" w:space="0" w:color="FFFFFF"/>
            <w:left w:val="dashed" w:sz="2" w:space="0" w:color="FFFFFF"/>
            <w:bottom w:val="dashed" w:sz="2" w:space="0" w:color="FFFFFF"/>
            <w:right w:val="dashed" w:sz="2" w:space="0" w:color="FFFFFF"/>
          </w:divBdr>
        </w:div>
        <w:div w:id="779108925">
          <w:marLeft w:val="0"/>
          <w:marRight w:val="0"/>
          <w:marTop w:val="0"/>
          <w:marBottom w:val="0"/>
          <w:divBdr>
            <w:top w:val="dashed" w:sz="2" w:space="0" w:color="FFFFFF"/>
            <w:left w:val="dashed" w:sz="2" w:space="0" w:color="FFFFFF"/>
            <w:bottom w:val="dashed" w:sz="2" w:space="0" w:color="FFFFFF"/>
            <w:right w:val="dashed" w:sz="2" w:space="0" w:color="FFFFFF"/>
          </w:divBdr>
        </w:div>
        <w:div w:id="122167462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1402637">
      <w:bodyDiv w:val="1"/>
      <w:marLeft w:val="0"/>
      <w:marRight w:val="0"/>
      <w:marTop w:val="0"/>
      <w:marBottom w:val="0"/>
      <w:divBdr>
        <w:top w:val="none" w:sz="0" w:space="0" w:color="auto"/>
        <w:left w:val="none" w:sz="0" w:space="0" w:color="auto"/>
        <w:bottom w:val="none" w:sz="0" w:space="0" w:color="auto"/>
        <w:right w:val="none" w:sz="0" w:space="0" w:color="auto"/>
      </w:divBdr>
      <w:divsChild>
        <w:div w:id="533420523">
          <w:marLeft w:val="0"/>
          <w:marRight w:val="0"/>
          <w:marTop w:val="0"/>
          <w:marBottom w:val="0"/>
          <w:divBdr>
            <w:top w:val="dashed" w:sz="2" w:space="0" w:color="FFFFFF"/>
            <w:left w:val="dashed" w:sz="2" w:space="0" w:color="FFFFFF"/>
            <w:bottom w:val="dashed" w:sz="2" w:space="0" w:color="FFFFFF"/>
            <w:right w:val="dashed" w:sz="2" w:space="0" w:color="FFFFFF"/>
          </w:divBdr>
        </w:div>
        <w:div w:id="581183961">
          <w:marLeft w:val="0"/>
          <w:marRight w:val="0"/>
          <w:marTop w:val="0"/>
          <w:marBottom w:val="0"/>
          <w:divBdr>
            <w:top w:val="dashed" w:sz="2" w:space="0" w:color="FFFFFF"/>
            <w:left w:val="dashed" w:sz="2" w:space="0" w:color="FFFFFF"/>
            <w:bottom w:val="dashed" w:sz="2" w:space="0" w:color="FFFFFF"/>
            <w:right w:val="dashed" w:sz="2" w:space="0" w:color="FFFFFF"/>
          </w:divBdr>
          <w:divsChild>
            <w:div w:id="70995823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29463810">
      <w:bodyDiv w:val="1"/>
      <w:marLeft w:val="0"/>
      <w:marRight w:val="0"/>
      <w:marTop w:val="0"/>
      <w:marBottom w:val="0"/>
      <w:divBdr>
        <w:top w:val="none" w:sz="0" w:space="0" w:color="auto"/>
        <w:left w:val="none" w:sz="0" w:space="0" w:color="auto"/>
        <w:bottom w:val="none" w:sz="0" w:space="0" w:color="auto"/>
        <w:right w:val="none" w:sz="0" w:space="0" w:color="auto"/>
      </w:divBdr>
      <w:divsChild>
        <w:div w:id="972324037">
          <w:marLeft w:val="0"/>
          <w:marRight w:val="0"/>
          <w:marTop w:val="0"/>
          <w:marBottom w:val="0"/>
          <w:divBdr>
            <w:top w:val="dashed" w:sz="2" w:space="0" w:color="FFFFFF"/>
            <w:left w:val="dashed" w:sz="2" w:space="0" w:color="FFFFFF"/>
            <w:bottom w:val="dashed" w:sz="2" w:space="0" w:color="FFFFFF"/>
            <w:right w:val="dashed" w:sz="2" w:space="0" w:color="FFFFFF"/>
          </w:divBdr>
        </w:div>
        <w:div w:id="1182662663">
          <w:marLeft w:val="0"/>
          <w:marRight w:val="0"/>
          <w:marTop w:val="0"/>
          <w:marBottom w:val="0"/>
          <w:divBdr>
            <w:top w:val="dashed" w:sz="2" w:space="0" w:color="FFFFFF"/>
            <w:left w:val="dashed" w:sz="2" w:space="0" w:color="FFFFFF"/>
            <w:bottom w:val="dashed" w:sz="2" w:space="0" w:color="FFFFFF"/>
            <w:right w:val="dashed" w:sz="2" w:space="0" w:color="FFFFFF"/>
          </w:divBdr>
          <w:divsChild>
            <w:div w:id="1374574616">
              <w:marLeft w:val="0"/>
              <w:marRight w:val="0"/>
              <w:marTop w:val="0"/>
              <w:marBottom w:val="0"/>
              <w:divBdr>
                <w:top w:val="dashed" w:sz="2" w:space="0" w:color="FFFFFF"/>
                <w:left w:val="dashed" w:sz="2" w:space="0" w:color="FFFFFF"/>
                <w:bottom w:val="dashed" w:sz="2" w:space="0" w:color="FFFFFF"/>
                <w:right w:val="dashed" w:sz="2" w:space="0" w:color="FFFFFF"/>
              </w:divBdr>
            </w:div>
            <w:div w:id="95329339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40716863">
      <w:bodyDiv w:val="1"/>
      <w:marLeft w:val="0"/>
      <w:marRight w:val="0"/>
      <w:marTop w:val="0"/>
      <w:marBottom w:val="0"/>
      <w:divBdr>
        <w:top w:val="none" w:sz="0" w:space="0" w:color="auto"/>
        <w:left w:val="none" w:sz="0" w:space="0" w:color="auto"/>
        <w:bottom w:val="none" w:sz="0" w:space="0" w:color="auto"/>
        <w:right w:val="none" w:sz="0" w:space="0" w:color="auto"/>
      </w:divBdr>
      <w:divsChild>
        <w:div w:id="791097750">
          <w:marLeft w:val="0"/>
          <w:marRight w:val="0"/>
          <w:marTop w:val="0"/>
          <w:marBottom w:val="0"/>
          <w:divBdr>
            <w:top w:val="dashed" w:sz="2" w:space="0" w:color="FFFFFF"/>
            <w:left w:val="dashed" w:sz="2" w:space="0" w:color="FFFFFF"/>
            <w:bottom w:val="dashed" w:sz="2" w:space="0" w:color="FFFFFF"/>
            <w:right w:val="dashed" w:sz="2" w:space="0" w:color="FFFFFF"/>
          </w:divBdr>
        </w:div>
        <w:div w:id="1186022278">
          <w:marLeft w:val="0"/>
          <w:marRight w:val="0"/>
          <w:marTop w:val="0"/>
          <w:marBottom w:val="0"/>
          <w:divBdr>
            <w:top w:val="dashed" w:sz="2" w:space="0" w:color="FFFFFF"/>
            <w:left w:val="dashed" w:sz="2" w:space="0" w:color="FFFFFF"/>
            <w:bottom w:val="dashed" w:sz="2" w:space="0" w:color="FFFFFF"/>
            <w:right w:val="dashed" w:sz="2" w:space="0" w:color="FFFFFF"/>
          </w:divBdr>
          <w:divsChild>
            <w:div w:id="1634674426">
              <w:marLeft w:val="0"/>
              <w:marRight w:val="0"/>
              <w:marTop w:val="0"/>
              <w:marBottom w:val="0"/>
              <w:divBdr>
                <w:top w:val="dashed" w:sz="2" w:space="0" w:color="FFFFFF"/>
                <w:left w:val="dashed" w:sz="2" w:space="0" w:color="FFFFFF"/>
                <w:bottom w:val="dashed" w:sz="2" w:space="0" w:color="FFFFFF"/>
                <w:right w:val="dashed" w:sz="2" w:space="0" w:color="FFFFFF"/>
              </w:divBdr>
            </w:div>
            <w:div w:id="1552963744">
              <w:marLeft w:val="0"/>
              <w:marRight w:val="0"/>
              <w:marTop w:val="0"/>
              <w:marBottom w:val="0"/>
              <w:divBdr>
                <w:top w:val="dashed" w:sz="2" w:space="0" w:color="FFFFFF"/>
                <w:left w:val="dashed" w:sz="2" w:space="0" w:color="FFFFFF"/>
                <w:bottom w:val="dashed" w:sz="2" w:space="0" w:color="FFFFFF"/>
                <w:right w:val="dashed" w:sz="2" w:space="0" w:color="FFFFFF"/>
              </w:divBdr>
            </w:div>
            <w:div w:id="639114470">
              <w:marLeft w:val="0"/>
              <w:marRight w:val="0"/>
              <w:marTop w:val="0"/>
              <w:marBottom w:val="0"/>
              <w:divBdr>
                <w:top w:val="dashed" w:sz="2" w:space="0" w:color="FFFFFF"/>
                <w:left w:val="dashed" w:sz="2" w:space="0" w:color="FFFFFF"/>
                <w:bottom w:val="dashed" w:sz="2" w:space="0" w:color="FFFFFF"/>
                <w:right w:val="dashed" w:sz="2" w:space="0" w:color="FFFFFF"/>
              </w:divBdr>
            </w:div>
            <w:div w:id="981613525">
              <w:marLeft w:val="0"/>
              <w:marRight w:val="0"/>
              <w:marTop w:val="0"/>
              <w:marBottom w:val="0"/>
              <w:divBdr>
                <w:top w:val="dashed" w:sz="2" w:space="0" w:color="FFFFFF"/>
                <w:left w:val="dashed" w:sz="2" w:space="0" w:color="FFFFFF"/>
                <w:bottom w:val="dashed" w:sz="2" w:space="0" w:color="FFFFFF"/>
                <w:right w:val="dashed" w:sz="2" w:space="0" w:color="FFFFFF"/>
              </w:divBdr>
            </w:div>
            <w:div w:id="1762335067">
              <w:marLeft w:val="0"/>
              <w:marRight w:val="0"/>
              <w:marTop w:val="0"/>
              <w:marBottom w:val="0"/>
              <w:divBdr>
                <w:top w:val="dashed" w:sz="2" w:space="0" w:color="FFFFFF"/>
                <w:left w:val="dashed" w:sz="2" w:space="0" w:color="FFFFFF"/>
                <w:bottom w:val="dashed" w:sz="2" w:space="0" w:color="FFFFFF"/>
                <w:right w:val="dashed" w:sz="2" w:space="0" w:color="FFFFFF"/>
              </w:divBdr>
            </w:div>
            <w:div w:id="1111583864">
              <w:marLeft w:val="0"/>
              <w:marRight w:val="0"/>
              <w:marTop w:val="0"/>
              <w:marBottom w:val="0"/>
              <w:divBdr>
                <w:top w:val="dashed" w:sz="2" w:space="0" w:color="FFFFFF"/>
                <w:left w:val="dashed" w:sz="2" w:space="0" w:color="FFFFFF"/>
                <w:bottom w:val="dashed" w:sz="2" w:space="0" w:color="FFFFFF"/>
                <w:right w:val="dashed" w:sz="2" w:space="0" w:color="FFFFFF"/>
              </w:divBdr>
            </w:div>
            <w:div w:id="138440079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59653980">
      <w:bodyDiv w:val="1"/>
      <w:marLeft w:val="0"/>
      <w:marRight w:val="0"/>
      <w:marTop w:val="0"/>
      <w:marBottom w:val="0"/>
      <w:divBdr>
        <w:top w:val="none" w:sz="0" w:space="0" w:color="auto"/>
        <w:left w:val="none" w:sz="0" w:space="0" w:color="auto"/>
        <w:bottom w:val="none" w:sz="0" w:space="0" w:color="auto"/>
        <w:right w:val="none" w:sz="0" w:space="0" w:color="auto"/>
      </w:divBdr>
      <w:divsChild>
        <w:div w:id="522524483">
          <w:marLeft w:val="0"/>
          <w:marRight w:val="0"/>
          <w:marTop w:val="0"/>
          <w:marBottom w:val="0"/>
          <w:divBdr>
            <w:top w:val="dashed" w:sz="2" w:space="0" w:color="FFFFFF"/>
            <w:left w:val="dashed" w:sz="2" w:space="0" w:color="FFFFFF"/>
            <w:bottom w:val="dashed" w:sz="2" w:space="0" w:color="FFFFFF"/>
            <w:right w:val="dashed" w:sz="2" w:space="0" w:color="FFFFFF"/>
          </w:divBdr>
        </w:div>
        <w:div w:id="90012891">
          <w:marLeft w:val="0"/>
          <w:marRight w:val="0"/>
          <w:marTop w:val="0"/>
          <w:marBottom w:val="0"/>
          <w:divBdr>
            <w:top w:val="dashed" w:sz="2" w:space="0" w:color="FFFFFF"/>
            <w:left w:val="dashed" w:sz="2" w:space="0" w:color="FFFFFF"/>
            <w:bottom w:val="dashed" w:sz="2" w:space="0" w:color="FFFFFF"/>
            <w:right w:val="dashed" w:sz="2" w:space="0" w:color="FFFFFF"/>
          </w:divBdr>
          <w:divsChild>
            <w:div w:id="1863517806">
              <w:marLeft w:val="0"/>
              <w:marRight w:val="0"/>
              <w:marTop w:val="0"/>
              <w:marBottom w:val="0"/>
              <w:divBdr>
                <w:top w:val="dashed" w:sz="2" w:space="0" w:color="FFFFFF"/>
                <w:left w:val="dashed" w:sz="2" w:space="0" w:color="FFFFFF"/>
                <w:bottom w:val="dashed" w:sz="2" w:space="0" w:color="FFFFFF"/>
                <w:right w:val="dashed" w:sz="2" w:space="0" w:color="FFFFFF"/>
              </w:divBdr>
            </w:div>
            <w:div w:id="8162613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76908037">
      <w:bodyDiv w:val="1"/>
      <w:marLeft w:val="0"/>
      <w:marRight w:val="0"/>
      <w:marTop w:val="0"/>
      <w:marBottom w:val="0"/>
      <w:divBdr>
        <w:top w:val="none" w:sz="0" w:space="0" w:color="auto"/>
        <w:left w:val="none" w:sz="0" w:space="0" w:color="auto"/>
        <w:bottom w:val="none" w:sz="0" w:space="0" w:color="auto"/>
        <w:right w:val="none" w:sz="0" w:space="0" w:color="auto"/>
      </w:divBdr>
      <w:divsChild>
        <w:div w:id="1934361644">
          <w:marLeft w:val="0"/>
          <w:marRight w:val="0"/>
          <w:marTop w:val="0"/>
          <w:marBottom w:val="0"/>
          <w:divBdr>
            <w:top w:val="dashed" w:sz="2" w:space="0" w:color="FFFFFF"/>
            <w:left w:val="dashed" w:sz="2" w:space="0" w:color="FFFFFF"/>
            <w:bottom w:val="dashed" w:sz="2" w:space="0" w:color="FFFFFF"/>
            <w:right w:val="dashed" w:sz="2" w:space="0" w:color="FFFFFF"/>
          </w:divBdr>
        </w:div>
        <w:div w:id="5551361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88365828">
      <w:bodyDiv w:val="1"/>
      <w:marLeft w:val="0"/>
      <w:marRight w:val="0"/>
      <w:marTop w:val="0"/>
      <w:marBottom w:val="0"/>
      <w:divBdr>
        <w:top w:val="none" w:sz="0" w:space="0" w:color="auto"/>
        <w:left w:val="none" w:sz="0" w:space="0" w:color="auto"/>
        <w:bottom w:val="none" w:sz="0" w:space="0" w:color="auto"/>
        <w:right w:val="none" w:sz="0" w:space="0" w:color="auto"/>
      </w:divBdr>
      <w:divsChild>
        <w:div w:id="764114799">
          <w:marLeft w:val="0"/>
          <w:marRight w:val="0"/>
          <w:marTop w:val="0"/>
          <w:marBottom w:val="0"/>
          <w:divBdr>
            <w:top w:val="dashed" w:sz="2" w:space="0" w:color="FFFFFF"/>
            <w:left w:val="dashed" w:sz="2" w:space="0" w:color="FFFFFF"/>
            <w:bottom w:val="dashed" w:sz="2" w:space="0" w:color="FFFFFF"/>
            <w:right w:val="dashed" w:sz="2" w:space="0" w:color="FFFFFF"/>
          </w:divBdr>
        </w:div>
        <w:div w:id="1762607669">
          <w:marLeft w:val="0"/>
          <w:marRight w:val="0"/>
          <w:marTop w:val="0"/>
          <w:marBottom w:val="0"/>
          <w:divBdr>
            <w:top w:val="dashed" w:sz="2" w:space="0" w:color="FFFFFF"/>
            <w:left w:val="dashed" w:sz="2" w:space="0" w:color="FFFFFF"/>
            <w:bottom w:val="dashed" w:sz="2" w:space="0" w:color="FFFFFF"/>
            <w:right w:val="dashed" w:sz="2" w:space="0" w:color="FFFFFF"/>
          </w:divBdr>
          <w:divsChild>
            <w:div w:id="19796500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318850341">
      <w:bodyDiv w:val="1"/>
      <w:marLeft w:val="0"/>
      <w:marRight w:val="0"/>
      <w:marTop w:val="0"/>
      <w:marBottom w:val="0"/>
      <w:divBdr>
        <w:top w:val="none" w:sz="0" w:space="0" w:color="auto"/>
        <w:left w:val="none" w:sz="0" w:space="0" w:color="auto"/>
        <w:bottom w:val="none" w:sz="0" w:space="0" w:color="auto"/>
        <w:right w:val="none" w:sz="0" w:space="0" w:color="auto"/>
      </w:divBdr>
      <w:divsChild>
        <w:div w:id="407120893">
          <w:marLeft w:val="0"/>
          <w:marRight w:val="0"/>
          <w:marTop w:val="0"/>
          <w:marBottom w:val="0"/>
          <w:divBdr>
            <w:top w:val="none" w:sz="0" w:space="0" w:color="auto"/>
            <w:left w:val="none" w:sz="0" w:space="0" w:color="auto"/>
            <w:bottom w:val="none" w:sz="0" w:space="0" w:color="auto"/>
            <w:right w:val="none" w:sz="0" w:space="0" w:color="auto"/>
          </w:divBdr>
        </w:div>
      </w:divsChild>
    </w:div>
    <w:div w:id="337773954">
      <w:bodyDiv w:val="1"/>
      <w:marLeft w:val="0"/>
      <w:marRight w:val="0"/>
      <w:marTop w:val="0"/>
      <w:marBottom w:val="0"/>
      <w:divBdr>
        <w:top w:val="none" w:sz="0" w:space="0" w:color="auto"/>
        <w:left w:val="none" w:sz="0" w:space="0" w:color="auto"/>
        <w:bottom w:val="none" w:sz="0" w:space="0" w:color="auto"/>
        <w:right w:val="none" w:sz="0" w:space="0" w:color="auto"/>
      </w:divBdr>
    </w:div>
    <w:div w:id="345061721">
      <w:bodyDiv w:val="1"/>
      <w:marLeft w:val="0"/>
      <w:marRight w:val="0"/>
      <w:marTop w:val="0"/>
      <w:marBottom w:val="0"/>
      <w:divBdr>
        <w:top w:val="none" w:sz="0" w:space="0" w:color="auto"/>
        <w:left w:val="none" w:sz="0" w:space="0" w:color="auto"/>
        <w:bottom w:val="none" w:sz="0" w:space="0" w:color="auto"/>
        <w:right w:val="none" w:sz="0" w:space="0" w:color="auto"/>
      </w:divBdr>
      <w:divsChild>
        <w:div w:id="86466697">
          <w:marLeft w:val="0"/>
          <w:marRight w:val="0"/>
          <w:marTop w:val="0"/>
          <w:marBottom w:val="0"/>
          <w:divBdr>
            <w:top w:val="none" w:sz="0" w:space="0" w:color="auto"/>
            <w:left w:val="none" w:sz="0" w:space="0" w:color="auto"/>
            <w:bottom w:val="none" w:sz="0" w:space="0" w:color="auto"/>
            <w:right w:val="none" w:sz="0" w:space="0" w:color="auto"/>
          </w:divBdr>
        </w:div>
      </w:divsChild>
    </w:div>
    <w:div w:id="368192705">
      <w:bodyDiv w:val="1"/>
      <w:marLeft w:val="0"/>
      <w:marRight w:val="0"/>
      <w:marTop w:val="0"/>
      <w:marBottom w:val="0"/>
      <w:divBdr>
        <w:top w:val="none" w:sz="0" w:space="0" w:color="auto"/>
        <w:left w:val="none" w:sz="0" w:space="0" w:color="auto"/>
        <w:bottom w:val="none" w:sz="0" w:space="0" w:color="auto"/>
        <w:right w:val="none" w:sz="0" w:space="0" w:color="auto"/>
      </w:divBdr>
      <w:divsChild>
        <w:div w:id="896548520">
          <w:marLeft w:val="0"/>
          <w:marRight w:val="0"/>
          <w:marTop w:val="0"/>
          <w:marBottom w:val="0"/>
          <w:divBdr>
            <w:top w:val="dashed" w:sz="2" w:space="0" w:color="FFFFFF"/>
            <w:left w:val="dashed" w:sz="2" w:space="0" w:color="FFFFFF"/>
            <w:bottom w:val="dashed" w:sz="2" w:space="0" w:color="FFFFFF"/>
            <w:right w:val="dashed" w:sz="2" w:space="0" w:color="FFFFFF"/>
          </w:divBdr>
        </w:div>
        <w:div w:id="517234819">
          <w:marLeft w:val="0"/>
          <w:marRight w:val="0"/>
          <w:marTop w:val="0"/>
          <w:marBottom w:val="0"/>
          <w:divBdr>
            <w:top w:val="dashed" w:sz="2" w:space="0" w:color="FFFFFF"/>
            <w:left w:val="dashed" w:sz="2" w:space="0" w:color="FFFFFF"/>
            <w:bottom w:val="dashed" w:sz="2" w:space="0" w:color="FFFFFF"/>
            <w:right w:val="dashed" w:sz="2" w:space="0" w:color="FFFFFF"/>
          </w:divBdr>
        </w:div>
        <w:div w:id="79043549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90546698">
      <w:bodyDiv w:val="1"/>
      <w:marLeft w:val="0"/>
      <w:marRight w:val="0"/>
      <w:marTop w:val="0"/>
      <w:marBottom w:val="0"/>
      <w:divBdr>
        <w:top w:val="none" w:sz="0" w:space="0" w:color="auto"/>
        <w:left w:val="none" w:sz="0" w:space="0" w:color="auto"/>
        <w:bottom w:val="none" w:sz="0" w:space="0" w:color="auto"/>
        <w:right w:val="none" w:sz="0" w:space="0" w:color="auto"/>
      </w:divBdr>
      <w:divsChild>
        <w:div w:id="614822947">
          <w:marLeft w:val="0"/>
          <w:marRight w:val="0"/>
          <w:marTop w:val="0"/>
          <w:marBottom w:val="0"/>
          <w:divBdr>
            <w:top w:val="dashed" w:sz="2" w:space="0" w:color="FFFFFF"/>
            <w:left w:val="dashed" w:sz="2" w:space="0" w:color="FFFFFF"/>
            <w:bottom w:val="dashed" w:sz="2" w:space="0" w:color="FFFFFF"/>
            <w:right w:val="dashed" w:sz="2" w:space="0" w:color="FFFFFF"/>
          </w:divBdr>
        </w:div>
        <w:div w:id="1546797445">
          <w:marLeft w:val="0"/>
          <w:marRight w:val="0"/>
          <w:marTop w:val="0"/>
          <w:marBottom w:val="0"/>
          <w:divBdr>
            <w:top w:val="dashed" w:sz="2" w:space="0" w:color="FFFFFF"/>
            <w:left w:val="dashed" w:sz="2" w:space="0" w:color="FFFFFF"/>
            <w:bottom w:val="dashed" w:sz="2" w:space="0" w:color="FFFFFF"/>
            <w:right w:val="dashed" w:sz="2" w:space="0" w:color="FFFFFF"/>
          </w:divBdr>
          <w:divsChild>
            <w:div w:id="11903242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03992002">
      <w:bodyDiv w:val="1"/>
      <w:marLeft w:val="0"/>
      <w:marRight w:val="0"/>
      <w:marTop w:val="0"/>
      <w:marBottom w:val="0"/>
      <w:divBdr>
        <w:top w:val="none" w:sz="0" w:space="0" w:color="auto"/>
        <w:left w:val="none" w:sz="0" w:space="0" w:color="auto"/>
        <w:bottom w:val="none" w:sz="0" w:space="0" w:color="auto"/>
        <w:right w:val="none" w:sz="0" w:space="0" w:color="auto"/>
      </w:divBdr>
    </w:div>
    <w:div w:id="483666714">
      <w:bodyDiv w:val="1"/>
      <w:marLeft w:val="0"/>
      <w:marRight w:val="0"/>
      <w:marTop w:val="0"/>
      <w:marBottom w:val="0"/>
      <w:divBdr>
        <w:top w:val="none" w:sz="0" w:space="0" w:color="auto"/>
        <w:left w:val="none" w:sz="0" w:space="0" w:color="auto"/>
        <w:bottom w:val="none" w:sz="0" w:space="0" w:color="auto"/>
        <w:right w:val="none" w:sz="0" w:space="0" w:color="auto"/>
      </w:divBdr>
      <w:divsChild>
        <w:div w:id="1948192089">
          <w:marLeft w:val="0"/>
          <w:marRight w:val="0"/>
          <w:marTop w:val="0"/>
          <w:marBottom w:val="0"/>
          <w:divBdr>
            <w:top w:val="dashed" w:sz="2" w:space="0" w:color="FFFFFF"/>
            <w:left w:val="dashed" w:sz="2" w:space="0" w:color="FFFFFF"/>
            <w:bottom w:val="dashed" w:sz="2" w:space="0" w:color="FFFFFF"/>
            <w:right w:val="dashed" w:sz="2" w:space="0" w:color="FFFFFF"/>
          </w:divBdr>
        </w:div>
        <w:div w:id="331223148">
          <w:marLeft w:val="0"/>
          <w:marRight w:val="0"/>
          <w:marTop w:val="0"/>
          <w:marBottom w:val="0"/>
          <w:divBdr>
            <w:top w:val="dashed" w:sz="2" w:space="0" w:color="FFFFFF"/>
            <w:left w:val="dashed" w:sz="2" w:space="0" w:color="FFFFFF"/>
            <w:bottom w:val="dashed" w:sz="2" w:space="0" w:color="FFFFFF"/>
            <w:right w:val="dashed" w:sz="2" w:space="0" w:color="FFFFFF"/>
          </w:divBdr>
          <w:divsChild>
            <w:div w:id="360858767">
              <w:marLeft w:val="0"/>
              <w:marRight w:val="0"/>
              <w:marTop w:val="0"/>
              <w:marBottom w:val="0"/>
              <w:divBdr>
                <w:top w:val="dashed" w:sz="2" w:space="0" w:color="FFFFFF"/>
                <w:left w:val="dashed" w:sz="2" w:space="0" w:color="FFFFFF"/>
                <w:bottom w:val="dashed" w:sz="2" w:space="0" w:color="FFFFFF"/>
                <w:right w:val="dashed" w:sz="2" w:space="0" w:color="FFFFFF"/>
              </w:divBdr>
            </w:div>
            <w:div w:id="1174148102">
              <w:marLeft w:val="0"/>
              <w:marRight w:val="0"/>
              <w:marTop w:val="0"/>
              <w:marBottom w:val="0"/>
              <w:divBdr>
                <w:top w:val="dashed" w:sz="2" w:space="0" w:color="FFFFFF"/>
                <w:left w:val="dashed" w:sz="2" w:space="0" w:color="FFFFFF"/>
                <w:bottom w:val="dashed" w:sz="2" w:space="0" w:color="FFFFFF"/>
                <w:right w:val="dashed" w:sz="2" w:space="0" w:color="FFFFFF"/>
              </w:divBdr>
            </w:div>
            <w:div w:id="797795491">
              <w:marLeft w:val="0"/>
              <w:marRight w:val="0"/>
              <w:marTop w:val="0"/>
              <w:marBottom w:val="0"/>
              <w:divBdr>
                <w:top w:val="dashed" w:sz="2" w:space="0" w:color="FFFFFF"/>
                <w:left w:val="dashed" w:sz="2" w:space="0" w:color="FFFFFF"/>
                <w:bottom w:val="dashed" w:sz="2" w:space="0" w:color="FFFFFF"/>
                <w:right w:val="dashed" w:sz="2" w:space="0" w:color="FFFFFF"/>
              </w:divBdr>
            </w:div>
            <w:div w:id="1500148990">
              <w:marLeft w:val="0"/>
              <w:marRight w:val="0"/>
              <w:marTop w:val="0"/>
              <w:marBottom w:val="0"/>
              <w:divBdr>
                <w:top w:val="dashed" w:sz="2" w:space="0" w:color="FFFFFF"/>
                <w:left w:val="dashed" w:sz="2" w:space="0" w:color="FFFFFF"/>
                <w:bottom w:val="dashed" w:sz="2" w:space="0" w:color="FFFFFF"/>
                <w:right w:val="dashed" w:sz="2" w:space="0" w:color="FFFFFF"/>
              </w:divBdr>
            </w:div>
            <w:div w:id="1839341651">
              <w:marLeft w:val="0"/>
              <w:marRight w:val="0"/>
              <w:marTop w:val="0"/>
              <w:marBottom w:val="0"/>
              <w:divBdr>
                <w:top w:val="dashed" w:sz="2" w:space="0" w:color="FFFFFF"/>
                <w:left w:val="dashed" w:sz="2" w:space="0" w:color="FFFFFF"/>
                <w:bottom w:val="dashed" w:sz="2" w:space="0" w:color="FFFFFF"/>
                <w:right w:val="dashed" w:sz="2" w:space="0" w:color="FFFFFF"/>
              </w:divBdr>
            </w:div>
            <w:div w:id="3592063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97768433">
      <w:bodyDiv w:val="1"/>
      <w:marLeft w:val="0"/>
      <w:marRight w:val="0"/>
      <w:marTop w:val="0"/>
      <w:marBottom w:val="0"/>
      <w:divBdr>
        <w:top w:val="none" w:sz="0" w:space="0" w:color="auto"/>
        <w:left w:val="none" w:sz="0" w:space="0" w:color="auto"/>
        <w:bottom w:val="none" w:sz="0" w:space="0" w:color="auto"/>
        <w:right w:val="none" w:sz="0" w:space="0" w:color="auto"/>
      </w:divBdr>
      <w:divsChild>
        <w:div w:id="1932205041">
          <w:marLeft w:val="0"/>
          <w:marRight w:val="0"/>
          <w:marTop w:val="0"/>
          <w:marBottom w:val="0"/>
          <w:divBdr>
            <w:top w:val="dashed" w:sz="2" w:space="0" w:color="FFFFFF"/>
            <w:left w:val="dashed" w:sz="2" w:space="0" w:color="FFFFFF"/>
            <w:bottom w:val="dashed" w:sz="2" w:space="0" w:color="FFFFFF"/>
            <w:right w:val="dashed" w:sz="2" w:space="0" w:color="FFFFFF"/>
          </w:divBdr>
        </w:div>
        <w:div w:id="1944874696">
          <w:marLeft w:val="0"/>
          <w:marRight w:val="0"/>
          <w:marTop w:val="0"/>
          <w:marBottom w:val="0"/>
          <w:divBdr>
            <w:top w:val="dashed" w:sz="2" w:space="0" w:color="FFFFFF"/>
            <w:left w:val="dashed" w:sz="2" w:space="0" w:color="FFFFFF"/>
            <w:bottom w:val="dashed" w:sz="2" w:space="0" w:color="FFFFFF"/>
            <w:right w:val="dashed" w:sz="2" w:space="0" w:color="FFFFFF"/>
          </w:divBdr>
          <w:divsChild>
            <w:div w:id="163462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06287992">
      <w:bodyDiv w:val="1"/>
      <w:marLeft w:val="0"/>
      <w:marRight w:val="0"/>
      <w:marTop w:val="0"/>
      <w:marBottom w:val="0"/>
      <w:divBdr>
        <w:top w:val="none" w:sz="0" w:space="0" w:color="auto"/>
        <w:left w:val="none" w:sz="0" w:space="0" w:color="auto"/>
        <w:bottom w:val="none" w:sz="0" w:space="0" w:color="auto"/>
        <w:right w:val="none" w:sz="0" w:space="0" w:color="auto"/>
      </w:divBdr>
      <w:divsChild>
        <w:div w:id="1772310947">
          <w:marLeft w:val="0"/>
          <w:marRight w:val="0"/>
          <w:marTop w:val="0"/>
          <w:marBottom w:val="0"/>
          <w:divBdr>
            <w:top w:val="dashed" w:sz="2" w:space="0" w:color="FFFFFF"/>
            <w:left w:val="dashed" w:sz="2" w:space="0" w:color="FFFFFF"/>
            <w:bottom w:val="dashed" w:sz="2" w:space="0" w:color="FFFFFF"/>
            <w:right w:val="dashed" w:sz="2" w:space="0" w:color="FFFFFF"/>
          </w:divBdr>
        </w:div>
        <w:div w:id="759911247">
          <w:marLeft w:val="0"/>
          <w:marRight w:val="0"/>
          <w:marTop w:val="0"/>
          <w:marBottom w:val="0"/>
          <w:divBdr>
            <w:top w:val="dashed" w:sz="2" w:space="0" w:color="FFFFFF"/>
            <w:left w:val="dashed" w:sz="2" w:space="0" w:color="FFFFFF"/>
            <w:bottom w:val="dashed" w:sz="2" w:space="0" w:color="FFFFFF"/>
            <w:right w:val="dashed" w:sz="2" w:space="0" w:color="FFFFFF"/>
          </w:divBdr>
          <w:divsChild>
            <w:div w:id="18414616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14422735">
      <w:bodyDiv w:val="1"/>
      <w:marLeft w:val="0"/>
      <w:marRight w:val="0"/>
      <w:marTop w:val="0"/>
      <w:marBottom w:val="0"/>
      <w:divBdr>
        <w:top w:val="none" w:sz="0" w:space="0" w:color="auto"/>
        <w:left w:val="none" w:sz="0" w:space="0" w:color="auto"/>
        <w:bottom w:val="none" w:sz="0" w:space="0" w:color="auto"/>
        <w:right w:val="none" w:sz="0" w:space="0" w:color="auto"/>
      </w:divBdr>
    </w:div>
    <w:div w:id="546845005">
      <w:bodyDiv w:val="1"/>
      <w:marLeft w:val="0"/>
      <w:marRight w:val="0"/>
      <w:marTop w:val="0"/>
      <w:marBottom w:val="0"/>
      <w:divBdr>
        <w:top w:val="none" w:sz="0" w:space="0" w:color="auto"/>
        <w:left w:val="none" w:sz="0" w:space="0" w:color="auto"/>
        <w:bottom w:val="none" w:sz="0" w:space="0" w:color="auto"/>
        <w:right w:val="none" w:sz="0" w:space="0" w:color="auto"/>
      </w:divBdr>
      <w:divsChild>
        <w:div w:id="1463428768">
          <w:marLeft w:val="0"/>
          <w:marRight w:val="0"/>
          <w:marTop w:val="0"/>
          <w:marBottom w:val="0"/>
          <w:divBdr>
            <w:top w:val="dashed" w:sz="2" w:space="0" w:color="FFFFFF"/>
            <w:left w:val="dashed" w:sz="2" w:space="0" w:color="FFFFFF"/>
            <w:bottom w:val="dashed" w:sz="2" w:space="0" w:color="FFFFFF"/>
            <w:right w:val="dashed" w:sz="2" w:space="0" w:color="FFFFFF"/>
          </w:divBdr>
        </w:div>
        <w:div w:id="1894736710">
          <w:marLeft w:val="0"/>
          <w:marRight w:val="0"/>
          <w:marTop w:val="0"/>
          <w:marBottom w:val="0"/>
          <w:divBdr>
            <w:top w:val="dashed" w:sz="2" w:space="0" w:color="FFFFFF"/>
            <w:left w:val="dashed" w:sz="2" w:space="0" w:color="FFFFFF"/>
            <w:bottom w:val="dashed" w:sz="2" w:space="0" w:color="FFFFFF"/>
            <w:right w:val="dashed" w:sz="2" w:space="0" w:color="FFFFFF"/>
          </w:divBdr>
          <w:divsChild>
            <w:div w:id="1427574686">
              <w:marLeft w:val="0"/>
              <w:marRight w:val="0"/>
              <w:marTop w:val="0"/>
              <w:marBottom w:val="0"/>
              <w:divBdr>
                <w:top w:val="dashed" w:sz="2" w:space="0" w:color="FFFFFF"/>
                <w:left w:val="dashed" w:sz="2" w:space="0" w:color="FFFFFF"/>
                <w:bottom w:val="dashed" w:sz="2" w:space="0" w:color="FFFFFF"/>
                <w:right w:val="dashed" w:sz="2" w:space="0" w:color="FFFFFF"/>
              </w:divBdr>
            </w:div>
            <w:div w:id="551959801">
              <w:marLeft w:val="0"/>
              <w:marRight w:val="0"/>
              <w:marTop w:val="0"/>
              <w:marBottom w:val="0"/>
              <w:divBdr>
                <w:top w:val="dashed" w:sz="2" w:space="0" w:color="FFFFFF"/>
                <w:left w:val="dashed" w:sz="2" w:space="0" w:color="FFFFFF"/>
                <w:bottom w:val="dashed" w:sz="2" w:space="0" w:color="FFFFFF"/>
                <w:right w:val="dashed" w:sz="2" w:space="0" w:color="FFFFFF"/>
              </w:divBdr>
            </w:div>
            <w:div w:id="761726471">
              <w:marLeft w:val="0"/>
              <w:marRight w:val="0"/>
              <w:marTop w:val="0"/>
              <w:marBottom w:val="0"/>
              <w:divBdr>
                <w:top w:val="dashed" w:sz="2" w:space="0" w:color="FFFFFF"/>
                <w:left w:val="dashed" w:sz="2" w:space="0" w:color="FFFFFF"/>
                <w:bottom w:val="dashed" w:sz="2" w:space="0" w:color="FFFFFF"/>
                <w:right w:val="dashed" w:sz="2" w:space="0" w:color="FFFFFF"/>
              </w:divBdr>
            </w:div>
            <w:div w:id="1408919074">
              <w:marLeft w:val="0"/>
              <w:marRight w:val="0"/>
              <w:marTop w:val="0"/>
              <w:marBottom w:val="0"/>
              <w:divBdr>
                <w:top w:val="dashed" w:sz="2" w:space="0" w:color="FFFFFF"/>
                <w:left w:val="dashed" w:sz="2" w:space="0" w:color="FFFFFF"/>
                <w:bottom w:val="dashed" w:sz="2" w:space="0" w:color="FFFFFF"/>
                <w:right w:val="dashed" w:sz="2" w:space="0" w:color="FFFFFF"/>
              </w:divBdr>
            </w:div>
            <w:div w:id="1508136321">
              <w:marLeft w:val="0"/>
              <w:marRight w:val="0"/>
              <w:marTop w:val="0"/>
              <w:marBottom w:val="0"/>
              <w:divBdr>
                <w:top w:val="dashed" w:sz="2" w:space="0" w:color="FFFFFF"/>
                <w:left w:val="dashed" w:sz="2" w:space="0" w:color="FFFFFF"/>
                <w:bottom w:val="dashed" w:sz="2" w:space="0" w:color="FFFFFF"/>
                <w:right w:val="dashed" w:sz="2" w:space="0" w:color="FFFFFF"/>
              </w:divBdr>
            </w:div>
            <w:div w:id="1332174042">
              <w:marLeft w:val="0"/>
              <w:marRight w:val="0"/>
              <w:marTop w:val="0"/>
              <w:marBottom w:val="0"/>
              <w:divBdr>
                <w:top w:val="dashed" w:sz="2" w:space="0" w:color="FFFFFF"/>
                <w:left w:val="dashed" w:sz="2" w:space="0" w:color="FFFFFF"/>
                <w:bottom w:val="dashed" w:sz="2" w:space="0" w:color="FFFFFF"/>
                <w:right w:val="dashed" w:sz="2" w:space="0" w:color="FFFFFF"/>
              </w:divBdr>
            </w:div>
            <w:div w:id="9466236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62105749">
      <w:bodyDiv w:val="1"/>
      <w:marLeft w:val="0"/>
      <w:marRight w:val="0"/>
      <w:marTop w:val="0"/>
      <w:marBottom w:val="0"/>
      <w:divBdr>
        <w:top w:val="none" w:sz="0" w:space="0" w:color="auto"/>
        <w:left w:val="none" w:sz="0" w:space="0" w:color="auto"/>
        <w:bottom w:val="none" w:sz="0" w:space="0" w:color="auto"/>
        <w:right w:val="none" w:sz="0" w:space="0" w:color="auto"/>
      </w:divBdr>
      <w:divsChild>
        <w:div w:id="1183057159">
          <w:marLeft w:val="0"/>
          <w:marRight w:val="0"/>
          <w:marTop w:val="0"/>
          <w:marBottom w:val="0"/>
          <w:divBdr>
            <w:top w:val="dashed" w:sz="2" w:space="0" w:color="FFFFFF"/>
            <w:left w:val="dashed" w:sz="2" w:space="0" w:color="FFFFFF"/>
            <w:bottom w:val="dashed" w:sz="2" w:space="0" w:color="FFFFFF"/>
            <w:right w:val="dashed" w:sz="2" w:space="0" w:color="FFFFFF"/>
          </w:divBdr>
        </w:div>
        <w:div w:id="15612871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77590635">
      <w:bodyDiv w:val="1"/>
      <w:marLeft w:val="0"/>
      <w:marRight w:val="0"/>
      <w:marTop w:val="0"/>
      <w:marBottom w:val="0"/>
      <w:divBdr>
        <w:top w:val="none" w:sz="0" w:space="0" w:color="auto"/>
        <w:left w:val="none" w:sz="0" w:space="0" w:color="auto"/>
        <w:bottom w:val="none" w:sz="0" w:space="0" w:color="auto"/>
        <w:right w:val="none" w:sz="0" w:space="0" w:color="auto"/>
      </w:divBdr>
      <w:divsChild>
        <w:div w:id="964893070">
          <w:marLeft w:val="0"/>
          <w:marRight w:val="0"/>
          <w:marTop w:val="0"/>
          <w:marBottom w:val="0"/>
          <w:divBdr>
            <w:top w:val="dashed" w:sz="2" w:space="0" w:color="FFFFFF"/>
            <w:left w:val="dashed" w:sz="2" w:space="0" w:color="FFFFFF"/>
            <w:bottom w:val="dashed" w:sz="2" w:space="0" w:color="FFFFFF"/>
            <w:right w:val="dashed" w:sz="2" w:space="0" w:color="FFFFFF"/>
          </w:divBdr>
        </w:div>
        <w:div w:id="39288181">
          <w:marLeft w:val="0"/>
          <w:marRight w:val="0"/>
          <w:marTop w:val="0"/>
          <w:marBottom w:val="0"/>
          <w:divBdr>
            <w:top w:val="dashed" w:sz="2" w:space="0" w:color="FFFFFF"/>
            <w:left w:val="dashed" w:sz="2" w:space="0" w:color="FFFFFF"/>
            <w:bottom w:val="dashed" w:sz="2" w:space="0" w:color="FFFFFF"/>
            <w:right w:val="dashed" w:sz="2" w:space="0" w:color="FFFFFF"/>
          </w:divBdr>
          <w:divsChild>
            <w:div w:id="15714251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29018089">
      <w:bodyDiv w:val="1"/>
      <w:marLeft w:val="0"/>
      <w:marRight w:val="0"/>
      <w:marTop w:val="0"/>
      <w:marBottom w:val="0"/>
      <w:divBdr>
        <w:top w:val="none" w:sz="0" w:space="0" w:color="auto"/>
        <w:left w:val="none" w:sz="0" w:space="0" w:color="auto"/>
        <w:bottom w:val="none" w:sz="0" w:space="0" w:color="auto"/>
        <w:right w:val="none" w:sz="0" w:space="0" w:color="auto"/>
      </w:divBdr>
    </w:div>
    <w:div w:id="647393142">
      <w:bodyDiv w:val="1"/>
      <w:marLeft w:val="0"/>
      <w:marRight w:val="0"/>
      <w:marTop w:val="0"/>
      <w:marBottom w:val="0"/>
      <w:divBdr>
        <w:top w:val="none" w:sz="0" w:space="0" w:color="auto"/>
        <w:left w:val="none" w:sz="0" w:space="0" w:color="auto"/>
        <w:bottom w:val="none" w:sz="0" w:space="0" w:color="auto"/>
        <w:right w:val="none" w:sz="0" w:space="0" w:color="auto"/>
      </w:divBdr>
      <w:divsChild>
        <w:div w:id="820270140">
          <w:marLeft w:val="0"/>
          <w:marRight w:val="0"/>
          <w:marTop w:val="0"/>
          <w:marBottom w:val="0"/>
          <w:divBdr>
            <w:top w:val="dashed" w:sz="2" w:space="0" w:color="FFFFFF"/>
            <w:left w:val="dashed" w:sz="2" w:space="0" w:color="FFFFFF"/>
            <w:bottom w:val="dashed" w:sz="2" w:space="0" w:color="FFFFFF"/>
            <w:right w:val="dashed" w:sz="2" w:space="0" w:color="FFFFFF"/>
          </w:divBdr>
        </w:div>
        <w:div w:id="581138545">
          <w:marLeft w:val="0"/>
          <w:marRight w:val="0"/>
          <w:marTop w:val="0"/>
          <w:marBottom w:val="0"/>
          <w:divBdr>
            <w:top w:val="dashed" w:sz="2" w:space="0" w:color="FFFFFF"/>
            <w:left w:val="dashed" w:sz="2" w:space="0" w:color="FFFFFF"/>
            <w:bottom w:val="dashed" w:sz="2" w:space="0" w:color="FFFFFF"/>
            <w:right w:val="dashed" w:sz="2" w:space="0" w:color="FFFFFF"/>
          </w:divBdr>
          <w:divsChild>
            <w:div w:id="846797076">
              <w:marLeft w:val="0"/>
              <w:marRight w:val="0"/>
              <w:marTop w:val="0"/>
              <w:marBottom w:val="0"/>
              <w:divBdr>
                <w:top w:val="dashed" w:sz="2" w:space="0" w:color="FFFFFF"/>
                <w:left w:val="dashed" w:sz="2" w:space="0" w:color="FFFFFF"/>
                <w:bottom w:val="dashed" w:sz="2" w:space="0" w:color="FFFFFF"/>
                <w:right w:val="dashed" w:sz="2" w:space="0" w:color="FFFFFF"/>
              </w:divBdr>
            </w:div>
            <w:div w:id="633020375">
              <w:marLeft w:val="0"/>
              <w:marRight w:val="0"/>
              <w:marTop w:val="0"/>
              <w:marBottom w:val="0"/>
              <w:divBdr>
                <w:top w:val="dashed" w:sz="2" w:space="0" w:color="FFFFFF"/>
                <w:left w:val="dashed" w:sz="2" w:space="0" w:color="FFFFFF"/>
                <w:bottom w:val="dashed" w:sz="2" w:space="0" w:color="FFFFFF"/>
                <w:right w:val="dashed" w:sz="2" w:space="0" w:color="FFFFFF"/>
              </w:divBdr>
            </w:div>
            <w:div w:id="263613942">
              <w:marLeft w:val="0"/>
              <w:marRight w:val="0"/>
              <w:marTop w:val="0"/>
              <w:marBottom w:val="0"/>
              <w:divBdr>
                <w:top w:val="dashed" w:sz="2" w:space="0" w:color="FFFFFF"/>
                <w:left w:val="dashed" w:sz="2" w:space="0" w:color="FFFFFF"/>
                <w:bottom w:val="dashed" w:sz="2" w:space="0" w:color="FFFFFF"/>
                <w:right w:val="dashed" w:sz="2" w:space="0" w:color="FFFFFF"/>
              </w:divBdr>
            </w:div>
            <w:div w:id="514003107">
              <w:marLeft w:val="0"/>
              <w:marRight w:val="0"/>
              <w:marTop w:val="0"/>
              <w:marBottom w:val="0"/>
              <w:divBdr>
                <w:top w:val="dashed" w:sz="2" w:space="0" w:color="FFFFFF"/>
                <w:left w:val="dashed" w:sz="2" w:space="0" w:color="FFFFFF"/>
                <w:bottom w:val="dashed" w:sz="2" w:space="0" w:color="FFFFFF"/>
                <w:right w:val="dashed" w:sz="2" w:space="0" w:color="FFFFFF"/>
              </w:divBdr>
            </w:div>
            <w:div w:id="1512135594">
              <w:marLeft w:val="0"/>
              <w:marRight w:val="0"/>
              <w:marTop w:val="0"/>
              <w:marBottom w:val="0"/>
              <w:divBdr>
                <w:top w:val="dashed" w:sz="2" w:space="0" w:color="FFFFFF"/>
                <w:left w:val="dashed" w:sz="2" w:space="0" w:color="FFFFFF"/>
                <w:bottom w:val="dashed" w:sz="2" w:space="0" w:color="FFFFFF"/>
                <w:right w:val="dashed" w:sz="2" w:space="0" w:color="FFFFFF"/>
              </w:divBdr>
            </w:div>
            <w:div w:id="536548802">
              <w:marLeft w:val="0"/>
              <w:marRight w:val="0"/>
              <w:marTop w:val="0"/>
              <w:marBottom w:val="0"/>
              <w:divBdr>
                <w:top w:val="dashed" w:sz="2" w:space="0" w:color="FFFFFF"/>
                <w:left w:val="dashed" w:sz="2" w:space="0" w:color="FFFFFF"/>
                <w:bottom w:val="dashed" w:sz="2" w:space="0" w:color="FFFFFF"/>
                <w:right w:val="dashed" w:sz="2" w:space="0" w:color="FFFFFF"/>
              </w:divBdr>
            </w:div>
            <w:div w:id="1169753119">
              <w:marLeft w:val="0"/>
              <w:marRight w:val="0"/>
              <w:marTop w:val="0"/>
              <w:marBottom w:val="0"/>
              <w:divBdr>
                <w:top w:val="dashed" w:sz="2" w:space="0" w:color="FFFFFF"/>
                <w:left w:val="dashed" w:sz="2" w:space="0" w:color="FFFFFF"/>
                <w:bottom w:val="dashed" w:sz="2" w:space="0" w:color="FFFFFF"/>
                <w:right w:val="dashed" w:sz="2" w:space="0" w:color="FFFFFF"/>
              </w:divBdr>
              <w:divsChild>
                <w:div w:id="1008556490">
                  <w:marLeft w:val="0"/>
                  <w:marRight w:val="0"/>
                  <w:marTop w:val="0"/>
                  <w:marBottom w:val="0"/>
                  <w:divBdr>
                    <w:top w:val="dashed" w:sz="2" w:space="0" w:color="FFFFFF"/>
                    <w:left w:val="dashed" w:sz="2" w:space="0" w:color="FFFFFF"/>
                    <w:bottom w:val="dashed" w:sz="2" w:space="0" w:color="FFFFFF"/>
                    <w:right w:val="dashed" w:sz="2" w:space="0" w:color="FFFFFF"/>
                  </w:divBdr>
                </w:div>
                <w:div w:id="9935298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40619507">
              <w:marLeft w:val="0"/>
              <w:marRight w:val="0"/>
              <w:marTop w:val="0"/>
              <w:marBottom w:val="0"/>
              <w:divBdr>
                <w:top w:val="dashed" w:sz="2" w:space="0" w:color="FFFFFF"/>
                <w:left w:val="dashed" w:sz="2" w:space="0" w:color="FFFFFF"/>
                <w:bottom w:val="dashed" w:sz="2" w:space="0" w:color="FFFFFF"/>
                <w:right w:val="dashed" w:sz="2" w:space="0" w:color="FFFFFF"/>
              </w:divBdr>
              <w:divsChild>
                <w:div w:id="691345553">
                  <w:marLeft w:val="0"/>
                  <w:marRight w:val="0"/>
                  <w:marTop w:val="0"/>
                  <w:marBottom w:val="0"/>
                  <w:divBdr>
                    <w:top w:val="none" w:sz="0" w:space="0" w:color="auto"/>
                    <w:left w:val="none" w:sz="0" w:space="0" w:color="auto"/>
                    <w:bottom w:val="none" w:sz="0" w:space="0" w:color="auto"/>
                    <w:right w:val="none" w:sz="0" w:space="0" w:color="auto"/>
                  </w:divBdr>
                </w:div>
              </w:divsChild>
            </w:div>
            <w:div w:id="1119685965">
              <w:marLeft w:val="0"/>
              <w:marRight w:val="0"/>
              <w:marTop w:val="0"/>
              <w:marBottom w:val="0"/>
              <w:divBdr>
                <w:top w:val="dashed" w:sz="2" w:space="0" w:color="FFFFFF"/>
                <w:left w:val="dashed" w:sz="2" w:space="0" w:color="FFFFFF"/>
                <w:bottom w:val="dashed" w:sz="2" w:space="0" w:color="FFFFFF"/>
                <w:right w:val="dashed" w:sz="2" w:space="0" w:color="FFFFFF"/>
              </w:divBdr>
            </w:div>
            <w:div w:id="711461816">
              <w:marLeft w:val="0"/>
              <w:marRight w:val="0"/>
              <w:marTop w:val="0"/>
              <w:marBottom w:val="0"/>
              <w:divBdr>
                <w:top w:val="dashed" w:sz="2" w:space="0" w:color="FFFFFF"/>
                <w:left w:val="dashed" w:sz="2" w:space="0" w:color="FFFFFF"/>
                <w:bottom w:val="dashed" w:sz="2" w:space="0" w:color="FFFFFF"/>
                <w:right w:val="dashed" w:sz="2" w:space="0" w:color="FFFFFF"/>
              </w:divBdr>
              <w:divsChild>
                <w:div w:id="137928469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51476068">
              <w:marLeft w:val="0"/>
              <w:marRight w:val="0"/>
              <w:marTop w:val="0"/>
              <w:marBottom w:val="0"/>
              <w:divBdr>
                <w:top w:val="dashed" w:sz="2" w:space="0" w:color="FFFFFF"/>
                <w:left w:val="dashed" w:sz="2" w:space="0" w:color="FFFFFF"/>
                <w:bottom w:val="dashed" w:sz="2" w:space="0" w:color="FFFFFF"/>
                <w:right w:val="dashed" w:sz="2" w:space="0" w:color="FFFFFF"/>
              </w:divBdr>
            </w:div>
            <w:div w:id="17134579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06418733">
      <w:bodyDiv w:val="1"/>
      <w:marLeft w:val="0"/>
      <w:marRight w:val="0"/>
      <w:marTop w:val="0"/>
      <w:marBottom w:val="0"/>
      <w:divBdr>
        <w:top w:val="none" w:sz="0" w:space="0" w:color="auto"/>
        <w:left w:val="none" w:sz="0" w:space="0" w:color="auto"/>
        <w:bottom w:val="none" w:sz="0" w:space="0" w:color="auto"/>
        <w:right w:val="none" w:sz="0" w:space="0" w:color="auto"/>
      </w:divBdr>
    </w:div>
    <w:div w:id="746416348">
      <w:bodyDiv w:val="1"/>
      <w:marLeft w:val="0"/>
      <w:marRight w:val="0"/>
      <w:marTop w:val="0"/>
      <w:marBottom w:val="0"/>
      <w:divBdr>
        <w:top w:val="none" w:sz="0" w:space="0" w:color="auto"/>
        <w:left w:val="none" w:sz="0" w:space="0" w:color="auto"/>
        <w:bottom w:val="none" w:sz="0" w:space="0" w:color="auto"/>
        <w:right w:val="none" w:sz="0" w:space="0" w:color="auto"/>
      </w:divBdr>
      <w:divsChild>
        <w:div w:id="1600527747">
          <w:marLeft w:val="0"/>
          <w:marRight w:val="0"/>
          <w:marTop w:val="0"/>
          <w:marBottom w:val="0"/>
          <w:divBdr>
            <w:top w:val="dashed" w:sz="2" w:space="0" w:color="FFFFFF"/>
            <w:left w:val="dashed" w:sz="2" w:space="0" w:color="FFFFFF"/>
            <w:bottom w:val="dashed" w:sz="2" w:space="0" w:color="FFFFFF"/>
            <w:right w:val="dashed" w:sz="2" w:space="0" w:color="FFFFFF"/>
          </w:divBdr>
        </w:div>
        <w:div w:id="1881936121">
          <w:marLeft w:val="0"/>
          <w:marRight w:val="0"/>
          <w:marTop w:val="0"/>
          <w:marBottom w:val="0"/>
          <w:divBdr>
            <w:top w:val="dashed" w:sz="2" w:space="0" w:color="FFFFFF"/>
            <w:left w:val="dashed" w:sz="2" w:space="0" w:color="FFFFFF"/>
            <w:bottom w:val="dashed" w:sz="2" w:space="0" w:color="FFFFFF"/>
            <w:right w:val="dashed" w:sz="2" w:space="0" w:color="FFFFFF"/>
          </w:divBdr>
          <w:divsChild>
            <w:div w:id="9236119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72825501">
      <w:bodyDiv w:val="1"/>
      <w:marLeft w:val="0"/>
      <w:marRight w:val="0"/>
      <w:marTop w:val="0"/>
      <w:marBottom w:val="0"/>
      <w:divBdr>
        <w:top w:val="none" w:sz="0" w:space="0" w:color="auto"/>
        <w:left w:val="none" w:sz="0" w:space="0" w:color="auto"/>
        <w:bottom w:val="none" w:sz="0" w:space="0" w:color="auto"/>
        <w:right w:val="none" w:sz="0" w:space="0" w:color="auto"/>
      </w:divBdr>
      <w:divsChild>
        <w:div w:id="2147233124">
          <w:marLeft w:val="0"/>
          <w:marRight w:val="0"/>
          <w:marTop w:val="0"/>
          <w:marBottom w:val="0"/>
          <w:divBdr>
            <w:top w:val="dashed" w:sz="2" w:space="0" w:color="FFFFFF"/>
            <w:left w:val="dashed" w:sz="2" w:space="0" w:color="FFFFFF"/>
            <w:bottom w:val="dashed" w:sz="2" w:space="0" w:color="FFFFFF"/>
            <w:right w:val="dashed" w:sz="2" w:space="0" w:color="FFFFFF"/>
          </w:divBdr>
        </w:div>
        <w:div w:id="613559193">
          <w:marLeft w:val="0"/>
          <w:marRight w:val="0"/>
          <w:marTop w:val="0"/>
          <w:marBottom w:val="0"/>
          <w:divBdr>
            <w:top w:val="dashed" w:sz="2" w:space="0" w:color="FFFFFF"/>
            <w:left w:val="dashed" w:sz="2" w:space="0" w:color="FFFFFF"/>
            <w:bottom w:val="dashed" w:sz="2" w:space="0" w:color="FFFFFF"/>
            <w:right w:val="dashed" w:sz="2" w:space="0" w:color="FFFFFF"/>
          </w:divBdr>
          <w:divsChild>
            <w:div w:id="2034185211">
              <w:marLeft w:val="0"/>
              <w:marRight w:val="0"/>
              <w:marTop w:val="0"/>
              <w:marBottom w:val="0"/>
              <w:divBdr>
                <w:top w:val="dashed" w:sz="2" w:space="0" w:color="FFFFFF"/>
                <w:left w:val="dashed" w:sz="2" w:space="0" w:color="FFFFFF"/>
                <w:bottom w:val="dashed" w:sz="2" w:space="0" w:color="FFFFFF"/>
                <w:right w:val="dashed" w:sz="2" w:space="0" w:color="FFFFFF"/>
              </w:divBdr>
            </w:div>
            <w:div w:id="780958259">
              <w:marLeft w:val="0"/>
              <w:marRight w:val="0"/>
              <w:marTop w:val="0"/>
              <w:marBottom w:val="0"/>
              <w:divBdr>
                <w:top w:val="dashed" w:sz="2" w:space="0" w:color="FFFFFF"/>
                <w:left w:val="dashed" w:sz="2" w:space="0" w:color="FFFFFF"/>
                <w:bottom w:val="dashed" w:sz="2" w:space="0" w:color="FFFFFF"/>
                <w:right w:val="dashed" w:sz="2" w:space="0" w:color="FFFFFF"/>
              </w:divBdr>
              <w:divsChild>
                <w:div w:id="1097560864">
                  <w:marLeft w:val="0"/>
                  <w:marRight w:val="0"/>
                  <w:marTop w:val="0"/>
                  <w:marBottom w:val="0"/>
                  <w:divBdr>
                    <w:top w:val="none" w:sz="0" w:space="0" w:color="auto"/>
                    <w:left w:val="none" w:sz="0" w:space="0" w:color="auto"/>
                    <w:bottom w:val="none" w:sz="0" w:space="0" w:color="auto"/>
                    <w:right w:val="none" w:sz="0" w:space="0" w:color="auto"/>
                  </w:divBdr>
                </w:div>
              </w:divsChild>
            </w:div>
            <w:div w:id="863517718">
              <w:marLeft w:val="0"/>
              <w:marRight w:val="0"/>
              <w:marTop w:val="0"/>
              <w:marBottom w:val="0"/>
              <w:divBdr>
                <w:top w:val="dashed" w:sz="2" w:space="0" w:color="FFFFFF"/>
                <w:left w:val="dashed" w:sz="2" w:space="0" w:color="FFFFFF"/>
                <w:bottom w:val="dashed" w:sz="2" w:space="0" w:color="FFFFFF"/>
                <w:right w:val="dashed" w:sz="2" w:space="0" w:color="FFFFFF"/>
              </w:divBdr>
            </w:div>
            <w:div w:id="780995219">
              <w:marLeft w:val="0"/>
              <w:marRight w:val="0"/>
              <w:marTop w:val="0"/>
              <w:marBottom w:val="0"/>
              <w:divBdr>
                <w:top w:val="dashed" w:sz="2" w:space="0" w:color="FFFFFF"/>
                <w:left w:val="dashed" w:sz="2" w:space="0" w:color="FFFFFF"/>
                <w:bottom w:val="dashed" w:sz="2" w:space="0" w:color="FFFFFF"/>
                <w:right w:val="dashed" w:sz="2" w:space="0" w:color="FFFFFF"/>
              </w:divBdr>
            </w:div>
            <w:div w:id="382868179">
              <w:marLeft w:val="0"/>
              <w:marRight w:val="0"/>
              <w:marTop w:val="0"/>
              <w:marBottom w:val="0"/>
              <w:divBdr>
                <w:top w:val="dashed" w:sz="2" w:space="0" w:color="FFFFFF"/>
                <w:left w:val="dashed" w:sz="2" w:space="0" w:color="FFFFFF"/>
                <w:bottom w:val="dashed" w:sz="2" w:space="0" w:color="FFFFFF"/>
                <w:right w:val="dashed" w:sz="2" w:space="0" w:color="FFFFFF"/>
              </w:divBdr>
              <w:divsChild>
                <w:div w:id="851845273">
                  <w:marLeft w:val="0"/>
                  <w:marRight w:val="0"/>
                  <w:marTop w:val="0"/>
                  <w:marBottom w:val="0"/>
                  <w:divBdr>
                    <w:top w:val="dashed" w:sz="2" w:space="0" w:color="FFFFFF"/>
                    <w:left w:val="dashed" w:sz="2" w:space="0" w:color="FFFFFF"/>
                    <w:bottom w:val="dashed" w:sz="2" w:space="0" w:color="FFFFFF"/>
                    <w:right w:val="dashed" w:sz="2" w:space="0" w:color="FFFFFF"/>
                  </w:divBdr>
                </w:div>
                <w:div w:id="81063045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817723423">
      <w:bodyDiv w:val="1"/>
      <w:marLeft w:val="0"/>
      <w:marRight w:val="0"/>
      <w:marTop w:val="0"/>
      <w:marBottom w:val="0"/>
      <w:divBdr>
        <w:top w:val="none" w:sz="0" w:space="0" w:color="auto"/>
        <w:left w:val="none" w:sz="0" w:space="0" w:color="auto"/>
        <w:bottom w:val="none" w:sz="0" w:space="0" w:color="auto"/>
        <w:right w:val="none" w:sz="0" w:space="0" w:color="auto"/>
      </w:divBdr>
    </w:div>
    <w:div w:id="879972814">
      <w:bodyDiv w:val="1"/>
      <w:marLeft w:val="0"/>
      <w:marRight w:val="0"/>
      <w:marTop w:val="0"/>
      <w:marBottom w:val="0"/>
      <w:divBdr>
        <w:top w:val="none" w:sz="0" w:space="0" w:color="auto"/>
        <w:left w:val="none" w:sz="0" w:space="0" w:color="auto"/>
        <w:bottom w:val="none" w:sz="0" w:space="0" w:color="auto"/>
        <w:right w:val="none" w:sz="0" w:space="0" w:color="auto"/>
      </w:divBdr>
      <w:divsChild>
        <w:div w:id="1534612354">
          <w:marLeft w:val="0"/>
          <w:marRight w:val="0"/>
          <w:marTop w:val="0"/>
          <w:marBottom w:val="0"/>
          <w:divBdr>
            <w:top w:val="none" w:sz="0" w:space="0" w:color="auto"/>
            <w:left w:val="none" w:sz="0" w:space="0" w:color="auto"/>
            <w:bottom w:val="none" w:sz="0" w:space="0" w:color="auto"/>
            <w:right w:val="none" w:sz="0" w:space="0" w:color="auto"/>
          </w:divBdr>
        </w:div>
      </w:divsChild>
    </w:div>
    <w:div w:id="998192901">
      <w:bodyDiv w:val="1"/>
      <w:marLeft w:val="0"/>
      <w:marRight w:val="0"/>
      <w:marTop w:val="0"/>
      <w:marBottom w:val="0"/>
      <w:divBdr>
        <w:top w:val="none" w:sz="0" w:space="0" w:color="auto"/>
        <w:left w:val="none" w:sz="0" w:space="0" w:color="auto"/>
        <w:bottom w:val="none" w:sz="0" w:space="0" w:color="auto"/>
        <w:right w:val="none" w:sz="0" w:space="0" w:color="auto"/>
      </w:divBdr>
      <w:divsChild>
        <w:div w:id="1846746014">
          <w:marLeft w:val="0"/>
          <w:marRight w:val="0"/>
          <w:marTop w:val="0"/>
          <w:marBottom w:val="0"/>
          <w:divBdr>
            <w:top w:val="dashed" w:sz="2" w:space="0" w:color="FFFFFF"/>
            <w:left w:val="dashed" w:sz="2" w:space="0" w:color="FFFFFF"/>
            <w:bottom w:val="dashed" w:sz="2" w:space="0" w:color="FFFFFF"/>
            <w:right w:val="dashed" w:sz="2" w:space="0" w:color="FFFFFF"/>
          </w:divBdr>
        </w:div>
        <w:div w:id="1279799921">
          <w:marLeft w:val="0"/>
          <w:marRight w:val="0"/>
          <w:marTop w:val="0"/>
          <w:marBottom w:val="0"/>
          <w:divBdr>
            <w:top w:val="dashed" w:sz="2" w:space="0" w:color="FFFFFF"/>
            <w:left w:val="dashed" w:sz="2" w:space="0" w:color="FFFFFF"/>
            <w:bottom w:val="dashed" w:sz="2" w:space="0" w:color="FFFFFF"/>
            <w:right w:val="dashed" w:sz="2" w:space="0" w:color="FFFFFF"/>
          </w:divBdr>
          <w:divsChild>
            <w:div w:id="45818253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31614006">
      <w:bodyDiv w:val="1"/>
      <w:marLeft w:val="0"/>
      <w:marRight w:val="0"/>
      <w:marTop w:val="0"/>
      <w:marBottom w:val="0"/>
      <w:divBdr>
        <w:top w:val="none" w:sz="0" w:space="0" w:color="auto"/>
        <w:left w:val="none" w:sz="0" w:space="0" w:color="auto"/>
        <w:bottom w:val="none" w:sz="0" w:space="0" w:color="auto"/>
        <w:right w:val="none" w:sz="0" w:space="0" w:color="auto"/>
      </w:divBdr>
      <w:divsChild>
        <w:div w:id="332607801">
          <w:marLeft w:val="0"/>
          <w:marRight w:val="0"/>
          <w:marTop w:val="0"/>
          <w:marBottom w:val="0"/>
          <w:divBdr>
            <w:top w:val="dashed" w:sz="2" w:space="0" w:color="FFFFFF"/>
            <w:left w:val="dashed" w:sz="2" w:space="0" w:color="FFFFFF"/>
            <w:bottom w:val="dashed" w:sz="2" w:space="0" w:color="FFFFFF"/>
            <w:right w:val="dashed" w:sz="2" w:space="0" w:color="FFFFFF"/>
          </w:divBdr>
        </w:div>
        <w:div w:id="1929726369">
          <w:marLeft w:val="0"/>
          <w:marRight w:val="0"/>
          <w:marTop w:val="0"/>
          <w:marBottom w:val="0"/>
          <w:divBdr>
            <w:top w:val="dashed" w:sz="2" w:space="0" w:color="FFFFFF"/>
            <w:left w:val="dashed" w:sz="2" w:space="0" w:color="FFFFFF"/>
            <w:bottom w:val="dashed" w:sz="2" w:space="0" w:color="FFFFFF"/>
            <w:right w:val="dashed" w:sz="2" w:space="0" w:color="FFFFFF"/>
          </w:divBdr>
          <w:divsChild>
            <w:div w:id="184458495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45563296">
      <w:bodyDiv w:val="1"/>
      <w:marLeft w:val="0"/>
      <w:marRight w:val="0"/>
      <w:marTop w:val="0"/>
      <w:marBottom w:val="0"/>
      <w:divBdr>
        <w:top w:val="none" w:sz="0" w:space="0" w:color="auto"/>
        <w:left w:val="none" w:sz="0" w:space="0" w:color="auto"/>
        <w:bottom w:val="none" w:sz="0" w:space="0" w:color="auto"/>
        <w:right w:val="none" w:sz="0" w:space="0" w:color="auto"/>
      </w:divBdr>
      <w:divsChild>
        <w:div w:id="2051688740">
          <w:marLeft w:val="0"/>
          <w:marRight w:val="0"/>
          <w:marTop w:val="0"/>
          <w:marBottom w:val="0"/>
          <w:divBdr>
            <w:top w:val="dashed" w:sz="2" w:space="0" w:color="FFFFFF"/>
            <w:left w:val="dashed" w:sz="2" w:space="0" w:color="FFFFFF"/>
            <w:bottom w:val="dashed" w:sz="2" w:space="0" w:color="FFFFFF"/>
            <w:right w:val="dashed" w:sz="2" w:space="0" w:color="FFFFFF"/>
          </w:divBdr>
        </w:div>
        <w:div w:id="1853914316">
          <w:marLeft w:val="0"/>
          <w:marRight w:val="0"/>
          <w:marTop w:val="0"/>
          <w:marBottom w:val="0"/>
          <w:divBdr>
            <w:top w:val="dashed" w:sz="2" w:space="0" w:color="FFFFFF"/>
            <w:left w:val="dashed" w:sz="2" w:space="0" w:color="FFFFFF"/>
            <w:bottom w:val="dashed" w:sz="2" w:space="0" w:color="FFFFFF"/>
            <w:right w:val="dashed" w:sz="2" w:space="0" w:color="FFFFFF"/>
          </w:divBdr>
          <w:divsChild>
            <w:div w:id="168954303">
              <w:marLeft w:val="0"/>
              <w:marRight w:val="0"/>
              <w:marTop w:val="0"/>
              <w:marBottom w:val="0"/>
              <w:divBdr>
                <w:top w:val="dashed" w:sz="2" w:space="0" w:color="FFFFFF"/>
                <w:left w:val="dashed" w:sz="2" w:space="0" w:color="FFFFFF"/>
                <w:bottom w:val="dashed" w:sz="2" w:space="0" w:color="FFFFFF"/>
                <w:right w:val="dashed" w:sz="2" w:space="0" w:color="FFFFFF"/>
              </w:divBdr>
            </w:div>
            <w:div w:id="168882821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98595396">
      <w:bodyDiv w:val="1"/>
      <w:marLeft w:val="0"/>
      <w:marRight w:val="0"/>
      <w:marTop w:val="0"/>
      <w:marBottom w:val="0"/>
      <w:divBdr>
        <w:top w:val="none" w:sz="0" w:space="0" w:color="auto"/>
        <w:left w:val="none" w:sz="0" w:space="0" w:color="auto"/>
        <w:bottom w:val="none" w:sz="0" w:space="0" w:color="auto"/>
        <w:right w:val="none" w:sz="0" w:space="0" w:color="auto"/>
      </w:divBdr>
      <w:divsChild>
        <w:div w:id="515267272">
          <w:marLeft w:val="0"/>
          <w:marRight w:val="0"/>
          <w:marTop w:val="0"/>
          <w:marBottom w:val="0"/>
          <w:divBdr>
            <w:top w:val="dashed" w:sz="2" w:space="0" w:color="FFFFFF"/>
            <w:left w:val="dashed" w:sz="2" w:space="0" w:color="FFFFFF"/>
            <w:bottom w:val="dashed" w:sz="2" w:space="0" w:color="FFFFFF"/>
            <w:right w:val="dashed" w:sz="2" w:space="0" w:color="FFFFFF"/>
          </w:divBdr>
        </w:div>
        <w:div w:id="1213081838">
          <w:marLeft w:val="0"/>
          <w:marRight w:val="0"/>
          <w:marTop w:val="0"/>
          <w:marBottom w:val="0"/>
          <w:divBdr>
            <w:top w:val="dashed" w:sz="2" w:space="0" w:color="FFFFFF"/>
            <w:left w:val="dashed" w:sz="2" w:space="0" w:color="FFFFFF"/>
            <w:bottom w:val="dashed" w:sz="2" w:space="0" w:color="FFFFFF"/>
            <w:right w:val="dashed" w:sz="2" w:space="0" w:color="FFFFFF"/>
          </w:divBdr>
          <w:divsChild>
            <w:div w:id="13644770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98597688">
      <w:bodyDiv w:val="1"/>
      <w:marLeft w:val="0"/>
      <w:marRight w:val="0"/>
      <w:marTop w:val="0"/>
      <w:marBottom w:val="0"/>
      <w:divBdr>
        <w:top w:val="none" w:sz="0" w:space="0" w:color="auto"/>
        <w:left w:val="none" w:sz="0" w:space="0" w:color="auto"/>
        <w:bottom w:val="none" w:sz="0" w:space="0" w:color="auto"/>
        <w:right w:val="none" w:sz="0" w:space="0" w:color="auto"/>
      </w:divBdr>
      <w:divsChild>
        <w:div w:id="49810618">
          <w:marLeft w:val="0"/>
          <w:marRight w:val="0"/>
          <w:marTop w:val="0"/>
          <w:marBottom w:val="0"/>
          <w:divBdr>
            <w:top w:val="dashed" w:sz="2" w:space="0" w:color="FFFFFF"/>
            <w:left w:val="dashed" w:sz="2" w:space="0" w:color="FFFFFF"/>
            <w:bottom w:val="dashed" w:sz="2" w:space="0" w:color="FFFFFF"/>
            <w:right w:val="dashed" w:sz="2" w:space="0" w:color="FFFFFF"/>
          </w:divBdr>
        </w:div>
        <w:div w:id="451678871">
          <w:marLeft w:val="0"/>
          <w:marRight w:val="0"/>
          <w:marTop w:val="0"/>
          <w:marBottom w:val="0"/>
          <w:divBdr>
            <w:top w:val="dashed" w:sz="2" w:space="0" w:color="FFFFFF"/>
            <w:left w:val="dashed" w:sz="2" w:space="0" w:color="FFFFFF"/>
            <w:bottom w:val="dashed" w:sz="2" w:space="0" w:color="FFFFFF"/>
            <w:right w:val="dashed" w:sz="2" w:space="0" w:color="FFFFFF"/>
          </w:divBdr>
          <w:divsChild>
            <w:div w:id="143983877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163204665">
      <w:bodyDiv w:val="1"/>
      <w:marLeft w:val="0"/>
      <w:marRight w:val="0"/>
      <w:marTop w:val="0"/>
      <w:marBottom w:val="0"/>
      <w:divBdr>
        <w:top w:val="none" w:sz="0" w:space="0" w:color="auto"/>
        <w:left w:val="none" w:sz="0" w:space="0" w:color="auto"/>
        <w:bottom w:val="none" w:sz="0" w:space="0" w:color="auto"/>
        <w:right w:val="none" w:sz="0" w:space="0" w:color="auto"/>
      </w:divBdr>
    </w:div>
    <w:div w:id="1167746888">
      <w:bodyDiv w:val="1"/>
      <w:marLeft w:val="0"/>
      <w:marRight w:val="0"/>
      <w:marTop w:val="0"/>
      <w:marBottom w:val="0"/>
      <w:divBdr>
        <w:top w:val="none" w:sz="0" w:space="0" w:color="auto"/>
        <w:left w:val="none" w:sz="0" w:space="0" w:color="auto"/>
        <w:bottom w:val="none" w:sz="0" w:space="0" w:color="auto"/>
        <w:right w:val="none" w:sz="0" w:space="0" w:color="auto"/>
      </w:divBdr>
      <w:divsChild>
        <w:div w:id="1299995474">
          <w:marLeft w:val="0"/>
          <w:marRight w:val="0"/>
          <w:marTop w:val="0"/>
          <w:marBottom w:val="0"/>
          <w:divBdr>
            <w:top w:val="dashed" w:sz="2" w:space="0" w:color="FFFFFF"/>
            <w:left w:val="dashed" w:sz="2" w:space="0" w:color="FFFFFF"/>
            <w:bottom w:val="dashed" w:sz="2" w:space="0" w:color="FFFFFF"/>
            <w:right w:val="dashed" w:sz="2" w:space="0" w:color="FFFFFF"/>
          </w:divBdr>
        </w:div>
        <w:div w:id="1623920299">
          <w:marLeft w:val="0"/>
          <w:marRight w:val="0"/>
          <w:marTop w:val="0"/>
          <w:marBottom w:val="0"/>
          <w:divBdr>
            <w:top w:val="dashed" w:sz="2" w:space="0" w:color="FFFFFF"/>
            <w:left w:val="dashed" w:sz="2" w:space="0" w:color="FFFFFF"/>
            <w:bottom w:val="dashed" w:sz="2" w:space="0" w:color="FFFFFF"/>
            <w:right w:val="dashed" w:sz="2" w:space="0" w:color="FFFFFF"/>
          </w:divBdr>
          <w:divsChild>
            <w:div w:id="193470698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41059848">
      <w:bodyDiv w:val="1"/>
      <w:marLeft w:val="0"/>
      <w:marRight w:val="0"/>
      <w:marTop w:val="0"/>
      <w:marBottom w:val="0"/>
      <w:divBdr>
        <w:top w:val="none" w:sz="0" w:space="0" w:color="auto"/>
        <w:left w:val="none" w:sz="0" w:space="0" w:color="auto"/>
        <w:bottom w:val="none" w:sz="0" w:space="0" w:color="auto"/>
        <w:right w:val="none" w:sz="0" w:space="0" w:color="auto"/>
      </w:divBdr>
      <w:divsChild>
        <w:div w:id="458303616">
          <w:marLeft w:val="0"/>
          <w:marRight w:val="0"/>
          <w:marTop w:val="0"/>
          <w:marBottom w:val="0"/>
          <w:divBdr>
            <w:top w:val="dashed" w:sz="2" w:space="0" w:color="FFFFFF"/>
            <w:left w:val="dashed" w:sz="2" w:space="0" w:color="FFFFFF"/>
            <w:bottom w:val="dashed" w:sz="2" w:space="0" w:color="FFFFFF"/>
            <w:right w:val="dashed" w:sz="2" w:space="0" w:color="FFFFFF"/>
          </w:divBdr>
        </w:div>
        <w:div w:id="1097940855">
          <w:marLeft w:val="0"/>
          <w:marRight w:val="0"/>
          <w:marTop w:val="0"/>
          <w:marBottom w:val="0"/>
          <w:divBdr>
            <w:top w:val="dashed" w:sz="2" w:space="0" w:color="FFFFFF"/>
            <w:left w:val="dashed" w:sz="2" w:space="0" w:color="FFFFFF"/>
            <w:bottom w:val="dashed" w:sz="2" w:space="0" w:color="FFFFFF"/>
            <w:right w:val="dashed" w:sz="2" w:space="0" w:color="FFFFFF"/>
          </w:divBdr>
          <w:divsChild>
            <w:div w:id="11628921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59026486">
      <w:bodyDiv w:val="1"/>
      <w:marLeft w:val="0"/>
      <w:marRight w:val="0"/>
      <w:marTop w:val="0"/>
      <w:marBottom w:val="0"/>
      <w:divBdr>
        <w:top w:val="none" w:sz="0" w:space="0" w:color="auto"/>
        <w:left w:val="none" w:sz="0" w:space="0" w:color="auto"/>
        <w:bottom w:val="none" w:sz="0" w:space="0" w:color="auto"/>
        <w:right w:val="none" w:sz="0" w:space="0" w:color="auto"/>
      </w:divBdr>
      <w:divsChild>
        <w:div w:id="973608320">
          <w:marLeft w:val="0"/>
          <w:marRight w:val="0"/>
          <w:marTop w:val="0"/>
          <w:marBottom w:val="0"/>
          <w:divBdr>
            <w:top w:val="dashed" w:sz="2" w:space="0" w:color="FFFFFF"/>
            <w:left w:val="dashed" w:sz="2" w:space="0" w:color="FFFFFF"/>
            <w:bottom w:val="dashed" w:sz="2" w:space="0" w:color="FFFFFF"/>
            <w:right w:val="dashed" w:sz="2" w:space="0" w:color="FFFFFF"/>
          </w:divBdr>
        </w:div>
        <w:div w:id="2115439108">
          <w:marLeft w:val="0"/>
          <w:marRight w:val="0"/>
          <w:marTop w:val="0"/>
          <w:marBottom w:val="0"/>
          <w:divBdr>
            <w:top w:val="dashed" w:sz="2" w:space="0" w:color="FFFFFF"/>
            <w:left w:val="dashed" w:sz="2" w:space="0" w:color="FFFFFF"/>
            <w:bottom w:val="dashed" w:sz="2" w:space="0" w:color="FFFFFF"/>
            <w:right w:val="dashed" w:sz="2" w:space="0" w:color="FFFFFF"/>
          </w:divBdr>
          <w:divsChild>
            <w:div w:id="1331253070">
              <w:marLeft w:val="0"/>
              <w:marRight w:val="0"/>
              <w:marTop w:val="0"/>
              <w:marBottom w:val="0"/>
              <w:divBdr>
                <w:top w:val="dashed" w:sz="2" w:space="0" w:color="FFFFFF"/>
                <w:left w:val="dashed" w:sz="2" w:space="0" w:color="FFFFFF"/>
                <w:bottom w:val="dashed" w:sz="2" w:space="0" w:color="FFFFFF"/>
                <w:right w:val="dashed" w:sz="2" w:space="0" w:color="FFFFFF"/>
              </w:divBdr>
            </w:div>
            <w:div w:id="1600332869">
              <w:marLeft w:val="0"/>
              <w:marRight w:val="0"/>
              <w:marTop w:val="0"/>
              <w:marBottom w:val="0"/>
              <w:divBdr>
                <w:top w:val="dashed" w:sz="2" w:space="0" w:color="FFFFFF"/>
                <w:left w:val="dashed" w:sz="2" w:space="0" w:color="FFFFFF"/>
                <w:bottom w:val="dashed" w:sz="2" w:space="0" w:color="FFFFFF"/>
                <w:right w:val="dashed" w:sz="2" w:space="0" w:color="FFFFFF"/>
              </w:divBdr>
              <w:divsChild>
                <w:div w:id="1887522789">
                  <w:marLeft w:val="0"/>
                  <w:marRight w:val="0"/>
                  <w:marTop w:val="0"/>
                  <w:marBottom w:val="0"/>
                  <w:divBdr>
                    <w:top w:val="dashed" w:sz="2" w:space="0" w:color="FFFFFF"/>
                    <w:left w:val="dashed" w:sz="2" w:space="0" w:color="FFFFFF"/>
                    <w:bottom w:val="dashed" w:sz="2" w:space="0" w:color="FFFFFF"/>
                    <w:right w:val="dashed" w:sz="2" w:space="0" w:color="FFFFFF"/>
                  </w:divBdr>
                </w:div>
                <w:div w:id="856508278">
                  <w:marLeft w:val="0"/>
                  <w:marRight w:val="0"/>
                  <w:marTop w:val="0"/>
                  <w:marBottom w:val="0"/>
                  <w:divBdr>
                    <w:top w:val="dashed" w:sz="2" w:space="0" w:color="FFFFFF"/>
                    <w:left w:val="dashed" w:sz="2" w:space="0" w:color="FFFFFF"/>
                    <w:bottom w:val="dashed" w:sz="2" w:space="0" w:color="FFFFFF"/>
                    <w:right w:val="dashed" w:sz="2" w:space="0" w:color="FFFFFF"/>
                  </w:divBdr>
                </w:div>
                <w:div w:id="5505026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278026685">
      <w:bodyDiv w:val="1"/>
      <w:marLeft w:val="0"/>
      <w:marRight w:val="0"/>
      <w:marTop w:val="0"/>
      <w:marBottom w:val="0"/>
      <w:divBdr>
        <w:top w:val="none" w:sz="0" w:space="0" w:color="auto"/>
        <w:left w:val="none" w:sz="0" w:space="0" w:color="auto"/>
        <w:bottom w:val="none" w:sz="0" w:space="0" w:color="auto"/>
        <w:right w:val="none" w:sz="0" w:space="0" w:color="auto"/>
      </w:divBdr>
      <w:divsChild>
        <w:div w:id="851648522">
          <w:marLeft w:val="0"/>
          <w:marRight w:val="0"/>
          <w:marTop w:val="0"/>
          <w:marBottom w:val="0"/>
          <w:divBdr>
            <w:top w:val="dashed" w:sz="2" w:space="0" w:color="FFFFFF"/>
            <w:left w:val="dashed" w:sz="2" w:space="0" w:color="FFFFFF"/>
            <w:bottom w:val="dashed" w:sz="2" w:space="0" w:color="FFFFFF"/>
            <w:right w:val="dashed" w:sz="2" w:space="0" w:color="FFFFFF"/>
          </w:divBdr>
        </w:div>
        <w:div w:id="580337427">
          <w:marLeft w:val="0"/>
          <w:marRight w:val="0"/>
          <w:marTop w:val="0"/>
          <w:marBottom w:val="0"/>
          <w:divBdr>
            <w:top w:val="dashed" w:sz="2" w:space="0" w:color="FFFFFF"/>
            <w:left w:val="dashed" w:sz="2" w:space="0" w:color="FFFFFF"/>
            <w:bottom w:val="dashed" w:sz="2" w:space="0" w:color="FFFFFF"/>
            <w:right w:val="dashed" w:sz="2" w:space="0" w:color="FFFFFF"/>
          </w:divBdr>
          <w:divsChild>
            <w:div w:id="10620191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98297647">
      <w:bodyDiv w:val="1"/>
      <w:marLeft w:val="0"/>
      <w:marRight w:val="0"/>
      <w:marTop w:val="0"/>
      <w:marBottom w:val="0"/>
      <w:divBdr>
        <w:top w:val="none" w:sz="0" w:space="0" w:color="auto"/>
        <w:left w:val="none" w:sz="0" w:space="0" w:color="auto"/>
        <w:bottom w:val="none" w:sz="0" w:space="0" w:color="auto"/>
        <w:right w:val="none" w:sz="0" w:space="0" w:color="auto"/>
      </w:divBdr>
      <w:divsChild>
        <w:div w:id="2128884230">
          <w:marLeft w:val="0"/>
          <w:marRight w:val="0"/>
          <w:marTop w:val="0"/>
          <w:marBottom w:val="0"/>
          <w:divBdr>
            <w:top w:val="dashed" w:sz="2" w:space="0" w:color="FFFFFF"/>
            <w:left w:val="dashed" w:sz="2" w:space="0" w:color="FFFFFF"/>
            <w:bottom w:val="dashed" w:sz="2" w:space="0" w:color="FFFFFF"/>
            <w:right w:val="dashed" w:sz="2" w:space="0" w:color="FFFFFF"/>
          </w:divBdr>
        </w:div>
        <w:div w:id="845897310">
          <w:marLeft w:val="0"/>
          <w:marRight w:val="0"/>
          <w:marTop w:val="0"/>
          <w:marBottom w:val="0"/>
          <w:divBdr>
            <w:top w:val="dashed" w:sz="2" w:space="0" w:color="FFFFFF"/>
            <w:left w:val="dashed" w:sz="2" w:space="0" w:color="FFFFFF"/>
            <w:bottom w:val="dashed" w:sz="2" w:space="0" w:color="FFFFFF"/>
            <w:right w:val="dashed" w:sz="2" w:space="0" w:color="FFFFFF"/>
          </w:divBdr>
          <w:divsChild>
            <w:div w:id="489447068">
              <w:marLeft w:val="0"/>
              <w:marRight w:val="0"/>
              <w:marTop w:val="0"/>
              <w:marBottom w:val="0"/>
              <w:divBdr>
                <w:top w:val="dashed" w:sz="2" w:space="0" w:color="FFFFFF"/>
                <w:left w:val="dashed" w:sz="2" w:space="0" w:color="FFFFFF"/>
                <w:bottom w:val="dashed" w:sz="2" w:space="0" w:color="FFFFFF"/>
                <w:right w:val="dashed" w:sz="2" w:space="0" w:color="FFFFFF"/>
              </w:divBdr>
            </w:div>
            <w:div w:id="497313049">
              <w:marLeft w:val="0"/>
              <w:marRight w:val="0"/>
              <w:marTop w:val="0"/>
              <w:marBottom w:val="0"/>
              <w:divBdr>
                <w:top w:val="dashed" w:sz="2" w:space="0" w:color="FFFFFF"/>
                <w:left w:val="dashed" w:sz="2" w:space="0" w:color="FFFFFF"/>
                <w:bottom w:val="dashed" w:sz="2" w:space="0" w:color="FFFFFF"/>
                <w:right w:val="dashed" w:sz="2" w:space="0" w:color="FFFFFF"/>
              </w:divBdr>
              <w:divsChild>
                <w:div w:id="832455922">
                  <w:marLeft w:val="0"/>
                  <w:marRight w:val="0"/>
                  <w:marTop w:val="0"/>
                  <w:marBottom w:val="0"/>
                  <w:divBdr>
                    <w:top w:val="dashed" w:sz="2" w:space="0" w:color="FFFFFF"/>
                    <w:left w:val="dashed" w:sz="2" w:space="0" w:color="FFFFFF"/>
                    <w:bottom w:val="dashed" w:sz="2" w:space="0" w:color="FFFFFF"/>
                    <w:right w:val="dashed" w:sz="2" w:space="0" w:color="FFFFFF"/>
                  </w:divBdr>
                </w:div>
                <w:div w:id="93599019">
                  <w:marLeft w:val="0"/>
                  <w:marRight w:val="0"/>
                  <w:marTop w:val="0"/>
                  <w:marBottom w:val="0"/>
                  <w:divBdr>
                    <w:top w:val="dashed" w:sz="2" w:space="0" w:color="FFFFFF"/>
                    <w:left w:val="dashed" w:sz="2" w:space="0" w:color="FFFFFF"/>
                    <w:bottom w:val="dashed" w:sz="2" w:space="0" w:color="FFFFFF"/>
                    <w:right w:val="dashed" w:sz="2" w:space="0" w:color="FFFFFF"/>
                  </w:divBdr>
                </w:div>
                <w:div w:id="154004766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0976443">
              <w:marLeft w:val="0"/>
              <w:marRight w:val="0"/>
              <w:marTop w:val="0"/>
              <w:marBottom w:val="0"/>
              <w:divBdr>
                <w:top w:val="dashed" w:sz="2" w:space="0" w:color="FFFFFF"/>
                <w:left w:val="dashed" w:sz="2" w:space="0" w:color="FFFFFF"/>
                <w:bottom w:val="dashed" w:sz="2" w:space="0" w:color="FFFFFF"/>
                <w:right w:val="dashed" w:sz="2" w:space="0" w:color="FFFFFF"/>
              </w:divBdr>
            </w:div>
            <w:div w:id="52774154">
              <w:marLeft w:val="0"/>
              <w:marRight w:val="0"/>
              <w:marTop w:val="0"/>
              <w:marBottom w:val="0"/>
              <w:divBdr>
                <w:top w:val="dashed" w:sz="2" w:space="0" w:color="FFFFFF"/>
                <w:left w:val="dashed" w:sz="2" w:space="0" w:color="FFFFFF"/>
                <w:bottom w:val="dashed" w:sz="2" w:space="0" w:color="FFFFFF"/>
                <w:right w:val="dashed" w:sz="2" w:space="0" w:color="FFFFFF"/>
              </w:divBdr>
              <w:divsChild>
                <w:div w:id="1923250642">
                  <w:marLeft w:val="0"/>
                  <w:marRight w:val="0"/>
                  <w:marTop w:val="0"/>
                  <w:marBottom w:val="0"/>
                  <w:divBdr>
                    <w:top w:val="dashed" w:sz="2" w:space="0" w:color="FFFFFF"/>
                    <w:left w:val="dashed" w:sz="2" w:space="0" w:color="FFFFFF"/>
                    <w:bottom w:val="dashed" w:sz="2" w:space="0" w:color="FFFFFF"/>
                    <w:right w:val="dashed" w:sz="2" w:space="0" w:color="FFFFFF"/>
                  </w:divBdr>
                </w:div>
                <w:div w:id="26431334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47308659">
              <w:marLeft w:val="0"/>
              <w:marRight w:val="0"/>
              <w:marTop w:val="0"/>
              <w:marBottom w:val="0"/>
              <w:divBdr>
                <w:top w:val="dashed" w:sz="2" w:space="0" w:color="FFFFFF"/>
                <w:left w:val="dashed" w:sz="2" w:space="0" w:color="FFFFFF"/>
                <w:bottom w:val="dashed" w:sz="2" w:space="0" w:color="FFFFFF"/>
                <w:right w:val="dashed" w:sz="2" w:space="0" w:color="FFFFFF"/>
              </w:divBdr>
            </w:div>
            <w:div w:id="16804262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35954632">
      <w:bodyDiv w:val="1"/>
      <w:marLeft w:val="0"/>
      <w:marRight w:val="0"/>
      <w:marTop w:val="0"/>
      <w:marBottom w:val="0"/>
      <w:divBdr>
        <w:top w:val="none" w:sz="0" w:space="0" w:color="auto"/>
        <w:left w:val="none" w:sz="0" w:space="0" w:color="auto"/>
        <w:bottom w:val="none" w:sz="0" w:space="0" w:color="auto"/>
        <w:right w:val="none" w:sz="0" w:space="0" w:color="auto"/>
      </w:divBdr>
      <w:divsChild>
        <w:div w:id="1276598445">
          <w:marLeft w:val="0"/>
          <w:marRight w:val="0"/>
          <w:marTop w:val="0"/>
          <w:marBottom w:val="0"/>
          <w:divBdr>
            <w:top w:val="dashed" w:sz="2" w:space="0" w:color="FFFFFF"/>
            <w:left w:val="dashed" w:sz="2" w:space="0" w:color="FFFFFF"/>
            <w:bottom w:val="dashed" w:sz="2" w:space="0" w:color="FFFFFF"/>
            <w:right w:val="dashed" w:sz="2" w:space="0" w:color="FFFFFF"/>
          </w:divBdr>
        </w:div>
        <w:div w:id="299265324">
          <w:marLeft w:val="0"/>
          <w:marRight w:val="0"/>
          <w:marTop w:val="0"/>
          <w:marBottom w:val="0"/>
          <w:divBdr>
            <w:top w:val="dashed" w:sz="2" w:space="0" w:color="FFFFFF"/>
            <w:left w:val="dashed" w:sz="2" w:space="0" w:color="FFFFFF"/>
            <w:bottom w:val="dashed" w:sz="2" w:space="0" w:color="FFFFFF"/>
            <w:right w:val="dashed" w:sz="2" w:space="0" w:color="FFFFFF"/>
          </w:divBdr>
          <w:divsChild>
            <w:div w:id="120534663">
              <w:marLeft w:val="0"/>
              <w:marRight w:val="0"/>
              <w:marTop w:val="0"/>
              <w:marBottom w:val="0"/>
              <w:divBdr>
                <w:top w:val="dashed" w:sz="2" w:space="0" w:color="FFFFFF"/>
                <w:left w:val="dashed" w:sz="2" w:space="0" w:color="FFFFFF"/>
                <w:bottom w:val="dashed" w:sz="2" w:space="0" w:color="FFFFFF"/>
                <w:right w:val="dashed" w:sz="2" w:space="0" w:color="FFFFFF"/>
              </w:divBdr>
            </w:div>
            <w:div w:id="1715077835">
              <w:marLeft w:val="0"/>
              <w:marRight w:val="0"/>
              <w:marTop w:val="0"/>
              <w:marBottom w:val="0"/>
              <w:divBdr>
                <w:top w:val="dashed" w:sz="2" w:space="0" w:color="FFFFFF"/>
                <w:left w:val="dashed" w:sz="2" w:space="0" w:color="FFFFFF"/>
                <w:bottom w:val="dashed" w:sz="2" w:space="0" w:color="FFFFFF"/>
                <w:right w:val="dashed" w:sz="2" w:space="0" w:color="FFFFFF"/>
              </w:divBdr>
            </w:div>
            <w:div w:id="486287550">
              <w:marLeft w:val="0"/>
              <w:marRight w:val="0"/>
              <w:marTop w:val="0"/>
              <w:marBottom w:val="0"/>
              <w:divBdr>
                <w:top w:val="dashed" w:sz="2" w:space="0" w:color="FFFFFF"/>
                <w:left w:val="dashed" w:sz="2" w:space="0" w:color="FFFFFF"/>
                <w:bottom w:val="dashed" w:sz="2" w:space="0" w:color="FFFFFF"/>
                <w:right w:val="dashed" w:sz="2" w:space="0" w:color="FFFFFF"/>
              </w:divBdr>
            </w:div>
            <w:div w:id="4270440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54959544">
      <w:bodyDiv w:val="1"/>
      <w:marLeft w:val="0"/>
      <w:marRight w:val="0"/>
      <w:marTop w:val="0"/>
      <w:marBottom w:val="0"/>
      <w:divBdr>
        <w:top w:val="none" w:sz="0" w:space="0" w:color="auto"/>
        <w:left w:val="none" w:sz="0" w:space="0" w:color="auto"/>
        <w:bottom w:val="none" w:sz="0" w:space="0" w:color="auto"/>
        <w:right w:val="none" w:sz="0" w:space="0" w:color="auto"/>
      </w:divBdr>
      <w:divsChild>
        <w:div w:id="712583269">
          <w:marLeft w:val="0"/>
          <w:marRight w:val="0"/>
          <w:marTop w:val="0"/>
          <w:marBottom w:val="0"/>
          <w:divBdr>
            <w:top w:val="none" w:sz="0" w:space="0" w:color="auto"/>
            <w:left w:val="none" w:sz="0" w:space="0" w:color="auto"/>
            <w:bottom w:val="none" w:sz="0" w:space="0" w:color="auto"/>
            <w:right w:val="none" w:sz="0" w:space="0" w:color="auto"/>
          </w:divBdr>
        </w:div>
        <w:div w:id="982391019">
          <w:marLeft w:val="0"/>
          <w:marRight w:val="0"/>
          <w:marTop w:val="0"/>
          <w:marBottom w:val="0"/>
          <w:divBdr>
            <w:top w:val="none" w:sz="0" w:space="0" w:color="auto"/>
            <w:left w:val="none" w:sz="0" w:space="0" w:color="auto"/>
            <w:bottom w:val="none" w:sz="0" w:space="0" w:color="auto"/>
            <w:right w:val="none" w:sz="0" w:space="0" w:color="auto"/>
          </w:divBdr>
        </w:div>
        <w:div w:id="2068800463">
          <w:marLeft w:val="0"/>
          <w:marRight w:val="0"/>
          <w:marTop w:val="0"/>
          <w:marBottom w:val="0"/>
          <w:divBdr>
            <w:top w:val="none" w:sz="0" w:space="0" w:color="auto"/>
            <w:left w:val="none" w:sz="0" w:space="0" w:color="auto"/>
            <w:bottom w:val="none" w:sz="0" w:space="0" w:color="auto"/>
            <w:right w:val="none" w:sz="0" w:space="0" w:color="auto"/>
          </w:divBdr>
        </w:div>
        <w:div w:id="774056330">
          <w:marLeft w:val="0"/>
          <w:marRight w:val="0"/>
          <w:marTop w:val="0"/>
          <w:marBottom w:val="0"/>
          <w:divBdr>
            <w:top w:val="none" w:sz="0" w:space="0" w:color="auto"/>
            <w:left w:val="none" w:sz="0" w:space="0" w:color="auto"/>
            <w:bottom w:val="none" w:sz="0" w:space="0" w:color="auto"/>
            <w:right w:val="none" w:sz="0" w:space="0" w:color="auto"/>
          </w:divBdr>
        </w:div>
        <w:div w:id="515310406">
          <w:marLeft w:val="0"/>
          <w:marRight w:val="0"/>
          <w:marTop w:val="0"/>
          <w:marBottom w:val="0"/>
          <w:divBdr>
            <w:top w:val="none" w:sz="0" w:space="0" w:color="auto"/>
            <w:left w:val="none" w:sz="0" w:space="0" w:color="auto"/>
            <w:bottom w:val="none" w:sz="0" w:space="0" w:color="auto"/>
            <w:right w:val="none" w:sz="0" w:space="0" w:color="auto"/>
          </w:divBdr>
        </w:div>
        <w:div w:id="202059267">
          <w:marLeft w:val="0"/>
          <w:marRight w:val="0"/>
          <w:marTop w:val="0"/>
          <w:marBottom w:val="0"/>
          <w:divBdr>
            <w:top w:val="none" w:sz="0" w:space="0" w:color="auto"/>
            <w:left w:val="none" w:sz="0" w:space="0" w:color="auto"/>
            <w:bottom w:val="none" w:sz="0" w:space="0" w:color="auto"/>
            <w:right w:val="none" w:sz="0" w:space="0" w:color="auto"/>
          </w:divBdr>
        </w:div>
      </w:divsChild>
    </w:div>
    <w:div w:id="1432119935">
      <w:bodyDiv w:val="1"/>
      <w:marLeft w:val="0"/>
      <w:marRight w:val="0"/>
      <w:marTop w:val="0"/>
      <w:marBottom w:val="0"/>
      <w:divBdr>
        <w:top w:val="none" w:sz="0" w:space="0" w:color="auto"/>
        <w:left w:val="none" w:sz="0" w:space="0" w:color="auto"/>
        <w:bottom w:val="none" w:sz="0" w:space="0" w:color="auto"/>
        <w:right w:val="none" w:sz="0" w:space="0" w:color="auto"/>
      </w:divBdr>
      <w:divsChild>
        <w:div w:id="328022091">
          <w:marLeft w:val="0"/>
          <w:marRight w:val="0"/>
          <w:marTop w:val="0"/>
          <w:marBottom w:val="0"/>
          <w:divBdr>
            <w:top w:val="dashed" w:sz="2" w:space="0" w:color="FFFFFF"/>
            <w:left w:val="dashed" w:sz="2" w:space="0" w:color="FFFFFF"/>
            <w:bottom w:val="dashed" w:sz="2" w:space="0" w:color="FFFFFF"/>
            <w:right w:val="dashed" w:sz="2" w:space="0" w:color="FFFFFF"/>
          </w:divBdr>
        </w:div>
        <w:div w:id="557711826">
          <w:marLeft w:val="0"/>
          <w:marRight w:val="0"/>
          <w:marTop w:val="0"/>
          <w:marBottom w:val="0"/>
          <w:divBdr>
            <w:top w:val="dashed" w:sz="2" w:space="0" w:color="FFFFFF"/>
            <w:left w:val="dashed" w:sz="2" w:space="0" w:color="FFFFFF"/>
            <w:bottom w:val="dashed" w:sz="2" w:space="0" w:color="FFFFFF"/>
            <w:right w:val="dashed" w:sz="2" w:space="0" w:color="FFFFFF"/>
          </w:divBdr>
          <w:divsChild>
            <w:div w:id="857932315">
              <w:marLeft w:val="0"/>
              <w:marRight w:val="0"/>
              <w:marTop w:val="0"/>
              <w:marBottom w:val="0"/>
              <w:divBdr>
                <w:top w:val="dashed" w:sz="2" w:space="0" w:color="FFFFFF"/>
                <w:left w:val="dashed" w:sz="2" w:space="0" w:color="FFFFFF"/>
                <w:bottom w:val="dashed" w:sz="2" w:space="0" w:color="FFFFFF"/>
                <w:right w:val="dashed" w:sz="2" w:space="0" w:color="FFFFFF"/>
              </w:divBdr>
            </w:div>
            <w:div w:id="158591544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63353582">
      <w:bodyDiv w:val="1"/>
      <w:marLeft w:val="0"/>
      <w:marRight w:val="0"/>
      <w:marTop w:val="0"/>
      <w:marBottom w:val="0"/>
      <w:divBdr>
        <w:top w:val="none" w:sz="0" w:space="0" w:color="auto"/>
        <w:left w:val="none" w:sz="0" w:space="0" w:color="auto"/>
        <w:bottom w:val="none" w:sz="0" w:space="0" w:color="auto"/>
        <w:right w:val="none" w:sz="0" w:space="0" w:color="auto"/>
      </w:divBdr>
    </w:div>
    <w:div w:id="1481770556">
      <w:bodyDiv w:val="1"/>
      <w:marLeft w:val="0"/>
      <w:marRight w:val="0"/>
      <w:marTop w:val="0"/>
      <w:marBottom w:val="0"/>
      <w:divBdr>
        <w:top w:val="none" w:sz="0" w:space="0" w:color="auto"/>
        <w:left w:val="none" w:sz="0" w:space="0" w:color="auto"/>
        <w:bottom w:val="none" w:sz="0" w:space="0" w:color="auto"/>
        <w:right w:val="none" w:sz="0" w:space="0" w:color="auto"/>
      </w:divBdr>
      <w:divsChild>
        <w:div w:id="1880897525">
          <w:marLeft w:val="0"/>
          <w:marRight w:val="0"/>
          <w:marTop w:val="0"/>
          <w:marBottom w:val="0"/>
          <w:divBdr>
            <w:top w:val="dashed" w:sz="2" w:space="0" w:color="FFFFFF"/>
            <w:left w:val="dashed" w:sz="2" w:space="0" w:color="FFFFFF"/>
            <w:bottom w:val="dashed" w:sz="2" w:space="0" w:color="FFFFFF"/>
            <w:right w:val="dashed" w:sz="2" w:space="0" w:color="FFFFFF"/>
          </w:divBdr>
        </w:div>
        <w:div w:id="2049908503">
          <w:marLeft w:val="0"/>
          <w:marRight w:val="0"/>
          <w:marTop w:val="0"/>
          <w:marBottom w:val="0"/>
          <w:divBdr>
            <w:top w:val="dashed" w:sz="2" w:space="0" w:color="FFFFFF"/>
            <w:left w:val="dashed" w:sz="2" w:space="0" w:color="FFFFFF"/>
            <w:bottom w:val="dashed" w:sz="2" w:space="0" w:color="FFFFFF"/>
            <w:right w:val="dashed" w:sz="2" w:space="0" w:color="FFFFFF"/>
          </w:divBdr>
          <w:divsChild>
            <w:div w:id="1104688456">
              <w:marLeft w:val="0"/>
              <w:marRight w:val="0"/>
              <w:marTop w:val="0"/>
              <w:marBottom w:val="0"/>
              <w:divBdr>
                <w:top w:val="dashed" w:sz="2" w:space="0" w:color="FFFFFF"/>
                <w:left w:val="dashed" w:sz="2" w:space="0" w:color="FFFFFF"/>
                <w:bottom w:val="dashed" w:sz="2" w:space="0" w:color="FFFFFF"/>
                <w:right w:val="dashed" w:sz="2" w:space="0" w:color="FFFFFF"/>
              </w:divBdr>
            </w:div>
            <w:div w:id="1971008522">
              <w:marLeft w:val="0"/>
              <w:marRight w:val="0"/>
              <w:marTop w:val="0"/>
              <w:marBottom w:val="0"/>
              <w:divBdr>
                <w:top w:val="dashed" w:sz="2" w:space="0" w:color="FFFFFF"/>
                <w:left w:val="dashed" w:sz="2" w:space="0" w:color="FFFFFF"/>
                <w:bottom w:val="dashed" w:sz="2" w:space="0" w:color="FFFFFF"/>
                <w:right w:val="dashed" w:sz="2" w:space="0" w:color="FFFFFF"/>
              </w:divBdr>
              <w:divsChild>
                <w:div w:id="695933436">
                  <w:marLeft w:val="0"/>
                  <w:marRight w:val="0"/>
                  <w:marTop w:val="0"/>
                  <w:marBottom w:val="0"/>
                  <w:divBdr>
                    <w:top w:val="dashed" w:sz="2" w:space="0" w:color="FFFFFF"/>
                    <w:left w:val="dashed" w:sz="2" w:space="0" w:color="FFFFFF"/>
                    <w:bottom w:val="dashed" w:sz="2" w:space="0" w:color="FFFFFF"/>
                    <w:right w:val="dashed" w:sz="2" w:space="0" w:color="FFFFFF"/>
                  </w:divBdr>
                </w:div>
                <w:div w:id="1477916047">
                  <w:marLeft w:val="0"/>
                  <w:marRight w:val="0"/>
                  <w:marTop w:val="0"/>
                  <w:marBottom w:val="0"/>
                  <w:divBdr>
                    <w:top w:val="dashed" w:sz="2" w:space="0" w:color="FFFFFF"/>
                    <w:left w:val="dashed" w:sz="2" w:space="0" w:color="FFFFFF"/>
                    <w:bottom w:val="dashed" w:sz="2" w:space="0" w:color="FFFFFF"/>
                    <w:right w:val="dashed" w:sz="2" w:space="0" w:color="FFFFFF"/>
                  </w:divBdr>
                </w:div>
                <w:div w:id="10197440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513836685">
      <w:bodyDiv w:val="1"/>
      <w:marLeft w:val="0"/>
      <w:marRight w:val="0"/>
      <w:marTop w:val="0"/>
      <w:marBottom w:val="0"/>
      <w:divBdr>
        <w:top w:val="none" w:sz="0" w:space="0" w:color="auto"/>
        <w:left w:val="none" w:sz="0" w:space="0" w:color="auto"/>
        <w:bottom w:val="none" w:sz="0" w:space="0" w:color="auto"/>
        <w:right w:val="none" w:sz="0" w:space="0" w:color="auto"/>
      </w:divBdr>
      <w:divsChild>
        <w:div w:id="1643461845">
          <w:marLeft w:val="0"/>
          <w:marRight w:val="0"/>
          <w:marTop w:val="0"/>
          <w:marBottom w:val="0"/>
          <w:divBdr>
            <w:top w:val="dashed" w:sz="2" w:space="0" w:color="FFFFFF"/>
            <w:left w:val="dashed" w:sz="2" w:space="0" w:color="FFFFFF"/>
            <w:bottom w:val="dashed" w:sz="2" w:space="0" w:color="FFFFFF"/>
            <w:right w:val="dashed" w:sz="2" w:space="0" w:color="FFFFFF"/>
          </w:divBdr>
        </w:div>
        <w:div w:id="918946328">
          <w:marLeft w:val="0"/>
          <w:marRight w:val="0"/>
          <w:marTop w:val="0"/>
          <w:marBottom w:val="0"/>
          <w:divBdr>
            <w:top w:val="dashed" w:sz="2" w:space="0" w:color="FFFFFF"/>
            <w:left w:val="dashed" w:sz="2" w:space="0" w:color="FFFFFF"/>
            <w:bottom w:val="dashed" w:sz="2" w:space="0" w:color="FFFFFF"/>
            <w:right w:val="dashed" w:sz="2" w:space="0" w:color="FFFFFF"/>
          </w:divBdr>
          <w:divsChild>
            <w:div w:id="1433237888">
              <w:marLeft w:val="0"/>
              <w:marRight w:val="0"/>
              <w:marTop w:val="0"/>
              <w:marBottom w:val="0"/>
              <w:divBdr>
                <w:top w:val="dashed" w:sz="2" w:space="0" w:color="FFFFFF"/>
                <w:left w:val="dashed" w:sz="2" w:space="0" w:color="FFFFFF"/>
                <w:bottom w:val="dashed" w:sz="2" w:space="0" w:color="FFFFFF"/>
                <w:right w:val="dashed" w:sz="2" w:space="0" w:color="FFFFFF"/>
              </w:divBdr>
            </w:div>
            <w:div w:id="1117914403">
              <w:marLeft w:val="0"/>
              <w:marRight w:val="0"/>
              <w:marTop w:val="0"/>
              <w:marBottom w:val="0"/>
              <w:divBdr>
                <w:top w:val="dashed" w:sz="2" w:space="0" w:color="FFFFFF"/>
                <w:left w:val="dashed" w:sz="2" w:space="0" w:color="FFFFFF"/>
                <w:bottom w:val="dashed" w:sz="2" w:space="0" w:color="FFFFFF"/>
                <w:right w:val="dashed" w:sz="2" w:space="0" w:color="FFFFFF"/>
              </w:divBdr>
            </w:div>
            <w:div w:id="696588062">
              <w:marLeft w:val="0"/>
              <w:marRight w:val="0"/>
              <w:marTop w:val="0"/>
              <w:marBottom w:val="0"/>
              <w:divBdr>
                <w:top w:val="dashed" w:sz="2" w:space="0" w:color="FFFFFF"/>
                <w:left w:val="dashed" w:sz="2" w:space="0" w:color="FFFFFF"/>
                <w:bottom w:val="dashed" w:sz="2" w:space="0" w:color="FFFFFF"/>
                <w:right w:val="dashed" w:sz="2" w:space="0" w:color="FFFFFF"/>
              </w:divBdr>
            </w:div>
            <w:div w:id="1960069258">
              <w:marLeft w:val="0"/>
              <w:marRight w:val="0"/>
              <w:marTop w:val="0"/>
              <w:marBottom w:val="0"/>
              <w:divBdr>
                <w:top w:val="dashed" w:sz="2" w:space="0" w:color="FFFFFF"/>
                <w:left w:val="dashed" w:sz="2" w:space="0" w:color="FFFFFF"/>
                <w:bottom w:val="dashed" w:sz="2" w:space="0" w:color="FFFFFF"/>
                <w:right w:val="dashed" w:sz="2" w:space="0" w:color="FFFFFF"/>
              </w:divBdr>
            </w:div>
            <w:div w:id="17241352">
              <w:marLeft w:val="0"/>
              <w:marRight w:val="0"/>
              <w:marTop w:val="0"/>
              <w:marBottom w:val="0"/>
              <w:divBdr>
                <w:top w:val="dashed" w:sz="2" w:space="0" w:color="FFFFFF"/>
                <w:left w:val="dashed" w:sz="2" w:space="0" w:color="FFFFFF"/>
                <w:bottom w:val="dashed" w:sz="2" w:space="0" w:color="FFFFFF"/>
                <w:right w:val="dashed" w:sz="2" w:space="0" w:color="FFFFFF"/>
              </w:divBdr>
            </w:div>
            <w:div w:id="1370036116">
              <w:marLeft w:val="0"/>
              <w:marRight w:val="0"/>
              <w:marTop w:val="0"/>
              <w:marBottom w:val="0"/>
              <w:divBdr>
                <w:top w:val="dashed" w:sz="2" w:space="0" w:color="FFFFFF"/>
                <w:left w:val="dashed" w:sz="2" w:space="0" w:color="FFFFFF"/>
                <w:bottom w:val="dashed" w:sz="2" w:space="0" w:color="FFFFFF"/>
                <w:right w:val="dashed" w:sz="2" w:space="0" w:color="FFFFFF"/>
              </w:divBdr>
            </w:div>
            <w:div w:id="386730854">
              <w:marLeft w:val="0"/>
              <w:marRight w:val="0"/>
              <w:marTop w:val="0"/>
              <w:marBottom w:val="0"/>
              <w:divBdr>
                <w:top w:val="dashed" w:sz="2" w:space="0" w:color="FFFFFF"/>
                <w:left w:val="dashed" w:sz="2" w:space="0" w:color="FFFFFF"/>
                <w:bottom w:val="dashed" w:sz="2" w:space="0" w:color="FFFFFF"/>
                <w:right w:val="dashed" w:sz="2" w:space="0" w:color="FFFFFF"/>
              </w:divBdr>
            </w:div>
            <w:div w:id="1490708609">
              <w:marLeft w:val="0"/>
              <w:marRight w:val="0"/>
              <w:marTop w:val="0"/>
              <w:marBottom w:val="0"/>
              <w:divBdr>
                <w:top w:val="dashed" w:sz="2" w:space="0" w:color="FFFFFF"/>
                <w:left w:val="dashed" w:sz="2" w:space="0" w:color="FFFFFF"/>
                <w:bottom w:val="dashed" w:sz="2" w:space="0" w:color="FFFFFF"/>
                <w:right w:val="dashed" w:sz="2" w:space="0" w:color="FFFFFF"/>
              </w:divBdr>
            </w:div>
            <w:div w:id="11467804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19731004">
      <w:bodyDiv w:val="1"/>
      <w:marLeft w:val="0"/>
      <w:marRight w:val="0"/>
      <w:marTop w:val="0"/>
      <w:marBottom w:val="0"/>
      <w:divBdr>
        <w:top w:val="none" w:sz="0" w:space="0" w:color="auto"/>
        <w:left w:val="none" w:sz="0" w:space="0" w:color="auto"/>
        <w:bottom w:val="none" w:sz="0" w:space="0" w:color="auto"/>
        <w:right w:val="none" w:sz="0" w:space="0" w:color="auto"/>
      </w:divBdr>
      <w:divsChild>
        <w:div w:id="1039428999">
          <w:marLeft w:val="0"/>
          <w:marRight w:val="0"/>
          <w:marTop w:val="0"/>
          <w:marBottom w:val="0"/>
          <w:divBdr>
            <w:top w:val="dashed" w:sz="2" w:space="0" w:color="FFFFFF"/>
            <w:left w:val="dashed" w:sz="2" w:space="0" w:color="FFFFFF"/>
            <w:bottom w:val="dashed" w:sz="2" w:space="0" w:color="FFFFFF"/>
            <w:right w:val="dashed" w:sz="2" w:space="0" w:color="FFFFFF"/>
          </w:divBdr>
        </w:div>
        <w:div w:id="1437867566">
          <w:marLeft w:val="0"/>
          <w:marRight w:val="0"/>
          <w:marTop w:val="0"/>
          <w:marBottom w:val="0"/>
          <w:divBdr>
            <w:top w:val="dashed" w:sz="2" w:space="0" w:color="FFFFFF"/>
            <w:left w:val="dashed" w:sz="2" w:space="0" w:color="FFFFFF"/>
            <w:bottom w:val="dashed" w:sz="2" w:space="0" w:color="FFFFFF"/>
            <w:right w:val="dashed" w:sz="2" w:space="0" w:color="FFFFFF"/>
          </w:divBdr>
          <w:divsChild>
            <w:div w:id="2034762131">
              <w:marLeft w:val="0"/>
              <w:marRight w:val="0"/>
              <w:marTop w:val="0"/>
              <w:marBottom w:val="0"/>
              <w:divBdr>
                <w:top w:val="dashed" w:sz="2" w:space="0" w:color="FFFFFF"/>
                <w:left w:val="dashed" w:sz="2" w:space="0" w:color="FFFFFF"/>
                <w:bottom w:val="dashed" w:sz="2" w:space="0" w:color="FFFFFF"/>
                <w:right w:val="dashed" w:sz="2" w:space="0" w:color="FFFFFF"/>
              </w:divBdr>
            </w:div>
            <w:div w:id="20229753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26477658">
      <w:bodyDiv w:val="1"/>
      <w:marLeft w:val="0"/>
      <w:marRight w:val="0"/>
      <w:marTop w:val="0"/>
      <w:marBottom w:val="0"/>
      <w:divBdr>
        <w:top w:val="none" w:sz="0" w:space="0" w:color="auto"/>
        <w:left w:val="none" w:sz="0" w:space="0" w:color="auto"/>
        <w:bottom w:val="none" w:sz="0" w:space="0" w:color="auto"/>
        <w:right w:val="none" w:sz="0" w:space="0" w:color="auto"/>
      </w:divBdr>
      <w:divsChild>
        <w:div w:id="629941246">
          <w:marLeft w:val="0"/>
          <w:marRight w:val="0"/>
          <w:marTop w:val="0"/>
          <w:marBottom w:val="0"/>
          <w:divBdr>
            <w:top w:val="dashed" w:sz="2" w:space="0" w:color="FFFFFF"/>
            <w:left w:val="dashed" w:sz="2" w:space="0" w:color="FFFFFF"/>
            <w:bottom w:val="dashed" w:sz="2" w:space="0" w:color="FFFFFF"/>
            <w:right w:val="dashed" w:sz="2" w:space="0" w:color="FFFFFF"/>
          </w:divBdr>
        </w:div>
        <w:div w:id="1602227698">
          <w:marLeft w:val="0"/>
          <w:marRight w:val="0"/>
          <w:marTop w:val="0"/>
          <w:marBottom w:val="0"/>
          <w:divBdr>
            <w:top w:val="dashed" w:sz="2" w:space="0" w:color="FFFFFF"/>
            <w:left w:val="dashed" w:sz="2" w:space="0" w:color="FFFFFF"/>
            <w:bottom w:val="dashed" w:sz="2" w:space="0" w:color="FFFFFF"/>
            <w:right w:val="dashed" w:sz="2" w:space="0" w:color="FFFFFF"/>
          </w:divBdr>
        </w:div>
        <w:div w:id="855651708">
          <w:marLeft w:val="0"/>
          <w:marRight w:val="0"/>
          <w:marTop w:val="0"/>
          <w:marBottom w:val="0"/>
          <w:divBdr>
            <w:top w:val="dashed" w:sz="2" w:space="0" w:color="FFFFFF"/>
            <w:left w:val="dashed" w:sz="2" w:space="0" w:color="FFFFFF"/>
            <w:bottom w:val="dashed" w:sz="2" w:space="0" w:color="FFFFFF"/>
            <w:right w:val="dashed" w:sz="2" w:space="0" w:color="FFFFFF"/>
          </w:divBdr>
          <w:divsChild>
            <w:div w:id="2028411086">
              <w:marLeft w:val="0"/>
              <w:marRight w:val="0"/>
              <w:marTop w:val="0"/>
              <w:marBottom w:val="0"/>
              <w:divBdr>
                <w:top w:val="dashed" w:sz="2" w:space="0" w:color="FFFFFF"/>
                <w:left w:val="dashed" w:sz="2" w:space="0" w:color="FFFFFF"/>
                <w:bottom w:val="dashed" w:sz="2" w:space="0" w:color="FFFFFF"/>
                <w:right w:val="dashed" w:sz="2" w:space="0" w:color="FFFFFF"/>
              </w:divBdr>
            </w:div>
            <w:div w:id="753673724">
              <w:marLeft w:val="0"/>
              <w:marRight w:val="0"/>
              <w:marTop w:val="0"/>
              <w:marBottom w:val="0"/>
              <w:divBdr>
                <w:top w:val="dashed" w:sz="2" w:space="0" w:color="FFFFFF"/>
                <w:left w:val="dashed" w:sz="2" w:space="0" w:color="FFFFFF"/>
                <w:bottom w:val="dashed" w:sz="2" w:space="0" w:color="FFFFFF"/>
                <w:right w:val="dashed" w:sz="2" w:space="0" w:color="FFFFFF"/>
              </w:divBdr>
            </w:div>
            <w:div w:id="14251065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36194195">
      <w:bodyDiv w:val="1"/>
      <w:marLeft w:val="0"/>
      <w:marRight w:val="0"/>
      <w:marTop w:val="0"/>
      <w:marBottom w:val="0"/>
      <w:divBdr>
        <w:top w:val="none" w:sz="0" w:space="0" w:color="auto"/>
        <w:left w:val="none" w:sz="0" w:space="0" w:color="auto"/>
        <w:bottom w:val="none" w:sz="0" w:space="0" w:color="auto"/>
        <w:right w:val="none" w:sz="0" w:space="0" w:color="auto"/>
      </w:divBdr>
      <w:divsChild>
        <w:div w:id="898171980">
          <w:marLeft w:val="225"/>
          <w:marRight w:val="0"/>
          <w:marTop w:val="0"/>
          <w:marBottom w:val="0"/>
          <w:divBdr>
            <w:top w:val="dotted" w:sz="8" w:space="0" w:color="FEFEFE"/>
            <w:left w:val="dotted" w:sz="8" w:space="11" w:color="FEFEFE"/>
            <w:bottom w:val="dotted" w:sz="8" w:space="0" w:color="FEFEFE"/>
            <w:right w:val="dotted" w:sz="8" w:space="0" w:color="FEFEFE"/>
          </w:divBdr>
        </w:div>
        <w:div w:id="1693649760">
          <w:marLeft w:val="225"/>
          <w:marRight w:val="0"/>
          <w:marTop w:val="0"/>
          <w:marBottom w:val="0"/>
          <w:divBdr>
            <w:top w:val="dotted" w:sz="8" w:space="0" w:color="FEFEFE"/>
            <w:left w:val="dotted" w:sz="8" w:space="11" w:color="FEFEFE"/>
            <w:bottom w:val="dotted" w:sz="8" w:space="0" w:color="FEFEFE"/>
            <w:right w:val="dotted" w:sz="8" w:space="0" w:color="FEFEFE"/>
          </w:divBdr>
        </w:div>
        <w:div w:id="1600214748">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1573737323">
      <w:bodyDiv w:val="1"/>
      <w:marLeft w:val="0"/>
      <w:marRight w:val="0"/>
      <w:marTop w:val="0"/>
      <w:marBottom w:val="0"/>
      <w:divBdr>
        <w:top w:val="none" w:sz="0" w:space="0" w:color="auto"/>
        <w:left w:val="none" w:sz="0" w:space="0" w:color="auto"/>
        <w:bottom w:val="none" w:sz="0" w:space="0" w:color="auto"/>
        <w:right w:val="none" w:sz="0" w:space="0" w:color="auto"/>
      </w:divBdr>
      <w:divsChild>
        <w:div w:id="1373924099">
          <w:marLeft w:val="0"/>
          <w:marRight w:val="0"/>
          <w:marTop w:val="0"/>
          <w:marBottom w:val="0"/>
          <w:divBdr>
            <w:top w:val="dashed" w:sz="2" w:space="0" w:color="FFFFFF"/>
            <w:left w:val="dashed" w:sz="2" w:space="0" w:color="FFFFFF"/>
            <w:bottom w:val="dashed" w:sz="2" w:space="0" w:color="FFFFFF"/>
            <w:right w:val="dashed" w:sz="2" w:space="0" w:color="FFFFFF"/>
          </w:divBdr>
        </w:div>
        <w:div w:id="1733580348">
          <w:marLeft w:val="0"/>
          <w:marRight w:val="0"/>
          <w:marTop w:val="0"/>
          <w:marBottom w:val="0"/>
          <w:divBdr>
            <w:top w:val="dashed" w:sz="2" w:space="0" w:color="FFFFFF"/>
            <w:left w:val="dashed" w:sz="2" w:space="0" w:color="FFFFFF"/>
            <w:bottom w:val="dashed" w:sz="2" w:space="0" w:color="FFFFFF"/>
            <w:right w:val="dashed" w:sz="2" w:space="0" w:color="FFFFFF"/>
          </w:divBdr>
          <w:divsChild>
            <w:div w:id="91585752">
              <w:marLeft w:val="0"/>
              <w:marRight w:val="0"/>
              <w:marTop w:val="0"/>
              <w:marBottom w:val="0"/>
              <w:divBdr>
                <w:top w:val="dashed" w:sz="2" w:space="0" w:color="FFFFFF"/>
                <w:left w:val="dashed" w:sz="2" w:space="0" w:color="FFFFFF"/>
                <w:bottom w:val="dashed" w:sz="2" w:space="0" w:color="FFFFFF"/>
                <w:right w:val="dashed" w:sz="2" w:space="0" w:color="FFFFFF"/>
              </w:divBdr>
            </w:div>
            <w:div w:id="8334088">
              <w:marLeft w:val="0"/>
              <w:marRight w:val="0"/>
              <w:marTop w:val="0"/>
              <w:marBottom w:val="0"/>
              <w:divBdr>
                <w:top w:val="dashed" w:sz="2" w:space="0" w:color="FFFFFF"/>
                <w:left w:val="dashed" w:sz="2" w:space="0" w:color="FFFFFF"/>
                <w:bottom w:val="dashed" w:sz="2" w:space="0" w:color="FFFFFF"/>
                <w:right w:val="dashed" w:sz="2" w:space="0" w:color="FFFFFF"/>
              </w:divBdr>
              <w:divsChild>
                <w:div w:id="603611897">
                  <w:marLeft w:val="0"/>
                  <w:marRight w:val="0"/>
                  <w:marTop w:val="0"/>
                  <w:marBottom w:val="0"/>
                  <w:divBdr>
                    <w:top w:val="dashed" w:sz="2" w:space="0" w:color="FFFFFF"/>
                    <w:left w:val="dashed" w:sz="2" w:space="0" w:color="FFFFFF"/>
                    <w:bottom w:val="dashed" w:sz="2" w:space="0" w:color="FFFFFF"/>
                    <w:right w:val="dashed" w:sz="2" w:space="0" w:color="FFFFFF"/>
                  </w:divBdr>
                </w:div>
                <w:div w:id="400376279">
                  <w:marLeft w:val="0"/>
                  <w:marRight w:val="0"/>
                  <w:marTop w:val="0"/>
                  <w:marBottom w:val="0"/>
                  <w:divBdr>
                    <w:top w:val="dashed" w:sz="2" w:space="0" w:color="FFFFFF"/>
                    <w:left w:val="dashed" w:sz="2" w:space="0" w:color="FFFFFF"/>
                    <w:bottom w:val="dashed" w:sz="2" w:space="0" w:color="FFFFFF"/>
                    <w:right w:val="dashed" w:sz="2" w:space="0" w:color="FFFFFF"/>
                  </w:divBdr>
                </w:div>
                <w:div w:id="20351845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61218656">
              <w:marLeft w:val="0"/>
              <w:marRight w:val="0"/>
              <w:marTop w:val="0"/>
              <w:marBottom w:val="0"/>
              <w:divBdr>
                <w:top w:val="dashed" w:sz="2" w:space="0" w:color="FFFFFF"/>
                <w:left w:val="dashed" w:sz="2" w:space="0" w:color="FFFFFF"/>
                <w:bottom w:val="dashed" w:sz="2" w:space="0" w:color="FFFFFF"/>
                <w:right w:val="dashed" w:sz="2" w:space="0" w:color="FFFFFF"/>
              </w:divBdr>
            </w:div>
            <w:div w:id="578714748">
              <w:marLeft w:val="0"/>
              <w:marRight w:val="0"/>
              <w:marTop w:val="0"/>
              <w:marBottom w:val="0"/>
              <w:divBdr>
                <w:top w:val="dashed" w:sz="2" w:space="0" w:color="FFFFFF"/>
                <w:left w:val="dashed" w:sz="2" w:space="0" w:color="FFFFFF"/>
                <w:bottom w:val="dashed" w:sz="2" w:space="0" w:color="FFFFFF"/>
                <w:right w:val="dashed" w:sz="2" w:space="0" w:color="FFFFFF"/>
              </w:divBdr>
            </w:div>
            <w:div w:id="1086343765">
              <w:marLeft w:val="0"/>
              <w:marRight w:val="0"/>
              <w:marTop w:val="0"/>
              <w:marBottom w:val="0"/>
              <w:divBdr>
                <w:top w:val="dashed" w:sz="2" w:space="0" w:color="FFFFFF"/>
                <w:left w:val="dashed" w:sz="2" w:space="0" w:color="FFFFFF"/>
                <w:bottom w:val="dashed" w:sz="2" w:space="0" w:color="FFFFFF"/>
                <w:right w:val="dashed" w:sz="2" w:space="0" w:color="FFFFFF"/>
              </w:divBdr>
            </w:div>
            <w:div w:id="7849287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96549846">
      <w:bodyDiv w:val="1"/>
      <w:marLeft w:val="0"/>
      <w:marRight w:val="0"/>
      <w:marTop w:val="0"/>
      <w:marBottom w:val="0"/>
      <w:divBdr>
        <w:top w:val="none" w:sz="0" w:space="0" w:color="auto"/>
        <w:left w:val="none" w:sz="0" w:space="0" w:color="auto"/>
        <w:bottom w:val="none" w:sz="0" w:space="0" w:color="auto"/>
        <w:right w:val="none" w:sz="0" w:space="0" w:color="auto"/>
      </w:divBdr>
      <w:divsChild>
        <w:div w:id="115561913">
          <w:marLeft w:val="0"/>
          <w:marRight w:val="0"/>
          <w:marTop w:val="0"/>
          <w:marBottom w:val="0"/>
          <w:divBdr>
            <w:top w:val="dashed" w:sz="2" w:space="0" w:color="FFFFFF"/>
            <w:left w:val="dashed" w:sz="2" w:space="0" w:color="FFFFFF"/>
            <w:bottom w:val="dashed" w:sz="2" w:space="0" w:color="FFFFFF"/>
            <w:right w:val="dashed" w:sz="2" w:space="0" w:color="FFFFFF"/>
          </w:divBdr>
        </w:div>
        <w:div w:id="1917468492">
          <w:marLeft w:val="0"/>
          <w:marRight w:val="0"/>
          <w:marTop w:val="0"/>
          <w:marBottom w:val="0"/>
          <w:divBdr>
            <w:top w:val="dashed" w:sz="2" w:space="0" w:color="FFFFFF"/>
            <w:left w:val="dashed" w:sz="2" w:space="0" w:color="FFFFFF"/>
            <w:bottom w:val="dashed" w:sz="2" w:space="0" w:color="FFFFFF"/>
            <w:right w:val="dashed" w:sz="2" w:space="0" w:color="FFFFFF"/>
          </w:divBdr>
          <w:divsChild>
            <w:div w:id="763186443">
              <w:marLeft w:val="0"/>
              <w:marRight w:val="0"/>
              <w:marTop w:val="0"/>
              <w:marBottom w:val="0"/>
              <w:divBdr>
                <w:top w:val="dashed" w:sz="2" w:space="0" w:color="FFFFFF"/>
                <w:left w:val="dashed" w:sz="2" w:space="0" w:color="FFFFFF"/>
                <w:bottom w:val="dashed" w:sz="2" w:space="0" w:color="FFFFFF"/>
                <w:right w:val="dashed" w:sz="2" w:space="0" w:color="FFFFFF"/>
              </w:divBdr>
            </w:div>
            <w:div w:id="1319118983">
              <w:marLeft w:val="0"/>
              <w:marRight w:val="0"/>
              <w:marTop w:val="0"/>
              <w:marBottom w:val="0"/>
              <w:divBdr>
                <w:top w:val="dashed" w:sz="2" w:space="0" w:color="FFFFFF"/>
                <w:left w:val="dashed" w:sz="2" w:space="0" w:color="FFFFFF"/>
                <w:bottom w:val="dashed" w:sz="2" w:space="0" w:color="FFFFFF"/>
                <w:right w:val="dashed" w:sz="2" w:space="0" w:color="FFFFFF"/>
              </w:divBdr>
            </w:div>
            <w:div w:id="1777631119">
              <w:marLeft w:val="0"/>
              <w:marRight w:val="0"/>
              <w:marTop w:val="0"/>
              <w:marBottom w:val="0"/>
              <w:divBdr>
                <w:top w:val="dashed" w:sz="2" w:space="0" w:color="FFFFFF"/>
                <w:left w:val="dashed" w:sz="2" w:space="0" w:color="FFFFFF"/>
                <w:bottom w:val="dashed" w:sz="2" w:space="0" w:color="FFFFFF"/>
                <w:right w:val="dashed" w:sz="2" w:space="0" w:color="FFFFFF"/>
              </w:divBdr>
            </w:div>
            <w:div w:id="8234004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01530042">
      <w:bodyDiv w:val="1"/>
      <w:marLeft w:val="0"/>
      <w:marRight w:val="0"/>
      <w:marTop w:val="0"/>
      <w:marBottom w:val="0"/>
      <w:divBdr>
        <w:top w:val="none" w:sz="0" w:space="0" w:color="auto"/>
        <w:left w:val="none" w:sz="0" w:space="0" w:color="auto"/>
        <w:bottom w:val="none" w:sz="0" w:space="0" w:color="auto"/>
        <w:right w:val="none" w:sz="0" w:space="0" w:color="auto"/>
      </w:divBdr>
    </w:div>
    <w:div w:id="1611014970">
      <w:bodyDiv w:val="1"/>
      <w:marLeft w:val="0"/>
      <w:marRight w:val="0"/>
      <w:marTop w:val="0"/>
      <w:marBottom w:val="0"/>
      <w:divBdr>
        <w:top w:val="none" w:sz="0" w:space="0" w:color="auto"/>
        <w:left w:val="none" w:sz="0" w:space="0" w:color="auto"/>
        <w:bottom w:val="none" w:sz="0" w:space="0" w:color="auto"/>
        <w:right w:val="none" w:sz="0" w:space="0" w:color="auto"/>
      </w:divBdr>
      <w:divsChild>
        <w:div w:id="230820967">
          <w:marLeft w:val="0"/>
          <w:marRight w:val="0"/>
          <w:marTop w:val="0"/>
          <w:marBottom w:val="0"/>
          <w:divBdr>
            <w:top w:val="dashed" w:sz="2" w:space="0" w:color="FFFFFF"/>
            <w:left w:val="dashed" w:sz="2" w:space="0" w:color="FFFFFF"/>
            <w:bottom w:val="dashed" w:sz="2" w:space="0" w:color="FFFFFF"/>
            <w:right w:val="dashed" w:sz="2" w:space="0" w:color="FFFFFF"/>
          </w:divBdr>
        </w:div>
        <w:div w:id="1691637241">
          <w:marLeft w:val="0"/>
          <w:marRight w:val="0"/>
          <w:marTop w:val="0"/>
          <w:marBottom w:val="0"/>
          <w:divBdr>
            <w:top w:val="dashed" w:sz="2" w:space="0" w:color="FFFFFF"/>
            <w:left w:val="dashed" w:sz="2" w:space="0" w:color="FFFFFF"/>
            <w:bottom w:val="dashed" w:sz="2" w:space="0" w:color="FFFFFF"/>
            <w:right w:val="dashed" w:sz="2" w:space="0" w:color="FFFFFF"/>
          </w:divBdr>
          <w:divsChild>
            <w:div w:id="1480150484">
              <w:marLeft w:val="0"/>
              <w:marRight w:val="0"/>
              <w:marTop w:val="0"/>
              <w:marBottom w:val="0"/>
              <w:divBdr>
                <w:top w:val="dashed" w:sz="2" w:space="0" w:color="FFFFFF"/>
                <w:left w:val="dashed" w:sz="2" w:space="0" w:color="FFFFFF"/>
                <w:bottom w:val="dashed" w:sz="2" w:space="0" w:color="FFFFFF"/>
                <w:right w:val="dashed" w:sz="2" w:space="0" w:color="FFFFFF"/>
              </w:divBdr>
            </w:div>
            <w:div w:id="196700907">
              <w:marLeft w:val="0"/>
              <w:marRight w:val="0"/>
              <w:marTop w:val="0"/>
              <w:marBottom w:val="0"/>
              <w:divBdr>
                <w:top w:val="dashed" w:sz="2" w:space="0" w:color="FFFFFF"/>
                <w:left w:val="dashed" w:sz="2" w:space="0" w:color="FFFFFF"/>
                <w:bottom w:val="dashed" w:sz="2" w:space="0" w:color="FFFFFF"/>
                <w:right w:val="dashed" w:sz="2" w:space="0" w:color="FFFFFF"/>
              </w:divBdr>
              <w:divsChild>
                <w:div w:id="1513571108">
                  <w:marLeft w:val="0"/>
                  <w:marRight w:val="0"/>
                  <w:marTop w:val="0"/>
                  <w:marBottom w:val="0"/>
                  <w:divBdr>
                    <w:top w:val="dashed" w:sz="2" w:space="0" w:color="FFFFFF"/>
                    <w:left w:val="dashed" w:sz="2" w:space="0" w:color="FFFFFF"/>
                    <w:bottom w:val="dashed" w:sz="2" w:space="0" w:color="FFFFFF"/>
                    <w:right w:val="dashed" w:sz="2" w:space="0" w:color="FFFFFF"/>
                  </w:divBdr>
                </w:div>
                <w:div w:id="1635990223">
                  <w:marLeft w:val="0"/>
                  <w:marRight w:val="0"/>
                  <w:marTop w:val="0"/>
                  <w:marBottom w:val="0"/>
                  <w:divBdr>
                    <w:top w:val="dashed" w:sz="2" w:space="0" w:color="FFFFFF"/>
                    <w:left w:val="dashed" w:sz="2" w:space="0" w:color="FFFFFF"/>
                    <w:bottom w:val="dashed" w:sz="2" w:space="0" w:color="FFFFFF"/>
                    <w:right w:val="dashed" w:sz="2" w:space="0" w:color="FFFFFF"/>
                  </w:divBdr>
                </w:div>
                <w:div w:id="107493193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05914035">
              <w:marLeft w:val="0"/>
              <w:marRight w:val="0"/>
              <w:marTop w:val="0"/>
              <w:marBottom w:val="0"/>
              <w:divBdr>
                <w:top w:val="dashed" w:sz="2" w:space="0" w:color="FFFFFF"/>
                <w:left w:val="dashed" w:sz="2" w:space="0" w:color="FFFFFF"/>
                <w:bottom w:val="dashed" w:sz="2" w:space="0" w:color="FFFFFF"/>
                <w:right w:val="dashed" w:sz="2" w:space="0" w:color="FFFFFF"/>
              </w:divBdr>
            </w:div>
            <w:div w:id="1963606492">
              <w:marLeft w:val="0"/>
              <w:marRight w:val="0"/>
              <w:marTop w:val="0"/>
              <w:marBottom w:val="0"/>
              <w:divBdr>
                <w:top w:val="dashed" w:sz="2" w:space="0" w:color="FFFFFF"/>
                <w:left w:val="dashed" w:sz="2" w:space="0" w:color="FFFFFF"/>
                <w:bottom w:val="dashed" w:sz="2" w:space="0" w:color="FFFFFF"/>
                <w:right w:val="dashed" w:sz="2" w:space="0" w:color="FFFFFF"/>
              </w:divBdr>
            </w:div>
            <w:div w:id="1006251465">
              <w:marLeft w:val="0"/>
              <w:marRight w:val="0"/>
              <w:marTop w:val="0"/>
              <w:marBottom w:val="0"/>
              <w:divBdr>
                <w:top w:val="dashed" w:sz="2" w:space="0" w:color="FFFFFF"/>
                <w:left w:val="dashed" w:sz="2" w:space="0" w:color="FFFFFF"/>
                <w:bottom w:val="dashed" w:sz="2" w:space="0" w:color="FFFFFF"/>
                <w:right w:val="dashed" w:sz="2" w:space="0" w:color="FFFFFF"/>
              </w:divBdr>
            </w:div>
            <w:div w:id="205457646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12129912">
      <w:bodyDiv w:val="1"/>
      <w:marLeft w:val="0"/>
      <w:marRight w:val="0"/>
      <w:marTop w:val="0"/>
      <w:marBottom w:val="0"/>
      <w:divBdr>
        <w:top w:val="none" w:sz="0" w:space="0" w:color="auto"/>
        <w:left w:val="none" w:sz="0" w:space="0" w:color="auto"/>
        <w:bottom w:val="none" w:sz="0" w:space="0" w:color="auto"/>
        <w:right w:val="none" w:sz="0" w:space="0" w:color="auto"/>
      </w:divBdr>
      <w:divsChild>
        <w:div w:id="1488668942">
          <w:marLeft w:val="0"/>
          <w:marRight w:val="0"/>
          <w:marTop w:val="0"/>
          <w:marBottom w:val="0"/>
          <w:divBdr>
            <w:top w:val="dashed" w:sz="2" w:space="0" w:color="FFFFFF"/>
            <w:left w:val="dashed" w:sz="2" w:space="0" w:color="FFFFFF"/>
            <w:bottom w:val="dashed" w:sz="2" w:space="0" w:color="FFFFFF"/>
            <w:right w:val="dashed" w:sz="2" w:space="0" w:color="FFFFFF"/>
          </w:divBdr>
        </w:div>
        <w:div w:id="92018936">
          <w:marLeft w:val="0"/>
          <w:marRight w:val="0"/>
          <w:marTop w:val="0"/>
          <w:marBottom w:val="0"/>
          <w:divBdr>
            <w:top w:val="dashed" w:sz="2" w:space="0" w:color="FFFFFF"/>
            <w:left w:val="dashed" w:sz="2" w:space="0" w:color="FFFFFF"/>
            <w:bottom w:val="dashed" w:sz="2" w:space="0" w:color="FFFFFF"/>
            <w:right w:val="dashed" w:sz="2" w:space="0" w:color="FFFFFF"/>
          </w:divBdr>
          <w:divsChild>
            <w:div w:id="741873418">
              <w:marLeft w:val="0"/>
              <w:marRight w:val="0"/>
              <w:marTop w:val="0"/>
              <w:marBottom w:val="0"/>
              <w:divBdr>
                <w:top w:val="dashed" w:sz="2" w:space="0" w:color="FFFFFF"/>
                <w:left w:val="dashed" w:sz="2" w:space="0" w:color="FFFFFF"/>
                <w:bottom w:val="dashed" w:sz="2" w:space="0" w:color="FFFFFF"/>
                <w:right w:val="dashed" w:sz="2" w:space="0" w:color="FFFFFF"/>
              </w:divBdr>
            </w:div>
            <w:div w:id="1965111787">
              <w:marLeft w:val="0"/>
              <w:marRight w:val="0"/>
              <w:marTop w:val="0"/>
              <w:marBottom w:val="0"/>
              <w:divBdr>
                <w:top w:val="dashed" w:sz="2" w:space="0" w:color="FFFFFF"/>
                <w:left w:val="dashed" w:sz="2" w:space="0" w:color="FFFFFF"/>
                <w:bottom w:val="dashed" w:sz="2" w:space="0" w:color="FFFFFF"/>
                <w:right w:val="dashed" w:sz="2" w:space="0" w:color="FFFFFF"/>
              </w:divBdr>
            </w:div>
            <w:div w:id="272590078">
              <w:marLeft w:val="0"/>
              <w:marRight w:val="0"/>
              <w:marTop w:val="0"/>
              <w:marBottom w:val="0"/>
              <w:divBdr>
                <w:top w:val="dashed" w:sz="2" w:space="0" w:color="FFFFFF"/>
                <w:left w:val="dashed" w:sz="2" w:space="0" w:color="FFFFFF"/>
                <w:bottom w:val="dashed" w:sz="2" w:space="0" w:color="FFFFFF"/>
                <w:right w:val="dashed" w:sz="2" w:space="0" w:color="FFFFFF"/>
              </w:divBdr>
            </w:div>
            <w:div w:id="10584942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24530761">
      <w:bodyDiv w:val="1"/>
      <w:marLeft w:val="0"/>
      <w:marRight w:val="0"/>
      <w:marTop w:val="0"/>
      <w:marBottom w:val="0"/>
      <w:divBdr>
        <w:top w:val="none" w:sz="0" w:space="0" w:color="auto"/>
        <w:left w:val="none" w:sz="0" w:space="0" w:color="auto"/>
        <w:bottom w:val="none" w:sz="0" w:space="0" w:color="auto"/>
        <w:right w:val="none" w:sz="0" w:space="0" w:color="auto"/>
      </w:divBdr>
      <w:divsChild>
        <w:div w:id="750586759">
          <w:marLeft w:val="0"/>
          <w:marRight w:val="0"/>
          <w:marTop w:val="0"/>
          <w:marBottom w:val="0"/>
          <w:divBdr>
            <w:top w:val="dashed" w:sz="2" w:space="0" w:color="FFFFFF"/>
            <w:left w:val="dashed" w:sz="2" w:space="0" w:color="FFFFFF"/>
            <w:bottom w:val="dashed" w:sz="2" w:space="0" w:color="FFFFFF"/>
            <w:right w:val="dashed" w:sz="2" w:space="0" w:color="FFFFFF"/>
          </w:divBdr>
        </w:div>
        <w:div w:id="2021545308">
          <w:marLeft w:val="0"/>
          <w:marRight w:val="0"/>
          <w:marTop w:val="0"/>
          <w:marBottom w:val="0"/>
          <w:divBdr>
            <w:top w:val="dashed" w:sz="2" w:space="0" w:color="FFFFFF"/>
            <w:left w:val="dashed" w:sz="2" w:space="0" w:color="FFFFFF"/>
            <w:bottom w:val="dashed" w:sz="2" w:space="0" w:color="FFFFFF"/>
            <w:right w:val="dashed" w:sz="2" w:space="0" w:color="FFFFFF"/>
          </w:divBdr>
        </w:div>
        <w:div w:id="1216622282">
          <w:marLeft w:val="0"/>
          <w:marRight w:val="0"/>
          <w:marTop w:val="0"/>
          <w:marBottom w:val="0"/>
          <w:divBdr>
            <w:top w:val="dashed" w:sz="2" w:space="0" w:color="FFFFFF"/>
            <w:left w:val="dashed" w:sz="2" w:space="0" w:color="FFFFFF"/>
            <w:bottom w:val="dashed" w:sz="2" w:space="0" w:color="FFFFFF"/>
            <w:right w:val="dashed" w:sz="2" w:space="0" w:color="FFFFFF"/>
          </w:divBdr>
        </w:div>
        <w:div w:id="345793841">
          <w:marLeft w:val="0"/>
          <w:marRight w:val="0"/>
          <w:marTop w:val="0"/>
          <w:marBottom w:val="0"/>
          <w:divBdr>
            <w:top w:val="dashed" w:sz="2" w:space="0" w:color="FFFFFF"/>
            <w:left w:val="dashed" w:sz="2" w:space="0" w:color="FFFFFF"/>
            <w:bottom w:val="dashed" w:sz="2" w:space="0" w:color="FFFFFF"/>
            <w:right w:val="dashed" w:sz="2" w:space="0" w:color="FFFFFF"/>
          </w:divBdr>
        </w:div>
        <w:div w:id="741096728">
          <w:marLeft w:val="0"/>
          <w:marRight w:val="0"/>
          <w:marTop w:val="0"/>
          <w:marBottom w:val="0"/>
          <w:divBdr>
            <w:top w:val="dashed" w:sz="2" w:space="0" w:color="FFFFFF"/>
            <w:left w:val="dashed" w:sz="2" w:space="0" w:color="FFFFFF"/>
            <w:bottom w:val="dashed" w:sz="2" w:space="0" w:color="FFFFFF"/>
            <w:right w:val="dashed" w:sz="2" w:space="0" w:color="FFFFFF"/>
          </w:divBdr>
        </w:div>
        <w:div w:id="1305621694">
          <w:marLeft w:val="0"/>
          <w:marRight w:val="0"/>
          <w:marTop w:val="0"/>
          <w:marBottom w:val="0"/>
          <w:divBdr>
            <w:top w:val="dashed" w:sz="2" w:space="0" w:color="FFFFFF"/>
            <w:left w:val="dashed" w:sz="2" w:space="0" w:color="FFFFFF"/>
            <w:bottom w:val="dashed" w:sz="2" w:space="0" w:color="FFFFFF"/>
            <w:right w:val="dashed" w:sz="2" w:space="0" w:color="FFFFFF"/>
          </w:divBdr>
        </w:div>
        <w:div w:id="1968925404">
          <w:marLeft w:val="0"/>
          <w:marRight w:val="0"/>
          <w:marTop w:val="0"/>
          <w:marBottom w:val="0"/>
          <w:divBdr>
            <w:top w:val="dashed" w:sz="2" w:space="0" w:color="FFFFFF"/>
            <w:left w:val="dashed" w:sz="2" w:space="0" w:color="FFFFFF"/>
            <w:bottom w:val="dashed" w:sz="2" w:space="0" w:color="FFFFFF"/>
            <w:right w:val="dashed" w:sz="2" w:space="0" w:color="FFFFFF"/>
          </w:divBdr>
        </w:div>
        <w:div w:id="633218345">
          <w:marLeft w:val="0"/>
          <w:marRight w:val="0"/>
          <w:marTop w:val="0"/>
          <w:marBottom w:val="0"/>
          <w:divBdr>
            <w:top w:val="dashed" w:sz="2" w:space="0" w:color="FFFFFF"/>
            <w:left w:val="dashed" w:sz="2" w:space="0" w:color="FFFFFF"/>
            <w:bottom w:val="dashed" w:sz="2" w:space="0" w:color="FFFFFF"/>
            <w:right w:val="dashed" w:sz="2" w:space="0" w:color="FFFFFF"/>
          </w:divBdr>
        </w:div>
        <w:div w:id="481195284">
          <w:marLeft w:val="0"/>
          <w:marRight w:val="0"/>
          <w:marTop w:val="0"/>
          <w:marBottom w:val="0"/>
          <w:divBdr>
            <w:top w:val="dashed" w:sz="2" w:space="0" w:color="FFFFFF"/>
            <w:left w:val="dashed" w:sz="2" w:space="0" w:color="FFFFFF"/>
            <w:bottom w:val="dashed" w:sz="2" w:space="0" w:color="FFFFFF"/>
            <w:right w:val="dashed" w:sz="2" w:space="0" w:color="FFFFFF"/>
          </w:divBdr>
        </w:div>
        <w:div w:id="455104696">
          <w:marLeft w:val="0"/>
          <w:marRight w:val="0"/>
          <w:marTop w:val="0"/>
          <w:marBottom w:val="0"/>
          <w:divBdr>
            <w:top w:val="dashed" w:sz="2" w:space="0" w:color="FFFFFF"/>
            <w:left w:val="dashed" w:sz="2" w:space="0" w:color="FFFFFF"/>
            <w:bottom w:val="dashed" w:sz="2" w:space="0" w:color="FFFFFF"/>
            <w:right w:val="dashed" w:sz="2" w:space="0" w:color="FFFFFF"/>
          </w:divBdr>
        </w:div>
        <w:div w:id="947854499">
          <w:marLeft w:val="0"/>
          <w:marRight w:val="0"/>
          <w:marTop w:val="0"/>
          <w:marBottom w:val="0"/>
          <w:divBdr>
            <w:top w:val="dashed" w:sz="2" w:space="0" w:color="FFFFFF"/>
            <w:left w:val="dashed" w:sz="2" w:space="0" w:color="FFFFFF"/>
            <w:bottom w:val="dashed" w:sz="2" w:space="0" w:color="FFFFFF"/>
            <w:right w:val="dashed" w:sz="2" w:space="0" w:color="FFFFFF"/>
          </w:divBdr>
        </w:div>
        <w:div w:id="582952402">
          <w:marLeft w:val="0"/>
          <w:marRight w:val="0"/>
          <w:marTop w:val="0"/>
          <w:marBottom w:val="0"/>
          <w:divBdr>
            <w:top w:val="dashed" w:sz="2" w:space="0" w:color="FFFFFF"/>
            <w:left w:val="dashed" w:sz="2" w:space="0" w:color="FFFFFF"/>
            <w:bottom w:val="dashed" w:sz="2" w:space="0" w:color="FFFFFF"/>
            <w:right w:val="dashed" w:sz="2" w:space="0" w:color="FFFFFF"/>
          </w:divBdr>
        </w:div>
        <w:div w:id="262499194">
          <w:marLeft w:val="0"/>
          <w:marRight w:val="0"/>
          <w:marTop w:val="0"/>
          <w:marBottom w:val="0"/>
          <w:divBdr>
            <w:top w:val="dashed" w:sz="2" w:space="0" w:color="FFFFFF"/>
            <w:left w:val="dashed" w:sz="2" w:space="0" w:color="FFFFFF"/>
            <w:bottom w:val="dashed" w:sz="2" w:space="0" w:color="FFFFFF"/>
            <w:right w:val="dashed" w:sz="2" w:space="0" w:color="FFFFFF"/>
          </w:divBdr>
        </w:div>
        <w:div w:id="1184898862">
          <w:marLeft w:val="0"/>
          <w:marRight w:val="0"/>
          <w:marTop w:val="0"/>
          <w:marBottom w:val="0"/>
          <w:divBdr>
            <w:top w:val="dashed" w:sz="2" w:space="0" w:color="FFFFFF"/>
            <w:left w:val="dashed" w:sz="2" w:space="0" w:color="FFFFFF"/>
            <w:bottom w:val="dashed" w:sz="2" w:space="0" w:color="FFFFFF"/>
            <w:right w:val="dashed" w:sz="2" w:space="0" w:color="FFFFFF"/>
          </w:divBdr>
        </w:div>
        <w:div w:id="874924096">
          <w:marLeft w:val="0"/>
          <w:marRight w:val="0"/>
          <w:marTop w:val="0"/>
          <w:marBottom w:val="0"/>
          <w:divBdr>
            <w:top w:val="dashed" w:sz="2" w:space="0" w:color="FFFFFF"/>
            <w:left w:val="dashed" w:sz="2" w:space="0" w:color="FFFFFF"/>
            <w:bottom w:val="dashed" w:sz="2" w:space="0" w:color="FFFFFF"/>
            <w:right w:val="dashed" w:sz="2" w:space="0" w:color="FFFFFF"/>
          </w:divBdr>
        </w:div>
        <w:div w:id="1601062394">
          <w:marLeft w:val="0"/>
          <w:marRight w:val="0"/>
          <w:marTop w:val="0"/>
          <w:marBottom w:val="0"/>
          <w:divBdr>
            <w:top w:val="dashed" w:sz="2" w:space="0" w:color="FFFFFF"/>
            <w:left w:val="dashed" w:sz="2" w:space="0" w:color="FFFFFF"/>
            <w:bottom w:val="dashed" w:sz="2" w:space="0" w:color="FFFFFF"/>
            <w:right w:val="dashed" w:sz="2" w:space="0" w:color="FFFFFF"/>
          </w:divBdr>
        </w:div>
        <w:div w:id="843475452">
          <w:marLeft w:val="0"/>
          <w:marRight w:val="0"/>
          <w:marTop w:val="0"/>
          <w:marBottom w:val="0"/>
          <w:divBdr>
            <w:top w:val="dashed" w:sz="2" w:space="0" w:color="FFFFFF"/>
            <w:left w:val="dashed" w:sz="2" w:space="0" w:color="FFFFFF"/>
            <w:bottom w:val="dashed" w:sz="2" w:space="0" w:color="FFFFFF"/>
            <w:right w:val="dashed" w:sz="2" w:space="0" w:color="FFFFFF"/>
          </w:divBdr>
        </w:div>
        <w:div w:id="2136408996">
          <w:marLeft w:val="0"/>
          <w:marRight w:val="0"/>
          <w:marTop w:val="0"/>
          <w:marBottom w:val="0"/>
          <w:divBdr>
            <w:top w:val="dashed" w:sz="2" w:space="0" w:color="FFFFFF"/>
            <w:left w:val="dashed" w:sz="2" w:space="0" w:color="FFFFFF"/>
            <w:bottom w:val="dashed" w:sz="2" w:space="0" w:color="FFFFFF"/>
            <w:right w:val="dashed" w:sz="2" w:space="0" w:color="FFFFFF"/>
          </w:divBdr>
        </w:div>
        <w:div w:id="36575677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67709231">
      <w:bodyDiv w:val="1"/>
      <w:marLeft w:val="0"/>
      <w:marRight w:val="0"/>
      <w:marTop w:val="0"/>
      <w:marBottom w:val="0"/>
      <w:divBdr>
        <w:top w:val="none" w:sz="0" w:space="0" w:color="auto"/>
        <w:left w:val="none" w:sz="0" w:space="0" w:color="auto"/>
        <w:bottom w:val="none" w:sz="0" w:space="0" w:color="auto"/>
        <w:right w:val="none" w:sz="0" w:space="0" w:color="auto"/>
      </w:divBdr>
      <w:divsChild>
        <w:div w:id="603851545">
          <w:marLeft w:val="0"/>
          <w:marRight w:val="0"/>
          <w:marTop w:val="0"/>
          <w:marBottom w:val="0"/>
          <w:divBdr>
            <w:top w:val="dashed" w:sz="2" w:space="0" w:color="FFFFFF"/>
            <w:left w:val="dashed" w:sz="2" w:space="0" w:color="FFFFFF"/>
            <w:bottom w:val="dashed" w:sz="2" w:space="0" w:color="FFFFFF"/>
            <w:right w:val="dashed" w:sz="2" w:space="0" w:color="FFFFFF"/>
          </w:divBdr>
        </w:div>
        <w:div w:id="1521700058">
          <w:marLeft w:val="0"/>
          <w:marRight w:val="0"/>
          <w:marTop w:val="0"/>
          <w:marBottom w:val="0"/>
          <w:divBdr>
            <w:top w:val="dashed" w:sz="2" w:space="0" w:color="FFFFFF"/>
            <w:left w:val="dashed" w:sz="2" w:space="0" w:color="FFFFFF"/>
            <w:bottom w:val="dashed" w:sz="2" w:space="0" w:color="FFFFFF"/>
            <w:right w:val="dashed" w:sz="2" w:space="0" w:color="FFFFFF"/>
          </w:divBdr>
          <w:divsChild>
            <w:div w:id="1055734854">
              <w:marLeft w:val="0"/>
              <w:marRight w:val="0"/>
              <w:marTop w:val="0"/>
              <w:marBottom w:val="0"/>
              <w:divBdr>
                <w:top w:val="dashed" w:sz="2" w:space="0" w:color="FFFFFF"/>
                <w:left w:val="dashed" w:sz="2" w:space="0" w:color="FFFFFF"/>
                <w:bottom w:val="dashed" w:sz="2" w:space="0" w:color="FFFFFF"/>
                <w:right w:val="dashed" w:sz="2" w:space="0" w:color="FFFFFF"/>
              </w:divBdr>
            </w:div>
            <w:div w:id="1460563652">
              <w:marLeft w:val="0"/>
              <w:marRight w:val="0"/>
              <w:marTop w:val="0"/>
              <w:marBottom w:val="0"/>
              <w:divBdr>
                <w:top w:val="dashed" w:sz="2" w:space="0" w:color="FFFFFF"/>
                <w:left w:val="dashed" w:sz="2" w:space="0" w:color="FFFFFF"/>
                <w:bottom w:val="dashed" w:sz="2" w:space="0" w:color="FFFFFF"/>
                <w:right w:val="dashed" w:sz="2" w:space="0" w:color="FFFFFF"/>
              </w:divBdr>
            </w:div>
            <w:div w:id="96680063">
              <w:marLeft w:val="0"/>
              <w:marRight w:val="0"/>
              <w:marTop w:val="0"/>
              <w:marBottom w:val="0"/>
              <w:divBdr>
                <w:top w:val="dashed" w:sz="2" w:space="0" w:color="FFFFFF"/>
                <w:left w:val="dashed" w:sz="2" w:space="0" w:color="FFFFFF"/>
                <w:bottom w:val="dashed" w:sz="2" w:space="0" w:color="FFFFFF"/>
                <w:right w:val="dashed" w:sz="2" w:space="0" w:color="FFFFFF"/>
              </w:divBdr>
            </w:div>
            <w:div w:id="96603289">
              <w:marLeft w:val="0"/>
              <w:marRight w:val="0"/>
              <w:marTop w:val="0"/>
              <w:marBottom w:val="0"/>
              <w:divBdr>
                <w:top w:val="dashed" w:sz="2" w:space="0" w:color="FFFFFF"/>
                <w:left w:val="dashed" w:sz="2" w:space="0" w:color="FFFFFF"/>
                <w:bottom w:val="dashed" w:sz="2" w:space="0" w:color="FFFFFF"/>
                <w:right w:val="dashed" w:sz="2" w:space="0" w:color="FFFFFF"/>
              </w:divBdr>
            </w:div>
            <w:div w:id="17278734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18507610">
      <w:bodyDiv w:val="1"/>
      <w:marLeft w:val="0"/>
      <w:marRight w:val="0"/>
      <w:marTop w:val="0"/>
      <w:marBottom w:val="0"/>
      <w:divBdr>
        <w:top w:val="none" w:sz="0" w:space="0" w:color="auto"/>
        <w:left w:val="none" w:sz="0" w:space="0" w:color="auto"/>
        <w:bottom w:val="none" w:sz="0" w:space="0" w:color="auto"/>
        <w:right w:val="none" w:sz="0" w:space="0" w:color="auto"/>
      </w:divBdr>
      <w:divsChild>
        <w:div w:id="951209305">
          <w:marLeft w:val="0"/>
          <w:marRight w:val="0"/>
          <w:marTop w:val="0"/>
          <w:marBottom w:val="0"/>
          <w:divBdr>
            <w:top w:val="none" w:sz="0" w:space="0" w:color="auto"/>
            <w:left w:val="none" w:sz="0" w:space="0" w:color="auto"/>
            <w:bottom w:val="none" w:sz="0" w:space="0" w:color="auto"/>
            <w:right w:val="none" w:sz="0" w:space="0" w:color="auto"/>
          </w:divBdr>
        </w:div>
      </w:divsChild>
    </w:div>
    <w:div w:id="1763916828">
      <w:bodyDiv w:val="1"/>
      <w:marLeft w:val="0"/>
      <w:marRight w:val="0"/>
      <w:marTop w:val="0"/>
      <w:marBottom w:val="0"/>
      <w:divBdr>
        <w:top w:val="none" w:sz="0" w:space="0" w:color="auto"/>
        <w:left w:val="none" w:sz="0" w:space="0" w:color="auto"/>
        <w:bottom w:val="none" w:sz="0" w:space="0" w:color="auto"/>
        <w:right w:val="none" w:sz="0" w:space="0" w:color="auto"/>
      </w:divBdr>
      <w:divsChild>
        <w:div w:id="2004121581">
          <w:marLeft w:val="0"/>
          <w:marRight w:val="0"/>
          <w:marTop w:val="0"/>
          <w:marBottom w:val="0"/>
          <w:divBdr>
            <w:top w:val="none" w:sz="0" w:space="0" w:color="auto"/>
            <w:left w:val="none" w:sz="0" w:space="0" w:color="auto"/>
            <w:bottom w:val="none" w:sz="0" w:space="0" w:color="auto"/>
            <w:right w:val="none" w:sz="0" w:space="0" w:color="auto"/>
          </w:divBdr>
        </w:div>
      </w:divsChild>
    </w:div>
    <w:div w:id="1893299052">
      <w:bodyDiv w:val="1"/>
      <w:marLeft w:val="0"/>
      <w:marRight w:val="0"/>
      <w:marTop w:val="0"/>
      <w:marBottom w:val="0"/>
      <w:divBdr>
        <w:top w:val="none" w:sz="0" w:space="0" w:color="auto"/>
        <w:left w:val="none" w:sz="0" w:space="0" w:color="auto"/>
        <w:bottom w:val="none" w:sz="0" w:space="0" w:color="auto"/>
        <w:right w:val="none" w:sz="0" w:space="0" w:color="auto"/>
      </w:divBdr>
    </w:div>
    <w:div w:id="1928885944">
      <w:bodyDiv w:val="1"/>
      <w:marLeft w:val="0"/>
      <w:marRight w:val="0"/>
      <w:marTop w:val="0"/>
      <w:marBottom w:val="0"/>
      <w:divBdr>
        <w:top w:val="none" w:sz="0" w:space="0" w:color="auto"/>
        <w:left w:val="none" w:sz="0" w:space="0" w:color="auto"/>
        <w:bottom w:val="none" w:sz="0" w:space="0" w:color="auto"/>
        <w:right w:val="none" w:sz="0" w:space="0" w:color="auto"/>
      </w:divBdr>
    </w:div>
    <w:div w:id="1953659058">
      <w:bodyDiv w:val="1"/>
      <w:marLeft w:val="0"/>
      <w:marRight w:val="0"/>
      <w:marTop w:val="0"/>
      <w:marBottom w:val="0"/>
      <w:divBdr>
        <w:top w:val="none" w:sz="0" w:space="0" w:color="auto"/>
        <w:left w:val="none" w:sz="0" w:space="0" w:color="auto"/>
        <w:bottom w:val="none" w:sz="0" w:space="0" w:color="auto"/>
        <w:right w:val="none" w:sz="0" w:space="0" w:color="auto"/>
      </w:divBdr>
    </w:div>
    <w:div w:id="1954164854">
      <w:bodyDiv w:val="1"/>
      <w:marLeft w:val="0"/>
      <w:marRight w:val="0"/>
      <w:marTop w:val="0"/>
      <w:marBottom w:val="0"/>
      <w:divBdr>
        <w:top w:val="none" w:sz="0" w:space="0" w:color="auto"/>
        <w:left w:val="none" w:sz="0" w:space="0" w:color="auto"/>
        <w:bottom w:val="none" w:sz="0" w:space="0" w:color="auto"/>
        <w:right w:val="none" w:sz="0" w:space="0" w:color="auto"/>
      </w:divBdr>
      <w:divsChild>
        <w:div w:id="2043087086">
          <w:marLeft w:val="0"/>
          <w:marRight w:val="0"/>
          <w:marTop w:val="0"/>
          <w:marBottom w:val="0"/>
          <w:divBdr>
            <w:top w:val="dashed" w:sz="2" w:space="0" w:color="FFFFFF"/>
            <w:left w:val="dashed" w:sz="2" w:space="0" w:color="FFFFFF"/>
            <w:bottom w:val="dashed" w:sz="2" w:space="0" w:color="FFFFFF"/>
            <w:right w:val="dashed" w:sz="2" w:space="0" w:color="FFFFFF"/>
          </w:divBdr>
        </w:div>
        <w:div w:id="1399980929">
          <w:marLeft w:val="0"/>
          <w:marRight w:val="0"/>
          <w:marTop w:val="0"/>
          <w:marBottom w:val="0"/>
          <w:divBdr>
            <w:top w:val="dashed" w:sz="2" w:space="0" w:color="FFFFFF"/>
            <w:left w:val="dashed" w:sz="2" w:space="0" w:color="FFFFFF"/>
            <w:bottom w:val="dashed" w:sz="2" w:space="0" w:color="FFFFFF"/>
            <w:right w:val="dashed" w:sz="2" w:space="0" w:color="FFFFFF"/>
          </w:divBdr>
          <w:divsChild>
            <w:div w:id="342366539">
              <w:marLeft w:val="0"/>
              <w:marRight w:val="0"/>
              <w:marTop w:val="0"/>
              <w:marBottom w:val="0"/>
              <w:divBdr>
                <w:top w:val="dashed" w:sz="2" w:space="0" w:color="FFFFFF"/>
                <w:left w:val="dashed" w:sz="2" w:space="0" w:color="FFFFFF"/>
                <w:bottom w:val="dashed" w:sz="2" w:space="0" w:color="FFFFFF"/>
                <w:right w:val="dashed" w:sz="2" w:space="0" w:color="FFFFFF"/>
              </w:divBdr>
            </w:div>
            <w:div w:id="1636983380">
              <w:marLeft w:val="0"/>
              <w:marRight w:val="0"/>
              <w:marTop w:val="0"/>
              <w:marBottom w:val="0"/>
              <w:divBdr>
                <w:top w:val="dashed" w:sz="2" w:space="0" w:color="FFFFFF"/>
                <w:left w:val="dashed" w:sz="2" w:space="0" w:color="FFFFFF"/>
                <w:bottom w:val="dashed" w:sz="2" w:space="0" w:color="FFFFFF"/>
                <w:right w:val="dashed" w:sz="2" w:space="0" w:color="FFFFFF"/>
              </w:divBdr>
            </w:div>
            <w:div w:id="171530532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32415648">
      <w:bodyDiv w:val="1"/>
      <w:marLeft w:val="0"/>
      <w:marRight w:val="0"/>
      <w:marTop w:val="0"/>
      <w:marBottom w:val="0"/>
      <w:divBdr>
        <w:top w:val="none" w:sz="0" w:space="0" w:color="auto"/>
        <w:left w:val="none" w:sz="0" w:space="0" w:color="auto"/>
        <w:bottom w:val="none" w:sz="0" w:space="0" w:color="auto"/>
        <w:right w:val="none" w:sz="0" w:space="0" w:color="auto"/>
      </w:divBdr>
      <w:divsChild>
        <w:div w:id="1912888879">
          <w:marLeft w:val="0"/>
          <w:marRight w:val="0"/>
          <w:marTop w:val="0"/>
          <w:marBottom w:val="0"/>
          <w:divBdr>
            <w:top w:val="dashed" w:sz="2" w:space="0" w:color="FFFFFF"/>
            <w:left w:val="dashed" w:sz="2" w:space="0" w:color="FFFFFF"/>
            <w:bottom w:val="dashed" w:sz="2" w:space="0" w:color="FFFFFF"/>
            <w:right w:val="dashed" w:sz="2" w:space="0" w:color="FFFFFF"/>
          </w:divBdr>
        </w:div>
        <w:div w:id="2113086977">
          <w:marLeft w:val="0"/>
          <w:marRight w:val="0"/>
          <w:marTop w:val="0"/>
          <w:marBottom w:val="0"/>
          <w:divBdr>
            <w:top w:val="dashed" w:sz="2" w:space="0" w:color="FFFFFF"/>
            <w:left w:val="dashed" w:sz="2" w:space="0" w:color="FFFFFF"/>
            <w:bottom w:val="dashed" w:sz="2" w:space="0" w:color="FFFFFF"/>
            <w:right w:val="dashed" w:sz="2" w:space="0" w:color="FFFFFF"/>
          </w:divBdr>
          <w:divsChild>
            <w:div w:id="16481666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50064365">
      <w:bodyDiv w:val="1"/>
      <w:marLeft w:val="0"/>
      <w:marRight w:val="0"/>
      <w:marTop w:val="0"/>
      <w:marBottom w:val="0"/>
      <w:divBdr>
        <w:top w:val="none" w:sz="0" w:space="0" w:color="auto"/>
        <w:left w:val="none" w:sz="0" w:space="0" w:color="auto"/>
        <w:bottom w:val="none" w:sz="0" w:space="0" w:color="auto"/>
        <w:right w:val="none" w:sz="0" w:space="0" w:color="auto"/>
      </w:divBdr>
      <w:divsChild>
        <w:div w:id="2020698158">
          <w:marLeft w:val="0"/>
          <w:marRight w:val="0"/>
          <w:marTop w:val="0"/>
          <w:marBottom w:val="0"/>
          <w:divBdr>
            <w:top w:val="dashed" w:sz="2" w:space="0" w:color="FFFFFF"/>
            <w:left w:val="dashed" w:sz="2" w:space="0" w:color="FFFFFF"/>
            <w:bottom w:val="dashed" w:sz="2" w:space="0" w:color="FFFFFF"/>
            <w:right w:val="dashed" w:sz="2" w:space="0" w:color="FFFFFF"/>
          </w:divBdr>
        </w:div>
        <w:div w:id="414791607">
          <w:marLeft w:val="0"/>
          <w:marRight w:val="0"/>
          <w:marTop w:val="0"/>
          <w:marBottom w:val="0"/>
          <w:divBdr>
            <w:top w:val="dashed" w:sz="2" w:space="0" w:color="FFFFFF"/>
            <w:left w:val="dashed" w:sz="2" w:space="0" w:color="FFFFFF"/>
            <w:bottom w:val="dashed" w:sz="2" w:space="0" w:color="FFFFFF"/>
            <w:right w:val="dashed" w:sz="2" w:space="0" w:color="FFFFFF"/>
          </w:divBdr>
          <w:divsChild>
            <w:div w:id="146751127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64671273">
      <w:bodyDiv w:val="1"/>
      <w:marLeft w:val="0"/>
      <w:marRight w:val="0"/>
      <w:marTop w:val="0"/>
      <w:marBottom w:val="0"/>
      <w:divBdr>
        <w:top w:val="none" w:sz="0" w:space="0" w:color="auto"/>
        <w:left w:val="none" w:sz="0" w:space="0" w:color="auto"/>
        <w:bottom w:val="none" w:sz="0" w:space="0" w:color="auto"/>
        <w:right w:val="none" w:sz="0" w:space="0" w:color="auto"/>
      </w:divBdr>
      <w:divsChild>
        <w:div w:id="1579511980">
          <w:marLeft w:val="0"/>
          <w:marRight w:val="0"/>
          <w:marTop w:val="0"/>
          <w:marBottom w:val="0"/>
          <w:divBdr>
            <w:top w:val="dashed" w:sz="2" w:space="0" w:color="FFFFFF"/>
            <w:left w:val="dashed" w:sz="2" w:space="0" w:color="FFFFFF"/>
            <w:bottom w:val="dashed" w:sz="2" w:space="0" w:color="FFFFFF"/>
            <w:right w:val="dashed" w:sz="2" w:space="0" w:color="FFFFFF"/>
          </w:divBdr>
        </w:div>
        <w:div w:id="781152118">
          <w:marLeft w:val="0"/>
          <w:marRight w:val="0"/>
          <w:marTop w:val="0"/>
          <w:marBottom w:val="0"/>
          <w:divBdr>
            <w:top w:val="dashed" w:sz="2" w:space="0" w:color="FFFFFF"/>
            <w:left w:val="dashed" w:sz="2" w:space="0" w:color="FFFFFF"/>
            <w:bottom w:val="dashed" w:sz="2" w:space="0" w:color="FFFFFF"/>
            <w:right w:val="dashed" w:sz="2" w:space="0" w:color="FFFFFF"/>
          </w:divBdr>
        </w:div>
        <w:div w:id="8311404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70224664">
      <w:bodyDiv w:val="1"/>
      <w:marLeft w:val="0"/>
      <w:marRight w:val="0"/>
      <w:marTop w:val="0"/>
      <w:marBottom w:val="0"/>
      <w:divBdr>
        <w:top w:val="none" w:sz="0" w:space="0" w:color="auto"/>
        <w:left w:val="none" w:sz="0" w:space="0" w:color="auto"/>
        <w:bottom w:val="none" w:sz="0" w:space="0" w:color="auto"/>
        <w:right w:val="none" w:sz="0" w:space="0" w:color="auto"/>
      </w:divBdr>
    </w:div>
    <w:div w:id="2089308720">
      <w:bodyDiv w:val="1"/>
      <w:marLeft w:val="0"/>
      <w:marRight w:val="0"/>
      <w:marTop w:val="0"/>
      <w:marBottom w:val="0"/>
      <w:divBdr>
        <w:top w:val="none" w:sz="0" w:space="0" w:color="auto"/>
        <w:left w:val="none" w:sz="0" w:space="0" w:color="auto"/>
        <w:bottom w:val="none" w:sz="0" w:space="0" w:color="auto"/>
        <w:right w:val="none" w:sz="0" w:space="0" w:color="auto"/>
      </w:divBdr>
      <w:divsChild>
        <w:div w:id="184441141">
          <w:marLeft w:val="0"/>
          <w:marRight w:val="0"/>
          <w:marTop w:val="0"/>
          <w:marBottom w:val="0"/>
          <w:divBdr>
            <w:top w:val="dashed" w:sz="2" w:space="0" w:color="FFFFFF"/>
            <w:left w:val="dashed" w:sz="2" w:space="0" w:color="FFFFFF"/>
            <w:bottom w:val="dashed" w:sz="2" w:space="0" w:color="FFFFFF"/>
            <w:right w:val="dashed" w:sz="2" w:space="0" w:color="FFFFFF"/>
          </w:divBdr>
        </w:div>
        <w:div w:id="167340790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9840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58210.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idrept.ro/00177371.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92097-EC2B-432F-8BA7-96215496A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15187</Words>
  <Characters>86566</Characters>
  <Application>Microsoft Office Word</Application>
  <DocSecurity>0</DocSecurity>
  <Lines>721</Lines>
  <Paragraphs>203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cp:revision>
  <cp:lastPrinted>2020-04-15T05:55:00Z</cp:lastPrinted>
  <dcterms:created xsi:type="dcterms:W3CDTF">2020-08-27T08:14:00Z</dcterms:created>
  <dcterms:modified xsi:type="dcterms:W3CDTF">2020-09-09T13:24:00Z</dcterms:modified>
</cp:coreProperties>
</file>