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ECD4B" w14:textId="77777777" w:rsidR="000C7C56" w:rsidRDefault="000C7C56" w:rsidP="0048174B">
      <w:pPr>
        <w:widowControl w:val="0"/>
        <w:tabs>
          <w:tab w:val="left" w:pos="1560"/>
        </w:tabs>
        <w:spacing w:after="0" w:line="360" w:lineRule="auto"/>
        <w:jc w:val="center"/>
        <w:rPr>
          <w:rFonts w:ascii="Times New Roman" w:eastAsia="Times New Roman" w:hAnsi="Times New Roman" w:cs="Times New Roman"/>
          <w:b/>
          <w:bCs/>
          <w:sz w:val="24"/>
          <w:szCs w:val="24"/>
          <w:lang w:val="ro-RO"/>
        </w:rPr>
      </w:pPr>
      <w:bookmarkStart w:id="0" w:name="_GoBack"/>
      <w:bookmarkEnd w:id="0"/>
    </w:p>
    <w:p w14:paraId="193A1D38" w14:textId="77777777" w:rsidR="000C7C56" w:rsidRDefault="000C7C56" w:rsidP="0048174B">
      <w:pPr>
        <w:widowControl w:val="0"/>
        <w:tabs>
          <w:tab w:val="left" w:pos="1560"/>
        </w:tabs>
        <w:spacing w:after="0" w:line="360" w:lineRule="auto"/>
        <w:jc w:val="center"/>
        <w:rPr>
          <w:rFonts w:ascii="Times New Roman" w:eastAsia="Times New Roman" w:hAnsi="Times New Roman" w:cs="Times New Roman"/>
          <w:b/>
          <w:bCs/>
          <w:sz w:val="24"/>
          <w:szCs w:val="24"/>
          <w:lang w:val="ro-RO"/>
        </w:rPr>
      </w:pPr>
    </w:p>
    <w:p w14:paraId="0549E321" w14:textId="75F1A780" w:rsidR="002F3580" w:rsidRPr="0048174B" w:rsidRDefault="002F3580" w:rsidP="0048174B">
      <w:pPr>
        <w:widowControl w:val="0"/>
        <w:tabs>
          <w:tab w:val="left" w:pos="1560"/>
        </w:tabs>
        <w:spacing w:after="0" w:line="360" w:lineRule="auto"/>
        <w:jc w:val="center"/>
        <w:rPr>
          <w:rFonts w:ascii="Times New Roman" w:eastAsia="Times New Roman" w:hAnsi="Times New Roman" w:cs="Times New Roman"/>
          <w:b/>
          <w:bCs/>
          <w:sz w:val="24"/>
          <w:szCs w:val="24"/>
          <w:lang w:val="ro-RO"/>
        </w:rPr>
      </w:pPr>
      <w:r w:rsidRPr="0048174B">
        <w:rPr>
          <w:rFonts w:ascii="Times New Roman" w:eastAsia="Times New Roman" w:hAnsi="Times New Roman" w:cs="Times New Roman"/>
          <w:b/>
          <w:bCs/>
          <w:sz w:val="24"/>
          <w:szCs w:val="24"/>
          <w:lang w:val="ro-RO"/>
        </w:rPr>
        <w:t>ORDIN nr. .</w:t>
      </w:r>
      <w:r w:rsidR="00335CF2">
        <w:rPr>
          <w:rFonts w:ascii="Times New Roman" w:eastAsia="Times New Roman" w:hAnsi="Times New Roman" w:cs="Times New Roman"/>
          <w:b/>
          <w:bCs/>
          <w:sz w:val="24"/>
          <w:szCs w:val="24"/>
          <w:lang w:val="ro-RO"/>
        </w:rPr>
        <w:t>164/17.07.2019</w:t>
      </w:r>
    </w:p>
    <w:p w14:paraId="7E9B1305" w14:textId="53F412ED" w:rsidR="002F3580" w:rsidRDefault="002F3580" w:rsidP="0048174B">
      <w:pPr>
        <w:widowControl w:val="0"/>
        <w:spacing w:after="0" w:line="360" w:lineRule="auto"/>
        <w:jc w:val="center"/>
        <w:rPr>
          <w:rFonts w:ascii="Times New Roman" w:eastAsia="Times New Roman" w:hAnsi="Times New Roman" w:cs="Times New Roman"/>
          <w:b/>
          <w:bCs/>
          <w:sz w:val="24"/>
          <w:szCs w:val="24"/>
          <w:lang w:val="ro-RO"/>
        </w:rPr>
      </w:pPr>
      <w:r w:rsidRPr="0048174B">
        <w:rPr>
          <w:rFonts w:ascii="Times New Roman" w:eastAsia="Times New Roman" w:hAnsi="Times New Roman" w:cs="Times New Roman"/>
          <w:b/>
          <w:bCs/>
          <w:sz w:val="24"/>
          <w:szCs w:val="24"/>
          <w:lang w:val="ro-RO"/>
        </w:rPr>
        <w:t xml:space="preserve">pentru modificarea Regulamentului privind racordarea la sistemul de </w:t>
      </w:r>
      <w:r w:rsidR="00573169">
        <w:rPr>
          <w:rFonts w:ascii="Times New Roman" w:eastAsia="Times New Roman" w:hAnsi="Times New Roman" w:cs="Times New Roman"/>
          <w:b/>
          <w:bCs/>
          <w:sz w:val="24"/>
          <w:szCs w:val="24"/>
          <w:lang w:val="ro-RO"/>
        </w:rPr>
        <w:t>transport</w:t>
      </w:r>
      <w:r w:rsidRPr="0048174B">
        <w:rPr>
          <w:rFonts w:ascii="Times New Roman" w:eastAsia="Times New Roman" w:hAnsi="Times New Roman" w:cs="Times New Roman"/>
          <w:b/>
          <w:bCs/>
          <w:sz w:val="24"/>
          <w:szCs w:val="24"/>
          <w:lang w:val="ro-RO"/>
        </w:rPr>
        <w:t xml:space="preserve"> a</w:t>
      </w:r>
      <w:r w:rsidR="00573169">
        <w:rPr>
          <w:rFonts w:ascii="Times New Roman" w:eastAsia="Times New Roman" w:hAnsi="Times New Roman" w:cs="Times New Roman"/>
          <w:b/>
          <w:bCs/>
          <w:sz w:val="24"/>
          <w:szCs w:val="24"/>
          <w:lang w:val="ro-RO"/>
        </w:rPr>
        <w:t>l</w:t>
      </w:r>
      <w:r w:rsidRPr="0048174B">
        <w:rPr>
          <w:rFonts w:ascii="Times New Roman" w:eastAsia="Times New Roman" w:hAnsi="Times New Roman" w:cs="Times New Roman"/>
          <w:b/>
          <w:bCs/>
          <w:sz w:val="24"/>
          <w:szCs w:val="24"/>
          <w:lang w:val="ro-RO"/>
        </w:rPr>
        <w:t xml:space="preserve"> gazelor naturale, aprobat prin Ordinul președintelui Autorită</w:t>
      </w:r>
      <w:r w:rsidR="00C51EF5" w:rsidRPr="0048174B">
        <w:rPr>
          <w:rFonts w:ascii="Times New Roman" w:eastAsia="Times New Roman" w:hAnsi="Times New Roman" w:cs="Times New Roman"/>
          <w:b/>
          <w:bCs/>
          <w:sz w:val="24"/>
          <w:szCs w:val="24"/>
          <w:lang w:val="ro-RO"/>
        </w:rPr>
        <w:t>ț</w:t>
      </w:r>
      <w:r w:rsidRPr="0048174B">
        <w:rPr>
          <w:rFonts w:ascii="Times New Roman" w:eastAsia="Times New Roman" w:hAnsi="Times New Roman" w:cs="Times New Roman"/>
          <w:b/>
          <w:bCs/>
          <w:sz w:val="24"/>
          <w:szCs w:val="24"/>
          <w:lang w:val="ro-RO"/>
        </w:rPr>
        <w:t>ii Na</w:t>
      </w:r>
      <w:r w:rsidR="00C51EF5" w:rsidRPr="0048174B">
        <w:rPr>
          <w:rFonts w:ascii="Times New Roman" w:eastAsia="Times New Roman" w:hAnsi="Times New Roman" w:cs="Times New Roman"/>
          <w:b/>
          <w:bCs/>
          <w:sz w:val="24"/>
          <w:szCs w:val="24"/>
          <w:lang w:val="ro-RO"/>
        </w:rPr>
        <w:t>ț</w:t>
      </w:r>
      <w:r w:rsidRPr="0048174B">
        <w:rPr>
          <w:rFonts w:ascii="Times New Roman" w:eastAsia="Times New Roman" w:hAnsi="Times New Roman" w:cs="Times New Roman"/>
          <w:b/>
          <w:bCs/>
          <w:sz w:val="24"/>
          <w:szCs w:val="24"/>
          <w:lang w:val="ro-RO"/>
        </w:rPr>
        <w:t xml:space="preserve">ionale de Reglementare în Domeniul Energiei nr. </w:t>
      </w:r>
      <w:r w:rsidR="00573169">
        <w:rPr>
          <w:rFonts w:ascii="Times New Roman" w:eastAsia="Times New Roman" w:hAnsi="Times New Roman" w:cs="Times New Roman"/>
          <w:b/>
          <w:bCs/>
          <w:sz w:val="24"/>
          <w:szCs w:val="24"/>
          <w:lang w:val="ro-RO"/>
        </w:rPr>
        <w:t>8</w:t>
      </w:r>
      <w:r w:rsidRPr="0048174B">
        <w:rPr>
          <w:rFonts w:ascii="Times New Roman" w:eastAsia="Times New Roman" w:hAnsi="Times New Roman" w:cs="Times New Roman"/>
          <w:b/>
          <w:bCs/>
          <w:sz w:val="24"/>
          <w:szCs w:val="24"/>
          <w:lang w:val="ro-RO"/>
        </w:rPr>
        <w:t>2/2017</w:t>
      </w:r>
    </w:p>
    <w:p w14:paraId="4F8B0BCD" w14:textId="77777777" w:rsidR="000C7C56" w:rsidRPr="0048174B" w:rsidRDefault="000C7C56" w:rsidP="0048174B">
      <w:pPr>
        <w:widowControl w:val="0"/>
        <w:spacing w:after="0" w:line="360" w:lineRule="auto"/>
        <w:jc w:val="center"/>
        <w:rPr>
          <w:rFonts w:ascii="Times New Roman" w:eastAsia="Times New Roman" w:hAnsi="Times New Roman" w:cs="Times New Roman"/>
          <w:b/>
          <w:bCs/>
          <w:sz w:val="24"/>
          <w:szCs w:val="24"/>
          <w:lang w:val="ro-RO"/>
        </w:rPr>
      </w:pPr>
    </w:p>
    <w:p w14:paraId="1E35A333" w14:textId="77777777" w:rsidR="002F3580" w:rsidRPr="002F3580" w:rsidRDefault="002F3580" w:rsidP="006D73A3">
      <w:pPr>
        <w:widowControl w:val="0"/>
        <w:spacing w:after="0" w:line="360" w:lineRule="auto"/>
        <w:jc w:val="both"/>
        <w:rPr>
          <w:rFonts w:ascii="Times New Roman" w:eastAsia="Times New Roman" w:hAnsi="Times New Roman" w:cs="Times New Roman"/>
          <w:b/>
          <w:bCs/>
          <w:sz w:val="24"/>
          <w:szCs w:val="24"/>
          <w:lang w:val="ro-RO"/>
        </w:rPr>
      </w:pPr>
    </w:p>
    <w:p w14:paraId="691240D2" w14:textId="77777777" w:rsidR="00573169" w:rsidRPr="00573169" w:rsidRDefault="00573169" w:rsidP="00573169">
      <w:pPr>
        <w:keepNext/>
        <w:keepLines/>
        <w:autoSpaceDE w:val="0"/>
        <w:autoSpaceDN w:val="0"/>
        <w:adjustRightInd w:val="0"/>
        <w:spacing w:line="360" w:lineRule="auto"/>
        <w:ind w:firstLine="720"/>
        <w:jc w:val="both"/>
        <w:rPr>
          <w:rFonts w:ascii="Times New Roman" w:hAnsi="Times New Roman" w:cs="Times New Roman"/>
          <w:sz w:val="24"/>
          <w:szCs w:val="24"/>
        </w:rPr>
      </w:pPr>
      <w:r w:rsidRPr="00573169">
        <w:rPr>
          <w:rFonts w:ascii="Times New Roman" w:hAnsi="Times New Roman" w:cs="Times New Roman"/>
          <w:sz w:val="24"/>
          <w:szCs w:val="24"/>
        </w:rPr>
        <w:t xml:space="preserve">Având în vedere prevederile art. 130 alin. (1) lit. e) și ale art. 148 alin. (1) din Legea energiei electrice și a gazelor naturale nr. 123/2012, cu modificările și completările ulterioare, </w:t>
      </w:r>
    </w:p>
    <w:p w14:paraId="7C4DB51E" w14:textId="77777777" w:rsidR="00573169" w:rsidRPr="00573169" w:rsidRDefault="00573169" w:rsidP="00573169">
      <w:pPr>
        <w:keepNext/>
        <w:keepLines/>
        <w:autoSpaceDE w:val="0"/>
        <w:autoSpaceDN w:val="0"/>
        <w:adjustRightInd w:val="0"/>
        <w:spacing w:line="360" w:lineRule="auto"/>
        <w:ind w:firstLine="720"/>
        <w:jc w:val="both"/>
        <w:rPr>
          <w:rFonts w:ascii="Times New Roman" w:hAnsi="Times New Roman" w:cs="Times New Roman"/>
          <w:sz w:val="24"/>
          <w:szCs w:val="24"/>
        </w:rPr>
      </w:pPr>
      <w:r w:rsidRPr="00573169">
        <w:rPr>
          <w:rFonts w:ascii="Times New Roman" w:hAnsi="Times New Roman" w:cs="Times New Roman"/>
          <w:sz w:val="24"/>
          <w:szCs w:val="24"/>
        </w:rPr>
        <w:t>în temeiul dispozițiilor art. 5 alin. (1) lit. c) și art. 10 alin. (1) lit. j)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4C2A3144" w14:textId="77777777" w:rsidR="00573169" w:rsidRPr="00573169" w:rsidRDefault="00573169" w:rsidP="00573169">
      <w:pPr>
        <w:keepNext/>
        <w:keepLines/>
        <w:spacing w:line="360" w:lineRule="auto"/>
        <w:ind w:firstLine="720"/>
        <w:jc w:val="both"/>
        <w:rPr>
          <w:rFonts w:ascii="Times New Roman" w:hAnsi="Times New Roman" w:cs="Times New Roman"/>
          <w:b/>
          <w:bCs/>
          <w:sz w:val="24"/>
          <w:szCs w:val="24"/>
          <w:lang w:val="ro-RO"/>
        </w:rPr>
      </w:pPr>
      <w:r w:rsidRPr="00573169">
        <w:rPr>
          <w:rFonts w:ascii="Times New Roman" w:hAnsi="Times New Roman" w:cs="Times New Roman"/>
          <w:b/>
          <w:bCs/>
          <w:sz w:val="24"/>
          <w:szCs w:val="24"/>
          <w:lang w:val="ro-RO"/>
        </w:rPr>
        <w:t>preşedintele Autorităţii Naţionale de Reglementare în Domeniul Energiei emite prezentul ordin.</w:t>
      </w:r>
    </w:p>
    <w:p w14:paraId="5F470CCE" w14:textId="48D0528E" w:rsidR="00573169" w:rsidRDefault="00A202B0" w:rsidP="00326A08">
      <w:pPr>
        <w:pStyle w:val="ListParagraph"/>
        <w:widowControl w:val="0"/>
        <w:numPr>
          <w:ilvl w:val="0"/>
          <w:numId w:val="4"/>
        </w:numPr>
        <w:spacing w:after="0" w:line="360" w:lineRule="auto"/>
        <w:ind w:left="0" w:firstLine="360"/>
        <w:jc w:val="both"/>
        <w:rPr>
          <w:rFonts w:ascii="Times New Roman" w:hAnsi="Times New Roman" w:cs="Times New Roman"/>
          <w:bCs/>
          <w:sz w:val="24"/>
          <w:szCs w:val="24"/>
          <w:lang w:val="ro-RO"/>
        </w:rPr>
      </w:pPr>
      <w:r>
        <w:rPr>
          <w:rFonts w:ascii="Times New Roman" w:eastAsia="Calibri" w:hAnsi="Times New Roman" w:cs="Times New Roman"/>
          <w:sz w:val="24"/>
          <w:szCs w:val="24"/>
          <w:lang w:val="ro-RO"/>
        </w:rPr>
        <w:t>Regulamentul</w:t>
      </w:r>
      <w:r w:rsidR="00573169" w:rsidRPr="00573169">
        <w:rPr>
          <w:rFonts w:ascii="Times New Roman" w:eastAsia="Calibri" w:hAnsi="Times New Roman" w:cs="Times New Roman"/>
          <w:sz w:val="24"/>
          <w:szCs w:val="24"/>
          <w:lang w:val="ro-RO"/>
        </w:rPr>
        <w:t xml:space="preserve"> privind racordarea la sistem</w:t>
      </w:r>
      <w:r w:rsidR="00B92104">
        <w:rPr>
          <w:rFonts w:ascii="Times New Roman" w:eastAsia="Calibri" w:hAnsi="Times New Roman" w:cs="Times New Roman"/>
          <w:sz w:val="24"/>
          <w:szCs w:val="24"/>
          <w:lang w:val="ro-RO"/>
        </w:rPr>
        <w:t>ul</w:t>
      </w:r>
      <w:r w:rsidR="00573169" w:rsidRPr="00573169">
        <w:rPr>
          <w:rFonts w:ascii="Times New Roman" w:eastAsia="Calibri" w:hAnsi="Times New Roman" w:cs="Times New Roman"/>
          <w:sz w:val="24"/>
          <w:szCs w:val="24"/>
          <w:lang w:val="ro-RO"/>
        </w:rPr>
        <w:t xml:space="preserve"> de transport al gazelor naturale</w:t>
      </w:r>
      <w:r w:rsidR="00573169" w:rsidRPr="00573169">
        <w:rPr>
          <w:rFonts w:ascii="Times New Roman" w:hAnsi="Times New Roman" w:cs="Times New Roman"/>
          <w:bCs/>
          <w:sz w:val="24"/>
          <w:szCs w:val="24"/>
          <w:lang w:val="ro-RO"/>
        </w:rPr>
        <w:t>,</w:t>
      </w:r>
      <w:r w:rsidR="001003E0">
        <w:rPr>
          <w:rFonts w:ascii="Times New Roman" w:hAnsi="Times New Roman" w:cs="Times New Roman"/>
          <w:bCs/>
          <w:sz w:val="24"/>
          <w:szCs w:val="24"/>
          <w:lang w:val="ro-RO"/>
        </w:rPr>
        <w:t xml:space="preserve"> aprobat prin </w:t>
      </w:r>
      <w:r w:rsidR="001003E0" w:rsidRPr="00573169">
        <w:rPr>
          <w:rFonts w:ascii="Times New Roman" w:hAnsi="Times New Roman" w:cs="Times New Roman"/>
          <w:bCs/>
          <w:sz w:val="24"/>
          <w:szCs w:val="24"/>
          <w:lang w:val="ro-RO"/>
        </w:rPr>
        <w:t>Ordinul preşedintelui Autorităţii Naţionale de Reglementare în Domeniul Energiei nr. 82/2017</w:t>
      </w:r>
      <w:r w:rsidR="001003E0">
        <w:rPr>
          <w:rFonts w:ascii="Times New Roman" w:hAnsi="Times New Roman" w:cs="Times New Roman"/>
          <w:bCs/>
          <w:sz w:val="24"/>
          <w:szCs w:val="24"/>
          <w:lang w:val="ro-RO"/>
        </w:rPr>
        <w:t>,</w:t>
      </w:r>
      <w:r w:rsidR="00573169" w:rsidRPr="00573169">
        <w:rPr>
          <w:rFonts w:ascii="Times New Roman" w:hAnsi="Times New Roman" w:cs="Times New Roman"/>
          <w:bCs/>
          <w:sz w:val="24"/>
          <w:szCs w:val="24"/>
          <w:lang w:val="ro-RO"/>
        </w:rPr>
        <w:t xml:space="preserve"> publicat în Monitorul Oficial al României, Partea I, nr. 739 din 14 septembrie 2017,</w:t>
      </w:r>
      <w:r w:rsidR="001003E0">
        <w:rPr>
          <w:rFonts w:ascii="Times New Roman" w:hAnsi="Times New Roman" w:cs="Times New Roman"/>
          <w:bCs/>
          <w:sz w:val="24"/>
          <w:szCs w:val="24"/>
          <w:lang w:val="ro-RO"/>
        </w:rPr>
        <w:t xml:space="preserve"> </w:t>
      </w:r>
      <w:r w:rsidR="00953477">
        <w:rPr>
          <w:rFonts w:ascii="Times New Roman" w:hAnsi="Times New Roman" w:cs="Times New Roman"/>
          <w:bCs/>
          <w:sz w:val="24"/>
          <w:szCs w:val="24"/>
          <w:lang w:val="ro-RO"/>
        </w:rPr>
        <w:t xml:space="preserve">cu modificările şi completările ulterioare, </w:t>
      </w:r>
      <w:r w:rsidR="00573169" w:rsidRPr="00573169">
        <w:rPr>
          <w:rFonts w:ascii="Times New Roman" w:hAnsi="Times New Roman" w:cs="Times New Roman"/>
          <w:bCs/>
          <w:sz w:val="24"/>
          <w:szCs w:val="24"/>
          <w:lang w:val="ro-RO"/>
        </w:rPr>
        <w:t>se modifică după cum urmează:</w:t>
      </w:r>
    </w:p>
    <w:p w14:paraId="2809195C" w14:textId="2911BC72" w:rsidR="000C7C56" w:rsidRPr="00953477" w:rsidRDefault="000C7C56" w:rsidP="00D27CD7">
      <w:pPr>
        <w:pStyle w:val="ListParagraph"/>
        <w:widowControl w:val="0"/>
        <w:numPr>
          <w:ilvl w:val="0"/>
          <w:numId w:val="1"/>
        </w:numPr>
        <w:spacing w:after="0" w:line="360" w:lineRule="auto"/>
        <w:ind w:left="0" w:firstLine="0"/>
        <w:jc w:val="both"/>
        <w:rPr>
          <w:rFonts w:ascii="Times New Roman" w:hAnsi="Times New Roman" w:cs="Times New Roman"/>
          <w:color w:val="000000"/>
          <w:sz w:val="24"/>
          <w:szCs w:val="24"/>
          <w:lang w:val="fr-FR"/>
        </w:rPr>
      </w:pPr>
      <w:r w:rsidRPr="00953477">
        <w:rPr>
          <w:rFonts w:ascii="Times New Roman" w:hAnsi="Times New Roman" w:cs="Times New Roman"/>
          <w:color w:val="000000"/>
          <w:sz w:val="24"/>
          <w:szCs w:val="24"/>
          <w:lang w:val="fr-FR"/>
        </w:rPr>
        <w:t>La articolul 4, literele h) și j) se modifică și vor avea următorul cuprins:</w:t>
      </w:r>
    </w:p>
    <w:p w14:paraId="287724C7" w14:textId="54BE10AC" w:rsidR="000C7C56" w:rsidRPr="000C7C56" w:rsidRDefault="000C7C56" w:rsidP="000C7C56">
      <w:pPr>
        <w:pStyle w:val="ListParagraph"/>
        <w:widowControl w:val="0"/>
        <w:spacing w:after="0" w:line="360" w:lineRule="auto"/>
        <w:ind w:left="0"/>
        <w:jc w:val="both"/>
        <w:rPr>
          <w:rFonts w:ascii="Times New Roman" w:hAnsi="Times New Roman" w:cs="Times New Roman"/>
          <w:sz w:val="24"/>
          <w:szCs w:val="24"/>
          <w:lang w:val="ro-RO"/>
        </w:rPr>
      </w:pPr>
      <w:r w:rsidRPr="000C7C56">
        <w:rPr>
          <w:rFonts w:ascii="Times New Roman" w:hAnsi="Times New Roman" w:cs="Times New Roman"/>
          <w:color w:val="000000"/>
          <w:sz w:val="24"/>
          <w:szCs w:val="24"/>
          <w:lang w:val="ro-RO"/>
        </w:rPr>
        <w:t xml:space="preserve">„h) </w:t>
      </w:r>
      <w:r w:rsidRPr="000C7C56">
        <w:rPr>
          <w:rFonts w:ascii="Times New Roman" w:hAnsi="Times New Roman" w:cs="Times New Roman"/>
          <w:sz w:val="24"/>
          <w:szCs w:val="24"/>
          <w:lang w:val="ro-RO"/>
        </w:rPr>
        <w:t>proiectarea racordului şi a SRMP, a extinderii şi/sau redimensionării obiectivului/conductei de transport al gazelor naturale, prin intermediul operatorilor economici autorizaţi ANRE, selectaţi de către OTS sau solicitant;</w:t>
      </w:r>
    </w:p>
    <w:p w14:paraId="5C2B9F5C" w14:textId="1A9278DE" w:rsidR="000C7C56" w:rsidRPr="000C7C56" w:rsidRDefault="000C7C56" w:rsidP="000C7C56">
      <w:pPr>
        <w:pStyle w:val="ListParagraph"/>
        <w:widowControl w:val="0"/>
        <w:spacing w:after="0" w:line="360" w:lineRule="auto"/>
        <w:ind w:left="0"/>
        <w:jc w:val="both"/>
        <w:rPr>
          <w:rFonts w:ascii="Times New Roman" w:hAnsi="Times New Roman" w:cs="Times New Roman"/>
          <w:color w:val="000000"/>
          <w:sz w:val="24"/>
          <w:szCs w:val="24"/>
          <w:lang w:val="ro-RO"/>
        </w:rPr>
      </w:pPr>
      <w:r w:rsidRPr="000C7C56">
        <w:rPr>
          <w:rFonts w:ascii="Times New Roman" w:hAnsi="Times New Roman" w:cs="Times New Roman"/>
          <w:bCs/>
          <w:sz w:val="24"/>
          <w:szCs w:val="24"/>
          <w:lang w:val="ro-RO"/>
        </w:rPr>
        <w:t>j)</w:t>
      </w:r>
      <w:r w:rsidRPr="000C7C56">
        <w:rPr>
          <w:rFonts w:ascii="Times New Roman" w:hAnsi="Times New Roman" w:cs="Times New Roman"/>
          <w:sz w:val="24"/>
          <w:szCs w:val="24"/>
          <w:lang w:val="ro-RO"/>
        </w:rPr>
        <w:t xml:space="preserve"> execuţia racordului şi a SRMP, respectiv execuţia extinderii şi/sau redimensionării obiectivului/conductei de transport al gazelor naturale, prin intermediul operatorilor economici autorizaţi ANRE, selectaţi de către OTS sau solicitant;</w:t>
      </w:r>
      <w:r w:rsidR="003E3B0D">
        <w:rPr>
          <w:rFonts w:ascii="Times New Roman" w:hAnsi="Times New Roman" w:cs="Times New Roman"/>
          <w:sz w:val="24"/>
          <w:szCs w:val="24"/>
          <w:lang w:val="ro-RO"/>
        </w:rPr>
        <w:t>”</w:t>
      </w:r>
    </w:p>
    <w:p w14:paraId="6B668A32" w14:textId="4023E113" w:rsidR="00914AAC" w:rsidRPr="00953477" w:rsidRDefault="00914AAC" w:rsidP="00D27CD7">
      <w:pPr>
        <w:pStyle w:val="ListParagraph"/>
        <w:widowControl w:val="0"/>
        <w:numPr>
          <w:ilvl w:val="0"/>
          <w:numId w:val="1"/>
        </w:numPr>
        <w:spacing w:after="0" w:line="360" w:lineRule="auto"/>
        <w:ind w:left="0" w:firstLine="0"/>
        <w:jc w:val="both"/>
        <w:rPr>
          <w:rFonts w:ascii="Times New Roman" w:hAnsi="Times New Roman" w:cs="Times New Roman"/>
          <w:color w:val="000000"/>
          <w:sz w:val="24"/>
          <w:szCs w:val="24"/>
          <w:lang w:val="fr-FR"/>
        </w:rPr>
      </w:pPr>
      <w:r w:rsidRPr="00953477">
        <w:rPr>
          <w:rFonts w:ascii="Times New Roman" w:hAnsi="Times New Roman" w:cs="Times New Roman"/>
          <w:color w:val="000000"/>
          <w:sz w:val="24"/>
          <w:szCs w:val="24"/>
          <w:lang w:val="fr-FR"/>
        </w:rPr>
        <w:t>La articolul 11, alineatul (2) se modific</w:t>
      </w:r>
      <w:r w:rsidRPr="00914AAC">
        <w:rPr>
          <w:rFonts w:ascii="Times New Roman" w:hAnsi="Times New Roman" w:cs="Times New Roman"/>
          <w:color w:val="000000"/>
          <w:sz w:val="24"/>
          <w:szCs w:val="24"/>
          <w:lang w:val="ro-RO"/>
        </w:rPr>
        <w:t>ă și va avea următorul cuprins:</w:t>
      </w:r>
    </w:p>
    <w:p w14:paraId="0C94B657" w14:textId="0033A316" w:rsidR="00914AAC" w:rsidRPr="00953477" w:rsidRDefault="00914AAC" w:rsidP="00914AAC">
      <w:pPr>
        <w:pStyle w:val="ListParagraph"/>
        <w:widowControl w:val="0"/>
        <w:spacing w:after="0" w:line="360" w:lineRule="auto"/>
        <w:ind w:left="0"/>
        <w:jc w:val="both"/>
        <w:rPr>
          <w:rFonts w:ascii="Verdana" w:hAnsi="Verdana"/>
          <w:color w:val="000000"/>
          <w:sz w:val="20"/>
          <w:szCs w:val="20"/>
          <w:lang w:val="fr-FR"/>
        </w:rPr>
      </w:pPr>
      <w:r>
        <w:rPr>
          <w:rFonts w:ascii="Times New Roman" w:hAnsi="Times New Roman" w:cs="Times New Roman"/>
          <w:bCs/>
          <w:sz w:val="24"/>
          <w:szCs w:val="24"/>
          <w:lang w:val="ro-RO"/>
        </w:rPr>
        <w:t>„</w:t>
      </w:r>
      <w:r w:rsidRPr="00953477">
        <w:rPr>
          <w:rFonts w:ascii="Times New Roman" w:hAnsi="Times New Roman" w:cs="Times New Roman"/>
          <w:bCs/>
          <w:sz w:val="24"/>
          <w:szCs w:val="24"/>
          <w:lang w:val="fr-FR"/>
        </w:rPr>
        <w:t>(2)</w:t>
      </w:r>
      <w:r w:rsidRPr="00953477">
        <w:rPr>
          <w:rFonts w:ascii="Times New Roman" w:hAnsi="Times New Roman" w:cs="Times New Roman"/>
          <w:sz w:val="24"/>
          <w:szCs w:val="24"/>
          <w:lang w:val="fr-FR"/>
        </w:rPr>
        <w:t xml:space="preserve"> Pentru situaţia prevăzută la alin. (1) în care realizarea extinderii şi/sau redimensionării obiectivului/conductei de transport al gazelor naturale nu este prevăzută/posibilă a fi realizată de OTS în planul de investiţii anual/în planul de investiţii şi de dezvoltare a ST pe 10 ani, în cazul documentaţiei complete, sau de la data completării acesteia, solicitantul poate realiza lucrările prin intermediul operatorilor economici autorizaţi de ANRE.”</w:t>
      </w:r>
    </w:p>
    <w:p w14:paraId="733B1FDB" w14:textId="39116B08" w:rsidR="00D27CD7" w:rsidRPr="00953477" w:rsidRDefault="007C0448" w:rsidP="00D27CD7">
      <w:pPr>
        <w:pStyle w:val="ListParagraph"/>
        <w:widowControl w:val="0"/>
        <w:numPr>
          <w:ilvl w:val="0"/>
          <w:numId w:val="1"/>
        </w:numPr>
        <w:spacing w:after="0" w:line="360" w:lineRule="auto"/>
        <w:ind w:left="0" w:firstLine="0"/>
        <w:jc w:val="both"/>
        <w:rPr>
          <w:rFonts w:ascii="Verdana" w:hAnsi="Verdana"/>
          <w:color w:val="000000"/>
          <w:sz w:val="20"/>
          <w:szCs w:val="20"/>
          <w:lang w:val="fr-FR"/>
        </w:rPr>
      </w:pPr>
      <w:r>
        <w:rPr>
          <w:rFonts w:ascii="Times New Roman" w:hAnsi="Times New Roman" w:cs="Times New Roman"/>
          <w:sz w:val="24"/>
          <w:szCs w:val="24"/>
          <w:lang w:val="ro-RO"/>
        </w:rPr>
        <w:lastRenderedPageBreak/>
        <w:t xml:space="preserve">La articolul </w:t>
      </w:r>
      <w:r w:rsidR="00573169">
        <w:rPr>
          <w:rFonts w:ascii="Times New Roman" w:hAnsi="Times New Roman" w:cs="Times New Roman"/>
          <w:sz w:val="24"/>
          <w:szCs w:val="24"/>
          <w:lang w:val="ro-RO"/>
        </w:rPr>
        <w:t>23</w:t>
      </w:r>
      <w:r>
        <w:rPr>
          <w:rFonts w:ascii="Times New Roman" w:hAnsi="Times New Roman" w:cs="Times New Roman"/>
          <w:sz w:val="24"/>
          <w:szCs w:val="24"/>
          <w:lang w:val="ro-RO"/>
        </w:rPr>
        <w:t>, alin</w:t>
      </w:r>
      <w:r w:rsidR="00A17CF3">
        <w:rPr>
          <w:rFonts w:ascii="Times New Roman" w:hAnsi="Times New Roman" w:cs="Times New Roman"/>
          <w:sz w:val="24"/>
          <w:szCs w:val="24"/>
          <w:lang w:val="ro-RO"/>
        </w:rPr>
        <w:t>eatul</w:t>
      </w:r>
      <w:r>
        <w:rPr>
          <w:rFonts w:ascii="Times New Roman" w:hAnsi="Times New Roman" w:cs="Times New Roman"/>
          <w:sz w:val="24"/>
          <w:szCs w:val="24"/>
          <w:lang w:val="ro-RO"/>
        </w:rPr>
        <w:t xml:space="preserve"> (1)</w:t>
      </w:r>
      <w:r w:rsidR="00356DAF">
        <w:rPr>
          <w:rFonts w:ascii="Times New Roman" w:hAnsi="Times New Roman" w:cs="Times New Roman"/>
          <w:sz w:val="24"/>
          <w:szCs w:val="24"/>
          <w:lang w:val="ro-RO"/>
        </w:rPr>
        <w:t xml:space="preserve"> </w:t>
      </w:r>
      <w:r w:rsidR="00D27CD7">
        <w:rPr>
          <w:rFonts w:ascii="Times New Roman" w:hAnsi="Times New Roman" w:cs="Times New Roman"/>
          <w:sz w:val="24"/>
          <w:szCs w:val="24"/>
          <w:lang w:val="ro-RO"/>
        </w:rPr>
        <w:t>se abrogă.</w:t>
      </w:r>
    </w:p>
    <w:p w14:paraId="28C6DB92" w14:textId="65F9E331" w:rsidR="003414FF" w:rsidRPr="00953477" w:rsidRDefault="003414FF" w:rsidP="00D27CD7">
      <w:pPr>
        <w:pStyle w:val="ListParagraph"/>
        <w:widowControl w:val="0"/>
        <w:numPr>
          <w:ilvl w:val="0"/>
          <w:numId w:val="1"/>
        </w:numPr>
        <w:spacing w:after="0" w:line="360" w:lineRule="auto"/>
        <w:ind w:left="0" w:firstLine="0"/>
        <w:jc w:val="both"/>
        <w:rPr>
          <w:rFonts w:ascii="Verdana" w:hAnsi="Verdana"/>
          <w:color w:val="000000"/>
          <w:sz w:val="20"/>
          <w:szCs w:val="20"/>
          <w:lang w:val="fr-FR"/>
        </w:rPr>
      </w:pPr>
      <w:r>
        <w:rPr>
          <w:rFonts w:ascii="Times New Roman" w:hAnsi="Times New Roman" w:cs="Times New Roman"/>
          <w:sz w:val="24"/>
          <w:szCs w:val="24"/>
          <w:lang w:val="ro-RO"/>
        </w:rPr>
        <w:t>La articolul 23, alin</w:t>
      </w:r>
      <w:r w:rsidR="00A17CF3">
        <w:rPr>
          <w:rFonts w:ascii="Times New Roman" w:hAnsi="Times New Roman" w:cs="Times New Roman"/>
          <w:sz w:val="24"/>
          <w:szCs w:val="24"/>
          <w:lang w:val="ro-RO"/>
        </w:rPr>
        <w:t>eatul</w:t>
      </w:r>
      <w:r>
        <w:rPr>
          <w:rFonts w:ascii="Times New Roman" w:hAnsi="Times New Roman" w:cs="Times New Roman"/>
          <w:sz w:val="24"/>
          <w:szCs w:val="24"/>
          <w:lang w:val="ro-RO"/>
        </w:rPr>
        <w:t xml:space="preserve"> (2) se modifică și va avea următorul cuprins:</w:t>
      </w:r>
    </w:p>
    <w:p w14:paraId="7B58E1A6" w14:textId="77777777" w:rsidR="000C7C56" w:rsidRPr="00953477" w:rsidRDefault="00B0512F" w:rsidP="00D27CD7">
      <w:pPr>
        <w:widowControl w:val="0"/>
        <w:autoSpaceDE w:val="0"/>
        <w:autoSpaceDN w:val="0"/>
        <w:adjustRightInd w:val="0"/>
        <w:spacing w:after="0" w:line="360" w:lineRule="auto"/>
        <w:jc w:val="both"/>
        <w:rPr>
          <w:rFonts w:ascii="Times New Roman" w:hAnsi="Times New Roman" w:cs="Times New Roman"/>
          <w:sz w:val="24"/>
          <w:szCs w:val="24"/>
          <w:lang w:val="fr-FR"/>
        </w:rPr>
      </w:pPr>
      <w:r w:rsidRPr="00953477">
        <w:rPr>
          <w:rFonts w:ascii="Times New Roman" w:eastAsia="Times New Roman" w:hAnsi="Times New Roman" w:cs="Times New Roman"/>
          <w:noProof/>
          <w:color w:val="000000"/>
          <w:sz w:val="24"/>
          <w:szCs w:val="24"/>
          <w:shd w:val="clear" w:color="auto" w:fill="FFFFFF"/>
          <w:lang w:val="fr-FR" w:eastAsia="ro-RO"/>
        </w:rPr>
        <w:t xml:space="preserve">„(2) </w:t>
      </w:r>
      <w:r w:rsidR="00592BA3" w:rsidRPr="00953477">
        <w:rPr>
          <w:rFonts w:ascii="Times New Roman" w:eastAsia="Times New Roman" w:hAnsi="Times New Roman" w:cs="Times New Roman"/>
          <w:noProof/>
          <w:color w:val="000000"/>
          <w:sz w:val="24"/>
          <w:szCs w:val="24"/>
          <w:shd w:val="clear" w:color="auto" w:fill="FFFFFF"/>
          <w:lang w:val="fr-FR" w:eastAsia="ro-RO"/>
        </w:rPr>
        <w:t>Tarif</w:t>
      </w:r>
      <w:r w:rsidR="00EF6E4D" w:rsidRPr="00953477">
        <w:rPr>
          <w:rFonts w:ascii="Times New Roman" w:eastAsia="Times New Roman" w:hAnsi="Times New Roman" w:cs="Times New Roman"/>
          <w:noProof/>
          <w:color w:val="000000"/>
          <w:sz w:val="24"/>
          <w:szCs w:val="24"/>
          <w:shd w:val="clear" w:color="auto" w:fill="FFFFFF"/>
          <w:lang w:val="fr-FR" w:eastAsia="ro-RO"/>
        </w:rPr>
        <w:t>ul</w:t>
      </w:r>
      <w:r w:rsidRPr="00953477">
        <w:rPr>
          <w:rFonts w:ascii="Times New Roman" w:eastAsia="Times New Roman" w:hAnsi="Times New Roman" w:cs="Times New Roman"/>
          <w:noProof/>
          <w:color w:val="000000"/>
          <w:sz w:val="24"/>
          <w:szCs w:val="24"/>
          <w:shd w:val="clear" w:color="auto" w:fill="FFFFFF"/>
          <w:lang w:val="fr-FR" w:eastAsia="ro-RO"/>
        </w:rPr>
        <w:t xml:space="preserve"> de racordare</w:t>
      </w:r>
      <w:r w:rsidR="003B1446" w:rsidRPr="00953477">
        <w:rPr>
          <w:rFonts w:ascii="Times New Roman" w:eastAsia="Times New Roman" w:hAnsi="Times New Roman" w:cs="Times New Roman"/>
          <w:noProof/>
          <w:color w:val="000000"/>
          <w:sz w:val="24"/>
          <w:szCs w:val="24"/>
          <w:shd w:val="clear" w:color="auto" w:fill="FFFFFF"/>
          <w:lang w:val="fr-FR" w:eastAsia="ro-RO"/>
        </w:rPr>
        <w:t xml:space="preserve"> și/sau cota-parte ce îi  revine solicitantului pentru finanțarea obiectivelor/conductelor necesare racordării</w:t>
      </w:r>
      <w:r w:rsidR="00592BA3" w:rsidRPr="00953477">
        <w:rPr>
          <w:rFonts w:ascii="Times New Roman" w:eastAsia="Times New Roman" w:hAnsi="Times New Roman" w:cs="Times New Roman"/>
          <w:noProof/>
          <w:color w:val="000000"/>
          <w:sz w:val="24"/>
          <w:szCs w:val="24"/>
          <w:shd w:val="clear" w:color="auto" w:fill="FFFFFF"/>
          <w:lang w:val="fr-FR" w:eastAsia="ro-RO"/>
        </w:rPr>
        <w:t xml:space="preserve"> </w:t>
      </w:r>
      <w:r w:rsidRPr="00953477">
        <w:rPr>
          <w:rFonts w:ascii="Times New Roman" w:eastAsia="Times New Roman" w:hAnsi="Times New Roman" w:cs="Times New Roman"/>
          <w:noProof/>
          <w:color w:val="000000"/>
          <w:sz w:val="24"/>
          <w:szCs w:val="24"/>
          <w:shd w:val="clear" w:color="auto" w:fill="FFFFFF"/>
          <w:lang w:val="fr-FR" w:eastAsia="ro-RO"/>
        </w:rPr>
        <w:t>se recalculează de către OTS, în termen de 10 zile lucrătoare de la data transmiterii rezultatului negocierii dintre solicitant şi operatorii economici autorizaţi</w:t>
      </w:r>
      <w:r w:rsidR="00012325" w:rsidRPr="00953477">
        <w:rPr>
          <w:rFonts w:ascii="Times New Roman" w:eastAsia="Times New Roman" w:hAnsi="Times New Roman" w:cs="Times New Roman"/>
          <w:noProof/>
          <w:color w:val="000000"/>
          <w:sz w:val="24"/>
          <w:szCs w:val="24"/>
          <w:shd w:val="clear" w:color="auto" w:fill="FFFFFF"/>
          <w:lang w:val="fr-FR" w:eastAsia="ro-RO"/>
        </w:rPr>
        <w:t xml:space="preserve"> </w:t>
      </w:r>
      <w:r w:rsidRPr="00953477">
        <w:rPr>
          <w:rFonts w:ascii="Times New Roman" w:eastAsia="Times New Roman" w:hAnsi="Times New Roman" w:cs="Times New Roman"/>
          <w:noProof/>
          <w:color w:val="000000"/>
          <w:sz w:val="24"/>
          <w:szCs w:val="24"/>
          <w:shd w:val="clear" w:color="auto" w:fill="FFFFFF"/>
          <w:lang w:val="fr-FR" w:eastAsia="ro-RO"/>
        </w:rPr>
        <w:t>ANRE, pentru proiectarea şi/sau execuţia ST.”</w:t>
      </w:r>
    </w:p>
    <w:p w14:paraId="61F49E61" w14:textId="1BD589E1" w:rsidR="00073ABC" w:rsidRPr="00C51EF5" w:rsidRDefault="00563E13" w:rsidP="00D27CD7">
      <w:pPr>
        <w:widowControl w:val="0"/>
        <w:autoSpaceDE w:val="0"/>
        <w:autoSpaceDN w:val="0"/>
        <w:adjustRightInd w:val="0"/>
        <w:spacing w:after="0" w:line="36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w:t>
      </w:r>
      <w:r w:rsidRPr="00563E13">
        <w:rPr>
          <w:rFonts w:ascii="Times New Roman" w:eastAsia="Times New Roman" w:hAnsi="Times New Roman" w:cs="Times New Roman"/>
          <w:b/>
          <w:sz w:val="24"/>
          <w:szCs w:val="24"/>
          <w:lang w:val="ro-RO"/>
        </w:rPr>
        <w:t>Art. II.</w:t>
      </w:r>
      <w:r>
        <w:rPr>
          <w:rFonts w:ascii="Times New Roman" w:eastAsia="Times New Roman" w:hAnsi="Times New Roman" w:cs="Times New Roman"/>
          <w:sz w:val="24"/>
          <w:szCs w:val="24"/>
          <w:lang w:val="ro-RO"/>
        </w:rPr>
        <w:t xml:space="preserve">- </w:t>
      </w:r>
      <w:r w:rsidR="00326A08" w:rsidRPr="00326A08">
        <w:rPr>
          <w:rFonts w:ascii="Times New Roman" w:eastAsia="Times New Roman" w:hAnsi="Times New Roman" w:cs="Times New Roman"/>
          <w:sz w:val="24"/>
          <w:szCs w:val="24"/>
          <w:lang w:val="ro-RO"/>
        </w:rPr>
        <w:t>Operatorii economici care desfășoară activități în sectorul gazelor naturale vor duce la îndeplinire prevederile prezentului ordin, iar direcţiile din cadrul Autorității Naționale de Reglementare în Domeniul Energiei vor urmări respectarea acestora.</w:t>
      </w:r>
    </w:p>
    <w:p w14:paraId="20D36319" w14:textId="77777777" w:rsidR="00C51EF5" w:rsidRPr="00582786" w:rsidRDefault="00C51EF5" w:rsidP="00563E13">
      <w:pPr>
        <w:pStyle w:val="ListParagraph"/>
        <w:widowControl w:val="0"/>
        <w:numPr>
          <w:ilvl w:val="0"/>
          <w:numId w:val="5"/>
        </w:numPr>
        <w:spacing w:after="0" w:line="360" w:lineRule="auto"/>
        <w:jc w:val="both"/>
        <w:rPr>
          <w:rFonts w:ascii="Times New Roman" w:eastAsia="Times New Roman" w:hAnsi="Times New Roman" w:cs="Times New Roman"/>
          <w:sz w:val="24"/>
          <w:szCs w:val="24"/>
          <w:lang w:val="ro-RO"/>
        </w:rPr>
      </w:pPr>
      <w:r w:rsidRPr="00C51EF5">
        <w:rPr>
          <w:rFonts w:ascii="Times New Roman" w:eastAsia="Times New Roman" w:hAnsi="Times New Roman" w:cs="Times New Roman"/>
          <w:sz w:val="24"/>
          <w:szCs w:val="24"/>
          <w:lang w:val="ro-RO"/>
        </w:rPr>
        <w:t>Prezentul ordin se publică în Monitorul Oficial al României, Partea I.</w:t>
      </w:r>
    </w:p>
    <w:p w14:paraId="688D79E4" w14:textId="77777777" w:rsidR="00C51EF5" w:rsidRPr="00C51EF5" w:rsidRDefault="00C51EF5" w:rsidP="006D73A3">
      <w:pPr>
        <w:widowControl w:val="0"/>
        <w:autoSpaceDE w:val="0"/>
        <w:autoSpaceDN w:val="0"/>
        <w:adjustRightInd w:val="0"/>
        <w:spacing w:after="0" w:line="360" w:lineRule="auto"/>
        <w:jc w:val="both"/>
        <w:rPr>
          <w:rFonts w:ascii="Times New Roman" w:eastAsia="Times New Roman" w:hAnsi="Times New Roman" w:cs="Times New Roman"/>
          <w:b/>
          <w:bCs/>
          <w:sz w:val="24"/>
          <w:szCs w:val="24"/>
          <w:lang w:val="ro-RO"/>
        </w:rPr>
      </w:pPr>
    </w:p>
    <w:p w14:paraId="168A086E" w14:textId="77777777" w:rsidR="00C51EF5" w:rsidRPr="00C51EF5" w:rsidRDefault="00C51EF5" w:rsidP="0048174B">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val="ro-RO"/>
        </w:rPr>
      </w:pPr>
      <w:r w:rsidRPr="00C51EF5">
        <w:rPr>
          <w:rFonts w:ascii="Times New Roman" w:eastAsia="Times New Roman" w:hAnsi="Times New Roman" w:cs="Times New Roman"/>
          <w:b/>
          <w:bCs/>
          <w:sz w:val="24"/>
          <w:szCs w:val="24"/>
          <w:lang w:val="ro-RO"/>
        </w:rPr>
        <w:t>Președintele</w:t>
      </w:r>
    </w:p>
    <w:p w14:paraId="48722D51" w14:textId="77777777" w:rsidR="00C51EF5" w:rsidRPr="00C51EF5" w:rsidRDefault="00C51EF5" w:rsidP="0048174B">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val="ro-RO"/>
        </w:rPr>
      </w:pPr>
      <w:r w:rsidRPr="00C51EF5">
        <w:rPr>
          <w:rFonts w:ascii="Times New Roman" w:eastAsia="Times New Roman" w:hAnsi="Times New Roman" w:cs="Times New Roman"/>
          <w:b/>
          <w:bCs/>
          <w:sz w:val="24"/>
          <w:szCs w:val="24"/>
          <w:lang w:val="ro-RO"/>
        </w:rPr>
        <w:t>Autorită</w:t>
      </w:r>
      <w:r w:rsidRPr="00582786">
        <w:rPr>
          <w:rFonts w:ascii="Times New Roman" w:eastAsia="Times New Roman" w:hAnsi="Times New Roman" w:cs="Times New Roman"/>
          <w:b/>
          <w:bCs/>
          <w:sz w:val="24"/>
          <w:szCs w:val="24"/>
          <w:lang w:val="ro-RO"/>
        </w:rPr>
        <w:t>ț</w:t>
      </w:r>
      <w:r w:rsidRPr="00C51EF5">
        <w:rPr>
          <w:rFonts w:ascii="Times New Roman" w:eastAsia="Times New Roman" w:hAnsi="Times New Roman" w:cs="Times New Roman"/>
          <w:b/>
          <w:bCs/>
          <w:sz w:val="24"/>
          <w:szCs w:val="24"/>
          <w:lang w:val="ro-RO"/>
        </w:rPr>
        <w:t>ii Na</w:t>
      </w:r>
      <w:r w:rsidRPr="00582786">
        <w:rPr>
          <w:rFonts w:ascii="Times New Roman" w:eastAsia="Times New Roman" w:hAnsi="Times New Roman" w:cs="Times New Roman"/>
          <w:b/>
          <w:bCs/>
          <w:sz w:val="24"/>
          <w:szCs w:val="24"/>
          <w:lang w:val="ro-RO"/>
        </w:rPr>
        <w:t>ț</w:t>
      </w:r>
      <w:r w:rsidRPr="00C51EF5">
        <w:rPr>
          <w:rFonts w:ascii="Times New Roman" w:eastAsia="Times New Roman" w:hAnsi="Times New Roman" w:cs="Times New Roman"/>
          <w:b/>
          <w:bCs/>
          <w:sz w:val="24"/>
          <w:szCs w:val="24"/>
          <w:lang w:val="ro-RO"/>
        </w:rPr>
        <w:t>ionale de Reglementare în Domeniul Energiei</w:t>
      </w:r>
    </w:p>
    <w:p w14:paraId="5F414F98" w14:textId="40D2F905" w:rsidR="00C51EF5" w:rsidRDefault="00C51EF5" w:rsidP="00E3747C">
      <w:pPr>
        <w:widowControl w:val="0"/>
        <w:spacing w:after="0" w:line="360" w:lineRule="auto"/>
        <w:jc w:val="center"/>
        <w:rPr>
          <w:rFonts w:ascii="Times New Roman" w:eastAsia="Times New Roman" w:hAnsi="Times New Roman" w:cs="Times New Roman"/>
          <w:b/>
          <w:bCs/>
          <w:sz w:val="24"/>
          <w:szCs w:val="24"/>
          <w:lang w:val="ro-RO"/>
        </w:rPr>
      </w:pPr>
      <w:r w:rsidRPr="00C51EF5">
        <w:rPr>
          <w:rFonts w:ascii="Times New Roman" w:eastAsia="Times New Roman" w:hAnsi="Times New Roman" w:cs="Times New Roman"/>
          <w:b/>
          <w:bCs/>
          <w:sz w:val="24"/>
          <w:szCs w:val="24"/>
          <w:lang w:val="ro-RO"/>
        </w:rPr>
        <w:t>Dumitru Chiri</w:t>
      </w:r>
      <w:r w:rsidRPr="00582786">
        <w:rPr>
          <w:rFonts w:ascii="Times New Roman" w:eastAsia="Times New Roman" w:hAnsi="Times New Roman" w:cs="Times New Roman"/>
          <w:b/>
          <w:bCs/>
          <w:sz w:val="24"/>
          <w:szCs w:val="24"/>
          <w:lang w:val="ro-RO"/>
        </w:rPr>
        <w:t>ț</w:t>
      </w:r>
      <w:r w:rsidR="00E3747C">
        <w:rPr>
          <w:rFonts w:ascii="Times New Roman" w:eastAsia="Times New Roman" w:hAnsi="Times New Roman" w:cs="Times New Roman"/>
          <w:b/>
          <w:bCs/>
          <w:sz w:val="24"/>
          <w:szCs w:val="24"/>
          <w:lang w:val="ro-RO"/>
        </w:rPr>
        <w:t>ă</w:t>
      </w:r>
    </w:p>
    <w:p w14:paraId="41F79AD4" w14:textId="77777777" w:rsidR="000C7C56" w:rsidRDefault="000C7C56" w:rsidP="00E3747C">
      <w:pPr>
        <w:widowControl w:val="0"/>
        <w:spacing w:after="0" w:line="360" w:lineRule="auto"/>
        <w:jc w:val="center"/>
        <w:rPr>
          <w:rFonts w:ascii="Times New Roman" w:eastAsia="Times New Roman" w:hAnsi="Times New Roman" w:cs="Times New Roman"/>
          <w:b/>
          <w:bCs/>
          <w:sz w:val="24"/>
          <w:szCs w:val="24"/>
          <w:lang w:val="ro-RO"/>
        </w:rPr>
      </w:pPr>
    </w:p>
    <w:p w14:paraId="52FB99EC" w14:textId="77777777" w:rsidR="000C7C56" w:rsidRDefault="000C7C56" w:rsidP="00E3747C">
      <w:pPr>
        <w:widowControl w:val="0"/>
        <w:spacing w:after="0" w:line="360" w:lineRule="auto"/>
        <w:jc w:val="center"/>
        <w:rPr>
          <w:rFonts w:ascii="Times New Roman" w:eastAsia="Times New Roman" w:hAnsi="Times New Roman" w:cs="Times New Roman"/>
          <w:b/>
          <w:bCs/>
          <w:sz w:val="24"/>
          <w:szCs w:val="24"/>
          <w:lang w:val="ro-RO"/>
        </w:rPr>
      </w:pPr>
    </w:p>
    <w:p w14:paraId="194CC396" w14:textId="77777777" w:rsidR="000C7C56" w:rsidRDefault="000C7C56" w:rsidP="00E3747C">
      <w:pPr>
        <w:widowControl w:val="0"/>
        <w:spacing w:after="0" w:line="360" w:lineRule="auto"/>
        <w:jc w:val="center"/>
        <w:rPr>
          <w:rFonts w:ascii="Times New Roman" w:eastAsia="Times New Roman" w:hAnsi="Times New Roman" w:cs="Times New Roman"/>
          <w:b/>
          <w:bCs/>
          <w:sz w:val="24"/>
          <w:szCs w:val="24"/>
          <w:lang w:val="ro-RO"/>
        </w:rPr>
      </w:pPr>
    </w:p>
    <w:p w14:paraId="30F80498" w14:textId="77777777" w:rsidR="000C7C56" w:rsidRDefault="000C7C56" w:rsidP="00E3747C">
      <w:pPr>
        <w:widowControl w:val="0"/>
        <w:spacing w:after="0" w:line="360" w:lineRule="auto"/>
        <w:jc w:val="center"/>
        <w:rPr>
          <w:rFonts w:ascii="Times New Roman" w:eastAsia="Times New Roman" w:hAnsi="Times New Roman" w:cs="Times New Roman"/>
          <w:b/>
          <w:bCs/>
          <w:sz w:val="24"/>
          <w:szCs w:val="24"/>
          <w:lang w:val="ro-RO"/>
        </w:rPr>
      </w:pPr>
    </w:p>
    <w:p w14:paraId="35D5106A" w14:textId="77777777" w:rsidR="000C7C56" w:rsidRDefault="000C7C56" w:rsidP="00E3747C">
      <w:pPr>
        <w:widowControl w:val="0"/>
        <w:spacing w:after="0" w:line="360" w:lineRule="auto"/>
        <w:jc w:val="center"/>
        <w:rPr>
          <w:rFonts w:ascii="Times New Roman" w:eastAsia="Times New Roman" w:hAnsi="Times New Roman" w:cs="Times New Roman"/>
          <w:b/>
          <w:bCs/>
          <w:sz w:val="24"/>
          <w:szCs w:val="24"/>
          <w:lang w:val="ro-RO"/>
        </w:rPr>
      </w:pPr>
    </w:p>
    <w:p w14:paraId="49E37A24" w14:textId="77777777" w:rsidR="000C7C56" w:rsidRDefault="000C7C56" w:rsidP="00E3747C">
      <w:pPr>
        <w:widowControl w:val="0"/>
        <w:spacing w:after="0" w:line="360" w:lineRule="auto"/>
        <w:jc w:val="center"/>
        <w:rPr>
          <w:rFonts w:ascii="Times New Roman" w:eastAsia="Times New Roman" w:hAnsi="Times New Roman" w:cs="Times New Roman"/>
          <w:b/>
          <w:bCs/>
          <w:sz w:val="24"/>
          <w:szCs w:val="24"/>
          <w:lang w:val="ro-RO"/>
        </w:rPr>
      </w:pPr>
    </w:p>
    <w:p w14:paraId="36D1836E" w14:textId="77777777" w:rsidR="000C7C56" w:rsidRDefault="000C7C56" w:rsidP="00E3747C">
      <w:pPr>
        <w:widowControl w:val="0"/>
        <w:spacing w:after="0" w:line="360" w:lineRule="auto"/>
        <w:jc w:val="center"/>
        <w:rPr>
          <w:rFonts w:ascii="Times New Roman" w:eastAsia="Times New Roman" w:hAnsi="Times New Roman" w:cs="Times New Roman"/>
          <w:b/>
          <w:bCs/>
          <w:sz w:val="24"/>
          <w:szCs w:val="24"/>
          <w:lang w:val="ro-RO"/>
        </w:rPr>
      </w:pPr>
    </w:p>
    <w:p w14:paraId="458543B1" w14:textId="77777777" w:rsidR="000C7C56" w:rsidRDefault="000C7C56" w:rsidP="00E3747C">
      <w:pPr>
        <w:widowControl w:val="0"/>
        <w:spacing w:after="0" w:line="360" w:lineRule="auto"/>
        <w:jc w:val="center"/>
        <w:rPr>
          <w:rFonts w:ascii="Times New Roman" w:eastAsia="Times New Roman" w:hAnsi="Times New Roman" w:cs="Times New Roman"/>
          <w:b/>
          <w:bCs/>
          <w:sz w:val="24"/>
          <w:szCs w:val="24"/>
          <w:lang w:val="ro-RO"/>
        </w:rPr>
      </w:pPr>
    </w:p>
    <w:p w14:paraId="2482BD23" w14:textId="77777777" w:rsidR="000C7C56" w:rsidRDefault="000C7C56" w:rsidP="00E3747C">
      <w:pPr>
        <w:widowControl w:val="0"/>
        <w:spacing w:after="0" w:line="360" w:lineRule="auto"/>
        <w:jc w:val="center"/>
        <w:rPr>
          <w:rFonts w:ascii="Times New Roman" w:eastAsia="Times New Roman" w:hAnsi="Times New Roman" w:cs="Times New Roman"/>
          <w:b/>
          <w:bCs/>
          <w:sz w:val="24"/>
          <w:szCs w:val="24"/>
          <w:lang w:val="ro-RO"/>
        </w:rPr>
      </w:pPr>
    </w:p>
    <w:p w14:paraId="5B7BEAB2" w14:textId="77777777" w:rsidR="00851034" w:rsidRDefault="00851034" w:rsidP="00E3747C">
      <w:pPr>
        <w:widowControl w:val="0"/>
        <w:spacing w:after="0" w:line="360" w:lineRule="auto"/>
        <w:jc w:val="center"/>
        <w:rPr>
          <w:rFonts w:ascii="Times New Roman" w:eastAsia="Times New Roman" w:hAnsi="Times New Roman" w:cs="Times New Roman"/>
          <w:b/>
          <w:bCs/>
          <w:sz w:val="24"/>
          <w:szCs w:val="24"/>
          <w:lang w:val="ro-RO"/>
        </w:rPr>
      </w:pPr>
    </w:p>
    <w:p w14:paraId="3C4CB2B1" w14:textId="77777777" w:rsidR="00DE5CBF" w:rsidRDefault="00DE5CBF" w:rsidP="00DE5CBF">
      <w:pPr>
        <w:widowControl w:val="0"/>
        <w:spacing w:after="0" w:line="360" w:lineRule="auto"/>
        <w:jc w:val="both"/>
        <w:rPr>
          <w:rFonts w:ascii="Times New Roman" w:eastAsia="Calibri" w:hAnsi="Times New Roman" w:cs="Times New Roman"/>
          <w:sz w:val="24"/>
          <w:szCs w:val="24"/>
          <w:lang w:val="ro-RO"/>
        </w:rPr>
      </w:pPr>
    </w:p>
    <w:p w14:paraId="4BDEF5AA" w14:textId="77777777" w:rsidR="000C7C56" w:rsidRDefault="000C7C56" w:rsidP="00DE5CBF">
      <w:pPr>
        <w:widowControl w:val="0"/>
        <w:spacing w:after="0" w:line="360" w:lineRule="auto"/>
        <w:jc w:val="both"/>
        <w:rPr>
          <w:rFonts w:ascii="Times New Roman" w:eastAsia="Calibri" w:hAnsi="Times New Roman" w:cs="Times New Roman"/>
          <w:sz w:val="24"/>
          <w:szCs w:val="24"/>
          <w:lang w:val="ro-RO"/>
        </w:rPr>
      </w:pPr>
    </w:p>
    <w:p w14:paraId="43834769" w14:textId="77777777" w:rsidR="000C7C56" w:rsidRDefault="000C7C56" w:rsidP="00DE5CBF">
      <w:pPr>
        <w:widowControl w:val="0"/>
        <w:spacing w:after="0" w:line="360" w:lineRule="auto"/>
        <w:jc w:val="both"/>
        <w:rPr>
          <w:rFonts w:ascii="Times New Roman" w:eastAsia="Calibri" w:hAnsi="Times New Roman" w:cs="Times New Roman"/>
          <w:sz w:val="24"/>
          <w:szCs w:val="24"/>
          <w:lang w:val="ro-RO"/>
        </w:rPr>
      </w:pPr>
    </w:p>
    <w:p w14:paraId="1E575A05" w14:textId="77777777" w:rsidR="000C7C56" w:rsidRDefault="000C7C56" w:rsidP="00DE5CBF">
      <w:pPr>
        <w:widowControl w:val="0"/>
        <w:spacing w:after="0" w:line="360" w:lineRule="auto"/>
        <w:jc w:val="both"/>
        <w:rPr>
          <w:rFonts w:ascii="Times New Roman" w:eastAsia="Calibri" w:hAnsi="Times New Roman" w:cs="Times New Roman"/>
          <w:sz w:val="24"/>
          <w:szCs w:val="24"/>
          <w:lang w:val="ro-RO"/>
        </w:rPr>
      </w:pPr>
    </w:p>
    <w:p w14:paraId="18252140" w14:textId="77777777" w:rsidR="000C7C56" w:rsidRDefault="000C7C56" w:rsidP="00DE5CBF">
      <w:pPr>
        <w:widowControl w:val="0"/>
        <w:spacing w:after="0" w:line="360" w:lineRule="auto"/>
        <w:jc w:val="both"/>
        <w:rPr>
          <w:rFonts w:ascii="Times New Roman" w:eastAsia="Calibri" w:hAnsi="Times New Roman" w:cs="Times New Roman"/>
          <w:sz w:val="24"/>
          <w:szCs w:val="24"/>
          <w:lang w:val="ro-RO"/>
        </w:rPr>
      </w:pPr>
    </w:p>
    <w:p w14:paraId="637946E6" w14:textId="77777777" w:rsidR="000C7C56" w:rsidRDefault="000C7C56" w:rsidP="00DE5CBF">
      <w:pPr>
        <w:widowControl w:val="0"/>
        <w:spacing w:after="0" w:line="360" w:lineRule="auto"/>
        <w:jc w:val="both"/>
        <w:rPr>
          <w:rFonts w:ascii="Times New Roman" w:eastAsia="Calibri" w:hAnsi="Times New Roman" w:cs="Times New Roman"/>
          <w:sz w:val="24"/>
          <w:szCs w:val="24"/>
          <w:lang w:val="ro-RO"/>
        </w:rPr>
      </w:pPr>
    </w:p>
    <w:p w14:paraId="3EA1DDAA" w14:textId="77777777" w:rsidR="000C7C56" w:rsidRDefault="000C7C56" w:rsidP="00DE5CBF">
      <w:pPr>
        <w:widowControl w:val="0"/>
        <w:spacing w:after="0" w:line="360" w:lineRule="auto"/>
        <w:jc w:val="both"/>
        <w:rPr>
          <w:rFonts w:ascii="Times New Roman" w:eastAsia="Calibri" w:hAnsi="Times New Roman" w:cs="Times New Roman"/>
          <w:sz w:val="24"/>
          <w:szCs w:val="24"/>
          <w:lang w:val="ro-RO"/>
        </w:rPr>
      </w:pPr>
    </w:p>
    <w:p w14:paraId="62C1A31D" w14:textId="77777777" w:rsidR="000C7C56" w:rsidRDefault="000C7C56" w:rsidP="00DE5CBF">
      <w:pPr>
        <w:widowControl w:val="0"/>
        <w:spacing w:after="0" w:line="360" w:lineRule="auto"/>
        <w:jc w:val="both"/>
        <w:rPr>
          <w:rFonts w:ascii="Times New Roman" w:eastAsia="Calibri" w:hAnsi="Times New Roman" w:cs="Times New Roman"/>
          <w:sz w:val="24"/>
          <w:szCs w:val="24"/>
          <w:lang w:val="ro-RO"/>
        </w:rPr>
      </w:pPr>
    </w:p>
    <w:p w14:paraId="399B8001" w14:textId="77777777" w:rsidR="000C7C56" w:rsidRDefault="000C7C56" w:rsidP="00DE5CBF">
      <w:pPr>
        <w:widowControl w:val="0"/>
        <w:spacing w:after="0" w:line="360" w:lineRule="auto"/>
        <w:jc w:val="both"/>
        <w:rPr>
          <w:rFonts w:ascii="Times New Roman" w:eastAsia="Calibri" w:hAnsi="Times New Roman" w:cs="Times New Roman"/>
          <w:sz w:val="24"/>
          <w:szCs w:val="24"/>
          <w:lang w:val="ro-RO"/>
        </w:rPr>
      </w:pPr>
    </w:p>
    <w:p w14:paraId="1D8A727E" w14:textId="77777777" w:rsidR="000C7C56" w:rsidRDefault="000C7C56" w:rsidP="00DE5CBF">
      <w:pPr>
        <w:widowControl w:val="0"/>
        <w:spacing w:after="0" w:line="360" w:lineRule="auto"/>
        <w:jc w:val="both"/>
        <w:rPr>
          <w:rFonts w:ascii="Times New Roman" w:eastAsia="Calibri" w:hAnsi="Times New Roman" w:cs="Times New Roman"/>
          <w:sz w:val="24"/>
          <w:szCs w:val="24"/>
          <w:lang w:val="ro-RO"/>
        </w:rPr>
      </w:pPr>
    </w:p>
    <w:p w14:paraId="6357143A" w14:textId="77777777" w:rsidR="000C7C56" w:rsidRDefault="000C7C56" w:rsidP="00DE5CBF">
      <w:pPr>
        <w:widowControl w:val="0"/>
        <w:spacing w:after="0" w:line="360" w:lineRule="auto"/>
        <w:jc w:val="both"/>
        <w:rPr>
          <w:rFonts w:ascii="Times New Roman" w:eastAsia="Calibri" w:hAnsi="Times New Roman" w:cs="Times New Roman"/>
          <w:sz w:val="24"/>
          <w:szCs w:val="24"/>
          <w:lang w:val="ro-RO"/>
        </w:rPr>
      </w:pPr>
    </w:p>
    <w:p w14:paraId="05B8E016" w14:textId="6D7C8FAF" w:rsidR="000C7C56" w:rsidRPr="00582786" w:rsidRDefault="000C7C56" w:rsidP="00DE5CBF">
      <w:pPr>
        <w:widowControl w:val="0"/>
        <w:spacing w:after="0" w:line="360" w:lineRule="auto"/>
        <w:jc w:val="both"/>
        <w:rPr>
          <w:rFonts w:ascii="Times New Roman" w:eastAsia="Calibri" w:hAnsi="Times New Roman" w:cs="Times New Roman"/>
          <w:sz w:val="24"/>
          <w:szCs w:val="24"/>
          <w:lang w:val="ro-RO"/>
        </w:rPr>
      </w:pPr>
    </w:p>
    <w:sectPr w:rsidR="000C7C56" w:rsidRPr="00582786" w:rsidSect="00914AAC">
      <w:headerReference w:type="even" r:id="rId7"/>
      <w:headerReference w:type="default" r:id="rId8"/>
      <w:footerReference w:type="even" r:id="rId9"/>
      <w:footerReference w:type="default" r:id="rId10"/>
      <w:headerReference w:type="first" r:id="rId11"/>
      <w:footerReference w:type="first" r:id="rId12"/>
      <w:pgSz w:w="11906" w:h="16838"/>
      <w:pgMar w:top="720" w:right="707" w:bottom="1530"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459D4" w14:textId="77777777" w:rsidR="000E5811" w:rsidRDefault="000E5811" w:rsidP="000E5811">
      <w:pPr>
        <w:spacing w:after="0" w:line="240" w:lineRule="auto"/>
      </w:pPr>
      <w:r>
        <w:separator/>
      </w:r>
    </w:p>
  </w:endnote>
  <w:endnote w:type="continuationSeparator" w:id="0">
    <w:p w14:paraId="24D02F2D" w14:textId="77777777" w:rsidR="000E5811" w:rsidRDefault="000E5811" w:rsidP="000E5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C7E6F" w14:textId="77777777" w:rsidR="000E5811" w:rsidRDefault="000E581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DC830" w14:textId="77777777" w:rsidR="000E5811" w:rsidRDefault="000E581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A9909" w14:textId="77777777" w:rsidR="000E5811" w:rsidRDefault="000E581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D798F" w14:textId="77777777" w:rsidR="000E5811" w:rsidRDefault="000E5811" w:rsidP="000E5811">
      <w:pPr>
        <w:spacing w:after="0" w:line="240" w:lineRule="auto"/>
      </w:pPr>
      <w:r>
        <w:separator/>
      </w:r>
    </w:p>
  </w:footnote>
  <w:footnote w:type="continuationSeparator" w:id="0">
    <w:p w14:paraId="12850621" w14:textId="77777777" w:rsidR="000E5811" w:rsidRDefault="000E5811" w:rsidP="000E58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C9C4D" w14:textId="77777777" w:rsidR="000E5811" w:rsidRDefault="000E581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F185E" w14:textId="77777777" w:rsidR="000E5811" w:rsidRDefault="000E581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00D88" w14:textId="77777777" w:rsidR="000E5811" w:rsidRDefault="000E58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A7F07"/>
    <w:multiLevelType w:val="hybridMultilevel"/>
    <w:tmpl w:val="0A26B816"/>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416F20"/>
    <w:multiLevelType w:val="hybridMultilevel"/>
    <w:tmpl w:val="59186AC6"/>
    <w:lvl w:ilvl="0" w:tplc="0C1AB4CA">
      <w:start w:val="1"/>
      <w:numFmt w:val="upperRoman"/>
      <w:lvlText w:val="Art. %1. -"/>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497DBE"/>
    <w:multiLevelType w:val="hybridMultilevel"/>
    <w:tmpl w:val="767C0552"/>
    <w:lvl w:ilvl="0" w:tplc="D51E7ED8">
      <w:start w:val="1"/>
      <w:numFmt w:val="decimal"/>
      <w:lvlText w:val="%1."/>
      <w:lvlJc w:val="left"/>
      <w:pPr>
        <w:ind w:left="1068" w:hanging="360"/>
      </w:pPr>
      <w:rPr>
        <w:rFonts w:hint="default"/>
        <w:b/>
        <w:bCs/>
      </w:r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3" w15:restartNumberingAfterBreak="0">
    <w:nsid w:val="41FD3726"/>
    <w:multiLevelType w:val="hybridMultilevel"/>
    <w:tmpl w:val="D0A0114A"/>
    <w:lvl w:ilvl="0" w:tplc="985EF776">
      <w:start w:val="1"/>
      <w:numFmt w:val="decimal"/>
      <w:lvlText w:val="%1."/>
      <w:lvlJc w:val="left"/>
      <w:pPr>
        <w:ind w:left="720" w:hanging="360"/>
      </w:pPr>
      <w:rPr>
        <w:rFonts w:ascii="Times New Roman" w:hAnsi="Times New Roman" w:cs="Times New Roman" w:hint="default"/>
        <w:b/>
        <w:bCs/>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EAF4AEF"/>
    <w:multiLevelType w:val="hybridMultilevel"/>
    <w:tmpl w:val="14BA7AFA"/>
    <w:lvl w:ilvl="0" w:tplc="962A7764">
      <w:start w:val="3"/>
      <w:numFmt w:val="upperRoman"/>
      <w:lvlText w:val="Art. %1. -"/>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580"/>
    <w:rsid w:val="00003DF1"/>
    <w:rsid w:val="0000584C"/>
    <w:rsid w:val="00006A6B"/>
    <w:rsid w:val="00012325"/>
    <w:rsid w:val="00073ABC"/>
    <w:rsid w:val="0008456B"/>
    <w:rsid w:val="00093718"/>
    <w:rsid w:val="000A14A1"/>
    <w:rsid w:val="000C7C56"/>
    <w:rsid w:val="000E5811"/>
    <w:rsid w:val="000F3981"/>
    <w:rsid w:val="001003E0"/>
    <w:rsid w:val="0014573E"/>
    <w:rsid w:val="001B1DB6"/>
    <w:rsid w:val="001C2C47"/>
    <w:rsid w:val="001C3932"/>
    <w:rsid w:val="001C74FD"/>
    <w:rsid w:val="001F5FAA"/>
    <w:rsid w:val="00237C30"/>
    <w:rsid w:val="0027176F"/>
    <w:rsid w:val="002818BA"/>
    <w:rsid w:val="002F3580"/>
    <w:rsid w:val="00305073"/>
    <w:rsid w:val="00322F31"/>
    <w:rsid w:val="00324F60"/>
    <w:rsid w:val="00325E80"/>
    <w:rsid w:val="00326A08"/>
    <w:rsid w:val="00335CF2"/>
    <w:rsid w:val="003414FF"/>
    <w:rsid w:val="00356DAF"/>
    <w:rsid w:val="003948FC"/>
    <w:rsid w:val="003B1446"/>
    <w:rsid w:val="003B217F"/>
    <w:rsid w:val="003D20A9"/>
    <w:rsid w:val="003D451B"/>
    <w:rsid w:val="003D704A"/>
    <w:rsid w:val="003E12C4"/>
    <w:rsid w:val="003E3B0D"/>
    <w:rsid w:val="0042026D"/>
    <w:rsid w:val="004249A2"/>
    <w:rsid w:val="00447675"/>
    <w:rsid w:val="0047698E"/>
    <w:rsid w:val="0048174B"/>
    <w:rsid w:val="004E39DB"/>
    <w:rsid w:val="004F2265"/>
    <w:rsid w:val="005459F2"/>
    <w:rsid w:val="00553369"/>
    <w:rsid w:val="00563E13"/>
    <w:rsid w:val="00573169"/>
    <w:rsid w:val="00582786"/>
    <w:rsid w:val="00592BA3"/>
    <w:rsid w:val="005A23F6"/>
    <w:rsid w:val="005C35C5"/>
    <w:rsid w:val="005E61D8"/>
    <w:rsid w:val="005F17CA"/>
    <w:rsid w:val="0062215A"/>
    <w:rsid w:val="00627AA5"/>
    <w:rsid w:val="00633848"/>
    <w:rsid w:val="0065517E"/>
    <w:rsid w:val="006B2BB3"/>
    <w:rsid w:val="006D73A3"/>
    <w:rsid w:val="00720150"/>
    <w:rsid w:val="007278A0"/>
    <w:rsid w:val="00756226"/>
    <w:rsid w:val="00763B09"/>
    <w:rsid w:val="007A15BF"/>
    <w:rsid w:val="007C0448"/>
    <w:rsid w:val="007C28B4"/>
    <w:rsid w:val="007C586C"/>
    <w:rsid w:val="007C5A45"/>
    <w:rsid w:val="00800BE5"/>
    <w:rsid w:val="008431EA"/>
    <w:rsid w:val="00851034"/>
    <w:rsid w:val="00870302"/>
    <w:rsid w:val="009115BA"/>
    <w:rsid w:val="00914AAC"/>
    <w:rsid w:val="00923645"/>
    <w:rsid w:val="00925FA2"/>
    <w:rsid w:val="00953477"/>
    <w:rsid w:val="009F1185"/>
    <w:rsid w:val="00A176A0"/>
    <w:rsid w:val="00A17CF3"/>
    <w:rsid w:val="00A202B0"/>
    <w:rsid w:val="00A237F9"/>
    <w:rsid w:val="00A36B16"/>
    <w:rsid w:val="00A85535"/>
    <w:rsid w:val="00A9629E"/>
    <w:rsid w:val="00AC568D"/>
    <w:rsid w:val="00B026B1"/>
    <w:rsid w:val="00B0512F"/>
    <w:rsid w:val="00B2142D"/>
    <w:rsid w:val="00B230F2"/>
    <w:rsid w:val="00B524F2"/>
    <w:rsid w:val="00B92104"/>
    <w:rsid w:val="00BA4F69"/>
    <w:rsid w:val="00BB01A2"/>
    <w:rsid w:val="00C51EF5"/>
    <w:rsid w:val="00C65270"/>
    <w:rsid w:val="00C747CE"/>
    <w:rsid w:val="00CC5DCD"/>
    <w:rsid w:val="00CD233A"/>
    <w:rsid w:val="00D07AC1"/>
    <w:rsid w:val="00D27CD7"/>
    <w:rsid w:val="00D92836"/>
    <w:rsid w:val="00D943A6"/>
    <w:rsid w:val="00DB2C55"/>
    <w:rsid w:val="00DD0E49"/>
    <w:rsid w:val="00DE5CBF"/>
    <w:rsid w:val="00E10354"/>
    <w:rsid w:val="00E3747C"/>
    <w:rsid w:val="00E60CE9"/>
    <w:rsid w:val="00EF6E4D"/>
    <w:rsid w:val="00F73736"/>
    <w:rsid w:val="00FA2D10"/>
    <w:rsid w:val="00FA2F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2F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EF5"/>
    <w:pPr>
      <w:ind w:left="720"/>
      <w:contextualSpacing/>
    </w:pPr>
  </w:style>
  <w:style w:type="paragraph" w:customStyle="1" w:styleId="Default">
    <w:name w:val="Default"/>
    <w:uiPriority w:val="99"/>
    <w:rsid w:val="00C51EF5"/>
    <w:pPr>
      <w:autoSpaceDE w:val="0"/>
      <w:autoSpaceDN w:val="0"/>
      <w:adjustRightInd w:val="0"/>
      <w:spacing w:after="0" w:line="240" w:lineRule="auto"/>
    </w:pPr>
    <w:rPr>
      <w:rFonts w:ascii="EUAlbertina" w:eastAsia="Calibri" w:hAnsi="EUAlbertina" w:cs="EUAlbertina"/>
      <w:color w:val="000000"/>
      <w:sz w:val="24"/>
      <w:szCs w:val="24"/>
      <w:lang w:val="ro-RO"/>
    </w:rPr>
  </w:style>
  <w:style w:type="paragraph" w:styleId="BalloonText">
    <w:name w:val="Balloon Text"/>
    <w:basedOn w:val="Normal"/>
    <w:link w:val="BalloonTextChar"/>
    <w:uiPriority w:val="99"/>
    <w:semiHidden/>
    <w:unhideWhenUsed/>
    <w:rsid w:val="006D73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73A3"/>
    <w:rPr>
      <w:rFonts w:ascii="Segoe UI" w:hAnsi="Segoe UI" w:cs="Segoe UI"/>
      <w:sz w:val="18"/>
      <w:szCs w:val="18"/>
    </w:rPr>
  </w:style>
  <w:style w:type="character" w:styleId="CommentReference">
    <w:name w:val="annotation reference"/>
    <w:basedOn w:val="DefaultParagraphFont"/>
    <w:uiPriority w:val="99"/>
    <w:semiHidden/>
    <w:unhideWhenUsed/>
    <w:rsid w:val="0042026D"/>
    <w:rPr>
      <w:sz w:val="16"/>
      <w:szCs w:val="16"/>
    </w:rPr>
  </w:style>
  <w:style w:type="paragraph" w:styleId="CommentText">
    <w:name w:val="annotation text"/>
    <w:basedOn w:val="Normal"/>
    <w:link w:val="CommentTextChar"/>
    <w:uiPriority w:val="99"/>
    <w:semiHidden/>
    <w:unhideWhenUsed/>
    <w:rsid w:val="0042026D"/>
    <w:pPr>
      <w:spacing w:line="240" w:lineRule="auto"/>
    </w:pPr>
    <w:rPr>
      <w:sz w:val="20"/>
      <w:szCs w:val="20"/>
    </w:rPr>
  </w:style>
  <w:style w:type="character" w:customStyle="1" w:styleId="CommentTextChar">
    <w:name w:val="Comment Text Char"/>
    <w:basedOn w:val="DefaultParagraphFont"/>
    <w:link w:val="CommentText"/>
    <w:uiPriority w:val="99"/>
    <w:semiHidden/>
    <w:rsid w:val="0042026D"/>
    <w:rPr>
      <w:sz w:val="20"/>
      <w:szCs w:val="20"/>
    </w:rPr>
  </w:style>
  <w:style w:type="paragraph" w:styleId="CommentSubject">
    <w:name w:val="annotation subject"/>
    <w:basedOn w:val="CommentText"/>
    <w:next w:val="CommentText"/>
    <w:link w:val="CommentSubjectChar"/>
    <w:uiPriority w:val="99"/>
    <w:semiHidden/>
    <w:unhideWhenUsed/>
    <w:rsid w:val="0042026D"/>
    <w:rPr>
      <w:b/>
      <w:bCs/>
    </w:rPr>
  </w:style>
  <w:style w:type="character" w:customStyle="1" w:styleId="CommentSubjectChar">
    <w:name w:val="Comment Subject Char"/>
    <w:basedOn w:val="CommentTextChar"/>
    <w:link w:val="CommentSubject"/>
    <w:uiPriority w:val="99"/>
    <w:semiHidden/>
    <w:rsid w:val="0042026D"/>
    <w:rPr>
      <w:b/>
      <w:bCs/>
      <w:sz w:val="20"/>
      <w:szCs w:val="20"/>
    </w:rPr>
  </w:style>
  <w:style w:type="character" w:styleId="Hyperlink">
    <w:name w:val="Hyperlink"/>
    <w:basedOn w:val="DefaultParagraphFont"/>
    <w:uiPriority w:val="99"/>
    <w:semiHidden/>
    <w:unhideWhenUsed/>
    <w:rsid w:val="00356DAF"/>
    <w:rPr>
      <w:color w:val="0000FF"/>
      <w:u w:val="single"/>
    </w:rPr>
  </w:style>
  <w:style w:type="paragraph" w:styleId="Header">
    <w:name w:val="header"/>
    <w:basedOn w:val="Normal"/>
    <w:link w:val="HeaderChar"/>
    <w:uiPriority w:val="99"/>
    <w:unhideWhenUsed/>
    <w:rsid w:val="000E58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5811"/>
  </w:style>
  <w:style w:type="paragraph" w:styleId="Footer">
    <w:name w:val="footer"/>
    <w:basedOn w:val="Normal"/>
    <w:link w:val="FooterChar"/>
    <w:uiPriority w:val="99"/>
    <w:unhideWhenUsed/>
    <w:rsid w:val="000E58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5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971410">
      <w:bodyDiv w:val="1"/>
      <w:marLeft w:val="0"/>
      <w:marRight w:val="0"/>
      <w:marTop w:val="0"/>
      <w:marBottom w:val="0"/>
      <w:divBdr>
        <w:top w:val="none" w:sz="0" w:space="0" w:color="auto"/>
        <w:left w:val="none" w:sz="0" w:space="0" w:color="auto"/>
        <w:bottom w:val="none" w:sz="0" w:space="0" w:color="auto"/>
        <w:right w:val="none" w:sz="0" w:space="0" w:color="auto"/>
      </w:divBdr>
    </w:div>
    <w:div w:id="950742648">
      <w:bodyDiv w:val="1"/>
      <w:marLeft w:val="0"/>
      <w:marRight w:val="0"/>
      <w:marTop w:val="0"/>
      <w:marBottom w:val="0"/>
      <w:divBdr>
        <w:top w:val="none" w:sz="0" w:space="0" w:color="auto"/>
        <w:left w:val="none" w:sz="0" w:space="0" w:color="auto"/>
        <w:bottom w:val="none" w:sz="0" w:space="0" w:color="auto"/>
        <w:right w:val="none" w:sz="0" w:space="0" w:color="auto"/>
      </w:divBdr>
    </w:div>
    <w:div w:id="104447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2019-08-19T11:46:00Z</dcterms:created>
  <dcterms:modified xsi:type="dcterms:W3CDTF">2019-08-19T11:46:00Z</dcterms:modified>
</cp:coreProperties>
</file>