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66A0" w:rsidRPr="00A67578" w:rsidRDefault="001409D6" w:rsidP="004566A0">
      <w:pPr>
        <w:spacing w:after="120" w:line="360" w:lineRule="auto"/>
        <w:jc w:val="center"/>
        <w:rPr>
          <w:rFonts w:ascii="Times New Roman" w:hAnsi="Times New Roman"/>
          <w:b/>
          <w:bCs/>
          <w:sz w:val="24"/>
          <w:szCs w:val="24"/>
        </w:rPr>
      </w:pPr>
      <w:r>
        <w:rPr>
          <w:rFonts w:ascii="Times New Roman" w:hAnsi="Times New Roman"/>
          <w:b/>
          <w:bCs/>
          <w:sz w:val="24"/>
          <w:szCs w:val="24"/>
        </w:rPr>
        <w:t>ORDIN nr. ...</w:t>
      </w:r>
      <w:r w:rsidR="00CA45E5">
        <w:rPr>
          <w:rFonts w:ascii="Times New Roman" w:hAnsi="Times New Roman"/>
          <w:b/>
          <w:bCs/>
          <w:sz w:val="24"/>
          <w:szCs w:val="24"/>
        </w:rPr>
        <w:t xml:space="preserve"> din </w:t>
      </w:r>
      <w:r>
        <w:rPr>
          <w:rFonts w:ascii="Times New Roman" w:hAnsi="Times New Roman"/>
          <w:b/>
          <w:bCs/>
          <w:sz w:val="24"/>
          <w:szCs w:val="24"/>
        </w:rPr>
        <w:t>......</w:t>
      </w:r>
      <w:r w:rsidR="00CA45E5">
        <w:rPr>
          <w:rFonts w:ascii="Times New Roman" w:hAnsi="Times New Roman"/>
          <w:b/>
          <w:bCs/>
          <w:sz w:val="24"/>
          <w:szCs w:val="24"/>
        </w:rPr>
        <w:t>.</w:t>
      </w:r>
      <w:r w:rsidR="00306971">
        <w:rPr>
          <w:rFonts w:ascii="Times New Roman" w:hAnsi="Times New Roman"/>
          <w:b/>
          <w:bCs/>
          <w:sz w:val="24"/>
          <w:szCs w:val="24"/>
        </w:rPr>
        <w:t xml:space="preserve"> </w:t>
      </w:r>
      <w:bookmarkStart w:id="0" w:name="_GoBack"/>
      <w:bookmarkEnd w:id="0"/>
      <w:r w:rsidR="00CA45E5">
        <w:rPr>
          <w:rFonts w:ascii="Times New Roman" w:hAnsi="Times New Roman"/>
          <w:b/>
          <w:bCs/>
          <w:sz w:val="24"/>
          <w:szCs w:val="24"/>
        </w:rPr>
        <w:t>.</w:t>
      </w:r>
      <w:r w:rsidR="004566A0" w:rsidRPr="00A67578">
        <w:rPr>
          <w:rFonts w:ascii="Times New Roman" w:hAnsi="Times New Roman"/>
          <w:b/>
          <w:bCs/>
          <w:sz w:val="24"/>
          <w:szCs w:val="24"/>
        </w:rPr>
        <w:t>2019</w:t>
      </w:r>
    </w:p>
    <w:p w:rsidR="004566A0" w:rsidRPr="00A67578" w:rsidRDefault="004566A0" w:rsidP="004566A0">
      <w:pPr>
        <w:spacing w:after="120" w:line="360" w:lineRule="auto"/>
        <w:jc w:val="center"/>
        <w:rPr>
          <w:rFonts w:ascii="Times New Roman" w:hAnsi="Times New Roman"/>
          <w:b/>
          <w:bCs/>
          <w:sz w:val="24"/>
          <w:szCs w:val="24"/>
        </w:rPr>
      </w:pPr>
      <w:r w:rsidRPr="00A67578">
        <w:rPr>
          <w:rFonts w:ascii="Times New Roman" w:hAnsi="Times New Roman"/>
          <w:b/>
          <w:bCs/>
          <w:sz w:val="24"/>
          <w:szCs w:val="24"/>
        </w:rPr>
        <w:t>pentru aprobarea Metodologiei de stabilire a tarifelor reglementate și a prețurilor aplicate de furnizorii de ultimă instanță clienților finali</w:t>
      </w:r>
    </w:p>
    <w:p w:rsidR="004566A0" w:rsidRPr="00A67578" w:rsidRDefault="004566A0" w:rsidP="004566A0">
      <w:pPr>
        <w:spacing w:after="120" w:line="360" w:lineRule="auto"/>
        <w:jc w:val="both"/>
        <w:rPr>
          <w:rFonts w:ascii="Times New Roman" w:hAnsi="Times New Roman"/>
          <w:sz w:val="24"/>
          <w:szCs w:val="24"/>
        </w:rPr>
      </w:pPr>
    </w:p>
    <w:p w:rsidR="004566A0" w:rsidRPr="00A850D9" w:rsidRDefault="004566A0" w:rsidP="004566A0">
      <w:pPr>
        <w:spacing w:after="120" w:line="360" w:lineRule="auto"/>
        <w:ind w:firstLine="720"/>
        <w:jc w:val="both"/>
        <w:rPr>
          <w:rFonts w:ascii="Times New Roman" w:hAnsi="Times New Roman"/>
          <w:sz w:val="24"/>
          <w:szCs w:val="24"/>
        </w:rPr>
      </w:pPr>
      <w:r w:rsidRPr="00A850D9">
        <w:rPr>
          <w:rFonts w:ascii="Times New Roman" w:hAnsi="Times New Roman"/>
          <w:sz w:val="24"/>
          <w:szCs w:val="24"/>
        </w:rPr>
        <w:t>Avân</w:t>
      </w:r>
      <w:r w:rsidR="002E666C" w:rsidRPr="00A850D9">
        <w:rPr>
          <w:rFonts w:ascii="Times New Roman" w:hAnsi="Times New Roman"/>
          <w:sz w:val="24"/>
          <w:szCs w:val="24"/>
        </w:rPr>
        <w:t>d în vedere prevederile art. 22</w:t>
      </w:r>
      <w:r w:rsidRPr="00A850D9">
        <w:rPr>
          <w:rFonts w:ascii="Times New Roman" w:hAnsi="Times New Roman"/>
          <w:sz w:val="24"/>
          <w:szCs w:val="24"/>
        </w:rPr>
        <w:t xml:space="preserve"> alin. (1</w:t>
      </w:r>
      <w:r w:rsidRPr="00A850D9">
        <w:rPr>
          <w:rFonts w:ascii="Times New Roman" w:hAnsi="Times New Roman"/>
          <w:sz w:val="24"/>
          <w:szCs w:val="24"/>
          <w:vertAlign w:val="superscript"/>
        </w:rPr>
        <w:t>1</w:t>
      </w:r>
      <w:r w:rsidRPr="00A850D9">
        <w:rPr>
          <w:rFonts w:ascii="Times New Roman" w:hAnsi="Times New Roman"/>
          <w:sz w:val="24"/>
          <w:szCs w:val="24"/>
        </w:rPr>
        <w:t xml:space="preserve">), alin. (2) lit. </w:t>
      </w:r>
      <w:r w:rsidR="005E5BAC" w:rsidRPr="00A850D9">
        <w:rPr>
          <w:rFonts w:ascii="Times New Roman" w:hAnsi="Times New Roman"/>
          <w:sz w:val="24"/>
          <w:szCs w:val="24"/>
        </w:rPr>
        <w:t xml:space="preserve">b), </w:t>
      </w:r>
      <w:r w:rsidRPr="00A850D9">
        <w:rPr>
          <w:rFonts w:ascii="Times New Roman" w:hAnsi="Times New Roman"/>
          <w:sz w:val="24"/>
          <w:szCs w:val="24"/>
        </w:rPr>
        <w:t>c), d) și f), art. 53, art. 55 alin. (1), art. 57 alin. (6),  art. 75 alin. (1) lit. c), d) și h), art. 76 alin. (1), alin. (3), alin. (5), art. 77, art.78, art. 79 alin. (1), alin. (2), alin. (3), alin. (4) lit. a), b), c), d), alin. (5) și alin. (6) din Legea energiei electrice și a gazelor naturale nr. 123/2012, cu modificările și completările ulterioare,</w:t>
      </w:r>
    </w:p>
    <w:p w:rsidR="004566A0" w:rsidRPr="00A67578" w:rsidRDefault="004566A0" w:rsidP="004566A0">
      <w:pPr>
        <w:spacing w:after="120" w:line="360" w:lineRule="auto"/>
        <w:ind w:firstLine="720"/>
        <w:jc w:val="both"/>
        <w:rPr>
          <w:rFonts w:ascii="Times New Roman" w:hAnsi="Times New Roman"/>
          <w:b/>
          <w:sz w:val="24"/>
          <w:szCs w:val="24"/>
        </w:rPr>
      </w:pPr>
      <w:r w:rsidRPr="00A850D9">
        <w:rPr>
          <w:rFonts w:ascii="Times New Roman" w:hAnsi="Times New Roman"/>
          <w:sz w:val="24"/>
          <w:szCs w:val="24"/>
        </w:rPr>
        <w:t>în temeiul prevederilor art. 5 alin. (1) lit. b) și c) și art. 9 alin. (1) lit. b) și ac) din Ordonanța de urgență a Guvernului nr. 33/2007 privind organizarea și funcționarea Autorității Naționale de Reglementare în Domeniul Energiei, aprobată cu modificări și completări prin Legea nr. 160/2012</w:t>
      </w:r>
      <w:r w:rsidR="00EC27F0" w:rsidRPr="00A850D9">
        <w:rPr>
          <w:rFonts w:ascii="Times New Roman" w:hAnsi="Times New Roman"/>
          <w:sz w:val="24"/>
          <w:szCs w:val="24"/>
        </w:rPr>
        <w:t>,</w:t>
      </w:r>
      <w:r w:rsidRPr="00A850D9">
        <w:rPr>
          <w:rFonts w:ascii="Times New Roman" w:hAnsi="Times New Roman"/>
          <w:sz w:val="24"/>
          <w:szCs w:val="24"/>
        </w:rPr>
        <w:t xml:space="preserve"> cu modificările și completările ulterioare,</w:t>
      </w:r>
    </w:p>
    <w:p w:rsidR="004566A0" w:rsidRDefault="004566A0" w:rsidP="004566A0">
      <w:pPr>
        <w:spacing w:after="120" w:line="360" w:lineRule="auto"/>
        <w:ind w:firstLine="720"/>
        <w:jc w:val="center"/>
        <w:rPr>
          <w:rFonts w:ascii="Times New Roman" w:hAnsi="Times New Roman"/>
          <w:b/>
          <w:bCs/>
          <w:sz w:val="24"/>
          <w:szCs w:val="24"/>
        </w:rPr>
      </w:pPr>
      <w:r w:rsidRPr="00A67578">
        <w:rPr>
          <w:rFonts w:ascii="Times New Roman" w:hAnsi="Times New Roman"/>
          <w:b/>
          <w:bCs/>
          <w:sz w:val="24"/>
          <w:szCs w:val="24"/>
        </w:rPr>
        <w:t>Președintele Autorității Naționale de Reglementare în Domeniul Energiei</w:t>
      </w:r>
      <w:r w:rsidRPr="00A67578">
        <w:rPr>
          <w:rFonts w:ascii="Times New Roman" w:hAnsi="Times New Roman"/>
          <w:sz w:val="24"/>
          <w:szCs w:val="24"/>
        </w:rPr>
        <w:t xml:space="preserve"> </w:t>
      </w:r>
      <w:r w:rsidRPr="00A67578">
        <w:rPr>
          <w:rFonts w:ascii="Times New Roman" w:hAnsi="Times New Roman"/>
          <w:b/>
          <w:bCs/>
          <w:sz w:val="24"/>
          <w:szCs w:val="24"/>
        </w:rPr>
        <w:t>emite următorul ordin:</w:t>
      </w:r>
    </w:p>
    <w:p w:rsidR="004566A0" w:rsidRDefault="004566A0" w:rsidP="004566A0">
      <w:pPr>
        <w:pStyle w:val="ListParagraph"/>
        <w:numPr>
          <w:ilvl w:val="0"/>
          <w:numId w:val="12"/>
        </w:numPr>
        <w:spacing w:line="360" w:lineRule="auto"/>
        <w:ind w:left="0" w:firstLine="0"/>
        <w:jc w:val="both"/>
      </w:pPr>
      <w:r w:rsidRPr="00A67578">
        <w:t>– Se aprobă</w:t>
      </w:r>
      <w:r w:rsidRPr="00A67578">
        <w:rPr>
          <w:b/>
          <w:bCs/>
        </w:rPr>
        <w:t xml:space="preserve"> </w:t>
      </w:r>
      <w:r w:rsidRPr="00982DB6">
        <w:rPr>
          <w:bCs/>
        </w:rPr>
        <w:t>Metodologia de stabilire a tarifelor reglementate și a prețurilor aplicate de furnizorii de ultimă instanță clienților finali</w:t>
      </w:r>
      <w:r w:rsidRPr="00A67578">
        <w:t>, prevăzută în anexa care face parte integrantă din prezentul ordin.</w:t>
      </w:r>
    </w:p>
    <w:p w:rsidR="00AF34AB" w:rsidRPr="00FE12BE" w:rsidRDefault="008D41C5" w:rsidP="004566A0">
      <w:pPr>
        <w:pStyle w:val="ListParagraph"/>
        <w:numPr>
          <w:ilvl w:val="0"/>
          <w:numId w:val="12"/>
        </w:numPr>
        <w:spacing w:line="360" w:lineRule="auto"/>
        <w:ind w:left="0" w:firstLine="0"/>
        <w:jc w:val="both"/>
      </w:pPr>
      <w:r>
        <w:t xml:space="preserve">– </w:t>
      </w:r>
      <w:r w:rsidR="008415EF" w:rsidRPr="00FE12BE">
        <w:t>Clien</w:t>
      </w:r>
      <w:r w:rsidR="0011045D">
        <w:t>ț</w:t>
      </w:r>
      <w:r w:rsidR="008415EF" w:rsidRPr="00FE12BE">
        <w:t xml:space="preserve">ii casnici care au </w:t>
      </w:r>
      <w:r w:rsidR="0011045D">
        <w:t>î</w:t>
      </w:r>
      <w:r w:rsidR="008415EF" w:rsidRPr="00FE12BE">
        <w:t>ncheiat</w:t>
      </w:r>
      <w:r w:rsidR="00AF34AB" w:rsidRPr="00FE12BE">
        <w:t>,</w:t>
      </w:r>
      <w:r w:rsidR="008415EF" w:rsidRPr="00FE12BE">
        <w:t xml:space="preserve"> </w:t>
      </w:r>
      <w:r w:rsidR="00F15278" w:rsidRPr="00FE12BE">
        <w:t>pentru un loc de consum</w:t>
      </w:r>
      <w:r w:rsidR="00AF34AB" w:rsidRPr="00FE12BE">
        <w:t>,</w:t>
      </w:r>
      <w:r w:rsidR="00F15278" w:rsidRPr="00FE12BE">
        <w:t xml:space="preserve"> </w:t>
      </w:r>
      <w:r w:rsidR="008415EF" w:rsidRPr="00FE12BE">
        <w:t>un contra</w:t>
      </w:r>
      <w:r w:rsidR="0095705B" w:rsidRPr="00FE12BE">
        <w:t>c</w:t>
      </w:r>
      <w:r w:rsidR="008415EF" w:rsidRPr="00FE12BE">
        <w:t>t negociat cu un furnizor</w:t>
      </w:r>
      <w:r w:rsidR="00F15278" w:rsidRPr="00FE12BE">
        <w:t xml:space="preserve"> de energie electric</w:t>
      </w:r>
      <w:r w:rsidR="0011045D">
        <w:t>ă</w:t>
      </w:r>
      <w:r w:rsidR="008415EF" w:rsidRPr="00FE12BE">
        <w:t xml:space="preserve"> care nu este desemnat furnizor de ultim</w:t>
      </w:r>
      <w:r w:rsidR="0011045D">
        <w:t>ă</w:t>
      </w:r>
      <w:r w:rsidR="008415EF" w:rsidRPr="00FE12BE">
        <w:t xml:space="preserve"> instan</w:t>
      </w:r>
      <w:r w:rsidR="0011045D">
        <w:t>ță</w:t>
      </w:r>
      <w:r w:rsidR="008415EF" w:rsidRPr="00FE12BE">
        <w:t xml:space="preserve"> pot </w:t>
      </w:r>
      <w:r w:rsidR="0011045D">
        <w:t>î</w:t>
      </w:r>
      <w:r w:rsidR="008415EF" w:rsidRPr="00FE12BE">
        <w:t>ncheia un contract reglementat numai cu furnizorul de ultim</w:t>
      </w:r>
      <w:r w:rsidR="0011045D">
        <w:t>ă</w:t>
      </w:r>
      <w:r w:rsidR="008415EF" w:rsidRPr="00FE12BE">
        <w:t xml:space="preserve"> instan</w:t>
      </w:r>
      <w:r w:rsidR="0011045D">
        <w:t>ță</w:t>
      </w:r>
      <w:r w:rsidR="008415EF" w:rsidRPr="00FE12BE">
        <w:t xml:space="preserve"> obligat din zona de re</w:t>
      </w:r>
      <w:r w:rsidR="0011045D">
        <w:t>ț</w:t>
      </w:r>
      <w:r w:rsidR="008415EF" w:rsidRPr="00FE12BE">
        <w:t xml:space="preserve">ea </w:t>
      </w:r>
      <w:r w:rsidR="0011045D">
        <w:t>î</w:t>
      </w:r>
      <w:r w:rsidR="00F15278" w:rsidRPr="00FE12BE">
        <w:t>n care se afl</w:t>
      </w:r>
      <w:r w:rsidR="0011045D">
        <w:t>ă</w:t>
      </w:r>
      <w:r w:rsidR="00F15278" w:rsidRPr="00FE12BE">
        <w:t xml:space="preserve"> locul de consum</w:t>
      </w:r>
      <w:r w:rsidR="008529E5" w:rsidRPr="00FE12BE">
        <w:t>.</w:t>
      </w:r>
    </w:p>
    <w:p w:rsidR="008415EF" w:rsidRPr="00FE12BE" w:rsidRDefault="008D41C5" w:rsidP="004566A0">
      <w:pPr>
        <w:pStyle w:val="ListParagraph"/>
        <w:numPr>
          <w:ilvl w:val="0"/>
          <w:numId w:val="12"/>
        </w:numPr>
        <w:spacing w:line="360" w:lineRule="auto"/>
        <w:ind w:left="0" w:firstLine="0"/>
        <w:jc w:val="both"/>
      </w:pPr>
      <w:r>
        <w:t xml:space="preserve">– </w:t>
      </w:r>
      <w:r w:rsidR="00AF34AB" w:rsidRPr="00FE12BE">
        <w:t xml:space="preserve">Pentru un loc de consum nou clientul casnic poate </w:t>
      </w:r>
      <w:r w:rsidR="0011045D">
        <w:t>î</w:t>
      </w:r>
      <w:r w:rsidR="00AF34AB" w:rsidRPr="00FE12BE">
        <w:t>ncheia un contract reglementat</w:t>
      </w:r>
      <w:r w:rsidR="008415EF" w:rsidRPr="00FE12BE">
        <w:t xml:space="preserve"> </w:t>
      </w:r>
      <w:r w:rsidR="00AF34AB" w:rsidRPr="00FE12BE">
        <w:t>numai cu furnizorul de ultim</w:t>
      </w:r>
      <w:r w:rsidR="0011045D">
        <w:t>ă</w:t>
      </w:r>
      <w:r w:rsidR="00AF34AB" w:rsidRPr="00FE12BE">
        <w:t xml:space="preserve"> instan</w:t>
      </w:r>
      <w:r w:rsidR="0011045D">
        <w:t>ță</w:t>
      </w:r>
      <w:r w:rsidR="00AF34AB" w:rsidRPr="00FE12BE">
        <w:t xml:space="preserve"> obligat din zona de re</w:t>
      </w:r>
      <w:r w:rsidR="0011045D">
        <w:t>ț</w:t>
      </w:r>
      <w:r w:rsidR="00AF34AB" w:rsidRPr="00FE12BE">
        <w:t xml:space="preserve">ea </w:t>
      </w:r>
      <w:r w:rsidR="0011045D">
        <w:t>î</w:t>
      </w:r>
      <w:r w:rsidR="00AF34AB" w:rsidRPr="00FE12BE">
        <w:t>n care se afl</w:t>
      </w:r>
      <w:r w:rsidR="0011045D">
        <w:t>ă</w:t>
      </w:r>
      <w:r w:rsidR="00AF34AB" w:rsidRPr="00FE12BE">
        <w:t xml:space="preserve"> locul de consum</w:t>
      </w:r>
      <w:r w:rsidR="0011045D">
        <w:t>.</w:t>
      </w:r>
    </w:p>
    <w:p w:rsidR="008415EF" w:rsidRDefault="008D41C5" w:rsidP="00B3250D">
      <w:pPr>
        <w:pStyle w:val="ListParagraph"/>
        <w:numPr>
          <w:ilvl w:val="0"/>
          <w:numId w:val="12"/>
        </w:numPr>
        <w:spacing w:line="360" w:lineRule="auto"/>
        <w:ind w:left="0" w:firstLine="0"/>
        <w:jc w:val="both"/>
      </w:pPr>
      <w:r>
        <w:t xml:space="preserve">– </w:t>
      </w:r>
      <w:r w:rsidR="008415EF" w:rsidRPr="00FE12BE">
        <w:t>Clien</w:t>
      </w:r>
      <w:r w:rsidR="0011045D">
        <w:t>ț</w:t>
      </w:r>
      <w:r w:rsidR="008415EF" w:rsidRPr="00FE12BE">
        <w:t xml:space="preserve">ii casnici care au </w:t>
      </w:r>
      <w:r w:rsidR="0011045D">
        <w:t>î</w:t>
      </w:r>
      <w:r w:rsidR="008415EF" w:rsidRPr="00FE12BE">
        <w:t xml:space="preserve">ncheiat </w:t>
      </w:r>
      <w:r w:rsidR="00F15278" w:rsidRPr="00FE12BE">
        <w:t xml:space="preserve">pentru un loc de consum </w:t>
      </w:r>
      <w:r w:rsidR="008415EF" w:rsidRPr="00FE12BE">
        <w:t>un contra</w:t>
      </w:r>
      <w:r w:rsidR="00F15278" w:rsidRPr="00FE12BE">
        <w:t>c</w:t>
      </w:r>
      <w:r w:rsidR="008415EF" w:rsidRPr="00FE12BE">
        <w:t>t negociat cu un furnizor</w:t>
      </w:r>
      <w:r w:rsidR="00F15278" w:rsidRPr="00FE12BE">
        <w:t xml:space="preserve"> de energie electric</w:t>
      </w:r>
      <w:r w:rsidR="0011045D">
        <w:t>ă</w:t>
      </w:r>
      <w:r w:rsidR="008415EF" w:rsidRPr="00FE12BE">
        <w:t xml:space="preserve"> care este desemnat furnizor de ultim</w:t>
      </w:r>
      <w:r w:rsidR="0011045D">
        <w:t>ă</w:t>
      </w:r>
      <w:r w:rsidR="008415EF" w:rsidRPr="00FE12BE">
        <w:t xml:space="preserve"> instan</w:t>
      </w:r>
      <w:r w:rsidR="0011045D">
        <w:t>ță</w:t>
      </w:r>
      <w:r w:rsidR="00F15278" w:rsidRPr="00FE12BE">
        <w:t xml:space="preserve"> </w:t>
      </w:r>
      <w:r w:rsidR="0011045D">
        <w:t>î</w:t>
      </w:r>
      <w:r w:rsidR="00F15278" w:rsidRPr="00FE12BE">
        <w:t>n zona de re</w:t>
      </w:r>
      <w:r w:rsidR="0011045D">
        <w:t>ț</w:t>
      </w:r>
      <w:r w:rsidR="00F15278" w:rsidRPr="00FE12BE">
        <w:t xml:space="preserve">ea </w:t>
      </w:r>
      <w:r w:rsidR="0011045D">
        <w:t>î</w:t>
      </w:r>
      <w:r w:rsidR="00F15278" w:rsidRPr="00FE12BE">
        <w:t>n care se afl</w:t>
      </w:r>
      <w:r w:rsidR="0011045D">
        <w:t>ă</w:t>
      </w:r>
      <w:r w:rsidR="00F15278" w:rsidRPr="00FE12BE">
        <w:t xml:space="preserve"> locul de consum,</w:t>
      </w:r>
      <w:r w:rsidR="008415EF" w:rsidRPr="00FE12BE">
        <w:t xml:space="preserve"> pot </w:t>
      </w:r>
      <w:r w:rsidR="0011045D">
        <w:t>î</w:t>
      </w:r>
      <w:r w:rsidR="008415EF" w:rsidRPr="00FE12BE">
        <w:t xml:space="preserve">ncheia un contract reglementat numai cu </w:t>
      </w:r>
      <w:r w:rsidR="0095705B" w:rsidRPr="00FE12BE">
        <w:t>acesta.</w:t>
      </w:r>
      <w:r w:rsidR="00150691" w:rsidRPr="00FE12BE">
        <w:t xml:space="preserve"> </w:t>
      </w:r>
    </w:p>
    <w:p w:rsidR="0055563E" w:rsidRPr="00FE12BE" w:rsidRDefault="008C5768" w:rsidP="00B3250D">
      <w:pPr>
        <w:pStyle w:val="ListParagraph"/>
        <w:numPr>
          <w:ilvl w:val="0"/>
          <w:numId w:val="12"/>
        </w:numPr>
        <w:spacing w:line="360" w:lineRule="auto"/>
        <w:ind w:left="0" w:firstLine="0"/>
        <w:jc w:val="both"/>
      </w:pPr>
      <w:r>
        <w:t xml:space="preserve">– </w:t>
      </w:r>
      <w:r w:rsidR="002C3885">
        <w:t>Clienț</w:t>
      </w:r>
      <w:r w:rsidR="0055563E">
        <w:t xml:space="preserve">ii casnici </w:t>
      </w:r>
      <w:r w:rsidR="0055563E" w:rsidRPr="00FE12BE">
        <w:t xml:space="preserve">care au </w:t>
      </w:r>
      <w:r w:rsidR="0055563E">
        <w:t>î</w:t>
      </w:r>
      <w:r w:rsidR="0055563E" w:rsidRPr="00FE12BE">
        <w:t>ncheiat pentru un loc de consum un contrac</w:t>
      </w:r>
      <w:r w:rsidR="0055563E">
        <w:t>t reglementat cu un</w:t>
      </w:r>
      <w:r w:rsidR="0055563E" w:rsidRPr="00FE12BE">
        <w:t xml:space="preserve"> furnizor de ultim</w:t>
      </w:r>
      <w:r w:rsidR="0055563E">
        <w:t>ă</w:t>
      </w:r>
      <w:r w:rsidR="0055563E" w:rsidRPr="00FE12BE">
        <w:t xml:space="preserve"> instan</w:t>
      </w:r>
      <w:r w:rsidR="0055563E">
        <w:t>ță</w:t>
      </w:r>
      <w:r w:rsidR="0055563E" w:rsidRPr="00FE12BE">
        <w:t xml:space="preserve"> </w:t>
      </w:r>
      <w:r w:rsidR="002C3885">
        <w:t>di</w:t>
      </w:r>
      <w:r w:rsidR="0055563E" w:rsidRPr="00FE12BE">
        <w:t>n zona de re</w:t>
      </w:r>
      <w:r w:rsidR="0055563E">
        <w:t>ț</w:t>
      </w:r>
      <w:r w:rsidR="0055563E" w:rsidRPr="00FE12BE">
        <w:t xml:space="preserve">ea </w:t>
      </w:r>
      <w:r w:rsidR="0055563E">
        <w:t>î</w:t>
      </w:r>
      <w:r w:rsidR="0055563E" w:rsidRPr="00FE12BE">
        <w:t>n care se afl</w:t>
      </w:r>
      <w:r w:rsidR="0055563E">
        <w:t>ă</w:t>
      </w:r>
      <w:r w:rsidR="0055563E" w:rsidRPr="00FE12BE">
        <w:t xml:space="preserve"> locul de consum, </w:t>
      </w:r>
      <w:r w:rsidR="0055563E">
        <w:t xml:space="preserve">nu </w:t>
      </w:r>
      <w:r w:rsidR="0055563E" w:rsidRPr="00FE12BE">
        <w:t xml:space="preserve">pot </w:t>
      </w:r>
      <w:r w:rsidR="0055563E">
        <w:t>î</w:t>
      </w:r>
      <w:r w:rsidR="0055563E" w:rsidRPr="00FE12BE">
        <w:t xml:space="preserve">ncheia un contract reglementat </w:t>
      </w:r>
      <w:r w:rsidR="002C3885">
        <w:t>cu un alt furnizor de ultimă instanță desemnat pentru aceeași zonă de reț</w:t>
      </w:r>
      <w:r w:rsidR="0055563E">
        <w:t>ea.</w:t>
      </w:r>
    </w:p>
    <w:p w:rsidR="0095705B" w:rsidRPr="00FE12BE" w:rsidRDefault="008D41C5" w:rsidP="00E53F25">
      <w:pPr>
        <w:pStyle w:val="ListParagraph"/>
        <w:numPr>
          <w:ilvl w:val="0"/>
          <w:numId w:val="12"/>
        </w:numPr>
        <w:spacing w:line="360" w:lineRule="auto"/>
        <w:ind w:left="0" w:firstLine="0"/>
        <w:jc w:val="both"/>
      </w:pPr>
      <w:r>
        <w:t>–</w:t>
      </w:r>
      <w:r w:rsidR="0055563E">
        <w:t>C</w:t>
      </w:r>
      <w:r w:rsidR="0095705B" w:rsidRPr="00FE12BE">
        <w:t>onsumul de energie electric</w:t>
      </w:r>
      <w:r>
        <w:t>ă</w:t>
      </w:r>
      <w:r w:rsidR="0095705B" w:rsidRPr="00FE12BE">
        <w:t xml:space="preserve"> al clien</w:t>
      </w:r>
      <w:r>
        <w:t>ț</w:t>
      </w:r>
      <w:r w:rsidR="0095705B" w:rsidRPr="00FE12BE">
        <w:t xml:space="preserve">ilor casnici care au </w:t>
      </w:r>
      <w:r>
        <w:t>î</w:t>
      </w:r>
      <w:r w:rsidR="0095705B" w:rsidRPr="00FE12BE">
        <w:t>ncheiate contracte reglementate cu furnizorii de ultim</w:t>
      </w:r>
      <w:r>
        <w:t>ă</w:t>
      </w:r>
      <w:r w:rsidR="0095705B" w:rsidRPr="00FE12BE">
        <w:t xml:space="preserve"> instan</w:t>
      </w:r>
      <w:r>
        <w:t>ță</w:t>
      </w:r>
      <w:r w:rsidR="0095705B" w:rsidRPr="00FE12BE">
        <w:t xml:space="preserve"> </w:t>
      </w:r>
      <w:r w:rsidR="0055563E">
        <w:t>este</w:t>
      </w:r>
      <w:r w:rsidR="0095705B" w:rsidRPr="00FE12BE">
        <w:t xml:space="preserve"> facturat la tarife reglementate aprobate de c</w:t>
      </w:r>
      <w:r>
        <w:t>ă</w:t>
      </w:r>
      <w:r w:rsidR="0095705B" w:rsidRPr="00FE12BE">
        <w:t xml:space="preserve">tre Autoritatea Națională de Reglementare în Domeniul Energiei </w:t>
      </w:r>
      <w:r>
        <w:t>î</w:t>
      </w:r>
      <w:r w:rsidR="0095705B" w:rsidRPr="00FE12BE">
        <w:t xml:space="preserve">n conformitate cu prevederile </w:t>
      </w:r>
      <w:r w:rsidR="0095705B" w:rsidRPr="00FE12BE">
        <w:rPr>
          <w:bCs/>
        </w:rPr>
        <w:t>Metodologiei de stabilire a tarifelor reglementate și a prețurilor aplicate de furnizorii de ultimă instanță clienților finali</w:t>
      </w:r>
      <w:r w:rsidR="0095705B" w:rsidRPr="00FE12BE">
        <w:t>.</w:t>
      </w:r>
    </w:p>
    <w:p w:rsidR="004566A0" w:rsidRPr="00A67578" w:rsidRDefault="004566A0" w:rsidP="004566A0">
      <w:pPr>
        <w:pStyle w:val="ListParagraph"/>
        <w:numPr>
          <w:ilvl w:val="0"/>
          <w:numId w:val="12"/>
        </w:numPr>
        <w:spacing w:line="360" w:lineRule="auto"/>
        <w:ind w:left="0" w:firstLine="0"/>
        <w:jc w:val="both"/>
      </w:pPr>
      <w:r w:rsidRPr="00A67578">
        <w:lastRenderedPageBreak/>
        <w:t>– Furnizorii desemnați de Autoritatea Națională de Reglementare în Domeniul Energiei pentru a presta serviciile de furnizare de ultimă instanță</w:t>
      </w:r>
      <w:r w:rsidRPr="00A67578">
        <w:rPr>
          <w:bCs/>
        </w:rPr>
        <w:t xml:space="preserve"> </w:t>
      </w:r>
      <w:r w:rsidRPr="00A67578">
        <w:t>și Societatea Operatorul Pieței de Energie Electrică și Gaze Naturale „OPCOM” S</w:t>
      </w:r>
      <w:r w:rsidR="008D41C5">
        <w:t>.</w:t>
      </w:r>
      <w:r w:rsidRPr="00A67578">
        <w:t>A</w:t>
      </w:r>
      <w:r w:rsidR="008D41C5">
        <w:t xml:space="preserve">. </w:t>
      </w:r>
      <w:r w:rsidRPr="00A67578">
        <w:t>duc la îndeplinire prevederile prezentului ordin, iar direcțiile de specialitate din cadrul Autorității Naționale de Reglementare în Domeniul Energiei urmăresc respectarea acestuia.</w:t>
      </w:r>
    </w:p>
    <w:p w:rsidR="004566A0" w:rsidRPr="00A850D9" w:rsidRDefault="004566A0" w:rsidP="004566A0">
      <w:pPr>
        <w:pStyle w:val="ListParagraph"/>
        <w:numPr>
          <w:ilvl w:val="0"/>
          <w:numId w:val="12"/>
        </w:numPr>
        <w:spacing w:line="360" w:lineRule="auto"/>
        <w:ind w:left="0" w:firstLine="0"/>
        <w:jc w:val="both"/>
      </w:pPr>
      <w:r w:rsidRPr="00A67578">
        <w:t xml:space="preserve">– La data intrării în vigoare a prezentului ordin se abrogă Ordinul președintelui Autorității Naționale de Reglementare în Domeniul Energiei nr. </w:t>
      </w:r>
      <w:r w:rsidR="0055563E">
        <w:t>11</w:t>
      </w:r>
      <w:r w:rsidRPr="00A67578">
        <w:t>/201</w:t>
      </w:r>
      <w:r w:rsidR="0055563E">
        <w:t>9</w:t>
      </w:r>
      <w:r w:rsidRPr="00A67578">
        <w:t xml:space="preserve"> privind aprobarea </w:t>
      </w:r>
      <w:r w:rsidR="0055563E" w:rsidRPr="00A67578">
        <w:rPr>
          <w:b/>
          <w:bCs/>
        </w:rPr>
        <w:t xml:space="preserve">Metodologiei de stabilire a tarifelor reglementate și a prețurilor aplicate de furnizorii de ultimă instanță </w:t>
      </w:r>
      <w:r w:rsidR="0055563E" w:rsidRPr="00A850D9">
        <w:rPr>
          <w:b/>
          <w:bCs/>
        </w:rPr>
        <w:t>clienților finali</w:t>
      </w:r>
      <w:r w:rsidRPr="00A850D9">
        <w:t xml:space="preserve">, publicat în Monitorul Oficial al României, Partea I, nr. </w:t>
      </w:r>
      <w:r w:rsidR="00A850D9" w:rsidRPr="00A850D9">
        <w:t>96</w:t>
      </w:r>
      <w:r w:rsidRPr="00A850D9">
        <w:t xml:space="preserve"> din </w:t>
      </w:r>
      <w:r w:rsidR="00A850D9" w:rsidRPr="00A850D9">
        <w:t>6 februarie 2019</w:t>
      </w:r>
      <w:r w:rsidRPr="00A850D9">
        <w:t>.</w:t>
      </w:r>
    </w:p>
    <w:p w:rsidR="004566A0" w:rsidRPr="00A67578" w:rsidRDefault="004566A0" w:rsidP="004566A0">
      <w:pPr>
        <w:pStyle w:val="ListParagraph"/>
        <w:numPr>
          <w:ilvl w:val="0"/>
          <w:numId w:val="12"/>
        </w:numPr>
        <w:spacing w:line="360" w:lineRule="auto"/>
        <w:ind w:left="0" w:firstLine="0"/>
        <w:jc w:val="both"/>
      </w:pPr>
      <w:r w:rsidRPr="00A67578">
        <w:t>– Prezentul ordin se publică în Monitorul Oficial al României, Partea I</w:t>
      </w:r>
      <w:r w:rsidR="003E2F0E">
        <w:t xml:space="preserve"> și intră în vigoare la data de </w:t>
      </w:r>
      <w:r w:rsidR="00A15AA3">
        <w:t>.....</w:t>
      </w:r>
      <w:r w:rsidRPr="00A67578">
        <w:t>.</w:t>
      </w:r>
    </w:p>
    <w:p w:rsidR="004566A0" w:rsidRPr="00A67578" w:rsidRDefault="004566A0" w:rsidP="004566A0">
      <w:pPr>
        <w:spacing w:after="120" w:line="360" w:lineRule="auto"/>
        <w:jc w:val="both"/>
        <w:rPr>
          <w:rFonts w:ascii="Times New Roman" w:hAnsi="Times New Roman"/>
          <w:sz w:val="24"/>
          <w:szCs w:val="24"/>
        </w:rPr>
      </w:pPr>
    </w:p>
    <w:p w:rsidR="004566A0" w:rsidRPr="00A67578" w:rsidRDefault="004566A0" w:rsidP="004566A0">
      <w:pPr>
        <w:spacing w:after="120" w:line="360" w:lineRule="auto"/>
        <w:jc w:val="center"/>
        <w:outlineLvl w:val="4"/>
        <w:rPr>
          <w:rFonts w:ascii="Times New Roman" w:hAnsi="Times New Roman"/>
          <w:b/>
          <w:sz w:val="24"/>
          <w:szCs w:val="24"/>
        </w:rPr>
      </w:pPr>
      <w:r w:rsidRPr="00A67578">
        <w:rPr>
          <w:rFonts w:ascii="Times New Roman" w:hAnsi="Times New Roman"/>
          <w:b/>
          <w:sz w:val="24"/>
          <w:szCs w:val="24"/>
        </w:rPr>
        <w:t>Președintele Autorității Naționale de Reglementare în Domeniul Energiei</w:t>
      </w:r>
    </w:p>
    <w:p w:rsidR="004566A0" w:rsidRPr="00A67578" w:rsidRDefault="004566A0" w:rsidP="004566A0">
      <w:pPr>
        <w:spacing w:after="120" w:line="360" w:lineRule="auto"/>
        <w:jc w:val="center"/>
        <w:rPr>
          <w:rFonts w:ascii="Times New Roman" w:hAnsi="Times New Roman"/>
          <w:b/>
          <w:bCs/>
          <w:sz w:val="24"/>
          <w:szCs w:val="24"/>
        </w:rPr>
      </w:pPr>
      <w:r w:rsidRPr="00A67578">
        <w:rPr>
          <w:rFonts w:ascii="Times New Roman" w:hAnsi="Times New Roman"/>
          <w:b/>
          <w:bCs/>
          <w:sz w:val="24"/>
          <w:szCs w:val="24"/>
        </w:rPr>
        <w:t>Dumitru CHIRIȚĂ</w:t>
      </w:r>
    </w:p>
    <w:p w:rsidR="004566A0" w:rsidRDefault="004566A0" w:rsidP="004566A0">
      <w:pPr>
        <w:spacing w:after="120" w:line="360" w:lineRule="auto"/>
        <w:jc w:val="center"/>
        <w:rPr>
          <w:rFonts w:ascii="Times New Roman" w:hAnsi="Times New Roman"/>
          <w:b/>
          <w:bCs/>
          <w:sz w:val="24"/>
          <w:szCs w:val="24"/>
        </w:rPr>
      </w:pPr>
    </w:p>
    <w:p w:rsidR="00B3250D" w:rsidRDefault="00B3250D" w:rsidP="004566A0">
      <w:pPr>
        <w:spacing w:after="120" w:line="360" w:lineRule="auto"/>
        <w:jc w:val="center"/>
        <w:rPr>
          <w:rFonts w:ascii="Times New Roman" w:hAnsi="Times New Roman"/>
          <w:b/>
          <w:bCs/>
          <w:sz w:val="24"/>
          <w:szCs w:val="24"/>
        </w:rPr>
      </w:pPr>
    </w:p>
    <w:p w:rsidR="00B3250D" w:rsidRDefault="00B3250D" w:rsidP="004566A0">
      <w:pPr>
        <w:spacing w:after="120" w:line="360" w:lineRule="auto"/>
        <w:jc w:val="center"/>
        <w:rPr>
          <w:rFonts w:ascii="Times New Roman" w:hAnsi="Times New Roman"/>
          <w:b/>
          <w:bCs/>
          <w:sz w:val="24"/>
          <w:szCs w:val="24"/>
        </w:rPr>
      </w:pPr>
    </w:p>
    <w:p w:rsidR="00B3250D" w:rsidRDefault="00B3250D" w:rsidP="004566A0">
      <w:pPr>
        <w:spacing w:after="120" w:line="360" w:lineRule="auto"/>
        <w:jc w:val="center"/>
        <w:rPr>
          <w:rFonts w:ascii="Times New Roman" w:hAnsi="Times New Roman"/>
          <w:b/>
          <w:bCs/>
          <w:sz w:val="24"/>
          <w:szCs w:val="24"/>
        </w:rPr>
      </w:pPr>
    </w:p>
    <w:p w:rsidR="00A850D9" w:rsidRDefault="00A850D9" w:rsidP="004566A0">
      <w:pPr>
        <w:spacing w:after="120" w:line="360" w:lineRule="auto"/>
        <w:jc w:val="center"/>
        <w:rPr>
          <w:rFonts w:ascii="Times New Roman" w:hAnsi="Times New Roman"/>
          <w:b/>
          <w:bCs/>
          <w:sz w:val="24"/>
          <w:szCs w:val="24"/>
        </w:rPr>
      </w:pPr>
    </w:p>
    <w:p w:rsidR="00A850D9" w:rsidRDefault="00A850D9" w:rsidP="004566A0">
      <w:pPr>
        <w:spacing w:after="120" w:line="360" w:lineRule="auto"/>
        <w:jc w:val="center"/>
        <w:rPr>
          <w:rFonts w:ascii="Times New Roman" w:hAnsi="Times New Roman"/>
          <w:b/>
          <w:bCs/>
          <w:sz w:val="24"/>
          <w:szCs w:val="24"/>
        </w:rPr>
      </w:pPr>
    </w:p>
    <w:p w:rsidR="00A850D9" w:rsidRDefault="00A850D9" w:rsidP="004566A0">
      <w:pPr>
        <w:spacing w:after="120" w:line="360" w:lineRule="auto"/>
        <w:jc w:val="center"/>
        <w:rPr>
          <w:rFonts w:ascii="Times New Roman" w:hAnsi="Times New Roman"/>
          <w:b/>
          <w:bCs/>
          <w:sz w:val="24"/>
          <w:szCs w:val="24"/>
        </w:rPr>
      </w:pPr>
    </w:p>
    <w:p w:rsidR="00A850D9" w:rsidRDefault="00A850D9" w:rsidP="004566A0">
      <w:pPr>
        <w:spacing w:after="120" w:line="360" w:lineRule="auto"/>
        <w:jc w:val="center"/>
        <w:rPr>
          <w:rFonts w:ascii="Times New Roman" w:hAnsi="Times New Roman"/>
          <w:b/>
          <w:bCs/>
          <w:sz w:val="24"/>
          <w:szCs w:val="24"/>
        </w:rPr>
      </w:pPr>
    </w:p>
    <w:p w:rsidR="00A850D9" w:rsidRDefault="00A850D9" w:rsidP="004566A0">
      <w:pPr>
        <w:spacing w:after="120" w:line="360" w:lineRule="auto"/>
        <w:jc w:val="center"/>
        <w:rPr>
          <w:rFonts w:ascii="Times New Roman" w:hAnsi="Times New Roman"/>
          <w:b/>
          <w:bCs/>
          <w:sz w:val="24"/>
          <w:szCs w:val="24"/>
        </w:rPr>
      </w:pPr>
    </w:p>
    <w:p w:rsidR="00A850D9" w:rsidRDefault="00A850D9" w:rsidP="004566A0">
      <w:pPr>
        <w:spacing w:after="120" w:line="360" w:lineRule="auto"/>
        <w:jc w:val="center"/>
        <w:rPr>
          <w:rFonts w:ascii="Times New Roman" w:hAnsi="Times New Roman"/>
          <w:b/>
          <w:bCs/>
          <w:sz w:val="24"/>
          <w:szCs w:val="24"/>
        </w:rPr>
      </w:pPr>
    </w:p>
    <w:p w:rsidR="00A850D9" w:rsidRDefault="00A850D9" w:rsidP="004566A0">
      <w:pPr>
        <w:spacing w:after="120" w:line="360" w:lineRule="auto"/>
        <w:jc w:val="center"/>
        <w:rPr>
          <w:rFonts w:ascii="Times New Roman" w:hAnsi="Times New Roman"/>
          <w:b/>
          <w:bCs/>
          <w:sz w:val="24"/>
          <w:szCs w:val="24"/>
        </w:rPr>
      </w:pPr>
    </w:p>
    <w:p w:rsidR="00A850D9" w:rsidRDefault="00A850D9" w:rsidP="004566A0">
      <w:pPr>
        <w:spacing w:after="120" w:line="360" w:lineRule="auto"/>
        <w:jc w:val="center"/>
        <w:rPr>
          <w:rFonts w:ascii="Times New Roman" w:hAnsi="Times New Roman"/>
          <w:b/>
          <w:bCs/>
          <w:sz w:val="24"/>
          <w:szCs w:val="24"/>
        </w:rPr>
      </w:pPr>
    </w:p>
    <w:p w:rsidR="00A850D9" w:rsidRDefault="00A850D9" w:rsidP="004566A0">
      <w:pPr>
        <w:spacing w:after="120" w:line="360" w:lineRule="auto"/>
        <w:jc w:val="center"/>
        <w:rPr>
          <w:rFonts w:ascii="Times New Roman" w:hAnsi="Times New Roman"/>
          <w:b/>
          <w:bCs/>
          <w:sz w:val="24"/>
          <w:szCs w:val="24"/>
        </w:rPr>
      </w:pPr>
    </w:p>
    <w:p w:rsidR="00A850D9" w:rsidRDefault="00A850D9" w:rsidP="004566A0">
      <w:pPr>
        <w:spacing w:after="120" w:line="360" w:lineRule="auto"/>
        <w:jc w:val="center"/>
        <w:rPr>
          <w:rFonts w:ascii="Times New Roman" w:hAnsi="Times New Roman"/>
          <w:b/>
          <w:bCs/>
          <w:sz w:val="24"/>
          <w:szCs w:val="24"/>
        </w:rPr>
      </w:pPr>
    </w:p>
    <w:p w:rsidR="00A850D9" w:rsidRDefault="00A850D9" w:rsidP="004566A0">
      <w:pPr>
        <w:spacing w:after="120" w:line="360" w:lineRule="auto"/>
        <w:jc w:val="center"/>
        <w:rPr>
          <w:rFonts w:ascii="Times New Roman" w:hAnsi="Times New Roman"/>
          <w:b/>
          <w:bCs/>
          <w:sz w:val="24"/>
          <w:szCs w:val="24"/>
        </w:rPr>
      </w:pPr>
    </w:p>
    <w:p w:rsidR="00B3250D" w:rsidRDefault="00B3250D" w:rsidP="004566A0">
      <w:pPr>
        <w:spacing w:after="120" w:line="360" w:lineRule="auto"/>
        <w:jc w:val="center"/>
        <w:rPr>
          <w:rFonts w:ascii="Times New Roman" w:hAnsi="Times New Roman"/>
          <w:b/>
          <w:bCs/>
          <w:sz w:val="24"/>
          <w:szCs w:val="24"/>
        </w:rPr>
      </w:pPr>
    </w:p>
    <w:p w:rsidR="004566A0" w:rsidRPr="00A67578" w:rsidRDefault="004566A0" w:rsidP="004566A0">
      <w:pPr>
        <w:spacing w:after="0" w:line="240" w:lineRule="auto"/>
        <w:rPr>
          <w:rFonts w:ascii="Times New Roman" w:hAnsi="Times New Roman"/>
          <w:b/>
          <w:i/>
          <w:iCs/>
          <w:sz w:val="24"/>
          <w:szCs w:val="24"/>
        </w:rPr>
      </w:pPr>
    </w:p>
    <w:p w:rsidR="004566A0" w:rsidRPr="00A67578" w:rsidRDefault="004566A0" w:rsidP="004566A0">
      <w:pPr>
        <w:spacing w:after="0" w:line="240" w:lineRule="auto"/>
        <w:jc w:val="right"/>
        <w:rPr>
          <w:rFonts w:ascii="Times New Roman" w:hAnsi="Times New Roman"/>
          <w:i/>
          <w:iCs/>
          <w:sz w:val="24"/>
          <w:szCs w:val="24"/>
        </w:rPr>
      </w:pPr>
      <w:r w:rsidRPr="00A67578">
        <w:rPr>
          <w:rFonts w:ascii="Times New Roman" w:hAnsi="Times New Roman"/>
          <w:b/>
          <w:i/>
          <w:iCs/>
          <w:sz w:val="24"/>
          <w:szCs w:val="24"/>
        </w:rPr>
        <w:t>ANEXĂ</w:t>
      </w:r>
    </w:p>
    <w:p w:rsidR="004566A0" w:rsidRPr="00A67578" w:rsidRDefault="004566A0" w:rsidP="004566A0">
      <w:pPr>
        <w:spacing w:after="120" w:line="360" w:lineRule="auto"/>
        <w:rPr>
          <w:rFonts w:ascii="Times New Roman" w:hAnsi="Times New Roman"/>
          <w:b/>
          <w:bCs/>
          <w:sz w:val="24"/>
          <w:szCs w:val="24"/>
        </w:rPr>
      </w:pPr>
    </w:p>
    <w:p w:rsidR="004566A0" w:rsidRPr="00A67578" w:rsidRDefault="004566A0" w:rsidP="004566A0">
      <w:pPr>
        <w:spacing w:after="120" w:line="360" w:lineRule="auto"/>
        <w:jc w:val="center"/>
        <w:rPr>
          <w:rFonts w:ascii="Times New Roman" w:hAnsi="Times New Roman"/>
          <w:b/>
          <w:bCs/>
          <w:sz w:val="24"/>
          <w:szCs w:val="24"/>
        </w:rPr>
      </w:pPr>
      <w:r w:rsidRPr="00A67578">
        <w:rPr>
          <w:rFonts w:ascii="Times New Roman" w:hAnsi="Times New Roman"/>
          <w:b/>
          <w:bCs/>
          <w:sz w:val="24"/>
          <w:szCs w:val="24"/>
        </w:rPr>
        <w:t>Metodologia de stabilire a tarifelor reglementate și a prețurilor aplicate de furnizorii de ultimă instanță clienților finali</w:t>
      </w:r>
    </w:p>
    <w:p w:rsidR="004566A0" w:rsidRPr="00A67578" w:rsidRDefault="004566A0" w:rsidP="004566A0">
      <w:pPr>
        <w:spacing w:after="120" w:line="360" w:lineRule="auto"/>
        <w:jc w:val="center"/>
        <w:rPr>
          <w:rFonts w:ascii="Times New Roman" w:hAnsi="Times New Roman"/>
          <w:sz w:val="24"/>
          <w:szCs w:val="24"/>
        </w:rPr>
      </w:pPr>
    </w:p>
    <w:p w:rsidR="004566A0" w:rsidRPr="00A67578" w:rsidRDefault="004566A0" w:rsidP="004566A0">
      <w:pPr>
        <w:pStyle w:val="Heading1"/>
        <w:rPr>
          <w:b/>
          <w:lang w:val="ro-RO"/>
        </w:rPr>
      </w:pPr>
      <w:bookmarkStart w:id="1" w:name="_Toc80152107"/>
      <w:bookmarkStart w:id="2" w:name="_Toc82406617"/>
      <w:bookmarkStart w:id="3" w:name="_Toc82406687"/>
      <w:bookmarkStart w:id="4" w:name="_Toc83381309"/>
      <w:bookmarkStart w:id="5" w:name="_Toc16486633"/>
      <w:bookmarkStart w:id="6" w:name="_Toc86629943"/>
      <w:bookmarkStart w:id="7" w:name="_Toc87290362"/>
      <w:r w:rsidRPr="00A67578">
        <w:rPr>
          <w:b/>
          <w:lang w:val="ro-RO"/>
        </w:rPr>
        <w:t xml:space="preserve">CAPITOLUL I </w:t>
      </w:r>
    </w:p>
    <w:p w:rsidR="004566A0" w:rsidRPr="00A67578" w:rsidRDefault="004566A0" w:rsidP="004566A0">
      <w:pPr>
        <w:pStyle w:val="Heading1"/>
        <w:rPr>
          <w:b/>
          <w:lang w:val="ro-RO"/>
        </w:rPr>
      </w:pPr>
      <w:r w:rsidRPr="00A67578">
        <w:rPr>
          <w:b/>
          <w:lang w:val="ro-RO"/>
        </w:rPr>
        <w:t>Dispoziţii Generale</w:t>
      </w:r>
    </w:p>
    <w:p w:rsidR="004566A0" w:rsidRPr="007E10DC" w:rsidRDefault="004566A0" w:rsidP="003E2F0E">
      <w:pPr>
        <w:pStyle w:val="Heading2"/>
      </w:pPr>
      <w:r w:rsidRPr="003E2F0E">
        <w:t>Sec</w:t>
      </w:r>
      <w:r w:rsidR="009D529E" w:rsidRPr="003E2F0E">
        <w:t>ț</w:t>
      </w:r>
      <w:r w:rsidRPr="003E2F0E">
        <w:t>iunea 1 – Scop și domeniu de aplicare</w:t>
      </w:r>
    </w:p>
    <w:p w:rsidR="004566A0" w:rsidRPr="00A67578" w:rsidRDefault="004566A0" w:rsidP="008D41C5">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 xml:space="preserve">Prezenta metodologie stabilește criteriile și regulile pentru determinarea: </w:t>
      </w:r>
    </w:p>
    <w:p w:rsidR="004566A0" w:rsidRPr="00A67578" w:rsidRDefault="004566A0" w:rsidP="004566A0">
      <w:pPr>
        <w:numPr>
          <w:ilvl w:val="1"/>
          <w:numId w:val="5"/>
        </w:numPr>
        <w:spacing w:after="120" w:line="360" w:lineRule="auto"/>
        <w:ind w:left="993" w:hanging="284"/>
        <w:jc w:val="both"/>
        <w:rPr>
          <w:rFonts w:ascii="Times New Roman" w:hAnsi="Times New Roman"/>
          <w:color w:val="000000"/>
          <w:sz w:val="24"/>
          <w:szCs w:val="24"/>
        </w:rPr>
      </w:pPr>
      <w:r w:rsidRPr="00A67578">
        <w:rPr>
          <w:rFonts w:ascii="Times New Roman" w:hAnsi="Times New Roman"/>
          <w:color w:val="000000"/>
          <w:sz w:val="24"/>
          <w:szCs w:val="24"/>
        </w:rPr>
        <w:t>tarifelor reglementate aplicate de furnizorii de ultimă instanță clienților casnici din portofoliul propriu;</w:t>
      </w:r>
      <w:r>
        <w:rPr>
          <w:rFonts w:ascii="Times New Roman" w:hAnsi="Times New Roman"/>
          <w:color w:val="000000"/>
          <w:sz w:val="24"/>
          <w:szCs w:val="24"/>
        </w:rPr>
        <w:t xml:space="preserve"> </w:t>
      </w:r>
    </w:p>
    <w:p w:rsidR="004566A0" w:rsidRPr="00A67578" w:rsidRDefault="004566A0" w:rsidP="004566A0">
      <w:pPr>
        <w:numPr>
          <w:ilvl w:val="1"/>
          <w:numId w:val="5"/>
        </w:numPr>
        <w:spacing w:after="120" w:line="360" w:lineRule="auto"/>
        <w:ind w:left="993" w:hanging="284"/>
        <w:jc w:val="both"/>
        <w:rPr>
          <w:rFonts w:ascii="Times New Roman" w:hAnsi="Times New Roman"/>
          <w:color w:val="000000"/>
          <w:sz w:val="24"/>
          <w:szCs w:val="24"/>
        </w:rPr>
      </w:pPr>
      <w:r w:rsidRPr="00A67578">
        <w:rPr>
          <w:rFonts w:ascii="Times New Roman" w:hAnsi="Times New Roman"/>
          <w:color w:val="000000"/>
          <w:sz w:val="24"/>
          <w:szCs w:val="24"/>
        </w:rPr>
        <w:t>prețului pentru energia electrică activă aplicat de furnizorii de ultimă instanță obligați clienților finali noncasnici din portofoliul propriu care beneficiază de serviciul universal;</w:t>
      </w:r>
    </w:p>
    <w:p w:rsidR="004566A0" w:rsidRPr="00A67578" w:rsidRDefault="004566A0" w:rsidP="004566A0">
      <w:pPr>
        <w:numPr>
          <w:ilvl w:val="1"/>
          <w:numId w:val="5"/>
        </w:numPr>
        <w:spacing w:after="120" w:line="360" w:lineRule="auto"/>
        <w:ind w:left="993" w:hanging="284"/>
        <w:jc w:val="both"/>
        <w:rPr>
          <w:rFonts w:ascii="Times New Roman" w:hAnsi="Times New Roman"/>
          <w:color w:val="000000"/>
          <w:sz w:val="24"/>
          <w:szCs w:val="24"/>
        </w:rPr>
      </w:pPr>
      <w:r w:rsidRPr="00A67578">
        <w:rPr>
          <w:rFonts w:ascii="Times New Roman" w:hAnsi="Times New Roman"/>
          <w:color w:val="000000"/>
          <w:sz w:val="24"/>
          <w:szCs w:val="24"/>
        </w:rPr>
        <w:t>prețului pentru energia electrică activă aplicat de furnizorii de ultimă instanță obligați clienţilor finali noncasnici din portofoliul propriu care nu au uzat de eligibilitate și nu îndeplinesc condițiile sau nu au solicitat să beneficieze de serviciul universal;</w:t>
      </w:r>
    </w:p>
    <w:p w:rsidR="004566A0" w:rsidRPr="00A67578" w:rsidRDefault="004566A0" w:rsidP="004566A0">
      <w:pPr>
        <w:numPr>
          <w:ilvl w:val="1"/>
          <w:numId w:val="5"/>
        </w:numPr>
        <w:spacing w:after="120" w:line="360" w:lineRule="auto"/>
        <w:ind w:left="993" w:hanging="284"/>
        <w:jc w:val="both"/>
        <w:rPr>
          <w:rFonts w:ascii="Times New Roman" w:hAnsi="Times New Roman"/>
          <w:color w:val="000000"/>
          <w:sz w:val="24"/>
          <w:szCs w:val="24"/>
        </w:rPr>
      </w:pPr>
      <w:r w:rsidRPr="00A67578">
        <w:rPr>
          <w:rFonts w:ascii="Times New Roman" w:hAnsi="Times New Roman"/>
          <w:color w:val="000000"/>
          <w:sz w:val="24"/>
          <w:szCs w:val="24"/>
        </w:rPr>
        <w:t>prețului pentru energia electrică activă aplicat de furnizorii de ultimă instanță opționali clienților finali noncasnici din portofoliul propriu care beneficiază de serviciul universal;</w:t>
      </w:r>
    </w:p>
    <w:p w:rsidR="004566A0" w:rsidRPr="00A67578" w:rsidRDefault="004566A0" w:rsidP="004566A0">
      <w:pPr>
        <w:numPr>
          <w:ilvl w:val="1"/>
          <w:numId w:val="5"/>
        </w:numPr>
        <w:spacing w:after="120" w:line="360" w:lineRule="auto"/>
        <w:ind w:left="993" w:hanging="284"/>
        <w:jc w:val="both"/>
        <w:rPr>
          <w:rFonts w:ascii="Times New Roman" w:hAnsi="Times New Roman"/>
          <w:color w:val="000000"/>
          <w:sz w:val="24"/>
          <w:szCs w:val="24"/>
        </w:rPr>
      </w:pPr>
      <w:r w:rsidRPr="00A67578">
        <w:rPr>
          <w:rFonts w:ascii="Times New Roman" w:hAnsi="Times New Roman"/>
          <w:color w:val="000000"/>
          <w:sz w:val="24"/>
          <w:szCs w:val="24"/>
        </w:rPr>
        <w:t>prețului pentru energia electrică activă aplicat de către furnizorii de ultimă instanță obligați clienților finali noncasnici din portofoliul propriu preluați pentru că nu au asigurată furnizarea energiei electrice din nicio altă sursă</w:t>
      </w:r>
      <w:r w:rsidRPr="00A67578">
        <w:rPr>
          <w:rFonts w:ascii="Times New Roman" w:hAnsi="Times New Roman"/>
          <w:sz w:val="24"/>
          <w:szCs w:val="24"/>
        </w:rPr>
        <w:t>.</w:t>
      </w:r>
    </w:p>
    <w:p w:rsidR="004566A0" w:rsidRPr="0004400A" w:rsidRDefault="004566A0" w:rsidP="00AB67FB">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Metodologia se aplică de către furnizorii de ultimă instanță, în vederea determinării tarifelor reglementate/prețurilor finale pentru energia electrică activă aplicate clienților finali din portofoliul propriu.</w:t>
      </w:r>
    </w:p>
    <w:p w:rsidR="004566A0" w:rsidRPr="00A67578" w:rsidRDefault="004566A0" w:rsidP="003E2F0E">
      <w:pPr>
        <w:pStyle w:val="Heading2"/>
      </w:pPr>
      <w:bookmarkStart w:id="8" w:name="_Toc80152105"/>
      <w:bookmarkStart w:id="9" w:name="_Toc82406615"/>
      <w:bookmarkStart w:id="10" w:name="_Toc82406685"/>
      <w:bookmarkStart w:id="11" w:name="_Toc83381307"/>
      <w:bookmarkStart w:id="12" w:name="_Toc532704684"/>
      <w:bookmarkStart w:id="13" w:name="_Toc533216633"/>
      <w:bookmarkStart w:id="14" w:name="_Toc86629941"/>
      <w:bookmarkStart w:id="15" w:name="_Toc87290360"/>
      <w:bookmarkStart w:id="16" w:name="_Toc83381308"/>
      <w:bookmarkStart w:id="17" w:name="_Toc532704685"/>
      <w:bookmarkStart w:id="18" w:name="_Toc533216634"/>
      <w:bookmarkStart w:id="19" w:name="_Toc86629942"/>
      <w:bookmarkStart w:id="20" w:name="_Toc87290361"/>
      <w:r w:rsidRPr="00A67578">
        <w:t>Sec</w:t>
      </w:r>
      <w:r w:rsidR="009D529E">
        <w:t>ț</w:t>
      </w:r>
      <w:r w:rsidRPr="00A67578">
        <w:t>iunea a 2-a - Abrevieri și definiții</w:t>
      </w:r>
    </w:p>
    <w:p w:rsidR="004566A0" w:rsidRPr="00A67578" w:rsidRDefault="004566A0" w:rsidP="00AB67FB">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Abrevierile utilizate în cadrul prezentei metodologii au următoarele semnificații:</w:t>
      </w:r>
    </w:p>
    <w:p w:rsidR="004566A0" w:rsidRPr="00A67578" w:rsidRDefault="004566A0" w:rsidP="004566A0">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ANRE - Autoritatea Națională de Reglementare în Domeniul Energiei;</w:t>
      </w:r>
    </w:p>
    <w:p w:rsidR="004566A0" w:rsidRPr="00A67578" w:rsidRDefault="004566A0" w:rsidP="004566A0">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FUI – Furnizorii de ultimă instanță obligați și furnizorii de ultimă instanță opționali;</w:t>
      </w:r>
    </w:p>
    <w:p w:rsidR="004566A0" w:rsidRPr="00A67578" w:rsidRDefault="004566A0" w:rsidP="004566A0">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FUI</w:t>
      </w:r>
      <w:r w:rsidRPr="00A67578">
        <w:rPr>
          <w:rFonts w:ascii="Times New Roman" w:hAnsi="Times New Roman"/>
          <w:sz w:val="24"/>
          <w:szCs w:val="24"/>
          <w:vertAlign w:val="subscript"/>
        </w:rPr>
        <w:t>ob</w:t>
      </w:r>
      <w:r w:rsidRPr="00A67578">
        <w:rPr>
          <w:rFonts w:ascii="Times New Roman" w:hAnsi="Times New Roman"/>
          <w:sz w:val="24"/>
          <w:szCs w:val="24"/>
        </w:rPr>
        <w:t xml:space="preserve"> – Furnizori de ultimă instanță obligați desemnați prin decizie a președintelui ANRE în conformitate cu reglementările în vigoare;</w:t>
      </w:r>
    </w:p>
    <w:p w:rsidR="004566A0" w:rsidRPr="00A67578" w:rsidRDefault="004566A0" w:rsidP="004566A0">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lastRenderedPageBreak/>
        <w:t>FUI</w:t>
      </w:r>
      <w:r w:rsidRPr="00A67578">
        <w:rPr>
          <w:rFonts w:ascii="Times New Roman" w:hAnsi="Times New Roman"/>
          <w:sz w:val="24"/>
          <w:szCs w:val="24"/>
          <w:vertAlign w:val="subscript"/>
        </w:rPr>
        <w:t>op</w:t>
      </w:r>
      <w:r w:rsidRPr="00A67578">
        <w:rPr>
          <w:rFonts w:ascii="Times New Roman" w:hAnsi="Times New Roman"/>
          <w:sz w:val="24"/>
          <w:szCs w:val="24"/>
        </w:rPr>
        <w:t xml:space="preserve"> – Furnizori de ultimă instanță opționali desemnați prin decizie a președintelui ANRE în conformitate cu reglementările în vigoare;</w:t>
      </w:r>
    </w:p>
    <w:p w:rsidR="004566A0" w:rsidRPr="00A67578" w:rsidRDefault="004566A0" w:rsidP="004566A0">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OTS – Operatorul de transport și de sistem;</w:t>
      </w:r>
    </w:p>
    <w:p w:rsidR="004566A0" w:rsidRPr="00A67578" w:rsidRDefault="004566A0" w:rsidP="004566A0">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OPCOM – Operatorul pieței de energie electrică și de gaze naturale din România;</w:t>
      </w:r>
    </w:p>
    <w:p w:rsidR="004566A0" w:rsidRPr="00A67578" w:rsidRDefault="004566A0" w:rsidP="004566A0">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PC – Piețe Centralizate la termen administrate de OPCOM;</w:t>
      </w:r>
    </w:p>
    <w:p w:rsidR="004566A0" w:rsidRPr="00A67578" w:rsidRDefault="004566A0" w:rsidP="004566A0">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PZU – Piața pentru ziua următoare;</w:t>
      </w:r>
    </w:p>
    <w:p w:rsidR="004566A0" w:rsidRPr="00A67578" w:rsidRDefault="004566A0" w:rsidP="004566A0">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PI – Piața intra-zilnică;</w:t>
      </w:r>
    </w:p>
    <w:p w:rsidR="004566A0" w:rsidRPr="00A67578" w:rsidRDefault="004566A0" w:rsidP="004566A0">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SU – Serviciu universal;</w:t>
      </w:r>
    </w:p>
    <w:p w:rsidR="004566A0" w:rsidRPr="00A67578" w:rsidRDefault="004566A0" w:rsidP="004566A0">
      <w:pPr>
        <w:numPr>
          <w:ilvl w:val="0"/>
          <w:numId w:val="3"/>
        </w:numPr>
        <w:spacing w:after="120" w:line="360" w:lineRule="auto"/>
        <w:ind w:left="1077" w:hanging="357"/>
        <w:jc w:val="both"/>
        <w:rPr>
          <w:rFonts w:ascii="Times New Roman" w:hAnsi="Times New Roman"/>
          <w:sz w:val="24"/>
          <w:szCs w:val="24"/>
        </w:rPr>
      </w:pPr>
      <w:r w:rsidRPr="00A67578">
        <w:rPr>
          <w:rFonts w:ascii="Times New Roman" w:hAnsi="Times New Roman"/>
          <w:sz w:val="24"/>
          <w:szCs w:val="24"/>
        </w:rPr>
        <w:t>UI – Ultimă instanță.</w:t>
      </w:r>
    </w:p>
    <w:p w:rsidR="004566A0" w:rsidRPr="00A67578" w:rsidRDefault="004566A0" w:rsidP="00466F36">
      <w:pPr>
        <w:numPr>
          <w:ilvl w:val="0"/>
          <w:numId w:val="4"/>
        </w:numPr>
        <w:tabs>
          <w:tab w:val="left" w:pos="709"/>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 xml:space="preserve">(1) Termenii utilizați în prezenta metodologie au semnificațiile prevăzute în următoarele acte normative: </w:t>
      </w:r>
    </w:p>
    <w:p w:rsidR="004566A0" w:rsidRPr="00A67578" w:rsidRDefault="004566A0" w:rsidP="004566A0">
      <w:pPr>
        <w:numPr>
          <w:ilvl w:val="0"/>
          <w:numId w:val="7"/>
        </w:numPr>
        <w:spacing w:after="120" w:line="360" w:lineRule="auto"/>
        <w:jc w:val="both"/>
        <w:rPr>
          <w:rFonts w:ascii="Times New Roman" w:hAnsi="Times New Roman"/>
          <w:sz w:val="24"/>
          <w:szCs w:val="24"/>
        </w:rPr>
      </w:pPr>
      <w:r w:rsidRPr="00A67578">
        <w:rPr>
          <w:rFonts w:ascii="Times New Roman" w:hAnsi="Times New Roman"/>
          <w:sz w:val="24"/>
          <w:szCs w:val="24"/>
        </w:rPr>
        <w:t>Legea energiei electrice și a gazelor naturale nr. 123/2012, cu modificările și completările ulterioare;</w:t>
      </w:r>
    </w:p>
    <w:p w:rsidR="004566A0" w:rsidRDefault="004566A0" w:rsidP="004566A0">
      <w:pPr>
        <w:numPr>
          <w:ilvl w:val="0"/>
          <w:numId w:val="7"/>
        </w:numPr>
        <w:spacing w:after="120" w:line="360" w:lineRule="auto"/>
        <w:jc w:val="both"/>
        <w:rPr>
          <w:rFonts w:ascii="Times New Roman" w:hAnsi="Times New Roman"/>
          <w:sz w:val="24"/>
          <w:szCs w:val="24"/>
        </w:rPr>
      </w:pPr>
      <w:r w:rsidRPr="00A67578">
        <w:rPr>
          <w:rFonts w:ascii="Times New Roman" w:hAnsi="Times New Roman"/>
          <w:sz w:val="24"/>
          <w:szCs w:val="24"/>
        </w:rPr>
        <w:t>Regulamentul de selecție concurenţială în vederea desemnării furnizorilor de ultimă instanţă, aprobat prin Ordinul președintelui Autorității Naționale de Reglementare în Domeniul Energiei nr. 26/2018</w:t>
      </w:r>
      <w:r w:rsidR="00401129">
        <w:rPr>
          <w:rFonts w:ascii="Times New Roman" w:hAnsi="Times New Roman"/>
          <w:sz w:val="24"/>
          <w:szCs w:val="24"/>
        </w:rPr>
        <w:t xml:space="preserve"> cu modificarile si completarile ulterioare</w:t>
      </w:r>
      <w:r w:rsidR="00D30D49">
        <w:rPr>
          <w:rFonts w:ascii="Times New Roman" w:hAnsi="Times New Roman"/>
          <w:sz w:val="24"/>
          <w:szCs w:val="24"/>
        </w:rPr>
        <w:t>;</w:t>
      </w:r>
    </w:p>
    <w:p w:rsidR="00401129" w:rsidRPr="00FB144B" w:rsidRDefault="00D30D49" w:rsidP="004566A0">
      <w:pPr>
        <w:numPr>
          <w:ilvl w:val="0"/>
          <w:numId w:val="7"/>
        </w:numPr>
        <w:spacing w:after="120" w:line="360" w:lineRule="auto"/>
        <w:jc w:val="both"/>
        <w:rPr>
          <w:rFonts w:ascii="Times New Roman" w:hAnsi="Times New Roman"/>
          <w:sz w:val="24"/>
          <w:szCs w:val="24"/>
        </w:rPr>
      </w:pPr>
      <w:r w:rsidRPr="00A850D9">
        <w:rPr>
          <w:rFonts w:ascii="Times New Roman" w:hAnsi="Times New Roman"/>
          <w:sz w:val="24"/>
          <w:szCs w:val="24"/>
        </w:rPr>
        <w:t>Metodologia de stabilire a prețurilor pentru energia electrică vândută de producători pe bază de contracte reglementate și a cantităților de energie electrică din contractele reglementate încheiate de producători cu furnizorii de ultimă instanță</w:t>
      </w:r>
      <w:r>
        <w:rPr>
          <w:rFonts w:ascii="Times New Roman" w:hAnsi="Times New Roman"/>
          <w:sz w:val="24"/>
          <w:szCs w:val="24"/>
        </w:rPr>
        <w:t>.</w:t>
      </w:r>
    </w:p>
    <w:p w:rsidR="004566A0" w:rsidRPr="00A67578" w:rsidRDefault="004566A0" w:rsidP="004566A0">
      <w:pPr>
        <w:tabs>
          <w:tab w:val="num" w:pos="0"/>
        </w:tabs>
        <w:spacing w:after="120" w:line="360" w:lineRule="auto"/>
        <w:jc w:val="both"/>
        <w:rPr>
          <w:rFonts w:ascii="Times New Roman" w:hAnsi="Times New Roman"/>
          <w:sz w:val="24"/>
          <w:szCs w:val="24"/>
        </w:rPr>
      </w:pPr>
      <w:r w:rsidRPr="00A67578">
        <w:rPr>
          <w:rFonts w:ascii="Times New Roman" w:hAnsi="Times New Roman"/>
          <w:sz w:val="24"/>
          <w:szCs w:val="24"/>
        </w:rPr>
        <w:t>(2) În înțelesul prezentei metodologii, termenii de mai jos au următoarele semnificații:</w:t>
      </w:r>
    </w:p>
    <w:p w:rsidR="00401129" w:rsidRDefault="004566A0" w:rsidP="005944B4">
      <w:pPr>
        <w:numPr>
          <w:ilvl w:val="0"/>
          <w:numId w:val="8"/>
        </w:numPr>
        <w:spacing w:after="120" w:line="360" w:lineRule="auto"/>
        <w:jc w:val="both"/>
        <w:rPr>
          <w:rFonts w:ascii="Times New Roman" w:hAnsi="Times New Roman"/>
          <w:sz w:val="24"/>
          <w:szCs w:val="24"/>
        </w:rPr>
      </w:pPr>
      <w:r w:rsidRPr="00A41F89">
        <w:rPr>
          <w:rFonts w:ascii="Times New Roman" w:hAnsi="Times New Roman"/>
          <w:i/>
          <w:iCs/>
          <w:sz w:val="24"/>
          <w:szCs w:val="24"/>
        </w:rPr>
        <w:t>perioadă de aplicare</w:t>
      </w:r>
      <w:r w:rsidRPr="00A41F89">
        <w:rPr>
          <w:rFonts w:ascii="Times New Roman" w:hAnsi="Times New Roman"/>
          <w:b/>
          <w:iCs/>
          <w:sz w:val="24"/>
          <w:szCs w:val="24"/>
        </w:rPr>
        <w:t xml:space="preserve"> –</w:t>
      </w:r>
      <w:r w:rsidRPr="00A41F89">
        <w:rPr>
          <w:rFonts w:ascii="Times New Roman" w:hAnsi="Times New Roman"/>
          <w:sz w:val="24"/>
          <w:szCs w:val="24"/>
        </w:rPr>
        <w:t xml:space="preserve"> perioadă de aplicare a tarifelor reglementate</w:t>
      </w:r>
      <w:r w:rsidR="00D01569" w:rsidRPr="00A41F89">
        <w:rPr>
          <w:rFonts w:ascii="Times New Roman" w:hAnsi="Times New Roman"/>
          <w:sz w:val="24"/>
          <w:szCs w:val="24"/>
        </w:rPr>
        <w:t>/pre</w:t>
      </w:r>
      <w:r w:rsidR="00466F36">
        <w:rPr>
          <w:rFonts w:ascii="Times New Roman" w:hAnsi="Times New Roman"/>
          <w:sz w:val="24"/>
          <w:szCs w:val="24"/>
        </w:rPr>
        <w:t>ț</w:t>
      </w:r>
      <w:r w:rsidR="00D01569" w:rsidRPr="00A41F89">
        <w:rPr>
          <w:rFonts w:ascii="Times New Roman" w:hAnsi="Times New Roman"/>
          <w:sz w:val="24"/>
          <w:szCs w:val="24"/>
        </w:rPr>
        <w:t>urilor</w:t>
      </w:r>
      <w:r w:rsidRPr="00A41F89">
        <w:rPr>
          <w:rFonts w:ascii="Times New Roman" w:hAnsi="Times New Roman"/>
          <w:sz w:val="24"/>
          <w:szCs w:val="24"/>
        </w:rPr>
        <w:t xml:space="preserve"> </w:t>
      </w:r>
      <w:r w:rsidR="00EE2C37" w:rsidRPr="00A41F89">
        <w:rPr>
          <w:rFonts w:ascii="Times New Roman" w:hAnsi="Times New Roman"/>
          <w:sz w:val="24"/>
          <w:szCs w:val="24"/>
        </w:rPr>
        <w:t>avizate</w:t>
      </w:r>
      <w:r w:rsidRPr="00A41F89">
        <w:rPr>
          <w:rFonts w:ascii="Times New Roman" w:hAnsi="Times New Roman"/>
          <w:sz w:val="24"/>
          <w:szCs w:val="24"/>
        </w:rPr>
        <w:t xml:space="preserve"> în baza prezentei metodologii. </w:t>
      </w:r>
    </w:p>
    <w:p w:rsidR="00D01569" w:rsidRPr="00A41F89" w:rsidRDefault="00466F36" w:rsidP="00A850D9">
      <w:pPr>
        <w:spacing w:after="120" w:line="360" w:lineRule="auto"/>
        <w:ind w:left="1080"/>
        <w:jc w:val="both"/>
        <w:rPr>
          <w:rFonts w:ascii="Times New Roman" w:hAnsi="Times New Roman"/>
          <w:sz w:val="24"/>
          <w:szCs w:val="24"/>
        </w:rPr>
      </w:pPr>
      <w:r>
        <w:rPr>
          <w:rFonts w:ascii="Times New Roman" w:hAnsi="Times New Roman"/>
          <w:sz w:val="24"/>
          <w:szCs w:val="24"/>
        </w:rPr>
        <w:t>Î</w:t>
      </w:r>
      <w:r w:rsidR="00D01569" w:rsidRPr="00A41F89">
        <w:rPr>
          <w:rFonts w:ascii="Times New Roman" w:hAnsi="Times New Roman"/>
          <w:sz w:val="24"/>
          <w:szCs w:val="24"/>
        </w:rPr>
        <w:t>n cazul tarifelor reglementate perioadele de aplicare sunt</w:t>
      </w:r>
      <w:r w:rsidR="00BA625E">
        <w:rPr>
          <w:rFonts w:ascii="Times New Roman" w:hAnsi="Times New Roman"/>
          <w:sz w:val="24"/>
          <w:szCs w:val="24"/>
        </w:rPr>
        <w:t xml:space="preserve"> următoarele</w:t>
      </w:r>
      <w:r w:rsidR="00D01569" w:rsidRPr="00A41F89">
        <w:rPr>
          <w:rFonts w:ascii="Times New Roman" w:hAnsi="Times New Roman"/>
          <w:sz w:val="24"/>
          <w:szCs w:val="24"/>
        </w:rPr>
        <w:t xml:space="preserve">: </w:t>
      </w:r>
    </w:p>
    <w:p w:rsidR="00D01569" w:rsidRPr="00A41F89" w:rsidRDefault="00D01569" w:rsidP="00980EED">
      <w:pPr>
        <w:spacing w:after="120" w:line="360" w:lineRule="auto"/>
        <w:ind w:left="1080"/>
        <w:jc w:val="both"/>
        <w:rPr>
          <w:rFonts w:ascii="Times New Roman" w:hAnsi="Times New Roman"/>
          <w:sz w:val="24"/>
          <w:szCs w:val="24"/>
        </w:rPr>
      </w:pPr>
      <w:r w:rsidRPr="00A41F89">
        <w:rPr>
          <w:rFonts w:ascii="Times New Roman" w:hAnsi="Times New Roman"/>
          <w:sz w:val="24"/>
          <w:szCs w:val="24"/>
        </w:rPr>
        <w:t>- prima perioad</w:t>
      </w:r>
      <w:r w:rsidR="00466F36">
        <w:rPr>
          <w:rFonts w:ascii="Times New Roman" w:hAnsi="Times New Roman"/>
          <w:sz w:val="24"/>
          <w:szCs w:val="24"/>
        </w:rPr>
        <w:t>ă</w:t>
      </w:r>
      <w:r w:rsidRPr="00A41F89">
        <w:rPr>
          <w:rFonts w:ascii="Times New Roman" w:hAnsi="Times New Roman"/>
          <w:sz w:val="24"/>
          <w:szCs w:val="24"/>
        </w:rPr>
        <w:t xml:space="preserve"> de aplicare 01.0</w:t>
      </w:r>
      <w:r w:rsidR="00A15AA3">
        <w:rPr>
          <w:rFonts w:ascii="Times New Roman" w:hAnsi="Times New Roman"/>
          <w:sz w:val="24"/>
          <w:szCs w:val="24"/>
        </w:rPr>
        <w:t>1</w:t>
      </w:r>
      <w:r w:rsidRPr="00A41F89">
        <w:rPr>
          <w:rFonts w:ascii="Times New Roman" w:hAnsi="Times New Roman"/>
          <w:sz w:val="24"/>
          <w:szCs w:val="24"/>
        </w:rPr>
        <w:t>.20</w:t>
      </w:r>
      <w:r w:rsidR="00A15AA3">
        <w:rPr>
          <w:rFonts w:ascii="Times New Roman" w:hAnsi="Times New Roman"/>
          <w:sz w:val="24"/>
          <w:szCs w:val="24"/>
        </w:rPr>
        <w:t>20</w:t>
      </w:r>
      <w:r w:rsidRPr="00A41F89">
        <w:rPr>
          <w:rFonts w:ascii="Times New Roman" w:hAnsi="Times New Roman"/>
          <w:sz w:val="24"/>
          <w:szCs w:val="24"/>
        </w:rPr>
        <w:t xml:space="preserve"> – 3</w:t>
      </w:r>
      <w:r w:rsidR="00A15AA3">
        <w:rPr>
          <w:rFonts w:ascii="Times New Roman" w:hAnsi="Times New Roman"/>
          <w:sz w:val="24"/>
          <w:szCs w:val="24"/>
        </w:rPr>
        <w:t>0</w:t>
      </w:r>
      <w:r w:rsidRPr="00A41F89">
        <w:rPr>
          <w:rFonts w:ascii="Times New Roman" w:hAnsi="Times New Roman"/>
          <w:sz w:val="24"/>
          <w:szCs w:val="24"/>
        </w:rPr>
        <w:t>.</w:t>
      </w:r>
      <w:r w:rsidR="00A15AA3">
        <w:rPr>
          <w:rFonts w:ascii="Times New Roman" w:hAnsi="Times New Roman"/>
          <w:sz w:val="24"/>
          <w:szCs w:val="24"/>
        </w:rPr>
        <w:t>06</w:t>
      </w:r>
      <w:r w:rsidRPr="00A41F89">
        <w:rPr>
          <w:rFonts w:ascii="Times New Roman" w:hAnsi="Times New Roman"/>
          <w:sz w:val="24"/>
          <w:szCs w:val="24"/>
        </w:rPr>
        <w:t>.20</w:t>
      </w:r>
      <w:r w:rsidR="00A15AA3">
        <w:rPr>
          <w:rFonts w:ascii="Times New Roman" w:hAnsi="Times New Roman"/>
          <w:sz w:val="24"/>
          <w:szCs w:val="24"/>
        </w:rPr>
        <w:t>20</w:t>
      </w:r>
      <w:r w:rsidR="00A35D84">
        <w:rPr>
          <w:rFonts w:ascii="Times New Roman" w:hAnsi="Times New Roman"/>
          <w:sz w:val="24"/>
          <w:szCs w:val="24"/>
        </w:rPr>
        <w:t>;</w:t>
      </w:r>
    </w:p>
    <w:p w:rsidR="00D01569" w:rsidRPr="00A41F89" w:rsidRDefault="00D01569" w:rsidP="00980EED">
      <w:pPr>
        <w:spacing w:after="120" w:line="360" w:lineRule="auto"/>
        <w:ind w:left="1080"/>
        <w:jc w:val="both"/>
        <w:rPr>
          <w:rFonts w:ascii="Times New Roman" w:hAnsi="Times New Roman"/>
          <w:sz w:val="24"/>
          <w:szCs w:val="24"/>
        </w:rPr>
      </w:pPr>
      <w:r w:rsidRPr="00A41F89">
        <w:rPr>
          <w:rFonts w:ascii="Times New Roman" w:hAnsi="Times New Roman"/>
          <w:sz w:val="24"/>
          <w:szCs w:val="24"/>
        </w:rPr>
        <w:t>- a doua perioad</w:t>
      </w:r>
      <w:r w:rsidR="00466F36">
        <w:rPr>
          <w:rFonts w:ascii="Times New Roman" w:hAnsi="Times New Roman"/>
          <w:sz w:val="24"/>
          <w:szCs w:val="24"/>
        </w:rPr>
        <w:t>ă</w:t>
      </w:r>
      <w:r w:rsidRPr="00A41F89">
        <w:rPr>
          <w:rFonts w:ascii="Times New Roman" w:hAnsi="Times New Roman"/>
          <w:sz w:val="24"/>
          <w:szCs w:val="24"/>
        </w:rPr>
        <w:t xml:space="preserve"> de aplicare 01.0</w:t>
      </w:r>
      <w:r w:rsidR="00A15AA3">
        <w:rPr>
          <w:rFonts w:ascii="Times New Roman" w:hAnsi="Times New Roman"/>
          <w:sz w:val="24"/>
          <w:szCs w:val="24"/>
        </w:rPr>
        <w:t>7</w:t>
      </w:r>
      <w:r w:rsidRPr="00A41F89">
        <w:rPr>
          <w:rFonts w:ascii="Times New Roman" w:hAnsi="Times New Roman"/>
          <w:sz w:val="24"/>
          <w:szCs w:val="24"/>
        </w:rPr>
        <w:t>.2020 – 31.12.2020</w:t>
      </w:r>
      <w:r w:rsidR="00A35D84">
        <w:rPr>
          <w:rFonts w:ascii="Times New Roman" w:hAnsi="Times New Roman"/>
          <w:sz w:val="24"/>
          <w:szCs w:val="24"/>
        </w:rPr>
        <w:t>;</w:t>
      </w:r>
      <w:r w:rsidRPr="00A41F89">
        <w:rPr>
          <w:rFonts w:ascii="Times New Roman" w:hAnsi="Times New Roman"/>
          <w:sz w:val="24"/>
          <w:szCs w:val="24"/>
        </w:rPr>
        <w:t xml:space="preserve"> </w:t>
      </w:r>
    </w:p>
    <w:p w:rsidR="00D01569" w:rsidRPr="00A41F89" w:rsidRDefault="00D01569" w:rsidP="00980EED">
      <w:pPr>
        <w:spacing w:after="120" w:line="360" w:lineRule="auto"/>
        <w:ind w:left="1080"/>
        <w:jc w:val="both"/>
        <w:rPr>
          <w:rFonts w:ascii="Times New Roman" w:hAnsi="Times New Roman"/>
          <w:sz w:val="24"/>
          <w:szCs w:val="24"/>
        </w:rPr>
      </w:pPr>
      <w:r w:rsidRPr="00A41F89">
        <w:rPr>
          <w:rFonts w:ascii="Times New Roman" w:hAnsi="Times New Roman"/>
          <w:sz w:val="24"/>
          <w:szCs w:val="24"/>
        </w:rPr>
        <w:t>- a treia perioad</w:t>
      </w:r>
      <w:r w:rsidR="00466F36">
        <w:rPr>
          <w:rFonts w:ascii="Times New Roman" w:hAnsi="Times New Roman"/>
          <w:sz w:val="24"/>
          <w:szCs w:val="24"/>
        </w:rPr>
        <w:t>ă</w:t>
      </w:r>
      <w:r w:rsidRPr="00A41F89">
        <w:rPr>
          <w:rFonts w:ascii="Times New Roman" w:hAnsi="Times New Roman"/>
          <w:sz w:val="24"/>
          <w:szCs w:val="24"/>
        </w:rPr>
        <w:t xml:space="preserve"> de aplicare 01.01.2021 – </w:t>
      </w:r>
      <w:r w:rsidR="00A15AA3">
        <w:rPr>
          <w:rFonts w:ascii="Times New Roman" w:hAnsi="Times New Roman"/>
          <w:sz w:val="24"/>
          <w:szCs w:val="24"/>
        </w:rPr>
        <w:t>30</w:t>
      </w:r>
      <w:r w:rsidRPr="00A41F89">
        <w:rPr>
          <w:rFonts w:ascii="Times New Roman" w:hAnsi="Times New Roman"/>
          <w:sz w:val="24"/>
          <w:szCs w:val="24"/>
        </w:rPr>
        <w:t>.0</w:t>
      </w:r>
      <w:r w:rsidR="00A15AA3">
        <w:rPr>
          <w:rFonts w:ascii="Times New Roman" w:hAnsi="Times New Roman"/>
          <w:sz w:val="24"/>
          <w:szCs w:val="24"/>
        </w:rPr>
        <w:t>6</w:t>
      </w:r>
      <w:r w:rsidRPr="00A41F89">
        <w:rPr>
          <w:rFonts w:ascii="Times New Roman" w:hAnsi="Times New Roman"/>
          <w:sz w:val="24"/>
          <w:szCs w:val="24"/>
        </w:rPr>
        <w:t>.202</w:t>
      </w:r>
      <w:r w:rsidR="00A15AA3">
        <w:rPr>
          <w:rFonts w:ascii="Times New Roman" w:hAnsi="Times New Roman"/>
          <w:sz w:val="24"/>
          <w:szCs w:val="24"/>
        </w:rPr>
        <w:t>1</w:t>
      </w:r>
      <w:r w:rsidR="00A35D84">
        <w:rPr>
          <w:rFonts w:ascii="Times New Roman" w:hAnsi="Times New Roman"/>
          <w:sz w:val="24"/>
          <w:szCs w:val="24"/>
        </w:rPr>
        <w:t>;</w:t>
      </w:r>
    </w:p>
    <w:p w:rsidR="005B636D" w:rsidRPr="00DB6E4D" w:rsidRDefault="00466F36" w:rsidP="00980EED">
      <w:pPr>
        <w:spacing w:after="120" w:line="360" w:lineRule="auto"/>
        <w:ind w:left="1080"/>
        <w:jc w:val="both"/>
        <w:rPr>
          <w:rFonts w:ascii="Times New Roman" w:hAnsi="Times New Roman"/>
          <w:sz w:val="24"/>
          <w:szCs w:val="24"/>
        </w:rPr>
      </w:pPr>
      <w:r w:rsidRPr="00DB6E4D">
        <w:rPr>
          <w:rFonts w:ascii="Times New Roman" w:hAnsi="Times New Roman"/>
          <w:sz w:val="24"/>
          <w:szCs w:val="24"/>
        </w:rPr>
        <w:t>Î</w:t>
      </w:r>
      <w:r w:rsidR="00D01569" w:rsidRPr="00DB6E4D">
        <w:rPr>
          <w:rFonts w:ascii="Times New Roman" w:hAnsi="Times New Roman"/>
          <w:sz w:val="24"/>
          <w:szCs w:val="24"/>
        </w:rPr>
        <w:t>n cazul pre</w:t>
      </w:r>
      <w:r w:rsidRPr="00DB6E4D">
        <w:rPr>
          <w:rFonts w:ascii="Times New Roman" w:hAnsi="Times New Roman"/>
          <w:sz w:val="24"/>
          <w:szCs w:val="24"/>
        </w:rPr>
        <w:t>ț</w:t>
      </w:r>
      <w:r w:rsidR="00D01569" w:rsidRPr="00DB6E4D">
        <w:rPr>
          <w:rFonts w:ascii="Times New Roman" w:hAnsi="Times New Roman"/>
          <w:sz w:val="24"/>
          <w:szCs w:val="24"/>
        </w:rPr>
        <w:t>urilor avizate</w:t>
      </w:r>
      <w:r w:rsidRPr="00DB6E4D">
        <w:rPr>
          <w:rFonts w:ascii="Times New Roman" w:hAnsi="Times New Roman"/>
          <w:sz w:val="24"/>
          <w:szCs w:val="24"/>
        </w:rPr>
        <w:t>,</w:t>
      </w:r>
      <w:r w:rsidR="00D01569" w:rsidRPr="00DB6E4D">
        <w:rPr>
          <w:rFonts w:ascii="Times New Roman" w:hAnsi="Times New Roman"/>
          <w:sz w:val="24"/>
          <w:szCs w:val="24"/>
        </w:rPr>
        <w:t xml:space="preserve"> </w:t>
      </w:r>
      <w:r w:rsidR="004566A0" w:rsidRPr="00DB6E4D">
        <w:rPr>
          <w:rFonts w:ascii="Times New Roman" w:hAnsi="Times New Roman"/>
          <w:sz w:val="24"/>
          <w:szCs w:val="24"/>
        </w:rPr>
        <w:t>perioade</w:t>
      </w:r>
      <w:r w:rsidR="00A15AA3" w:rsidRPr="00DB6E4D">
        <w:rPr>
          <w:rFonts w:ascii="Times New Roman" w:hAnsi="Times New Roman"/>
          <w:sz w:val="24"/>
          <w:szCs w:val="24"/>
        </w:rPr>
        <w:t>le</w:t>
      </w:r>
      <w:r w:rsidR="004566A0" w:rsidRPr="00DB6E4D">
        <w:rPr>
          <w:rFonts w:ascii="Times New Roman" w:hAnsi="Times New Roman"/>
          <w:sz w:val="24"/>
          <w:szCs w:val="24"/>
        </w:rPr>
        <w:t xml:space="preserve"> de aplicare </w:t>
      </w:r>
      <w:r w:rsidR="00A15AA3" w:rsidRPr="00DB6E4D">
        <w:rPr>
          <w:rFonts w:ascii="Times New Roman" w:hAnsi="Times New Roman"/>
          <w:sz w:val="24"/>
          <w:szCs w:val="24"/>
        </w:rPr>
        <w:t>sunt</w:t>
      </w:r>
      <w:r w:rsidR="005944B4" w:rsidRPr="00DB6E4D">
        <w:rPr>
          <w:rFonts w:ascii="Times New Roman" w:hAnsi="Times New Roman"/>
          <w:sz w:val="24"/>
          <w:szCs w:val="24"/>
        </w:rPr>
        <w:t xml:space="preserve"> </w:t>
      </w:r>
      <w:r w:rsidR="005B636D" w:rsidRPr="00DB6E4D">
        <w:rPr>
          <w:rFonts w:ascii="Times New Roman" w:hAnsi="Times New Roman"/>
          <w:sz w:val="24"/>
          <w:szCs w:val="24"/>
        </w:rPr>
        <w:t>urm</w:t>
      </w:r>
      <w:r w:rsidR="00BA625E" w:rsidRPr="00DB6E4D">
        <w:rPr>
          <w:rFonts w:ascii="Times New Roman" w:hAnsi="Times New Roman"/>
          <w:sz w:val="24"/>
          <w:szCs w:val="24"/>
        </w:rPr>
        <w:t>ă</w:t>
      </w:r>
      <w:r w:rsidR="005B636D" w:rsidRPr="00DB6E4D">
        <w:rPr>
          <w:rFonts w:ascii="Times New Roman" w:hAnsi="Times New Roman"/>
          <w:sz w:val="24"/>
          <w:szCs w:val="24"/>
        </w:rPr>
        <w:t xml:space="preserve">toarele: </w:t>
      </w:r>
    </w:p>
    <w:p w:rsidR="005B636D" w:rsidRPr="00DB6E4D" w:rsidRDefault="005B636D" w:rsidP="005B636D">
      <w:pPr>
        <w:spacing w:after="120" w:line="360" w:lineRule="auto"/>
        <w:ind w:left="1080"/>
        <w:jc w:val="both"/>
        <w:rPr>
          <w:rFonts w:ascii="Times New Roman" w:hAnsi="Times New Roman"/>
          <w:sz w:val="24"/>
          <w:szCs w:val="24"/>
        </w:rPr>
      </w:pPr>
      <w:r w:rsidRPr="00DB6E4D">
        <w:rPr>
          <w:rFonts w:ascii="Times New Roman" w:hAnsi="Times New Roman"/>
          <w:sz w:val="24"/>
          <w:szCs w:val="24"/>
        </w:rPr>
        <w:t>-</w:t>
      </w:r>
      <w:r w:rsidR="00431525" w:rsidRPr="00DB6E4D">
        <w:rPr>
          <w:rFonts w:ascii="Times New Roman" w:hAnsi="Times New Roman"/>
          <w:sz w:val="24"/>
          <w:szCs w:val="24"/>
        </w:rPr>
        <w:t xml:space="preserve"> </w:t>
      </w:r>
      <w:r w:rsidRPr="00DB6E4D">
        <w:rPr>
          <w:rFonts w:ascii="Times New Roman" w:hAnsi="Times New Roman"/>
          <w:sz w:val="24"/>
          <w:szCs w:val="24"/>
        </w:rPr>
        <w:t>prima perioada de aplicare 01.01.2020 – 31.12.2020</w:t>
      </w:r>
    </w:p>
    <w:p w:rsidR="005B636D" w:rsidRDefault="005B636D" w:rsidP="005B636D">
      <w:pPr>
        <w:spacing w:after="120" w:line="360" w:lineRule="auto"/>
        <w:ind w:left="1080"/>
        <w:jc w:val="both"/>
        <w:rPr>
          <w:rFonts w:ascii="Times New Roman" w:hAnsi="Times New Roman"/>
          <w:sz w:val="24"/>
          <w:szCs w:val="24"/>
        </w:rPr>
      </w:pPr>
      <w:r w:rsidRPr="00DB6E4D">
        <w:rPr>
          <w:rFonts w:ascii="Times New Roman" w:hAnsi="Times New Roman"/>
          <w:sz w:val="24"/>
          <w:szCs w:val="24"/>
        </w:rPr>
        <w:t>- a doua perioada de aplicare 01.01.2021 – 30.06.2021</w:t>
      </w:r>
    </w:p>
    <w:p w:rsidR="004566A0" w:rsidRPr="00A67578" w:rsidRDefault="004566A0" w:rsidP="004566A0">
      <w:pPr>
        <w:numPr>
          <w:ilvl w:val="0"/>
          <w:numId w:val="8"/>
        </w:numPr>
        <w:spacing w:after="120" w:line="360" w:lineRule="auto"/>
        <w:jc w:val="both"/>
        <w:rPr>
          <w:rFonts w:ascii="Times New Roman" w:hAnsi="Times New Roman"/>
          <w:sz w:val="24"/>
          <w:szCs w:val="24"/>
        </w:rPr>
      </w:pPr>
      <w:r w:rsidRPr="00A67578">
        <w:rPr>
          <w:rFonts w:ascii="Times New Roman" w:hAnsi="Times New Roman"/>
          <w:i/>
          <w:sz w:val="24"/>
          <w:szCs w:val="24"/>
        </w:rPr>
        <w:lastRenderedPageBreak/>
        <w:t>preț pentru serviciul universal aplicat de FUI</w:t>
      </w:r>
      <w:r w:rsidRPr="00A67578">
        <w:rPr>
          <w:rFonts w:ascii="Times New Roman" w:hAnsi="Times New Roman"/>
          <w:i/>
          <w:sz w:val="24"/>
          <w:szCs w:val="24"/>
          <w:vertAlign w:val="subscript"/>
        </w:rPr>
        <w:t>ob</w:t>
      </w:r>
      <w:r w:rsidRPr="00A67578">
        <w:rPr>
          <w:rFonts w:ascii="Times New Roman" w:hAnsi="Times New Roman"/>
          <w:b/>
          <w:sz w:val="24"/>
          <w:szCs w:val="24"/>
          <w:vertAlign w:val="subscript"/>
        </w:rPr>
        <w:t xml:space="preserve"> </w:t>
      </w:r>
      <w:r w:rsidRPr="00A67578">
        <w:rPr>
          <w:rFonts w:ascii="Times New Roman" w:hAnsi="Times New Roman"/>
          <w:b/>
          <w:iCs/>
          <w:sz w:val="24"/>
          <w:szCs w:val="24"/>
        </w:rPr>
        <w:t>–</w:t>
      </w:r>
      <w:r w:rsidRPr="00A67578">
        <w:rPr>
          <w:rFonts w:ascii="Times New Roman" w:hAnsi="Times New Roman"/>
          <w:sz w:val="24"/>
          <w:szCs w:val="24"/>
        </w:rPr>
        <w:t xml:space="preserve"> preț pentru energia electrică activă, avizat de ANRE, aplicat de către FUI</w:t>
      </w:r>
      <w:r w:rsidRPr="00A67578">
        <w:rPr>
          <w:rFonts w:ascii="Times New Roman" w:hAnsi="Times New Roman"/>
          <w:sz w:val="24"/>
          <w:szCs w:val="24"/>
          <w:vertAlign w:val="subscript"/>
        </w:rPr>
        <w:t>ob</w:t>
      </w:r>
      <w:r w:rsidRPr="00A67578">
        <w:rPr>
          <w:rFonts w:ascii="Times New Roman" w:hAnsi="Times New Roman"/>
          <w:b/>
          <w:sz w:val="24"/>
          <w:szCs w:val="24"/>
          <w:vertAlign w:val="subscript"/>
        </w:rPr>
        <w:t xml:space="preserve"> </w:t>
      </w:r>
      <w:r w:rsidRPr="00A67578">
        <w:rPr>
          <w:rFonts w:ascii="Times New Roman" w:hAnsi="Times New Roman"/>
          <w:color w:val="000000"/>
          <w:sz w:val="24"/>
          <w:szCs w:val="24"/>
        </w:rPr>
        <w:t>clienților finali noncasnici din portofoliul propriu care beneficiază de serviciul universal;</w:t>
      </w:r>
    </w:p>
    <w:p w:rsidR="004566A0" w:rsidRPr="00A67578" w:rsidRDefault="004566A0" w:rsidP="004566A0">
      <w:pPr>
        <w:numPr>
          <w:ilvl w:val="0"/>
          <w:numId w:val="8"/>
        </w:numPr>
        <w:spacing w:after="120" w:line="360" w:lineRule="auto"/>
        <w:jc w:val="both"/>
        <w:rPr>
          <w:rFonts w:ascii="Times New Roman" w:hAnsi="Times New Roman"/>
          <w:sz w:val="24"/>
          <w:szCs w:val="24"/>
        </w:rPr>
      </w:pPr>
      <w:r w:rsidRPr="00A67578">
        <w:rPr>
          <w:rFonts w:ascii="Times New Roman" w:hAnsi="Times New Roman"/>
          <w:i/>
          <w:sz w:val="24"/>
          <w:szCs w:val="24"/>
        </w:rPr>
        <w:t>preț pentru clienții inactivi aplicat de către FUI</w:t>
      </w:r>
      <w:r w:rsidRPr="00A67578">
        <w:rPr>
          <w:rFonts w:ascii="Times New Roman" w:hAnsi="Times New Roman"/>
          <w:i/>
          <w:sz w:val="24"/>
          <w:szCs w:val="24"/>
          <w:vertAlign w:val="subscript"/>
        </w:rPr>
        <w:t>ob</w:t>
      </w:r>
      <w:r w:rsidRPr="00A67578">
        <w:rPr>
          <w:rFonts w:ascii="Times New Roman" w:hAnsi="Times New Roman"/>
          <w:b/>
          <w:sz w:val="24"/>
          <w:szCs w:val="24"/>
          <w:vertAlign w:val="subscript"/>
        </w:rPr>
        <w:t xml:space="preserve"> </w:t>
      </w:r>
      <w:r w:rsidRPr="00A67578">
        <w:rPr>
          <w:rFonts w:ascii="Times New Roman" w:hAnsi="Times New Roman"/>
          <w:b/>
          <w:iCs/>
          <w:sz w:val="24"/>
          <w:szCs w:val="24"/>
        </w:rPr>
        <w:t xml:space="preserve">– </w:t>
      </w:r>
      <w:r w:rsidRPr="00A67578">
        <w:rPr>
          <w:rFonts w:ascii="Times New Roman" w:hAnsi="Times New Roman"/>
          <w:sz w:val="24"/>
          <w:szCs w:val="24"/>
        </w:rPr>
        <w:t>preț pentru energia electrică activă, avizat de ANRE, aplicat de către FUI</w:t>
      </w:r>
      <w:r w:rsidRPr="00A67578">
        <w:rPr>
          <w:rFonts w:ascii="Times New Roman" w:hAnsi="Times New Roman"/>
          <w:sz w:val="24"/>
          <w:szCs w:val="24"/>
          <w:vertAlign w:val="subscript"/>
        </w:rPr>
        <w:t>ob</w:t>
      </w:r>
      <w:r w:rsidRPr="00A67578">
        <w:rPr>
          <w:rFonts w:ascii="Times New Roman" w:hAnsi="Times New Roman"/>
          <w:b/>
          <w:sz w:val="24"/>
          <w:szCs w:val="24"/>
          <w:vertAlign w:val="subscript"/>
        </w:rPr>
        <w:t xml:space="preserve"> </w:t>
      </w:r>
      <w:r w:rsidRPr="00A67578">
        <w:rPr>
          <w:rFonts w:ascii="Times New Roman" w:hAnsi="Times New Roman"/>
          <w:color w:val="000000"/>
          <w:sz w:val="24"/>
          <w:szCs w:val="24"/>
        </w:rPr>
        <w:t>clienţilor finali noncasnici din portofoliul propriu care nu au uzat de eligibilitate și nu îndeplinesc condițiile sau nu au solicitat să beneficieze de serviciul universal;</w:t>
      </w:r>
    </w:p>
    <w:p w:rsidR="004566A0" w:rsidRPr="00A67578" w:rsidRDefault="004566A0" w:rsidP="004566A0">
      <w:pPr>
        <w:numPr>
          <w:ilvl w:val="0"/>
          <w:numId w:val="8"/>
        </w:numPr>
        <w:spacing w:after="120" w:line="360" w:lineRule="auto"/>
        <w:jc w:val="both"/>
        <w:rPr>
          <w:rFonts w:ascii="Times New Roman" w:hAnsi="Times New Roman"/>
          <w:sz w:val="24"/>
          <w:szCs w:val="24"/>
        </w:rPr>
      </w:pPr>
      <w:r w:rsidRPr="00A67578">
        <w:rPr>
          <w:rFonts w:ascii="Times New Roman" w:hAnsi="Times New Roman"/>
          <w:i/>
          <w:sz w:val="24"/>
          <w:szCs w:val="24"/>
        </w:rPr>
        <w:t>preț pentru serviciul universal aplicat de către FUI</w:t>
      </w:r>
      <w:r w:rsidRPr="00A67578">
        <w:rPr>
          <w:rFonts w:ascii="Times New Roman" w:hAnsi="Times New Roman"/>
          <w:i/>
          <w:sz w:val="24"/>
          <w:szCs w:val="24"/>
          <w:vertAlign w:val="subscript"/>
        </w:rPr>
        <w:t>op</w:t>
      </w:r>
      <w:r w:rsidRPr="00A67578">
        <w:rPr>
          <w:rFonts w:ascii="Times New Roman" w:hAnsi="Times New Roman"/>
          <w:b/>
          <w:sz w:val="24"/>
          <w:szCs w:val="24"/>
          <w:vertAlign w:val="subscript"/>
        </w:rPr>
        <w:t xml:space="preserve"> </w:t>
      </w:r>
      <w:r w:rsidRPr="00A67578">
        <w:rPr>
          <w:rFonts w:ascii="Times New Roman" w:hAnsi="Times New Roman"/>
          <w:b/>
          <w:iCs/>
          <w:sz w:val="24"/>
          <w:szCs w:val="24"/>
        </w:rPr>
        <w:t>–</w:t>
      </w:r>
      <w:r w:rsidRPr="00A67578">
        <w:rPr>
          <w:rFonts w:ascii="Times New Roman" w:hAnsi="Times New Roman"/>
          <w:sz w:val="24"/>
          <w:szCs w:val="24"/>
        </w:rPr>
        <w:t xml:space="preserve"> preț pentru energia electrică activă, </w:t>
      </w:r>
      <w:r w:rsidRPr="00A41F89">
        <w:rPr>
          <w:rFonts w:ascii="Times New Roman" w:hAnsi="Times New Roman"/>
          <w:sz w:val="24"/>
          <w:szCs w:val="24"/>
        </w:rPr>
        <w:t>avizat de ANRE, aplicat de către FUI</w:t>
      </w:r>
      <w:r w:rsidRPr="00A41F89">
        <w:rPr>
          <w:rFonts w:ascii="Times New Roman" w:hAnsi="Times New Roman"/>
          <w:sz w:val="24"/>
          <w:szCs w:val="24"/>
          <w:vertAlign w:val="subscript"/>
        </w:rPr>
        <w:t>op</w:t>
      </w:r>
      <w:r w:rsidRPr="00A41F89">
        <w:rPr>
          <w:rFonts w:ascii="Times New Roman" w:hAnsi="Times New Roman"/>
          <w:b/>
          <w:sz w:val="24"/>
          <w:szCs w:val="24"/>
          <w:vertAlign w:val="subscript"/>
        </w:rPr>
        <w:t xml:space="preserve"> </w:t>
      </w:r>
      <w:r w:rsidRPr="00A41F89">
        <w:rPr>
          <w:rFonts w:ascii="Times New Roman" w:hAnsi="Times New Roman"/>
          <w:color w:val="000000"/>
          <w:sz w:val="24"/>
          <w:szCs w:val="24"/>
        </w:rPr>
        <w:t>clienților finali noncasnici din portofoliul propriu</w:t>
      </w:r>
      <w:r w:rsidRPr="00A67578">
        <w:rPr>
          <w:rFonts w:ascii="Times New Roman" w:hAnsi="Times New Roman"/>
          <w:color w:val="000000"/>
          <w:sz w:val="24"/>
          <w:szCs w:val="24"/>
        </w:rPr>
        <w:t xml:space="preserve"> care beneficiază de serviciul universal;</w:t>
      </w:r>
    </w:p>
    <w:p w:rsidR="004566A0" w:rsidRPr="00A67578" w:rsidRDefault="004566A0" w:rsidP="004566A0">
      <w:pPr>
        <w:numPr>
          <w:ilvl w:val="0"/>
          <w:numId w:val="8"/>
        </w:numPr>
        <w:spacing w:after="120" w:line="360" w:lineRule="auto"/>
        <w:jc w:val="both"/>
        <w:rPr>
          <w:rFonts w:ascii="Times New Roman" w:hAnsi="Times New Roman"/>
          <w:b/>
          <w:sz w:val="24"/>
          <w:szCs w:val="24"/>
        </w:rPr>
      </w:pPr>
      <w:r w:rsidRPr="00A67578">
        <w:rPr>
          <w:rFonts w:ascii="Times New Roman" w:hAnsi="Times New Roman"/>
          <w:i/>
          <w:sz w:val="24"/>
          <w:szCs w:val="24"/>
        </w:rPr>
        <w:t>preț de ultimă instanță aplicat de către FUI</w:t>
      </w:r>
      <w:r w:rsidRPr="00A67578">
        <w:rPr>
          <w:rFonts w:ascii="Times New Roman" w:hAnsi="Times New Roman"/>
          <w:i/>
          <w:sz w:val="24"/>
          <w:szCs w:val="24"/>
          <w:vertAlign w:val="subscript"/>
        </w:rPr>
        <w:t>ob</w:t>
      </w:r>
      <w:r w:rsidRPr="00A67578">
        <w:rPr>
          <w:rFonts w:ascii="Times New Roman" w:hAnsi="Times New Roman"/>
          <w:b/>
          <w:sz w:val="24"/>
          <w:szCs w:val="24"/>
          <w:vertAlign w:val="subscript"/>
        </w:rPr>
        <w:t xml:space="preserve"> </w:t>
      </w:r>
      <w:r w:rsidRPr="00A67578">
        <w:rPr>
          <w:rFonts w:ascii="Times New Roman" w:hAnsi="Times New Roman"/>
          <w:b/>
          <w:iCs/>
          <w:sz w:val="24"/>
          <w:szCs w:val="24"/>
        </w:rPr>
        <w:t xml:space="preserve">– </w:t>
      </w:r>
      <w:r w:rsidRPr="00A67578">
        <w:rPr>
          <w:rFonts w:ascii="Times New Roman" w:hAnsi="Times New Roman"/>
          <w:color w:val="000000"/>
          <w:sz w:val="24"/>
          <w:szCs w:val="24"/>
        </w:rPr>
        <w:t xml:space="preserve">preț pentru energia electrică activă aplicat de către </w:t>
      </w:r>
      <w:r w:rsidRPr="00A67578">
        <w:rPr>
          <w:rFonts w:ascii="Times New Roman" w:hAnsi="Times New Roman"/>
          <w:sz w:val="24"/>
          <w:szCs w:val="24"/>
        </w:rPr>
        <w:t>FUI</w:t>
      </w:r>
      <w:r w:rsidRPr="00A67578">
        <w:rPr>
          <w:rFonts w:ascii="Times New Roman" w:hAnsi="Times New Roman"/>
          <w:sz w:val="24"/>
          <w:szCs w:val="24"/>
          <w:vertAlign w:val="subscript"/>
        </w:rPr>
        <w:t>ob</w:t>
      </w:r>
      <w:r w:rsidRPr="00A67578">
        <w:rPr>
          <w:rFonts w:ascii="Times New Roman" w:hAnsi="Times New Roman"/>
          <w:color w:val="000000"/>
          <w:sz w:val="24"/>
          <w:szCs w:val="24"/>
        </w:rPr>
        <w:t xml:space="preserve"> clienților finali noncasnici din portofoliul propriu preluați pentru că nu au asigurată furnizarea energiei electrice din nicio altă sursă;</w:t>
      </w:r>
    </w:p>
    <w:p w:rsidR="004566A0" w:rsidRPr="00A850D9" w:rsidRDefault="004566A0" w:rsidP="004566A0">
      <w:pPr>
        <w:numPr>
          <w:ilvl w:val="0"/>
          <w:numId w:val="8"/>
        </w:numPr>
        <w:spacing w:after="120" w:line="360" w:lineRule="auto"/>
        <w:jc w:val="both"/>
        <w:rPr>
          <w:rFonts w:ascii="Times New Roman" w:hAnsi="Times New Roman"/>
          <w:b/>
          <w:sz w:val="24"/>
          <w:szCs w:val="24"/>
        </w:rPr>
      </w:pPr>
      <w:r w:rsidRPr="00A67578">
        <w:rPr>
          <w:rFonts w:ascii="Times New Roman" w:hAnsi="Times New Roman"/>
          <w:i/>
          <w:iCs/>
          <w:sz w:val="24"/>
          <w:szCs w:val="24"/>
        </w:rPr>
        <w:t>tarif reglementat</w:t>
      </w:r>
      <w:r w:rsidRPr="00A67578">
        <w:rPr>
          <w:rFonts w:ascii="Times New Roman" w:hAnsi="Times New Roman"/>
          <w:b/>
          <w:iCs/>
          <w:sz w:val="24"/>
          <w:szCs w:val="24"/>
        </w:rPr>
        <w:t xml:space="preserve"> -</w:t>
      </w:r>
      <w:r w:rsidRPr="00A67578">
        <w:rPr>
          <w:rFonts w:ascii="Times New Roman" w:hAnsi="Times New Roman"/>
          <w:iCs/>
          <w:sz w:val="24"/>
          <w:szCs w:val="24"/>
        </w:rPr>
        <w:t xml:space="preserve"> tarif</w:t>
      </w:r>
      <w:r w:rsidRPr="00A67578">
        <w:rPr>
          <w:rFonts w:ascii="Times New Roman" w:hAnsi="Times New Roman"/>
          <w:sz w:val="24"/>
          <w:szCs w:val="24"/>
        </w:rPr>
        <w:t xml:space="preserve"> pentru energia electrică activă, aprobat de ANRE</w:t>
      </w:r>
      <w:r w:rsidR="000444F1">
        <w:rPr>
          <w:rFonts w:ascii="Times New Roman" w:hAnsi="Times New Roman"/>
          <w:sz w:val="24"/>
          <w:szCs w:val="24"/>
        </w:rPr>
        <w:t>,</w:t>
      </w:r>
      <w:r w:rsidRPr="00A67578">
        <w:rPr>
          <w:rFonts w:ascii="Times New Roman" w:hAnsi="Times New Roman"/>
          <w:sz w:val="24"/>
          <w:szCs w:val="24"/>
        </w:rPr>
        <w:t xml:space="preserve"> aplicat de către FUI clienților casnici din portofoliul propriu;</w:t>
      </w:r>
    </w:p>
    <w:p w:rsidR="00007DA3" w:rsidRPr="00A850D9" w:rsidRDefault="00DD13EE" w:rsidP="00DD13EE">
      <w:pPr>
        <w:numPr>
          <w:ilvl w:val="0"/>
          <w:numId w:val="8"/>
        </w:numPr>
        <w:spacing w:after="120" w:line="360" w:lineRule="auto"/>
        <w:jc w:val="both"/>
        <w:rPr>
          <w:rFonts w:ascii="Times New Roman" w:hAnsi="Times New Roman"/>
          <w:sz w:val="24"/>
          <w:szCs w:val="24"/>
        </w:rPr>
      </w:pPr>
      <w:r w:rsidRPr="00A850D9">
        <w:rPr>
          <w:rFonts w:ascii="Times New Roman" w:hAnsi="Times New Roman"/>
          <w:i/>
          <w:iCs/>
          <w:sz w:val="24"/>
          <w:szCs w:val="24"/>
        </w:rPr>
        <w:t>tarife nominale -</w:t>
      </w:r>
      <w:r w:rsidRPr="00A850D9">
        <w:rPr>
          <w:rFonts w:ascii="Times New Roman" w:hAnsi="Times New Roman"/>
          <w:sz w:val="24"/>
          <w:szCs w:val="24"/>
        </w:rPr>
        <w:t xml:space="preserve"> tarifele reglementate aplicate clienților casnici de către furnizorii care la data aprobării de către ANRE a tarifelor reglementate pentru o perioadă de aplicare au calitatea de FUI și au în această calitate clienți casnici în portofoliu;</w:t>
      </w:r>
    </w:p>
    <w:p w:rsidR="00DD13EE" w:rsidRPr="00A850D9" w:rsidRDefault="00DD13EE" w:rsidP="00DD13EE">
      <w:pPr>
        <w:numPr>
          <w:ilvl w:val="0"/>
          <w:numId w:val="8"/>
        </w:numPr>
        <w:spacing w:after="120" w:line="360" w:lineRule="auto"/>
        <w:jc w:val="both"/>
        <w:rPr>
          <w:rFonts w:ascii="Times New Roman" w:hAnsi="Times New Roman"/>
          <w:sz w:val="24"/>
          <w:szCs w:val="24"/>
        </w:rPr>
      </w:pPr>
      <w:r w:rsidRPr="00A850D9">
        <w:rPr>
          <w:rFonts w:ascii="Times New Roman" w:hAnsi="Times New Roman"/>
          <w:i/>
          <w:sz w:val="24"/>
          <w:szCs w:val="24"/>
        </w:rPr>
        <w:t>tarife generice</w:t>
      </w:r>
      <w:r w:rsidRPr="00A850D9">
        <w:rPr>
          <w:rFonts w:ascii="Times New Roman" w:hAnsi="Times New Roman"/>
          <w:sz w:val="24"/>
          <w:szCs w:val="24"/>
        </w:rPr>
        <w:t xml:space="preserve"> - tarife reglementate aplicate clienților casnici de către furnizorii care la data aprobării tarifelor reglementate:</w:t>
      </w:r>
    </w:p>
    <w:p w:rsidR="00DD13EE" w:rsidRPr="00A850D9" w:rsidRDefault="00DD13EE" w:rsidP="00A850D9">
      <w:pPr>
        <w:pStyle w:val="ListParagraph"/>
        <w:numPr>
          <w:ilvl w:val="1"/>
          <w:numId w:val="8"/>
        </w:numPr>
        <w:spacing w:after="120" w:line="360" w:lineRule="auto"/>
        <w:jc w:val="both"/>
      </w:pPr>
      <w:r w:rsidRPr="00A850D9">
        <w:t xml:space="preserve">au calitatea de FUI dar nu au în această calitate clienți casnici în portofoliu;  </w:t>
      </w:r>
    </w:p>
    <w:p w:rsidR="00DD13EE" w:rsidRPr="00A850D9" w:rsidRDefault="00DD13EE" w:rsidP="00A850D9">
      <w:pPr>
        <w:numPr>
          <w:ilvl w:val="1"/>
          <w:numId w:val="8"/>
        </w:numPr>
        <w:spacing w:after="120" w:line="360" w:lineRule="auto"/>
        <w:jc w:val="both"/>
        <w:rPr>
          <w:rFonts w:ascii="Times New Roman" w:hAnsi="Times New Roman"/>
          <w:sz w:val="24"/>
          <w:szCs w:val="24"/>
        </w:rPr>
      </w:pPr>
      <w:r w:rsidRPr="00A850D9">
        <w:rPr>
          <w:rFonts w:ascii="Times New Roman" w:hAnsi="Times New Roman"/>
          <w:sz w:val="24"/>
          <w:szCs w:val="24"/>
        </w:rPr>
        <w:t>nu au calitatea de FUI dar dobândesc această calitate ulterior, în urma parcurgerii procesului de desemnare pe criterii concurențiale. În acest caz FUI aplică tarifele reglementate aprobate de ANRE aferente acestei categorii de FUI de la data intrării în vigoare a deciziei de desemnare.</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rsidR="004566A0" w:rsidRPr="00A67578" w:rsidRDefault="004566A0" w:rsidP="004566A0"/>
    <w:p w:rsidR="004566A0" w:rsidRPr="00A67578" w:rsidRDefault="004566A0" w:rsidP="004566A0">
      <w:pPr>
        <w:pStyle w:val="Heading1"/>
        <w:rPr>
          <w:b/>
          <w:lang w:val="ro-RO"/>
        </w:rPr>
      </w:pPr>
      <w:r w:rsidRPr="00A67578">
        <w:rPr>
          <w:b/>
          <w:lang w:val="ro-RO"/>
        </w:rPr>
        <w:t>CAPITOLUL II</w:t>
      </w:r>
    </w:p>
    <w:p w:rsidR="004566A0" w:rsidRPr="00A67578" w:rsidRDefault="004566A0" w:rsidP="004566A0">
      <w:pPr>
        <w:pStyle w:val="Heading1"/>
        <w:rPr>
          <w:b/>
          <w:lang w:val="ro-RO"/>
        </w:rPr>
      </w:pPr>
      <w:r w:rsidRPr="00A67578">
        <w:rPr>
          <w:b/>
          <w:lang w:val="ro-RO"/>
        </w:rPr>
        <w:t>Tarife reglementate aplicate clienților casnici</w:t>
      </w:r>
    </w:p>
    <w:p w:rsidR="004566A0" w:rsidRPr="00A67578" w:rsidRDefault="004566A0" w:rsidP="003E2F0E">
      <w:pPr>
        <w:pStyle w:val="Heading2"/>
      </w:pPr>
      <w:r w:rsidRPr="00A67578">
        <w:t>Secțiunea 1 – Modul de calcul al tarifelor reglementate</w:t>
      </w:r>
    </w:p>
    <w:p w:rsidR="004566A0" w:rsidRPr="00A850D9" w:rsidRDefault="004566A0" w:rsidP="00A850D9">
      <w:pPr>
        <w:numPr>
          <w:ilvl w:val="0"/>
          <w:numId w:val="4"/>
        </w:numPr>
        <w:tabs>
          <w:tab w:val="left" w:pos="709"/>
        </w:tabs>
        <w:spacing w:after="120" w:line="360" w:lineRule="auto"/>
        <w:ind w:left="0" w:firstLine="0"/>
        <w:jc w:val="both"/>
        <w:rPr>
          <w:rFonts w:ascii="Times New Roman" w:hAnsi="Times New Roman"/>
          <w:sz w:val="24"/>
          <w:szCs w:val="24"/>
        </w:rPr>
      </w:pPr>
      <w:r w:rsidRPr="00A850D9">
        <w:rPr>
          <w:rFonts w:ascii="Times New Roman" w:hAnsi="Times New Roman"/>
          <w:sz w:val="24"/>
          <w:szCs w:val="24"/>
        </w:rPr>
        <w:t>– (1) ANRE aprobă pentru fiecare zonă de rețea, nivel de tensiune și</w:t>
      </w:r>
      <w:r w:rsidR="00A850D9" w:rsidRPr="00A850D9">
        <w:rPr>
          <w:rFonts w:ascii="Times New Roman" w:hAnsi="Times New Roman"/>
          <w:sz w:val="24"/>
          <w:szCs w:val="24"/>
        </w:rPr>
        <w:t xml:space="preserve"> perioadă de aplicare t</w:t>
      </w:r>
      <w:r w:rsidR="00270F82" w:rsidRPr="00A850D9">
        <w:rPr>
          <w:rFonts w:ascii="Times New Roman" w:hAnsi="Times New Roman"/>
          <w:sz w:val="24"/>
          <w:szCs w:val="24"/>
        </w:rPr>
        <w:t>arife nominale</w:t>
      </w:r>
      <w:r w:rsidR="00A850D9" w:rsidRPr="00A850D9">
        <w:rPr>
          <w:rFonts w:ascii="Times New Roman" w:hAnsi="Times New Roman"/>
          <w:sz w:val="24"/>
          <w:szCs w:val="24"/>
        </w:rPr>
        <w:t xml:space="preserve"> si t</w:t>
      </w:r>
      <w:r w:rsidR="00270F82" w:rsidRPr="00A850D9">
        <w:rPr>
          <w:rFonts w:ascii="Times New Roman" w:hAnsi="Times New Roman"/>
          <w:sz w:val="24"/>
          <w:szCs w:val="24"/>
        </w:rPr>
        <w:t>arife generice</w:t>
      </w:r>
      <w:r w:rsidR="00A850D9">
        <w:rPr>
          <w:rFonts w:ascii="Times New Roman" w:hAnsi="Times New Roman"/>
          <w:sz w:val="24"/>
          <w:szCs w:val="24"/>
        </w:rPr>
        <w:t>.</w:t>
      </w:r>
    </w:p>
    <w:p w:rsidR="004566A0" w:rsidRPr="00AD2E10" w:rsidRDefault="004566A0" w:rsidP="004566A0">
      <w:pPr>
        <w:numPr>
          <w:ilvl w:val="0"/>
          <w:numId w:val="16"/>
        </w:numPr>
        <w:tabs>
          <w:tab w:val="left" w:pos="851"/>
        </w:tabs>
        <w:spacing w:after="120" w:line="360" w:lineRule="auto"/>
        <w:ind w:left="0" w:firstLine="0"/>
        <w:jc w:val="both"/>
        <w:rPr>
          <w:rFonts w:ascii="Times New Roman" w:hAnsi="Times New Roman"/>
          <w:sz w:val="24"/>
          <w:szCs w:val="24"/>
        </w:rPr>
      </w:pPr>
      <w:r w:rsidRPr="00AD2E10">
        <w:rPr>
          <w:rFonts w:ascii="Times New Roman" w:hAnsi="Times New Roman"/>
          <w:sz w:val="24"/>
          <w:szCs w:val="24"/>
        </w:rPr>
        <w:lastRenderedPageBreak/>
        <w:t xml:space="preserve">Tarifele </w:t>
      </w:r>
      <w:r w:rsidR="00270F82">
        <w:rPr>
          <w:rFonts w:ascii="Times New Roman" w:hAnsi="Times New Roman"/>
          <w:sz w:val="24"/>
          <w:szCs w:val="24"/>
        </w:rPr>
        <w:t>nominale</w:t>
      </w:r>
      <w:r w:rsidR="00EE0DB9">
        <w:rPr>
          <w:rFonts w:ascii="Times New Roman" w:hAnsi="Times New Roman"/>
          <w:sz w:val="24"/>
          <w:szCs w:val="24"/>
        </w:rPr>
        <w:t xml:space="preserve"> </w:t>
      </w:r>
      <m:oMath>
        <m:sSubSup>
          <m:sSubSupPr>
            <m:ctrlPr>
              <w:rPr>
                <w:rFonts w:ascii="Cambria Math" w:hAnsi="Cambria Math"/>
                <w:i/>
              </w:rPr>
            </m:ctrlPr>
          </m:sSubSupPr>
          <m:e>
            <m:r>
              <w:rPr>
                <w:rFonts w:ascii="Cambria Math" w:hAnsi="Cambria Math"/>
              </w:rPr>
              <m:t>T</m:t>
            </m:r>
          </m:e>
          <m:sub>
            <m:r>
              <w:rPr>
                <w:rFonts w:ascii="Cambria Math" w:hAnsi="Cambria Math"/>
              </w:rPr>
              <m:t>n,i</m:t>
            </m:r>
          </m:sub>
          <m:sup>
            <m:r>
              <w:rPr>
                <w:rFonts w:ascii="Cambria Math" w:hAnsi="Cambria Math"/>
              </w:rPr>
              <m:t>TR</m:t>
            </m:r>
          </m:sup>
        </m:sSubSup>
      </m:oMath>
      <w:r w:rsidR="00270F82">
        <w:rPr>
          <w:rFonts w:ascii="Times New Roman" w:hAnsi="Times New Roman"/>
          <w:sz w:val="24"/>
          <w:szCs w:val="24"/>
        </w:rPr>
        <w:t xml:space="preserve"> </w:t>
      </w:r>
      <w:r w:rsidRPr="00AD2E10">
        <w:rPr>
          <w:rFonts w:ascii="Times New Roman" w:hAnsi="Times New Roman"/>
          <w:sz w:val="24"/>
          <w:szCs w:val="24"/>
        </w:rPr>
        <w:t xml:space="preserve">se determină </w:t>
      </w:r>
      <w:r w:rsidR="00270F82">
        <w:rPr>
          <w:rFonts w:ascii="Times New Roman" w:hAnsi="Times New Roman"/>
          <w:sz w:val="24"/>
          <w:szCs w:val="24"/>
        </w:rPr>
        <w:t>pentru fiecare FUI pe zonă de rețea</w:t>
      </w:r>
      <w:r w:rsidR="00270F82" w:rsidRPr="00AD2E10">
        <w:rPr>
          <w:rFonts w:ascii="Times New Roman" w:hAnsi="Times New Roman"/>
          <w:sz w:val="24"/>
          <w:szCs w:val="24"/>
        </w:rPr>
        <w:t>,</w:t>
      </w:r>
      <w:r w:rsidR="00EE0DB9">
        <w:rPr>
          <w:rFonts w:ascii="Times New Roman" w:hAnsi="Times New Roman"/>
          <w:sz w:val="24"/>
          <w:szCs w:val="24"/>
        </w:rPr>
        <w:t xml:space="preserve"> </w:t>
      </w:r>
      <w:r w:rsidR="00982DB6">
        <w:rPr>
          <w:rFonts w:ascii="Times New Roman" w:hAnsi="Times New Roman"/>
          <w:sz w:val="24"/>
          <w:szCs w:val="24"/>
        </w:rPr>
        <w:t>cu următoarea formulă</w:t>
      </w:r>
      <w:r w:rsidRPr="00AD2E10">
        <w:rPr>
          <w:rFonts w:ascii="Times New Roman" w:hAnsi="Times New Roman"/>
          <w:sz w:val="24"/>
          <w:szCs w:val="24"/>
        </w:rPr>
        <w:t>:</w:t>
      </w:r>
    </w:p>
    <w:p w:rsidR="004566A0" w:rsidRPr="004A0563" w:rsidRDefault="00F43C0F" w:rsidP="004566A0">
      <w:pPr>
        <w:pStyle w:val="ListParagraph"/>
        <w:widowControl w:val="0"/>
        <w:spacing w:after="120" w:line="360" w:lineRule="auto"/>
        <w:jc w:val="center"/>
        <w:outlineLvl w:val="0"/>
      </w:pPr>
      <m:oMathPara>
        <m:oMath>
          <m:sSubSup>
            <m:sSubSupPr>
              <m:ctrlPr>
                <w:rPr>
                  <w:rFonts w:ascii="Cambria Math" w:hAnsi="Cambria Math"/>
                  <w:i/>
                </w:rPr>
              </m:ctrlPr>
            </m:sSubSupPr>
            <m:e>
              <m:r>
                <w:rPr>
                  <w:rFonts w:ascii="Cambria Math" w:hAnsi="Cambria Math"/>
                </w:rPr>
                <m:t>T</m:t>
              </m:r>
            </m:e>
            <m:sub>
              <m:r>
                <w:rPr>
                  <w:rFonts w:ascii="Cambria Math" w:hAnsi="Cambria Math"/>
                </w:rPr>
                <m:t>n,i</m:t>
              </m:r>
            </m:sub>
            <m:sup>
              <m:r>
                <w:rPr>
                  <w:rFonts w:ascii="Cambria Math" w:hAnsi="Cambria Math"/>
                </w:rPr>
                <m:t>TR</m:t>
              </m:r>
            </m:sup>
          </m:sSubSup>
          <m:r>
            <w:rPr>
              <w:rFonts w:ascii="Cambria Math" w:hAnsi="Cambria Math"/>
            </w:rPr>
            <m:t>=</m:t>
          </m:r>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a,i</m:t>
              </m:r>
            </m:sub>
            <m:sup>
              <m:r>
                <w:rPr>
                  <w:rFonts w:ascii="Cambria Math" w:hAnsi="Cambria Math"/>
                  <w:lang w:val="en-US"/>
                </w:rPr>
                <m:t>TR</m:t>
              </m:r>
            </m:sup>
          </m:sSubSup>
          <m:r>
            <w:rPr>
              <w:rFonts w:ascii="Cambria Math" w:hAnsi="Cambria Math"/>
            </w:rPr>
            <m:t>+</m:t>
          </m:r>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fa,i</m:t>
              </m:r>
            </m:sub>
            <m:sup>
              <m:r>
                <w:rPr>
                  <w:rFonts w:ascii="Cambria Math" w:hAnsi="Cambria Math"/>
                  <w:lang w:val="en-US"/>
                </w:rPr>
                <m:t>TR</m:t>
              </m:r>
            </m:sup>
          </m:sSubSup>
          <m:r>
            <w:rPr>
              <w:rFonts w:ascii="Cambria Math" w:hAnsi="Cambria Math"/>
            </w:rPr>
            <m:t>+</m:t>
          </m:r>
          <m:sSubSup>
            <m:sSubSupPr>
              <m:ctrlPr>
                <w:rPr>
                  <w:rFonts w:ascii="Cambria Math" w:hAnsi="Cambria Math"/>
                  <w:i/>
                </w:rPr>
              </m:ctrlPr>
            </m:sSubSupPr>
            <m:e>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aj</m:t>
                  </m:r>
                </m:sub>
                <m:sup>
                  <m:r>
                    <w:rPr>
                      <w:rFonts w:ascii="Cambria Math" w:hAnsi="Cambria Math"/>
                      <w:lang w:val="en-US"/>
                    </w:rPr>
                    <m:t>TR</m:t>
                  </m:r>
                </m:sup>
              </m:sSubSup>
              <m:r>
                <w:rPr>
                  <w:rFonts w:ascii="Cambria Math" w:hAnsi="Cambria Math"/>
                </w:rPr>
                <m:t>+T</m:t>
              </m:r>
            </m:e>
            <m:sub>
              <m:r>
                <w:rPr>
                  <w:rFonts w:ascii="Cambria Math" w:hAnsi="Cambria Math"/>
                </w:rPr>
                <m:t>T</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SS</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D,i</m:t>
              </m:r>
            </m:sub>
            <m:sup>
              <m:r>
                <w:rPr>
                  <w:rFonts w:ascii="Cambria Math" w:hAnsi="Cambria Math"/>
                </w:rPr>
                <m:t>TR</m:t>
              </m:r>
            </m:sup>
          </m:sSubSup>
          <m:sSubSup>
            <m:sSubSupPr>
              <m:ctrlPr>
                <w:rPr>
                  <w:rFonts w:ascii="Cambria Math" w:hAnsi="Cambria Math"/>
                  <w:i/>
                </w:rPr>
              </m:ctrlPr>
            </m:sSubSupPr>
            <m:e>
              <m:r>
                <w:rPr>
                  <w:rFonts w:ascii="Cambria Math" w:hAnsi="Cambria Math"/>
                </w:rPr>
                <m:t>+ C</m:t>
              </m:r>
            </m:e>
            <m:sub>
              <m:r>
                <w:rPr>
                  <w:rFonts w:ascii="Cambria Math" w:hAnsi="Cambria Math"/>
                </w:rPr>
                <m:t>pc</m:t>
              </m:r>
            </m:sub>
            <m:sup>
              <m:r>
                <w:rPr>
                  <w:rFonts w:ascii="Cambria Math" w:hAnsi="Cambria Math"/>
                </w:rPr>
                <m:t>TR</m:t>
              </m:r>
            </m:sup>
          </m:sSubSup>
        </m:oMath>
      </m:oMathPara>
    </w:p>
    <w:p w:rsidR="004566A0" w:rsidRPr="00A67578" w:rsidRDefault="004566A0" w:rsidP="004566A0">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 xml:space="preserve">unde: </w:t>
      </w:r>
    </w:p>
    <w:p w:rsidR="004566A0" w:rsidRPr="00A67578" w:rsidRDefault="00F43C0F" w:rsidP="004566A0">
      <w:pPr>
        <w:spacing w:after="120" w:line="360" w:lineRule="auto"/>
        <w:ind w:firstLine="567"/>
        <w:jc w:val="both"/>
        <w:rPr>
          <w:rFonts w:ascii="Times New Roman" w:hAnsi="Times New Roman"/>
          <w:sz w:val="24"/>
          <w:szCs w:val="24"/>
        </w:rPr>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p</m:t>
            </m:r>
          </m:e>
          <m:sub>
            <m:r>
              <w:rPr>
                <w:rFonts w:ascii="Cambria Math" w:eastAsia="Times New Roman" w:hAnsi="Cambria Math"/>
                <w:sz w:val="24"/>
                <w:szCs w:val="24"/>
                <w:lang w:val="en-US"/>
              </w:rPr>
              <m:t>a,i</m:t>
            </m:r>
          </m:sub>
          <m:sup>
            <m:r>
              <w:rPr>
                <w:rFonts w:ascii="Cambria Math" w:eastAsia="Times New Roman" w:hAnsi="Cambria Math"/>
                <w:sz w:val="24"/>
                <w:szCs w:val="24"/>
                <w:lang w:val="en-US"/>
              </w:rPr>
              <m:t>TR</m:t>
            </m:r>
          </m:sup>
        </m:sSubSup>
      </m:oMath>
      <w:r w:rsidR="004566A0" w:rsidRPr="00A67578">
        <w:rPr>
          <w:rFonts w:ascii="Times New Roman" w:hAnsi="Times New Roman"/>
          <w:sz w:val="24"/>
          <w:szCs w:val="24"/>
        </w:rPr>
        <w:t>– componenta de achiziție a energiei electrice</w:t>
      </w:r>
      <w:r w:rsidR="007C54DF">
        <w:rPr>
          <w:rFonts w:ascii="Times New Roman" w:hAnsi="Times New Roman"/>
          <w:sz w:val="24"/>
          <w:szCs w:val="24"/>
        </w:rPr>
        <w:t>,</w:t>
      </w:r>
      <w:r w:rsidR="004566A0" w:rsidRPr="00A67578">
        <w:rPr>
          <w:rFonts w:ascii="Times New Roman" w:hAnsi="Times New Roman"/>
          <w:sz w:val="24"/>
          <w:szCs w:val="24"/>
        </w:rPr>
        <w:t xml:space="preserve"> </w:t>
      </w:r>
      <w:r w:rsidR="007C54DF">
        <w:rPr>
          <w:rFonts w:ascii="Times New Roman" w:hAnsi="Times New Roman"/>
          <w:sz w:val="24"/>
          <w:szCs w:val="24"/>
        </w:rPr>
        <w:t xml:space="preserve">care </w:t>
      </w:r>
      <w:r w:rsidR="007C54DF" w:rsidRPr="00A67578">
        <w:rPr>
          <w:rFonts w:ascii="Times New Roman" w:hAnsi="Times New Roman"/>
          <w:sz w:val="24"/>
          <w:szCs w:val="24"/>
        </w:rPr>
        <w:t>include costul serviciului de transport</w:t>
      </w:r>
      <w:r w:rsidR="00466F36">
        <w:rPr>
          <w:rFonts w:ascii="Times New Roman" w:hAnsi="Times New Roman"/>
          <w:sz w:val="24"/>
          <w:szCs w:val="24"/>
        </w:rPr>
        <w:t xml:space="preserve"> - </w:t>
      </w:r>
      <w:r w:rsidR="007C54DF" w:rsidRPr="00A67578">
        <w:rPr>
          <w:rFonts w:ascii="Times New Roman" w:hAnsi="Times New Roman"/>
          <w:sz w:val="24"/>
          <w:szCs w:val="24"/>
        </w:rPr>
        <w:t xml:space="preserve"> componenta de introducere a energiei electrice în rețea </w:t>
      </w:r>
      <w:r w:rsidR="004566A0" w:rsidRPr="00A67578">
        <w:rPr>
          <w:rFonts w:ascii="Times New Roman" w:hAnsi="Times New Roman"/>
          <w:sz w:val="24"/>
          <w:szCs w:val="24"/>
        </w:rPr>
        <w:t>[lei/MWh];</w:t>
      </w:r>
    </w:p>
    <w:p w:rsidR="004566A0" w:rsidRPr="00A67578" w:rsidRDefault="00F43C0F" w:rsidP="004566A0">
      <w:pPr>
        <w:spacing w:after="120" w:line="360" w:lineRule="auto"/>
        <w:ind w:firstLine="567"/>
        <w:jc w:val="both"/>
        <w:rPr>
          <w:rFonts w:ascii="Times New Roman" w:hAnsi="Times New Roman"/>
          <w:sz w:val="24"/>
          <w:szCs w:val="24"/>
        </w:rPr>
      </w:pPr>
      <m:oMath>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fa,i</m:t>
            </m:r>
          </m:sub>
          <m:sup>
            <m:r>
              <w:rPr>
                <w:rFonts w:ascii="Cambria Math" w:hAnsi="Cambria Math"/>
                <w:lang w:val="en-US"/>
              </w:rPr>
              <m:t>TR</m:t>
            </m:r>
          </m:sup>
        </m:sSubSup>
      </m:oMath>
      <w:r w:rsidR="004566A0" w:rsidRPr="00A67578">
        <w:rPr>
          <w:rFonts w:ascii="Times New Roman" w:hAnsi="Times New Roman"/>
          <w:sz w:val="24"/>
          <w:szCs w:val="24"/>
        </w:rPr>
        <w:t xml:space="preserve"> - componenta de furnizare a energiei electrice</w:t>
      </w:r>
      <w:r w:rsidR="00207E0D">
        <w:rPr>
          <w:rFonts w:ascii="Times New Roman" w:hAnsi="Times New Roman"/>
          <w:sz w:val="24"/>
          <w:szCs w:val="24"/>
        </w:rPr>
        <w:t xml:space="preserve">, </w:t>
      </w:r>
      <w:r w:rsidR="00992F44">
        <w:rPr>
          <w:rFonts w:ascii="Times New Roman" w:hAnsi="Times New Roman"/>
          <w:sz w:val="24"/>
          <w:szCs w:val="24"/>
        </w:rPr>
        <w:t>care include costul activit</w:t>
      </w:r>
      <w:r w:rsidR="00466F36">
        <w:rPr>
          <w:rFonts w:ascii="Times New Roman" w:hAnsi="Times New Roman"/>
          <w:sz w:val="24"/>
          <w:szCs w:val="24"/>
        </w:rPr>
        <w:t>ăț</w:t>
      </w:r>
      <w:r w:rsidR="00992F44">
        <w:rPr>
          <w:rFonts w:ascii="Times New Roman" w:hAnsi="Times New Roman"/>
          <w:sz w:val="24"/>
          <w:szCs w:val="24"/>
        </w:rPr>
        <w:t xml:space="preserve">ii de furnizare </w:t>
      </w:r>
      <w:r w:rsidR="00466F36">
        <w:rPr>
          <w:rFonts w:ascii="Times New Roman" w:hAnsi="Times New Roman"/>
          <w:sz w:val="24"/>
          <w:szCs w:val="24"/>
        </w:rPr>
        <w:t>ș</w:t>
      </w:r>
      <w:r w:rsidR="00992F44" w:rsidRPr="00A41F89">
        <w:rPr>
          <w:rFonts w:ascii="Times New Roman" w:hAnsi="Times New Roman"/>
          <w:sz w:val="24"/>
          <w:szCs w:val="24"/>
        </w:rPr>
        <w:t xml:space="preserve">i </w:t>
      </w:r>
      <w:r w:rsidR="004566A0" w:rsidRPr="00A41F89">
        <w:rPr>
          <w:rFonts w:ascii="Times New Roman" w:hAnsi="Times New Roman"/>
          <w:sz w:val="24"/>
          <w:szCs w:val="24"/>
        </w:rPr>
        <w:t>profitul [lei/MWh];</w:t>
      </w:r>
    </w:p>
    <w:p w:rsidR="004566A0" w:rsidRPr="00A67578" w:rsidRDefault="00F43C0F" w:rsidP="004566A0">
      <w:pPr>
        <w:spacing w:after="120" w:line="360" w:lineRule="auto"/>
        <w:ind w:firstLine="567"/>
        <w:jc w:val="both"/>
        <w:rPr>
          <w:rFonts w:ascii="Times New Roman" w:hAnsi="Times New Roman"/>
          <w:sz w:val="24"/>
          <w:szCs w:val="24"/>
        </w:rPr>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p</m:t>
            </m:r>
          </m:e>
          <m:sub>
            <m:r>
              <w:rPr>
                <w:rFonts w:ascii="Cambria Math" w:eastAsia="Times New Roman" w:hAnsi="Cambria Math"/>
                <w:sz w:val="24"/>
                <w:szCs w:val="24"/>
                <w:lang w:val="en-US"/>
              </w:rPr>
              <m:t>a</m:t>
            </m:r>
            <m:r>
              <w:rPr>
                <w:rFonts w:ascii="Cambria Math" w:hAnsi="Cambria Math"/>
                <w:lang w:val="en-US"/>
              </w:rPr>
              <m:t>j</m:t>
            </m:r>
          </m:sub>
          <m:sup>
            <m:r>
              <w:rPr>
                <w:rFonts w:ascii="Cambria Math" w:eastAsia="Times New Roman" w:hAnsi="Cambria Math"/>
                <w:sz w:val="24"/>
                <w:szCs w:val="24"/>
                <w:lang w:val="en-US"/>
              </w:rPr>
              <m:t>TR</m:t>
            </m:r>
          </m:sup>
        </m:sSubSup>
      </m:oMath>
      <w:r w:rsidR="004566A0" w:rsidRPr="00A67578">
        <w:rPr>
          <w:rFonts w:ascii="Times New Roman" w:hAnsi="Times New Roman"/>
          <w:sz w:val="24"/>
          <w:szCs w:val="24"/>
        </w:rPr>
        <w:t xml:space="preserve"> – componenta de ajustare [lei/MWh];</w:t>
      </w:r>
    </w:p>
    <w:p w:rsidR="004566A0" w:rsidRPr="00A67578" w:rsidRDefault="00F43C0F" w:rsidP="004566A0">
      <w:pPr>
        <w:spacing w:after="120" w:line="360" w:lineRule="auto"/>
        <w:ind w:firstLine="567"/>
        <w:jc w:val="both"/>
        <w:rPr>
          <w:rFonts w:ascii="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T</m:t>
            </m:r>
          </m:e>
          <m:sub>
            <m:r>
              <w:rPr>
                <w:rFonts w:ascii="Cambria Math" w:eastAsia="Times New Roman" w:hAnsi="Cambria Math"/>
                <w:sz w:val="24"/>
                <w:szCs w:val="24"/>
              </w:rPr>
              <m:t>T</m:t>
            </m:r>
          </m:sub>
          <m:sup>
            <m:r>
              <w:rPr>
                <w:rFonts w:ascii="Cambria Math" w:eastAsia="Times New Roman" w:hAnsi="Cambria Math"/>
                <w:sz w:val="24"/>
                <w:szCs w:val="24"/>
              </w:rPr>
              <m:t>TR</m:t>
            </m:r>
          </m:sup>
        </m:sSubSup>
      </m:oMath>
      <w:r w:rsidR="004566A0" w:rsidRPr="00A67578">
        <w:rPr>
          <w:rFonts w:ascii="Times New Roman" w:hAnsi="Times New Roman"/>
          <w:sz w:val="24"/>
          <w:szCs w:val="24"/>
        </w:rPr>
        <w:t xml:space="preserve">- tariful </w:t>
      </w:r>
      <w:r w:rsidR="00625AA7">
        <w:rPr>
          <w:rFonts w:ascii="Times New Roman" w:hAnsi="Times New Roman"/>
          <w:sz w:val="24"/>
          <w:szCs w:val="24"/>
        </w:rPr>
        <w:t xml:space="preserve">pentru </w:t>
      </w:r>
      <w:r w:rsidR="004566A0" w:rsidRPr="00A67578">
        <w:rPr>
          <w:rFonts w:ascii="Times New Roman" w:hAnsi="Times New Roman"/>
          <w:sz w:val="24"/>
          <w:szCs w:val="24"/>
        </w:rPr>
        <w:t>serviciul de transport</w:t>
      </w:r>
      <w:r w:rsidR="00625AA7">
        <w:rPr>
          <w:rFonts w:ascii="Times New Roman" w:hAnsi="Times New Roman"/>
          <w:sz w:val="24"/>
          <w:szCs w:val="24"/>
        </w:rPr>
        <w:t>,</w:t>
      </w:r>
      <w:r w:rsidR="004566A0" w:rsidRPr="00A67578">
        <w:rPr>
          <w:rFonts w:ascii="Times New Roman" w:hAnsi="Times New Roman"/>
          <w:sz w:val="24"/>
          <w:szCs w:val="24"/>
        </w:rPr>
        <w:t xml:space="preserve"> componenta de extragere [lei/MWh];</w:t>
      </w:r>
    </w:p>
    <w:p w:rsidR="004566A0" w:rsidRPr="00A67578" w:rsidRDefault="004566A0" w:rsidP="004566A0">
      <w:pPr>
        <w:spacing w:after="120" w:line="360" w:lineRule="auto"/>
        <w:ind w:firstLine="567"/>
        <w:jc w:val="both"/>
        <w:rPr>
          <w:rFonts w:ascii="Times New Roman" w:hAnsi="Times New Roman"/>
          <w:sz w:val="24"/>
          <w:szCs w:val="24"/>
        </w:rPr>
      </w:pPr>
      <w:r w:rsidRPr="00A67578">
        <w:rPr>
          <w:rFonts w:ascii="Times New Roman" w:hAnsi="Times New Roman"/>
          <w:sz w:val="24"/>
          <w:szCs w:val="24"/>
        </w:rPr>
        <w:t xml:space="preserve">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T</m:t>
            </m:r>
          </m:e>
          <m:sub>
            <m:r>
              <w:rPr>
                <w:rFonts w:ascii="Cambria Math" w:eastAsia="Times New Roman" w:hAnsi="Cambria Math"/>
                <w:sz w:val="24"/>
                <w:szCs w:val="24"/>
              </w:rPr>
              <m:t>SS</m:t>
            </m:r>
          </m:sub>
          <m:sup>
            <m:r>
              <w:rPr>
                <w:rFonts w:ascii="Cambria Math" w:eastAsia="Times New Roman" w:hAnsi="Cambria Math"/>
                <w:sz w:val="24"/>
                <w:szCs w:val="24"/>
              </w:rPr>
              <m:t>TR</m:t>
            </m:r>
          </m:sup>
        </m:sSubSup>
      </m:oMath>
      <w:r w:rsidRPr="00A67578">
        <w:rPr>
          <w:rFonts w:ascii="Times New Roman" w:hAnsi="Times New Roman"/>
          <w:sz w:val="24"/>
          <w:szCs w:val="24"/>
        </w:rPr>
        <w:t>- tariful pentru serviciul de sistem [lei/MWh];</w:t>
      </w:r>
    </w:p>
    <w:p w:rsidR="004566A0" w:rsidRPr="00A67578" w:rsidRDefault="004566A0" w:rsidP="004566A0">
      <w:pPr>
        <w:spacing w:after="120" w:line="360" w:lineRule="auto"/>
        <w:ind w:firstLine="567"/>
        <w:jc w:val="both"/>
        <w:rPr>
          <w:rFonts w:ascii="Times New Roman" w:hAnsi="Times New Roman"/>
          <w:sz w:val="24"/>
          <w:szCs w:val="24"/>
        </w:rPr>
      </w:pPr>
      <w:r w:rsidRPr="00A67578">
        <w:rPr>
          <w:rFonts w:ascii="Times New Roman" w:hAnsi="Times New Roman"/>
          <w:sz w:val="24"/>
          <w:szCs w:val="24"/>
        </w:rPr>
        <w:t xml:space="preserve">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T</m:t>
            </m:r>
          </m:e>
          <m:sub>
            <m:r>
              <w:rPr>
                <w:rFonts w:ascii="Cambria Math" w:eastAsia="Times New Roman" w:hAnsi="Cambria Math"/>
                <w:sz w:val="24"/>
                <w:szCs w:val="24"/>
              </w:rPr>
              <m:t>D,i</m:t>
            </m:r>
          </m:sub>
          <m:sup>
            <m:r>
              <w:rPr>
                <w:rFonts w:ascii="Cambria Math" w:eastAsia="Times New Roman" w:hAnsi="Cambria Math"/>
                <w:sz w:val="24"/>
                <w:szCs w:val="24"/>
              </w:rPr>
              <m:t>TR</m:t>
            </m:r>
          </m:sup>
        </m:sSubSup>
      </m:oMath>
      <w:r w:rsidRPr="00A67578">
        <w:rPr>
          <w:rFonts w:ascii="Times New Roman" w:hAnsi="Times New Roman"/>
          <w:sz w:val="24"/>
          <w:szCs w:val="24"/>
        </w:rPr>
        <w:t xml:space="preserve">- tariful pentru serviciul de distribuţie </w:t>
      </w:r>
      <w:r w:rsidR="000444F1">
        <w:rPr>
          <w:rFonts w:ascii="Times New Roman" w:hAnsi="Times New Roman"/>
          <w:sz w:val="24"/>
          <w:szCs w:val="24"/>
        </w:rPr>
        <w:t>aferent zonei de re</w:t>
      </w:r>
      <w:r w:rsidR="00466F36">
        <w:rPr>
          <w:rFonts w:ascii="Times New Roman" w:hAnsi="Times New Roman"/>
          <w:sz w:val="24"/>
          <w:szCs w:val="24"/>
        </w:rPr>
        <w:t>ț</w:t>
      </w:r>
      <w:r w:rsidR="000444F1">
        <w:rPr>
          <w:rFonts w:ascii="Times New Roman" w:hAnsi="Times New Roman"/>
          <w:sz w:val="24"/>
          <w:szCs w:val="24"/>
        </w:rPr>
        <w:t xml:space="preserve">ea i </w:t>
      </w:r>
      <w:r w:rsidR="00466F36">
        <w:rPr>
          <w:rFonts w:ascii="Times New Roman" w:hAnsi="Times New Roman"/>
          <w:sz w:val="24"/>
          <w:szCs w:val="24"/>
        </w:rPr>
        <w:t>ș</w:t>
      </w:r>
      <w:r w:rsidR="00625AA7">
        <w:rPr>
          <w:rFonts w:ascii="Times New Roman" w:hAnsi="Times New Roman"/>
          <w:sz w:val="24"/>
          <w:szCs w:val="24"/>
        </w:rPr>
        <w:t xml:space="preserve">i nivelului de tensiune </w:t>
      </w:r>
      <w:r w:rsidRPr="00A67578">
        <w:rPr>
          <w:rFonts w:ascii="Times New Roman" w:hAnsi="Times New Roman"/>
          <w:sz w:val="24"/>
          <w:szCs w:val="24"/>
        </w:rPr>
        <w:t>[lei/MWh];</w:t>
      </w:r>
    </w:p>
    <w:p w:rsidR="004566A0" w:rsidRPr="00A67578" w:rsidRDefault="00F43C0F" w:rsidP="004566A0">
      <w:pPr>
        <w:spacing w:after="120" w:line="360" w:lineRule="auto"/>
        <w:ind w:firstLine="567"/>
        <w:jc w:val="both"/>
        <w:rPr>
          <w:rFonts w:ascii="Times New Roman" w:hAnsi="Times New Roman"/>
          <w:sz w:val="24"/>
          <w:szCs w:val="24"/>
        </w:rPr>
      </w:pPr>
      <m:oMath>
        <m:sSubSup>
          <m:sSubSupPr>
            <m:ctrlPr>
              <w:rPr>
                <w:rFonts w:ascii="Cambria Math" w:hAnsi="Cambria Math"/>
                <w:i/>
              </w:rPr>
            </m:ctrlPr>
          </m:sSubSupPr>
          <m:e>
            <m:r>
              <w:rPr>
                <w:rFonts w:ascii="Cambria Math" w:hAnsi="Cambria Math"/>
              </w:rPr>
              <m:t>C</m:t>
            </m:r>
          </m:e>
          <m:sub>
            <m:r>
              <w:rPr>
                <w:rFonts w:ascii="Cambria Math" w:hAnsi="Cambria Math"/>
              </w:rPr>
              <m:t>pc</m:t>
            </m:r>
          </m:sub>
          <m:sup>
            <m:r>
              <w:rPr>
                <w:rFonts w:ascii="Cambria Math" w:hAnsi="Cambria Math"/>
              </w:rPr>
              <m:t>TR</m:t>
            </m:r>
          </m:sup>
        </m:sSubSup>
      </m:oMath>
      <w:r w:rsidR="004566A0" w:rsidRPr="00A67578">
        <w:rPr>
          <w:rFonts w:ascii="Times New Roman" w:hAnsi="Times New Roman"/>
        </w:rPr>
        <w:t xml:space="preserve"> – </w:t>
      </w:r>
      <w:r w:rsidR="004566A0" w:rsidRPr="00A67578">
        <w:rPr>
          <w:rFonts w:ascii="Times New Roman" w:hAnsi="Times New Roman"/>
          <w:sz w:val="24"/>
          <w:szCs w:val="24"/>
        </w:rPr>
        <w:t>costul previzionat al participării pe PC [lei/MWh];</w:t>
      </w:r>
    </w:p>
    <w:p w:rsidR="004566A0" w:rsidRDefault="004566A0" w:rsidP="004566A0">
      <w:pPr>
        <w:spacing w:after="120" w:line="360" w:lineRule="auto"/>
        <w:jc w:val="both"/>
        <w:rPr>
          <w:rFonts w:ascii="Times New Roman" w:hAnsi="Times New Roman"/>
          <w:sz w:val="24"/>
          <w:szCs w:val="24"/>
        </w:rPr>
      </w:pPr>
      <w:r w:rsidRPr="00A67578">
        <w:rPr>
          <w:rFonts w:ascii="Times New Roman" w:hAnsi="Times New Roman"/>
          <w:sz w:val="24"/>
          <w:szCs w:val="24"/>
        </w:rPr>
        <w:tab/>
        <w:t>i – zonă de reţea</w:t>
      </w:r>
      <w:r w:rsidR="00625AA7">
        <w:rPr>
          <w:rFonts w:ascii="Times New Roman" w:hAnsi="Times New Roman"/>
          <w:sz w:val="24"/>
          <w:szCs w:val="24"/>
        </w:rPr>
        <w:t>.</w:t>
      </w:r>
    </w:p>
    <w:p w:rsidR="00EE0DB9" w:rsidRDefault="00EE0DB9" w:rsidP="004566A0">
      <w:pPr>
        <w:numPr>
          <w:ilvl w:val="0"/>
          <w:numId w:val="16"/>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Tarifele generice </w:t>
      </w:r>
      <m:oMath>
        <m:sSubSup>
          <m:sSubSupPr>
            <m:ctrlPr>
              <w:rPr>
                <w:rFonts w:ascii="Cambria Math" w:hAnsi="Cambria Math"/>
                <w:i/>
              </w:rPr>
            </m:ctrlPr>
          </m:sSubSupPr>
          <m:e>
            <m:r>
              <w:rPr>
                <w:rFonts w:ascii="Cambria Math" w:hAnsi="Cambria Math"/>
              </w:rPr>
              <m:t>T</m:t>
            </m:r>
          </m:e>
          <m:sub>
            <m:r>
              <w:rPr>
                <w:rFonts w:ascii="Cambria Math" w:hAnsi="Cambria Math"/>
              </w:rPr>
              <m:t>g,i</m:t>
            </m:r>
          </m:sub>
          <m:sup>
            <m:r>
              <w:rPr>
                <w:rFonts w:ascii="Cambria Math" w:hAnsi="Cambria Math"/>
              </w:rPr>
              <m:t xml:space="preserve">TR </m:t>
            </m:r>
          </m:sup>
        </m:sSubSup>
      </m:oMath>
      <w:r w:rsidR="00093DDB">
        <w:rPr>
          <w:rFonts w:ascii="Times New Roman" w:hAnsi="Times New Roman"/>
          <w:sz w:val="24"/>
          <w:szCs w:val="24"/>
        </w:rPr>
        <w:t>se determină pentru fiecare zonă de rețea cu următoarea formulă</w:t>
      </w:r>
      <w:r>
        <w:rPr>
          <w:rFonts w:ascii="Times New Roman" w:hAnsi="Times New Roman"/>
          <w:sz w:val="24"/>
          <w:szCs w:val="24"/>
        </w:rPr>
        <w:t>:</w:t>
      </w:r>
    </w:p>
    <w:p w:rsidR="00EE0DB9" w:rsidRPr="00EE0DB9" w:rsidRDefault="00F43C0F" w:rsidP="00EE0DB9">
      <w:pPr>
        <w:pStyle w:val="ListParagraph"/>
        <w:widowControl w:val="0"/>
        <w:spacing w:after="120" w:line="360" w:lineRule="auto"/>
        <w:jc w:val="center"/>
        <w:outlineLvl w:val="0"/>
      </w:pPr>
      <m:oMathPara>
        <m:oMath>
          <m:sSubSup>
            <m:sSubSupPr>
              <m:ctrlPr>
                <w:rPr>
                  <w:rFonts w:ascii="Cambria Math" w:hAnsi="Cambria Math"/>
                  <w:i/>
                </w:rPr>
              </m:ctrlPr>
            </m:sSubSupPr>
            <m:e>
              <m:r>
                <w:rPr>
                  <w:rFonts w:ascii="Cambria Math" w:hAnsi="Cambria Math"/>
                </w:rPr>
                <m:t>T</m:t>
              </m:r>
            </m:e>
            <m:sub>
              <m:r>
                <w:rPr>
                  <w:rFonts w:ascii="Cambria Math" w:hAnsi="Cambria Math"/>
                </w:rPr>
                <m:t>g,i</m:t>
              </m:r>
            </m:sub>
            <m:sup>
              <m:r>
                <w:rPr>
                  <w:rFonts w:ascii="Cambria Math" w:hAnsi="Cambria Math"/>
                </w:rPr>
                <m:t>TR</m:t>
              </m:r>
            </m:sup>
          </m:sSubSup>
          <m:r>
            <w:rPr>
              <w:rFonts w:ascii="Cambria Math" w:hAnsi="Cambria Math"/>
            </w:rPr>
            <m:t>=</m:t>
          </m:r>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aob,i</m:t>
              </m:r>
            </m:sub>
            <m:sup>
              <m:r>
                <w:rPr>
                  <w:rFonts w:ascii="Cambria Math" w:hAnsi="Cambria Math"/>
                  <w:lang w:val="en-US"/>
                </w:rPr>
                <m:t>TR</m:t>
              </m:r>
            </m:sup>
          </m:sSubSup>
          <m:r>
            <w:rPr>
              <w:rFonts w:ascii="Cambria Math" w:hAnsi="Cambria Math"/>
            </w:rPr>
            <m:t>+</m:t>
          </m:r>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faob,i</m:t>
              </m:r>
            </m:sub>
            <m:sup>
              <m:r>
                <w:rPr>
                  <w:rFonts w:ascii="Cambria Math" w:hAnsi="Cambria Math"/>
                  <w:lang w:val="en-US"/>
                </w:rPr>
                <m:t>TR</m:t>
              </m:r>
            </m:sup>
          </m:sSubSup>
          <m:sSubSup>
            <m:sSubSupPr>
              <m:ctrlPr>
                <w:rPr>
                  <w:rFonts w:ascii="Cambria Math" w:hAnsi="Cambria Math"/>
                  <w:i/>
                </w:rPr>
              </m:ctrlPr>
            </m:sSubSupPr>
            <m:e>
              <m:r>
                <w:rPr>
                  <w:rFonts w:ascii="Cambria Math" w:hAnsi="Cambria Math"/>
                </w:rPr>
                <m:t>+T</m:t>
              </m:r>
            </m:e>
            <m:sub>
              <m:r>
                <w:rPr>
                  <w:rFonts w:ascii="Cambria Math" w:hAnsi="Cambria Math"/>
                </w:rPr>
                <m:t>T</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SS</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D,i</m:t>
              </m:r>
            </m:sub>
            <m:sup>
              <m:r>
                <w:rPr>
                  <w:rFonts w:ascii="Cambria Math" w:hAnsi="Cambria Math"/>
                </w:rPr>
                <m:t>TR</m:t>
              </m:r>
            </m:sup>
          </m:sSubSup>
          <m:sSubSup>
            <m:sSubSupPr>
              <m:ctrlPr>
                <w:rPr>
                  <w:rFonts w:ascii="Cambria Math" w:hAnsi="Cambria Math"/>
                  <w:i/>
                </w:rPr>
              </m:ctrlPr>
            </m:sSubSupPr>
            <m:e>
              <m:r>
                <w:rPr>
                  <w:rFonts w:ascii="Cambria Math" w:hAnsi="Cambria Math"/>
                </w:rPr>
                <m:t>+ C</m:t>
              </m:r>
            </m:e>
            <m:sub>
              <m:r>
                <w:rPr>
                  <w:rFonts w:ascii="Cambria Math" w:hAnsi="Cambria Math"/>
                </w:rPr>
                <m:t>pc</m:t>
              </m:r>
            </m:sub>
            <m:sup>
              <m:r>
                <w:rPr>
                  <w:rFonts w:ascii="Cambria Math" w:hAnsi="Cambria Math"/>
                </w:rPr>
                <m:t>TR</m:t>
              </m:r>
            </m:sup>
          </m:sSubSup>
        </m:oMath>
      </m:oMathPara>
    </w:p>
    <w:p w:rsidR="00EE0DB9" w:rsidRDefault="00EE0DB9" w:rsidP="00A850D9">
      <w:pPr>
        <w:widowControl w:val="0"/>
        <w:spacing w:after="120" w:line="360" w:lineRule="auto"/>
        <w:outlineLvl w:val="0"/>
      </w:pPr>
    </w:p>
    <w:p w:rsidR="00EE0DB9" w:rsidRPr="00A850D9" w:rsidRDefault="00A850D9" w:rsidP="00A850D9">
      <w:pPr>
        <w:widowControl w:val="0"/>
        <w:spacing w:after="120" w:line="360" w:lineRule="auto"/>
        <w:outlineLvl w:val="0"/>
        <w:rPr>
          <w:rFonts w:ascii="Times New Roman" w:hAnsi="Times New Roman"/>
          <w:sz w:val="24"/>
          <w:szCs w:val="24"/>
        </w:rPr>
      </w:pPr>
      <w:r>
        <w:rPr>
          <w:rFonts w:ascii="Times New Roman" w:hAnsi="Times New Roman"/>
          <w:sz w:val="24"/>
          <w:szCs w:val="24"/>
        </w:rPr>
        <w:t>u</w:t>
      </w:r>
      <w:r w:rsidR="00EE0DB9" w:rsidRPr="00A850D9">
        <w:rPr>
          <w:rFonts w:ascii="Times New Roman" w:hAnsi="Times New Roman"/>
          <w:sz w:val="24"/>
          <w:szCs w:val="24"/>
        </w:rPr>
        <w:t>nde</w:t>
      </w:r>
      <w:r>
        <w:rPr>
          <w:rFonts w:ascii="Times New Roman" w:hAnsi="Times New Roman"/>
          <w:sz w:val="24"/>
          <w:szCs w:val="24"/>
        </w:rPr>
        <w:t>:</w:t>
      </w:r>
      <w:r w:rsidR="00EE0DB9" w:rsidRPr="00A850D9">
        <w:rPr>
          <w:rFonts w:ascii="Times New Roman" w:hAnsi="Times New Roman"/>
          <w:sz w:val="24"/>
          <w:szCs w:val="24"/>
        </w:rPr>
        <w:t xml:space="preserve"> </w:t>
      </w:r>
    </w:p>
    <w:p w:rsidR="00EE0DB9" w:rsidRPr="00A850D9" w:rsidRDefault="00F43C0F" w:rsidP="00A850D9">
      <w:pPr>
        <w:widowControl w:val="0"/>
        <w:spacing w:after="120" w:line="360" w:lineRule="auto"/>
        <w:outlineLvl w:val="0"/>
        <w:rPr>
          <w:rFonts w:ascii="Times New Roman" w:hAnsi="Times New Roman"/>
          <w:sz w:val="24"/>
          <w:szCs w:val="24"/>
          <w:lang w:val="en-US"/>
        </w:rPr>
      </w:pPr>
      <m:oMath>
        <m:sSubSup>
          <m:sSubSupPr>
            <m:ctrlPr>
              <w:rPr>
                <w:rFonts w:ascii="Cambria Math" w:hAnsi="Cambria Math"/>
                <w:i/>
                <w:sz w:val="24"/>
                <w:szCs w:val="24"/>
                <w:lang w:val="en-US"/>
              </w:rPr>
            </m:ctrlPr>
          </m:sSubSupPr>
          <m:e>
            <m:r>
              <w:rPr>
                <w:rFonts w:ascii="Cambria Math" w:hAnsi="Cambria Math"/>
                <w:sz w:val="24"/>
                <w:szCs w:val="24"/>
                <w:lang w:val="en-US"/>
              </w:rPr>
              <m:t>p</m:t>
            </m:r>
          </m:e>
          <m:sub>
            <m:r>
              <w:rPr>
                <w:rFonts w:ascii="Cambria Math" w:hAnsi="Cambria Math"/>
                <w:sz w:val="24"/>
                <w:szCs w:val="24"/>
                <w:lang w:val="en-US"/>
              </w:rPr>
              <m:t>aob,i</m:t>
            </m:r>
          </m:sub>
          <m:sup>
            <m:r>
              <w:rPr>
                <w:rFonts w:ascii="Cambria Math" w:hAnsi="Cambria Math"/>
                <w:sz w:val="24"/>
                <w:szCs w:val="24"/>
                <w:lang w:val="en-US"/>
              </w:rPr>
              <m:t>TR</m:t>
            </m:r>
          </m:sup>
        </m:sSubSup>
      </m:oMath>
      <w:r w:rsidR="00EE0DB9" w:rsidRPr="00A850D9">
        <w:rPr>
          <w:rFonts w:ascii="Times New Roman" w:hAnsi="Times New Roman"/>
          <w:sz w:val="24"/>
          <w:szCs w:val="24"/>
          <w:lang w:val="en-US"/>
        </w:rPr>
        <w:t xml:space="preserve"> – componenta de achiziție a energiei electrice, care include costul serviciului de transport -  componenta de introducere a energiei electrice în rețea</w:t>
      </w:r>
      <w:r w:rsidR="0071342C" w:rsidRPr="00A850D9">
        <w:rPr>
          <w:rFonts w:ascii="Times New Roman" w:hAnsi="Times New Roman"/>
          <w:sz w:val="24"/>
          <w:szCs w:val="24"/>
          <w:lang w:val="en-US"/>
        </w:rPr>
        <w:t>,</w:t>
      </w:r>
      <w:r w:rsidR="00093DDB">
        <w:rPr>
          <w:rFonts w:ascii="Times New Roman" w:hAnsi="Times New Roman"/>
          <w:sz w:val="24"/>
          <w:szCs w:val="24"/>
          <w:lang w:val="en-US"/>
        </w:rPr>
        <w:t xml:space="preserve"> egală</w:t>
      </w:r>
      <w:r w:rsidR="00EE0DB9" w:rsidRPr="00A850D9">
        <w:rPr>
          <w:rFonts w:ascii="Times New Roman" w:hAnsi="Times New Roman"/>
          <w:sz w:val="24"/>
          <w:szCs w:val="24"/>
          <w:lang w:val="en-US"/>
        </w:rPr>
        <w:t xml:space="preserve"> cu valoarea </w:t>
      </w: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p</m:t>
            </m:r>
          </m:e>
          <m:sub>
            <m:r>
              <w:rPr>
                <w:rFonts w:ascii="Cambria Math" w:eastAsia="Times New Roman" w:hAnsi="Cambria Math"/>
                <w:sz w:val="24"/>
                <w:szCs w:val="24"/>
                <w:lang w:val="en-US"/>
              </w:rPr>
              <m:t>a,i</m:t>
            </m:r>
          </m:sub>
          <m:sup>
            <m:r>
              <w:rPr>
                <w:rFonts w:ascii="Cambria Math" w:eastAsia="Times New Roman" w:hAnsi="Cambria Math"/>
                <w:sz w:val="24"/>
                <w:szCs w:val="24"/>
                <w:lang w:val="en-US"/>
              </w:rPr>
              <m:t>TR</m:t>
            </m:r>
          </m:sup>
        </m:sSubSup>
      </m:oMath>
      <w:r w:rsidR="00093DDB">
        <w:rPr>
          <w:rFonts w:ascii="Times New Roman" w:hAnsi="Times New Roman"/>
          <w:sz w:val="24"/>
          <w:szCs w:val="24"/>
          <w:lang w:val="en-US"/>
        </w:rPr>
        <w:t xml:space="preserve"> aferentă FUIob din zona de reț</w:t>
      </w:r>
      <w:r w:rsidR="00EE0DB9" w:rsidRPr="00A850D9">
        <w:rPr>
          <w:rFonts w:ascii="Times New Roman" w:hAnsi="Times New Roman"/>
          <w:sz w:val="24"/>
          <w:szCs w:val="24"/>
          <w:lang w:val="en-US"/>
        </w:rPr>
        <w:t>ea</w:t>
      </w:r>
      <w:r w:rsidR="0071342C" w:rsidRPr="00A850D9">
        <w:rPr>
          <w:rFonts w:ascii="Times New Roman" w:hAnsi="Times New Roman"/>
          <w:sz w:val="24"/>
          <w:szCs w:val="24"/>
          <w:lang w:val="en-US"/>
        </w:rPr>
        <w:t xml:space="preserve"> [lei/MWh] </w:t>
      </w:r>
    </w:p>
    <w:p w:rsidR="00EE0DB9" w:rsidRPr="00A850D9" w:rsidRDefault="00F43C0F" w:rsidP="00A850D9">
      <w:pPr>
        <w:widowControl w:val="0"/>
        <w:spacing w:after="120" w:line="360" w:lineRule="auto"/>
        <w:outlineLvl w:val="0"/>
        <w:rPr>
          <w:rFonts w:ascii="Times New Roman" w:hAnsi="Times New Roman"/>
          <w:sz w:val="24"/>
          <w:szCs w:val="24"/>
          <w:lang w:val="en-US"/>
        </w:rPr>
      </w:pPr>
      <m:oMath>
        <m:sSubSup>
          <m:sSubSupPr>
            <m:ctrlPr>
              <w:rPr>
                <w:rFonts w:ascii="Cambria Math" w:hAnsi="Cambria Math"/>
                <w:i/>
                <w:sz w:val="24"/>
                <w:szCs w:val="24"/>
                <w:lang w:val="en-US"/>
              </w:rPr>
            </m:ctrlPr>
          </m:sSubSupPr>
          <m:e>
            <m:r>
              <w:rPr>
                <w:rFonts w:ascii="Cambria Math" w:hAnsi="Cambria Math"/>
                <w:sz w:val="24"/>
                <w:szCs w:val="24"/>
                <w:lang w:val="en-US"/>
              </w:rPr>
              <m:t>p</m:t>
            </m:r>
          </m:e>
          <m:sub>
            <m:r>
              <w:rPr>
                <w:rFonts w:ascii="Cambria Math" w:hAnsi="Cambria Math"/>
                <w:sz w:val="24"/>
                <w:szCs w:val="24"/>
                <w:lang w:val="en-US"/>
              </w:rPr>
              <m:t>faob,i</m:t>
            </m:r>
          </m:sub>
          <m:sup>
            <m:r>
              <w:rPr>
                <w:rFonts w:ascii="Cambria Math" w:hAnsi="Cambria Math"/>
                <w:sz w:val="24"/>
                <w:szCs w:val="24"/>
                <w:lang w:val="en-US"/>
              </w:rPr>
              <m:t>TR</m:t>
            </m:r>
          </m:sup>
        </m:sSubSup>
      </m:oMath>
      <w:r w:rsidR="00EE0DB9" w:rsidRPr="00A850D9">
        <w:rPr>
          <w:rFonts w:ascii="Times New Roman" w:hAnsi="Times New Roman"/>
          <w:sz w:val="24"/>
          <w:szCs w:val="24"/>
          <w:lang w:val="en-US"/>
        </w:rPr>
        <w:t xml:space="preserve"> - componenta de furnizare a energiei electrice, care include costul activității de furnizare și profitul</w:t>
      </w:r>
      <w:r w:rsidR="009918C4">
        <w:rPr>
          <w:rFonts w:ascii="Times New Roman" w:hAnsi="Times New Roman"/>
          <w:sz w:val="24"/>
          <w:szCs w:val="24"/>
          <w:lang w:val="en-US"/>
        </w:rPr>
        <w:t>, egală</w:t>
      </w:r>
      <w:r w:rsidR="0071342C" w:rsidRPr="00A850D9">
        <w:rPr>
          <w:rFonts w:ascii="Times New Roman" w:hAnsi="Times New Roman"/>
          <w:sz w:val="24"/>
          <w:szCs w:val="24"/>
          <w:lang w:val="en-US"/>
        </w:rPr>
        <w:t xml:space="preserve"> cu valoarea </w:t>
      </w:r>
      <m:oMath>
        <m:sSubSup>
          <m:sSubSupPr>
            <m:ctrlPr>
              <w:rPr>
                <w:rFonts w:ascii="Cambria Math" w:hAnsi="Cambria Math"/>
                <w:i/>
                <w:sz w:val="24"/>
                <w:szCs w:val="24"/>
                <w:lang w:val="en-US"/>
              </w:rPr>
            </m:ctrlPr>
          </m:sSubSupPr>
          <m:e>
            <m:r>
              <w:rPr>
                <w:rFonts w:ascii="Cambria Math" w:hAnsi="Cambria Math"/>
                <w:sz w:val="24"/>
                <w:szCs w:val="24"/>
                <w:lang w:val="en-US"/>
              </w:rPr>
              <m:t>p</m:t>
            </m:r>
          </m:e>
          <m:sub>
            <m:r>
              <w:rPr>
                <w:rFonts w:ascii="Cambria Math" w:hAnsi="Cambria Math"/>
                <w:sz w:val="24"/>
                <w:szCs w:val="24"/>
                <w:lang w:val="en-US"/>
              </w:rPr>
              <m:t>fa,i</m:t>
            </m:r>
          </m:sub>
          <m:sup>
            <m:r>
              <w:rPr>
                <w:rFonts w:ascii="Cambria Math" w:hAnsi="Cambria Math"/>
                <w:sz w:val="24"/>
                <w:szCs w:val="24"/>
                <w:lang w:val="en-US"/>
              </w:rPr>
              <m:t>TR</m:t>
            </m:r>
          </m:sup>
        </m:sSubSup>
      </m:oMath>
      <w:r w:rsidR="009918C4">
        <w:rPr>
          <w:rFonts w:ascii="Times New Roman" w:hAnsi="Times New Roman"/>
          <w:sz w:val="24"/>
          <w:szCs w:val="24"/>
          <w:lang w:val="en-US"/>
        </w:rPr>
        <w:t xml:space="preserve"> aferentă FUIob din zona de reț</w:t>
      </w:r>
      <w:r w:rsidR="0071342C" w:rsidRPr="00A850D9">
        <w:rPr>
          <w:rFonts w:ascii="Times New Roman" w:hAnsi="Times New Roman"/>
          <w:sz w:val="24"/>
          <w:szCs w:val="24"/>
          <w:lang w:val="en-US"/>
        </w:rPr>
        <w:t>ea [lei/MWh]</w:t>
      </w:r>
    </w:p>
    <w:p w:rsidR="00EE0DB9" w:rsidRDefault="00EE0DB9" w:rsidP="00A850D9">
      <w:pPr>
        <w:tabs>
          <w:tab w:val="left" w:pos="851"/>
        </w:tabs>
        <w:spacing w:after="120" w:line="360" w:lineRule="auto"/>
        <w:jc w:val="both"/>
        <w:rPr>
          <w:rFonts w:ascii="Times New Roman" w:hAnsi="Times New Roman"/>
          <w:sz w:val="24"/>
          <w:szCs w:val="24"/>
        </w:rPr>
      </w:pPr>
    </w:p>
    <w:p w:rsidR="004566A0" w:rsidRPr="00A67578" w:rsidRDefault="00F43C0F" w:rsidP="004566A0">
      <w:pPr>
        <w:numPr>
          <w:ilvl w:val="0"/>
          <w:numId w:val="16"/>
        </w:numPr>
        <w:tabs>
          <w:tab w:val="left" w:pos="851"/>
        </w:tabs>
        <w:spacing w:after="120" w:line="360" w:lineRule="auto"/>
        <w:ind w:left="0" w:firstLine="0"/>
        <w:jc w:val="both"/>
        <w:rPr>
          <w:rFonts w:ascii="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a,i</m:t>
            </m:r>
          </m:sub>
          <m:sup>
            <m:r>
              <w:rPr>
                <w:rFonts w:ascii="Cambria Math" w:eastAsia="Times New Roman" w:hAnsi="Cambria Math"/>
                <w:sz w:val="24"/>
                <w:szCs w:val="24"/>
              </w:rPr>
              <m:t>TR</m:t>
            </m:r>
          </m:sup>
        </m:sSubSup>
        <m:r>
          <w:rPr>
            <w:rFonts w:ascii="Cambria Math" w:eastAsia="Times New Roman" w:hAnsi="Cambria Math"/>
            <w:sz w:val="24"/>
            <w:szCs w:val="24"/>
          </w:rPr>
          <m:t xml:space="preserve"> </m:t>
        </m:r>
      </m:oMath>
      <w:r w:rsidR="004566A0" w:rsidRPr="00A67578">
        <w:rPr>
          <w:rFonts w:ascii="Times New Roman" w:hAnsi="Times New Roman"/>
          <w:sz w:val="24"/>
          <w:szCs w:val="24"/>
        </w:rPr>
        <w:t xml:space="preserve">se </w:t>
      </w:r>
      <w:r w:rsidR="00E9308C">
        <w:rPr>
          <w:rFonts w:ascii="Times New Roman" w:hAnsi="Times New Roman"/>
          <w:sz w:val="24"/>
          <w:szCs w:val="24"/>
        </w:rPr>
        <w:t>determin</w:t>
      </w:r>
      <w:r w:rsidR="00466F36">
        <w:rPr>
          <w:rFonts w:ascii="Times New Roman" w:hAnsi="Times New Roman"/>
          <w:sz w:val="24"/>
          <w:szCs w:val="24"/>
        </w:rPr>
        <w:t>ă</w:t>
      </w:r>
      <w:r w:rsidR="004566A0" w:rsidRPr="00A67578">
        <w:rPr>
          <w:rFonts w:ascii="Times New Roman" w:hAnsi="Times New Roman"/>
          <w:sz w:val="24"/>
          <w:szCs w:val="24"/>
        </w:rPr>
        <w:t xml:space="preserve"> pentru </w:t>
      </w:r>
      <w:r w:rsidR="00E9308C">
        <w:rPr>
          <w:rFonts w:ascii="Times New Roman" w:hAnsi="Times New Roman"/>
          <w:sz w:val="24"/>
          <w:szCs w:val="24"/>
        </w:rPr>
        <w:t>fiecare</w:t>
      </w:r>
      <w:r w:rsidR="00DE291B">
        <w:rPr>
          <w:rFonts w:ascii="Times New Roman" w:hAnsi="Times New Roman"/>
          <w:sz w:val="24"/>
          <w:szCs w:val="24"/>
        </w:rPr>
        <w:t xml:space="preserve"> FUI si</w:t>
      </w:r>
      <w:r w:rsidR="00E9308C">
        <w:rPr>
          <w:rFonts w:ascii="Times New Roman" w:hAnsi="Times New Roman"/>
          <w:sz w:val="24"/>
          <w:szCs w:val="24"/>
        </w:rPr>
        <w:t xml:space="preserve"> zon</w:t>
      </w:r>
      <w:r w:rsidR="00466F36">
        <w:rPr>
          <w:rFonts w:ascii="Times New Roman" w:hAnsi="Times New Roman"/>
          <w:sz w:val="24"/>
          <w:szCs w:val="24"/>
        </w:rPr>
        <w:t>ă</w:t>
      </w:r>
      <w:r w:rsidR="00E9308C">
        <w:rPr>
          <w:rFonts w:ascii="Times New Roman" w:hAnsi="Times New Roman"/>
          <w:sz w:val="24"/>
          <w:szCs w:val="24"/>
        </w:rPr>
        <w:t xml:space="preserve"> de</w:t>
      </w:r>
      <w:r w:rsidR="004566A0" w:rsidRPr="00A67578">
        <w:rPr>
          <w:rFonts w:ascii="Times New Roman" w:hAnsi="Times New Roman"/>
          <w:sz w:val="24"/>
          <w:szCs w:val="24"/>
        </w:rPr>
        <w:t xml:space="preserve"> reţea i</w:t>
      </w:r>
      <w:r w:rsidR="004566A0">
        <w:rPr>
          <w:rFonts w:ascii="Times New Roman" w:hAnsi="Times New Roman"/>
          <w:sz w:val="24"/>
          <w:szCs w:val="24"/>
        </w:rPr>
        <w:t>,</w:t>
      </w:r>
      <w:r w:rsidR="004566A0" w:rsidRPr="00A67578">
        <w:rPr>
          <w:rFonts w:ascii="Times New Roman" w:hAnsi="Times New Roman"/>
          <w:sz w:val="24"/>
          <w:szCs w:val="24"/>
        </w:rPr>
        <w:t xml:space="preserve"> </w:t>
      </w:r>
      <w:r w:rsidR="004566A0">
        <w:rPr>
          <w:rFonts w:ascii="Times New Roman" w:hAnsi="Times New Roman"/>
          <w:sz w:val="24"/>
          <w:szCs w:val="24"/>
        </w:rPr>
        <w:t>cu următoarea formulă</w:t>
      </w:r>
      <w:r w:rsidR="004566A0" w:rsidRPr="00A67578">
        <w:rPr>
          <w:rFonts w:ascii="Times New Roman" w:hAnsi="Times New Roman"/>
          <w:sz w:val="24"/>
          <w:szCs w:val="24"/>
        </w:rPr>
        <w:t>:</w:t>
      </w:r>
    </w:p>
    <w:p w:rsidR="00517E7D" w:rsidRDefault="00F43C0F" w:rsidP="004566A0">
      <w:pPr>
        <w:pStyle w:val="ListParagraph"/>
        <w:spacing w:after="120" w:line="360" w:lineRule="auto"/>
        <w:jc w:val="center"/>
        <w:rPr>
          <w:rFonts w:eastAsia="Calibri"/>
        </w:rPr>
      </w:pPr>
      <m:oMathPara>
        <m:oMath>
          <m:sSubSup>
            <m:sSubSupPr>
              <m:ctrlPr>
                <w:rPr>
                  <w:rFonts w:ascii="Cambria Math" w:eastAsia="Calibri" w:hAnsi="Cambria Math"/>
                  <w:i/>
                </w:rPr>
              </m:ctrlPr>
            </m:sSubSupPr>
            <m:e>
              <m:r>
                <w:rPr>
                  <w:rFonts w:ascii="Cambria Math" w:eastAsia="Calibri" w:hAnsi="Cambria Math"/>
                </w:rPr>
                <m:t>p</m:t>
              </m:r>
            </m:e>
            <m:sub>
              <m:r>
                <w:rPr>
                  <w:rFonts w:ascii="Cambria Math" w:eastAsia="Calibri" w:hAnsi="Cambria Math"/>
                </w:rPr>
                <m:t>a,i</m:t>
              </m:r>
            </m:sub>
            <m:sup>
              <m:r>
                <w:rPr>
                  <w:rFonts w:ascii="Cambria Math" w:eastAsia="Calibri" w:hAnsi="Cambria Math"/>
                </w:rPr>
                <m:t>TR</m:t>
              </m:r>
            </m:sup>
          </m:sSubSup>
          <m:r>
            <w:rPr>
              <w:rFonts w:ascii="Cambria Math" w:eastAsia="Calibri" w:hAnsi="Cambria Math"/>
            </w:rPr>
            <m:t>=</m:t>
          </m:r>
          <m:f>
            <m:fPr>
              <m:ctrlPr>
                <w:rPr>
                  <w:rFonts w:ascii="Cambria Math" w:eastAsia="Calibri" w:hAnsi="Cambria Math"/>
                  <w:i/>
                </w:rPr>
              </m:ctrlPr>
            </m:fPr>
            <m:num>
              <m:d>
                <m:dPr>
                  <m:ctrlPr>
                    <w:rPr>
                      <w:rFonts w:ascii="Cambria Math" w:hAnsi="Cambria Math"/>
                      <w:i/>
                    </w:rPr>
                  </m:ctrlPr>
                </m:dPr>
                <m:e>
                  <m:sSubSup>
                    <m:sSubSupPr>
                      <m:ctrlPr>
                        <w:rPr>
                          <w:rFonts w:ascii="Cambria Math" w:hAnsi="Cambria Math"/>
                          <w:i/>
                        </w:rPr>
                      </m:ctrlPr>
                    </m:sSubSupPr>
                    <m:e>
                      <m:r>
                        <w:rPr>
                          <w:rFonts w:ascii="Cambria Math" w:hAnsi="Cambria Math"/>
                        </w:rPr>
                        <m:t>p</m:t>
                      </m:r>
                    </m:e>
                    <m:sub>
                      <m:r>
                        <w:rPr>
                          <w:rFonts w:ascii="Cambria Math" w:hAnsi="Cambria Math"/>
                        </w:rPr>
                        <m:t>achcr,i</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E</m:t>
                      </m:r>
                    </m:e>
                    <m:sub>
                      <m:r>
                        <w:rPr>
                          <w:rFonts w:ascii="Cambria Math" w:hAnsi="Cambria Math"/>
                        </w:rPr>
                        <m:t>cr,i</m:t>
                      </m:r>
                    </m:sub>
                    <m:sup>
                      <m:r>
                        <w:rPr>
                          <w:rFonts w:ascii="Cambria Math" w:hAnsi="Cambria Math"/>
                        </w:rPr>
                        <m:t>TR</m:t>
                      </m:r>
                    </m:sup>
                  </m:sSubSup>
                  <m:r>
                    <w:rPr>
                      <w:rFonts w:ascii="Cambria Math" w:hAnsi="Cambria Math"/>
                    </w:rPr>
                    <m:t>+(</m:t>
                  </m:r>
                  <m:sSubSup>
                    <m:sSubSupPr>
                      <m:ctrlPr>
                        <w:rPr>
                          <w:rFonts w:ascii="Cambria Math" w:hAnsi="Cambria Math"/>
                          <w:i/>
                        </w:rPr>
                      </m:ctrlPr>
                    </m:sSubSupPr>
                    <m:e>
                      <m:r>
                        <w:rPr>
                          <w:rFonts w:ascii="Cambria Math" w:hAnsi="Cambria Math"/>
                        </w:rPr>
                        <m:t>p</m:t>
                      </m:r>
                    </m:e>
                    <m:sub>
                      <m:r>
                        <w:rPr>
                          <w:rFonts w:ascii="Cambria Math" w:hAnsi="Cambria Math"/>
                        </w:rPr>
                        <m:t>achcc,i</m:t>
                      </m:r>
                    </m:sub>
                    <m:sup>
                      <m:r>
                        <w:rPr>
                          <w:rFonts w:ascii="Cambria Math" w:hAnsi="Cambria Math"/>
                        </w:rPr>
                        <m:t>TR</m:t>
                      </m:r>
                    </m:sup>
                  </m:sSubSup>
                  <m:r>
                    <w:rPr>
                      <w:rFonts w:ascii="Cambria Math" w:hAnsi="Cambria Math"/>
                    </w:rPr>
                    <m:t>×</m:t>
                  </m:r>
                  <m:sSubSup>
                    <m:sSubSupPr>
                      <m:ctrlPr>
                        <w:rPr>
                          <w:rFonts w:ascii="Cambria Math" w:hAnsi="Cambria Math"/>
                          <w:i/>
                        </w:rPr>
                      </m:ctrlPr>
                    </m:sSubSupPr>
                    <m:e>
                      <m:sSubSup>
                        <m:sSubSupPr>
                          <m:ctrlPr>
                            <w:rPr>
                              <w:rFonts w:ascii="Cambria Math" w:hAnsi="Cambria Math"/>
                              <w:i/>
                            </w:rPr>
                          </m:ctrlPr>
                        </m:sSubSupPr>
                        <m:e>
                          <m:r>
                            <w:rPr>
                              <w:rFonts w:ascii="Cambria Math" w:hAnsi="Cambria Math"/>
                            </w:rPr>
                            <m:t>(E</m:t>
                          </m:r>
                        </m:e>
                        <m:sub>
                          <m:r>
                            <w:rPr>
                              <w:rFonts w:ascii="Cambria Math" w:hAnsi="Cambria Math"/>
                            </w:rPr>
                            <m:t>p,i</m:t>
                          </m:r>
                        </m:sub>
                        <m:sup>
                          <m:r>
                            <w:rPr>
                              <w:rFonts w:ascii="Cambria Math" w:hAnsi="Cambria Math"/>
                            </w:rPr>
                            <m:t>TR</m:t>
                          </m:r>
                        </m:sup>
                      </m:sSubSup>
                      <m:r>
                        <w:rPr>
                          <w:rFonts w:ascii="Cambria Math" w:hAnsi="Cambria Math"/>
                        </w:rPr>
                        <m:t>-E</m:t>
                      </m:r>
                    </m:e>
                    <m:sub>
                      <m:r>
                        <w:rPr>
                          <w:rFonts w:ascii="Cambria Math" w:hAnsi="Cambria Math"/>
                        </w:rPr>
                        <m:t>cr,i</m:t>
                      </m:r>
                    </m:sub>
                    <m:sup>
                      <m:r>
                        <w:rPr>
                          <w:rFonts w:ascii="Cambria Math" w:hAnsi="Cambria Math"/>
                        </w:rPr>
                        <m:t>TR</m:t>
                      </m:r>
                    </m:sup>
                  </m:sSubSup>
                  <m:r>
                    <w:rPr>
                      <w:rFonts w:ascii="Cambria Math" w:hAnsi="Cambria Math"/>
                    </w:rPr>
                    <m:t>)</m:t>
                  </m:r>
                </m:e>
              </m:d>
            </m:num>
            <m:den>
              <m:sSubSup>
                <m:sSubSupPr>
                  <m:ctrlPr>
                    <w:rPr>
                      <w:rFonts w:ascii="Cambria Math" w:hAnsi="Cambria Math"/>
                      <w:i/>
                    </w:rPr>
                  </m:ctrlPr>
                </m:sSubSupPr>
                <m:e>
                  <m:r>
                    <w:rPr>
                      <w:rFonts w:ascii="Cambria Math" w:hAnsi="Cambria Math"/>
                    </w:rPr>
                    <m:t>E</m:t>
                  </m:r>
                </m:e>
                <m:sub>
                  <m:r>
                    <w:rPr>
                      <w:rFonts w:ascii="Cambria Math" w:hAnsi="Cambria Math"/>
                    </w:rPr>
                    <m:t>p,i</m:t>
                  </m:r>
                </m:sub>
                <m:sup>
                  <m:r>
                    <w:rPr>
                      <w:rFonts w:ascii="Cambria Math" w:hAnsi="Cambria Math"/>
                    </w:rPr>
                    <m:t>TR</m:t>
                  </m:r>
                </m:sup>
              </m:sSubSup>
            </m:den>
          </m:f>
          <m:r>
            <w:rPr>
              <w:rFonts w:ascii="Cambria Math" w:eastAsia="Calibri" w:hAnsi="Cambria Math"/>
            </w:rPr>
            <m:t xml:space="preserve"> × </m:t>
          </m:r>
          <m:sSubSup>
            <m:sSubSupPr>
              <m:ctrlPr>
                <w:rPr>
                  <w:rFonts w:ascii="Cambria Math" w:hAnsi="Cambria Math"/>
                  <w:i/>
                </w:rPr>
              </m:ctrlPr>
            </m:sSubSupPr>
            <m:e>
              <m:r>
                <w:rPr>
                  <w:rFonts w:ascii="Cambria Math" w:hAnsi="Cambria Math"/>
                </w:rPr>
                <m:t>c</m:t>
              </m:r>
            </m:e>
            <m:sub>
              <m:r>
                <w:rPr>
                  <w:rFonts w:ascii="Cambria Math" w:hAnsi="Cambria Math"/>
                </w:rPr>
                <m:t>p</m:t>
              </m:r>
            </m:sub>
            <m:sup>
              <m:r>
                <w:rPr>
                  <w:rFonts w:ascii="Cambria Math" w:hAnsi="Cambria Math"/>
                </w:rPr>
                <m:t>TR</m:t>
              </m:r>
            </m:sup>
          </m:sSubSup>
        </m:oMath>
      </m:oMathPara>
    </w:p>
    <w:p w:rsidR="004566A0" w:rsidRPr="00A67578" w:rsidRDefault="004566A0" w:rsidP="004566A0">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lastRenderedPageBreak/>
        <w:t xml:space="preserve">unde: </w:t>
      </w:r>
      <w:r w:rsidRPr="00A67578">
        <w:rPr>
          <w:rFonts w:ascii="Times New Roman" w:hAnsi="Times New Roman"/>
          <w:sz w:val="24"/>
          <w:szCs w:val="24"/>
        </w:rPr>
        <w:tab/>
      </w:r>
    </w:p>
    <w:p w:rsidR="004566A0" w:rsidRDefault="004566A0" w:rsidP="004566A0">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ab/>
      </w:r>
      <m:oMath>
        <m:sSubSup>
          <m:sSubSupPr>
            <m:ctrlPr>
              <w:rPr>
                <w:rFonts w:ascii="Cambria Math" w:hAnsi="Cambria Math"/>
                <w:i/>
              </w:rPr>
            </m:ctrlPr>
          </m:sSubSupPr>
          <m:e>
            <m:r>
              <w:rPr>
                <w:rFonts w:ascii="Cambria Math" w:hAnsi="Cambria Math"/>
              </w:rPr>
              <m:t>p</m:t>
            </m:r>
          </m:e>
          <m:sub>
            <m:r>
              <w:rPr>
                <w:rFonts w:ascii="Cambria Math" w:hAnsi="Cambria Math"/>
              </w:rPr>
              <m:t>achcr,i</m:t>
            </m:r>
          </m:sub>
          <m:sup>
            <m:r>
              <w:rPr>
                <w:rFonts w:ascii="Cambria Math" w:hAnsi="Cambria Math"/>
              </w:rPr>
              <m:t>TR</m:t>
            </m:r>
          </m:sup>
        </m:sSubSup>
        <m:r>
          <w:rPr>
            <w:rFonts w:ascii="Cambria Math" w:hAnsi="Cambria Math"/>
          </w:rPr>
          <m:t xml:space="preserve"> </m:t>
        </m:r>
      </m:oMath>
      <w:r w:rsidR="001E5FA5" w:rsidRPr="00A41F89">
        <w:rPr>
          <w:rFonts w:ascii="Times New Roman" w:hAnsi="Times New Roman"/>
          <w:sz w:val="24"/>
          <w:szCs w:val="24"/>
        </w:rPr>
        <w:t>–</w:t>
      </w:r>
      <w:r w:rsidRPr="00A41F89">
        <w:rPr>
          <w:rFonts w:ascii="Times New Roman" w:hAnsi="Times New Roman"/>
          <w:sz w:val="24"/>
          <w:szCs w:val="24"/>
        </w:rPr>
        <w:t xml:space="preserve"> preţul mediu</w:t>
      </w:r>
      <w:r w:rsidR="000444F1" w:rsidRPr="00A41F89">
        <w:rPr>
          <w:rFonts w:ascii="Times New Roman" w:hAnsi="Times New Roman"/>
          <w:sz w:val="24"/>
          <w:szCs w:val="24"/>
        </w:rPr>
        <w:t xml:space="preserve"> </w:t>
      </w:r>
      <w:r w:rsidR="008120B8">
        <w:rPr>
          <w:rFonts w:ascii="Times New Roman" w:hAnsi="Times New Roman"/>
          <w:sz w:val="24"/>
          <w:szCs w:val="24"/>
        </w:rPr>
        <w:t>al energiei electrice achiziț</w:t>
      </w:r>
      <w:r w:rsidR="00992F44" w:rsidRPr="00A41F89">
        <w:rPr>
          <w:rFonts w:ascii="Times New Roman" w:hAnsi="Times New Roman"/>
          <w:sz w:val="24"/>
          <w:szCs w:val="24"/>
        </w:rPr>
        <w:t>ionate pr</w:t>
      </w:r>
      <w:r w:rsidRPr="00A41F89">
        <w:rPr>
          <w:rFonts w:ascii="Times New Roman" w:hAnsi="Times New Roman"/>
          <w:sz w:val="24"/>
          <w:szCs w:val="24"/>
        </w:rPr>
        <w:t>in contractele reglementate încheiate de către  FUI</w:t>
      </w:r>
      <w:r w:rsidR="008120B8">
        <w:rPr>
          <w:rFonts w:ascii="Times New Roman" w:hAnsi="Times New Roman"/>
          <w:sz w:val="24"/>
          <w:szCs w:val="24"/>
        </w:rPr>
        <w:t>,</w:t>
      </w:r>
      <w:r w:rsidRPr="00A41F89">
        <w:rPr>
          <w:rFonts w:ascii="Times New Roman" w:hAnsi="Times New Roman"/>
          <w:sz w:val="24"/>
          <w:szCs w:val="24"/>
        </w:rPr>
        <w:t xml:space="preserve"> în baza deciziilor ANRE</w:t>
      </w:r>
      <w:r w:rsidR="002046C0">
        <w:rPr>
          <w:rFonts w:ascii="Times New Roman" w:hAnsi="Times New Roman"/>
          <w:sz w:val="24"/>
          <w:szCs w:val="24"/>
        </w:rPr>
        <w:t xml:space="preserve"> aferent</w:t>
      </w:r>
      <w:r w:rsidR="00401129">
        <w:rPr>
          <w:rFonts w:ascii="Times New Roman" w:hAnsi="Times New Roman"/>
          <w:sz w:val="24"/>
          <w:szCs w:val="24"/>
        </w:rPr>
        <w:t>e</w:t>
      </w:r>
      <w:r w:rsidR="009918C4">
        <w:rPr>
          <w:rFonts w:ascii="Times New Roman" w:hAnsi="Times New Roman"/>
          <w:sz w:val="24"/>
          <w:szCs w:val="24"/>
        </w:rPr>
        <w:t xml:space="preserve"> zonei de reț</w:t>
      </w:r>
      <w:r w:rsidR="002046C0">
        <w:rPr>
          <w:rFonts w:ascii="Times New Roman" w:hAnsi="Times New Roman"/>
          <w:sz w:val="24"/>
          <w:szCs w:val="24"/>
        </w:rPr>
        <w:t>ea i</w:t>
      </w:r>
      <w:r w:rsidRPr="00A41F89">
        <w:rPr>
          <w:rFonts w:ascii="Times New Roman" w:hAnsi="Times New Roman"/>
          <w:sz w:val="24"/>
          <w:szCs w:val="24"/>
        </w:rPr>
        <w:t>;</w:t>
      </w:r>
    </w:p>
    <w:p w:rsidR="00FB0228" w:rsidRDefault="00FB0228" w:rsidP="00FB0228">
      <w:pPr>
        <w:tabs>
          <w:tab w:val="left" w:pos="851"/>
        </w:tabs>
        <w:spacing w:after="120" w:line="360" w:lineRule="auto"/>
        <w:jc w:val="both"/>
        <w:rPr>
          <w:rFonts w:ascii="Times New Roman" w:hAnsi="Times New Roman"/>
          <w:sz w:val="24"/>
          <w:szCs w:val="24"/>
        </w:rPr>
      </w:pPr>
      <w:r w:rsidRPr="00A41F89">
        <w:rPr>
          <w:rFonts w:ascii="Times New Roman" w:hAnsi="Times New Roman"/>
          <w:sz w:val="24"/>
          <w:szCs w:val="24"/>
        </w:rPr>
        <w:tab/>
      </w:r>
      <m:oMath>
        <m:sSubSup>
          <m:sSubSupPr>
            <m:ctrlPr>
              <w:rPr>
                <w:rFonts w:ascii="Cambria Math" w:hAnsi="Cambria Math"/>
                <w:i/>
              </w:rPr>
            </m:ctrlPr>
          </m:sSubSupPr>
          <m:e>
            <m:r>
              <w:rPr>
                <w:rFonts w:ascii="Cambria Math" w:hAnsi="Cambria Math"/>
              </w:rPr>
              <m:t>E</m:t>
            </m:r>
          </m:e>
          <m:sub>
            <m:r>
              <w:rPr>
                <w:rFonts w:ascii="Cambria Math" w:hAnsi="Cambria Math"/>
              </w:rPr>
              <m:t>cr,i</m:t>
            </m:r>
          </m:sub>
          <m:sup>
            <m:r>
              <w:rPr>
                <w:rFonts w:ascii="Cambria Math" w:hAnsi="Cambria Math"/>
              </w:rPr>
              <m:t>TR</m:t>
            </m:r>
          </m:sup>
        </m:sSubSup>
      </m:oMath>
      <w:r w:rsidRPr="00A41F89">
        <w:rPr>
          <w:rFonts w:ascii="Times New Roman" w:hAnsi="Times New Roman"/>
          <w:sz w:val="24"/>
          <w:szCs w:val="24"/>
        </w:rPr>
        <w:t xml:space="preserve"> – cantitatea de energie electrică</w:t>
      </w:r>
      <w:r w:rsidR="00576CFE">
        <w:rPr>
          <w:rFonts w:ascii="Times New Roman" w:hAnsi="Times New Roman"/>
          <w:sz w:val="24"/>
          <w:szCs w:val="24"/>
        </w:rPr>
        <w:t>,</w:t>
      </w:r>
      <w:r w:rsidRPr="00A41F89">
        <w:rPr>
          <w:rFonts w:ascii="Times New Roman" w:hAnsi="Times New Roman"/>
          <w:sz w:val="24"/>
          <w:szCs w:val="24"/>
        </w:rPr>
        <w:t xml:space="preserve"> achiziţ</w:t>
      </w:r>
      <w:r>
        <w:rPr>
          <w:rFonts w:ascii="Times New Roman" w:hAnsi="Times New Roman"/>
          <w:sz w:val="24"/>
          <w:szCs w:val="24"/>
        </w:rPr>
        <w:t xml:space="preserve">ionată </w:t>
      </w:r>
      <w:r w:rsidR="002046C0" w:rsidRPr="00A41F89">
        <w:rPr>
          <w:rFonts w:ascii="Times New Roman" w:hAnsi="Times New Roman"/>
          <w:sz w:val="24"/>
          <w:szCs w:val="24"/>
        </w:rPr>
        <w:t xml:space="preserve">de către FUI </w:t>
      </w:r>
      <w:r>
        <w:rPr>
          <w:rFonts w:ascii="Times New Roman" w:hAnsi="Times New Roman"/>
          <w:sz w:val="24"/>
          <w:szCs w:val="24"/>
        </w:rPr>
        <w:t>prin contracte reglementate</w:t>
      </w:r>
      <w:r w:rsidRPr="00A41F89">
        <w:rPr>
          <w:rFonts w:ascii="Times New Roman" w:hAnsi="Times New Roman"/>
          <w:sz w:val="24"/>
          <w:szCs w:val="24"/>
        </w:rPr>
        <w:t xml:space="preserve"> </w:t>
      </w:r>
      <w:r w:rsidR="002046C0">
        <w:rPr>
          <w:rFonts w:ascii="Times New Roman" w:hAnsi="Times New Roman"/>
          <w:sz w:val="24"/>
          <w:szCs w:val="24"/>
        </w:rPr>
        <w:t>incheiate in baza deciziilor ANRE</w:t>
      </w:r>
      <w:r w:rsidR="00576CFE">
        <w:rPr>
          <w:rFonts w:ascii="Times New Roman" w:hAnsi="Times New Roman"/>
          <w:sz w:val="24"/>
          <w:szCs w:val="24"/>
        </w:rPr>
        <w:t>,</w:t>
      </w:r>
      <w:r w:rsidR="002046C0">
        <w:rPr>
          <w:rFonts w:ascii="Times New Roman" w:hAnsi="Times New Roman"/>
          <w:sz w:val="24"/>
          <w:szCs w:val="24"/>
        </w:rPr>
        <w:t xml:space="preserve"> aferenta zonei</w:t>
      </w:r>
      <w:r w:rsidRPr="00A41F89">
        <w:rPr>
          <w:rFonts w:ascii="Times New Roman" w:hAnsi="Times New Roman"/>
          <w:sz w:val="24"/>
          <w:szCs w:val="24"/>
        </w:rPr>
        <w:t xml:space="preserve"> de reţea i;</w:t>
      </w:r>
    </w:p>
    <w:p w:rsidR="00982DB6" w:rsidRPr="00A850D9" w:rsidRDefault="004566A0" w:rsidP="004566A0">
      <w:pPr>
        <w:tabs>
          <w:tab w:val="left" w:pos="851"/>
        </w:tabs>
        <w:spacing w:after="120" w:line="360" w:lineRule="auto"/>
        <w:jc w:val="both"/>
        <w:rPr>
          <w:rFonts w:ascii="Times New Roman" w:hAnsi="Times New Roman"/>
          <w:sz w:val="24"/>
          <w:szCs w:val="24"/>
        </w:rPr>
      </w:pPr>
      <w:r w:rsidRPr="00A41F89">
        <w:rPr>
          <w:rFonts w:ascii="Times New Roman" w:hAnsi="Times New Roman"/>
          <w:sz w:val="24"/>
          <w:szCs w:val="24"/>
        </w:rPr>
        <w:tab/>
      </w:r>
      <m:oMath>
        <m:sSubSup>
          <m:sSubSupPr>
            <m:ctrlPr>
              <w:rPr>
                <w:rFonts w:ascii="Cambria Math" w:hAnsi="Cambria Math"/>
                <w:i/>
              </w:rPr>
            </m:ctrlPr>
          </m:sSubSupPr>
          <m:e>
            <m:r>
              <w:rPr>
                <w:rFonts w:ascii="Cambria Math" w:hAnsi="Cambria Math"/>
              </w:rPr>
              <m:t>p</m:t>
            </m:r>
          </m:e>
          <m:sub>
            <m:r>
              <w:rPr>
                <w:rFonts w:ascii="Cambria Math" w:hAnsi="Cambria Math"/>
              </w:rPr>
              <m:t>achcc,i</m:t>
            </m:r>
          </m:sub>
          <m:sup>
            <m:r>
              <w:rPr>
                <w:rFonts w:ascii="Cambria Math" w:hAnsi="Cambria Math"/>
              </w:rPr>
              <m:t>TR</m:t>
            </m:r>
          </m:sup>
        </m:sSubSup>
      </m:oMath>
      <w:r w:rsidRPr="00A41F89">
        <w:rPr>
          <w:rFonts w:ascii="Times New Roman" w:hAnsi="Times New Roman"/>
          <w:sz w:val="24"/>
          <w:szCs w:val="24"/>
        </w:rPr>
        <w:t xml:space="preserve"> – este preţul mediu ponderat al e</w:t>
      </w:r>
      <w:r w:rsidR="00982DB6" w:rsidRPr="00A41F89">
        <w:rPr>
          <w:rFonts w:ascii="Times New Roman" w:hAnsi="Times New Roman"/>
          <w:sz w:val="24"/>
          <w:szCs w:val="24"/>
        </w:rPr>
        <w:t>nergiei electrice achiziţionate</w:t>
      </w:r>
      <w:r w:rsidRPr="00A41F89">
        <w:rPr>
          <w:rFonts w:ascii="Times New Roman" w:hAnsi="Times New Roman"/>
          <w:sz w:val="24"/>
          <w:szCs w:val="24"/>
        </w:rPr>
        <w:t xml:space="preserve"> prin contracte bilaterale încheiate pe PC, </w:t>
      </w:r>
      <w:r w:rsidR="00B411DD" w:rsidRPr="00A41F89">
        <w:rPr>
          <w:rFonts w:ascii="Times New Roman" w:hAnsi="Times New Roman"/>
          <w:sz w:val="24"/>
          <w:szCs w:val="24"/>
        </w:rPr>
        <w:t xml:space="preserve">de către </w:t>
      </w:r>
      <w:r w:rsidRPr="00A41F89">
        <w:rPr>
          <w:rFonts w:ascii="Times New Roman" w:hAnsi="Times New Roman"/>
          <w:sz w:val="24"/>
          <w:szCs w:val="24"/>
        </w:rPr>
        <w:t xml:space="preserve">operatorul economic care </w:t>
      </w:r>
      <w:r w:rsidR="009918C4">
        <w:rPr>
          <w:rFonts w:ascii="Times New Roman" w:hAnsi="Times New Roman"/>
          <w:sz w:val="24"/>
          <w:szCs w:val="24"/>
        </w:rPr>
        <w:t>are ș</w:t>
      </w:r>
      <w:r w:rsidR="00DE291B">
        <w:rPr>
          <w:rFonts w:ascii="Times New Roman" w:hAnsi="Times New Roman"/>
          <w:sz w:val="24"/>
          <w:szCs w:val="24"/>
        </w:rPr>
        <w:t>i</w:t>
      </w:r>
      <w:r w:rsidRPr="00A41F89">
        <w:rPr>
          <w:rFonts w:ascii="Times New Roman" w:hAnsi="Times New Roman"/>
          <w:sz w:val="24"/>
          <w:szCs w:val="24"/>
        </w:rPr>
        <w:t xml:space="preserve"> calitatea de FUI</w:t>
      </w:r>
      <w:r w:rsidRPr="007379A9">
        <w:rPr>
          <w:rFonts w:ascii="Times New Roman" w:hAnsi="Times New Roman"/>
          <w:sz w:val="24"/>
          <w:szCs w:val="24"/>
          <w:vertAlign w:val="subscript"/>
        </w:rPr>
        <w:t>ob</w:t>
      </w:r>
      <w:r w:rsidR="009918C4">
        <w:rPr>
          <w:rFonts w:ascii="Times New Roman" w:hAnsi="Times New Roman"/>
          <w:sz w:val="24"/>
          <w:szCs w:val="24"/>
        </w:rPr>
        <w:t xml:space="preserve"> î</w:t>
      </w:r>
      <w:r w:rsidR="00982DB6" w:rsidRPr="00A41F89">
        <w:rPr>
          <w:rFonts w:ascii="Times New Roman" w:hAnsi="Times New Roman"/>
          <w:sz w:val="24"/>
          <w:szCs w:val="24"/>
        </w:rPr>
        <w:t xml:space="preserve">n zona de reţea </w:t>
      </w:r>
      <w:r w:rsidR="00982DB6" w:rsidRPr="00A850D9">
        <w:rPr>
          <w:rFonts w:ascii="Times New Roman" w:hAnsi="Times New Roman"/>
          <w:sz w:val="24"/>
          <w:szCs w:val="24"/>
        </w:rPr>
        <w:t>i</w:t>
      </w:r>
      <w:r w:rsidR="00B411DD" w:rsidRPr="00A850D9">
        <w:rPr>
          <w:rFonts w:ascii="Times New Roman" w:hAnsi="Times New Roman"/>
          <w:sz w:val="24"/>
          <w:szCs w:val="24"/>
        </w:rPr>
        <w:t>, cu livrare în perioada de aplicare</w:t>
      </w:r>
      <w:r w:rsidR="009918C4">
        <w:rPr>
          <w:rFonts w:ascii="Times New Roman" w:hAnsi="Times New Roman"/>
          <w:sz w:val="24"/>
          <w:szCs w:val="24"/>
        </w:rPr>
        <w:t>, comunicat de că</w:t>
      </w:r>
      <w:r w:rsidR="00DE291B" w:rsidRPr="00A850D9">
        <w:rPr>
          <w:rFonts w:ascii="Times New Roman" w:hAnsi="Times New Roman"/>
          <w:sz w:val="24"/>
          <w:szCs w:val="24"/>
        </w:rPr>
        <w:t>tre OPCOM</w:t>
      </w:r>
      <w:r w:rsidR="00493489" w:rsidRPr="00A850D9">
        <w:rPr>
          <w:rFonts w:ascii="Times New Roman" w:hAnsi="Times New Roman"/>
          <w:sz w:val="24"/>
          <w:szCs w:val="24"/>
        </w:rPr>
        <w:t>;</w:t>
      </w:r>
    </w:p>
    <w:p w:rsidR="004566A0" w:rsidRPr="00A67578" w:rsidRDefault="004566A0" w:rsidP="004566A0">
      <w:pPr>
        <w:tabs>
          <w:tab w:val="left" w:pos="851"/>
        </w:tabs>
        <w:spacing w:after="120" w:line="360" w:lineRule="auto"/>
        <w:jc w:val="both"/>
        <w:rPr>
          <w:rFonts w:ascii="Times New Roman" w:hAnsi="Times New Roman"/>
          <w:sz w:val="24"/>
          <w:szCs w:val="24"/>
        </w:rPr>
      </w:pPr>
      <w:r w:rsidRPr="00A850D9">
        <w:rPr>
          <w:rFonts w:ascii="Times New Roman" w:hAnsi="Times New Roman"/>
          <w:sz w:val="24"/>
          <w:szCs w:val="24"/>
        </w:rPr>
        <w:tab/>
      </w:r>
      <m:oMath>
        <m:sSubSup>
          <m:sSubSupPr>
            <m:ctrlPr>
              <w:rPr>
                <w:rFonts w:ascii="Cambria Math" w:hAnsi="Cambria Math"/>
                <w:i/>
              </w:rPr>
            </m:ctrlPr>
          </m:sSubSupPr>
          <m:e>
            <m:r>
              <w:rPr>
                <w:rFonts w:ascii="Cambria Math" w:hAnsi="Cambria Math"/>
              </w:rPr>
              <m:t>E</m:t>
            </m:r>
          </m:e>
          <m:sub>
            <m:r>
              <w:rPr>
                <w:rFonts w:ascii="Cambria Math" w:hAnsi="Cambria Math"/>
              </w:rPr>
              <m:t>p,i</m:t>
            </m:r>
          </m:sub>
          <m:sup>
            <m:r>
              <w:rPr>
                <w:rFonts w:ascii="Cambria Math" w:hAnsi="Cambria Math"/>
              </w:rPr>
              <m:t>TR</m:t>
            </m:r>
          </m:sup>
        </m:sSubSup>
      </m:oMath>
      <w:r w:rsidRPr="00A850D9">
        <w:rPr>
          <w:rFonts w:ascii="Times New Roman" w:hAnsi="Times New Roman"/>
          <w:sz w:val="24"/>
          <w:szCs w:val="24"/>
        </w:rPr>
        <w:t xml:space="preserve"> – consumul de energie elec</w:t>
      </w:r>
      <w:r w:rsidR="009918C4">
        <w:rPr>
          <w:rFonts w:ascii="Times New Roman" w:hAnsi="Times New Roman"/>
          <w:sz w:val="24"/>
          <w:szCs w:val="24"/>
        </w:rPr>
        <w:t xml:space="preserve">trică al clienţilor casnici ai </w:t>
      </w:r>
      <w:r w:rsidRPr="00A850D9">
        <w:rPr>
          <w:rFonts w:ascii="Times New Roman" w:hAnsi="Times New Roman"/>
          <w:sz w:val="24"/>
          <w:szCs w:val="24"/>
        </w:rPr>
        <w:t>FUI din zona de reţea i, previzionat pentru perioada de aplicare [MWh];</w:t>
      </w:r>
    </w:p>
    <w:p w:rsidR="00576CFE" w:rsidRDefault="004566A0" w:rsidP="004566A0">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ab/>
      </w:r>
      <m:oMath>
        <m:sSubSup>
          <m:sSubSupPr>
            <m:ctrlPr>
              <w:rPr>
                <w:rFonts w:ascii="Cambria Math" w:hAnsi="Cambria Math"/>
                <w:i/>
              </w:rPr>
            </m:ctrlPr>
          </m:sSubSupPr>
          <m:e>
            <m:r>
              <w:rPr>
                <w:rFonts w:ascii="Cambria Math" w:hAnsi="Cambria Math"/>
              </w:rPr>
              <m:t>c</m:t>
            </m:r>
          </m:e>
          <m:sub>
            <m:r>
              <w:rPr>
                <w:rFonts w:ascii="Cambria Math" w:hAnsi="Cambria Math"/>
              </w:rPr>
              <m:t>p</m:t>
            </m:r>
          </m:sub>
          <m:sup>
            <m:r>
              <w:rPr>
                <w:rFonts w:ascii="Cambria Math" w:hAnsi="Cambria Math"/>
              </w:rPr>
              <m:t>TR</m:t>
            </m:r>
          </m:sup>
        </m:sSubSup>
      </m:oMath>
      <w:r w:rsidRPr="00A41F89">
        <w:rPr>
          <w:rFonts w:ascii="Times New Roman" w:hAnsi="Times New Roman"/>
          <w:sz w:val="24"/>
          <w:szCs w:val="24"/>
        </w:rPr>
        <w:t xml:space="preserve"> – coeficient supraunitar </w:t>
      </w:r>
      <w:r w:rsidR="00882E72" w:rsidRPr="00A41F89">
        <w:rPr>
          <w:rFonts w:ascii="Times New Roman" w:hAnsi="Times New Roman"/>
          <w:sz w:val="24"/>
          <w:szCs w:val="24"/>
        </w:rPr>
        <w:t>c</w:t>
      </w:r>
      <w:r w:rsidR="00714E05">
        <w:rPr>
          <w:rFonts w:ascii="Times New Roman" w:hAnsi="Times New Roman"/>
          <w:sz w:val="24"/>
          <w:szCs w:val="24"/>
        </w:rPr>
        <w:t>are</w:t>
      </w:r>
      <w:r w:rsidR="00882E72" w:rsidRPr="00A41F89">
        <w:rPr>
          <w:rFonts w:ascii="Times New Roman" w:hAnsi="Times New Roman"/>
          <w:sz w:val="24"/>
          <w:szCs w:val="24"/>
        </w:rPr>
        <w:t xml:space="preserve"> reprezint</w:t>
      </w:r>
      <w:r w:rsidR="001E5FA5">
        <w:rPr>
          <w:rFonts w:ascii="Times New Roman" w:hAnsi="Times New Roman"/>
          <w:sz w:val="24"/>
          <w:szCs w:val="24"/>
        </w:rPr>
        <w:t>ă</w:t>
      </w:r>
      <w:r w:rsidR="00882E72" w:rsidRPr="00A41F89">
        <w:rPr>
          <w:rFonts w:ascii="Times New Roman" w:hAnsi="Times New Roman"/>
          <w:sz w:val="24"/>
          <w:szCs w:val="24"/>
        </w:rPr>
        <w:t xml:space="preserve"> costul suplimentar luat </w:t>
      </w:r>
      <w:r w:rsidR="001E5FA5">
        <w:rPr>
          <w:rFonts w:ascii="Times New Roman" w:hAnsi="Times New Roman"/>
          <w:sz w:val="24"/>
          <w:szCs w:val="24"/>
        </w:rPr>
        <w:t>î</w:t>
      </w:r>
      <w:r w:rsidR="00882E72" w:rsidRPr="00A41F89">
        <w:rPr>
          <w:rFonts w:ascii="Times New Roman" w:hAnsi="Times New Roman"/>
          <w:sz w:val="24"/>
          <w:szCs w:val="24"/>
        </w:rPr>
        <w:t xml:space="preserve">n considerare </w:t>
      </w:r>
      <w:r w:rsidR="001E5FA5">
        <w:rPr>
          <w:rFonts w:ascii="Times New Roman" w:hAnsi="Times New Roman"/>
          <w:sz w:val="24"/>
          <w:szCs w:val="24"/>
        </w:rPr>
        <w:t>î</w:t>
      </w:r>
      <w:r w:rsidR="00882E72" w:rsidRPr="00A41F89">
        <w:rPr>
          <w:rFonts w:ascii="Times New Roman" w:hAnsi="Times New Roman"/>
          <w:sz w:val="24"/>
          <w:szCs w:val="24"/>
        </w:rPr>
        <w:t>n vede</w:t>
      </w:r>
      <w:r w:rsidR="00C36DCD">
        <w:rPr>
          <w:rFonts w:ascii="Times New Roman" w:hAnsi="Times New Roman"/>
          <w:sz w:val="24"/>
          <w:szCs w:val="24"/>
        </w:rPr>
        <w:t>rea acoperirii profilului de co</w:t>
      </w:r>
      <w:r w:rsidR="00882E72" w:rsidRPr="00A41F89">
        <w:rPr>
          <w:rFonts w:ascii="Times New Roman" w:hAnsi="Times New Roman"/>
          <w:sz w:val="24"/>
          <w:szCs w:val="24"/>
        </w:rPr>
        <w:t>n</w:t>
      </w:r>
      <w:r w:rsidR="00C36DCD">
        <w:rPr>
          <w:rFonts w:ascii="Times New Roman" w:hAnsi="Times New Roman"/>
          <w:sz w:val="24"/>
          <w:szCs w:val="24"/>
        </w:rPr>
        <w:t>s</w:t>
      </w:r>
      <w:r w:rsidR="00882E72" w:rsidRPr="00A41F89">
        <w:rPr>
          <w:rFonts w:ascii="Times New Roman" w:hAnsi="Times New Roman"/>
          <w:sz w:val="24"/>
          <w:szCs w:val="24"/>
        </w:rPr>
        <w:t xml:space="preserve">um </w:t>
      </w:r>
      <w:r w:rsidR="001E5FA5">
        <w:rPr>
          <w:rFonts w:ascii="Times New Roman" w:hAnsi="Times New Roman"/>
          <w:sz w:val="24"/>
          <w:szCs w:val="24"/>
        </w:rPr>
        <w:t>ș</w:t>
      </w:r>
      <w:r w:rsidR="00882E72" w:rsidRPr="00A41F89">
        <w:rPr>
          <w:rFonts w:ascii="Times New Roman" w:hAnsi="Times New Roman"/>
          <w:sz w:val="24"/>
          <w:szCs w:val="24"/>
        </w:rPr>
        <w:t xml:space="preserve">i al dezechilibrelor </w:t>
      </w:r>
      <w:r w:rsidR="001E5FA5">
        <w:rPr>
          <w:rFonts w:ascii="Times New Roman" w:hAnsi="Times New Roman"/>
          <w:sz w:val="24"/>
          <w:szCs w:val="24"/>
        </w:rPr>
        <w:t>î</w:t>
      </w:r>
      <w:r w:rsidR="00882E72" w:rsidRPr="00A41F89">
        <w:rPr>
          <w:rFonts w:ascii="Times New Roman" w:hAnsi="Times New Roman"/>
          <w:sz w:val="24"/>
          <w:szCs w:val="24"/>
        </w:rPr>
        <w:t xml:space="preserve">ntre prognoza </w:t>
      </w:r>
      <w:r w:rsidR="001E5FA5">
        <w:rPr>
          <w:rFonts w:ascii="Times New Roman" w:hAnsi="Times New Roman"/>
          <w:sz w:val="24"/>
          <w:szCs w:val="24"/>
        </w:rPr>
        <w:t>ș</w:t>
      </w:r>
      <w:r w:rsidR="00882E72" w:rsidRPr="00A41F89">
        <w:rPr>
          <w:rFonts w:ascii="Times New Roman" w:hAnsi="Times New Roman"/>
          <w:sz w:val="24"/>
          <w:szCs w:val="24"/>
        </w:rPr>
        <w:t>i consum</w:t>
      </w:r>
      <w:r w:rsidRPr="00A41F89">
        <w:rPr>
          <w:rFonts w:ascii="Times New Roman" w:hAnsi="Times New Roman"/>
          <w:sz w:val="24"/>
          <w:szCs w:val="24"/>
        </w:rPr>
        <w:t xml:space="preserve">. Valoarea acestuia </w:t>
      </w:r>
      <w:r w:rsidR="00576CFE">
        <w:rPr>
          <w:rFonts w:ascii="Times New Roman" w:hAnsi="Times New Roman"/>
          <w:sz w:val="24"/>
          <w:szCs w:val="24"/>
        </w:rPr>
        <w:t>este:</w:t>
      </w:r>
    </w:p>
    <w:p w:rsidR="00576CFE" w:rsidRDefault="009918C4" w:rsidP="00A850D9">
      <w:pPr>
        <w:pStyle w:val="ListParagraph"/>
        <w:numPr>
          <w:ilvl w:val="3"/>
          <w:numId w:val="47"/>
        </w:numPr>
        <w:tabs>
          <w:tab w:val="left" w:pos="851"/>
        </w:tabs>
        <w:spacing w:after="120" w:line="360" w:lineRule="auto"/>
        <w:jc w:val="both"/>
      </w:pPr>
      <w:r>
        <w:t>1,</w:t>
      </w:r>
      <w:r w:rsidR="00576CFE">
        <w:t>01 pentru prima perioada de aplicare</w:t>
      </w:r>
    </w:p>
    <w:p w:rsidR="00576CFE" w:rsidRDefault="009918C4" w:rsidP="00A850D9">
      <w:pPr>
        <w:pStyle w:val="ListParagraph"/>
        <w:numPr>
          <w:ilvl w:val="3"/>
          <w:numId w:val="47"/>
        </w:numPr>
        <w:tabs>
          <w:tab w:val="left" w:pos="851"/>
        </w:tabs>
        <w:spacing w:after="120" w:line="360" w:lineRule="auto"/>
        <w:jc w:val="both"/>
      </w:pPr>
      <w:r>
        <w:t>1,</w:t>
      </w:r>
      <w:r w:rsidR="00576CFE">
        <w:t>03 pentru cea de a doua perioada de aplicare</w:t>
      </w:r>
    </w:p>
    <w:p w:rsidR="004566A0" w:rsidRPr="00576CFE" w:rsidRDefault="00576CFE" w:rsidP="00A850D9">
      <w:pPr>
        <w:pStyle w:val="ListParagraph"/>
        <w:numPr>
          <w:ilvl w:val="3"/>
          <w:numId w:val="47"/>
        </w:numPr>
        <w:tabs>
          <w:tab w:val="left" w:pos="851"/>
        </w:tabs>
        <w:spacing w:after="120" w:line="360" w:lineRule="auto"/>
        <w:jc w:val="both"/>
      </w:pPr>
      <w:r>
        <w:t>1.05 pentru cea de a treia perioada de aplicare</w:t>
      </w:r>
    </w:p>
    <w:p w:rsidR="004566A0" w:rsidRPr="00A67578" w:rsidRDefault="004566A0" w:rsidP="004566A0">
      <w:pPr>
        <w:numPr>
          <w:ilvl w:val="0"/>
          <w:numId w:val="16"/>
        </w:numPr>
        <w:tabs>
          <w:tab w:val="left" w:pos="851"/>
        </w:tabs>
        <w:spacing w:after="120" w:line="360" w:lineRule="auto"/>
        <w:ind w:left="0" w:firstLine="0"/>
        <w:jc w:val="both"/>
        <w:rPr>
          <w:rFonts w:ascii="Times New Roman" w:hAnsi="Times New Roman"/>
          <w:sz w:val="24"/>
          <w:szCs w:val="24"/>
        </w:rPr>
      </w:pPr>
      <w:r w:rsidRPr="00A67578">
        <w:rPr>
          <w:rFonts w:ascii="Times New Roman" w:hAnsi="Times New Roman"/>
          <w:sz w:val="24"/>
          <w:szCs w:val="24"/>
        </w:rPr>
        <w:t xml:space="preserve">FUI asigură necesarul de consum pentru clienţii casnici la tarife reglementate: </w:t>
      </w:r>
    </w:p>
    <w:p w:rsidR="004566A0" w:rsidRPr="00A41F89" w:rsidRDefault="004566A0" w:rsidP="004566A0">
      <w:pPr>
        <w:pStyle w:val="ListParagraph"/>
        <w:numPr>
          <w:ilvl w:val="0"/>
          <w:numId w:val="36"/>
        </w:numPr>
        <w:tabs>
          <w:tab w:val="left" w:pos="851"/>
        </w:tabs>
        <w:spacing w:after="120" w:line="360" w:lineRule="auto"/>
        <w:jc w:val="both"/>
      </w:pPr>
      <w:r w:rsidRPr="00A41F89">
        <w:t xml:space="preserve">prin </w:t>
      </w:r>
      <w:r w:rsidR="00EB6505" w:rsidRPr="00A41F89">
        <w:t>achizi</w:t>
      </w:r>
      <w:r w:rsidR="001E5FA5">
        <w:t>ț</w:t>
      </w:r>
      <w:r w:rsidR="00EB6505" w:rsidRPr="00A41F89">
        <w:t xml:space="preserve">ie prin </w:t>
      </w:r>
      <w:r w:rsidRPr="00A41F89">
        <w:t xml:space="preserve">contracte reglementate, încheiate în </w:t>
      </w:r>
      <w:r w:rsidR="00992F44" w:rsidRPr="00A41F89">
        <w:t>baza</w:t>
      </w:r>
      <w:r w:rsidRPr="00A41F89">
        <w:t xml:space="preserve"> deciziilor emise de ANRE conform reglementărilor în vigoare;</w:t>
      </w:r>
    </w:p>
    <w:p w:rsidR="004566A0" w:rsidRPr="00A41F89" w:rsidRDefault="00EB6505" w:rsidP="004566A0">
      <w:pPr>
        <w:pStyle w:val="ListParagraph"/>
        <w:numPr>
          <w:ilvl w:val="0"/>
          <w:numId w:val="36"/>
        </w:numPr>
        <w:tabs>
          <w:tab w:val="left" w:pos="851"/>
        </w:tabs>
        <w:spacing w:after="120" w:line="360" w:lineRule="auto"/>
        <w:jc w:val="both"/>
      </w:pPr>
      <w:r w:rsidRPr="00A41F89">
        <w:t>prin achizi</w:t>
      </w:r>
      <w:r w:rsidR="001E5FA5">
        <w:t>ț</w:t>
      </w:r>
      <w:r w:rsidRPr="00A41F89">
        <w:t xml:space="preserve">ie </w:t>
      </w:r>
      <w:r w:rsidR="004566A0" w:rsidRPr="00A41F89">
        <w:t>prin contracte încheiate cu prosumatorii</w:t>
      </w:r>
      <w:r w:rsidR="00FE12BE">
        <w:t xml:space="preserve"> care dețin centrale electrice </w:t>
      </w:r>
      <w:r w:rsidR="004566A0" w:rsidRPr="00A41F89">
        <w:t>de producere a energiei electrice din surse regenerabile cu puterea instalată de cel mult 27 kW pe loc de consum, clienţi casnici facturaţi la tarife reglementate;</w:t>
      </w:r>
    </w:p>
    <w:p w:rsidR="004566A0" w:rsidRPr="00A41F89" w:rsidRDefault="00EB6505" w:rsidP="004566A0">
      <w:pPr>
        <w:pStyle w:val="ListParagraph"/>
        <w:numPr>
          <w:ilvl w:val="0"/>
          <w:numId w:val="36"/>
        </w:numPr>
        <w:tabs>
          <w:tab w:val="left" w:pos="851"/>
        </w:tabs>
        <w:spacing w:after="120" w:line="360" w:lineRule="auto"/>
        <w:jc w:val="both"/>
      </w:pPr>
      <w:r w:rsidRPr="00A41F89">
        <w:t>prin achizi</w:t>
      </w:r>
      <w:r w:rsidR="001E5FA5">
        <w:t>ț</w:t>
      </w:r>
      <w:r w:rsidRPr="00A41F89">
        <w:t xml:space="preserve">ie </w:t>
      </w:r>
      <w:r w:rsidR="004566A0" w:rsidRPr="00A41F89">
        <w:t>prin contractele încheiate pe PC;</w:t>
      </w:r>
    </w:p>
    <w:p w:rsidR="004566A0" w:rsidRPr="00A41F89" w:rsidRDefault="004566A0" w:rsidP="004566A0">
      <w:pPr>
        <w:pStyle w:val="ListParagraph"/>
        <w:numPr>
          <w:ilvl w:val="0"/>
          <w:numId w:val="36"/>
        </w:numPr>
        <w:tabs>
          <w:tab w:val="left" w:pos="851"/>
        </w:tabs>
        <w:spacing w:after="120" w:line="360" w:lineRule="auto"/>
        <w:jc w:val="both"/>
      </w:pPr>
      <w:r w:rsidRPr="00A41F89">
        <w:t>prin  achiziţie din PZU/PI;</w:t>
      </w:r>
      <w:r w:rsidR="00C63C5F" w:rsidRPr="00A41F89">
        <w:t xml:space="preserve"> </w:t>
      </w:r>
    </w:p>
    <w:p w:rsidR="004566A0" w:rsidRPr="00A67578" w:rsidRDefault="004566A0" w:rsidP="004566A0">
      <w:pPr>
        <w:pStyle w:val="ListParagraph"/>
        <w:numPr>
          <w:ilvl w:val="0"/>
          <w:numId w:val="36"/>
        </w:numPr>
        <w:tabs>
          <w:tab w:val="left" w:pos="851"/>
        </w:tabs>
        <w:spacing w:after="120" w:line="360" w:lineRule="auto"/>
        <w:jc w:val="both"/>
      </w:pPr>
      <w:r w:rsidRPr="00A67578">
        <w:t xml:space="preserve">la preț de dezechilibru. </w:t>
      </w:r>
    </w:p>
    <w:p w:rsidR="004566A0" w:rsidRPr="00A67578" w:rsidRDefault="004566A0" w:rsidP="004566A0">
      <w:pPr>
        <w:numPr>
          <w:ilvl w:val="0"/>
          <w:numId w:val="16"/>
        </w:numPr>
        <w:tabs>
          <w:tab w:val="left" w:pos="851"/>
        </w:tabs>
        <w:spacing w:after="120" w:line="360" w:lineRule="auto"/>
        <w:ind w:left="0" w:firstLine="0"/>
        <w:jc w:val="both"/>
        <w:rPr>
          <w:rFonts w:ascii="Times New Roman" w:hAnsi="Times New Roman"/>
          <w:sz w:val="24"/>
          <w:szCs w:val="24"/>
        </w:rPr>
      </w:pPr>
      <w:r w:rsidRPr="00A67578">
        <w:rPr>
          <w:rFonts w:ascii="Times New Roman" w:hAnsi="Times New Roman"/>
          <w:sz w:val="24"/>
          <w:szCs w:val="24"/>
        </w:rPr>
        <w:t xml:space="preserve"> </w:t>
      </w:r>
      <m:oMath>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fa,i</m:t>
            </m:r>
          </m:sub>
          <m:sup>
            <m:r>
              <w:rPr>
                <w:rFonts w:ascii="Cambria Math" w:hAnsi="Cambria Math"/>
                <w:lang w:val="en-US"/>
              </w:rPr>
              <m:t>TR</m:t>
            </m:r>
          </m:sup>
        </m:sSubSup>
      </m:oMath>
      <w:r w:rsidRPr="00A67578">
        <w:rPr>
          <w:rFonts w:ascii="Times New Roman" w:hAnsi="Times New Roman"/>
          <w:sz w:val="24"/>
          <w:szCs w:val="24"/>
        </w:rPr>
        <w:t xml:space="preserve"> se determină pentru fiecare</w:t>
      </w:r>
      <w:r w:rsidR="00CC3065">
        <w:rPr>
          <w:rFonts w:ascii="Times New Roman" w:hAnsi="Times New Roman"/>
          <w:sz w:val="24"/>
          <w:szCs w:val="24"/>
        </w:rPr>
        <w:t xml:space="preserve"> FUI si</w:t>
      </w:r>
      <w:r w:rsidRPr="00A67578">
        <w:rPr>
          <w:rFonts w:ascii="Times New Roman" w:hAnsi="Times New Roman"/>
          <w:sz w:val="24"/>
          <w:szCs w:val="24"/>
        </w:rPr>
        <w:t xml:space="preserve"> zonă de reţea </w:t>
      </w:r>
      <w:r w:rsidR="00E9308C">
        <w:rPr>
          <w:rFonts w:ascii="Times New Roman" w:hAnsi="Times New Roman"/>
          <w:sz w:val="24"/>
          <w:szCs w:val="24"/>
        </w:rPr>
        <w:t xml:space="preserve">i </w:t>
      </w:r>
      <w:r>
        <w:rPr>
          <w:rFonts w:ascii="Times New Roman" w:hAnsi="Times New Roman"/>
          <w:sz w:val="24"/>
          <w:szCs w:val="24"/>
        </w:rPr>
        <w:t>cu următoarea formulă</w:t>
      </w:r>
      <w:r w:rsidRPr="00A67578">
        <w:rPr>
          <w:rFonts w:ascii="Times New Roman" w:hAnsi="Times New Roman"/>
          <w:sz w:val="24"/>
          <w:szCs w:val="24"/>
        </w:rPr>
        <w:t>:</w:t>
      </w:r>
    </w:p>
    <w:p w:rsidR="004566A0" w:rsidRPr="00A67578" w:rsidRDefault="004566A0" w:rsidP="004566A0">
      <w:pPr>
        <w:pStyle w:val="ListParagraph"/>
        <w:spacing w:after="120" w:line="360" w:lineRule="auto"/>
        <w:jc w:val="center"/>
      </w:pPr>
      <w:r w:rsidRPr="00A67578">
        <w:t xml:space="preserve"> </w:t>
      </w:r>
      <m:oMath>
        <m:sSubSup>
          <m:sSubSupPr>
            <m:ctrlPr>
              <w:rPr>
                <w:rFonts w:ascii="Cambria Math" w:hAnsi="Cambria Math"/>
                <w:i/>
                <w:lang w:val="en-US"/>
              </w:rPr>
            </m:ctrlPr>
          </m:sSubSupPr>
          <m:e>
            <m:r>
              <w:rPr>
                <w:rFonts w:ascii="Cambria Math" w:hAnsi="Cambria Math"/>
                <w:lang w:val="en-US"/>
              </w:rPr>
              <m:t>p</m:t>
            </m:r>
          </m:e>
          <m:sub>
            <m:r>
              <w:rPr>
                <w:rFonts w:ascii="Cambria Math" w:hAnsi="Cambria Math"/>
                <w:lang w:val="en-US"/>
              </w:rPr>
              <m:t>fa,i</m:t>
            </m:r>
          </m:sub>
          <m:sup>
            <m:r>
              <w:rPr>
                <w:rFonts w:ascii="Cambria Math" w:hAnsi="Cambria Math"/>
                <w:lang w:val="en-US"/>
              </w:rPr>
              <m:t>TR</m:t>
            </m:r>
          </m:sup>
        </m:sSubSup>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p</m:t>
                </m:r>
              </m:e>
              <m:sub>
                <m:r>
                  <w:rPr>
                    <w:rFonts w:ascii="Cambria Math" w:hAnsi="Cambria Math"/>
                  </w:rPr>
                  <m:t>fs</m:t>
                </m:r>
              </m:sub>
              <m:sup>
                <m:r>
                  <w:rPr>
                    <w:rFonts w:ascii="Cambria Math" w:hAnsi="Cambria Math"/>
                  </w:rPr>
                  <m:t>TR</m:t>
                </m:r>
              </m:sup>
            </m:sSubSup>
          </m:num>
          <m:den>
            <m:sSubSup>
              <m:sSubSupPr>
                <m:ctrlPr>
                  <w:rPr>
                    <w:rFonts w:ascii="Cambria Math" w:hAnsi="Cambria Math"/>
                    <w:i/>
                  </w:rPr>
                </m:ctrlPr>
              </m:sSubSupPr>
              <m:e>
                <m:r>
                  <w:rPr>
                    <w:rFonts w:ascii="Cambria Math" w:hAnsi="Cambria Math"/>
                  </w:rPr>
                  <m:t>c</m:t>
                </m:r>
              </m:e>
              <m:sub>
                <m:r>
                  <w:rPr>
                    <w:rFonts w:ascii="Cambria Math" w:hAnsi="Cambria Math"/>
                  </w:rPr>
                  <m:t>s,i</m:t>
                </m:r>
              </m:sub>
              <m:sup>
                <m:r>
                  <w:rPr>
                    <w:rFonts w:ascii="Cambria Math" w:hAnsi="Cambria Math"/>
                  </w:rPr>
                  <m:t>TR</m:t>
                </m:r>
              </m:sup>
            </m:sSubSup>
          </m:den>
        </m:f>
        <m:r>
          <m:rPr>
            <m:sty m:val="p"/>
          </m:rPr>
          <w:rPr>
            <w:rFonts w:ascii="Cambria Math"/>
          </w:rPr>
          <m:t xml:space="preserve">+ </m:t>
        </m:r>
        <m:f>
          <m:fPr>
            <m:ctrlPr>
              <w:rPr>
                <w:rFonts w:ascii="Cambria Math" w:hAnsi="Cambria Math"/>
                <w:i/>
              </w:rPr>
            </m:ctrlPr>
          </m:fPr>
          <m:num>
            <m:sSubSup>
              <m:sSubSupPr>
                <m:ctrlPr>
                  <w:rPr>
                    <w:rFonts w:ascii="Cambria Math" w:hAnsi="Cambria Math"/>
                    <w:i/>
                  </w:rPr>
                </m:ctrlPr>
              </m:sSubSupPr>
              <m:e>
                <m:r>
                  <w:rPr>
                    <w:rFonts w:ascii="Cambria Math" w:hAnsi="Cambria Math"/>
                  </w:rPr>
                  <m:t xml:space="preserve"> C</m:t>
                </m:r>
              </m:e>
              <m:sub>
                <m:r>
                  <w:rPr>
                    <w:rFonts w:ascii="Cambria Math" w:hAnsi="Cambria Math"/>
                  </w:rPr>
                  <m:t>t,i</m:t>
                </m:r>
              </m:sub>
              <m:sup>
                <m:r>
                  <w:rPr>
                    <w:rFonts w:ascii="Cambria Math" w:hAnsi="Cambria Math"/>
                  </w:rPr>
                  <m:t>TR</m:t>
                </m:r>
              </m:sup>
            </m:sSubSup>
          </m:num>
          <m:den>
            <m:sSubSup>
              <m:sSubSupPr>
                <m:ctrlPr>
                  <w:rPr>
                    <w:rFonts w:ascii="Cambria Math" w:hAnsi="Cambria Math"/>
                    <w:i/>
                  </w:rPr>
                </m:ctrlPr>
              </m:sSubSupPr>
              <m:e>
                <m:r>
                  <w:rPr>
                    <w:rFonts w:ascii="Cambria Math" w:hAnsi="Cambria Math"/>
                  </w:rPr>
                  <m:t>E</m:t>
                </m:r>
              </m:e>
              <m:sub>
                <m:r>
                  <w:rPr>
                    <w:rFonts w:ascii="Cambria Math" w:hAnsi="Cambria Math"/>
                  </w:rPr>
                  <m:t>p,i</m:t>
                </m:r>
              </m:sub>
              <m:sup>
                <m:r>
                  <w:rPr>
                    <w:rFonts w:ascii="Cambria Math" w:hAnsi="Cambria Math"/>
                  </w:rPr>
                  <m:t>TR</m:t>
                </m:r>
              </m:sup>
            </m:sSubSup>
          </m:den>
        </m:f>
      </m:oMath>
      <w:r w:rsidRPr="00A67578">
        <w:t xml:space="preserve"> [lei/MWh]</w:t>
      </w:r>
    </w:p>
    <w:p w:rsidR="004566A0" w:rsidRPr="00A67578" w:rsidRDefault="00F43C0F" w:rsidP="004566A0">
      <w:pPr>
        <w:pStyle w:val="ListParagraph"/>
        <w:spacing w:after="120" w:line="360" w:lineRule="auto"/>
        <w:jc w:val="center"/>
      </w:pPr>
      <m:oMath>
        <m:sSubSup>
          <m:sSubSupPr>
            <m:ctrlPr>
              <w:rPr>
                <w:rFonts w:ascii="Cambria Math" w:hAnsi="Cambria Math"/>
                <w:i/>
              </w:rPr>
            </m:ctrlPr>
          </m:sSubSupPr>
          <m:e>
            <m:r>
              <w:rPr>
                <w:rFonts w:ascii="Cambria Math" w:hAnsi="Cambria Math"/>
              </w:rPr>
              <m:t>c</m:t>
            </m:r>
          </m:e>
          <m:sub>
            <m:r>
              <w:rPr>
                <w:rFonts w:ascii="Cambria Math" w:hAnsi="Cambria Math"/>
              </w:rPr>
              <m:t>s,i</m:t>
            </m:r>
          </m:sub>
          <m:sup>
            <m:r>
              <w:rPr>
                <w:rFonts w:ascii="Cambria Math" w:hAnsi="Cambria Math"/>
              </w:rPr>
              <m:t>TR</m:t>
            </m:r>
          </m:sup>
        </m:sSubSup>
        <m:r>
          <w:rPr>
            <w:rFonts w:ascii="Cambria Math" w:hAnsi="Cambria Math"/>
          </w:rPr>
          <m:t>=</m:t>
        </m:r>
        <m:f>
          <m:fPr>
            <m:ctrlPr>
              <w:rPr>
                <w:rFonts w:ascii="Cambria Math" w:hAnsi="Cambria Math"/>
                <w:i/>
              </w:rPr>
            </m:ctrlPr>
          </m:fPr>
          <m:num>
            <m:r>
              <w:rPr>
                <w:rFonts w:ascii="Cambria Math" w:hAnsi="Cambria Math"/>
              </w:rPr>
              <m:t xml:space="preserve"> </m:t>
            </m:r>
            <m:sSubSup>
              <m:sSubSupPr>
                <m:ctrlPr>
                  <w:rPr>
                    <w:rFonts w:ascii="Cambria Math" w:hAnsi="Cambria Math"/>
                    <w:i/>
                  </w:rPr>
                </m:ctrlPr>
              </m:sSubSupPr>
              <m:e>
                <m:r>
                  <w:rPr>
                    <w:rFonts w:ascii="Cambria Math" w:hAnsi="Cambria Math"/>
                  </w:rPr>
                  <m:t>E</m:t>
                </m:r>
              </m:e>
              <m:sub>
                <m:r>
                  <w:rPr>
                    <w:rFonts w:ascii="Cambria Math" w:hAnsi="Cambria Math"/>
                  </w:rPr>
                  <m:t>p,i</m:t>
                </m:r>
              </m:sub>
              <m:sup>
                <m:r>
                  <w:rPr>
                    <w:rFonts w:ascii="Cambria Math" w:hAnsi="Cambria Math"/>
                  </w:rPr>
                  <m:t>TR</m:t>
                </m:r>
              </m:sup>
            </m:sSubSup>
          </m:num>
          <m:den>
            <m:sSubSup>
              <m:sSubSupPr>
                <m:ctrlPr>
                  <w:rPr>
                    <w:rFonts w:ascii="Cambria Math" w:hAnsi="Cambria Math"/>
                    <w:i/>
                  </w:rPr>
                </m:ctrlPr>
              </m:sSubSupPr>
              <m:e>
                <m:r>
                  <w:rPr>
                    <w:rFonts w:ascii="Cambria Math" w:hAnsi="Cambria Math"/>
                  </w:rPr>
                  <m:t>N</m:t>
                </m:r>
              </m:e>
              <m:sub>
                <m:r>
                  <w:rPr>
                    <w:rFonts w:ascii="Cambria Math" w:hAnsi="Cambria Math"/>
                  </w:rPr>
                  <m:t>lc,i</m:t>
                </m:r>
              </m:sub>
              <m:sup>
                <m:r>
                  <w:rPr>
                    <w:rFonts w:ascii="Cambria Math" w:hAnsi="Cambria Math"/>
                  </w:rPr>
                  <m:t>TR</m:t>
                </m:r>
              </m:sup>
            </m:sSubSup>
            <m:r>
              <w:rPr>
                <w:rFonts w:ascii="Cambria Math" w:hAnsi="Cambria Math"/>
                <w:lang w:val="en-US"/>
              </w:rPr>
              <m:t xml:space="preserve"> X </m:t>
            </m:r>
            <m:sSubSup>
              <m:sSubSupPr>
                <m:ctrlPr>
                  <w:rPr>
                    <w:rFonts w:ascii="Cambria Math" w:hAnsi="Cambria Math"/>
                    <w:i/>
                  </w:rPr>
                </m:ctrlPr>
              </m:sSubSupPr>
              <m:e>
                <m:r>
                  <w:rPr>
                    <w:rFonts w:ascii="Cambria Math" w:hAnsi="Cambria Math"/>
                  </w:rPr>
                  <m:t>n</m:t>
                </m:r>
              </m:e>
              <m:sub>
                <m:r>
                  <w:rPr>
                    <w:rFonts w:ascii="Cambria Math" w:hAnsi="Cambria Math"/>
                  </w:rPr>
                  <m:t>l</m:t>
                </m:r>
              </m:sub>
              <m:sup/>
            </m:sSubSup>
            <m:r>
              <w:rPr>
                <w:rFonts w:ascii="Cambria Math" w:hAnsi="Cambria Math"/>
                <w:lang w:val="en-US"/>
              </w:rPr>
              <m:t xml:space="preserve"> </m:t>
            </m:r>
          </m:den>
        </m:f>
      </m:oMath>
      <w:r w:rsidR="004566A0" w:rsidRPr="00A67578">
        <w:t xml:space="preserve">  [MWh/loc de consum/lună]</w:t>
      </w:r>
    </w:p>
    <w:p w:rsidR="004566A0" w:rsidRPr="00A41F89" w:rsidRDefault="004566A0" w:rsidP="004566A0">
      <w:pPr>
        <w:spacing w:after="120" w:line="360" w:lineRule="auto"/>
        <w:jc w:val="both"/>
        <w:rPr>
          <w:rFonts w:ascii="Times New Roman" w:hAnsi="Times New Roman"/>
          <w:sz w:val="24"/>
          <w:szCs w:val="24"/>
        </w:rPr>
      </w:pPr>
      <w:r w:rsidRPr="00A41F89">
        <w:rPr>
          <w:rFonts w:ascii="Times New Roman" w:hAnsi="Times New Roman"/>
          <w:sz w:val="24"/>
          <w:szCs w:val="24"/>
        </w:rPr>
        <w:t>unde:</w:t>
      </w:r>
    </w:p>
    <w:p w:rsidR="004566A0" w:rsidRPr="00A67578" w:rsidRDefault="00F43C0F" w:rsidP="004566A0">
      <w:pPr>
        <w:spacing w:after="120" w:line="360" w:lineRule="auto"/>
        <w:jc w:val="both"/>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fs</m:t>
            </m:r>
          </m:sub>
          <m:sup>
            <m:r>
              <w:rPr>
                <w:rFonts w:ascii="Cambria Math" w:hAnsi="Cambria Math"/>
                <w:sz w:val="24"/>
                <w:szCs w:val="24"/>
              </w:rPr>
              <m:t>TR</m:t>
            </m:r>
          </m:sup>
        </m:sSubSup>
      </m:oMath>
      <w:r w:rsidR="004566A0" w:rsidRPr="00F46738">
        <w:rPr>
          <w:rFonts w:ascii="Times New Roman" w:hAnsi="Times New Roman"/>
          <w:sz w:val="24"/>
          <w:szCs w:val="24"/>
        </w:rPr>
        <w:t xml:space="preserve"> – </w:t>
      </w:r>
      <w:r w:rsidR="00CF7888" w:rsidRPr="00CF7888">
        <w:rPr>
          <w:rFonts w:ascii="Times New Roman" w:hAnsi="Times New Roman"/>
          <w:sz w:val="24"/>
          <w:szCs w:val="24"/>
        </w:rPr>
        <w:t>componenta de furnizare specifică aferentă clienților casnici la tarife reglementate, include costul activității de furnizare de 4,7 lei/loc de consum/lună, actualizat anual cu rata medie a inflației cumulată, conform Institutului Naţional de Statistică pentru perioadele calendaristice încheiate, respectiv conform Comisiei Naţionale de Strategie şi Prognoză pentru perioada calendaristică viitoare, și profitul de 0,7 lei/loc de consum/lună</w:t>
      </w:r>
      <w:r w:rsidR="00493489" w:rsidRPr="00F46738">
        <w:rPr>
          <w:rFonts w:ascii="Times New Roman" w:hAnsi="Times New Roman"/>
          <w:sz w:val="24"/>
          <w:szCs w:val="24"/>
        </w:rPr>
        <w:t>;</w:t>
      </w:r>
    </w:p>
    <w:p w:rsidR="004566A0" w:rsidRPr="00A67578" w:rsidRDefault="00F43C0F" w:rsidP="004566A0">
      <w:pPr>
        <w:spacing w:after="120" w:line="360" w:lineRule="auto"/>
        <w:jc w:val="both"/>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s,i</m:t>
            </m:r>
          </m:sub>
          <m:sup>
            <m:r>
              <w:rPr>
                <w:rFonts w:ascii="Cambria Math" w:hAnsi="Cambria Math"/>
                <w:sz w:val="24"/>
                <w:szCs w:val="24"/>
              </w:rPr>
              <m:t>TR</m:t>
            </m:r>
          </m:sup>
        </m:sSubSup>
      </m:oMath>
      <w:r w:rsidR="004566A0" w:rsidRPr="00A67578">
        <w:rPr>
          <w:rFonts w:ascii="Times New Roman" w:hAnsi="Times New Roman"/>
          <w:sz w:val="24"/>
          <w:szCs w:val="24"/>
        </w:rPr>
        <w:t xml:space="preserve"> – consumul specific de energie electrică al clienților casnici ai  FUI</w:t>
      </w:r>
      <w:r w:rsidR="00493489">
        <w:rPr>
          <w:rFonts w:ascii="Times New Roman" w:hAnsi="Times New Roman"/>
          <w:sz w:val="24"/>
          <w:szCs w:val="24"/>
        </w:rPr>
        <w:t>,</w:t>
      </w:r>
      <w:r w:rsidR="00317F0F">
        <w:rPr>
          <w:rFonts w:ascii="Times New Roman" w:hAnsi="Times New Roman"/>
          <w:sz w:val="24"/>
          <w:szCs w:val="24"/>
        </w:rPr>
        <w:t xml:space="preserve"> previzionat</w:t>
      </w:r>
      <w:r w:rsidR="004566A0" w:rsidRPr="00A67578">
        <w:rPr>
          <w:rFonts w:ascii="Times New Roman" w:hAnsi="Times New Roman"/>
          <w:sz w:val="24"/>
          <w:szCs w:val="24"/>
        </w:rPr>
        <w:t>, aferent zonei de rețea i;</w:t>
      </w:r>
    </w:p>
    <w:p w:rsidR="004566A0" w:rsidRPr="00A41F89" w:rsidRDefault="00F43C0F" w:rsidP="004566A0">
      <w:pPr>
        <w:spacing w:after="120" w:line="360" w:lineRule="auto"/>
        <w:jc w:val="both"/>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N</m:t>
            </m:r>
          </m:e>
          <m:sub>
            <m:r>
              <w:rPr>
                <w:rFonts w:ascii="Cambria Math" w:hAnsi="Cambria Math"/>
                <w:sz w:val="24"/>
                <w:szCs w:val="24"/>
              </w:rPr>
              <m:t>lc,i</m:t>
            </m:r>
          </m:sub>
          <m:sup>
            <m:r>
              <w:rPr>
                <w:rFonts w:ascii="Cambria Math" w:hAnsi="Cambria Math"/>
                <w:sz w:val="24"/>
                <w:szCs w:val="24"/>
              </w:rPr>
              <m:t>TR</m:t>
            </m:r>
          </m:sup>
        </m:sSubSup>
      </m:oMath>
      <w:r w:rsidR="004566A0" w:rsidRPr="00A41F89">
        <w:rPr>
          <w:rFonts w:ascii="Times New Roman" w:hAnsi="Times New Roman"/>
          <w:sz w:val="24"/>
          <w:szCs w:val="24"/>
        </w:rPr>
        <w:t xml:space="preserve"> - numărul mediu al locurilor de consum aparținând clienților casnici din portofoliul  FUI din zona de rețea i</w:t>
      </w:r>
      <w:r w:rsidR="00992F44" w:rsidRPr="00A41F89">
        <w:rPr>
          <w:rFonts w:ascii="Times New Roman" w:hAnsi="Times New Roman"/>
          <w:sz w:val="24"/>
          <w:szCs w:val="24"/>
        </w:rPr>
        <w:t>,</w:t>
      </w:r>
      <w:r w:rsidR="004566A0" w:rsidRPr="00A41F89">
        <w:rPr>
          <w:rFonts w:ascii="Times New Roman" w:hAnsi="Times New Roman"/>
          <w:sz w:val="24"/>
          <w:szCs w:val="24"/>
        </w:rPr>
        <w:t xml:space="preserve"> previzionat pentru perioada de aplicare;</w:t>
      </w:r>
    </w:p>
    <w:p w:rsidR="004566A0" w:rsidRPr="00A41F89" w:rsidRDefault="00F43C0F" w:rsidP="004566A0">
      <w:pPr>
        <w:spacing w:after="120" w:line="360" w:lineRule="auto"/>
        <w:jc w:val="both"/>
        <w:rPr>
          <w:rFonts w:ascii="Times New Roman" w:hAnsi="Times New Roman"/>
          <w:sz w:val="24"/>
          <w:szCs w:val="24"/>
        </w:rPr>
      </w:pPr>
      <m:oMath>
        <m:sSubSup>
          <m:sSubSupPr>
            <m:ctrlPr>
              <w:rPr>
                <w:rFonts w:ascii="Cambria Math" w:hAnsi="Cambria Math"/>
                <w:i/>
              </w:rPr>
            </m:ctrlPr>
          </m:sSubSupPr>
          <m:e>
            <m:r>
              <w:rPr>
                <w:rFonts w:ascii="Cambria Math" w:hAnsi="Cambria Math"/>
              </w:rPr>
              <m:t>n</m:t>
            </m:r>
          </m:e>
          <m:sub>
            <m:r>
              <w:rPr>
                <w:rFonts w:ascii="Cambria Math" w:hAnsi="Cambria Math"/>
              </w:rPr>
              <m:t>l</m:t>
            </m:r>
          </m:sub>
          <m:sup/>
        </m:sSubSup>
      </m:oMath>
      <w:r w:rsidR="004566A0" w:rsidRPr="00A41F89">
        <w:rPr>
          <w:rFonts w:ascii="Times New Roman" w:hAnsi="Times New Roman"/>
        </w:rPr>
        <w:t xml:space="preserve"> - </w:t>
      </w:r>
      <w:r w:rsidR="004566A0" w:rsidRPr="00A41F89">
        <w:rPr>
          <w:rFonts w:ascii="Times New Roman" w:hAnsi="Times New Roman"/>
          <w:sz w:val="24"/>
          <w:szCs w:val="24"/>
        </w:rPr>
        <w:t>numărul de luni din perioada de aplicare;</w:t>
      </w:r>
    </w:p>
    <w:p w:rsidR="004566A0" w:rsidRPr="00A67578" w:rsidRDefault="00F43C0F" w:rsidP="004566A0">
      <w:pPr>
        <w:spacing w:after="120" w:line="360" w:lineRule="auto"/>
        <w:jc w:val="both"/>
        <w:rPr>
          <w:rFonts w:ascii="Times New Roman" w:hAnsi="Times New Roman"/>
          <w:sz w:val="24"/>
          <w:szCs w:val="24"/>
        </w:rPr>
      </w:pPr>
      <m:oMath>
        <m:sSubSup>
          <m:sSubSupPr>
            <m:ctrlPr>
              <w:rPr>
                <w:rFonts w:ascii="Cambria Math" w:hAnsi="Cambria Math"/>
                <w:i/>
              </w:rPr>
            </m:ctrlPr>
          </m:sSubSupPr>
          <m:e>
            <m:r>
              <w:rPr>
                <w:rFonts w:ascii="Cambria Math" w:hAnsi="Cambria Math"/>
              </w:rPr>
              <m:t>C</m:t>
            </m:r>
          </m:e>
          <m:sub>
            <m:r>
              <w:rPr>
                <w:rFonts w:ascii="Cambria Math" w:hAnsi="Cambria Math"/>
              </w:rPr>
              <m:t>t,i</m:t>
            </m:r>
          </m:sub>
          <m:sup>
            <m:r>
              <w:rPr>
                <w:rFonts w:ascii="Cambria Math" w:hAnsi="Cambria Math"/>
              </w:rPr>
              <m:t>TR</m:t>
            </m:r>
          </m:sup>
        </m:sSubSup>
      </m:oMath>
      <w:r w:rsidR="004566A0" w:rsidRPr="00A41F89">
        <w:rPr>
          <w:rFonts w:ascii="Times New Roman" w:hAnsi="Times New Roman"/>
          <w:sz w:val="24"/>
          <w:szCs w:val="24"/>
        </w:rPr>
        <w:t xml:space="preserve"> – valoarea previzionată a unor taxe/impozite/contribuţii noi sau modificări ale acestora</w:t>
      </w:r>
      <w:r w:rsidR="00BA1D83" w:rsidRPr="00A41F89">
        <w:rPr>
          <w:rFonts w:ascii="Times New Roman" w:hAnsi="Times New Roman"/>
          <w:sz w:val="24"/>
          <w:szCs w:val="24"/>
        </w:rPr>
        <w:t>,</w:t>
      </w:r>
      <w:r w:rsidR="004566A0" w:rsidRPr="00A41F89">
        <w:rPr>
          <w:rFonts w:ascii="Times New Roman" w:hAnsi="Times New Roman"/>
          <w:sz w:val="24"/>
          <w:szCs w:val="24"/>
        </w:rPr>
        <w:t xml:space="preserve"> </w:t>
      </w:r>
      <w:r w:rsidR="00B411DD" w:rsidRPr="00A41F89">
        <w:rPr>
          <w:rFonts w:ascii="Times New Roman" w:hAnsi="Times New Roman"/>
          <w:sz w:val="24"/>
          <w:szCs w:val="24"/>
        </w:rPr>
        <w:t>aplicabile</w:t>
      </w:r>
      <w:r w:rsidR="004566A0" w:rsidRPr="00A41F89">
        <w:rPr>
          <w:rFonts w:ascii="Times New Roman" w:hAnsi="Times New Roman"/>
          <w:sz w:val="24"/>
          <w:szCs w:val="24"/>
        </w:rPr>
        <w:t xml:space="preserve"> </w:t>
      </w:r>
      <w:r w:rsidR="00BA1D83" w:rsidRPr="00A41F89">
        <w:rPr>
          <w:rFonts w:ascii="Times New Roman" w:hAnsi="Times New Roman"/>
          <w:sz w:val="24"/>
          <w:szCs w:val="24"/>
        </w:rPr>
        <w:t>de c</w:t>
      </w:r>
      <w:r w:rsidR="002D60F4">
        <w:rPr>
          <w:rFonts w:ascii="Times New Roman" w:hAnsi="Times New Roman"/>
          <w:sz w:val="24"/>
          <w:szCs w:val="24"/>
        </w:rPr>
        <w:t>ă</w:t>
      </w:r>
      <w:r w:rsidR="00BA1D83" w:rsidRPr="00A41F89">
        <w:rPr>
          <w:rFonts w:ascii="Times New Roman" w:hAnsi="Times New Roman"/>
          <w:sz w:val="24"/>
          <w:szCs w:val="24"/>
        </w:rPr>
        <w:t xml:space="preserve">tre FUI </w:t>
      </w:r>
      <w:r w:rsidR="004566A0" w:rsidRPr="00A41F89">
        <w:rPr>
          <w:rFonts w:ascii="Times New Roman" w:hAnsi="Times New Roman"/>
          <w:sz w:val="24"/>
          <w:szCs w:val="24"/>
        </w:rPr>
        <w:t>începând cu  data de 1 ianuarie 2019</w:t>
      </w:r>
      <w:r w:rsidR="00BA1D83" w:rsidRPr="00A41F89">
        <w:rPr>
          <w:rFonts w:ascii="Times New Roman" w:hAnsi="Times New Roman"/>
          <w:sz w:val="24"/>
          <w:szCs w:val="24"/>
        </w:rPr>
        <w:t xml:space="preserve"> [lei]</w:t>
      </w:r>
      <w:r w:rsidR="004566A0" w:rsidRPr="00A41F89">
        <w:rPr>
          <w:rFonts w:ascii="Times New Roman" w:hAnsi="Times New Roman"/>
          <w:sz w:val="24"/>
          <w:szCs w:val="24"/>
        </w:rPr>
        <w:t>;</w:t>
      </w:r>
    </w:p>
    <w:p w:rsidR="004566A0" w:rsidRPr="00A67578" w:rsidRDefault="00F43C0F" w:rsidP="004566A0">
      <w:pPr>
        <w:numPr>
          <w:ilvl w:val="0"/>
          <w:numId w:val="16"/>
        </w:numPr>
        <w:tabs>
          <w:tab w:val="left" w:pos="851"/>
        </w:tabs>
        <w:spacing w:after="120" w:line="360" w:lineRule="auto"/>
        <w:ind w:left="0" w:firstLine="0"/>
        <w:jc w:val="both"/>
        <w:rPr>
          <w:rFonts w:ascii="Times New Roman" w:hAnsi="Times New Roman"/>
          <w:sz w:val="24"/>
          <w:szCs w:val="24"/>
        </w:rPr>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p</m:t>
            </m:r>
          </m:e>
          <m:sub>
            <m:r>
              <w:rPr>
                <w:rFonts w:ascii="Cambria Math" w:eastAsia="Times New Roman" w:hAnsi="Cambria Math"/>
                <w:sz w:val="24"/>
                <w:szCs w:val="24"/>
                <w:lang w:val="en-US"/>
              </w:rPr>
              <m:t>a</m:t>
            </m:r>
            <m:r>
              <w:rPr>
                <w:rFonts w:ascii="Cambria Math" w:hAnsi="Cambria Math"/>
                <w:lang w:val="en-US"/>
              </w:rPr>
              <m:t>j</m:t>
            </m:r>
          </m:sub>
          <m:sup>
            <m:r>
              <w:rPr>
                <w:rFonts w:ascii="Cambria Math" w:eastAsia="Times New Roman" w:hAnsi="Cambria Math"/>
                <w:sz w:val="24"/>
                <w:szCs w:val="24"/>
                <w:lang w:val="en-US"/>
              </w:rPr>
              <m:t>TR</m:t>
            </m:r>
          </m:sup>
        </m:sSubSup>
        <m:r>
          <w:rPr>
            <w:rFonts w:ascii="Cambria Math" w:eastAsia="Times New Roman" w:hAnsi="Cambria Math"/>
            <w:sz w:val="24"/>
            <w:szCs w:val="24"/>
            <w:lang w:val="en-US"/>
          </w:rPr>
          <m:t xml:space="preserve"> </m:t>
        </m:r>
      </m:oMath>
      <w:r w:rsidR="004566A0" w:rsidRPr="00A67578">
        <w:rPr>
          <w:rFonts w:ascii="Times New Roman" w:hAnsi="Times New Roman"/>
          <w:sz w:val="24"/>
          <w:szCs w:val="24"/>
        </w:rPr>
        <w:t xml:space="preserve">se determină pentru fiecare FUI </w:t>
      </w:r>
      <w:r w:rsidR="00CC3065">
        <w:rPr>
          <w:rFonts w:ascii="Times New Roman" w:hAnsi="Times New Roman"/>
          <w:sz w:val="24"/>
          <w:szCs w:val="24"/>
        </w:rPr>
        <w:t xml:space="preserve">si zona de retea i </w:t>
      </w:r>
      <w:r w:rsidR="004566A0">
        <w:rPr>
          <w:rFonts w:ascii="Times New Roman" w:hAnsi="Times New Roman"/>
          <w:sz w:val="24"/>
          <w:szCs w:val="24"/>
        </w:rPr>
        <w:t>cu următoarea formulă</w:t>
      </w:r>
      <w:r w:rsidR="004566A0" w:rsidRPr="00A67578">
        <w:rPr>
          <w:rFonts w:ascii="Times New Roman" w:hAnsi="Times New Roman"/>
          <w:sz w:val="24"/>
          <w:szCs w:val="24"/>
        </w:rPr>
        <w:t>:</w:t>
      </w:r>
    </w:p>
    <w:p w:rsidR="00A049D9" w:rsidRPr="00A049D9" w:rsidRDefault="00F43C0F" w:rsidP="00C21E92">
      <w:pPr>
        <w:tabs>
          <w:tab w:val="left" w:pos="851"/>
        </w:tabs>
        <w:spacing w:after="120" w:line="360" w:lineRule="auto"/>
        <w:jc w:val="center"/>
        <w:rPr>
          <w:rFonts w:ascii="Times New Roman" w:hAnsi="Times New Roman"/>
          <w:sz w:val="24"/>
          <w:szCs w:val="24"/>
          <w:lang w:val="en-US"/>
        </w:rPr>
      </w:pPr>
      <m:oMath>
        <m:sSubSup>
          <m:sSubSupPr>
            <m:ctrlPr>
              <w:rPr>
                <w:rFonts w:ascii="Cambria Math" w:hAnsi="Cambria Math"/>
                <w:i/>
                <w:sz w:val="24"/>
                <w:szCs w:val="24"/>
                <w:lang w:val="en-US"/>
              </w:rPr>
            </m:ctrlPr>
          </m:sSubSupPr>
          <m:e>
            <m:r>
              <w:rPr>
                <w:rFonts w:ascii="Cambria Math" w:hAnsi="Cambria Math"/>
                <w:sz w:val="24"/>
                <w:szCs w:val="24"/>
                <w:lang w:val="en-US"/>
              </w:rPr>
              <m:t>p</m:t>
            </m:r>
          </m:e>
          <m:sub>
            <m:r>
              <w:rPr>
                <w:rFonts w:ascii="Cambria Math" w:hAnsi="Cambria Math"/>
                <w:sz w:val="24"/>
                <w:szCs w:val="24"/>
                <w:lang w:val="en-US"/>
              </w:rPr>
              <m:t>aj</m:t>
            </m:r>
          </m:sub>
          <m:sup>
            <m:r>
              <w:rPr>
                <w:rFonts w:ascii="Cambria Math" w:hAnsi="Cambria Math"/>
                <w:sz w:val="24"/>
                <w:szCs w:val="24"/>
                <w:lang w:val="en-US"/>
              </w:rPr>
              <m:t>TR</m:t>
            </m:r>
          </m:sup>
        </m:sSubSup>
        <m:r>
          <w:rPr>
            <w:rFonts w:ascii="Cambria Math" w:hAnsi="Cambria Math"/>
            <w:sz w:val="24"/>
            <w:szCs w:val="24"/>
            <w:lang w:val="en-US"/>
          </w:rPr>
          <m:t>=</m:t>
        </m:r>
        <m:f>
          <m:fPr>
            <m:ctrlPr>
              <w:rPr>
                <w:rFonts w:ascii="Cambria Math" w:hAnsi="Cambria Math"/>
                <w:i/>
                <w:sz w:val="24"/>
                <w:szCs w:val="24"/>
                <w:lang w:val="en-US"/>
              </w:rPr>
            </m:ctrlPr>
          </m:fPr>
          <m:num>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SC</m:t>
                </m:r>
              </m:e>
              <m:sub>
                <m:r>
                  <w:rPr>
                    <w:rFonts w:ascii="Cambria Math" w:eastAsia="Times New Roman" w:hAnsi="Cambria Math"/>
                    <w:sz w:val="24"/>
                    <w:szCs w:val="24"/>
                    <w:lang w:val="en-US"/>
                  </w:rPr>
                  <m:t>f</m:t>
                </m:r>
              </m:sub>
              <m:sup/>
            </m:sSubSup>
            <m:r>
              <w:rPr>
                <w:rFonts w:ascii="Cambria Math" w:eastAsia="Times New Roman" w:hAnsi="Cambria Math"/>
                <w:sz w:val="24"/>
                <w:szCs w:val="24"/>
                <w:lang w:val="en-US"/>
              </w:rPr>
              <m:t>+</m:t>
            </m:r>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SC</m:t>
                </m:r>
              </m:e>
              <m:sub>
                <m:r>
                  <w:rPr>
                    <w:rFonts w:ascii="Cambria Math" w:eastAsia="Times New Roman" w:hAnsi="Cambria Math"/>
                    <w:sz w:val="24"/>
                    <w:szCs w:val="24"/>
                    <w:lang w:val="en-US"/>
                  </w:rPr>
                  <m:t>pa</m:t>
                </m:r>
              </m:sub>
              <m:sup>
                <m:r>
                  <w:rPr>
                    <w:rFonts w:ascii="Cambria Math" w:eastAsia="Times New Roman" w:hAnsi="Cambria Math"/>
                    <w:sz w:val="24"/>
                    <w:szCs w:val="24"/>
                    <w:lang w:val="en-US"/>
                  </w:rPr>
                  <m:t>TR</m:t>
                </m:r>
              </m:sup>
            </m:sSubSup>
          </m:num>
          <m:den>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E</m:t>
                </m:r>
              </m:e>
              <m:sub>
                <m:r>
                  <w:rPr>
                    <w:rFonts w:ascii="Cambria Math" w:eastAsia="Times New Roman" w:hAnsi="Cambria Math"/>
                    <w:sz w:val="24"/>
                    <w:szCs w:val="24"/>
                    <w:lang w:val="en-US"/>
                  </w:rPr>
                  <m:t>p,i</m:t>
                </m:r>
              </m:sub>
              <m:sup>
                <m:r>
                  <w:rPr>
                    <w:rFonts w:ascii="Cambria Math" w:eastAsia="Times New Roman" w:hAnsi="Cambria Math"/>
                    <w:sz w:val="24"/>
                    <w:szCs w:val="24"/>
                    <w:lang w:val="en-US"/>
                  </w:rPr>
                  <m:t>TR</m:t>
                </m:r>
              </m:sup>
            </m:sSubSup>
          </m:den>
        </m:f>
        <m:r>
          <w:rPr>
            <w:rFonts w:ascii="Cambria Math" w:hAnsi="Cambria Math"/>
            <w:sz w:val="24"/>
            <w:szCs w:val="24"/>
            <w:lang w:val="en-US"/>
          </w:rPr>
          <m:t xml:space="preserve"> </m:t>
        </m:r>
      </m:oMath>
      <w:r w:rsidR="00A049D9" w:rsidRPr="00A049D9">
        <w:rPr>
          <w:rFonts w:ascii="Times New Roman" w:eastAsia="Times New Roman" w:hAnsi="Times New Roman"/>
          <w:sz w:val="24"/>
          <w:szCs w:val="24"/>
          <w:lang w:val="en-US"/>
        </w:rPr>
        <w:t>[lei/MWh]</w:t>
      </w:r>
    </w:p>
    <w:p w:rsidR="004566A0" w:rsidRPr="00A41F89" w:rsidRDefault="004566A0" w:rsidP="004566A0">
      <w:pPr>
        <w:tabs>
          <w:tab w:val="left" w:pos="851"/>
        </w:tabs>
        <w:spacing w:after="120" w:line="360" w:lineRule="auto"/>
        <w:jc w:val="both"/>
        <w:rPr>
          <w:rFonts w:ascii="Times New Roman" w:hAnsi="Times New Roman"/>
          <w:sz w:val="24"/>
          <w:szCs w:val="24"/>
        </w:rPr>
      </w:pPr>
      <w:r w:rsidRPr="00A41F89">
        <w:rPr>
          <w:rFonts w:ascii="Times New Roman" w:hAnsi="Times New Roman"/>
          <w:sz w:val="24"/>
          <w:szCs w:val="24"/>
        </w:rPr>
        <w:t>unde:</w:t>
      </w:r>
    </w:p>
    <w:p w:rsidR="004566A0" w:rsidRPr="00A67578" w:rsidRDefault="00F43C0F" w:rsidP="004566A0">
      <w:pPr>
        <w:tabs>
          <w:tab w:val="left" w:pos="851"/>
        </w:tabs>
        <w:spacing w:after="120" w:line="360" w:lineRule="auto"/>
        <w:jc w:val="both"/>
        <w:rPr>
          <w:rFonts w:ascii="Times New Roman" w:hAnsi="Times New Roman"/>
          <w:sz w:val="24"/>
          <w:szCs w:val="24"/>
        </w:rPr>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SC</m:t>
            </m:r>
          </m:e>
          <m:sub>
            <m:r>
              <w:rPr>
                <w:rFonts w:ascii="Cambria Math" w:eastAsia="Times New Roman" w:hAnsi="Cambria Math"/>
                <w:sz w:val="24"/>
                <w:szCs w:val="24"/>
                <w:lang w:val="en-US"/>
              </w:rPr>
              <m:t>f</m:t>
            </m:r>
          </m:sub>
          <m:sup/>
        </m:sSubSup>
      </m:oMath>
      <w:r w:rsidR="004566A0" w:rsidRPr="00A41F89">
        <w:rPr>
          <w:rFonts w:ascii="Times New Roman" w:hAnsi="Times New Roman"/>
          <w:sz w:val="24"/>
          <w:szCs w:val="24"/>
        </w:rPr>
        <w:t xml:space="preserve"> – soldul corecţiilor aferente </w:t>
      </w:r>
      <w:r w:rsidR="00BF5F0F">
        <w:rPr>
          <w:rFonts w:ascii="Times New Roman" w:hAnsi="Times New Roman"/>
          <w:sz w:val="24"/>
          <w:szCs w:val="24"/>
        </w:rPr>
        <w:t xml:space="preserve">clientilor casnici din </w:t>
      </w:r>
      <w:r w:rsidR="004566A0" w:rsidRPr="00A41F89">
        <w:rPr>
          <w:rFonts w:ascii="Times New Roman" w:hAnsi="Times New Roman"/>
          <w:sz w:val="24"/>
          <w:szCs w:val="24"/>
        </w:rPr>
        <w:t>perioade</w:t>
      </w:r>
      <w:r w:rsidR="00BF5F0F">
        <w:rPr>
          <w:rFonts w:ascii="Times New Roman" w:hAnsi="Times New Roman"/>
          <w:sz w:val="24"/>
          <w:szCs w:val="24"/>
        </w:rPr>
        <w:t>le</w:t>
      </w:r>
      <w:r w:rsidR="004566A0" w:rsidRPr="00A41F89">
        <w:rPr>
          <w:rFonts w:ascii="Times New Roman" w:hAnsi="Times New Roman"/>
          <w:sz w:val="24"/>
          <w:szCs w:val="24"/>
        </w:rPr>
        <w:t xml:space="preserve"> anterioare datei</w:t>
      </w:r>
      <w:r w:rsidR="005924AB" w:rsidRPr="00A41F89">
        <w:rPr>
          <w:rFonts w:ascii="Times New Roman" w:hAnsi="Times New Roman"/>
          <w:sz w:val="24"/>
          <w:szCs w:val="24"/>
        </w:rPr>
        <w:t xml:space="preserve"> de </w:t>
      </w:r>
      <w:r w:rsidR="00A875C6" w:rsidRPr="00A41F89">
        <w:rPr>
          <w:rFonts w:ascii="Times New Roman" w:hAnsi="Times New Roman"/>
          <w:sz w:val="24"/>
          <w:szCs w:val="24"/>
        </w:rPr>
        <w:t>0</w:t>
      </w:r>
      <w:r w:rsidR="005924AB" w:rsidRPr="00A41F89">
        <w:rPr>
          <w:rFonts w:ascii="Times New Roman" w:hAnsi="Times New Roman"/>
          <w:sz w:val="24"/>
          <w:szCs w:val="24"/>
        </w:rPr>
        <w:t>1</w:t>
      </w:r>
      <w:r w:rsidR="00A875C6" w:rsidRPr="00A41F89">
        <w:rPr>
          <w:rFonts w:ascii="Times New Roman" w:hAnsi="Times New Roman"/>
          <w:sz w:val="24"/>
          <w:szCs w:val="24"/>
        </w:rPr>
        <w:t>.03.</w:t>
      </w:r>
      <w:r w:rsidR="005924AB" w:rsidRPr="00A41F89">
        <w:rPr>
          <w:rFonts w:ascii="Times New Roman" w:hAnsi="Times New Roman"/>
          <w:sz w:val="24"/>
          <w:szCs w:val="24"/>
        </w:rPr>
        <w:t>2019</w:t>
      </w:r>
      <w:r w:rsidR="00E9308C" w:rsidRPr="00A41F89">
        <w:rPr>
          <w:rFonts w:ascii="Times New Roman" w:hAnsi="Times New Roman"/>
          <w:sz w:val="24"/>
          <w:szCs w:val="24"/>
        </w:rPr>
        <w:t>,</w:t>
      </w:r>
      <w:r w:rsidR="003067A7" w:rsidRPr="00A41F89">
        <w:t xml:space="preserve"> </w:t>
      </w:r>
      <w:r w:rsidR="00021366">
        <w:t xml:space="preserve">care include </w:t>
      </w:r>
      <w:r w:rsidR="003067A7" w:rsidRPr="00A41F89">
        <w:rPr>
          <w:rFonts w:ascii="Times New Roman" w:hAnsi="Times New Roman"/>
          <w:sz w:val="24"/>
          <w:szCs w:val="24"/>
        </w:rPr>
        <w:t>soldul final al corecţiilor la data de 30.06.2018</w:t>
      </w:r>
      <w:r w:rsidR="00BF5F0F">
        <w:rPr>
          <w:rFonts w:ascii="Times New Roman" w:hAnsi="Times New Roman"/>
          <w:sz w:val="24"/>
          <w:szCs w:val="24"/>
        </w:rPr>
        <w:t xml:space="preserve"> aferent clientilor casnici</w:t>
      </w:r>
      <w:r w:rsidR="00493489" w:rsidRPr="00A41F89">
        <w:rPr>
          <w:rFonts w:ascii="Times New Roman" w:hAnsi="Times New Roman"/>
          <w:sz w:val="24"/>
          <w:szCs w:val="24"/>
        </w:rPr>
        <w:t>,</w:t>
      </w:r>
      <w:r w:rsidR="003067A7" w:rsidRPr="00A41F89">
        <w:rPr>
          <w:rFonts w:ascii="Times New Roman" w:hAnsi="Times New Roman"/>
          <w:sz w:val="24"/>
          <w:szCs w:val="24"/>
        </w:rPr>
        <w:t xml:space="preserve"> </w:t>
      </w:r>
      <w:r w:rsidR="00121D52" w:rsidRPr="00A41F89">
        <w:rPr>
          <w:rFonts w:ascii="Times New Roman" w:hAnsi="Times New Roman"/>
          <w:sz w:val="24"/>
          <w:szCs w:val="24"/>
        </w:rPr>
        <w:t>stabilit conform reglement</w:t>
      </w:r>
      <w:r w:rsidR="002D60F4">
        <w:rPr>
          <w:rFonts w:ascii="Times New Roman" w:hAnsi="Times New Roman"/>
          <w:sz w:val="24"/>
          <w:szCs w:val="24"/>
        </w:rPr>
        <w:t>ă</w:t>
      </w:r>
      <w:r w:rsidR="00121D52" w:rsidRPr="00A41F89">
        <w:rPr>
          <w:rFonts w:ascii="Times New Roman" w:hAnsi="Times New Roman"/>
          <w:sz w:val="24"/>
          <w:szCs w:val="24"/>
        </w:rPr>
        <w:t>rilor aplicabile</w:t>
      </w:r>
      <w:r w:rsidR="00021366">
        <w:rPr>
          <w:rFonts w:ascii="Times New Roman" w:hAnsi="Times New Roman"/>
          <w:sz w:val="24"/>
          <w:szCs w:val="24"/>
        </w:rPr>
        <w:t>,</w:t>
      </w:r>
      <w:r w:rsidR="003067A7" w:rsidRPr="00A41F89">
        <w:rPr>
          <w:rFonts w:ascii="Times New Roman" w:hAnsi="Times New Roman"/>
          <w:sz w:val="24"/>
          <w:szCs w:val="24"/>
        </w:rPr>
        <w:t xml:space="preserve"> valoarea corecţiilor recupera</w:t>
      </w:r>
      <w:r w:rsidR="00A875C6" w:rsidRPr="00A41F89">
        <w:rPr>
          <w:rFonts w:ascii="Times New Roman" w:hAnsi="Times New Roman"/>
          <w:sz w:val="24"/>
          <w:szCs w:val="24"/>
        </w:rPr>
        <w:t>te în perioada 01.07.</w:t>
      </w:r>
      <w:r w:rsidR="00F3106F" w:rsidRPr="00A41F89">
        <w:rPr>
          <w:rFonts w:ascii="Times New Roman" w:hAnsi="Times New Roman"/>
          <w:sz w:val="24"/>
          <w:szCs w:val="24"/>
        </w:rPr>
        <w:t>2018 – 28</w:t>
      </w:r>
      <w:r w:rsidR="00A875C6" w:rsidRPr="00A41F89">
        <w:rPr>
          <w:rFonts w:ascii="Times New Roman" w:hAnsi="Times New Roman"/>
          <w:sz w:val="24"/>
          <w:szCs w:val="24"/>
        </w:rPr>
        <w:t>.02.</w:t>
      </w:r>
      <w:r w:rsidR="003067A7" w:rsidRPr="00A41F89">
        <w:rPr>
          <w:rFonts w:ascii="Times New Roman" w:hAnsi="Times New Roman"/>
          <w:sz w:val="24"/>
          <w:szCs w:val="24"/>
        </w:rPr>
        <w:t>2019 prin aplicarea de către FUI</w:t>
      </w:r>
      <w:r w:rsidR="003067A7" w:rsidRPr="002D60F4">
        <w:rPr>
          <w:rFonts w:ascii="Times New Roman" w:hAnsi="Times New Roman"/>
          <w:sz w:val="24"/>
          <w:szCs w:val="24"/>
          <w:vertAlign w:val="subscript"/>
        </w:rPr>
        <w:t>ob</w:t>
      </w:r>
      <w:r w:rsidR="003067A7" w:rsidRPr="00A41F89">
        <w:rPr>
          <w:rFonts w:ascii="Times New Roman" w:hAnsi="Times New Roman"/>
          <w:sz w:val="24"/>
          <w:szCs w:val="24"/>
        </w:rPr>
        <w:t xml:space="preserve"> a preţului pentru serviciul universal </w:t>
      </w:r>
      <w:r w:rsidR="00BF5F0F">
        <w:rPr>
          <w:rFonts w:ascii="Times New Roman" w:hAnsi="Times New Roman"/>
          <w:sz w:val="24"/>
          <w:szCs w:val="24"/>
        </w:rPr>
        <w:t xml:space="preserve">la clientii casnici </w:t>
      </w:r>
      <w:r w:rsidR="00021366">
        <w:rPr>
          <w:rFonts w:ascii="Times New Roman" w:hAnsi="Times New Roman"/>
          <w:sz w:val="24"/>
          <w:szCs w:val="24"/>
        </w:rPr>
        <w:t xml:space="preserve"> si </w:t>
      </w:r>
      <w:r w:rsidR="00021366" w:rsidRPr="00A41F89">
        <w:rPr>
          <w:rFonts w:ascii="Times New Roman" w:hAnsi="Times New Roman"/>
          <w:sz w:val="24"/>
          <w:szCs w:val="24"/>
        </w:rPr>
        <w:t>corec</w:t>
      </w:r>
      <w:r w:rsidR="00021366">
        <w:rPr>
          <w:rFonts w:ascii="Times New Roman" w:hAnsi="Times New Roman"/>
          <w:sz w:val="24"/>
          <w:szCs w:val="24"/>
        </w:rPr>
        <w:t>ț</w:t>
      </w:r>
      <w:r w:rsidR="00021366" w:rsidRPr="00A41F89">
        <w:rPr>
          <w:rFonts w:ascii="Times New Roman" w:hAnsi="Times New Roman"/>
          <w:sz w:val="24"/>
          <w:szCs w:val="24"/>
        </w:rPr>
        <w:t>ia componentei de achizi</w:t>
      </w:r>
      <w:r w:rsidR="00021366">
        <w:rPr>
          <w:rFonts w:ascii="Times New Roman" w:hAnsi="Times New Roman"/>
          <w:sz w:val="24"/>
          <w:szCs w:val="24"/>
        </w:rPr>
        <w:t>ț</w:t>
      </w:r>
      <w:r w:rsidR="00021366" w:rsidRPr="00A41F89">
        <w:rPr>
          <w:rFonts w:ascii="Times New Roman" w:hAnsi="Times New Roman"/>
          <w:sz w:val="24"/>
          <w:szCs w:val="24"/>
        </w:rPr>
        <w:t>ie determinat</w:t>
      </w:r>
      <w:r w:rsidR="00021366">
        <w:rPr>
          <w:rFonts w:ascii="Times New Roman" w:hAnsi="Times New Roman"/>
          <w:sz w:val="24"/>
          <w:szCs w:val="24"/>
        </w:rPr>
        <w:t>ă</w:t>
      </w:r>
      <w:r w:rsidR="00021366" w:rsidRPr="00A41F89">
        <w:rPr>
          <w:rFonts w:ascii="Times New Roman" w:hAnsi="Times New Roman"/>
          <w:sz w:val="24"/>
          <w:szCs w:val="24"/>
        </w:rPr>
        <w:t xml:space="preserve"> ca diferenţa între valoarea componentei de achiziţie inclusă în calculul preţului pentru serviciul universal al FUI</w:t>
      </w:r>
      <w:r w:rsidR="00021366" w:rsidRPr="008003DA">
        <w:rPr>
          <w:rFonts w:ascii="Times New Roman" w:hAnsi="Times New Roman"/>
          <w:sz w:val="24"/>
          <w:szCs w:val="24"/>
          <w:vertAlign w:val="subscript"/>
        </w:rPr>
        <w:t>ob</w:t>
      </w:r>
      <w:r w:rsidR="00021366" w:rsidRPr="00A41F89">
        <w:rPr>
          <w:rFonts w:ascii="Times New Roman" w:hAnsi="Times New Roman"/>
          <w:sz w:val="24"/>
          <w:szCs w:val="24"/>
        </w:rPr>
        <w:t>, aplicat în perioada 01.07.2018 – 28.02.2019</w:t>
      </w:r>
      <w:r w:rsidR="00BF5F0F">
        <w:rPr>
          <w:rFonts w:ascii="Times New Roman" w:hAnsi="Times New Roman"/>
          <w:sz w:val="24"/>
          <w:szCs w:val="24"/>
        </w:rPr>
        <w:t xml:space="preserve"> clientilor casnici</w:t>
      </w:r>
      <w:r w:rsidR="00021366" w:rsidRPr="00A41F89">
        <w:rPr>
          <w:rFonts w:ascii="Times New Roman" w:hAnsi="Times New Roman"/>
          <w:sz w:val="24"/>
          <w:szCs w:val="24"/>
        </w:rPr>
        <w:t xml:space="preserve"> şi valoarea componentei de achizi</w:t>
      </w:r>
      <w:r w:rsidR="00021366">
        <w:rPr>
          <w:rFonts w:ascii="Times New Roman" w:hAnsi="Times New Roman"/>
          <w:sz w:val="24"/>
          <w:szCs w:val="24"/>
        </w:rPr>
        <w:t>ț</w:t>
      </w:r>
      <w:r w:rsidR="00021366" w:rsidRPr="00A41F89">
        <w:rPr>
          <w:rFonts w:ascii="Times New Roman" w:hAnsi="Times New Roman"/>
          <w:sz w:val="24"/>
          <w:szCs w:val="24"/>
        </w:rPr>
        <w:t xml:space="preserve">ie </w:t>
      </w:r>
      <w:r w:rsidR="00872A02">
        <w:rPr>
          <w:rFonts w:ascii="Times New Roman" w:hAnsi="Times New Roman"/>
          <w:sz w:val="24"/>
          <w:szCs w:val="24"/>
        </w:rPr>
        <w:t xml:space="preserve">din pretul pentru serviciul universal </w:t>
      </w:r>
      <w:r w:rsidR="00BF5F0F">
        <w:rPr>
          <w:rFonts w:ascii="Times New Roman" w:hAnsi="Times New Roman"/>
          <w:sz w:val="24"/>
          <w:szCs w:val="24"/>
        </w:rPr>
        <w:t xml:space="preserve">aplicata clientilor casnici </w:t>
      </w:r>
      <w:r w:rsidR="00021366" w:rsidRPr="00A41F89">
        <w:rPr>
          <w:rFonts w:ascii="Times New Roman" w:hAnsi="Times New Roman"/>
          <w:sz w:val="24"/>
          <w:szCs w:val="24"/>
        </w:rPr>
        <w:t>recunoscut</w:t>
      </w:r>
      <w:r w:rsidR="00021366">
        <w:rPr>
          <w:rFonts w:ascii="Times New Roman" w:hAnsi="Times New Roman"/>
          <w:sz w:val="24"/>
          <w:szCs w:val="24"/>
        </w:rPr>
        <w:t>ă</w:t>
      </w:r>
      <w:r w:rsidR="00021366" w:rsidRPr="00A41F89">
        <w:rPr>
          <w:rFonts w:ascii="Times New Roman" w:hAnsi="Times New Roman"/>
          <w:sz w:val="24"/>
          <w:szCs w:val="24"/>
        </w:rPr>
        <w:t xml:space="preserve"> pentru perioada 01.07.2018 – 28.02.2019, stabilit</w:t>
      </w:r>
      <w:r w:rsidR="00021366">
        <w:rPr>
          <w:rFonts w:ascii="Times New Roman" w:hAnsi="Times New Roman"/>
          <w:sz w:val="24"/>
          <w:szCs w:val="24"/>
        </w:rPr>
        <w:t>ă</w:t>
      </w:r>
      <w:r w:rsidR="00021366" w:rsidRPr="00A41F89">
        <w:rPr>
          <w:rFonts w:ascii="Times New Roman" w:hAnsi="Times New Roman"/>
          <w:sz w:val="24"/>
          <w:szCs w:val="24"/>
        </w:rPr>
        <w:t xml:space="preserve"> </w:t>
      </w:r>
      <w:r w:rsidR="00021366">
        <w:rPr>
          <w:rFonts w:ascii="Times New Roman" w:hAnsi="Times New Roman"/>
          <w:sz w:val="24"/>
          <w:szCs w:val="24"/>
        </w:rPr>
        <w:t>î</w:t>
      </w:r>
      <w:r w:rsidR="00021366" w:rsidRPr="00A41F89">
        <w:rPr>
          <w:rFonts w:ascii="Times New Roman" w:hAnsi="Times New Roman"/>
          <w:sz w:val="24"/>
          <w:szCs w:val="24"/>
        </w:rPr>
        <w:t>n conformitate cu</w:t>
      </w:r>
      <w:r w:rsidR="00021366">
        <w:rPr>
          <w:rFonts w:ascii="Times New Roman" w:hAnsi="Times New Roman"/>
          <w:sz w:val="24"/>
          <w:szCs w:val="24"/>
        </w:rPr>
        <w:t xml:space="preserve"> reglementarile aplicabile</w:t>
      </w:r>
      <w:r w:rsidR="00493489" w:rsidRPr="00A41F89">
        <w:rPr>
          <w:rFonts w:ascii="Times New Roman" w:hAnsi="Times New Roman"/>
          <w:sz w:val="24"/>
          <w:szCs w:val="24"/>
        </w:rPr>
        <w:t>;</w:t>
      </w:r>
      <w:r w:rsidR="00CC3065">
        <w:rPr>
          <w:rFonts w:ascii="Times New Roman" w:hAnsi="Times New Roman"/>
          <w:sz w:val="24"/>
          <w:szCs w:val="24"/>
        </w:rPr>
        <w:t xml:space="preserve"> Valoarea </w:t>
      </w: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SC</m:t>
            </m:r>
          </m:e>
          <m:sub>
            <m:r>
              <w:rPr>
                <w:rFonts w:ascii="Cambria Math" w:eastAsia="Times New Roman" w:hAnsi="Cambria Math"/>
                <w:sz w:val="24"/>
                <w:szCs w:val="24"/>
                <w:lang w:val="en-US"/>
              </w:rPr>
              <m:t>f</m:t>
            </m:r>
          </m:sub>
          <m:sup/>
        </m:sSubSup>
      </m:oMath>
      <w:r w:rsidR="00CC3065">
        <w:rPr>
          <w:rFonts w:ascii="Times New Roman" w:hAnsi="Times New Roman"/>
          <w:sz w:val="24"/>
          <w:szCs w:val="24"/>
          <w:lang w:val="en-US"/>
        </w:rPr>
        <w:t xml:space="preserve"> luata in considerare in calculul </w:t>
      </w: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p</m:t>
            </m:r>
          </m:e>
          <m:sub>
            <m:r>
              <w:rPr>
                <w:rFonts w:ascii="Cambria Math" w:eastAsia="Times New Roman" w:hAnsi="Cambria Math"/>
                <w:sz w:val="24"/>
                <w:szCs w:val="24"/>
                <w:lang w:val="en-US"/>
              </w:rPr>
              <m:t>a</m:t>
            </m:r>
            <m:r>
              <w:rPr>
                <w:rFonts w:ascii="Cambria Math" w:hAnsi="Cambria Math"/>
                <w:lang w:val="en-US"/>
              </w:rPr>
              <m:t>j</m:t>
            </m:r>
          </m:sub>
          <m:sup>
            <m:r>
              <w:rPr>
                <w:rFonts w:ascii="Cambria Math" w:eastAsia="Times New Roman" w:hAnsi="Cambria Math"/>
                <w:sz w:val="24"/>
                <w:szCs w:val="24"/>
                <w:lang w:val="en-US"/>
              </w:rPr>
              <m:t>TR</m:t>
            </m:r>
          </m:sup>
        </m:sSubSup>
      </m:oMath>
      <w:r w:rsidR="00CC3065">
        <w:rPr>
          <w:rFonts w:ascii="Times New Roman" w:hAnsi="Times New Roman"/>
          <w:sz w:val="24"/>
          <w:szCs w:val="24"/>
          <w:lang w:val="en-US"/>
        </w:rPr>
        <w:t xml:space="preserve"> aferent unei perioade de aplicare se stabileste de catre ANRE</w:t>
      </w:r>
      <w:r w:rsidR="00EE7FB6">
        <w:rPr>
          <w:rFonts w:ascii="Times New Roman" w:hAnsi="Times New Roman"/>
          <w:sz w:val="24"/>
          <w:szCs w:val="24"/>
          <w:lang w:val="en-US"/>
        </w:rPr>
        <w:t>.</w:t>
      </w:r>
    </w:p>
    <w:p w:rsidR="004566A0" w:rsidRPr="00FF33E8" w:rsidRDefault="00F43C0F" w:rsidP="00980EED">
      <w:pPr>
        <w:tabs>
          <w:tab w:val="left" w:pos="851"/>
        </w:tabs>
        <w:spacing w:after="120" w:line="360" w:lineRule="auto"/>
        <w:jc w:val="both"/>
        <w:rPr>
          <w:rFonts w:ascii="Times New Roman" w:hAnsi="Times New Roman"/>
          <w:sz w:val="24"/>
          <w:szCs w:val="24"/>
        </w:rPr>
      </w:pP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SC</m:t>
            </m:r>
          </m:e>
          <m:sub>
            <m:r>
              <w:rPr>
                <w:rFonts w:ascii="Cambria Math" w:eastAsia="Times New Roman" w:hAnsi="Cambria Math"/>
                <w:sz w:val="24"/>
                <w:szCs w:val="24"/>
                <w:lang w:val="en-US"/>
              </w:rPr>
              <m:t>pa</m:t>
            </m:r>
          </m:sub>
          <m:sup>
            <m:r>
              <w:rPr>
                <w:rFonts w:ascii="Cambria Math" w:eastAsia="Times New Roman" w:hAnsi="Cambria Math"/>
                <w:sz w:val="24"/>
                <w:szCs w:val="24"/>
                <w:lang w:val="en-US"/>
              </w:rPr>
              <m:t>TR</m:t>
            </m:r>
          </m:sup>
        </m:sSubSup>
      </m:oMath>
      <w:r w:rsidR="004566A0" w:rsidRPr="00A67578">
        <w:rPr>
          <w:rFonts w:ascii="Times New Roman" w:hAnsi="Times New Roman"/>
          <w:sz w:val="24"/>
          <w:szCs w:val="24"/>
        </w:rPr>
        <w:t xml:space="preserve"> – sold corecţii aferente perioadelor ulterioare datei de 1 martie 2019 rezultate din aplicarea tarifelor reglementate</w:t>
      </w:r>
      <w:r w:rsidR="0095043A">
        <w:rPr>
          <w:rFonts w:ascii="Times New Roman" w:hAnsi="Times New Roman"/>
          <w:sz w:val="24"/>
          <w:szCs w:val="24"/>
        </w:rPr>
        <w:t xml:space="preserve"> [lei]</w:t>
      </w:r>
      <w:r w:rsidR="004566A0" w:rsidRPr="00A67578">
        <w:rPr>
          <w:rFonts w:ascii="Times New Roman" w:hAnsi="Times New Roman"/>
          <w:sz w:val="24"/>
          <w:szCs w:val="24"/>
        </w:rPr>
        <w:t xml:space="preserve">. </w:t>
      </w:r>
      <w:r w:rsidR="00191782" w:rsidRPr="00191782">
        <w:rPr>
          <w:rFonts w:ascii="Times New Roman" w:hAnsi="Times New Roman"/>
          <w:sz w:val="24"/>
          <w:szCs w:val="24"/>
        </w:rPr>
        <w:t xml:space="preserve">Valoarea </w:t>
      </w: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SC</m:t>
            </m:r>
          </m:e>
          <m:sub>
            <m:r>
              <w:rPr>
                <w:rFonts w:ascii="Cambria Math" w:eastAsia="Times New Roman" w:hAnsi="Cambria Math"/>
                <w:sz w:val="24"/>
                <w:szCs w:val="24"/>
                <w:lang w:val="en-US"/>
              </w:rPr>
              <m:t>pa</m:t>
            </m:r>
          </m:sub>
          <m:sup>
            <m:r>
              <w:rPr>
                <w:rFonts w:ascii="Cambria Math" w:eastAsia="Times New Roman" w:hAnsi="Cambria Math"/>
                <w:sz w:val="24"/>
                <w:szCs w:val="24"/>
                <w:lang w:val="en-US"/>
              </w:rPr>
              <m:t>TR</m:t>
            </m:r>
          </m:sup>
        </m:sSubSup>
      </m:oMath>
      <w:r w:rsidR="00191782" w:rsidRPr="00191782">
        <w:rPr>
          <w:rFonts w:ascii="Times New Roman" w:hAnsi="Times New Roman"/>
          <w:sz w:val="24"/>
          <w:szCs w:val="24"/>
        </w:rPr>
        <w:t xml:space="preserve"> luata in considerare in calculul </w:t>
      </w:r>
      <m:oMath>
        <m:sSubSup>
          <m:sSubSupPr>
            <m:ctrlPr>
              <w:rPr>
                <w:rFonts w:ascii="Cambria Math" w:eastAsia="Times New Roman" w:hAnsi="Cambria Math"/>
                <w:i/>
                <w:sz w:val="24"/>
                <w:szCs w:val="24"/>
                <w:lang w:val="en-US"/>
              </w:rPr>
            </m:ctrlPr>
          </m:sSubSupPr>
          <m:e>
            <m:r>
              <w:rPr>
                <w:rFonts w:ascii="Cambria Math" w:eastAsia="Times New Roman" w:hAnsi="Cambria Math"/>
                <w:sz w:val="24"/>
                <w:szCs w:val="24"/>
                <w:lang w:val="en-US"/>
              </w:rPr>
              <m:t>p</m:t>
            </m:r>
          </m:e>
          <m:sub>
            <m:r>
              <w:rPr>
                <w:rFonts w:ascii="Cambria Math" w:eastAsia="Times New Roman" w:hAnsi="Cambria Math"/>
                <w:sz w:val="24"/>
                <w:szCs w:val="24"/>
                <w:lang w:val="en-US"/>
              </w:rPr>
              <m:t>a</m:t>
            </m:r>
            <m:r>
              <w:rPr>
                <w:rFonts w:ascii="Cambria Math" w:hAnsi="Cambria Math"/>
                <w:lang w:val="en-US"/>
              </w:rPr>
              <m:t>j</m:t>
            </m:r>
          </m:sub>
          <m:sup>
            <m:r>
              <w:rPr>
                <w:rFonts w:ascii="Cambria Math" w:eastAsia="Times New Roman" w:hAnsi="Cambria Math"/>
                <w:sz w:val="24"/>
                <w:szCs w:val="24"/>
                <w:lang w:val="en-US"/>
              </w:rPr>
              <m:t>TR</m:t>
            </m:r>
          </m:sup>
        </m:sSubSup>
      </m:oMath>
      <w:r w:rsidR="00191782" w:rsidRPr="00191782">
        <w:rPr>
          <w:rFonts w:ascii="Times New Roman" w:hAnsi="Times New Roman"/>
          <w:sz w:val="24"/>
          <w:szCs w:val="24"/>
        </w:rPr>
        <w:t xml:space="preserve"> aferent unei perioade de aplicare se stabileste de catre ANRE</w:t>
      </w:r>
    </w:p>
    <w:p w:rsidR="004566A0" w:rsidRPr="00A67578" w:rsidRDefault="004566A0" w:rsidP="004566A0">
      <w:pPr>
        <w:numPr>
          <w:ilvl w:val="0"/>
          <w:numId w:val="4"/>
        </w:numPr>
        <w:tabs>
          <w:tab w:val="num" w:pos="720"/>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008E7199">
        <w:rPr>
          <w:rFonts w:ascii="Times New Roman" w:hAnsi="Times New Roman"/>
          <w:sz w:val="24"/>
          <w:szCs w:val="24"/>
        </w:rPr>
        <w:t xml:space="preserve">(1) </w:t>
      </w:r>
      <w:r w:rsidRPr="00A67578">
        <w:rPr>
          <w:rFonts w:ascii="Times New Roman" w:hAnsi="Times New Roman"/>
          <w:sz w:val="24"/>
          <w:szCs w:val="24"/>
        </w:rPr>
        <w:t>Corecţia aferent</w:t>
      </w:r>
      <w:r>
        <w:rPr>
          <w:rFonts w:ascii="Times New Roman" w:hAnsi="Times New Roman"/>
          <w:sz w:val="24"/>
          <w:szCs w:val="24"/>
        </w:rPr>
        <w:t>ă</w:t>
      </w:r>
      <w:r w:rsidRPr="00A67578">
        <w:rPr>
          <w:rFonts w:ascii="Times New Roman" w:hAnsi="Times New Roman"/>
          <w:sz w:val="24"/>
          <w:szCs w:val="24"/>
        </w:rPr>
        <w:t xml:space="preserve"> tarifelor reglementate pentru perioadele de aplicare ulterioare datei de 1 martie 2019 se stabileşte pentru fiecare FUI ca </w:t>
      </w:r>
      <w:r>
        <w:rPr>
          <w:rFonts w:ascii="Times New Roman" w:hAnsi="Times New Roman"/>
          <w:sz w:val="24"/>
          <w:szCs w:val="24"/>
        </w:rPr>
        <w:t>diferenţă î</w:t>
      </w:r>
      <w:r w:rsidRPr="00A67578">
        <w:rPr>
          <w:rFonts w:ascii="Times New Roman" w:hAnsi="Times New Roman"/>
          <w:sz w:val="24"/>
          <w:szCs w:val="24"/>
        </w:rPr>
        <w:t xml:space="preserve">ntre venitul unitar realizat de către furnizor </w:t>
      </w:r>
      <w:r w:rsidRPr="00A67578">
        <w:rPr>
          <w:rFonts w:ascii="Times New Roman" w:hAnsi="Times New Roman"/>
          <w:sz w:val="24"/>
          <w:szCs w:val="24"/>
        </w:rPr>
        <w:lastRenderedPageBreak/>
        <w:t xml:space="preserve">prin aplicarea tarifelor reglementate la clienţii casnici </w:t>
      </w:r>
      <w:r>
        <w:rPr>
          <w:rFonts w:ascii="Times New Roman" w:hAnsi="Times New Roman"/>
          <w:sz w:val="24"/>
          <w:szCs w:val="24"/>
        </w:rPr>
        <w:t>ş</w:t>
      </w:r>
      <w:r w:rsidRPr="00A67578">
        <w:rPr>
          <w:rFonts w:ascii="Times New Roman" w:hAnsi="Times New Roman"/>
          <w:sz w:val="24"/>
          <w:szCs w:val="24"/>
        </w:rPr>
        <w:t xml:space="preserve">i costul unitar stabilit luând </w:t>
      </w:r>
      <w:r>
        <w:rPr>
          <w:rFonts w:ascii="Times New Roman" w:hAnsi="Times New Roman"/>
          <w:sz w:val="24"/>
          <w:szCs w:val="24"/>
        </w:rPr>
        <w:t>î</w:t>
      </w:r>
      <w:r w:rsidRPr="00A67578">
        <w:rPr>
          <w:rFonts w:ascii="Times New Roman" w:hAnsi="Times New Roman"/>
          <w:sz w:val="24"/>
          <w:szCs w:val="24"/>
        </w:rPr>
        <w:t>n considerare următoarele elemente:</w:t>
      </w:r>
    </w:p>
    <w:p w:rsidR="004566A0" w:rsidRPr="00A67578" w:rsidRDefault="004566A0" w:rsidP="004566A0">
      <w:pPr>
        <w:pStyle w:val="ListParagraph"/>
        <w:numPr>
          <w:ilvl w:val="0"/>
          <w:numId w:val="31"/>
        </w:numPr>
        <w:tabs>
          <w:tab w:val="left" w:pos="851"/>
        </w:tabs>
        <w:spacing w:after="120" w:line="360" w:lineRule="auto"/>
        <w:jc w:val="both"/>
      </w:pPr>
      <w:r w:rsidRPr="00A67578">
        <w:t>Valoarea  componentei de achiziție a energiei electrice furnizate la tarife reglementate, determinat</w:t>
      </w:r>
      <w:r>
        <w:t>ă</w:t>
      </w:r>
      <w:r w:rsidRPr="00A67578">
        <w:t xml:space="preserve"> </w:t>
      </w:r>
      <w:r>
        <w:t>cu următoarea formulă</w:t>
      </w:r>
      <w:r w:rsidRPr="00A67578">
        <w:t xml:space="preserve">: </w:t>
      </w:r>
    </w:p>
    <w:p w:rsidR="004566A0" w:rsidRPr="00A67578" w:rsidRDefault="00F43C0F" w:rsidP="004566A0">
      <w:pPr>
        <w:spacing w:after="120" w:line="360" w:lineRule="auto"/>
        <w:jc w:val="center"/>
        <w:rPr>
          <w:rFonts w:ascii="Times New Roman" w:hAnsi="Times New Roman"/>
          <w:sz w:val="24"/>
          <w:szCs w:val="24"/>
        </w:rPr>
      </w:pPr>
      <m:oMath>
        <m:sSubSup>
          <m:sSubSupPr>
            <m:ctrlPr>
              <w:rPr>
                <w:rFonts w:ascii="Cambria Math" w:hAnsi="Cambria Math"/>
                <w:i/>
              </w:rPr>
            </m:ctrlPr>
          </m:sSubSupPr>
          <m:e>
            <m:r>
              <w:rPr>
                <w:rFonts w:ascii="Cambria Math" w:hAnsi="Cambria Math"/>
              </w:rPr>
              <m:t>p</m:t>
            </m:r>
          </m:e>
          <m:sub>
            <m:r>
              <w:rPr>
                <w:rFonts w:ascii="Cambria Math" w:hAnsi="Cambria Math"/>
              </w:rPr>
              <m:t>af</m:t>
            </m:r>
          </m:sub>
          <m:sup>
            <m:r>
              <w:rPr>
                <w:rFonts w:ascii="Cambria Math" w:hAnsi="Cambria Math"/>
              </w:rPr>
              <m:t>TR</m:t>
            </m:r>
          </m:sup>
        </m:sSubSup>
        <m:r>
          <w:rPr>
            <w:rFonts w:ascii="Cambria Math" w:eastAsia="Times New Roman" w:hAnsi="Cambria Math"/>
            <w:sz w:val="24"/>
            <w:szCs w:val="24"/>
          </w:rPr>
          <m:t>=</m:t>
        </m:r>
        <m:func>
          <m:funcPr>
            <m:ctrlPr>
              <w:rPr>
                <w:rFonts w:ascii="Cambria Math" w:eastAsia="Times New Roman" w:hAnsi="Cambria Math"/>
                <w:i/>
                <w:sz w:val="24"/>
                <w:szCs w:val="24"/>
              </w:rPr>
            </m:ctrlPr>
          </m:funcPr>
          <m:fName>
            <m:r>
              <m:rPr>
                <m:sty m:val="p"/>
              </m:rPr>
              <w:rPr>
                <w:rFonts w:ascii="Cambria Math" w:eastAsia="Times New Roman" w:hAnsi="Cambria Math"/>
                <w:sz w:val="24"/>
                <w:szCs w:val="24"/>
              </w:rPr>
              <m:t>min</m:t>
            </m:r>
          </m:fName>
          <m:e>
            <m:r>
              <w:rPr>
                <w:rFonts w:ascii="Cambria Math" w:eastAsia="Times New Roman" w:hAnsi="Cambria Math"/>
                <w:sz w:val="24"/>
                <w:szCs w:val="24"/>
              </w:rPr>
              <m:t>(</m:t>
            </m:r>
          </m:e>
        </m:func>
        <m:sSubSup>
          <m:sSubSupPr>
            <m:ctrlPr>
              <w:rPr>
                <w:rFonts w:ascii="Cambria Math" w:hAnsi="Cambria Math"/>
                <w:i/>
              </w:rPr>
            </m:ctrlPr>
          </m:sSubSupPr>
          <m:e>
            <m:r>
              <w:rPr>
                <w:rFonts w:ascii="Cambria Math" w:hAnsi="Cambria Math"/>
              </w:rPr>
              <m:t>p</m:t>
            </m:r>
          </m:e>
          <m:sub>
            <m:r>
              <w:rPr>
                <w:rFonts w:ascii="Cambria Math" w:hAnsi="Cambria Math"/>
              </w:rPr>
              <m:t>r</m:t>
            </m:r>
          </m:sub>
          <m:sup>
            <m:r>
              <w:rPr>
                <w:rFonts w:ascii="Cambria Math" w:hAnsi="Cambria Math"/>
              </w:rPr>
              <m:t>TR</m:t>
            </m:r>
          </m:sup>
        </m:sSubSup>
        <m:r>
          <w:rPr>
            <w:rFonts w:ascii="Cambria Math" w:hAnsi="Cambria Math"/>
          </w:rPr>
          <m:t>;</m:t>
        </m:r>
        <m:f>
          <m:fPr>
            <m:ctrlPr>
              <w:rPr>
                <w:rFonts w:ascii="Cambria Math" w:eastAsia="Times New Roman" w:hAnsi="Cambria Math"/>
                <w:i/>
                <w:sz w:val="24"/>
                <w:szCs w:val="24"/>
              </w:rPr>
            </m:ctrlPr>
          </m:fPr>
          <m:num>
            <m:d>
              <m:dPr>
                <m:ctrlPr>
                  <w:rPr>
                    <w:rFonts w:ascii="Cambria Math" w:eastAsia="Times New Roman" w:hAnsi="Cambria Math"/>
                    <w:i/>
                    <w:sz w:val="24"/>
                    <w:szCs w:val="24"/>
                  </w:rPr>
                </m:ctrlPr>
              </m:dPr>
              <m:e>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r>
                      <w:rPr>
                        <w:rFonts w:ascii="Cambria Math" w:eastAsia="Times New Roman" w:hAnsi="Cambria Math"/>
                        <w:sz w:val="24"/>
                        <w:szCs w:val="24"/>
                      </w:rPr>
                      <m:t>crf</m:t>
                    </m:r>
                  </m:sub>
                  <m:sup>
                    <m:r>
                      <w:rPr>
                        <w:rFonts w:ascii="Cambria Math" w:eastAsia="Times New Roman" w:hAnsi="Cambria Math"/>
                        <w:sz w:val="24"/>
                        <w:szCs w:val="24"/>
                      </w:rPr>
                      <m:t>TR</m:t>
                    </m:r>
                  </m:sup>
                </m:sSubSup>
                <m:r>
                  <w:rPr>
                    <w:rFonts w:ascii="Cambria Math" w:eastAsia="Times New Roman" w:hAnsi="Cambria Math"/>
                    <w:sz w:val="24"/>
                    <w:szCs w:val="24"/>
                  </w:rPr>
                  <m:t>×</m:t>
                </m:r>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achcrf</m:t>
                    </m:r>
                  </m:sub>
                  <m:sup>
                    <m:r>
                      <w:rPr>
                        <w:rFonts w:ascii="Cambria Math" w:eastAsia="Times New Roman" w:hAnsi="Cambria Math"/>
                        <w:sz w:val="24"/>
                        <w:szCs w:val="24"/>
                      </w:rPr>
                      <m:t>TR</m:t>
                    </m:r>
                  </m:sup>
                </m:sSubSup>
              </m:e>
            </m:d>
            <m:r>
              <w:rPr>
                <w:rFonts w:ascii="Cambria Math" w:eastAsia="Times New Roman" w:hAnsi="Cambria Math"/>
                <w:sz w:val="24"/>
                <w:szCs w:val="24"/>
              </w:rPr>
              <m:t>+(</m:t>
            </m:r>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r>
                  <w:rPr>
                    <w:rFonts w:ascii="Cambria Math" w:eastAsia="Times New Roman" w:hAnsi="Cambria Math"/>
                    <w:sz w:val="24"/>
                    <w:szCs w:val="24"/>
                  </w:rPr>
                  <m:t>ccf</m:t>
                </m:r>
              </m:sub>
              <m:sup>
                <m:r>
                  <w:rPr>
                    <w:rFonts w:ascii="Cambria Math" w:eastAsia="Times New Roman" w:hAnsi="Cambria Math"/>
                    <w:sz w:val="24"/>
                    <w:szCs w:val="24"/>
                  </w:rPr>
                  <m:t>TR</m:t>
                </m:r>
              </m:sup>
            </m:sSubSup>
            <m:r>
              <w:rPr>
                <w:rFonts w:ascii="Cambria Math" w:eastAsia="Times New Roman" w:hAnsi="Cambria Math"/>
                <w:sz w:val="24"/>
                <w:szCs w:val="24"/>
              </w:rPr>
              <m:t>×</m:t>
            </m:r>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achccf</m:t>
                </m:r>
              </m:sub>
              <m:sup>
                <m:r>
                  <w:rPr>
                    <w:rFonts w:ascii="Cambria Math" w:eastAsia="Times New Roman" w:hAnsi="Cambria Math"/>
                    <w:sz w:val="24"/>
                    <w:szCs w:val="24"/>
                  </w:rPr>
                  <m:t>TR</m:t>
                </m:r>
              </m:sup>
            </m:sSubSup>
            <m:r>
              <w:rPr>
                <w:rFonts w:ascii="Cambria Math" w:eastAsia="Times New Roman" w:hAnsi="Cambria Math"/>
                <w:sz w:val="24"/>
                <w:szCs w:val="24"/>
              </w:rPr>
              <m:t>)+(</m:t>
            </m:r>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r>
                  <w:rPr>
                    <w:rFonts w:ascii="Cambria Math" w:eastAsia="Times New Roman" w:hAnsi="Cambria Math"/>
                    <w:sz w:val="24"/>
                    <w:szCs w:val="24"/>
                  </w:rPr>
                  <m:t>PZU,</m:t>
                </m:r>
              </m:sub>
              <m:sup>
                <m:r>
                  <w:rPr>
                    <w:rFonts w:ascii="Cambria Math" w:eastAsia="Times New Roman" w:hAnsi="Cambria Math"/>
                    <w:sz w:val="24"/>
                    <w:szCs w:val="24"/>
                  </w:rPr>
                  <m:t>TR</m:t>
                </m:r>
              </m:sup>
            </m:sSubSup>
            <m:r>
              <w:rPr>
                <w:rFonts w:ascii="Cambria Math" w:eastAsia="Times New Roman" w:hAnsi="Cambria Math"/>
                <w:sz w:val="24"/>
                <w:szCs w:val="24"/>
              </w:rPr>
              <m:t>×</m:t>
            </m:r>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achpzu</m:t>
                </m:r>
              </m:sub>
              <m:sup>
                <m:r>
                  <w:rPr>
                    <w:rFonts w:ascii="Cambria Math" w:eastAsia="Times New Roman" w:hAnsi="Cambria Math"/>
                    <w:sz w:val="24"/>
                    <w:szCs w:val="24"/>
                  </w:rPr>
                  <m:t>TR</m:t>
                </m:r>
              </m:sup>
            </m:sSubSup>
            <m:r>
              <w:rPr>
                <w:rFonts w:ascii="Cambria Math" w:eastAsia="Times New Roman" w:hAnsi="Cambria Math"/>
                <w:sz w:val="24"/>
                <w:szCs w:val="24"/>
              </w:rPr>
              <m:t>)</m:t>
            </m:r>
          </m:num>
          <m:den>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r>
                  <w:rPr>
                    <w:rFonts w:ascii="Cambria Math" w:eastAsia="Times New Roman" w:hAnsi="Cambria Math"/>
                    <w:sz w:val="24"/>
                    <w:szCs w:val="24"/>
                  </w:rPr>
                  <m:t>crf</m:t>
                </m:r>
              </m:sub>
              <m:sup>
                <m:r>
                  <w:rPr>
                    <w:rFonts w:ascii="Cambria Math" w:eastAsia="Times New Roman" w:hAnsi="Cambria Math"/>
                    <w:sz w:val="24"/>
                    <w:szCs w:val="24"/>
                  </w:rPr>
                  <m:t>TR</m:t>
                </m:r>
              </m:sup>
            </m:sSubSup>
            <m:r>
              <w:rPr>
                <w:rFonts w:ascii="Cambria Math" w:eastAsia="Times New Roman" w:hAnsi="Cambria Math"/>
                <w:sz w:val="24"/>
                <w:szCs w:val="24"/>
              </w:rPr>
              <m:t>+</m:t>
            </m:r>
            <m:sSubSup>
              <m:sSubSupPr>
                <m:ctrlPr>
                  <w:rPr>
                    <w:rFonts w:ascii="Cambria Math" w:eastAsia="Times New Roman" w:hAnsi="Cambria Math"/>
                    <w:i/>
                    <w:sz w:val="24"/>
                    <w:szCs w:val="24"/>
                  </w:rPr>
                </m:ctrlPr>
              </m:sSubSupPr>
              <m:e>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r>
                      <w:rPr>
                        <w:rFonts w:ascii="Cambria Math" w:eastAsia="Times New Roman" w:hAnsi="Cambria Math"/>
                        <w:sz w:val="24"/>
                        <w:szCs w:val="24"/>
                      </w:rPr>
                      <m:t>ccf</m:t>
                    </m:r>
                  </m:sub>
                  <m:sup>
                    <m:r>
                      <w:rPr>
                        <w:rFonts w:ascii="Cambria Math" w:eastAsia="Times New Roman" w:hAnsi="Cambria Math"/>
                        <w:sz w:val="24"/>
                        <w:szCs w:val="24"/>
                      </w:rPr>
                      <m:t>TR</m:t>
                    </m:r>
                  </m:sup>
                </m:sSubSup>
                <m:r>
                  <w:rPr>
                    <w:rFonts w:ascii="Cambria Math" w:eastAsia="Times New Roman" w:hAnsi="Cambria Math"/>
                    <w:sz w:val="24"/>
                    <w:szCs w:val="24"/>
                  </w:rPr>
                  <m:t>+</m:t>
                </m:r>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r>
                      <w:rPr>
                        <w:rFonts w:ascii="Cambria Math" w:eastAsia="Times New Roman" w:hAnsi="Cambria Math"/>
                        <w:sz w:val="24"/>
                        <w:szCs w:val="24"/>
                      </w:rPr>
                      <m:t xml:space="preserve">PZU,  </m:t>
                    </m:r>
                  </m:sub>
                  <m:sup>
                    <m:r>
                      <w:rPr>
                        <w:rFonts w:ascii="Cambria Math" w:eastAsia="Times New Roman" w:hAnsi="Cambria Math"/>
                        <w:sz w:val="24"/>
                        <w:szCs w:val="24"/>
                      </w:rPr>
                      <m:t>TR</m:t>
                    </m:r>
                  </m:sup>
                </m:sSubSup>
              </m:e>
              <m:sub/>
              <m:sup/>
            </m:sSubSup>
          </m:den>
        </m:f>
        <m:r>
          <w:rPr>
            <w:rFonts w:ascii="Cambria Math" w:eastAsia="Times New Roman" w:hAnsi="Cambria Math"/>
            <w:sz w:val="24"/>
            <w:szCs w:val="24"/>
          </w:rPr>
          <m:t>×1,06</m:t>
        </m:r>
      </m:oMath>
      <w:r w:rsidR="00D52670" w:rsidRPr="00FE12BE">
        <w:rPr>
          <w:rFonts w:ascii="Times New Roman" w:hAnsi="Times New Roman"/>
          <w:sz w:val="24"/>
          <w:szCs w:val="24"/>
        </w:rPr>
        <w:t>)</w:t>
      </w:r>
      <w:r w:rsidR="004566A0" w:rsidRPr="00FE12BE">
        <w:rPr>
          <w:rFonts w:ascii="Times New Roman" w:hAnsi="Times New Roman"/>
          <w:sz w:val="24"/>
          <w:szCs w:val="24"/>
        </w:rPr>
        <w:t xml:space="preserve"> [lei/MWh]</w:t>
      </w:r>
    </w:p>
    <w:p w:rsidR="004566A0" w:rsidRPr="00A67578" w:rsidRDefault="004566A0" w:rsidP="004566A0">
      <w:pPr>
        <w:tabs>
          <w:tab w:val="left" w:pos="0"/>
        </w:tabs>
        <w:spacing w:after="120" w:line="360" w:lineRule="auto"/>
        <w:jc w:val="both"/>
        <w:rPr>
          <w:rFonts w:ascii="Times New Roman" w:hAnsi="Times New Roman"/>
          <w:sz w:val="24"/>
          <w:szCs w:val="24"/>
        </w:rPr>
      </w:pPr>
      <w:r w:rsidRPr="00A67578">
        <w:rPr>
          <w:rFonts w:ascii="Times New Roman" w:hAnsi="Times New Roman"/>
          <w:sz w:val="24"/>
          <w:szCs w:val="24"/>
        </w:rPr>
        <w:t>unde:</w:t>
      </w:r>
    </w:p>
    <w:p w:rsidR="00D52670" w:rsidRPr="00FE12BE" w:rsidRDefault="00F43C0F" w:rsidP="004566A0">
      <w:pPr>
        <w:tabs>
          <w:tab w:val="left" w:pos="851"/>
        </w:tabs>
        <w:spacing w:after="120" w:line="360" w:lineRule="auto"/>
        <w:ind w:left="708"/>
        <w:jc w:val="both"/>
        <w:rPr>
          <w:rFonts w:ascii="Times New Roman" w:hAnsi="Times New Roman"/>
        </w:rPr>
      </w:pPr>
      <m:oMath>
        <m:sSubSup>
          <m:sSubSupPr>
            <m:ctrlPr>
              <w:rPr>
                <w:rFonts w:ascii="Cambria Math" w:hAnsi="Cambria Math"/>
                <w:i/>
              </w:rPr>
            </m:ctrlPr>
          </m:sSubSupPr>
          <m:e>
            <m:r>
              <w:rPr>
                <w:rFonts w:ascii="Cambria Math" w:hAnsi="Cambria Math"/>
              </w:rPr>
              <m:t>p</m:t>
            </m:r>
          </m:e>
          <m:sub>
            <m:r>
              <w:rPr>
                <w:rFonts w:ascii="Cambria Math" w:hAnsi="Cambria Math"/>
              </w:rPr>
              <m:t>r</m:t>
            </m:r>
          </m:sub>
          <m:sup>
            <m:r>
              <w:rPr>
                <w:rFonts w:ascii="Cambria Math" w:hAnsi="Cambria Math"/>
              </w:rPr>
              <m:t>TR</m:t>
            </m:r>
          </m:sup>
        </m:sSubSup>
      </m:oMath>
      <w:r w:rsidR="00CC7AB6" w:rsidRPr="00FE12BE">
        <w:rPr>
          <w:rFonts w:ascii="Times New Roman" w:hAnsi="Times New Roman"/>
        </w:rPr>
        <w:t xml:space="preserve"> </w:t>
      </w:r>
      <w:r w:rsidR="00CC7AB6" w:rsidRPr="00EC27F0">
        <w:rPr>
          <w:rFonts w:ascii="Times New Roman" w:hAnsi="Times New Roman"/>
          <w:sz w:val="24"/>
          <w:szCs w:val="24"/>
        </w:rPr>
        <w:t>– pre</w:t>
      </w:r>
      <w:r w:rsidR="006562F2" w:rsidRPr="00EC27F0">
        <w:rPr>
          <w:rFonts w:ascii="Times New Roman" w:hAnsi="Times New Roman"/>
          <w:sz w:val="24"/>
          <w:szCs w:val="24"/>
        </w:rPr>
        <w:t>ț</w:t>
      </w:r>
      <w:r w:rsidR="00CC7AB6" w:rsidRPr="00EC27F0">
        <w:rPr>
          <w:rFonts w:ascii="Times New Roman" w:hAnsi="Times New Roman"/>
          <w:sz w:val="24"/>
          <w:szCs w:val="24"/>
        </w:rPr>
        <w:t>ul mediu de achizi</w:t>
      </w:r>
      <w:r w:rsidR="006562F2" w:rsidRPr="00EC27F0">
        <w:rPr>
          <w:rFonts w:ascii="Times New Roman" w:hAnsi="Times New Roman"/>
          <w:sz w:val="24"/>
          <w:szCs w:val="24"/>
        </w:rPr>
        <w:t>ț</w:t>
      </w:r>
      <w:r w:rsidR="00CC7AB6" w:rsidRPr="00EC27F0">
        <w:rPr>
          <w:rFonts w:ascii="Times New Roman" w:hAnsi="Times New Roman"/>
          <w:sz w:val="24"/>
          <w:szCs w:val="24"/>
        </w:rPr>
        <w:t xml:space="preserve">ie </w:t>
      </w:r>
      <w:r w:rsidR="0069662F" w:rsidRPr="00EC27F0">
        <w:rPr>
          <w:rFonts w:ascii="Times New Roman" w:hAnsi="Times New Roman"/>
          <w:sz w:val="24"/>
          <w:szCs w:val="24"/>
        </w:rPr>
        <w:t xml:space="preserve">a energiei electrice </w:t>
      </w:r>
      <w:r w:rsidR="00CC7AB6" w:rsidRPr="00EC27F0">
        <w:rPr>
          <w:rFonts w:ascii="Times New Roman" w:hAnsi="Times New Roman"/>
          <w:sz w:val="24"/>
          <w:szCs w:val="24"/>
        </w:rPr>
        <w:t>realizat de c</w:t>
      </w:r>
      <w:r w:rsidR="006562F2" w:rsidRPr="00EC27F0">
        <w:rPr>
          <w:rFonts w:ascii="Times New Roman" w:hAnsi="Times New Roman"/>
          <w:sz w:val="24"/>
          <w:szCs w:val="24"/>
        </w:rPr>
        <w:t>ă</w:t>
      </w:r>
      <w:r w:rsidR="00CC7AB6" w:rsidRPr="00EC27F0">
        <w:rPr>
          <w:rFonts w:ascii="Times New Roman" w:hAnsi="Times New Roman"/>
          <w:sz w:val="24"/>
          <w:szCs w:val="24"/>
        </w:rPr>
        <w:t>tre FUI</w:t>
      </w:r>
      <w:r w:rsidR="0069662F" w:rsidRPr="00EC27F0">
        <w:rPr>
          <w:rFonts w:ascii="Times New Roman" w:hAnsi="Times New Roman"/>
          <w:sz w:val="24"/>
          <w:szCs w:val="24"/>
        </w:rPr>
        <w:t>,</w:t>
      </w:r>
      <w:r w:rsidR="00CC7AB6" w:rsidRPr="00EC27F0">
        <w:rPr>
          <w:rFonts w:ascii="Times New Roman" w:hAnsi="Times New Roman"/>
          <w:sz w:val="24"/>
          <w:szCs w:val="24"/>
        </w:rPr>
        <w:t xml:space="preserve"> aferent consumului clien</w:t>
      </w:r>
      <w:r w:rsidR="006562F2" w:rsidRPr="00EC27F0">
        <w:rPr>
          <w:rFonts w:ascii="Times New Roman" w:hAnsi="Times New Roman"/>
          <w:sz w:val="24"/>
          <w:szCs w:val="24"/>
        </w:rPr>
        <w:t>ț</w:t>
      </w:r>
      <w:r w:rsidR="00CC7AB6" w:rsidRPr="00EC27F0">
        <w:rPr>
          <w:rFonts w:ascii="Times New Roman" w:hAnsi="Times New Roman"/>
          <w:sz w:val="24"/>
          <w:szCs w:val="24"/>
        </w:rPr>
        <w:t>ilor casnici</w:t>
      </w:r>
      <w:r w:rsidR="00495A24" w:rsidRPr="00EC27F0">
        <w:rPr>
          <w:rFonts w:ascii="Times New Roman" w:hAnsi="Times New Roman"/>
          <w:sz w:val="24"/>
          <w:szCs w:val="24"/>
        </w:rPr>
        <w:t xml:space="preserve"> [lei/MWh]</w:t>
      </w:r>
      <w:r w:rsidR="00CC7AB6" w:rsidRPr="00FE12BE">
        <w:rPr>
          <w:rFonts w:ascii="Times New Roman" w:hAnsi="Times New Roman"/>
        </w:rPr>
        <w:t xml:space="preserve">; </w:t>
      </w:r>
    </w:p>
    <w:p w:rsidR="004566A0" w:rsidRPr="00FE12BE" w:rsidRDefault="00F43C0F" w:rsidP="004566A0">
      <w:pPr>
        <w:tabs>
          <w:tab w:val="left" w:pos="851"/>
        </w:tabs>
        <w:spacing w:after="120" w:line="360" w:lineRule="auto"/>
        <w:ind w:left="708"/>
        <w:jc w:val="both"/>
        <w:rPr>
          <w:rFonts w:ascii="Times New Roman" w:hAnsi="Times New Roman"/>
          <w:sz w:val="24"/>
          <w:szCs w:val="24"/>
        </w:rPr>
      </w:pPr>
      <m:oMath>
        <m:sSubSup>
          <m:sSubSupPr>
            <m:ctrlPr>
              <w:rPr>
                <w:rFonts w:ascii="Cambria Math" w:hAnsi="Cambria Math"/>
                <w:i/>
              </w:rPr>
            </m:ctrlPr>
          </m:sSubSupPr>
          <m:e>
            <m:r>
              <w:rPr>
                <w:rFonts w:ascii="Cambria Math" w:hAnsi="Cambria Math"/>
              </w:rPr>
              <m:t>p</m:t>
            </m:r>
          </m:e>
          <m:sub>
            <m:r>
              <w:rPr>
                <w:rFonts w:ascii="Cambria Math" w:hAnsi="Cambria Math"/>
              </w:rPr>
              <m:t>achcrf</m:t>
            </m:r>
          </m:sub>
          <m:sup>
            <m:r>
              <w:rPr>
                <w:rFonts w:ascii="Cambria Math" w:hAnsi="Cambria Math"/>
              </w:rPr>
              <m:t>TR</m:t>
            </m:r>
          </m:sup>
        </m:sSubSup>
      </m:oMath>
      <w:r w:rsidR="004566A0" w:rsidRPr="00FE12BE">
        <w:rPr>
          <w:rFonts w:ascii="Times New Roman" w:hAnsi="Times New Roman"/>
          <w:sz w:val="24"/>
          <w:szCs w:val="24"/>
        </w:rPr>
        <w:t>- preţul mediu al energiei electrice achizi</w:t>
      </w:r>
      <w:r w:rsidR="006562F2">
        <w:rPr>
          <w:rFonts w:ascii="Times New Roman" w:hAnsi="Times New Roman"/>
          <w:sz w:val="24"/>
          <w:szCs w:val="24"/>
        </w:rPr>
        <w:t>ț</w:t>
      </w:r>
      <w:r w:rsidR="004566A0" w:rsidRPr="00FE12BE">
        <w:rPr>
          <w:rFonts w:ascii="Times New Roman" w:hAnsi="Times New Roman"/>
          <w:sz w:val="24"/>
          <w:szCs w:val="24"/>
        </w:rPr>
        <w:t>ionate de c</w:t>
      </w:r>
      <w:r w:rsidR="006562F2">
        <w:rPr>
          <w:rFonts w:ascii="Times New Roman" w:hAnsi="Times New Roman"/>
          <w:sz w:val="24"/>
          <w:szCs w:val="24"/>
        </w:rPr>
        <w:t>ă</w:t>
      </w:r>
      <w:r w:rsidR="004566A0" w:rsidRPr="00FE12BE">
        <w:rPr>
          <w:rFonts w:ascii="Times New Roman" w:hAnsi="Times New Roman"/>
          <w:sz w:val="24"/>
          <w:szCs w:val="24"/>
        </w:rPr>
        <w:t xml:space="preserve">tre FUI prin contractele </w:t>
      </w:r>
      <w:r w:rsidR="006562F2">
        <w:rPr>
          <w:rFonts w:ascii="Times New Roman" w:hAnsi="Times New Roman"/>
          <w:sz w:val="24"/>
          <w:szCs w:val="24"/>
        </w:rPr>
        <w:t>î</w:t>
      </w:r>
      <w:r w:rsidR="004566A0" w:rsidRPr="00FE12BE">
        <w:rPr>
          <w:rFonts w:ascii="Times New Roman" w:hAnsi="Times New Roman"/>
          <w:sz w:val="24"/>
          <w:szCs w:val="24"/>
        </w:rPr>
        <w:t xml:space="preserve">ncheiate </w:t>
      </w:r>
      <w:r w:rsidR="006562F2">
        <w:rPr>
          <w:rFonts w:ascii="Times New Roman" w:hAnsi="Times New Roman"/>
          <w:sz w:val="24"/>
          <w:szCs w:val="24"/>
        </w:rPr>
        <w:t>î</w:t>
      </w:r>
      <w:r w:rsidR="004566A0" w:rsidRPr="00FE12BE">
        <w:rPr>
          <w:rFonts w:ascii="Times New Roman" w:hAnsi="Times New Roman"/>
          <w:sz w:val="24"/>
          <w:szCs w:val="24"/>
        </w:rPr>
        <w:t xml:space="preserve">n baza deciziilor ANRE </w:t>
      </w:r>
      <w:r w:rsidR="00301D5C">
        <w:rPr>
          <w:rFonts w:ascii="Times New Roman" w:hAnsi="Times New Roman"/>
          <w:sz w:val="24"/>
          <w:szCs w:val="24"/>
        </w:rPr>
        <w:t>ș</w:t>
      </w:r>
      <w:r w:rsidR="004566A0" w:rsidRPr="00FE12BE">
        <w:rPr>
          <w:rFonts w:ascii="Times New Roman" w:hAnsi="Times New Roman"/>
          <w:sz w:val="24"/>
          <w:szCs w:val="24"/>
        </w:rPr>
        <w:t>i prin contractele prev</w:t>
      </w:r>
      <w:r w:rsidR="00301D5C">
        <w:rPr>
          <w:rFonts w:ascii="Times New Roman" w:hAnsi="Times New Roman"/>
          <w:sz w:val="24"/>
          <w:szCs w:val="24"/>
        </w:rPr>
        <w:t>ă</w:t>
      </w:r>
      <w:r w:rsidR="004566A0" w:rsidRPr="00FE12BE">
        <w:rPr>
          <w:rFonts w:ascii="Times New Roman" w:hAnsi="Times New Roman"/>
          <w:sz w:val="24"/>
          <w:szCs w:val="24"/>
        </w:rPr>
        <w:t>zute la art. 5 alin. (4) lit.b)</w:t>
      </w:r>
      <w:r w:rsidR="00495A24" w:rsidRPr="00FE12BE">
        <w:rPr>
          <w:rFonts w:ascii="Times New Roman" w:hAnsi="Times New Roman"/>
          <w:sz w:val="24"/>
          <w:szCs w:val="24"/>
        </w:rPr>
        <w:t xml:space="preserve"> [lei/MWh]</w:t>
      </w:r>
      <w:r w:rsidR="004566A0" w:rsidRPr="00FE12BE">
        <w:rPr>
          <w:rFonts w:ascii="Times New Roman" w:hAnsi="Times New Roman"/>
          <w:sz w:val="24"/>
          <w:szCs w:val="24"/>
        </w:rPr>
        <w:t>;</w:t>
      </w:r>
    </w:p>
    <w:p w:rsidR="004566A0" w:rsidRPr="00A67578" w:rsidRDefault="00F43C0F" w:rsidP="004566A0">
      <w:pPr>
        <w:tabs>
          <w:tab w:val="left" w:pos="851"/>
        </w:tabs>
        <w:spacing w:after="120" w:line="360" w:lineRule="auto"/>
        <w:ind w:left="708"/>
        <w:jc w:val="both"/>
        <w:rPr>
          <w:rFonts w:ascii="Times New Roman" w:hAnsi="Times New Roman"/>
          <w:sz w:val="24"/>
          <w:szCs w:val="24"/>
        </w:rPr>
      </w:pPr>
      <m:oMath>
        <m:sSubSup>
          <m:sSubSupPr>
            <m:ctrlPr>
              <w:rPr>
                <w:rFonts w:ascii="Cambria Math" w:hAnsi="Cambria Math"/>
                <w:i/>
              </w:rPr>
            </m:ctrlPr>
          </m:sSubSupPr>
          <m:e>
            <m:r>
              <w:rPr>
                <w:rFonts w:ascii="Cambria Math" w:hAnsi="Cambria Math"/>
              </w:rPr>
              <m:t>E</m:t>
            </m:r>
          </m:e>
          <m:sub>
            <m:r>
              <w:rPr>
                <w:rFonts w:ascii="Cambria Math" w:hAnsi="Cambria Math"/>
              </w:rPr>
              <m:t>crf</m:t>
            </m:r>
          </m:sub>
          <m:sup>
            <m:r>
              <w:rPr>
                <w:rFonts w:ascii="Cambria Math" w:hAnsi="Cambria Math"/>
              </w:rPr>
              <m:t>TR</m:t>
            </m:r>
          </m:sup>
        </m:sSubSup>
      </m:oMath>
      <w:r w:rsidR="004566A0" w:rsidRPr="00FE12BE">
        <w:rPr>
          <w:rFonts w:ascii="Times New Roman" w:hAnsi="Times New Roman"/>
          <w:sz w:val="24"/>
          <w:szCs w:val="24"/>
        </w:rPr>
        <w:t xml:space="preserve"> – cantitatea de energie electrică achiziţionată de către FUI prin contractele reglementate</w:t>
      </w:r>
      <w:r w:rsidR="00301D5C">
        <w:rPr>
          <w:rFonts w:ascii="Times New Roman" w:hAnsi="Times New Roman"/>
          <w:sz w:val="24"/>
          <w:szCs w:val="24"/>
        </w:rPr>
        <w:t>,</w:t>
      </w:r>
      <w:r w:rsidR="004566A0" w:rsidRPr="00FE12BE">
        <w:rPr>
          <w:rFonts w:ascii="Times New Roman" w:hAnsi="Times New Roman"/>
          <w:sz w:val="24"/>
          <w:szCs w:val="24"/>
        </w:rPr>
        <w:t xml:space="preserve"> înch</w:t>
      </w:r>
      <w:r w:rsidR="00EC27F0">
        <w:rPr>
          <w:rFonts w:ascii="Times New Roman" w:hAnsi="Times New Roman"/>
          <w:sz w:val="24"/>
          <w:szCs w:val="24"/>
        </w:rPr>
        <w:t>eiate în baza deciziilor ANRE, ș</w:t>
      </w:r>
      <w:r w:rsidR="004566A0" w:rsidRPr="00FE12BE">
        <w:rPr>
          <w:rFonts w:ascii="Times New Roman" w:hAnsi="Times New Roman"/>
          <w:sz w:val="24"/>
          <w:szCs w:val="24"/>
        </w:rPr>
        <w:t>i prin contractele prev</w:t>
      </w:r>
      <w:r w:rsidR="00301D5C">
        <w:rPr>
          <w:rFonts w:ascii="Times New Roman" w:hAnsi="Times New Roman"/>
          <w:sz w:val="24"/>
          <w:szCs w:val="24"/>
        </w:rPr>
        <w:t>ă</w:t>
      </w:r>
      <w:r w:rsidR="004566A0" w:rsidRPr="00FE12BE">
        <w:rPr>
          <w:rFonts w:ascii="Times New Roman" w:hAnsi="Times New Roman"/>
          <w:sz w:val="24"/>
          <w:szCs w:val="24"/>
        </w:rPr>
        <w:t>zute la art. 5 alin. (4) lit. b)</w:t>
      </w:r>
      <w:r w:rsidR="00495A24" w:rsidRPr="00FE12BE">
        <w:rPr>
          <w:rFonts w:ascii="Times New Roman" w:hAnsi="Times New Roman"/>
          <w:sz w:val="24"/>
          <w:szCs w:val="24"/>
        </w:rPr>
        <w:t xml:space="preserve"> [lei/MWh]</w:t>
      </w:r>
      <w:r w:rsidR="004566A0" w:rsidRPr="00FE12BE">
        <w:rPr>
          <w:rFonts w:ascii="Times New Roman" w:hAnsi="Times New Roman"/>
          <w:sz w:val="24"/>
          <w:szCs w:val="24"/>
        </w:rPr>
        <w:t>;</w:t>
      </w:r>
    </w:p>
    <w:p w:rsidR="004566A0" w:rsidRPr="00A67578" w:rsidRDefault="00F43C0F" w:rsidP="004566A0">
      <w:pPr>
        <w:tabs>
          <w:tab w:val="left" w:pos="0"/>
        </w:tabs>
        <w:spacing w:after="120" w:line="360" w:lineRule="auto"/>
        <w:ind w:left="709" w:hanging="1"/>
        <w:jc w:val="both"/>
        <w:rPr>
          <w:rFonts w:ascii="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r>
              <w:rPr>
                <w:rFonts w:ascii="Cambria Math" w:eastAsia="Times New Roman" w:hAnsi="Cambria Math"/>
                <w:sz w:val="24"/>
                <w:szCs w:val="24"/>
              </w:rPr>
              <m:t>ccf</m:t>
            </m:r>
          </m:sub>
          <m:sup>
            <m:r>
              <w:rPr>
                <w:rFonts w:ascii="Cambria Math" w:eastAsia="Times New Roman" w:hAnsi="Cambria Math"/>
                <w:sz w:val="24"/>
                <w:szCs w:val="24"/>
              </w:rPr>
              <m:t>TR</m:t>
            </m:r>
          </m:sup>
        </m:sSubSup>
      </m:oMath>
      <w:r w:rsidR="004566A0" w:rsidRPr="00A67578">
        <w:rPr>
          <w:rFonts w:ascii="Times New Roman" w:hAnsi="Times New Roman"/>
          <w:sz w:val="24"/>
          <w:szCs w:val="24"/>
        </w:rPr>
        <w:t xml:space="preserve"> –cantitatea de energie electric</w:t>
      </w:r>
      <w:r w:rsidR="004566A0">
        <w:rPr>
          <w:rFonts w:ascii="Times New Roman" w:hAnsi="Times New Roman"/>
          <w:sz w:val="24"/>
          <w:szCs w:val="24"/>
        </w:rPr>
        <w:t>ă</w:t>
      </w:r>
      <w:r w:rsidR="004566A0" w:rsidRPr="00A67578">
        <w:rPr>
          <w:rFonts w:ascii="Times New Roman" w:hAnsi="Times New Roman"/>
          <w:sz w:val="24"/>
          <w:szCs w:val="24"/>
        </w:rPr>
        <w:t xml:space="preserve"> </w:t>
      </w:r>
      <w:r w:rsidR="004566A0">
        <w:rPr>
          <w:rFonts w:ascii="Times New Roman" w:hAnsi="Times New Roman"/>
          <w:sz w:val="24"/>
          <w:szCs w:val="24"/>
        </w:rPr>
        <w:t>achiziţionată</w:t>
      </w:r>
      <w:r w:rsidR="004566A0" w:rsidRPr="00A67578">
        <w:rPr>
          <w:rFonts w:ascii="Times New Roman" w:hAnsi="Times New Roman"/>
          <w:sz w:val="24"/>
          <w:szCs w:val="24"/>
        </w:rPr>
        <w:t xml:space="preserve"> de către FUI</w:t>
      </w:r>
      <w:r w:rsidR="00301D5C">
        <w:rPr>
          <w:rFonts w:ascii="Times New Roman" w:hAnsi="Times New Roman"/>
          <w:sz w:val="24"/>
          <w:szCs w:val="24"/>
        </w:rPr>
        <w:t xml:space="preserve">, </w:t>
      </w:r>
      <w:r w:rsidR="004566A0" w:rsidRPr="00A67578">
        <w:rPr>
          <w:rFonts w:ascii="Times New Roman" w:hAnsi="Times New Roman"/>
          <w:sz w:val="24"/>
          <w:szCs w:val="24"/>
        </w:rPr>
        <w:t xml:space="preserve">prin contracte bilaterale încheiate pe </w:t>
      </w:r>
      <w:r w:rsidR="00495A24">
        <w:rPr>
          <w:rFonts w:ascii="Times New Roman" w:hAnsi="Times New Roman"/>
          <w:sz w:val="24"/>
          <w:szCs w:val="24"/>
        </w:rPr>
        <w:t>PC</w:t>
      </w:r>
      <w:r w:rsidR="004566A0" w:rsidRPr="00A67578">
        <w:rPr>
          <w:rFonts w:ascii="Times New Roman" w:hAnsi="Times New Roman"/>
          <w:sz w:val="24"/>
          <w:szCs w:val="24"/>
        </w:rPr>
        <w:t>, aferent</w:t>
      </w:r>
      <w:r w:rsidR="004566A0">
        <w:rPr>
          <w:rFonts w:ascii="Times New Roman" w:hAnsi="Times New Roman"/>
          <w:sz w:val="24"/>
          <w:szCs w:val="24"/>
        </w:rPr>
        <w:t>ă</w:t>
      </w:r>
      <w:r w:rsidR="004566A0" w:rsidRPr="00A67578">
        <w:rPr>
          <w:rFonts w:ascii="Times New Roman" w:hAnsi="Times New Roman"/>
          <w:sz w:val="24"/>
          <w:szCs w:val="24"/>
        </w:rPr>
        <w:t xml:space="preserve"> consumului clienţilor casnici</w:t>
      </w:r>
      <w:r w:rsidR="00495A24">
        <w:rPr>
          <w:rFonts w:ascii="Times New Roman" w:hAnsi="Times New Roman"/>
          <w:sz w:val="24"/>
          <w:szCs w:val="24"/>
        </w:rPr>
        <w:t xml:space="preserve"> la tarife reglementate</w:t>
      </w:r>
      <w:r w:rsidR="004566A0" w:rsidRPr="00A67578">
        <w:rPr>
          <w:rFonts w:ascii="Times New Roman" w:hAnsi="Times New Roman"/>
          <w:sz w:val="24"/>
          <w:szCs w:val="24"/>
        </w:rPr>
        <w:t xml:space="preserve">, </w:t>
      </w:r>
      <w:r w:rsidR="00FC5582" w:rsidRPr="00FE12BE">
        <w:rPr>
          <w:rFonts w:ascii="Times New Roman" w:hAnsi="Times New Roman"/>
          <w:sz w:val="24"/>
          <w:szCs w:val="24"/>
        </w:rPr>
        <w:t>[MWh]</w:t>
      </w:r>
      <w:r w:rsidR="00C65AB2" w:rsidRPr="00FE12BE">
        <w:rPr>
          <w:rFonts w:ascii="Times New Roman" w:hAnsi="Times New Roman"/>
          <w:sz w:val="24"/>
          <w:szCs w:val="24"/>
        </w:rPr>
        <w:t>;</w:t>
      </w:r>
    </w:p>
    <w:p w:rsidR="007E6CDB" w:rsidRDefault="00F43C0F" w:rsidP="00C65AB2">
      <w:pPr>
        <w:tabs>
          <w:tab w:val="left" w:pos="0"/>
          <w:tab w:val="left" w:pos="709"/>
        </w:tabs>
        <w:spacing w:after="120" w:line="360" w:lineRule="auto"/>
        <w:ind w:left="709"/>
        <w:jc w:val="both"/>
        <w:rPr>
          <w:rFonts w:ascii="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achccf</m:t>
            </m:r>
          </m:sub>
          <m:sup>
            <m:r>
              <w:rPr>
                <w:rFonts w:ascii="Cambria Math" w:eastAsia="Times New Roman" w:hAnsi="Cambria Math"/>
                <w:sz w:val="24"/>
                <w:szCs w:val="24"/>
              </w:rPr>
              <m:t>TR</m:t>
            </m:r>
          </m:sup>
        </m:sSubSup>
      </m:oMath>
      <w:r w:rsidR="004566A0" w:rsidRPr="00FE12BE">
        <w:rPr>
          <w:rFonts w:ascii="Times New Roman" w:hAnsi="Times New Roman"/>
          <w:sz w:val="24"/>
          <w:szCs w:val="24"/>
        </w:rPr>
        <w:t xml:space="preserve"> –preţul mediu al energiei electrice achiziţionate de către operatorul economic</w:t>
      </w:r>
      <w:r w:rsidR="00301D5C">
        <w:rPr>
          <w:rFonts w:ascii="Times New Roman" w:hAnsi="Times New Roman"/>
          <w:sz w:val="24"/>
          <w:szCs w:val="24"/>
        </w:rPr>
        <w:t>,</w:t>
      </w:r>
      <w:r w:rsidR="004566A0" w:rsidRPr="00FE12BE">
        <w:rPr>
          <w:rFonts w:ascii="Times New Roman" w:hAnsi="Times New Roman"/>
          <w:sz w:val="24"/>
          <w:szCs w:val="24"/>
        </w:rPr>
        <w:t xml:space="preserve"> care are şi calitatea de FUI</w:t>
      </w:r>
      <w:r w:rsidR="00301D5C">
        <w:rPr>
          <w:rFonts w:ascii="Times New Roman" w:hAnsi="Times New Roman"/>
          <w:sz w:val="24"/>
          <w:szCs w:val="24"/>
        </w:rPr>
        <w:t>,</w:t>
      </w:r>
      <w:r w:rsidR="004566A0" w:rsidRPr="00FE12BE">
        <w:rPr>
          <w:rFonts w:ascii="Times New Roman" w:hAnsi="Times New Roman"/>
          <w:sz w:val="24"/>
          <w:szCs w:val="24"/>
        </w:rPr>
        <w:t xml:space="preserve"> prin contracte bilaterale încheiate pe PC, cu livrare în perioada de aplicare</w:t>
      </w:r>
      <w:r w:rsidR="00F96320">
        <w:rPr>
          <w:rFonts w:ascii="Times New Roman" w:hAnsi="Times New Roman"/>
          <w:sz w:val="24"/>
          <w:szCs w:val="24"/>
        </w:rPr>
        <w:t>, comunicat de OPCOM</w:t>
      </w:r>
      <w:r w:rsidR="004566A0" w:rsidRPr="00FE12BE">
        <w:rPr>
          <w:rFonts w:ascii="Times New Roman" w:hAnsi="Times New Roman"/>
          <w:sz w:val="24"/>
          <w:szCs w:val="24"/>
        </w:rPr>
        <w:t xml:space="preserve">; </w:t>
      </w:r>
      <w:r w:rsidR="00FC5582" w:rsidRPr="00FE12BE">
        <w:rPr>
          <w:rFonts w:ascii="Times New Roman" w:hAnsi="Times New Roman"/>
          <w:sz w:val="24"/>
          <w:szCs w:val="24"/>
        </w:rPr>
        <w:t>[</w:t>
      </w:r>
      <w:r w:rsidR="0089299B" w:rsidRPr="00FE12BE">
        <w:rPr>
          <w:rFonts w:ascii="Times New Roman" w:hAnsi="Times New Roman"/>
          <w:sz w:val="24"/>
          <w:szCs w:val="24"/>
        </w:rPr>
        <w:t>lei/</w:t>
      </w:r>
      <w:r w:rsidR="00FC5582" w:rsidRPr="00FE12BE">
        <w:rPr>
          <w:rFonts w:ascii="Times New Roman" w:hAnsi="Times New Roman"/>
          <w:sz w:val="24"/>
          <w:szCs w:val="24"/>
        </w:rPr>
        <w:t>MWh]</w:t>
      </w:r>
      <w:r w:rsidR="00E374E9">
        <w:rPr>
          <w:rFonts w:ascii="Times New Roman" w:hAnsi="Times New Roman"/>
          <w:sz w:val="24"/>
          <w:szCs w:val="24"/>
        </w:rPr>
        <w:t>;</w:t>
      </w:r>
    </w:p>
    <w:p w:rsidR="004566A0" w:rsidRPr="00FE12BE" w:rsidRDefault="00F43C0F" w:rsidP="004566A0">
      <w:pPr>
        <w:tabs>
          <w:tab w:val="left" w:pos="0"/>
          <w:tab w:val="left" w:pos="709"/>
        </w:tabs>
        <w:spacing w:after="120" w:line="360" w:lineRule="auto"/>
        <w:ind w:left="709"/>
        <w:jc w:val="both"/>
        <w:rPr>
          <w:rFonts w:ascii="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E</m:t>
            </m:r>
          </m:e>
          <m:sub>
            <m:r>
              <w:rPr>
                <w:rFonts w:ascii="Cambria Math" w:eastAsia="Times New Roman" w:hAnsi="Cambria Math"/>
                <w:sz w:val="24"/>
                <w:szCs w:val="24"/>
              </w:rPr>
              <m:t>PZU</m:t>
            </m:r>
          </m:sub>
          <m:sup>
            <m:r>
              <w:rPr>
                <w:rFonts w:ascii="Cambria Math" w:eastAsia="Times New Roman" w:hAnsi="Cambria Math"/>
                <w:sz w:val="24"/>
                <w:szCs w:val="24"/>
              </w:rPr>
              <m:t>TR</m:t>
            </m:r>
          </m:sup>
        </m:sSubSup>
      </m:oMath>
      <w:r w:rsidR="004566A0" w:rsidRPr="00FE12BE">
        <w:rPr>
          <w:rFonts w:ascii="Times New Roman" w:hAnsi="Times New Roman"/>
          <w:sz w:val="24"/>
          <w:szCs w:val="24"/>
        </w:rPr>
        <w:t xml:space="preserve"> – cantitatea de energie electrică achiziţionată de FUI din PZU </w:t>
      </w:r>
      <w:r w:rsidR="000628FD">
        <w:rPr>
          <w:rFonts w:ascii="Times New Roman" w:hAnsi="Times New Roman"/>
          <w:sz w:val="24"/>
          <w:szCs w:val="24"/>
        </w:rPr>
        <w:t>ș</w:t>
      </w:r>
      <w:r w:rsidR="004566A0" w:rsidRPr="00FE12BE">
        <w:rPr>
          <w:rFonts w:ascii="Times New Roman" w:hAnsi="Times New Roman"/>
          <w:sz w:val="24"/>
          <w:szCs w:val="24"/>
        </w:rPr>
        <w:t xml:space="preserve">i PI pentru acoperirea necesarului de </w:t>
      </w:r>
      <w:r w:rsidR="008E7199">
        <w:rPr>
          <w:rFonts w:ascii="Times New Roman" w:hAnsi="Times New Roman"/>
          <w:sz w:val="24"/>
          <w:szCs w:val="24"/>
        </w:rPr>
        <w:t>consum</w:t>
      </w:r>
      <w:r w:rsidR="004566A0" w:rsidRPr="00FE12BE">
        <w:rPr>
          <w:rFonts w:ascii="Times New Roman" w:hAnsi="Times New Roman"/>
          <w:sz w:val="24"/>
          <w:szCs w:val="24"/>
        </w:rPr>
        <w:t xml:space="preserve"> </w:t>
      </w:r>
      <w:r w:rsidR="008E7199">
        <w:rPr>
          <w:rFonts w:ascii="Times New Roman" w:hAnsi="Times New Roman"/>
          <w:sz w:val="24"/>
          <w:szCs w:val="24"/>
        </w:rPr>
        <w:t xml:space="preserve">al </w:t>
      </w:r>
      <w:r w:rsidR="004566A0" w:rsidRPr="00FE12BE">
        <w:rPr>
          <w:rFonts w:ascii="Times New Roman" w:hAnsi="Times New Roman"/>
          <w:sz w:val="24"/>
          <w:szCs w:val="24"/>
        </w:rPr>
        <w:t>clienţilor casnici la tarife reglementate [MWh];</w:t>
      </w:r>
    </w:p>
    <w:p w:rsidR="004566A0" w:rsidRPr="00A67578" w:rsidRDefault="00F43C0F" w:rsidP="004566A0">
      <w:pPr>
        <w:tabs>
          <w:tab w:val="left" w:pos="0"/>
          <w:tab w:val="left" w:pos="993"/>
        </w:tabs>
        <w:spacing w:after="120" w:line="360" w:lineRule="auto"/>
        <w:ind w:left="708"/>
        <w:jc w:val="both"/>
        <w:rPr>
          <w:rFonts w:ascii="Times New Roman" w:hAnsi="Times New Roman"/>
          <w:sz w:val="24"/>
          <w:szCs w:val="24"/>
        </w:rPr>
      </w:pP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achpzu</m:t>
            </m:r>
          </m:sub>
          <m:sup>
            <m:r>
              <w:rPr>
                <w:rFonts w:ascii="Cambria Math" w:eastAsia="Times New Roman" w:hAnsi="Cambria Math"/>
                <w:sz w:val="24"/>
                <w:szCs w:val="24"/>
              </w:rPr>
              <m:t>PZU</m:t>
            </m:r>
          </m:sup>
        </m:sSubSup>
      </m:oMath>
      <w:r w:rsidR="004566A0" w:rsidRPr="00FE12BE">
        <w:rPr>
          <w:rFonts w:ascii="Times New Roman" w:hAnsi="Times New Roman"/>
          <w:sz w:val="24"/>
          <w:szCs w:val="24"/>
        </w:rPr>
        <w:t xml:space="preserve"> - prețul </w:t>
      </w:r>
      <w:r w:rsidR="00CE11FC" w:rsidRPr="00FE12BE">
        <w:rPr>
          <w:rFonts w:ascii="Times New Roman" w:hAnsi="Times New Roman"/>
          <w:sz w:val="24"/>
          <w:szCs w:val="24"/>
        </w:rPr>
        <w:t>mediu ponderat al energiei electrice</w:t>
      </w:r>
      <w:r w:rsidR="004566A0" w:rsidRPr="00FE12BE">
        <w:rPr>
          <w:rFonts w:ascii="Times New Roman" w:hAnsi="Times New Roman"/>
          <w:sz w:val="24"/>
          <w:szCs w:val="24"/>
        </w:rPr>
        <w:t xml:space="preserve"> a</w:t>
      </w:r>
      <w:r w:rsidR="00CE11FC" w:rsidRPr="00FE12BE">
        <w:rPr>
          <w:rFonts w:ascii="Times New Roman" w:hAnsi="Times New Roman"/>
          <w:sz w:val="24"/>
          <w:szCs w:val="24"/>
        </w:rPr>
        <w:t>chizi</w:t>
      </w:r>
      <w:r w:rsidR="000628FD">
        <w:rPr>
          <w:rFonts w:ascii="Times New Roman" w:hAnsi="Times New Roman"/>
          <w:sz w:val="24"/>
          <w:szCs w:val="24"/>
        </w:rPr>
        <w:t>ț</w:t>
      </w:r>
      <w:r w:rsidR="00CE11FC" w:rsidRPr="00FE12BE">
        <w:rPr>
          <w:rFonts w:ascii="Times New Roman" w:hAnsi="Times New Roman"/>
          <w:sz w:val="24"/>
          <w:szCs w:val="24"/>
        </w:rPr>
        <w:t>ionate din</w:t>
      </w:r>
      <w:r w:rsidR="004566A0" w:rsidRPr="00FE12BE">
        <w:rPr>
          <w:rFonts w:ascii="Times New Roman" w:hAnsi="Times New Roman"/>
          <w:sz w:val="24"/>
          <w:szCs w:val="24"/>
        </w:rPr>
        <w:t xml:space="preserve"> PZU </w:t>
      </w:r>
      <w:r w:rsidR="000628FD">
        <w:rPr>
          <w:rFonts w:ascii="Times New Roman" w:hAnsi="Times New Roman"/>
          <w:sz w:val="24"/>
          <w:szCs w:val="24"/>
        </w:rPr>
        <w:t>ș</w:t>
      </w:r>
      <w:r w:rsidR="004566A0" w:rsidRPr="00FE12BE">
        <w:rPr>
          <w:rFonts w:ascii="Times New Roman" w:hAnsi="Times New Roman"/>
          <w:sz w:val="24"/>
          <w:szCs w:val="24"/>
        </w:rPr>
        <w:t>i PI pentru acoperirea necesarului de consum al clienţilor casnici la tarife reglementate [lei/MWh];</w:t>
      </w:r>
    </w:p>
    <w:p w:rsidR="004566A0" w:rsidRPr="00A67578" w:rsidRDefault="004566A0" w:rsidP="004566A0">
      <w:pPr>
        <w:pStyle w:val="ListParagraph"/>
        <w:numPr>
          <w:ilvl w:val="0"/>
          <w:numId w:val="31"/>
        </w:numPr>
        <w:tabs>
          <w:tab w:val="left" w:pos="851"/>
        </w:tabs>
        <w:spacing w:after="120" w:line="360" w:lineRule="auto"/>
        <w:jc w:val="both"/>
      </w:pPr>
      <w:r w:rsidRPr="00A67578">
        <w:t xml:space="preserve">Costurile unitare </w:t>
      </w:r>
      <w:r>
        <w:t xml:space="preserve">realizate </w:t>
      </w:r>
      <w:r w:rsidRPr="00A67578">
        <w:t xml:space="preserve">pentru serviciul de </w:t>
      </w:r>
      <w:r>
        <w:t>transport, serviciul de sistem ş</w:t>
      </w:r>
      <w:r w:rsidRPr="00A67578">
        <w:t>i serviciul de distribuţie</w:t>
      </w:r>
      <w:r w:rsidR="000628FD">
        <w:t>,</w:t>
      </w:r>
      <w:r w:rsidRPr="00A67578">
        <w:t xml:space="preserve"> rezultate prin aplicarea tarifelor reglementate aferente acestor servicii.</w:t>
      </w:r>
    </w:p>
    <w:p w:rsidR="004566A0" w:rsidRPr="00A67578" w:rsidRDefault="004566A0" w:rsidP="004566A0">
      <w:pPr>
        <w:pStyle w:val="ListParagraph"/>
        <w:numPr>
          <w:ilvl w:val="0"/>
          <w:numId w:val="31"/>
        </w:numPr>
        <w:tabs>
          <w:tab w:val="left" w:pos="851"/>
        </w:tabs>
        <w:spacing w:after="120" w:line="360" w:lineRule="auto"/>
        <w:jc w:val="both"/>
      </w:pPr>
      <w:r w:rsidRPr="00A67578">
        <w:t xml:space="preserve">Costurile </w:t>
      </w:r>
      <w:r>
        <w:t xml:space="preserve">unitare </w:t>
      </w:r>
      <w:r w:rsidRPr="00A67578">
        <w:t>realizate</w:t>
      </w:r>
      <w:r w:rsidR="000628FD">
        <w:t>,</w:t>
      </w:r>
      <w:r w:rsidRPr="00A67578">
        <w:t xml:space="preserve"> aferente participării </w:t>
      </w:r>
      <w:r>
        <w:t>î</w:t>
      </w:r>
      <w:r w:rsidRPr="00A67578">
        <w:t>n PC.</w:t>
      </w:r>
    </w:p>
    <w:p w:rsidR="004566A0" w:rsidRPr="00A67578" w:rsidRDefault="004566A0" w:rsidP="004566A0">
      <w:pPr>
        <w:pStyle w:val="ListParagraph"/>
        <w:numPr>
          <w:ilvl w:val="0"/>
          <w:numId w:val="31"/>
        </w:numPr>
        <w:tabs>
          <w:tab w:val="left" w:pos="851"/>
        </w:tabs>
        <w:spacing w:after="120" w:line="360" w:lineRule="auto"/>
        <w:jc w:val="both"/>
      </w:pPr>
      <w:r w:rsidRPr="00A67578">
        <w:t>Valoarea componentei de furnizare</w:t>
      </w:r>
      <w:r w:rsidR="00AE7ED8">
        <w:t>,</w:t>
      </w:r>
      <w:r w:rsidRPr="00A67578">
        <w:t xml:space="preserve"> determinat</w:t>
      </w:r>
      <w:r>
        <w:t>ă</w:t>
      </w:r>
      <w:r w:rsidRPr="00A67578">
        <w:t xml:space="preserve"> </w:t>
      </w:r>
      <w:r>
        <w:t>cu următoarea formulă</w:t>
      </w:r>
      <w:r w:rsidRPr="00A67578">
        <w:t>:</w:t>
      </w:r>
    </w:p>
    <w:p w:rsidR="004566A0" w:rsidRPr="00A67578" w:rsidRDefault="004566A0" w:rsidP="004566A0">
      <w:pPr>
        <w:pStyle w:val="ListParagraph"/>
        <w:tabs>
          <w:tab w:val="left" w:pos="851"/>
        </w:tabs>
        <w:spacing w:after="120" w:line="360" w:lineRule="auto"/>
        <w:ind w:left="1800"/>
        <w:jc w:val="both"/>
      </w:pPr>
      <w:r w:rsidRPr="00A67578">
        <w:tab/>
      </w:r>
      <w:r w:rsidRPr="00A67578">
        <w:tab/>
      </w:r>
      <m:oMath>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faf,i</m:t>
            </m:r>
          </m:sub>
        </m:sSub>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p</m:t>
                </m:r>
              </m:e>
              <m:sub>
                <m:r>
                  <w:rPr>
                    <w:rFonts w:ascii="Cambria Math" w:hAnsi="Cambria Math"/>
                  </w:rPr>
                  <m:t>fs</m:t>
                </m:r>
              </m:sub>
              <m:sup>
                <m:r>
                  <w:rPr>
                    <w:rFonts w:ascii="Cambria Math" w:hAnsi="Cambria Math"/>
                  </w:rPr>
                  <m:t>TR</m:t>
                </m:r>
              </m:sup>
            </m:sSubSup>
          </m:num>
          <m:den>
            <m:sSubSup>
              <m:sSubSupPr>
                <m:ctrlPr>
                  <w:rPr>
                    <w:rFonts w:ascii="Cambria Math" w:hAnsi="Cambria Math"/>
                    <w:i/>
                  </w:rPr>
                </m:ctrlPr>
              </m:sSubSupPr>
              <m:e>
                <m:r>
                  <w:rPr>
                    <w:rFonts w:ascii="Cambria Math" w:hAnsi="Cambria Math"/>
                  </w:rPr>
                  <m:t>c</m:t>
                </m:r>
              </m:e>
              <m:sub>
                <m:r>
                  <w:rPr>
                    <w:rFonts w:ascii="Cambria Math" w:hAnsi="Cambria Math"/>
                  </w:rPr>
                  <m:t>sf</m:t>
                </m:r>
              </m:sub>
              <m:sup>
                <m:r>
                  <w:rPr>
                    <w:rFonts w:ascii="Cambria Math" w:hAnsi="Cambria Math"/>
                  </w:rPr>
                  <m:t>TR</m:t>
                </m:r>
              </m:sup>
            </m:sSubSup>
          </m:den>
        </m:f>
        <m:r>
          <m:rPr>
            <m:sty m:val="p"/>
          </m:rP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 xml:space="preserve"> C</m:t>
                </m:r>
              </m:e>
              <m:sub>
                <m:r>
                  <w:rPr>
                    <w:rFonts w:ascii="Cambria Math" w:hAnsi="Cambria Math"/>
                  </w:rPr>
                  <m:t>tf</m:t>
                </m:r>
              </m:sub>
              <m:sup>
                <m:r>
                  <w:rPr>
                    <w:rFonts w:ascii="Cambria Math" w:hAnsi="Cambria Math"/>
                  </w:rPr>
                  <m:t>TR</m:t>
                </m:r>
              </m:sup>
            </m:sSubSup>
          </m:num>
          <m:den>
            <m:sSubSup>
              <m:sSubSupPr>
                <m:ctrlPr>
                  <w:rPr>
                    <w:rFonts w:ascii="Cambria Math" w:hAnsi="Cambria Math"/>
                    <w:i/>
                  </w:rPr>
                </m:ctrlPr>
              </m:sSubSupPr>
              <m:e>
                <m:r>
                  <w:rPr>
                    <w:rFonts w:ascii="Cambria Math" w:hAnsi="Cambria Math"/>
                  </w:rPr>
                  <m:t>E</m:t>
                </m:r>
              </m:e>
              <m:sub>
                <m:r>
                  <w:rPr>
                    <w:rFonts w:ascii="Cambria Math" w:hAnsi="Cambria Math"/>
                  </w:rPr>
                  <m:t>f</m:t>
                </m:r>
              </m:sub>
              <m:sup>
                <m:r>
                  <w:rPr>
                    <w:rFonts w:ascii="Cambria Math" w:hAnsi="Cambria Math"/>
                  </w:rPr>
                  <m:t>TR</m:t>
                </m:r>
              </m:sup>
            </m:sSubSup>
          </m:den>
        </m:f>
      </m:oMath>
      <w:r w:rsidRPr="00A67578">
        <w:t xml:space="preserve"> [lei/MWh]</w:t>
      </w:r>
    </w:p>
    <w:p w:rsidR="004566A0" w:rsidRPr="00A67578" w:rsidRDefault="00F43C0F" w:rsidP="004566A0">
      <w:pPr>
        <w:pStyle w:val="ListParagraph"/>
        <w:spacing w:after="120" w:line="360" w:lineRule="auto"/>
        <w:jc w:val="center"/>
      </w:pPr>
      <m:oMath>
        <m:sSubSup>
          <m:sSubSupPr>
            <m:ctrlPr>
              <w:rPr>
                <w:rFonts w:ascii="Cambria Math" w:hAnsi="Cambria Math"/>
                <w:i/>
              </w:rPr>
            </m:ctrlPr>
          </m:sSubSupPr>
          <m:e>
            <m:r>
              <w:rPr>
                <w:rFonts w:ascii="Cambria Math" w:hAnsi="Cambria Math"/>
              </w:rPr>
              <m:t>c</m:t>
            </m:r>
          </m:e>
          <m:sub>
            <m:r>
              <w:rPr>
                <w:rFonts w:ascii="Cambria Math" w:hAnsi="Cambria Math"/>
              </w:rPr>
              <m:t>sf</m:t>
            </m:r>
          </m:sub>
          <m:sup>
            <m:r>
              <w:rPr>
                <w:rFonts w:ascii="Cambria Math" w:hAnsi="Cambria Math"/>
              </w:rPr>
              <m:t>TR</m:t>
            </m:r>
          </m:sup>
        </m:sSubSup>
        <m:r>
          <w:rPr>
            <w:rFonts w:ascii="Cambria Math" w:hAnsi="Cambria Math"/>
          </w:rPr>
          <m:t>=</m:t>
        </m:r>
        <m:f>
          <m:fPr>
            <m:ctrlPr>
              <w:rPr>
                <w:rFonts w:ascii="Cambria Math" w:hAnsi="Cambria Math"/>
                <w:i/>
              </w:rPr>
            </m:ctrlPr>
          </m:fPr>
          <m:num>
            <m:r>
              <w:rPr>
                <w:rFonts w:ascii="Cambria Math" w:hAnsi="Cambria Math"/>
              </w:rPr>
              <m:t xml:space="preserve">  </m:t>
            </m:r>
            <m:sSubSup>
              <m:sSubSupPr>
                <m:ctrlPr>
                  <w:rPr>
                    <w:rFonts w:ascii="Cambria Math" w:hAnsi="Cambria Math"/>
                    <w:i/>
                  </w:rPr>
                </m:ctrlPr>
              </m:sSubSupPr>
              <m:e>
                <m:r>
                  <w:rPr>
                    <w:rFonts w:ascii="Cambria Math" w:hAnsi="Cambria Math"/>
                  </w:rPr>
                  <m:t>E</m:t>
                </m:r>
              </m:e>
              <m:sub>
                <m:r>
                  <w:rPr>
                    <w:rFonts w:ascii="Cambria Math" w:hAnsi="Cambria Math"/>
                  </w:rPr>
                  <m:t>f</m:t>
                </m:r>
              </m:sub>
              <m:sup>
                <m:r>
                  <w:rPr>
                    <w:rFonts w:ascii="Cambria Math" w:hAnsi="Cambria Math"/>
                  </w:rPr>
                  <m:t>TR</m:t>
                </m:r>
              </m:sup>
            </m:sSubSup>
          </m:num>
          <m:den>
            <m:sSubSup>
              <m:sSubSupPr>
                <m:ctrlPr>
                  <w:rPr>
                    <w:rFonts w:ascii="Cambria Math" w:hAnsi="Cambria Math"/>
                    <w:i/>
                  </w:rPr>
                </m:ctrlPr>
              </m:sSubSupPr>
              <m:e>
                <m:r>
                  <w:rPr>
                    <w:rFonts w:ascii="Cambria Math" w:hAnsi="Cambria Math"/>
                  </w:rPr>
                  <m:t>N</m:t>
                </m:r>
              </m:e>
              <m:sub>
                <m:r>
                  <w:rPr>
                    <w:rFonts w:ascii="Cambria Math" w:hAnsi="Cambria Math"/>
                  </w:rPr>
                  <m:t>lcf</m:t>
                </m:r>
              </m:sub>
              <m:sup>
                <m:r>
                  <w:rPr>
                    <w:rFonts w:ascii="Cambria Math" w:hAnsi="Cambria Math"/>
                  </w:rPr>
                  <m:t>TR</m:t>
                </m:r>
              </m:sup>
            </m:sSubSup>
            <m:r>
              <w:rPr>
                <w:rFonts w:ascii="Cambria Math" w:hAnsi="Cambria Math"/>
                <w:lang w:val="en-US"/>
              </w:rPr>
              <m:t xml:space="preserve"> X </m:t>
            </m:r>
            <m:sSubSup>
              <m:sSubSupPr>
                <m:ctrlPr>
                  <w:rPr>
                    <w:rFonts w:ascii="Cambria Math" w:hAnsi="Cambria Math"/>
                    <w:i/>
                  </w:rPr>
                </m:ctrlPr>
              </m:sSubSupPr>
              <m:e>
                <m:r>
                  <w:rPr>
                    <w:rFonts w:ascii="Cambria Math" w:hAnsi="Cambria Math"/>
                  </w:rPr>
                  <m:t>n</m:t>
                </m:r>
              </m:e>
              <m:sub>
                <m:r>
                  <w:rPr>
                    <w:rFonts w:ascii="Cambria Math" w:hAnsi="Cambria Math"/>
                  </w:rPr>
                  <m:t>l</m:t>
                </m:r>
              </m:sub>
              <m:sup/>
            </m:sSubSup>
          </m:den>
        </m:f>
      </m:oMath>
      <w:r w:rsidR="004566A0" w:rsidRPr="00A67578">
        <w:t xml:space="preserve">  [MWh/loc de consum/lună]</w:t>
      </w:r>
    </w:p>
    <w:p w:rsidR="004566A0" w:rsidRPr="00A67578" w:rsidRDefault="004566A0" w:rsidP="004566A0">
      <w:pPr>
        <w:spacing w:after="120" w:line="360" w:lineRule="auto"/>
        <w:jc w:val="both"/>
        <w:rPr>
          <w:rFonts w:ascii="Times New Roman" w:hAnsi="Times New Roman"/>
          <w:sz w:val="24"/>
          <w:szCs w:val="24"/>
        </w:rPr>
      </w:pPr>
      <w:r w:rsidRPr="00A67578">
        <w:rPr>
          <w:rFonts w:ascii="Times New Roman" w:hAnsi="Times New Roman"/>
          <w:sz w:val="24"/>
          <w:szCs w:val="24"/>
        </w:rPr>
        <w:lastRenderedPageBreak/>
        <w:t>unde:</w:t>
      </w:r>
    </w:p>
    <w:p w:rsidR="004566A0" w:rsidRPr="00FE12BE" w:rsidRDefault="00F43C0F" w:rsidP="004566A0">
      <w:pPr>
        <w:spacing w:after="120" w:line="360" w:lineRule="auto"/>
        <w:jc w:val="both"/>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sf</m:t>
            </m:r>
          </m:sub>
          <m:sup>
            <m:r>
              <w:rPr>
                <w:rFonts w:ascii="Cambria Math" w:hAnsi="Cambria Math"/>
                <w:sz w:val="24"/>
                <w:szCs w:val="24"/>
              </w:rPr>
              <m:t>TR</m:t>
            </m:r>
          </m:sup>
        </m:sSubSup>
      </m:oMath>
      <w:r w:rsidR="004566A0" w:rsidRPr="00FE12BE">
        <w:rPr>
          <w:rFonts w:ascii="Times New Roman" w:hAnsi="Times New Roman"/>
          <w:sz w:val="24"/>
          <w:szCs w:val="24"/>
        </w:rPr>
        <w:t xml:space="preserve"> – consumul specific de energie electrică al clienților casnici ai FUI, realizat;</w:t>
      </w:r>
    </w:p>
    <w:p w:rsidR="00BA1D83" w:rsidRPr="00FE12BE" w:rsidRDefault="00F43C0F" w:rsidP="004566A0">
      <w:pPr>
        <w:spacing w:after="120" w:line="360" w:lineRule="auto"/>
        <w:jc w:val="both"/>
        <w:rPr>
          <w:rFonts w:ascii="Times New Roman" w:hAnsi="Times New Roman"/>
          <w:sz w:val="24"/>
          <w:szCs w:val="24"/>
        </w:rPr>
      </w:pPr>
      <m:oMath>
        <m:sSubSup>
          <m:sSubSupPr>
            <m:ctrlPr>
              <w:rPr>
                <w:rFonts w:ascii="Cambria Math" w:hAnsi="Cambria Math"/>
                <w:i/>
              </w:rPr>
            </m:ctrlPr>
          </m:sSubSupPr>
          <m:e>
            <m:r>
              <w:rPr>
                <w:rFonts w:ascii="Cambria Math" w:hAnsi="Cambria Math"/>
              </w:rPr>
              <m:t>E</m:t>
            </m:r>
          </m:e>
          <m:sub>
            <m:r>
              <w:rPr>
                <w:rFonts w:ascii="Cambria Math" w:hAnsi="Cambria Math"/>
              </w:rPr>
              <m:t>f</m:t>
            </m:r>
          </m:sub>
          <m:sup>
            <m:r>
              <w:rPr>
                <w:rFonts w:ascii="Cambria Math" w:hAnsi="Cambria Math"/>
              </w:rPr>
              <m:t>TR</m:t>
            </m:r>
          </m:sup>
        </m:sSubSup>
      </m:oMath>
      <w:r w:rsidR="004566A0" w:rsidRPr="00FE12BE">
        <w:rPr>
          <w:lang w:val="en-US"/>
        </w:rPr>
        <w:t xml:space="preserve"> </w:t>
      </w:r>
      <w:r w:rsidR="004566A0" w:rsidRPr="00FE12BE">
        <w:rPr>
          <w:rFonts w:ascii="Times New Roman" w:hAnsi="Times New Roman"/>
          <w:sz w:val="24"/>
          <w:szCs w:val="24"/>
        </w:rPr>
        <w:t xml:space="preserve"> - consumul de energie electrică al clienţilor casnici ai FUI</w:t>
      </w:r>
      <w:r w:rsidR="00FC5582" w:rsidRPr="00FE12BE">
        <w:rPr>
          <w:rFonts w:ascii="Times New Roman" w:hAnsi="Times New Roman"/>
          <w:sz w:val="24"/>
          <w:szCs w:val="24"/>
        </w:rPr>
        <w:t>,</w:t>
      </w:r>
      <w:r w:rsidR="004566A0" w:rsidRPr="00FE12BE">
        <w:rPr>
          <w:rFonts w:ascii="Times New Roman" w:hAnsi="Times New Roman"/>
          <w:sz w:val="24"/>
          <w:szCs w:val="24"/>
        </w:rPr>
        <w:t xml:space="preserve"> realizat</w:t>
      </w:r>
      <w:r w:rsidR="00371078" w:rsidRPr="00FE12BE">
        <w:rPr>
          <w:rFonts w:ascii="Times New Roman" w:hAnsi="Times New Roman"/>
          <w:sz w:val="24"/>
          <w:szCs w:val="24"/>
        </w:rPr>
        <w:t xml:space="preserve"> </w:t>
      </w:r>
      <w:r w:rsidR="004566A0" w:rsidRPr="00FE12BE">
        <w:rPr>
          <w:rFonts w:ascii="Times New Roman" w:hAnsi="Times New Roman"/>
          <w:sz w:val="24"/>
          <w:szCs w:val="24"/>
        </w:rPr>
        <w:t xml:space="preserve">[MWh];  </w:t>
      </w:r>
    </w:p>
    <w:p w:rsidR="004566A0" w:rsidRPr="00FE12BE" w:rsidRDefault="00F43C0F" w:rsidP="004566A0">
      <w:pPr>
        <w:spacing w:after="120" w:line="360" w:lineRule="auto"/>
        <w:jc w:val="both"/>
        <w:rPr>
          <w:rFonts w:ascii="Times New Roman" w:hAnsi="Times New Roman"/>
          <w:sz w:val="24"/>
          <w:szCs w:val="24"/>
        </w:rPr>
      </w:pPr>
      <m:oMath>
        <m:sSubSup>
          <m:sSubSupPr>
            <m:ctrlPr>
              <w:rPr>
                <w:rFonts w:ascii="Cambria Math" w:hAnsi="Cambria Math"/>
                <w:i/>
                <w:sz w:val="24"/>
                <w:szCs w:val="24"/>
              </w:rPr>
            </m:ctrlPr>
          </m:sSubSupPr>
          <m:e>
            <m:r>
              <w:rPr>
                <w:rFonts w:ascii="Cambria Math" w:hAnsi="Cambria Math"/>
                <w:sz w:val="24"/>
                <w:szCs w:val="24"/>
              </w:rPr>
              <m:t>N</m:t>
            </m:r>
          </m:e>
          <m:sub>
            <m:r>
              <w:rPr>
                <w:rFonts w:ascii="Cambria Math" w:hAnsi="Cambria Math"/>
                <w:sz w:val="24"/>
                <w:szCs w:val="24"/>
              </w:rPr>
              <m:t>lcf</m:t>
            </m:r>
          </m:sub>
          <m:sup>
            <m:r>
              <w:rPr>
                <w:rFonts w:ascii="Cambria Math" w:hAnsi="Cambria Math"/>
                <w:sz w:val="24"/>
                <w:szCs w:val="24"/>
              </w:rPr>
              <m:t>TR</m:t>
            </m:r>
          </m:sup>
        </m:sSubSup>
      </m:oMath>
      <w:r w:rsidR="004566A0" w:rsidRPr="00FE12BE">
        <w:rPr>
          <w:rFonts w:ascii="Times New Roman" w:hAnsi="Times New Roman"/>
          <w:sz w:val="24"/>
          <w:szCs w:val="24"/>
        </w:rPr>
        <w:t xml:space="preserve"> - numărul mediu al locurilor de consum aparținând clienților casnici din portofoliul FUI</w:t>
      </w:r>
      <w:r w:rsidR="00371078" w:rsidRPr="00FE12BE">
        <w:rPr>
          <w:rFonts w:ascii="Times New Roman" w:hAnsi="Times New Roman"/>
          <w:sz w:val="24"/>
          <w:szCs w:val="24"/>
        </w:rPr>
        <w:t>;</w:t>
      </w:r>
    </w:p>
    <w:p w:rsidR="004566A0" w:rsidRPr="00C21E92" w:rsidRDefault="00F43C0F" w:rsidP="00C21E92">
      <w:pPr>
        <w:spacing w:after="120" w:line="360" w:lineRule="auto"/>
        <w:jc w:val="both"/>
        <w:rPr>
          <w:rFonts w:ascii="Times New Roman" w:hAnsi="Times New Roman"/>
          <w:i/>
          <w:sz w:val="24"/>
          <w:szCs w:val="24"/>
        </w:rPr>
      </w:pPr>
      <m:oMath>
        <m:sSubSup>
          <m:sSubSupPr>
            <m:ctrlPr>
              <w:rPr>
                <w:rFonts w:ascii="Cambria Math" w:hAnsi="Cambria Math"/>
                <w:i/>
                <w:sz w:val="24"/>
                <w:szCs w:val="24"/>
              </w:rPr>
            </m:ctrlPr>
          </m:sSubSupPr>
          <m:e>
            <m:r>
              <w:rPr>
                <w:rFonts w:ascii="Cambria Math" w:hAnsi="Cambria Math"/>
                <w:sz w:val="24"/>
                <w:szCs w:val="24"/>
              </w:rPr>
              <m:t>C</m:t>
            </m:r>
          </m:e>
          <m:sub>
            <m:r>
              <w:rPr>
                <w:rFonts w:ascii="Cambria Math" w:hAnsi="Cambria Math"/>
                <w:sz w:val="24"/>
                <w:szCs w:val="24"/>
              </w:rPr>
              <m:t>tf</m:t>
            </m:r>
          </m:sub>
          <m:sup>
            <m:r>
              <w:rPr>
                <w:rFonts w:ascii="Cambria Math" w:hAnsi="Cambria Math"/>
                <w:sz w:val="24"/>
                <w:szCs w:val="24"/>
              </w:rPr>
              <m:t>TR</m:t>
            </m:r>
          </m:sup>
        </m:sSubSup>
      </m:oMath>
      <w:r w:rsidR="004566A0" w:rsidRPr="00FE12BE">
        <w:rPr>
          <w:rFonts w:ascii="Times New Roman" w:hAnsi="Times New Roman"/>
          <w:i/>
          <w:sz w:val="24"/>
          <w:szCs w:val="24"/>
        </w:rPr>
        <w:t xml:space="preserve"> – </w:t>
      </w:r>
      <w:r w:rsidR="004566A0" w:rsidRPr="00FE12BE">
        <w:rPr>
          <w:rFonts w:ascii="Times New Roman" w:hAnsi="Times New Roman"/>
          <w:sz w:val="24"/>
          <w:szCs w:val="24"/>
        </w:rPr>
        <w:t>valoarea final</w:t>
      </w:r>
      <w:r w:rsidR="000628FD">
        <w:rPr>
          <w:rFonts w:ascii="Times New Roman" w:hAnsi="Times New Roman"/>
          <w:sz w:val="24"/>
          <w:szCs w:val="24"/>
        </w:rPr>
        <w:t>ă</w:t>
      </w:r>
      <w:r w:rsidR="004566A0" w:rsidRPr="00FE12BE">
        <w:rPr>
          <w:rFonts w:ascii="Times New Roman" w:hAnsi="Times New Roman"/>
          <w:sz w:val="24"/>
          <w:szCs w:val="24"/>
        </w:rPr>
        <w:t xml:space="preserve"> a taxelor/impozitelor/contribuţiilor noi sau modificate</w:t>
      </w:r>
      <w:r w:rsidR="000628FD">
        <w:rPr>
          <w:rFonts w:ascii="Times New Roman" w:hAnsi="Times New Roman"/>
          <w:sz w:val="24"/>
          <w:szCs w:val="24"/>
        </w:rPr>
        <w:t>,</w:t>
      </w:r>
      <w:r w:rsidR="004566A0" w:rsidRPr="00FE12BE">
        <w:rPr>
          <w:rFonts w:ascii="Times New Roman" w:hAnsi="Times New Roman"/>
          <w:sz w:val="24"/>
          <w:szCs w:val="24"/>
        </w:rPr>
        <w:t xml:space="preserve"> aplicate</w:t>
      </w:r>
      <w:r w:rsidR="00BA1D83" w:rsidRPr="00FE12BE">
        <w:rPr>
          <w:rFonts w:ascii="Times New Roman" w:hAnsi="Times New Roman"/>
          <w:sz w:val="24"/>
          <w:szCs w:val="24"/>
        </w:rPr>
        <w:t xml:space="preserve"> de catre FUI</w:t>
      </w:r>
      <w:r w:rsidR="004566A0" w:rsidRPr="00FE12BE">
        <w:rPr>
          <w:rFonts w:ascii="Times New Roman" w:hAnsi="Times New Roman"/>
          <w:sz w:val="24"/>
          <w:szCs w:val="24"/>
        </w:rPr>
        <w:t xml:space="preserve"> începând cu  data de 1 ianuarie 2019</w:t>
      </w:r>
      <w:r w:rsidR="00BA1D83" w:rsidRPr="00FE12BE">
        <w:rPr>
          <w:rFonts w:ascii="Times New Roman" w:hAnsi="Times New Roman"/>
          <w:sz w:val="24"/>
          <w:szCs w:val="24"/>
        </w:rPr>
        <w:t xml:space="preserve"> [lei].</w:t>
      </w:r>
    </w:p>
    <w:p w:rsidR="004566A0" w:rsidRPr="00613C42" w:rsidRDefault="009C25F2" w:rsidP="00FF33E8">
      <w:pPr>
        <w:spacing w:line="360" w:lineRule="auto"/>
        <w:jc w:val="both"/>
      </w:pPr>
      <w:r w:rsidRPr="00FF33E8">
        <w:rPr>
          <w:rFonts w:ascii="Times New Roman" w:hAnsi="Times New Roman"/>
          <w:sz w:val="24"/>
          <w:szCs w:val="24"/>
        </w:rPr>
        <w:t xml:space="preserve">(2) </w:t>
      </w:r>
      <w:r w:rsidR="008E7199" w:rsidRPr="00FF33E8">
        <w:rPr>
          <w:rFonts w:ascii="Times New Roman" w:hAnsi="Times New Roman"/>
          <w:sz w:val="24"/>
          <w:szCs w:val="24"/>
        </w:rPr>
        <w:t>Corectiile estimate se calculeaza conform prevederilor alin.</w:t>
      </w:r>
      <w:r w:rsidR="00191782">
        <w:rPr>
          <w:rFonts w:ascii="Times New Roman" w:hAnsi="Times New Roman"/>
          <w:sz w:val="24"/>
          <w:szCs w:val="24"/>
        </w:rPr>
        <w:t xml:space="preserve"> (1)</w:t>
      </w:r>
      <w:r w:rsidR="00171C59" w:rsidRPr="00FF33E8">
        <w:rPr>
          <w:rFonts w:ascii="Times New Roman" w:hAnsi="Times New Roman"/>
          <w:sz w:val="24"/>
          <w:szCs w:val="24"/>
        </w:rPr>
        <w:t xml:space="preserve"> utilizand</w:t>
      </w:r>
      <w:r w:rsidR="008E7199" w:rsidRPr="00FF33E8">
        <w:rPr>
          <w:rFonts w:ascii="Times New Roman" w:hAnsi="Times New Roman"/>
          <w:sz w:val="24"/>
          <w:szCs w:val="24"/>
        </w:rPr>
        <w:t xml:space="preserve"> valo</w:t>
      </w:r>
      <w:r w:rsidR="00E36CFE" w:rsidRPr="00FF33E8">
        <w:rPr>
          <w:rFonts w:ascii="Times New Roman" w:hAnsi="Times New Roman"/>
          <w:sz w:val="24"/>
          <w:szCs w:val="24"/>
        </w:rPr>
        <w:t>rile realizate pentru lunile</w:t>
      </w:r>
      <w:r w:rsidR="008E7199" w:rsidRPr="00FF33E8">
        <w:rPr>
          <w:rFonts w:ascii="Times New Roman" w:hAnsi="Times New Roman"/>
          <w:sz w:val="24"/>
          <w:szCs w:val="24"/>
        </w:rPr>
        <w:t xml:space="preserve"> </w:t>
      </w:r>
      <w:r w:rsidR="00EE7FB6">
        <w:rPr>
          <w:rFonts w:ascii="Times New Roman" w:hAnsi="Times New Roman"/>
          <w:sz w:val="24"/>
          <w:szCs w:val="24"/>
        </w:rPr>
        <w:t xml:space="preserve">din perioada de calcul </w:t>
      </w:r>
      <w:r w:rsidR="008E7199" w:rsidRPr="00FF33E8">
        <w:rPr>
          <w:rFonts w:ascii="Times New Roman" w:hAnsi="Times New Roman"/>
          <w:sz w:val="24"/>
          <w:szCs w:val="24"/>
        </w:rPr>
        <w:t xml:space="preserve">pentru care exista </w:t>
      </w:r>
      <w:r w:rsidR="00E36CFE" w:rsidRPr="00FF33E8">
        <w:rPr>
          <w:rFonts w:ascii="Times New Roman" w:hAnsi="Times New Roman"/>
          <w:sz w:val="24"/>
          <w:szCs w:val="24"/>
        </w:rPr>
        <w:t>inregistrate valori realizate si valori estimate pentru</w:t>
      </w:r>
      <w:r w:rsidR="008E7199" w:rsidRPr="00FF33E8">
        <w:rPr>
          <w:rFonts w:ascii="Times New Roman" w:hAnsi="Times New Roman"/>
          <w:sz w:val="24"/>
          <w:szCs w:val="24"/>
        </w:rPr>
        <w:t xml:space="preserve"> </w:t>
      </w:r>
      <w:r w:rsidR="00EE7FB6">
        <w:rPr>
          <w:rFonts w:ascii="Times New Roman" w:hAnsi="Times New Roman"/>
          <w:sz w:val="24"/>
          <w:szCs w:val="24"/>
        </w:rPr>
        <w:t xml:space="preserve">celelalte </w:t>
      </w:r>
      <w:r w:rsidR="00E36CFE" w:rsidRPr="00FF33E8">
        <w:rPr>
          <w:rFonts w:ascii="Times New Roman" w:hAnsi="Times New Roman"/>
          <w:sz w:val="24"/>
          <w:szCs w:val="24"/>
        </w:rPr>
        <w:t xml:space="preserve">luni </w:t>
      </w:r>
      <w:r w:rsidR="00EE7FB6">
        <w:rPr>
          <w:rFonts w:ascii="Times New Roman" w:hAnsi="Times New Roman"/>
          <w:sz w:val="24"/>
          <w:szCs w:val="24"/>
        </w:rPr>
        <w:t>din perioada de calcul</w:t>
      </w:r>
      <w:r w:rsidR="00E36CFE" w:rsidRPr="00FF33E8">
        <w:rPr>
          <w:rFonts w:ascii="Times New Roman" w:hAnsi="Times New Roman"/>
          <w:sz w:val="24"/>
          <w:szCs w:val="24"/>
        </w:rPr>
        <w:t>.</w:t>
      </w:r>
      <w:r w:rsidR="00E36CFE">
        <w:t xml:space="preserve"> </w:t>
      </w:r>
    </w:p>
    <w:p w:rsidR="004566A0" w:rsidRPr="00C21E92" w:rsidRDefault="004566A0" w:rsidP="003E2F0E">
      <w:pPr>
        <w:pStyle w:val="Heading2"/>
      </w:pPr>
      <w:r w:rsidRPr="00C21E92">
        <w:t>Secțiunea a 2-a – Etapele procesului de aprobare a tarifelor reglementate</w:t>
      </w:r>
    </w:p>
    <w:p w:rsidR="004566A0" w:rsidRPr="00FF33E8" w:rsidRDefault="004566A0" w:rsidP="00FF33E8">
      <w:pPr>
        <w:numPr>
          <w:ilvl w:val="0"/>
          <w:numId w:val="4"/>
        </w:numPr>
        <w:tabs>
          <w:tab w:val="left" w:pos="709"/>
        </w:tabs>
        <w:spacing w:after="120" w:line="360" w:lineRule="auto"/>
        <w:ind w:left="0" w:firstLine="0"/>
        <w:jc w:val="both"/>
        <w:rPr>
          <w:rFonts w:ascii="Times New Roman" w:eastAsia="Times New Roman" w:hAnsi="Times New Roman"/>
          <w:sz w:val="24"/>
          <w:szCs w:val="24"/>
        </w:rPr>
      </w:pPr>
      <w:r w:rsidRPr="00FE12BE">
        <w:rPr>
          <w:rFonts w:ascii="Times New Roman" w:hAnsi="Times New Roman"/>
          <w:color w:val="000000" w:themeColor="text1"/>
          <w:sz w:val="24"/>
          <w:szCs w:val="24"/>
        </w:rPr>
        <w:t>–</w:t>
      </w:r>
      <w:r w:rsidRPr="00A67578">
        <w:rPr>
          <w:rFonts w:ascii="Times New Roman" w:hAnsi="Times New Roman"/>
          <w:sz w:val="24"/>
          <w:szCs w:val="24"/>
        </w:rPr>
        <w:t xml:space="preserve"> </w:t>
      </w:r>
      <w:r w:rsidRPr="00FF33E8">
        <w:rPr>
          <w:rFonts w:ascii="Times New Roman" w:eastAsia="Times New Roman" w:hAnsi="Times New Roman"/>
          <w:sz w:val="24"/>
          <w:szCs w:val="24"/>
        </w:rPr>
        <w:t xml:space="preserve">(1) Cu cel puțin 30 de zile înainte de </w:t>
      </w:r>
      <w:r w:rsidR="00E36CFE" w:rsidRPr="00FF33E8">
        <w:rPr>
          <w:rFonts w:ascii="Times New Roman" w:eastAsia="Times New Roman" w:hAnsi="Times New Roman"/>
          <w:sz w:val="24"/>
          <w:szCs w:val="24"/>
        </w:rPr>
        <w:t xml:space="preserve">inceputul unei </w:t>
      </w:r>
      <w:r w:rsidRPr="00FF33E8">
        <w:rPr>
          <w:rFonts w:ascii="Times New Roman" w:eastAsia="Times New Roman" w:hAnsi="Times New Roman"/>
          <w:sz w:val="24"/>
          <w:szCs w:val="24"/>
        </w:rPr>
        <w:t xml:space="preserve"> perioade de aplicare, FUI  transmit la ANRE </w:t>
      </w:r>
      <w:r w:rsidR="00A4152B" w:rsidRPr="00FF33E8">
        <w:rPr>
          <w:rFonts w:ascii="Times New Roman" w:eastAsia="Times New Roman" w:hAnsi="Times New Roman"/>
          <w:sz w:val="24"/>
          <w:szCs w:val="24"/>
        </w:rPr>
        <w:t xml:space="preserve">documentația privind veniturile, costurile, consumurile de energie și prețurile medii de revenire previzionate pentru perioada de aplicare </w:t>
      </w:r>
      <w:r w:rsidRPr="00FF33E8">
        <w:rPr>
          <w:rFonts w:ascii="Times New Roman" w:eastAsia="Times New Roman" w:hAnsi="Times New Roman"/>
          <w:sz w:val="24"/>
          <w:szCs w:val="24"/>
        </w:rPr>
        <w:t>în formatul prevăzut în anexa 1.</w:t>
      </w:r>
    </w:p>
    <w:p w:rsidR="00E36CFE" w:rsidRPr="00191782" w:rsidRDefault="00191782" w:rsidP="00191782">
      <w:pPr>
        <w:spacing w:line="360" w:lineRule="auto"/>
        <w:jc w:val="both"/>
        <w:rPr>
          <w:rFonts w:ascii="Times New Roman" w:hAnsi="Times New Roman"/>
          <w:sz w:val="24"/>
          <w:szCs w:val="24"/>
        </w:rPr>
      </w:pPr>
      <w:r>
        <w:rPr>
          <w:rFonts w:ascii="Times New Roman" w:hAnsi="Times New Roman"/>
          <w:sz w:val="24"/>
          <w:szCs w:val="24"/>
        </w:rPr>
        <w:t xml:space="preserve">(2) </w:t>
      </w:r>
      <w:r w:rsidR="00171C59" w:rsidRPr="00191782">
        <w:rPr>
          <w:rFonts w:ascii="Times New Roman" w:hAnsi="Times New Roman"/>
          <w:sz w:val="24"/>
          <w:szCs w:val="24"/>
        </w:rPr>
        <w:t xml:space="preserve">Cu 30 de zile înainte de inceputul unei  perioade de aplicare </w:t>
      </w:r>
      <w:r w:rsidR="00E36CFE" w:rsidRPr="00191782">
        <w:rPr>
          <w:rFonts w:ascii="Times New Roman" w:hAnsi="Times New Roman"/>
          <w:sz w:val="24"/>
          <w:szCs w:val="24"/>
        </w:rPr>
        <w:t>OPCOM stabilește și comunică ANRE și FUI</w:t>
      </w:r>
      <w:r>
        <w:rPr>
          <w:rFonts w:ascii="Times New Roman" w:hAnsi="Times New Roman"/>
          <w:sz w:val="24"/>
          <w:szCs w:val="24"/>
        </w:rPr>
        <w:t xml:space="preserve"> valoarea </w:t>
      </w:r>
      <m:oMath>
        <m:sSubSup>
          <m:sSubSupPr>
            <m:ctrlPr>
              <w:rPr>
                <w:rFonts w:ascii="Cambria Math" w:hAnsi="Cambria Math"/>
                <w:sz w:val="24"/>
                <w:szCs w:val="24"/>
              </w:rPr>
            </m:ctrlPr>
          </m:sSubSupPr>
          <m:e>
            <m:r>
              <w:rPr>
                <w:rFonts w:ascii="Cambria Math" w:hAnsi="Cambria Math"/>
                <w:sz w:val="24"/>
                <w:szCs w:val="24"/>
              </w:rPr>
              <m:t>p</m:t>
            </m:r>
          </m:e>
          <m:sub>
            <m:r>
              <w:rPr>
                <w:rFonts w:ascii="Cambria Math" w:hAnsi="Cambria Math"/>
                <w:sz w:val="24"/>
                <w:szCs w:val="24"/>
              </w:rPr>
              <m:t>achcc</m:t>
            </m:r>
            <m:r>
              <m:rPr>
                <m:sty m:val="p"/>
              </m:rPr>
              <w:rPr>
                <w:rFonts w:ascii="Cambria Math" w:hAnsi="Cambria Math"/>
                <w:sz w:val="24"/>
                <w:szCs w:val="24"/>
              </w:rPr>
              <m:t>,</m:t>
            </m:r>
            <m:r>
              <w:rPr>
                <w:rFonts w:ascii="Cambria Math" w:hAnsi="Cambria Math"/>
                <w:sz w:val="24"/>
                <w:szCs w:val="24"/>
              </w:rPr>
              <m:t>i</m:t>
            </m:r>
          </m:sub>
          <m:sup>
            <m:r>
              <w:rPr>
                <w:rFonts w:ascii="Cambria Math" w:hAnsi="Cambria Math"/>
                <w:sz w:val="24"/>
                <w:szCs w:val="24"/>
              </w:rPr>
              <m:t>TR</m:t>
            </m:r>
          </m:sup>
        </m:sSubSup>
      </m:oMath>
      <w:r w:rsidR="00E36CFE" w:rsidRPr="00191782">
        <w:rPr>
          <w:rFonts w:ascii="Times New Roman" w:hAnsi="Times New Roman"/>
          <w:sz w:val="24"/>
          <w:szCs w:val="24"/>
        </w:rPr>
        <w:t xml:space="preserve"> aferenta fiecarei perioade de aplicare a tarifelor reglementate astfel cum sunt acestea definite la art. 4 alin. (2)</w:t>
      </w:r>
      <w:r w:rsidR="00171C59" w:rsidRPr="00191782">
        <w:rPr>
          <w:rFonts w:ascii="Times New Roman" w:hAnsi="Times New Roman"/>
          <w:sz w:val="24"/>
          <w:szCs w:val="24"/>
        </w:rPr>
        <w:t>, luand in considerare contractele incheiate pina cu 2 zile anterior datei transmiterii</w:t>
      </w:r>
      <w:r w:rsidR="00E36CFE" w:rsidRPr="00191782">
        <w:rPr>
          <w:rFonts w:ascii="Times New Roman" w:hAnsi="Times New Roman"/>
          <w:sz w:val="24"/>
          <w:szCs w:val="24"/>
        </w:rPr>
        <w:t xml:space="preserve">. În calculul </w:t>
      </w:r>
      <m:oMath>
        <m:sSubSup>
          <m:sSubSupPr>
            <m:ctrlPr>
              <w:rPr>
                <w:rFonts w:ascii="Cambria Math" w:hAnsi="Cambria Math"/>
                <w:sz w:val="24"/>
                <w:szCs w:val="24"/>
              </w:rPr>
            </m:ctrlPr>
          </m:sSubSupPr>
          <m:e>
            <m:r>
              <w:rPr>
                <w:rFonts w:ascii="Cambria Math" w:hAnsi="Cambria Math"/>
                <w:sz w:val="24"/>
                <w:szCs w:val="24"/>
              </w:rPr>
              <m:t>p</m:t>
            </m:r>
          </m:e>
          <m:sub>
            <m:r>
              <w:rPr>
                <w:rFonts w:ascii="Cambria Math" w:hAnsi="Cambria Math"/>
                <w:sz w:val="24"/>
                <w:szCs w:val="24"/>
              </w:rPr>
              <m:t>achcc</m:t>
            </m:r>
            <m:r>
              <m:rPr>
                <m:sty m:val="p"/>
              </m:rPr>
              <w:rPr>
                <w:rFonts w:ascii="Cambria Math" w:hAnsi="Cambria Math"/>
                <w:sz w:val="24"/>
                <w:szCs w:val="24"/>
              </w:rPr>
              <m:t>,</m:t>
            </m:r>
            <m:r>
              <w:rPr>
                <w:rFonts w:ascii="Cambria Math" w:hAnsi="Cambria Math"/>
                <w:sz w:val="24"/>
                <w:szCs w:val="24"/>
              </w:rPr>
              <m:t>i</m:t>
            </m:r>
          </m:sub>
          <m:sup>
            <m:r>
              <w:rPr>
                <w:rFonts w:ascii="Cambria Math" w:hAnsi="Cambria Math"/>
                <w:sz w:val="24"/>
                <w:szCs w:val="24"/>
              </w:rPr>
              <m:t>TR</m:t>
            </m:r>
          </m:sup>
        </m:sSubSup>
      </m:oMath>
      <w:r w:rsidR="00E36CFE" w:rsidRPr="00191782">
        <w:rPr>
          <w:rFonts w:ascii="Times New Roman" w:hAnsi="Times New Roman"/>
          <w:sz w:val="24"/>
          <w:szCs w:val="24"/>
        </w:rPr>
        <w:t xml:space="preserve"> nu se iau în considerare contractele de vânzare – cumpărare a energiei electrice cu livrare în perioada de aplicare care au încetat din inițiativa vânzătorului până la data comunicării de către OPCOM a valorii </w:t>
      </w:r>
      <m:oMath>
        <m:sSubSup>
          <m:sSubSupPr>
            <m:ctrlPr>
              <w:rPr>
                <w:rFonts w:ascii="Cambria Math" w:hAnsi="Cambria Math"/>
                <w:sz w:val="24"/>
                <w:szCs w:val="24"/>
              </w:rPr>
            </m:ctrlPr>
          </m:sSubSupPr>
          <m:e>
            <m:r>
              <w:rPr>
                <w:rFonts w:ascii="Cambria Math" w:hAnsi="Cambria Math"/>
                <w:sz w:val="24"/>
                <w:szCs w:val="24"/>
              </w:rPr>
              <m:t>p</m:t>
            </m:r>
          </m:e>
          <m:sub>
            <m:r>
              <w:rPr>
                <w:rFonts w:ascii="Cambria Math" w:hAnsi="Cambria Math"/>
                <w:sz w:val="24"/>
                <w:szCs w:val="24"/>
              </w:rPr>
              <m:t>achcc</m:t>
            </m:r>
            <m:r>
              <m:rPr>
                <m:sty m:val="p"/>
              </m:rPr>
              <w:rPr>
                <w:rFonts w:ascii="Cambria Math" w:hAnsi="Cambria Math"/>
                <w:sz w:val="24"/>
                <w:szCs w:val="24"/>
              </w:rPr>
              <m:t>,</m:t>
            </m:r>
            <m:r>
              <w:rPr>
                <w:rFonts w:ascii="Cambria Math" w:hAnsi="Cambria Math"/>
                <w:sz w:val="24"/>
                <w:szCs w:val="24"/>
              </w:rPr>
              <m:t>i</m:t>
            </m:r>
          </m:sub>
          <m:sup>
            <m:r>
              <w:rPr>
                <w:rFonts w:ascii="Cambria Math" w:hAnsi="Cambria Math"/>
                <w:sz w:val="24"/>
                <w:szCs w:val="24"/>
              </w:rPr>
              <m:t>TR</m:t>
            </m:r>
          </m:sup>
        </m:sSubSup>
      </m:oMath>
      <w:r w:rsidR="00E36CFE" w:rsidRPr="00191782">
        <w:rPr>
          <w:rFonts w:ascii="Times New Roman" w:hAnsi="Times New Roman"/>
          <w:sz w:val="24"/>
          <w:szCs w:val="24"/>
        </w:rPr>
        <w:t>.</w:t>
      </w:r>
    </w:p>
    <w:p w:rsidR="00B36199" w:rsidRPr="00191782" w:rsidRDefault="00191782" w:rsidP="00191782">
      <w:pPr>
        <w:spacing w:line="360" w:lineRule="auto"/>
        <w:jc w:val="both"/>
        <w:rPr>
          <w:rFonts w:ascii="Times New Roman" w:hAnsi="Times New Roman"/>
          <w:sz w:val="24"/>
          <w:szCs w:val="24"/>
        </w:rPr>
      </w:pPr>
      <w:r>
        <w:rPr>
          <w:rFonts w:ascii="Times New Roman" w:hAnsi="Times New Roman"/>
          <w:sz w:val="24"/>
          <w:szCs w:val="24"/>
        </w:rPr>
        <w:t xml:space="preserve">(3) </w:t>
      </w:r>
      <w:r w:rsidR="00B36199" w:rsidRPr="00191782">
        <w:rPr>
          <w:rFonts w:ascii="Times New Roman" w:hAnsi="Times New Roman"/>
          <w:sz w:val="24"/>
          <w:szCs w:val="24"/>
        </w:rPr>
        <w:t xml:space="preserve">In cel mult 30 de zile de la sfarsitul unei perioade de aplicare, OPCOM stabilește și comunică ANRE și FUI, pentru fiecare FUI, valoarea </w:t>
      </w:r>
      <m:oMath>
        <m:sSubSup>
          <m:sSubSupPr>
            <m:ctrlPr>
              <w:rPr>
                <w:rFonts w:ascii="Cambria Math" w:hAnsi="Cambria Math"/>
                <w:sz w:val="24"/>
                <w:szCs w:val="24"/>
              </w:rPr>
            </m:ctrlPr>
          </m:sSubSupPr>
          <m:e>
            <m:r>
              <w:rPr>
                <w:rFonts w:ascii="Cambria Math" w:hAnsi="Cambria Math"/>
                <w:sz w:val="24"/>
                <w:szCs w:val="24"/>
              </w:rPr>
              <m:t>p</m:t>
            </m:r>
          </m:e>
          <m:sub>
            <m:r>
              <w:rPr>
                <w:rFonts w:ascii="Cambria Math" w:hAnsi="Cambria Math"/>
                <w:sz w:val="24"/>
                <w:szCs w:val="24"/>
              </w:rPr>
              <m:t>achccf</m:t>
            </m:r>
          </m:sub>
          <m:sup>
            <m:r>
              <w:rPr>
                <w:rFonts w:ascii="Cambria Math" w:hAnsi="Cambria Math"/>
                <w:sz w:val="24"/>
                <w:szCs w:val="24"/>
              </w:rPr>
              <m:t>TR</m:t>
            </m:r>
          </m:sup>
        </m:sSubSup>
      </m:oMath>
      <w:r w:rsidR="00B36199" w:rsidRPr="00191782">
        <w:rPr>
          <w:rFonts w:ascii="Times New Roman" w:hAnsi="Times New Roman"/>
          <w:sz w:val="24"/>
          <w:szCs w:val="24"/>
        </w:rPr>
        <w:t xml:space="preserve"> aferent</w:t>
      </w:r>
      <w:r w:rsidR="00171C59" w:rsidRPr="00191782">
        <w:rPr>
          <w:rFonts w:ascii="Times New Roman" w:hAnsi="Times New Roman"/>
          <w:sz w:val="24"/>
          <w:szCs w:val="24"/>
        </w:rPr>
        <w:t>a</w:t>
      </w:r>
      <w:r w:rsidR="00B36199" w:rsidRPr="00191782">
        <w:rPr>
          <w:rFonts w:ascii="Times New Roman" w:hAnsi="Times New Roman"/>
          <w:sz w:val="24"/>
          <w:szCs w:val="24"/>
        </w:rPr>
        <w:t xml:space="preserve"> perioadei de aplicare anterioare. În calculul </w:t>
      </w:r>
      <m:oMath>
        <m:sSubSup>
          <m:sSubSupPr>
            <m:ctrlPr>
              <w:rPr>
                <w:rFonts w:ascii="Cambria Math" w:hAnsi="Cambria Math"/>
                <w:sz w:val="24"/>
                <w:szCs w:val="24"/>
              </w:rPr>
            </m:ctrlPr>
          </m:sSubSupPr>
          <m:e>
            <m:r>
              <w:rPr>
                <w:rFonts w:ascii="Cambria Math" w:hAnsi="Cambria Math"/>
                <w:sz w:val="24"/>
                <w:szCs w:val="24"/>
              </w:rPr>
              <m:t>p</m:t>
            </m:r>
          </m:e>
          <m:sub>
            <m:r>
              <w:rPr>
                <w:rFonts w:ascii="Cambria Math" w:hAnsi="Cambria Math"/>
                <w:sz w:val="24"/>
                <w:szCs w:val="24"/>
              </w:rPr>
              <m:t>achccf</m:t>
            </m:r>
          </m:sub>
          <m:sup>
            <m:r>
              <w:rPr>
                <w:rFonts w:ascii="Cambria Math" w:hAnsi="Cambria Math"/>
                <w:sz w:val="24"/>
                <w:szCs w:val="24"/>
              </w:rPr>
              <m:t>TR</m:t>
            </m:r>
          </m:sup>
        </m:sSubSup>
      </m:oMath>
      <w:r w:rsidR="00B36199" w:rsidRPr="00191782">
        <w:rPr>
          <w:rFonts w:ascii="Times New Roman" w:hAnsi="Times New Roman"/>
          <w:sz w:val="24"/>
          <w:szCs w:val="24"/>
        </w:rPr>
        <w:t xml:space="preserve"> nu se iau în considerare contractele de vânzare – cumpărare a energiei electrice, cu livrare în  perioada de aplicare, care au încetat din inițiativa vânzătorului, de la data încetării acestora.</w:t>
      </w:r>
    </w:p>
    <w:p w:rsidR="004566A0" w:rsidRPr="00191782" w:rsidRDefault="00191782" w:rsidP="00191782">
      <w:pPr>
        <w:spacing w:line="360" w:lineRule="auto"/>
        <w:jc w:val="both"/>
        <w:rPr>
          <w:rFonts w:ascii="Times New Roman" w:hAnsi="Times New Roman"/>
          <w:sz w:val="24"/>
          <w:szCs w:val="24"/>
        </w:rPr>
      </w:pPr>
      <w:r>
        <w:rPr>
          <w:rFonts w:ascii="Times New Roman" w:hAnsi="Times New Roman"/>
          <w:sz w:val="24"/>
          <w:szCs w:val="24"/>
        </w:rPr>
        <w:t xml:space="preserve">(4) </w:t>
      </w:r>
      <w:r w:rsidR="004566A0" w:rsidRPr="00191782">
        <w:rPr>
          <w:rFonts w:ascii="Times New Roman" w:hAnsi="Times New Roman"/>
          <w:sz w:val="24"/>
          <w:szCs w:val="24"/>
        </w:rPr>
        <w:t>Transmiterea la ANRE a datelor prevăzute la alin. (1)  se face atât prin fax cât și prin e-mail, într-un format electronic prelucrabil (fișiere Excel) împreună cu o adresă de înaintare semnată de reprezentantul legal al FUI.</w:t>
      </w:r>
    </w:p>
    <w:p w:rsidR="004566A0" w:rsidRPr="00191782" w:rsidRDefault="00191782" w:rsidP="00191782">
      <w:pPr>
        <w:spacing w:line="360" w:lineRule="auto"/>
        <w:jc w:val="both"/>
        <w:rPr>
          <w:rFonts w:ascii="Times New Roman" w:hAnsi="Times New Roman"/>
          <w:sz w:val="24"/>
          <w:szCs w:val="24"/>
        </w:rPr>
      </w:pPr>
      <w:r>
        <w:rPr>
          <w:rFonts w:ascii="Times New Roman" w:hAnsi="Times New Roman"/>
          <w:sz w:val="24"/>
          <w:szCs w:val="24"/>
        </w:rPr>
        <w:t xml:space="preserve">(5) </w:t>
      </w:r>
      <w:r w:rsidR="004566A0" w:rsidRPr="00191782">
        <w:rPr>
          <w:rFonts w:ascii="Times New Roman" w:hAnsi="Times New Roman"/>
          <w:sz w:val="24"/>
          <w:szCs w:val="24"/>
        </w:rPr>
        <w:t xml:space="preserve">ANRE poate solicita FUI completarea datelor transmise conform prevederilor alin. (1) cu informații suplimentare sau care lipsesc, necesare pentru analiza veniturilor/costurilor/consumurilor estimate sau corectarea acestora. </w:t>
      </w:r>
    </w:p>
    <w:p w:rsidR="004566A0" w:rsidRPr="00191782" w:rsidRDefault="00191782" w:rsidP="00191782">
      <w:pPr>
        <w:spacing w:line="360" w:lineRule="auto"/>
        <w:jc w:val="both"/>
        <w:rPr>
          <w:rFonts w:ascii="Times New Roman" w:hAnsi="Times New Roman"/>
          <w:sz w:val="24"/>
          <w:szCs w:val="24"/>
        </w:rPr>
      </w:pPr>
      <w:r>
        <w:rPr>
          <w:rFonts w:ascii="Times New Roman" w:hAnsi="Times New Roman"/>
          <w:sz w:val="24"/>
          <w:szCs w:val="24"/>
        </w:rPr>
        <w:t xml:space="preserve">(6) </w:t>
      </w:r>
      <w:r w:rsidR="004566A0" w:rsidRPr="00191782">
        <w:rPr>
          <w:rFonts w:ascii="Times New Roman" w:hAnsi="Times New Roman"/>
          <w:sz w:val="24"/>
          <w:szCs w:val="24"/>
        </w:rPr>
        <w:t>FUI trebuie să transmită la ANRE datele și informațiile solicitate conform prevederilor alin. (</w:t>
      </w:r>
      <w:r w:rsidR="00171C59" w:rsidRPr="00191782">
        <w:rPr>
          <w:rFonts w:ascii="Times New Roman" w:hAnsi="Times New Roman"/>
          <w:sz w:val="24"/>
          <w:szCs w:val="24"/>
        </w:rPr>
        <w:t>5</w:t>
      </w:r>
      <w:r w:rsidR="004566A0" w:rsidRPr="00191782">
        <w:rPr>
          <w:rFonts w:ascii="Times New Roman" w:hAnsi="Times New Roman"/>
          <w:sz w:val="24"/>
          <w:szCs w:val="24"/>
        </w:rPr>
        <w:t>) în termen de 5 zile de la primirea solicitării.</w:t>
      </w:r>
    </w:p>
    <w:p w:rsidR="005D0A14" w:rsidRPr="00FF33E8" w:rsidRDefault="004566A0" w:rsidP="00156E1F">
      <w:pPr>
        <w:numPr>
          <w:ilvl w:val="0"/>
          <w:numId w:val="4"/>
        </w:numPr>
        <w:tabs>
          <w:tab w:val="left" w:pos="709"/>
        </w:tabs>
        <w:spacing w:after="120" w:line="360" w:lineRule="auto"/>
        <w:ind w:left="0" w:firstLine="0"/>
        <w:jc w:val="both"/>
        <w:rPr>
          <w:rFonts w:ascii="Times New Roman" w:hAnsi="Times New Roman"/>
          <w:sz w:val="24"/>
          <w:szCs w:val="24"/>
        </w:rPr>
      </w:pPr>
      <w:r w:rsidRPr="00FF33E8">
        <w:rPr>
          <w:rFonts w:ascii="Times New Roman" w:hAnsi="Times New Roman"/>
          <w:sz w:val="24"/>
          <w:szCs w:val="24"/>
        </w:rPr>
        <w:lastRenderedPageBreak/>
        <w:t xml:space="preserve">– </w:t>
      </w:r>
      <w:r w:rsidR="005D0A14" w:rsidRPr="00FF33E8">
        <w:rPr>
          <w:rFonts w:ascii="Times New Roman" w:hAnsi="Times New Roman"/>
          <w:sz w:val="24"/>
          <w:szCs w:val="24"/>
        </w:rPr>
        <w:t xml:space="preserve"> </w:t>
      </w:r>
      <w:r w:rsidRPr="00FF33E8">
        <w:rPr>
          <w:rFonts w:ascii="Times New Roman" w:hAnsi="Times New Roman"/>
          <w:sz w:val="24"/>
          <w:szCs w:val="24"/>
        </w:rPr>
        <w:t>Prin de</w:t>
      </w:r>
      <w:r w:rsidR="00FF33E8" w:rsidRPr="00FF33E8">
        <w:rPr>
          <w:rFonts w:ascii="Times New Roman" w:hAnsi="Times New Roman"/>
          <w:sz w:val="24"/>
          <w:szCs w:val="24"/>
        </w:rPr>
        <w:t>rogare de la prevederile art. 7</w:t>
      </w:r>
      <w:r w:rsidR="00156E1F" w:rsidRPr="00FF33E8">
        <w:rPr>
          <w:rFonts w:ascii="Times New Roman" w:hAnsi="Times New Roman"/>
          <w:sz w:val="24"/>
          <w:szCs w:val="24"/>
        </w:rPr>
        <w:t>,</w:t>
      </w:r>
      <w:r w:rsidRPr="00FF33E8">
        <w:rPr>
          <w:rFonts w:ascii="Times New Roman" w:hAnsi="Times New Roman"/>
          <w:sz w:val="24"/>
          <w:szCs w:val="24"/>
        </w:rPr>
        <w:t xml:space="preserve"> pentru prima perioad</w:t>
      </w:r>
      <w:r w:rsidR="00156E1F" w:rsidRPr="00FF33E8">
        <w:rPr>
          <w:rFonts w:ascii="Times New Roman" w:hAnsi="Times New Roman"/>
          <w:sz w:val="24"/>
          <w:szCs w:val="24"/>
        </w:rPr>
        <w:t>ă</w:t>
      </w:r>
      <w:r w:rsidRPr="00FF33E8">
        <w:rPr>
          <w:rFonts w:ascii="Times New Roman" w:hAnsi="Times New Roman"/>
          <w:sz w:val="24"/>
          <w:szCs w:val="24"/>
        </w:rPr>
        <w:t xml:space="preserve"> de aplicare datele prev</w:t>
      </w:r>
      <w:r w:rsidR="00156E1F" w:rsidRPr="00FF33E8">
        <w:rPr>
          <w:rFonts w:ascii="Times New Roman" w:hAnsi="Times New Roman"/>
          <w:sz w:val="24"/>
          <w:szCs w:val="24"/>
        </w:rPr>
        <w:t>ă</w:t>
      </w:r>
      <w:r w:rsidRPr="00FF33E8">
        <w:rPr>
          <w:rFonts w:ascii="Times New Roman" w:hAnsi="Times New Roman"/>
          <w:sz w:val="24"/>
          <w:szCs w:val="24"/>
        </w:rPr>
        <w:t xml:space="preserve">zute la art. 7 alin. (1) </w:t>
      </w:r>
      <w:r w:rsidR="00156E1F" w:rsidRPr="00FF33E8">
        <w:rPr>
          <w:rFonts w:ascii="Times New Roman" w:hAnsi="Times New Roman"/>
          <w:sz w:val="24"/>
          <w:szCs w:val="24"/>
        </w:rPr>
        <w:t>ș</w:t>
      </w:r>
      <w:r w:rsidRPr="00FF33E8">
        <w:rPr>
          <w:rFonts w:ascii="Times New Roman" w:hAnsi="Times New Roman"/>
          <w:sz w:val="24"/>
          <w:szCs w:val="24"/>
        </w:rPr>
        <w:t xml:space="preserve">i (2) </w:t>
      </w:r>
      <w:r w:rsidR="00EB0C1E" w:rsidRPr="00FF33E8">
        <w:rPr>
          <w:rFonts w:ascii="Times New Roman" w:hAnsi="Times New Roman"/>
          <w:sz w:val="24"/>
          <w:szCs w:val="24"/>
        </w:rPr>
        <w:t xml:space="preserve">se transmit </w:t>
      </w:r>
      <w:r w:rsidR="00156E1F" w:rsidRPr="00FF33E8">
        <w:rPr>
          <w:rFonts w:ascii="Times New Roman" w:hAnsi="Times New Roman"/>
          <w:sz w:val="24"/>
          <w:szCs w:val="24"/>
        </w:rPr>
        <w:t>î</w:t>
      </w:r>
      <w:r w:rsidR="00EB0C1E" w:rsidRPr="00FF33E8">
        <w:rPr>
          <w:rFonts w:ascii="Times New Roman" w:hAnsi="Times New Roman"/>
          <w:sz w:val="24"/>
          <w:szCs w:val="24"/>
        </w:rPr>
        <w:t xml:space="preserve">n termen de </w:t>
      </w:r>
      <w:r w:rsidR="005D23BB" w:rsidRPr="00FF33E8">
        <w:rPr>
          <w:rFonts w:ascii="Times New Roman" w:hAnsi="Times New Roman"/>
          <w:sz w:val="24"/>
          <w:szCs w:val="24"/>
        </w:rPr>
        <w:t>3</w:t>
      </w:r>
      <w:r w:rsidRPr="00FF33E8">
        <w:rPr>
          <w:rFonts w:ascii="Times New Roman" w:hAnsi="Times New Roman"/>
          <w:sz w:val="24"/>
          <w:szCs w:val="24"/>
        </w:rPr>
        <w:t xml:space="preserve"> zile lucr</w:t>
      </w:r>
      <w:r w:rsidR="00156E1F" w:rsidRPr="00FF33E8">
        <w:rPr>
          <w:rFonts w:ascii="Times New Roman" w:hAnsi="Times New Roman"/>
          <w:sz w:val="24"/>
          <w:szCs w:val="24"/>
        </w:rPr>
        <w:t>ă</w:t>
      </w:r>
      <w:r w:rsidRPr="00FF33E8">
        <w:rPr>
          <w:rFonts w:ascii="Times New Roman" w:hAnsi="Times New Roman"/>
          <w:sz w:val="24"/>
          <w:szCs w:val="24"/>
        </w:rPr>
        <w:t>toare de la data intr</w:t>
      </w:r>
      <w:r w:rsidR="00156E1F" w:rsidRPr="00FF33E8">
        <w:rPr>
          <w:rFonts w:ascii="Times New Roman" w:hAnsi="Times New Roman"/>
          <w:sz w:val="24"/>
          <w:szCs w:val="24"/>
        </w:rPr>
        <w:t>ă</w:t>
      </w:r>
      <w:r w:rsidRPr="00FF33E8">
        <w:rPr>
          <w:rFonts w:ascii="Times New Roman" w:hAnsi="Times New Roman"/>
          <w:sz w:val="24"/>
          <w:szCs w:val="24"/>
        </w:rPr>
        <w:t xml:space="preserve">rii </w:t>
      </w:r>
      <w:r w:rsidR="00156E1F" w:rsidRPr="00FF33E8">
        <w:rPr>
          <w:rFonts w:ascii="Times New Roman" w:hAnsi="Times New Roman"/>
          <w:sz w:val="24"/>
          <w:szCs w:val="24"/>
        </w:rPr>
        <w:t>î</w:t>
      </w:r>
      <w:r w:rsidRPr="00FF33E8">
        <w:rPr>
          <w:rFonts w:ascii="Times New Roman" w:hAnsi="Times New Roman"/>
          <w:sz w:val="24"/>
          <w:szCs w:val="24"/>
        </w:rPr>
        <w:t xml:space="preserve">n vigoare a </w:t>
      </w:r>
      <w:r w:rsidR="005C30EC" w:rsidRPr="00FF33E8">
        <w:rPr>
          <w:rFonts w:ascii="Times New Roman" w:hAnsi="Times New Roman"/>
          <w:sz w:val="24"/>
          <w:szCs w:val="24"/>
        </w:rPr>
        <w:t xml:space="preserve"> </w:t>
      </w:r>
      <w:r w:rsidRPr="00FF33E8">
        <w:rPr>
          <w:rFonts w:ascii="Times New Roman" w:hAnsi="Times New Roman"/>
          <w:sz w:val="24"/>
          <w:szCs w:val="24"/>
        </w:rPr>
        <w:t>metodologi</w:t>
      </w:r>
      <w:r w:rsidR="007E10DC" w:rsidRPr="00FF33E8">
        <w:rPr>
          <w:rFonts w:ascii="Times New Roman" w:hAnsi="Times New Roman"/>
          <w:sz w:val="24"/>
          <w:szCs w:val="24"/>
        </w:rPr>
        <w:t>ei</w:t>
      </w:r>
      <w:r w:rsidRPr="00FF33E8">
        <w:rPr>
          <w:rFonts w:ascii="Times New Roman" w:hAnsi="Times New Roman"/>
          <w:sz w:val="24"/>
          <w:szCs w:val="24"/>
        </w:rPr>
        <w:t>.</w:t>
      </w:r>
    </w:p>
    <w:p w:rsidR="004566A0" w:rsidRPr="00A67578" w:rsidRDefault="00FF33E8" w:rsidP="00980EED">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0006459B">
        <w:rPr>
          <w:rFonts w:ascii="Times New Roman" w:hAnsi="Times New Roman"/>
          <w:sz w:val="24"/>
          <w:szCs w:val="24"/>
        </w:rPr>
        <w:t xml:space="preserve">Tarifele reglementate determinate </w:t>
      </w:r>
      <w:r w:rsidR="00156E1F">
        <w:rPr>
          <w:rFonts w:ascii="Times New Roman" w:hAnsi="Times New Roman"/>
          <w:sz w:val="24"/>
          <w:szCs w:val="24"/>
        </w:rPr>
        <w:t>î</w:t>
      </w:r>
      <w:r w:rsidR="0006459B">
        <w:rPr>
          <w:rFonts w:ascii="Times New Roman" w:hAnsi="Times New Roman"/>
          <w:sz w:val="24"/>
          <w:szCs w:val="24"/>
        </w:rPr>
        <w:t>n conformitate cu prevederile  metodologi</w:t>
      </w:r>
      <w:r w:rsidR="007E10DC">
        <w:rPr>
          <w:rFonts w:ascii="Times New Roman" w:hAnsi="Times New Roman"/>
          <w:sz w:val="24"/>
          <w:szCs w:val="24"/>
        </w:rPr>
        <w:t>e</w:t>
      </w:r>
      <w:r w:rsidR="0006459B">
        <w:rPr>
          <w:rFonts w:ascii="Times New Roman" w:hAnsi="Times New Roman"/>
          <w:sz w:val="24"/>
          <w:szCs w:val="24"/>
        </w:rPr>
        <w:t>i, aprobate de c</w:t>
      </w:r>
      <w:r w:rsidR="00156E1F">
        <w:rPr>
          <w:rFonts w:ascii="Times New Roman" w:hAnsi="Times New Roman"/>
          <w:sz w:val="24"/>
          <w:szCs w:val="24"/>
        </w:rPr>
        <w:t>ă</w:t>
      </w:r>
      <w:r w:rsidR="0006459B">
        <w:rPr>
          <w:rFonts w:ascii="Times New Roman" w:hAnsi="Times New Roman"/>
          <w:sz w:val="24"/>
          <w:szCs w:val="24"/>
        </w:rPr>
        <w:t>tre ANRE, se public</w:t>
      </w:r>
      <w:r w:rsidR="00156E1F">
        <w:rPr>
          <w:rFonts w:ascii="Times New Roman" w:hAnsi="Times New Roman"/>
          <w:sz w:val="24"/>
          <w:szCs w:val="24"/>
        </w:rPr>
        <w:t>ă</w:t>
      </w:r>
      <w:r w:rsidR="0006459B">
        <w:rPr>
          <w:rFonts w:ascii="Times New Roman" w:hAnsi="Times New Roman"/>
          <w:sz w:val="24"/>
          <w:szCs w:val="24"/>
        </w:rPr>
        <w:t xml:space="preserve"> </w:t>
      </w:r>
      <w:r w:rsidR="00156E1F">
        <w:rPr>
          <w:rFonts w:ascii="Times New Roman" w:hAnsi="Times New Roman"/>
          <w:sz w:val="24"/>
          <w:szCs w:val="24"/>
        </w:rPr>
        <w:t>î</w:t>
      </w:r>
      <w:r w:rsidR="0006459B">
        <w:rPr>
          <w:rFonts w:ascii="Times New Roman" w:hAnsi="Times New Roman"/>
          <w:sz w:val="24"/>
          <w:szCs w:val="24"/>
        </w:rPr>
        <w:t>n Monitorul Oficial al Romaniei, partea I, cu cel pu</w:t>
      </w:r>
      <w:r w:rsidR="00156E1F">
        <w:rPr>
          <w:rFonts w:ascii="Times New Roman" w:hAnsi="Times New Roman"/>
          <w:sz w:val="24"/>
          <w:szCs w:val="24"/>
        </w:rPr>
        <w:t>ț</w:t>
      </w:r>
      <w:r w:rsidR="0006459B">
        <w:rPr>
          <w:rFonts w:ascii="Times New Roman" w:hAnsi="Times New Roman"/>
          <w:sz w:val="24"/>
          <w:szCs w:val="24"/>
        </w:rPr>
        <w:t xml:space="preserve">in 15 zile </w:t>
      </w:r>
      <w:r w:rsidR="00156E1F">
        <w:rPr>
          <w:rFonts w:ascii="Times New Roman" w:hAnsi="Times New Roman"/>
          <w:sz w:val="24"/>
          <w:szCs w:val="24"/>
        </w:rPr>
        <w:t>î</w:t>
      </w:r>
      <w:r w:rsidR="0006459B">
        <w:rPr>
          <w:rFonts w:ascii="Times New Roman" w:hAnsi="Times New Roman"/>
          <w:sz w:val="24"/>
          <w:szCs w:val="24"/>
        </w:rPr>
        <w:t>nainte de data intr</w:t>
      </w:r>
      <w:r w:rsidR="00156E1F">
        <w:rPr>
          <w:rFonts w:ascii="Times New Roman" w:hAnsi="Times New Roman"/>
          <w:sz w:val="24"/>
          <w:szCs w:val="24"/>
        </w:rPr>
        <w:t>ă</w:t>
      </w:r>
      <w:r w:rsidR="0006459B">
        <w:rPr>
          <w:rFonts w:ascii="Times New Roman" w:hAnsi="Times New Roman"/>
          <w:sz w:val="24"/>
          <w:szCs w:val="24"/>
        </w:rPr>
        <w:t xml:space="preserve">rii </w:t>
      </w:r>
      <w:r w:rsidR="00156E1F">
        <w:rPr>
          <w:rFonts w:ascii="Times New Roman" w:hAnsi="Times New Roman"/>
          <w:sz w:val="24"/>
          <w:szCs w:val="24"/>
        </w:rPr>
        <w:t>î</w:t>
      </w:r>
      <w:r w:rsidR="0006459B">
        <w:rPr>
          <w:rFonts w:ascii="Times New Roman" w:hAnsi="Times New Roman"/>
          <w:sz w:val="24"/>
          <w:szCs w:val="24"/>
        </w:rPr>
        <w:t>n vigoare.</w:t>
      </w:r>
    </w:p>
    <w:p w:rsidR="00FE12BE" w:rsidRPr="00A67578" w:rsidRDefault="00FE12BE" w:rsidP="004566A0">
      <w:pPr>
        <w:tabs>
          <w:tab w:val="left" w:pos="851"/>
        </w:tabs>
        <w:spacing w:after="120" w:line="360" w:lineRule="auto"/>
        <w:jc w:val="both"/>
        <w:rPr>
          <w:rFonts w:ascii="Times New Roman" w:hAnsi="Times New Roman"/>
          <w:sz w:val="24"/>
          <w:szCs w:val="24"/>
        </w:rPr>
      </w:pPr>
    </w:p>
    <w:p w:rsidR="004566A0" w:rsidRPr="00A67578" w:rsidRDefault="004566A0" w:rsidP="004566A0">
      <w:pPr>
        <w:pStyle w:val="Heading1"/>
        <w:rPr>
          <w:b/>
          <w:lang w:val="ro-RO"/>
        </w:rPr>
      </w:pPr>
      <w:r w:rsidRPr="00A67578">
        <w:rPr>
          <w:b/>
          <w:lang w:val="ro-RO"/>
        </w:rPr>
        <w:t>CAPITOLUL III</w:t>
      </w:r>
    </w:p>
    <w:p w:rsidR="004566A0" w:rsidRPr="00A67578" w:rsidRDefault="004566A0" w:rsidP="004566A0">
      <w:pPr>
        <w:pStyle w:val="Heading1"/>
        <w:rPr>
          <w:b/>
          <w:lang w:val="ro-RO"/>
        </w:rPr>
      </w:pPr>
      <w:r w:rsidRPr="00A67578">
        <w:rPr>
          <w:b/>
          <w:lang w:val="ro-RO"/>
        </w:rPr>
        <w:t>Condiţii de avizare a pre</w:t>
      </w:r>
      <w:r>
        <w:rPr>
          <w:b/>
          <w:lang w:val="ro-RO"/>
        </w:rPr>
        <w:t>ţ</w:t>
      </w:r>
      <w:r w:rsidRPr="00A67578">
        <w:rPr>
          <w:b/>
          <w:lang w:val="ro-RO"/>
        </w:rPr>
        <w:t>urilor aplicate de FUI</w:t>
      </w:r>
    </w:p>
    <w:p w:rsidR="004566A0" w:rsidRPr="00A67578" w:rsidRDefault="004566A0" w:rsidP="003E2F0E">
      <w:pPr>
        <w:pStyle w:val="Heading2"/>
      </w:pPr>
      <w:r w:rsidRPr="00A67578">
        <w:t xml:space="preserve">Secțiunea </w:t>
      </w:r>
      <w:r>
        <w:t>1</w:t>
      </w:r>
      <w:r w:rsidRPr="00A67578">
        <w:t xml:space="preserve"> – Procedura de avizare a prețului pentru serviciul universal aplicat de FUI</w:t>
      </w:r>
      <w:r w:rsidRPr="00A67578">
        <w:rPr>
          <w:vertAlign w:val="subscript"/>
        </w:rPr>
        <w:t xml:space="preserve">ob </w:t>
      </w:r>
      <w:r>
        <w:t>ş</w:t>
      </w:r>
      <w:r w:rsidRPr="00A67578">
        <w:t>i a prețului pentru clienții inactivi aplicat de către FUI</w:t>
      </w:r>
      <w:r w:rsidRPr="00A67578">
        <w:rPr>
          <w:vertAlign w:val="subscript"/>
        </w:rPr>
        <w:t>ob</w:t>
      </w:r>
    </w:p>
    <w:p w:rsidR="004566A0" w:rsidRPr="00A67578" w:rsidRDefault="004566A0" w:rsidP="004566A0">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ANRE avizeaz</w:t>
      </w:r>
      <w:r>
        <w:rPr>
          <w:rFonts w:ascii="Times New Roman" w:hAnsi="Times New Roman"/>
          <w:sz w:val="24"/>
          <w:szCs w:val="24"/>
        </w:rPr>
        <w:t>ă</w:t>
      </w:r>
      <w:r w:rsidRPr="00A67578">
        <w:rPr>
          <w:rFonts w:ascii="Times New Roman" w:hAnsi="Times New Roman"/>
          <w:sz w:val="24"/>
          <w:szCs w:val="24"/>
        </w:rPr>
        <w:t xml:space="preserve"> pentru fiecare FUI</w:t>
      </w:r>
      <w:r w:rsidRPr="00DB361D">
        <w:rPr>
          <w:rFonts w:ascii="Times New Roman" w:hAnsi="Times New Roman"/>
          <w:sz w:val="24"/>
          <w:szCs w:val="24"/>
          <w:vertAlign w:val="subscript"/>
        </w:rPr>
        <w:t>ob</w:t>
      </w:r>
      <w:r w:rsidRPr="00A67578">
        <w:rPr>
          <w:rFonts w:ascii="Times New Roman" w:hAnsi="Times New Roman"/>
          <w:sz w:val="24"/>
          <w:szCs w:val="24"/>
        </w:rPr>
        <w:t>, zonă de rețea și perioadă de aplicare prețul pentru serviciul universal (</w:t>
      </w:r>
      <m:oMath>
        <m:sSub>
          <m:sSubPr>
            <m:ctrlPr>
              <w:rPr>
                <w:rFonts w:ascii="Cambria Math" w:eastAsia="Times New Roman" w:hAnsi="Cambria Math"/>
                <w:sz w:val="24"/>
                <w:szCs w:val="24"/>
              </w:rPr>
            </m:ctrlPr>
          </m:sSubPr>
          <m:e>
            <m:r>
              <m:rPr>
                <m:sty m:val="p"/>
              </m:rPr>
              <w:rPr>
                <w:rFonts w:ascii="Cambria Math" w:eastAsia="Times New Roman" w:hAnsi="Cambria Math"/>
                <w:sz w:val="24"/>
                <w:szCs w:val="24"/>
              </w:rPr>
              <m:t>P</m:t>
            </m:r>
          </m:e>
          <m:sub>
            <m:r>
              <w:rPr>
                <w:rFonts w:ascii="Cambria Math" w:eastAsia="Times New Roman" w:hAnsi="Cambria Math"/>
                <w:sz w:val="24"/>
                <w:szCs w:val="24"/>
              </w:rPr>
              <m:t>SUob</m:t>
            </m:r>
            <m:r>
              <m:rPr>
                <m:sty m:val="p"/>
              </m:rPr>
              <w:rPr>
                <w:rFonts w:ascii="Cambria Math" w:eastAsia="Times New Roman" w:hAnsi="Cambria Math"/>
                <w:sz w:val="24"/>
                <w:szCs w:val="24"/>
              </w:rPr>
              <m:t>,</m:t>
            </m:r>
            <m:r>
              <w:rPr>
                <w:rFonts w:ascii="Cambria Math" w:eastAsia="Times New Roman" w:hAnsi="Cambria Math"/>
                <w:sz w:val="24"/>
                <w:szCs w:val="24"/>
              </w:rPr>
              <m:t>i</m:t>
            </m:r>
          </m:sub>
        </m:sSub>
      </m:oMath>
      <w:r w:rsidRPr="00A67578">
        <w:rPr>
          <w:rFonts w:ascii="Times New Roman" w:hAnsi="Times New Roman"/>
          <w:sz w:val="24"/>
          <w:szCs w:val="24"/>
        </w:rPr>
        <w:t xml:space="preserve">) determinat </w:t>
      </w:r>
      <w:r>
        <w:rPr>
          <w:rFonts w:ascii="Times New Roman" w:hAnsi="Times New Roman"/>
          <w:sz w:val="24"/>
          <w:szCs w:val="24"/>
        </w:rPr>
        <w:t>cu următoarea formulă</w:t>
      </w:r>
      <w:r w:rsidRPr="00A67578">
        <w:rPr>
          <w:rFonts w:ascii="Times New Roman" w:hAnsi="Times New Roman"/>
          <w:sz w:val="24"/>
          <w:szCs w:val="24"/>
        </w:rPr>
        <w:t>:</w:t>
      </w:r>
    </w:p>
    <w:p w:rsidR="004566A0" w:rsidRPr="00A67578" w:rsidRDefault="00F43C0F" w:rsidP="004566A0">
      <w:pPr>
        <w:pStyle w:val="ListParagraph"/>
        <w:spacing w:after="120" w:line="360" w:lineRule="auto"/>
        <w:jc w:val="center"/>
      </w:pPr>
      <m:oMath>
        <m:sSub>
          <m:sSubPr>
            <m:ctrlPr>
              <w:rPr>
                <w:rFonts w:ascii="Cambria Math" w:hAnsi="Cambria Math"/>
                <w:i/>
              </w:rPr>
            </m:ctrlPr>
          </m:sSubPr>
          <m:e>
            <m:r>
              <w:rPr>
                <w:rFonts w:ascii="Cambria Math" w:hAnsi="Cambria Math"/>
              </w:rPr>
              <m:t>P</m:t>
            </m:r>
          </m:e>
          <m:sub>
            <m:r>
              <w:rPr>
                <w:rFonts w:ascii="Cambria Math" w:hAnsi="Cambria Math"/>
              </w:rPr>
              <m:t>SUob,i</m:t>
            </m:r>
          </m:sub>
        </m:sSub>
        <m:r>
          <w:rPr>
            <w:rFonts w:ascii="Cambria Math" w:hAnsi="Cambria Math"/>
          </w:rPr>
          <m:t>=</m:t>
        </m:r>
        <m:sSubSup>
          <m:sSubSupPr>
            <m:ctrlPr>
              <w:rPr>
                <w:rFonts w:ascii="Cambria Math" w:hAnsi="Cambria Math"/>
              </w:rPr>
            </m:ctrlPr>
          </m:sSubSupPr>
          <m:e>
            <m:r>
              <w:rPr>
                <w:rFonts w:ascii="Cambria Math" w:hAnsi="Cambria Math"/>
              </w:rPr>
              <m:t>p</m:t>
            </m:r>
          </m:e>
          <m:sub>
            <m:r>
              <w:rPr>
                <w:rFonts w:ascii="Cambria Math" w:hAnsi="Cambria Math"/>
              </w:rPr>
              <m:t>a</m:t>
            </m:r>
          </m:sub>
          <m:sup>
            <m:r>
              <w:rPr>
                <w:rFonts w:ascii="Cambria Math" w:hAnsi="Cambria Math"/>
              </w:rPr>
              <m:t>SU</m:t>
            </m:r>
          </m:sup>
        </m:sSubSup>
        <m:r>
          <w:rPr>
            <w:rFonts w:ascii="Cambria Math" w:hAnsi="Cambria Math"/>
          </w:rPr>
          <m:t>+</m:t>
        </m:r>
        <m:sSubSup>
          <m:sSubSupPr>
            <m:ctrlPr>
              <w:rPr>
                <w:rFonts w:ascii="Cambria Math" w:hAnsi="Cambria Math"/>
              </w:rPr>
            </m:ctrlPr>
          </m:sSubSupPr>
          <m:e>
            <m:r>
              <w:rPr>
                <w:rFonts w:ascii="Cambria Math" w:hAnsi="Cambria Math"/>
              </w:rPr>
              <m:t>p</m:t>
            </m:r>
          </m:e>
          <m:sub>
            <m:r>
              <w:rPr>
                <w:rFonts w:ascii="Cambria Math" w:hAnsi="Cambria Math"/>
              </w:rPr>
              <m:t>f</m:t>
            </m:r>
          </m:sub>
          <m:sup>
            <m:r>
              <w:rPr>
                <w:rFonts w:ascii="Cambria Math" w:hAnsi="Cambria Math"/>
              </w:rPr>
              <m:t>NC</m:t>
            </m:r>
          </m:sup>
        </m:sSubSup>
        <m:r>
          <w:rPr>
            <w:rFonts w:ascii="Cambria Math" w:hAnsi="Cambria Math"/>
          </w:rPr>
          <m:t>+</m:t>
        </m:r>
        <m:sSubSup>
          <m:sSubSupPr>
            <m:ctrlPr>
              <w:rPr>
                <w:rFonts w:ascii="Cambria Math" w:hAnsi="Cambria Math"/>
              </w:rPr>
            </m:ctrlPr>
          </m:sSubSupPr>
          <m:e>
            <m:r>
              <w:rPr>
                <w:rFonts w:ascii="Cambria Math" w:hAnsi="Cambria Math"/>
              </w:rPr>
              <m:t>p</m:t>
            </m:r>
          </m:e>
          <m:sub>
            <m:r>
              <w:rPr>
                <w:rFonts w:ascii="Cambria Math" w:hAnsi="Cambria Math"/>
              </w:rPr>
              <m:t>aj</m:t>
            </m:r>
          </m:sub>
          <m:sup>
            <m:r>
              <w:rPr>
                <w:rFonts w:ascii="Cambria Math" w:hAnsi="Cambria Math"/>
              </w:rPr>
              <m:t>NC</m:t>
            </m:r>
          </m:sup>
        </m:sSubSup>
      </m:oMath>
      <w:r w:rsidR="004566A0" w:rsidRPr="00A67578">
        <w:t xml:space="preserve">      [lei/MWh]</w:t>
      </w:r>
    </w:p>
    <w:p w:rsidR="004566A0" w:rsidRPr="00A67578" w:rsidRDefault="004566A0" w:rsidP="004566A0">
      <w:pPr>
        <w:spacing w:after="120" w:line="360" w:lineRule="auto"/>
        <w:jc w:val="both"/>
        <w:rPr>
          <w:rFonts w:ascii="Times New Roman" w:hAnsi="Times New Roman"/>
          <w:sz w:val="24"/>
          <w:szCs w:val="24"/>
        </w:rPr>
      </w:pPr>
      <w:r w:rsidRPr="00A67578">
        <w:rPr>
          <w:rFonts w:ascii="Times New Roman" w:hAnsi="Times New Roman"/>
          <w:sz w:val="24"/>
          <w:szCs w:val="24"/>
        </w:rPr>
        <w:t>unde:</w:t>
      </w:r>
    </w:p>
    <w:p w:rsidR="004566A0" w:rsidRPr="00A67578" w:rsidRDefault="00F43C0F" w:rsidP="004566A0">
      <w:pPr>
        <w:spacing w:after="120" w:line="360" w:lineRule="auto"/>
        <w:jc w:val="both"/>
        <w:rPr>
          <w:rFonts w:ascii="Times New Roman" w:hAnsi="Times New Roman"/>
          <w:sz w:val="24"/>
          <w:szCs w:val="24"/>
        </w:rPr>
      </w:pPr>
      <m:oMath>
        <m:sSubSup>
          <m:sSubSupPr>
            <m:ctrlPr>
              <w:rPr>
                <w:rFonts w:ascii="Cambria Math" w:hAnsi="Cambria Math"/>
                <w:i/>
                <w:sz w:val="24"/>
                <w:szCs w:val="24"/>
                <w:lang w:val="en-US"/>
              </w:rPr>
            </m:ctrlPr>
          </m:sSubSupPr>
          <m:e>
            <m:r>
              <w:rPr>
                <w:rFonts w:ascii="Cambria Math" w:hAnsi="Cambria Math"/>
                <w:sz w:val="24"/>
                <w:szCs w:val="24"/>
                <w:lang w:val="en-US"/>
              </w:rPr>
              <m:t>p</m:t>
            </m:r>
          </m:e>
          <m:sub>
            <m:r>
              <w:rPr>
                <w:rFonts w:ascii="Cambria Math" w:hAnsi="Cambria Math"/>
                <w:sz w:val="24"/>
                <w:szCs w:val="24"/>
                <w:lang w:val="en-US"/>
              </w:rPr>
              <m:t>a</m:t>
            </m:r>
          </m:sub>
          <m:sup>
            <m:r>
              <w:rPr>
                <w:rFonts w:ascii="Cambria Math" w:hAnsi="Cambria Math"/>
                <w:sz w:val="24"/>
                <w:szCs w:val="24"/>
                <w:lang w:val="en-US"/>
              </w:rPr>
              <m:t>SU</m:t>
            </m:r>
          </m:sup>
        </m:sSubSup>
      </m:oMath>
      <w:r w:rsidR="004566A0" w:rsidRPr="00A67578">
        <w:rPr>
          <w:rFonts w:ascii="Times New Roman" w:hAnsi="Times New Roman"/>
          <w:sz w:val="24"/>
          <w:szCs w:val="24"/>
        </w:rPr>
        <w:t>– componenta de achiziție a energiei electrice propus</w:t>
      </w:r>
      <w:r w:rsidR="004566A0">
        <w:rPr>
          <w:rFonts w:ascii="Times New Roman" w:hAnsi="Times New Roman"/>
          <w:sz w:val="24"/>
          <w:szCs w:val="24"/>
        </w:rPr>
        <w:t>ă</w:t>
      </w:r>
      <w:r w:rsidR="004566A0" w:rsidRPr="00A67578">
        <w:rPr>
          <w:rFonts w:ascii="Times New Roman" w:hAnsi="Times New Roman"/>
          <w:sz w:val="24"/>
          <w:szCs w:val="24"/>
        </w:rPr>
        <w:t xml:space="preserve"> de către FUI</w:t>
      </w:r>
      <w:r w:rsidR="004566A0" w:rsidRPr="007379A9">
        <w:rPr>
          <w:rFonts w:ascii="Times New Roman" w:hAnsi="Times New Roman"/>
          <w:sz w:val="24"/>
          <w:szCs w:val="24"/>
          <w:vertAlign w:val="subscript"/>
        </w:rPr>
        <w:t>ob</w:t>
      </w:r>
      <w:r w:rsidR="004566A0" w:rsidRPr="00A67578">
        <w:rPr>
          <w:rFonts w:ascii="Times New Roman" w:hAnsi="Times New Roman"/>
          <w:sz w:val="24"/>
          <w:szCs w:val="24"/>
        </w:rPr>
        <w:t>, inclus</w:t>
      </w:r>
      <w:r w:rsidR="004566A0">
        <w:rPr>
          <w:rFonts w:ascii="Times New Roman" w:hAnsi="Times New Roman"/>
          <w:sz w:val="24"/>
          <w:szCs w:val="24"/>
        </w:rPr>
        <w:t>ă</w:t>
      </w:r>
      <w:r w:rsidR="004566A0" w:rsidRPr="00A67578">
        <w:rPr>
          <w:rFonts w:ascii="Times New Roman" w:hAnsi="Times New Roman"/>
          <w:sz w:val="24"/>
          <w:szCs w:val="24"/>
        </w:rPr>
        <w:t xml:space="preserve"> </w:t>
      </w:r>
      <w:r w:rsidR="004566A0">
        <w:rPr>
          <w:rFonts w:ascii="Times New Roman" w:hAnsi="Times New Roman"/>
          <w:sz w:val="24"/>
          <w:szCs w:val="24"/>
        </w:rPr>
        <w:t>î</w:t>
      </w:r>
      <w:r w:rsidR="004566A0" w:rsidRPr="00A67578">
        <w:rPr>
          <w:rFonts w:ascii="Times New Roman" w:hAnsi="Times New Roman"/>
          <w:sz w:val="24"/>
          <w:szCs w:val="24"/>
        </w:rPr>
        <w:t>n preţul transmis spre avizare [lei/MWh] (include costul serviciului de transport</w:t>
      </w:r>
      <w:r w:rsidR="004566A0">
        <w:rPr>
          <w:rFonts w:ascii="Times New Roman" w:hAnsi="Times New Roman"/>
          <w:sz w:val="24"/>
          <w:szCs w:val="24"/>
        </w:rPr>
        <w:t xml:space="preserve"> -</w:t>
      </w:r>
      <w:r w:rsidR="004566A0" w:rsidRPr="00A67578">
        <w:rPr>
          <w:rFonts w:ascii="Times New Roman" w:hAnsi="Times New Roman"/>
          <w:sz w:val="24"/>
          <w:szCs w:val="24"/>
        </w:rPr>
        <w:t xml:space="preserve"> componenta de introducere a energiei electrice în rețea);</w:t>
      </w:r>
    </w:p>
    <w:p w:rsidR="004566A0" w:rsidRDefault="00F43C0F" w:rsidP="004566A0">
      <w:pPr>
        <w:spacing w:after="120" w:line="360" w:lineRule="auto"/>
        <w:jc w:val="both"/>
        <w:rPr>
          <w:rFonts w:ascii="Times New Roman" w:hAnsi="Times New Roman"/>
          <w:sz w:val="24"/>
          <w:szCs w:val="24"/>
        </w:rPr>
      </w:pPr>
      <m:oMath>
        <m:sSubSup>
          <m:sSubSupPr>
            <m:ctrlPr>
              <w:rPr>
                <w:rFonts w:ascii="Cambria Math" w:eastAsia="Times New Roman" w:hAnsi="Cambria Math"/>
                <w:sz w:val="24"/>
                <w:szCs w:val="24"/>
              </w:rPr>
            </m:ctrlPr>
          </m:sSubSupPr>
          <m:e>
            <m:r>
              <w:rPr>
                <w:rFonts w:ascii="Cambria Math" w:eastAsia="Times New Roman" w:hAnsi="Cambria Math"/>
                <w:sz w:val="24"/>
                <w:szCs w:val="24"/>
              </w:rPr>
              <m:t>p</m:t>
            </m:r>
          </m:e>
          <m:sub>
            <m:r>
              <w:rPr>
                <w:rFonts w:ascii="Cambria Math" w:hAnsi="Cambria Math"/>
                <w:sz w:val="24"/>
                <w:szCs w:val="24"/>
              </w:rPr>
              <m:t>f</m:t>
            </m:r>
          </m:sub>
          <m:sup>
            <m:r>
              <w:rPr>
                <w:rFonts w:ascii="Cambria Math" w:eastAsia="Times New Roman" w:hAnsi="Cambria Math"/>
                <w:sz w:val="24"/>
                <w:szCs w:val="24"/>
              </w:rPr>
              <m:t>NC</m:t>
            </m:r>
          </m:sup>
        </m:sSubSup>
      </m:oMath>
      <w:r w:rsidR="004566A0" w:rsidRPr="00A67578">
        <w:rPr>
          <w:rFonts w:ascii="Times New Roman" w:hAnsi="Times New Roman"/>
          <w:sz w:val="24"/>
          <w:szCs w:val="24"/>
        </w:rPr>
        <w:t xml:space="preserve"> – componenta de furnizare propus</w:t>
      </w:r>
      <w:r w:rsidR="004566A0">
        <w:rPr>
          <w:rFonts w:ascii="Times New Roman" w:hAnsi="Times New Roman"/>
          <w:sz w:val="24"/>
          <w:szCs w:val="24"/>
        </w:rPr>
        <w:t>ă</w:t>
      </w:r>
      <w:r w:rsidR="004566A0" w:rsidRPr="00A67578">
        <w:rPr>
          <w:rFonts w:ascii="Times New Roman" w:hAnsi="Times New Roman"/>
          <w:sz w:val="24"/>
          <w:szCs w:val="24"/>
        </w:rPr>
        <w:t xml:space="preserve"> de către FUI</w:t>
      </w:r>
      <w:r w:rsidR="004566A0" w:rsidRPr="007379A9">
        <w:rPr>
          <w:rFonts w:ascii="Times New Roman" w:hAnsi="Times New Roman"/>
          <w:sz w:val="24"/>
          <w:szCs w:val="24"/>
          <w:vertAlign w:val="subscript"/>
        </w:rPr>
        <w:t>ob</w:t>
      </w:r>
      <w:r w:rsidR="004566A0" w:rsidRPr="00A67578">
        <w:rPr>
          <w:rFonts w:ascii="Times New Roman" w:hAnsi="Times New Roman"/>
          <w:sz w:val="24"/>
          <w:szCs w:val="24"/>
        </w:rPr>
        <w:t>, inclus</w:t>
      </w:r>
      <w:r w:rsidR="004566A0">
        <w:rPr>
          <w:rFonts w:ascii="Times New Roman" w:hAnsi="Times New Roman"/>
          <w:sz w:val="24"/>
          <w:szCs w:val="24"/>
        </w:rPr>
        <w:t>ă</w:t>
      </w:r>
      <w:r w:rsidR="004566A0" w:rsidRPr="00A67578">
        <w:rPr>
          <w:rFonts w:ascii="Times New Roman" w:hAnsi="Times New Roman"/>
          <w:sz w:val="24"/>
          <w:szCs w:val="24"/>
        </w:rPr>
        <w:t xml:space="preserve"> </w:t>
      </w:r>
      <w:r w:rsidR="004566A0">
        <w:rPr>
          <w:rFonts w:ascii="Times New Roman" w:hAnsi="Times New Roman"/>
          <w:sz w:val="24"/>
          <w:szCs w:val="24"/>
        </w:rPr>
        <w:t>î</w:t>
      </w:r>
      <w:r w:rsidR="004566A0" w:rsidRPr="00A67578">
        <w:rPr>
          <w:rFonts w:ascii="Times New Roman" w:hAnsi="Times New Roman"/>
          <w:sz w:val="24"/>
          <w:szCs w:val="24"/>
        </w:rPr>
        <w:t>n preţul transmis spre avizare [lei/MWh] (include costul activității de furnizare, costul participării în piețele centralizate administrate de OPCOM și profitul);</w:t>
      </w:r>
    </w:p>
    <w:p w:rsidR="004566A0" w:rsidRPr="00A062B2" w:rsidRDefault="00F43C0F" w:rsidP="004566A0">
      <w:pPr>
        <w:spacing w:after="120" w:line="360" w:lineRule="auto"/>
        <w:jc w:val="both"/>
        <w:rPr>
          <w:rFonts w:ascii="Times New Roman" w:hAnsi="Times New Roman"/>
          <w:sz w:val="24"/>
          <w:szCs w:val="24"/>
        </w:rPr>
      </w:pPr>
      <m:oMath>
        <m:sSubSup>
          <m:sSubSupPr>
            <m:ctrlPr>
              <w:rPr>
                <w:rFonts w:ascii="Cambria Math" w:hAnsi="Cambria Math"/>
              </w:rPr>
            </m:ctrlPr>
          </m:sSubSupPr>
          <m:e>
            <m:r>
              <w:rPr>
                <w:rFonts w:ascii="Cambria Math" w:hAnsi="Cambria Math"/>
              </w:rPr>
              <m:t>p</m:t>
            </m:r>
          </m:e>
          <m:sub>
            <m:r>
              <w:rPr>
                <w:rFonts w:ascii="Cambria Math" w:hAnsi="Cambria Math"/>
              </w:rPr>
              <m:t>aj</m:t>
            </m:r>
          </m:sub>
          <m:sup>
            <m:r>
              <w:rPr>
                <w:rFonts w:ascii="Cambria Math" w:hAnsi="Cambria Math"/>
              </w:rPr>
              <m:t>NC</m:t>
            </m:r>
          </m:sup>
        </m:sSubSup>
      </m:oMath>
      <w:r w:rsidR="004566A0">
        <w:rPr>
          <w:rFonts w:ascii="Times New Roman" w:hAnsi="Times New Roman"/>
        </w:rPr>
        <w:t xml:space="preserve"> – </w:t>
      </w:r>
      <w:r w:rsidR="004566A0" w:rsidRPr="00C21E92">
        <w:rPr>
          <w:rFonts w:ascii="Times New Roman" w:hAnsi="Times New Roman"/>
          <w:sz w:val="24"/>
          <w:szCs w:val="24"/>
        </w:rPr>
        <w:t>componenta de ajustare</w:t>
      </w:r>
      <w:r w:rsidR="001200EE">
        <w:rPr>
          <w:rFonts w:ascii="Times New Roman" w:hAnsi="Times New Roman"/>
          <w:sz w:val="24"/>
          <w:szCs w:val="24"/>
        </w:rPr>
        <w:t xml:space="preserve"> aferenta perioadelor anterioare datei de 1 martie 2019</w:t>
      </w:r>
      <w:r w:rsidR="004566A0">
        <w:rPr>
          <w:rFonts w:ascii="Times New Roman" w:hAnsi="Times New Roman"/>
        </w:rPr>
        <w:t xml:space="preserve"> </w:t>
      </w:r>
      <w:r w:rsidR="001200EE">
        <w:rPr>
          <w:rFonts w:ascii="Times New Roman" w:hAnsi="Times New Roman"/>
          <w:sz w:val="24"/>
          <w:szCs w:val="24"/>
        </w:rPr>
        <w:t>comunicata de catre ANRE</w:t>
      </w:r>
      <w:r w:rsidR="00F33F66" w:rsidRPr="00DB361D">
        <w:rPr>
          <w:rFonts w:ascii="Times New Roman" w:hAnsi="Times New Roman"/>
          <w:sz w:val="24"/>
          <w:szCs w:val="24"/>
        </w:rPr>
        <w:t xml:space="preserve"> </w:t>
      </w:r>
      <w:r w:rsidR="004566A0" w:rsidRPr="00DB361D">
        <w:rPr>
          <w:rFonts w:ascii="Times New Roman" w:hAnsi="Times New Roman"/>
          <w:sz w:val="24"/>
          <w:szCs w:val="24"/>
        </w:rPr>
        <w:t>[lei/MWh].</w:t>
      </w:r>
    </w:p>
    <w:p w:rsidR="004566A0" w:rsidRPr="00A67578" w:rsidRDefault="004566A0" w:rsidP="004566A0">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ANRE avizeaz</w:t>
      </w:r>
      <w:r>
        <w:rPr>
          <w:rFonts w:ascii="Times New Roman" w:hAnsi="Times New Roman"/>
          <w:sz w:val="24"/>
          <w:szCs w:val="24"/>
        </w:rPr>
        <w:t>ă</w:t>
      </w:r>
      <w:r w:rsidRPr="00A67578">
        <w:rPr>
          <w:rFonts w:ascii="Times New Roman" w:hAnsi="Times New Roman"/>
          <w:sz w:val="24"/>
          <w:szCs w:val="24"/>
        </w:rPr>
        <w:t xml:space="preserve"> pentru fiecare FUI</w:t>
      </w:r>
      <w:r w:rsidRPr="000A3A5E">
        <w:rPr>
          <w:rFonts w:ascii="Times New Roman" w:hAnsi="Times New Roman"/>
          <w:sz w:val="24"/>
          <w:szCs w:val="24"/>
          <w:vertAlign w:val="subscript"/>
        </w:rPr>
        <w:t>ob</w:t>
      </w:r>
      <w:r w:rsidRPr="00A67578">
        <w:rPr>
          <w:rFonts w:ascii="Times New Roman" w:hAnsi="Times New Roman"/>
          <w:sz w:val="24"/>
          <w:szCs w:val="24"/>
        </w:rPr>
        <w:t xml:space="preserve">, zonă de rețea și perioadă de aplicare prețul pentru </w:t>
      </w:r>
      <w:r>
        <w:rPr>
          <w:rFonts w:ascii="Times New Roman" w:hAnsi="Times New Roman"/>
          <w:sz w:val="24"/>
          <w:szCs w:val="24"/>
        </w:rPr>
        <w:t>clienții inactivi</w:t>
      </w:r>
      <w:r w:rsidRPr="00A67578">
        <w:rPr>
          <w:rFonts w:ascii="Times New Roman" w:hAnsi="Times New Roman"/>
          <w:sz w:val="24"/>
          <w:szCs w:val="24"/>
        </w:rPr>
        <w:t xml:space="preserve"> (</w:t>
      </w:r>
      <m:oMath>
        <m:sSub>
          <m:sSubPr>
            <m:ctrlPr>
              <w:rPr>
                <w:rFonts w:ascii="Cambria Math" w:eastAsia="Times New Roman" w:hAnsi="Cambria Math"/>
                <w:sz w:val="24"/>
                <w:szCs w:val="24"/>
              </w:rPr>
            </m:ctrlPr>
          </m:sSubPr>
          <m:e>
            <m:r>
              <m:rPr>
                <m:sty m:val="p"/>
              </m:rPr>
              <w:rPr>
                <w:rFonts w:ascii="Cambria Math" w:eastAsia="Times New Roman" w:hAnsi="Cambria Math"/>
                <w:sz w:val="24"/>
                <w:szCs w:val="24"/>
              </w:rPr>
              <m:t>P</m:t>
            </m:r>
          </m:e>
          <m:sub>
            <m:r>
              <w:rPr>
                <w:rFonts w:ascii="Cambria Math" w:eastAsia="Times New Roman" w:hAnsi="Cambria Math"/>
                <w:sz w:val="24"/>
                <w:szCs w:val="24"/>
              </w:rPr>
              <m:t>I</m:t>
            </m:r>
            <m:r>
              <m:rPr>
                <m:sty m:val="p"/>
              </m:rPr>
              <w:rPr>
                <w:rFonts w:ascii="Cambria Math" w:eastAsia="Times New Roman" w:hAnsi="Cambria Math"/>
                <w:sz w:val="24"/>
                <w:szCs w:val="24"/>
              </w:rPr>
              <m:t>,</m:t>
            </m:r>
            <m:r>
              <w:rPr>
                <w:rFonts w:ascii="Cambria Math" w:eastAsia="Times New Roman" w:hAnsi="Cambria Math"/>
                <w:sz w:val="24"/>
                <w:szCs w:val="24"/>
              </w:rPr>
              <m:t>i</m:t>
            </m:r>
          </m:sub>
        </m:sSub>
      </m:oMath>
      <w:r w:rsidRPr="00A67578">
        <w:rPr>
          <w:rFonts w:ascii="Times New Roman" w:hAnsi="Times New Roman"/>
          <w:sz w:val="24"/>
          <w:szCs w:val="24"/>
        </w:rPr>
        <w:t>)</w:t>
      </w:r>
      <w:r w:rsidR="000A3A5E">
        <w:rPr>
          <w:rFonts w:ascii="Times New Roman" w:hAnsi="Times New Roman"/>
          <w:sz w:val="24"/>
          <w:szCs w:val="24"/>
        </w:rPr>
        <w:t>,</w:t>
      </w:r>
      <w:r w:rsidRPr="00A67578">
        <w:rPr>
          <w:rFonts w:ascii="Times New Roman" w:hAnsi="Times New Roman"/>
          <w:sz w:val="24"/>
          <w:szCs w:val="24"/>
        </w:rPr>
        <w:t xml:space="preserve"> determinat </w:t>
      </w:r>
      <w:r>
        <w:rPr>
          <w:rFonts w:ascii="Times New Roman" w:hAnsi="Times New Roman"/>
          <w:sz w:val="24"/>
          <w:szCs w:val="24"/>
        </w:rPr>
        <w:t>cu următoarea formulă</w:t>
      </w:r>
      <w:r w:rsidRPr="00A67578">
        <w:rPr>
          <w:rFonts w:ascii="Times New Roman" w:hAnsi="Times New Roman"/>
          <w:sz w:val="24"/>
          <w:szCs w:val="24"/>
        </w:rPr>
        <w:t>:</w:t>
      </w:r>
    </w:p>
    <w:p w:rsidR="004566A0" w:rsidRPr="00A67578" w:rsidRDefault="00F43C0F" w:rsidP="004566A0">
      <w:pPr>
        <w:pStyle w:val="ListParagraph"/>
        <w:spacing w:after="120" w:line="360" w:lineRule="auto"/>
        <w:jc w:val="center"/>
      </w:pPr>
      <m:oMath>
        <m:sSub>
          <m:sSubPr>
            <m:ctrlPr>
              <w:rPr>
                <w:rFonts w:ascii="Cambria Math" w:hAnsi="Cambria Math"/>
                <w:i/>
              </w:rPr>
            </m:ctrlPr>
          </m:sSubPr>
          <m:e>
            <m:r>
              <w:rPr>
                <w:rFonts w:ascii="Cambria Math" w:hAnsi="Cambria Math"/>
              </w:rPr>
              <m:t>P</m:t>
            </m:r>
          </m:e>
          <m:sub>
            <m:r>
              <w:rPr>
                <w:rFonts w:ascii="Cambria Math" w:hAnsi="Cambria Math"/>
              </w:rPr>
              <m:t>I,i</m:t>
            </m:r>
          </m:sub>
        </m:sSub>
        <m:r>
          <w:rPr>
            <w:rFonts w:ascii="Cambria Math" w:hAnsi="Cambria Math"/>
          </w:rPr>
          <m:t>=</m:t>
        </m:r>
        <m:sSubSup>
          <m:sSubSupPr>
            <m:ctrlPr>
              <w:rPr>
                <w:rFonts w:ascii="Cambria Math" w:hAnsi="Cambria Math"/>
              </w:rPr>
            </m:ctrlPr>
          </m:sSubSupPr>
          <m:e>
            <m:r>
              <w:rPr>
                <w:rFonts w:ascii="Cambria Math" w:hAnsi="Cambria Math"/>
              </w:rPr>
              <m:t>p</m:t>
            </m:r>
          </m:e>
          <m:sub>
            <m:r>
              <w:rPr>
                <w:rFonts w:ascii="Cambria Math" w:hAnsi="Cambria Math"/>
              </w:rPr>
              <m:t>a</m:t>
            </m:r>
          </m:sub>
          <m:sup>
            <m:r>
              <w:rPr>
                <w:rFonts w:ascii="Cambria Math" w:hAnsi="Cambria Math"/>
              </w:rPr>
              <m:t>I</m:t>
            </m:r>
          </m:sup>
        </m:sSubSup>
        <m:r>
          <w:rPr>
            <w:rFonts w:ascii="Cambria Math" w:hAnsi="Cambria Math"/>
          </w:rPr>
          <m:t>+</m:t>
        </m:r>
        <m:sSubSup>
          <m:sSubSupPr>
            <m:ctrlPr>
              <w:rPr>
                <w:rFonts w:ascii="Cambria Math" w:hAnsi="Cambria Math"/>
              </w:rPr>
            </m:ctrlPr>
          </m:sSubSupPr>
          <m:e>
            <m:r>
              <w:rPr>
                <w:rFonts w:ascii="Cambria Math" w:hAnsi="Cambria Math"/>
              </w:rPr>
              <m:t>p</m:t>
            </m:r>
          </m:e>
          <m:sub>
            <m:r>
              <w:rPr>
                <w:rFonts w:ascii="Cambria Math" w:hAnsi="Cambria Math"/>
              </w:rPr>
              <m:t>f</m:t>
            </m:r>
          </m:sub>
          <m:sup>
            <m:r>
              <w:rPr>
                <w:rFonts w:ascii="Cambria Math" w:hAnsi="Cambria Math"/>
              </w:rPr>
              <m:t>NC</m:t>
            </m:r>
          </m:sup>
        </m:sSubSup>
      </m:oMath>
      <w:r w:rsidR="004566A0">
        <w:t>+</w:t>
      </w:r>
      <w:r w:rsidR="004566A0" w:rsidRPr="00A67578">
        <w:t xml:space="preserve"> </w:t>
      </w:r>
      <m:oMath>
        <m:sSubSup>
          <m:sSubSupPr>
            <m:ctrlPr>
              <w:rPr>
                <w:rFonts w:ascii="Cambria Math" w:hAnsi="Cambria Math"/>
              </w:rPr>
            </m:ctrlPr>
          </m:sSubSupPr>
          <m:e>
            <m:r>
              <w:rPr>
                <w:rFonts w:ascii="Cambria Math" w:hAnsi="Cambria Math"/>
              </w:rPr>
              <m:t>p</m:t>
            </m:r>
          </m:e>
          <m:sub>
            <m:r>
              <w:rPr>
                <w:rFonts w:ascii="Cambria Math" w:hAnsi="Cambria Math"/>
              </w:rPr>
              <m:t>aj</m:t>
            </m:r>
          </m:sub>
          <m:sup>
            <m:r>
              <w:rPr>
                <w:rFonts w:ascii="Cambria Math" w:hAnsi="Cambria Math"/>
              </w:rPr>
              <m:t>NC</m:t>
            </m:r>
          </m:sup>
        </m:sSubSup>
      </m:oMath>
      <w:r w:rsidR="004566A0" w:rsidRPr="00A67578">
        <w:t xml:space="preserve">     [lei/MWh]</w:t>
      </w:r>
    </w:p>
    <w:p w:rsidR="004566A0" w:rsidRPr="00A67578" w:rsidRDefault="004566A0" w:rsidP="004566A0">
      <w:pPr>
        <w:spacing w:after="120" w:line="360" w:lineRule="auto"/>
        <w:jc w:val="both"/>
        <w:rPr>
          <w:rFonts w:ascii="Times New Roman" w:hAnsi="Times New Roman"/>
          <w:sz w:val="24"/>
          <w:szCs w:val="24"/>
        </w:rPr>
      </w:pPr>
      <w:r w:rsidRPr="00A67578">
        <w:rPr>
          <w:rFonts w:ascii="Times New Roman" w:hAnsi="Times New Roman"/>
          <w:sz w:val="24"/>
          <w:szCs w:val="24"/>
        </w:rPr>
        <w:t>unde:</w:t>
      </w:r>
    </w:p>
    <w:p w:rsidR="004566A0" w:rsidRDefault="00F43C0F" w:rsidP="004566A0">
      <w:pPr>
        <w:spacing w:after="120" w:line="360" w:lineRule="auto"/>
        <w:jc w:val="both"/>
        <w:rPr>
          <w:rFonts w:ascii="Times New Roman" w:hAnsi="Times New Roman"/>
          <w:sz w:val="24"/>
          <w:szCs w:val="24"/>
        </w:rPr>
      </w:pPr>
      <m:oMath>
        <m:sSubSup>
          <m:sSubSupPr>
            <m:ctrlPr>
              <w:rPr>
                <w:rFonts w:ascii="Cambria Math" w:hAnsi="Cambria Math"/>
                <w:i/>
                <w:sz w:val="24"/>
                <w:szCs w:val="24"/>
                <w:lang w:val="en-US"/>
              </w:rPr>
            </m:ctrlPr>
          </m:sSubSupPr>
          <m:e>
            <m:r>
              <w:rPr>
                <w:rFonts w:ascii="Cambria Math" w:hAnsi="Cambria Math"/>
                <w:sz w:val="24"/>
                <w:szCs w:val="24"/>
                <w:lang w:val="en-US"/>
              </w:rPr>
              <m:t>p</m:t>
            </m:r>
          </m:e>
          <m:sub>
            <m:r>
              <w:rPr>
                <w:rFonts w:ascii="Cambria Math" w:hAnsi="Cambria Math"/>
                <w:sz w:val="24"/>
                <w:szCs w:val="24"/>
                <w:lang w:val="en-US"/>
              </w:rPr>
              <m:t>a</m:t>
            </m:r>
          </m:sub>
          <m:sup>
            <m:r>
              <w:rPr>
                <w:rFonts w:ascii="Cambria Math" w:hAnsi="Cambria Math"/>
                <w:sz w:val="24"/>
                <w:szCs w:val="24"/>
                <w:lang w:val="en-US"/>
              </w:rPr>
              <m:t>I</m:t>
            </m:r>
          </m:sup>
        </m:sSubSup>
      </m:oMath>
      <w:r w:rsidR="004566A0" w:rsidRPr="00A67578">
        <w:rPr>
          <w:rFonts w:ascii="Times New Roman" w:hAnsi="Times New Roman"/>
          <w:sz w:val="24"/>
          <w:szCs w:val="24"/>
        </w:rPr>
        <w:t>– componenta de achiziție a energiei electrice propus</w:t>
      </w:r>
      <w:r w:rsidR="004566A0">
        <w:rPr>
          <w:rFonts w:ascii="Times New Roman" w:hAnsi="Times New Roman"/>
          <w:sz w:val="24"/>
          <w:szCs w:val="24"/>
        </w:rPr>
        <w:t>ă</w:t>
      </w:r>
      <w:r w:rsidR="004566A0" w:rsidRPr="00A67578">
        <w:rPr>
          <w:rFonts w:ascii="Times New Roman" w:hAnsi="Times New Roman"/>
          <w:sz w:val="24"/>
          <w:szCs w:val="24"/>
        </w:rPr>
        <w:t xml:space="preserve"> de către FUI</w:t>
      </w:r>
      <w:r w:rsidR="004566A0" w:rsidRPr="000A3A5E">
        <w:rPr>
          <w:rFonts w:ascii="Times New Roman" w:hAnsi="Times New Roman"/>
          <w:sz w:val="24"/>
          <w:szCs w:val="24"/>
          <w:vertAlign w:val="subscript"/>
        </w:rPr>
        <w:t>ob</w:t>
      </w:r>
      <w:r w:rsidR="004566A0" w:rsidRPr="00A67578">
        <w:rPr>
          <w:rFonts w:ascii="Times New Roman" w:hAnsi="Times New Roman"/>
          <w:sz w:val="24"/>
          <w:szCs w:val="24"/>
        </w:rPr>
        <w:t>, inclus</w:t>
      </w:r>
      <w:r w:rsidR="004566A0">
        <w:rPr>
          <w:rFonts w:ascii="Times New Roman" w:hAnsi="Times New Roman"/>
          <w:sz w:val="24"/>
          <w:szCs w:val="24"/>
        </w:rPr>
        <w:t>ă</w:t>
      </w:r>
      <w:r w:rsidR="004566A0" w:rsidRPr="00A67578">
        <w:rPr>
          <w:rFonts w:ascii="Times New Roman" w:hAnsi="Times New Roman"/>
          <w:sz w:val="24"/>
          <w:szCs w:val="24"/>
        </w:rPr>
        <w:t xml:space="preserve"> </w:t>
      </w:r>
      <w:r w:rsidR="004566A0">
        <w:rPr>
          <w:rFonts w:ascii="Times New Roman" w:hAnsi="Times New Roman"/>
          <w:sz w:val="24"/>
          <w:szCs w:val="24"/>
        </w:rPr>
        <w:t>î</w:t>
      </w:r>
      <w:r w:rsidR="004566A0" w:rsidRPr="00A67578">
        <w:rPr>
          <w:rFonts w:ascii="Times New Roman" w:hAnsi="Times New Roman"/>
          <w:sz w:val="24"/>
          <w:szCs w:val="24"/>
        </w:rPr>
        <w:t>n preţul transmis spre avizare [lei/MWh] (include costul serviciului de transport</w:t>
      </w:r>
      <w:r w:rsidR="004566A0">
        <w:rPr>
          <w:rFonts w:ascii="Times New Roman" w:hAnsi="Times New Roman"/>
          <w:sz w:val="24"/>
          <w:szCs w:val="24"/>
        </w:rPr>
        <w:t xml:space="preserve"> -</w:t>
      </w:r>
      <w:r w:rsidR="004566A0" w:rsidRPr="00A67578">
        <w:rPr>
          <w:rFonts w:ascii="Times New Roman" w:hAnsi="Times New Roman"/>
          <w:sz w:val="24"/>
          <w:szCs w:val="24"/>
        </w:rPr>
        <w:t xml:space="preserve"> componenta de introducere a energiei electrice în rețea);</w:t>
      </w:r>
    </w:p>
    <w:p w:rsidR="004566A0" w:rsidRPr="00A67578" w:rsidRDefault="004566A0" w:rsidP="004566A0">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lastRenderedPageBreak/>
        <w:t xml:space="preserve">– (1) </w:t>
      </w:r>
      <w:r w:rsidRPr="00A67578">
        <w:rPr>
          <w:rFonts w:ascii="Times New Roman" w:hAnsi="Times New Roman"/>
          <w:sz w:val="24"/>
          <w:szCs w:val="24"/>
        </w:rPr>
        <w:t xml:space="preserve">Prețul pentru serviciul universal </w:t>
      </w:r>
      <w:r>
        <w:rPr>
          <w:rFonts w:ascii="Times New Roman" w:hAnsi="Times New Roman"/>
          <w:sz w:val="24"/>
          <w:szCs w:val="24"/>
        </w:rPr>
        <w:t>ş</w:t>
      </w:r>
      <w:r w:rsidRPr="00A67578">
        <w:rPr>
          <w:rFonts w:ascii="Times New Roman" w:hAnsi="Times New Roman"/>
          <w:sz w:val="24"/>
          <w:szCs w:val="24"/>
        </w:rPr>
        <w:t xml:space="preserve">i preţul pentru </w:t>
      </w:r>
      <w:r>
        <w:rPr>
          <w:rFonts w:ascii="Times New Roman" w:hAnsi="Times New Roman"/>
          <w:sz w:val="24"/>
          <w:szCs w:val="24"/>
        </w:rPr>
        <w:t xml:space="preserve">clienții </w:t>
      </w:r>
      <w:r w:rsidRPr="00A67578">
        <w:rPr>
          <w:rFonts w:ascii="Times New Roman" w:hAnsi="Times New Roman"/>
          <w:sz w:val="24"/>
          <w:szCs w:val="24"/>
        </w:rPr>
        <w:t xml:space="preserve">inactivi se avizează </w:t>
      </w:r>
      <w:r>
        <w:rPr>
          <w:rFonts w:ascii="Times New Roman" w:hAnsi="Times New Roman"/>
          <w:sz w:val="24"/>
          <w:szCs w:val="24"/>
        </w:rPr>
        <w:t>î</w:t>
      </w:r>
      <w:r w:rsidRPr="00A67578">
        <w:rPr>
          <w:rFonts w:ascii="Times New Roman" w:hAnsi="Times New Roman"/>
          <w:sz w:val="24"/>
          <w:szCs w:val="24"/>
        </w:rPr>
        <w:t xml:space="preserve">n următoarele condiţii obligatorii: </w:t>
      </w:r>
    </w:p>
    <w:p w:rsidR="00DB6E4D" w:rsidRPr="00DB6E4D" w:rsidRDefault="004566A0" w:rsidP="004566A0">
      <w:pPr>
        <w:pStyle w:val="ListParagraph"/>
        <w:numPr>
          <w:ilvl w:val="0"/>
          <w:numId w:val="33"/>
        </w:numPr>
        <w:tabs>
          <w:tab w:val="left" w:pos="851"/>
        </w:tabs>
        <w:spacing w:after="120" w:line="360" w:lineRule="auto"/>
        <w:jc w:val="both"/>
      </w:pPr>
      <w:r w:rsidRPr="00DB6E4D">
        <w:t>FUI</w:t>
      </w:r>
      <w:r w:rsidRPr="00DB6E4D">
        <w:rPr>
          <w:vertAlign w:val="subscript"/>
        </w:rPr>
        <w:t>ob</w:t>
      </w:r>
      <w:r w:rsidR="00DB6E4D" w:rsidRPr="00DB6E4D">
        <w:t xml:space="preserve"> achiziționează</w:t>
      </w:r>
      <w:r w:rsidR="00EC27F0" w:rsidRPr="00DB6E4D">
        <w:t>,</w:t>
      </w:r>
      <w:r w:rsidRPr="00DB6E4D">
        <w:t xml:space="preserve"> până la data </w:t>
      </w:r>
      <w:r w:rsidR="00EC27F0" w:rsidRPr="00DB6E4D">
        <w:t>transmiterii că</w:t>
      </w:r>
      <w:r w:rsidR="005A4706" w:rsidRPr="00DB6E4D">
        <w:t xml:space="preserve">tre ANRE a valorile </w:t>
      </w:r>
      <m:oMath>
        <m:sSub>
          <m:sSubPr>
            <m:ctrlPr>
              <w:rPr>
                <w:rFonts w:ascii="Cambria Math" w:hAnsi="Cambria Math"/>
                <w:i/>
              </w:rPr>
            </m:ctrlPr>
          </m:sSubPr>
          <m:e>
            <m:r>
              <w:rPr>
                <w:rFonts w:ascii="Cambria Math" w:hAnsi="Cambria Math"/>
              </w:rPr>
              <m:t>P</m:t>
            </m:r>
          </m:e>
          <m:sub>
            <m:r>
              <w:rPr>
                <w:rFonts w:ascii="Cambria Math" w:hAnsi="Cambria Math"/>
              </w:rPr>
              <m:t>SUob,i</m:t>
            </m:r>
          </m:sub>
        </m:sSub>
      </m:oMath>
      <w:r w:rsidR="005A4706" w:rsidRPr="00DB6E4D">
        <w:t xml:space="preserve"> și P</w:t>
      </w:r>
      <w:r w:rsidR="005A4706" w:rsidRPr="00DB6E4D">
        <w:rPr>
          <w:vertAlign w:val="subscript"/>
        </w:rPr>
        <w:t>I,i</w:t>
      </w:r>
      <w:r w:rsidR="005A4706" w:rsidRPr="00DB6E4D" w:rsidDel="005A4706">
        <w:t xml:space="preserve"> </w:t>
      </w:r>
      <w:r w:rsidR="00EC27F0" w:rsidRPr="00DB6E4D">
        <w:t>,</w:t>
      </w:r>
      <w:r w:rsidRPr="00DB6E4D">
        <w:t xml:space="preserve"> </w:t>
      </w:r>
      <w:r w:rsidR="00DB6E4D" w:rsidRPr="00DB6E4D">
        <w:t>o cantitate de energie electrica care satisface simultan următoarele condiții:</w:t>
      </w:r>
    </w:p>
    <w:p w:rsidR="00DB6E4D" w:rsidRPr="00DB6E4D" w:rsidRDefault="00DB6E4D" w:rsidP="00DB6E4D">
      <w:pPr>
        <w:pStyle w:val="ListParagraph"/>
        <w:numPr>
          <w:ilvl w:val="1"/>
          <w:numId w:val="38"/>
        </w:numPr>
        <w:tabs>
          <w:tab w:val="left" w:pos="851"/>
        </w:tabs>
        <w:spacing w:after="120" w:line="360" w:lineRule="auto"/>
        <w:jc w:val="both"/>
        <w:rPr>
          <w:noProof/>
        </w:rPr>
      </w:pPr>
      <w:r w:rsidRPr="00DB6E4D">
        <w:rPr>
          <w:noProof/>
        </w:rPr>
        <w:t xml:space="preserve">reprezintă cel puțin </w:t>
      </w:r>
      <w:r w:rsidR="004566A0" w:rsidRPr="00DB6E4D">
        <w:rPr>
          <w:noProof/>
        </w:rPr>
        <w:t xml:space="preserve">51% din necesarul de consum al clienţilor </w:t>
      </w:r>
      <w:r w:rsidR="009D29A3">
        <w:rPr>
          <w:noProof/>
        </w:rPr>
        <w:t xml:space="preserve">pentru care </w:t>
      </w:r>
      <w:r w:rsidR="00387878" w:rsidRPr="00DB6E4D">
        <w:rPr>
          <w:noProof/>
        </w:rPr>
        <w:t xml:space="preserve"> aplic</w:t>
      </w:r>
      <w:r w:rsidRPr="00DB6E4D">
        <w:rPr>
          <w:noProof/>
        </w:rPr>
        <w:t>ă</w:t>
      </w:r>
      <w:r w:rsidR="00387878" w:rsidRPr="00DB6E4D">
        <w:rPr>
          <w:noProof/>
        </w:rPr>
        <w:t xml:space="preserve"> pre</w:t>
      </w:r>
      <w:r w:rsidRPr="00DB6E4D">
        <w:rPr>
          <w:noProof/>
        </w:rPr>
        <w:t>ț</w:t>
      </w:r>
      <w:r w:rsidR="00387878" w:rsidRPr="00DB6E4D">
        <w:rPr>
          <w:noProof/>
        </w:rPr>
        <w:t>ul pentru serviciul universal</w:t>
      </w:r>
      <w:r w:rsidR="009D29A3">
        <w:rPr>
          <w:noProof/>
        </w:rPr>
        <w:t>,</w:t>
      </w:r>
      <w:r w:rsidRPr="00DB6E4D">
        <w:rPr>
          <w:noProof/>
        </w:rPr>
        <w:t xml:space="preserve"> pentru perioada de aplicare</w:t>
      </w:r>
      <w:r w:rsidR="004566A0" w:rsidRPr="00DB6E4D">
        <w:rPr>
          <w:noProof/>
        </w:rPr>
        <w:t xml:space="preserve"> </w:t>
      </w:r>
    </w:p>
    <w:p w:rsidR="00F4171F" w:rsidRPr="00DB6E4D" w:rsidRDefault="00DB6E4D" w:rsidP="009D29A3">
      <w:pPr>
        <w:pStyle w:val="ListParagraph"/>
        <w:numPr>
          <w:ilvl w:val="1"/>
          <w:numId w:val="38"/>
        </w:numPr>
        <w:tabs>
          <w:tab w:val="left" w:pos="851"/>
        </w:tabs>
        <w:spacing w:after="120" w:line="360" w:lineRule="auto"/>
        <w:jc w:val="both"/>
        <w:rPr>
          <w:noProof/>
        </w:rPr>
      </w:pPr>
      <w:r w:rsidRPr="00DB6E4D">
        <w:rPr>
          <w:noProof/>
        </w:rPr>
        <w:t xml:space="preserve">reprezintă </w:t>
      </w:r>
      <w:r w:rsidR="004566A0" w:rsidRPr="00DB6E4D">
        <w:rPr>
          <w:noProof/>
        </w:rPr>
        <w:t xml:space="preserve">cel puţin 80% din necesarul de consum al clienţilor </w:t>
      </w:r>
      <w:r w:rsidR="009D29A3">
        <w:rPr>
          <w:noProof/>
        </w:rPr>
        <w:t>pentru care</w:t>
      </w:r>
      <w:r w:rsidR="00387878" w:rsidRPr="00DB6E4D">
        <w:rPr>
          <w:noProof/>
        </w:rPr>
        <w:t xml:space="preserve"> aplic</w:t>
      </w:r>
      <w:r w:rsidRPr="00DB6E4D">
        <w:rPr>
          <w:noProof/>
        </w:rPr>
        <w:t>ă</w:t>
      </w:r>
      <w:r w:rsidR="00387878" w:rsidRPr="00DB6E4D">
        <w:rPr>
          <w:noProof/>
        </w:rPr>
        <w:t xml:space="preserve"> pre</w:t>
      </w:r>
      <w:r w:rsidRPr="00DB6E4D">
        <w:rPr>
          <w:noProof/>
        </w:rPr>
        <w:t>ț</w:t>
      </w:r>
      <w:r w:rsidR="00387878" w:rsidRPr="00DB6E4D">
        <w:rPr>
          <w:noProof/>
        </w:rPr>
        <w:t>ul pentru serviciul universal</w:t>
      </w:r>
      <w:r w:rsidR="009D29A3">
        <w:rPr>
          <w:noProof/>
        </w:rPr>
        <w:t>,</w:t>
      </w:r>
      <w:r w:rsidR="004566A0" w:rsidRPr="00DB6E4D">
        <w:rPr>
          <w:noProof/>
        </w:rPr>
        <w:t xml:space="preserve"> pentru primul trimestru din perioada de aplicare</w:t>
      </w:r>
      <w:r w:rsidRPr="00DB6E4D">
        <w:rPr>
          <w:noProof/>
        </w:rPr>
        <w:t>.</w:t>
      </w:r>
    </w:p>
    <w:p w:rsidR="004566A0" w:rsidRPr="00A67578" w:rsidRDefault="004566A0" w:rsidP="004566A0">
      <w:pPr>
        <w:pStyle w:val="ListParagraph"/>
        <w:numPr>
          <w:ilvl w:val="0"/>
          <w:numId w:val="33"/>
        </w:numPr>
        <w:tabs>
          <w:tab w:val="left" w:pos="851"/>
        </w:tabs>
        <w:spacing w:after="120" w:line="360" w:lineRule="auto"/>
        <w:jc w:val="both"/>
      </w:pPr>
      <w:r w:rsidRPr="00A67578">
        <w:rPr>
          <w:noProof/>
        </w:rPr>
        <w:t>Costurile activității de furnizare a energiei electrice includ urm</w:t>
      </w:r>
      <w:r w:rsidR="000A3A5E">
        <w:rPr>
          <w:noProof/>
        </w:rPr>
        <w:t>ă</w:t>
      </w:r>
      <w:r w:rsidRPr="00A67578">
        <w:rPr>
          <w:noProof/>
        </w:rPr>
        <w:t>toarele categorii:</w:t>
      </w:r>
    </w:p>
    <w:p w:rsidR="004566A0" w:rsidRPr="00A67578" w:rsidRDefault="004566A0" w:rsidP="009D29A3">
      <w:pPr>
        <w:pStyle w:val="ListParagraph"/>
        <w:numPr>
          <w:ilvl w:val="0"/>
          <w:numId w:val="48"/>
        </w:numPr>
        <w:tabs>
          <w:tab w:val="left" w:pos="851"/>
        </w:tabs>
        <w:spacing w:after="120" w:line="360" w:lineRule="auto"/>
        <w:jc w:val="both"/>
      </w:pPr>
      <w:r w:rsidRPr="00A67578">
        <w:rPr>
          <w:noProof/>
        </w:rPr>
        <w:t>Costuri aferente factur</w:t>
      </w:r>
      <w:r>
        <w:rPr>
          <w:noProof/>
        </w:rPr>
        <w:t>ă</w:t>
      </w:r>
      <w:r w:rsidRPr="00A67578">
        <w:rPr>
          <w:noProof/>
        </w:rPr>
        <w:t>rii consumului de energie electrică;</w:t>
      </w:r>
    </w:p>
    <w:p w:rsidR="004566A0" w:rsidRPr="00A67578" w:rsidRDefault="004566A0" w:rsidP="009D29A3">
      <w:pPr>
        <w:pStyle w:val="ListParagraph"/>
        <w:numPr>
          <w:ilvl w:val="0"/>
          <w:numId w:val="48"/>
        </w:numPr>
        <w:tabs>
          <w:tab w:val="left" w:pos="851"/>
        </w:tabs>
        <w:spacing w:after="120" w:line="360" w:lineRule="auto"/>
        <w:jc w:val="both"/>
      </w:pPr>
      <w:r w:rsidRPr="00A67578">
        <w:rPr>
          <w:noProof/>
        </w:rPr>
        <w:t>Costuri aferente activit</w:t>
      </w:r>
      <w:r>
        <w:rPr>
          <w:noProof/>
        </w:rPr>
        <w:t>ăţ</w:t>
      </w:r>
      <w:r w:rsidRPr="00A67578">
        <w:rPr>
          <w:noProof/>
        </w:rPr>
        <w:t>ii de contractare/recontractare;</w:t>
      </w:r>
    </w:p>
    <w:p w:rsidR="004566A0" w:rsidRPr="00A67578" w:rsidRDefault="004566A0" w:rsidP="009D29A3">
      <w:pPr>
        <w:pStyle w:val="ListParagraph"/>
        <w:numPr>
          <w:ilvl w:val="0"/>
          <w:numId w:val="48"/>
        </w:numPr>
        <w:tabs>
          <w:tab w:val="left" w:pos="851"/>
        </w:tabs>
        <w:spacing w:after="120" w:line="360" w:lineRule="auto"/>
        <w:jc w:val="both"/>
      </w:pPr>
      <w:r w:rsidRPr="00A67578">
        <w:rPr>
          <w:noProof/>
        </w:rPr>
        <w:t>Costuri aferente inform</w:t>
      </w:r>
      <w:r>
        <w:rPr>
          <w:noProof/>
        </w:rPr>
        <w:t>ă</w:t>
      </w:r>
      <w:r w:rsidRPr="00A67578">
        <w:rPr>
          <w:noProof/>
        </w:rPr>
        <w:t xml:space="preserve">rii clienților; </w:t>
      </w:r>
    </w:p>
    <w:p w:rsidR="004566A0" w:rsidRPr="00A67578" w:rsidRDefault="004566A0" w:rsidP="009D29A3">
      <w:pPr>
        <w:pStyle w:val="ListParagraph"/>
        <w:numPr>
          <w:ilvl w:val="0"/>
          <w:numId w:val="48"/>
        </w:numPr>
        <w:tabs>
          <w:tab w:val="left" w:pos="851"/>
        </w:tabs>
        <w:spacing w:after="120" w:line="360" w:lineRule="auto"/>
        <w:jc w:val="both"/>
      </w:pPr>
      <w:r w:rsidRPr="00A67578">
        <w:rPr>
          <w:noProof/>
        </w:rPr>
        <w:t xml:space="preserve">Costuri pentru dezvoltarea, adaptarea și întreținerea sistemelor informatice de gestiune a clienților; </w:t>
      </w:r>
    </w:p>
    <w:p w:rsidR="004566A0" w:rsidRPr="00A67578" w:rsidRDefault="004566A0" w:rsidP="009D29A3">
      <w:pPr>
        <w:pStyle w:val="ListParagraph"/>
        <w:numPr>
          <w:ilvl w:val="0"/>
          <w:numId w:val="48"/>
        </w:numPr>
        <w:tabs>
          <w:tab w:val="left" w:pos="851"/>
        </w:tabs>
        <w:spacing w:after="120" w:line="360" w:lineRule="auto"/>
        <w:jc w:val="both"/>
      </w:pPr>
      <w:r w:rsidRPr="00A67578">
        <w:rPr>
          <w:noProof/>
        </w:rPr>
        <w:t>Costuri cu salarii și alte cheltuieli cu personalul</w:t>
      </w:r>
      <w:r>
        <w:rPr>
          <w:noProof/>
        </w:rPr>
        <w:t>;</w:t>
      </w:r>
    </w:p>
    <w:p w:rsidR="004566A0" w:rsidRPr="00A67578" w:rsidRDefault="004566A0" w:rsidP="009D29A3">
      <w:pPr>
        <w:pStyle w:val="ListParagraph"/>
        <w:numPr>
          <w:ilvl w:val="0"/>
          <w:numId w:val="48"/>
        </w:numPr>
        <w:tabs>
          <w:tab w:val="left" w:pos="851"/>
        </w:tabs>
        <w:spacing w:after="120" w:line="360" w:lineRule="auto"/>
        <w:jc w:val="both"/>
      </w:pPr>
      <w:r w:rsidRPr="00A67578">
        <w:rPr>
          <w:noProof/>
        </w:rPr>
        <w:t>Costuri cu chirii, impozite, alte taxe asimilate;</w:t>
      </w:r>
    </w:p>
    <w:p w:rsidR="004566A0" w:rsidRPr="00A67578" w:rsidRDefault="004566A0" w:rsidP="009D29A3">
      <w:pPr>
        <w:pStyle w:val="ListParagraph"/>
        <w:numPr>
          <w:ilvl w:val="0"/>
          <w:numId w:val="48"/>
        </w:numPr>
        <w:tabs>
          <w:tab w:val="left" w:pos="851"/>
        </w:tabs>
        <w:spacing w:after="120" w:line="360" w:lineRule="auto"/>
        <w:jc w:val="both"/>
      </w:pPr>
      <w:r w:rsidRPr="00A67578">
        <w:rPr>
          <w:noProof/>
        </w:rPr>
        <w:t>Costuri financiare;</w:t>
      </w:r>
    </w:p>
    <w:p w:rsidR="004566A0" w:rsidRPr="00A67578" w:rsidRDefault="004566A0" w:rsidP="009D29A3">
      <w:pPr>
        <w:pStyle w:val="ListParagraph"/>
        <w:numPr>
          <w:ilvl w:val="0"/>
          <w:numId w:val="48"/>
        </w:numPr>
        <w:tabs>
          <w:tab w:val="left" w:pos="851"/>
        </w:tabs>
        <w:spacing w:after="120" w:line="360" w:lineRule="auto"/>
        <w:jc w:val="both"/>
      </w:pPr>
      <w:r w:rsidRPr="00A67578">
        <w:rPr>
          <w:noProof/>
        </w:rPr>
        <w:t>Pierderi din creanțe și debitori diverși, pentru care exist</w:t>
      </w:r>
      <w:r>
        <w:rPr>
          <w:noProof/>
        </w:rPr>
        <w:t>ă</w:t>
      </w:r>
      <w:r w:rsidRPr="00A67578">
        <w:rPr>
          <w:noProof/>
        </w:rPr>
        <w:t xml:space="preserve"> hot</w:t>
      </w:r>
      <w:r>
        <w:rPr>
          <w:noProof/>
        </w:rPr>
        <w:t>ă</w:t>
      </w:r>
      <w:r w:rsidRPr="00A67578">
        <w:rPr>
          <w:noProof/>
        </w:rPr>
        <w:t>r</w:t>
      </w:r>
      <w:r>
        <w:rPr>
          <w:noProof/>
        </w:rPr>
        <w:t>â</w:t>
      </w:r>
      <w:r w:rsidRPr="00A67578">
        <w:rPr>
          <w:noProof/>
        </w:rPr>
        <w:t>ri judec</w:t>
      </w:r>
      <w:r>
        <w:rPr>
          <w:noProof/>
        </w:rPr>
        <w:t>ă</w:t>
      </w:r>
      <w:r w:rsidRPr="00A67578">
        <w:rPr>
          <w:noProof/>
        </w:rPr>
        <w:t>tore</w:t>
      </w:r>
      <w:r>
        <w:rPr>
          <w:noProof/>
        </w:rPr>
        <w:t>ş</w:t>
      </w:r>
      <w:r w:rsidRPr="00A67578">
        <w:rPr>
          <w:noProof/>
        </w:rPr>
        <w:t>ti definitive;</w:t>
      </w:r>
    </w:p>
    <w:p w:rsidR="004566A0" w:rsidRPr="002404D9" w:rsidRDefault="004566A0" w:rsidP="009D29A3">
      <w:pPr>
        <w:pStyle w:val="ListParagraph"/>
        <w:numPr>
          <w:ilvl w:val="0"/>
          <w:numId w:val="48"/>
        </w:numPr>
        <w:tabs>
          <w:tab w:val="left" w:pos="851"/>
        </w:tabs>
        <w:spacing w:after="120" w:line="360" w:lineRule="auto"/>
        <w:jc w:val="both"/>
      </w:pPr>
      <w:r w:rsidRPr="002404D9">
        <w:rPr>
          <w:noProof/>
        </w:rPr>
        <w:t>Costuri cu recuperări creanțe şi cheltuieli de judecată;</w:t>
      </w:r>
    </w:p>
    <w:p w:rsidR="004566A0" w:rsidRPr="00FE12BE" w:rsidRDefault="004566A0" w:rsidP="009D29A3">
      <w:pPr>
        <w:pStyle w:val="ListParagraph"/>
        <w:numPr>
          <w:ilvl w:val="0"/>
          <w:numId w:val="48"/>
        </w:numPr>
        <w:tabs>
          <w:tab w:val="left" w:pos="851"/>
        </w:tabs>
        <w:spacing w:after="120" w:line="360" w:lineRule="auto"/>
        <w:jc w:val="both"/>
      </w:pPr>
      <w:r w:rsidRPr="00FE12BE">
        <w:rPr>
          <w:noProof/>
        </w:rPr>
        <w:t>Costuri aferente implement</w:t>
      </w:r>
      <w:r w:rsidR="000A3A5E">
        <w:rPr>
          <w:noProof/>
        </w:rPr>
        <w:t>ă</w:t>
      </w:r>
      <w:r w:rsidRPr="00FE12BE">
        <w:rPr>
          <w:noProof/>
        </w:rPr>
        <w:t xml:space="preserve">rii modificărilor legislative. </w:t>
      </w:r>
    </w:p>
    <w:p w:rsidR="00F4171F" w:rsidRDefault="004566A0" w:rsidP="00FF33E8">
      <w:pPr>
        <w:pStyle w:val="ListParagraph"/>
        <w:numPr>
          <w:ilvl w:val="2"/>
          <w:numId w:val="38"/>
        </w:numPr>
        <w:tabs>
          <w:tab w:val="left" w:pos="851"/>
        </w:tabs>
        <w:spacing w:after="120" w:line="360" w:lineRule="auto"/>
        <w:ind w:left="357" w:hanging="357"/>
        <w:jc w:val="both"/>
        <w:rPr>
          <w:noProof/>
        </w:rPr>
      </w:pPr>
      <w:r w:rsidRPr="002404D9">
        <w:rPr>
          <w:noProof/>
        </w:rPr>
        <w:t xml:space="preserve">Toate elementele incluse </w:t>
      </w:r>
      <w:r>
        <w:rPr>
          <w:noProof/>
        </w:rPr>
        <w:t>î</w:t>
      </w:r>
      <w:r w:rsidRPr="002404D9">
        <w:rPr>
          <w:noProof/>
        </w:rPr>
        <w:t xml:space="preserve">n </w:t>
      </w:r>
      <w:r w:rsidR="003747C6">
        <w:rPr>
          <w:noProof/>
        </w:rPr>
        <w:t xml:space="preserve">componenta de achiziție și în </w:t>
      </w:r>
      <w:r w:rsidRPr="002404D9">
        <w:rPr>
          <w:noProof/>
        </w:rPr>
        <w:t>componenta de funizare din pre</w:t>
      </w:r>
      <w:r w:rsidR="000A3A5E">
        <w:rPr>
          <w:noProof/>
        </w:rPr>
        <w:t>ț</w:t>
      </w:r>
      <w:r w:rsidRPr="002404D9">
        <w:rPr>
          <w:noProof/>
        </w:rPr>
        <w:t>ul propus spre avizare sunt justificate de c</w:t>
      </w:r>
      <w:r>
        <w:rPr>
          <w:noProof/>
        </w:rPr>
        <w:t>ă</w:t>
      </w:r>
      <w:r w:rsidRPr="002404D9">
        <w:rPr>
          <w:noProof/>
        </w:rPr>
        <w:t xml:space="preserve">tre FUI </w:t>
      </w:r>
      <w:r>
        <w:rPr>
          <w:noProof/>
        </w:rPr>
        <w:t>î</w:t>
      </w:r>
      <w:r w:rsidRPr="002404D9">
        <w:rPr>
          <w:noProof/>
        </w:rPr>
        <w:t>n baza unui memoriu justificativ transmis de c</w:t>
      </w:r>
      <w:r>
        <w:rPr>
          <w:noProof/>
        </w:rPr>
        <w:t>ă</w:t>
      </w:r>
      <w:r w:rsidRPr="002404D9">
        <w:rPr>
          <w:noProof/>
        </w:rPr>
        <w:t xml:space="preserve">tre acesta </w:t>
      </w:r>
      <w:r>
        <w:rPr>
          <w:noProof/>
        </w:rPr>
        <w:t>î</w:t>
      </w:r>
      <w:r w:rsidRPr="002404D9">
        <w:rPr>
          <w:noProof/>
        </w:rPr>
        <w:t>n procesul de avizare.</w:t>
      </w:r>
      <w:r w:rsidR="00863592">
        <w:rPr>
          <w:noProof/>
        </w:rPr>
        <w:t>Memoriul justificativ va detalia cheile de alocare a costurilor totale pe componentele prevazute in anexa 2.</w:t>
      </w:r>
    </w:p>
    <w:p w:rsidR="00C400C7" w:rsidRPr="00FF33E8" w:rsidRDefault="00C400C7" w:rsidP="008C5768">
      <w:pPr>
        <w:pStyle w:val="ListParagraph"/>
        <w:numPr>
          <w:ilvl w:val="2"/>
          <w:numId w:val="38"/>
        </w:numPr>
        <w:tabs>
          <w:tab w:val="left" w:pos="851"/>
        </w:tabs>
        <w:spacing w:after="120" w:line="360" w:lineRule="auto"/>
        <w:ind w:left="357" w:hanging="357"/>
        <w:jc w:val="both"/>
        <w:rPr>
          <w:noProof/>
        </w:rPr>
      </w:pPr>
      <w:r w:rsidRPr="00FF33E8">
        <w:t xml:space="preserve">În cazul în care FUIob nu indeplineste obligatia prevazuta la </w:t>
      </w:r>
      <w:r w:rsidR="00F4171F" w:rsidRPr="00FF33E8">
        <w:t xml:space="preserve">art. 12 </w:t>
      </w:r>
      <w:r w:rsidR="008C5768" w:rsidRPr="00FF33E8">
        <w:t xml:space="preserve">alin. </w:t>
      </w:r>
      <w:r w:rsidR="00F4171F" w:rsidRPr="00FF33E8">
        <w:t>(1) lit. a),</w:t>
      </w:r>
      <w:r w:rsidRPr="00FF33E8">
        <w:t xml:space="preserve"> la calcul</w:t>
      </w:r>
      <w:r w:rsidR="001312E5" w:rsidRPr="00FF33E8">
        <w:t>ul</w:t>
      </w:r>
      <w:r w:rsidRPr="00FF33E8">
        <w:t xml:space="preserve"> comp</w:t>
      </w:r>
      <w:r w:rsidR="00F4171F" w:rsidRPr="00FF33E8">
        <w:t>onentei</w:t>
      </w:r>
      <w:r w:rsidRPr="00FF33E8">
        <w:t xml:space="preserve"> de ac</w:t>
      </w:r>
      <w:r w:rsidR="00F4171F" w:rsidRPr="00FF33E8">
        <w:t>hizitie</w:t>
      </w:r>
      <w:r w:rsidRPr="00FF33E8">
        <w:t xml:space="preserve"> </w:t>
      </w:r>
      <w:r w:rsidR="00387878">
        <w:t xml:space="preserve">aferenta pretului pentru serviciul universal </w:t>
      </w:r>
      <w:r w:rsidRPr="00FF33E8">
        <w:t xml:space="preserve">se </w:t>
      </w:r>
      <w:r w:rsidR="00F4171F" w:rsidRPr="00FF33E8">
        <w:t>va lua</w:t>
      </w:r>
      <w:r w:rsidRPr="00FF33E8">
        <w:t xml:space="preserve"> in considerare pretul mediu </w:t>
      </w:r>
      <w:r w:rsidR="008C5768" w:rsidRPr="00FF33E8">
        <w:t xml:space="preserve">ponderat </w:t>
      </w:r>
      <w:r w:rsidR="00EE7FB6" w:rsidRPr="00FF33E8">
        <w:t>al energiei e</w:t>
      </w:r>
      <w:r w:rsidR="00FE2971" w:rsidRPr="00FF33E8">
        <w:t xml:space="preserve">lectrice achizitionate </w:t>
      </w:r>
      <w:r w:rsidR="008C5768" w:rsidRPr="00FF33E8">
        <w:t>de catre oper</w:t>
      </w:r>
      <w:r w:rsidRPr="00FF33E8">
        <w:t>a</w:t>
      </w:r>
      <w:r w:rsidR="008C5768" w:rsidRPr="00FF33E8">
        <w:t>t</w:t>
      </w:r>
      <w:r w:rsidRPr="00FF33E8">
        <w:t xml:space="preserve">orul economic </w:t>
      </w:r>
      <w:r w:rsidR="00FE2971" w:rsidRPr="00FF33E8">
        <w:t>care are si calitatea de FUI prin</w:t>
      </w:r>
      <w:r w:rsidRPr="00FF33E8">
        <w:t xml:space="preserve"> contractele </w:t>
      </w:r>
      <w:r w:rsidR="008C5768" w:rsidRPr="00FF33E8">
        <w:t>bilaterale încheiate pe PC, cu livrare în perioada de aplicare, comunicat de OPCOM.</w:t>
      </w:r>
    </w:p>
    <w:p w:rsidR="00FE2971" w:rsidRDefault="0063714C" w:rsidP="008C5768">
      <w:pPr>
        <w:pStyle w:val="ListParagraph"/>
        <w:numPr>
          <w:ilvl w:val="2"/>
          <w:numId w:val="38"/>
        </w:numPr>
        <w:tabs>
          <w:tab w:val="left" w:pos="851"/>
        </w:tabs>
        <w:spacing w:after="120" w:line="360" w:lineRule="auto"/>
        <w:ind w:left="357" w:hanging="357"/>
        <w:jc w:val="both"/>
        <w:rPr>
          <w:noProof/>
        </w:rPr>
      </w:pPr>
      <w:r>
        <w:lastRenderedPageBreak/>
        <w:t>In vederea avizarii preturilor propuse de catre FUIob v</w:t>
      </w:r>
      <w:r w:rsidR="00FE2971">
        <w:t xml:space="preserve">aloarea componentei de furnizare poate fi cu cel mult 10% mai mare decat valoarea medie a costului de furnizare plus profit </w:t>
      </w:r>
      <w:r w:rsidR="00E01EC0">
        <w:t xml:space="preserve">inclusa </w:t>
      </w:r>
      <w:r w:rsidR="00FE2971">
        <w:t xml:space="preserve">in </w:t>
      </w:r>
      <w:r w:rsidR="00E01EC0">
        <w:t>calculul preturilor</w:t>
      </w:r>
      <w:r w:rsidR="00FE2971">
        <w:t xml:space="preserve"> de vanzare energie electrica aplicate in piata concurentiala clientilor noncasnici cu</w:t>
      </w:r>
      <w:r w:rsidR="00E01EC0">
        <w:t>prinsi in transa de consum IA respectiv cu un consum anual mai mic de 20 MW</w:t>
      </w:r>
      <w:r>
        <w:t>h. Aceasta valoare va fi comunicata prin intermediul memoriului justificativ impreuna cu valoarea realizata in anul calendaristic anterior perioadei de aplicare.</w:t>
      </w:r>
    </w:p>
    <w:p w:rsidR="004566A0" w:rsidRPr="00FE12BE" w:rsidRDefault="000A3A5E" w:rsidP="00C21E92">
      <w:pPr>
        <w:pStyle w:val="ListParagraph"/>
        <w:numPr>
          <w:ilvl w:val="2"/>
          <w:numId w:val="38"/>
        </w:numPr>
        <w:tabs>
          <w:tab w:val="left" w:pos="851"/>
        </w:tabs>
        <w:spacing w:after="120" w:line="360" w:lineRule="auto"/>
        <w:ind w:left="357" w:hanging="357"/>
        <w:jc w:val="both"/>
        <w:rPr>
          <w:noProof/>
        </w:rPr>
      </w:pPr>
      <w:r>
        <w:rPr>
          <w:noProof/>
        </w:rPr>
        <w:t>Î</w:t>
      </w:r>
      <w:r w:rsidR="004566A0" w:rsidRPr="00FE12BE">
        <w:rPr>
          <w:noProof/>
        </w:rPr>
        <w:t>n vederea aviz</w:t>
      </w:r>
      <w:r>
        <w:rPr>
          <w:noProof/>
        </w:rPr>
        <w:t>ă</w:t>
      </w:r>
      <w:r w:rsidR="004566A0" w:rsidRPr="00FE12BE">
        <w:rPr>
          <w:noProof/>
        </w:rPr>
        <w:t>rii, odat</w:t>
      </w:r>
      <w:r>
        <w:rPr>
          <w:noProof/>
        </w:rPr>
        <w:t>ă</w:t>
      </w:r>
      <w:r w:rsidR="004566A0" w:rsidRPr="00FE12BE">
        <w:rPr>
          <w:noProof/>
        </w:rPr>
        <w:t xml:space="preserve"> cu propunerile de pre</w:t>
      </w:r>
      <w:r>
        <w:rPr>
          <w:noProof/>
        </w:rPr>
        <w:t>ț</w:t>
      </w:r>
      <w:r w:rsidR="004566A0" w:rsidRPr="00FE12BE">
        <w:rPr>
          <w:noProof/>
        </w:rPr>
        <w:t>uri</w:t>
      </w:r>
      <w:r w:rsidR="00FE12BE">
        <w:rPr>
          <w:noProof/>
        </w:rPr>
        <w:t>,</w:t>
      </w:r>
      <w:r w:rsidR="004566A0" w:rsidRPr="00FE12BE">
        <w:rPr>
          <w:noProof/>
        </w:rPr>
        <w:t xml:space="preserve"> FUI transmite ANRE </w:t>
      </w:r>
      <w:r>
        <w:rPr>
          <w:noProof/>
        </w:rPr>
        <w:t>ș</w:t>
      </w:r>
      <w:r w:rsidR="004566A0" w:rsidRPr="00FE12BE">
        <w:rPr>
          <w:noProof/>
        </w:rPr>
        <w:t>i informa</w:t>
      </w:r>
      <w:r>
        <w:rPr>
          <w:noProof/>
        </w:rPr>
        <w:t>ț</w:t>
      </w:r>
      <w:r w:rsidR="004566A0" w:rsidRPr="00FE12BE">
        <w:rPr>
          <w:noProof/>
        </w:rPr>
        <w:t>iile prev</w:t>
      </w:r>
      <w:r>
        <w:rPr>
          <w:noProof/>
        </w:rPr>
        <w:t>ă</w:t>
      </w:r>
      <w:r w:rsidR="004566A0" w:rsidRPr="00FE12BE">
        <w:rPr>
          <w:noProof/>
        </w:rPr>
        <w:t xml:space="preserve">zute </w:t>
      </w:r>
      <w:r>
        <w:rPr>
          <w:noProof/>
        </w:rPr>
        <w:t>î</w:t>
      </w:r>
      <w:r w:rsidR="004566A0" w:rsidRPr="00FE12BE">
        <w:rPr>
          <w:noProof/>
        </w:rPr>
        <w:t>n anexa 2</w:t>
      </w:r>
      <w:r w:rsidR="00B36199">
        <w:rPr>
          <w:noProof/>
        </w:rPr>
        <w:t xml:space="preserve"> si anexa 3</w:t>
      </w:r>
      <w:r w:rsidR="004566A0" w:rsidRPr="00FE12BE">
        <w:rPr>
          <w:noProof/>
        </w:rPr>
        <w:t xml:space="preserve">. </w:t>
      </w:r>
    </w:p>
    <w:p w:rsidR="004566A0" w:rsidRDefault="004566A0" w:rsidP="00C21E92">
      <w:pPr>
        <w:numPr>
          <w:ilvl w:val="0"/>
          <w:numId w:val="4"/>
        </w:numPr>
        <w:tabs>
          <w:tab w:val="left" w:pos="851"/>
        </w:tabs>
        <w:spacing w:after="120" w:line="360" w:lineRule="auto"/>
        <w:ind w:left="0" w:firstLine="0"/>
        <w:jc w:val="both"/>
        <w:rPr>
          <w:rFonts w:ascii="Times New Roman" w:hAnsi="Times New Roman"/>
          <w:sz w:val="24"/>
          <w:szCs w:val="24"/>
        </w:rPr>
      </w:pPr>
      <w:r w:rsidRPr="00FE12BE">
        <w:rPr>
          <w:rFonts w:ascii="Times New Roman" w:hAnsi="Times New Roman"/>
          <w:sz w:val="24"/>
          <w:szCs w:val="24"/>
        </w:rPr>
        <w:t xml:space="preserve">– În facturile emise clienților </w:t>
      </w:r>
      <w:r w:rsidR="00670B3A">
        <w:rPr>
          <w:rFonts w:ascii="Times New Roman" w:hAnsi="Times New Roman"/>
          <w:sz w:val="24"/>
          <w:szCs w:val="24"/>
        </w:rPr>
        <w:t xml:space="preserve">noncasnici </w:t>
      </w:r>
      <w:r w:rsidRPr="00FE12BE">
        <w:rPr>
          <w:rFonts w:ascii="Times New Roman" w:hAnsi="Times New Roman"/>
          <w:sz w:val="24"/>
          <w:szCs w:val="24"/>
        </w:rPr>
        <w:t xml:space="preserve">în regim de SU </w:t>
      </w:r>
      <w:r w:rsidR="000A3A5E">
        <w:rPr>
          <w:rFonts w:ascii="Times New Roman" w:hAnsi="Times New Roman"/>
          <w:sz w:val="24"/>
          <w:szCs w:val="24"/>
        </w:rPr>
        <w:t>ș</w:t>
      </w:r>
      <w:r w:rsidRPr="00FE12BE">
        <w:rPr>
          <w:rFonts w:ascii="Times New Roman" w:hAnsi="Times New Roman"/>
          <w:sz w:val="24"/>
          <w:szCs w:val="24"/>
        </w:rPr>
        <w:t>i clien</w:t>
      </w:r>
      <w:r w:rsidR="000A3A5E">
        <w:rPr>
          <w:rFonts w:ascii="Times New Roman" w:hAnsi="Times New Roman"/>
          <w:sz w:val="24"/>
          <w:szCs w:val="24"/>
        </w:rPr>
        <w:t>ț</w:t>
      </w:r>
      <w:r w:rsidRPr="00FE12BE">
        <w:rPr>
          <w:rFonts w:ascii="Times New Roman" w:hAnsi="Times New Roman"/>
          <w:sz w:val="24"/>
          <w:szCs w:val="24"/>
        </w:rPr>
        <w:t>ilor inactivi, FUI</w:t>
      </w:r>
      <w:r w:rsidRPr="000A3A5E">
        <w:rPr>
          <w:rFonts w:ascii="Times New Roman" w:hAnsi="Times New Roman"/>
          <w:sz w:val="24"/>
          <w:szCs w:val="24"/>
          <w:vertAlign w:val="subscript"/>
        </w:rPr>
        <w:t xml:space="preserve">ob </w:t>
      </w:r>
      <w:r w:rsidRPr="00FE12BE">
        <w:rPr>
          <w:rFonts w:ascii="Times New Roman" w:hAnsi="Times New Roman"/>
          <w:sz w:val="24"/>
          <w:szCs w:val="24"/>
        </w:rPr>
        <w:t xml:space="preserve">aplică prețurile finale compuse din </w:t>
      </w:r>
      <m:oMath>
        <m:sSub>
          <m:sSubPr>
            <m:ctrlPr>
              <w:rPr>
                <w:rFonts w:ascii="Cambria Math" w:hAnsi="Cambria Math"/>
                <w:sz w:val="24"/>
                <w:szCs w:val="24"/>
              </w:rPr>
            </m:ctrlPr>
          </m:sSubPr>
          <m:e>
            <m:r>
              <w:rPr>
                <w:rFonts w:ascii="Cambria Math" w:hAnsi="Cambria Math"/>
                <w:sz w:val="24"/>
                <w:szCs w:val="24"/>
              </w:rPr>
              <m:t>P</m:t>
            </m:r>
          </m:e>
          <m:sub>
            <m:r>
              <w:rPr>
                <w:rFonts w:ascii="Cambria Math" w:hAnsi="Cambria Math"/>
                <w:sz w:val="24"/>
                <w:szCs w:val="24"/>
              </w:rPr>
              <m:t>SUob</m:t>
            </m:r>
            <m:r>
              <m:rPr>
                <m:sty m:val="p"/>
              </m:rPr>
              <w:rPr>
                <w:rFonts w:ascii="Cambria Math" w:hAnsi="Cambria Math"/>
                <w:sz w:val="24"/>
                <w:szCs w:val="24"/>
              </w:rPr>
              <m:t>,</m:t>
            </m:r>
            <m:r>
              <w:rPr>
                <w:rFonts w:ascii="Cambria Math" w:hAnsi="Cambria Math"/>
                <w:sz w:val="24"/>
                <w:szCs w:val="24"/>
              </w:rPr>
              <m:t>i</m:t>
            </m:r>
          </m:sub>
        </m:sSub>
      </m:oMath>
      <w:r w:rsidR="000A3A5E">
        <w:rPr>
          <w:rFonts w:ascii="Times New Roman" w:hAnsi="Times New Roman"/>
          <w:sz w:val="24"/>
          <w:szCs w:val="24"/>
        </w:rPr>
        <w:t xml:space="preserve">, </w:t>
      </w:r>
      <w:r w:rsidRPr="00FE12BE">
        <w:rPr>
          <w:rFonts w:ascii="Times New Roman" w:hAnsi="Times New Roman"/>
          <w:sz w:val="24"/>
          <w:szCs w:val="24"/>
        </w:rPr>
        <w:t xml:space="preserve">respectiv </w:t>
      </w:r>
      <m:oMath>
        <m:sSub>
          <m:sSubPr>
            <m:ctrlPr>
              <w:rPr>
                <w:rFonts w:ascii="Cambria Math" w:hAnsi="Cambria Math"/>
                <w:sz w:val="24"/>
                <w:szCs w:val="24"/>
              </w:rPr>
            </m:ctrlPr>
          </m:sSubPr>
          <m:e>
            <m:r>
              <w:rPr>
                <w:rFonts w:ascii="Cambria Math" w:hAnsi="Cambria Math"/>
                <w:sz w:val="24"/>
                <w:szCs w:val="24"/>
              </w:rPr>
              <m:t>P</m:t>
            </m:r>
          </m:e>
          <m:sub>
            <m:r>
              <w:rPr>
                <w:rFonts w:ascii="Cambria Math" w:hAnsi="Cambria Math"/>
                <w:sz w:val="24"/>
                <w:szCs w:val="24"/>
              </w:rPr>
              <m:t>I</m:t>
            </m:r>
            <m:r>
              <m:rPr>
                <m:sty m:val="p"/>
              </m:rPr>
              <w:rPr>
                <w:rFonts w:ascii="Cambria Math" w:hAnsi="Cambria Math"/>
                <w:sz w:val="24"/>
                <w:szCs w:val="24"/>
              </w:rPr>
              <m:t>,</m:t>
            </m:r>
            <m:r>
              <w:rPr>
                <w:rFonts w:ascii="Cambria Math" w:hAnsi="Cambria Math"/>
                <w:sz w:val="24"/>
                <w:szCs w:val="24"/>
              </w:rPr>
              <m:t>i</m:t>
            </m:r>
          </m:sub>
        </m:sSub>
      </m:oMath>
      <w:r w:rsidRPr="00FE12BE">
        <w:rPr>
          <w:rFonts w:ascii="Times New Roman" w:hAnsi="Times New Roman"/>
          <w:sz w:val="24"/>
          <w:szCs w:val="24"/>
        </w:rPr>
        <w:t xml:space="preserve"> la care se adaugă tarifele reglementate pentru serviciul de transport - componenta de extragere a energiei electrice din rețea, serviciul de sistem și serviciul de distribuție, în vigoare în perioada de aplicare.  </w:t>
      </w:r>
    </w:p>
    <w:p w:rsidR="002156A2" w:rsidRPr="00FE12BE" w:rsidRDefault="002156A2" w:rsidP="002156A2">
      <w:pPr>
        <w:tabs>
          <w:tab w:val="left" w:pos="851"/>
        </w:tabs>
        <w:spacing w:after="120" w:line="360" w:lineRule="auto"/>
        <w:jc w:val="both"/>
        <w:rPr>
          <w:rFonts w:ascii="Times New Roman" w:hAnsi="Times New Roman"/>
          <w:sz w:val="24"/>
          <w:szCs w:val="24"/>
        </w:rPr>
      </w:pPr>
    </w:p>
    <w:p w:rsidR="004566A0" w:rsidRPr="00A67578" w:rsidRDefault="004566A0" w:rsidP="003E2F0E">
      <w:pPr>
        <w:pStyle w:val="Heading2"/>
      </w:pPr>
      <w:r w:rsidRPr="00A67578">
        <w:t>Sec</w:t>
      </w:r>
      <w:r w:rsidR="009D529E">
        <w:t>ț</w:t>
      </w:r>
      <w:r w:rsidRPr="00A67578">
        <w:t xml:space="preserve">iunea a </w:t>
      </w:r>
      <w:r>
        <w:t>2</w:t>
      </w:r>
      <w:r w:rsidRPr="00A67578">
        <w:t>-a - Condiții de avizare a prețului pentru serviciul universal aplicat de către FUI</w:t>
      </w:r>
      <w:r w:rsidRPr="00A67578">
        <w:rPr>
          <w:vertAlign w:val="subscript"/>
        </w:rPr>
        <w:t>op</w:t>
      </w:r>
    </w:p>
    <w:p w:rsidR="004566A0" w:rsidRPr="00A67578" w:rsidRDefault="004566A0" w:rsidP="00A127BD">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ANRE avizează pentru fiecare</w:t>
      </w:r>
      <w:r w:rsidR="008474A8">
        <w:rPr>
          <w:rFonts w:ascii="Times New Roman" w:hAnsi="Times New Roman"/>
          <w:sz w:val="24"/>
          <w:szCs w:val="24"/>
        </w:rPr>
        <w:t xml:space="preserve"> </w:t>
      </w:r>
      <w:r w:rsidR="008474A8" w:rsidRPr="00A67578">
        <w:rPr>
          <w:rFonts w:ascii="Times New Roman" w:hAnsi="Times New Roman"/>
          <w:sz w:val="24"/>
          <w:szCs w:val="24"/>
        </w:rPr>
        <w:t>FUI</w:t>
      </w:r>
      <w:r w:rsidR="008474A8" w:rsidRPr="002156A2">
        <w:rPr>
          <w:rFonts w:ascii="Times New Roman" w:hAnsi="Times New Roman"/>
          <w:sz w:val="24"/>
          <w:szCs w:val="24"/>
          <w:vertAlign w:val="subscript"/>
        </w:rPr>
        <w:t>op</w:t>
      </w:r>
      <w:r w:rsidR="008474A8">
        <w:rPr>
          <w:rFonts w:ascii="Times New Roman" w:hAnsi="Times New Roman"/>
          <w:sz w:val="24"/>
          <w:szCs w:val="24"/>
          <w:vertAlign w:val="subscript"/>
        </w:rPr>
        <w:t>,</w:t>
      </w:r>
      <w:r w:rsidRPr="00A67578">
        <w:rPr>
          <w:rFonts w:ascii="Times New Roman" w:hAnsi="Times New Roman"/>
          <w:sz w:val="24"/>
          <w:szCs w:val="24"/>
        </w:rPr>
        <w:t xml:space="preserve"> </w:t>
      </w:r>
      <w:r w:rsidR="008474A8" w:rsidRPr="00A67578">
        <w:rPr>
          <w:rFonts w:ascii="Times New Roman" w:hAnsi="Times New Roman"/>
          <w:sz w:val="24"/>
          <w:szCs w:val="24"/>
        </w:rPr>
        <w:t xml:space="preserve">zonă de rețea și </w:t>
      </w:r>
      <w:r w:rsidR="00191782">
        <w:rPr>
          <w:rFonts w:ascii="Times New Roman" w:hAnsi="Times New Roman"/>
          <w:sz w:val="24"/>
          <w:szCs w:val="24"/>
        </w:rPr>
        <w:t>perioadă de aplicare</w:t>
      </w:r>
      <w:r>
        <w:rPr>
          <w:rFonts w:ascii="Times New Roman" w:hAnsi="Times New Roman"/>
          <w:sz w:val="24"/>
          <w:szCs w:val="24"/>
        </w:rPr>
        <w:t>,</w:t>
      </w:r>
      <w:r w:rsidRPr="00A67578">
        <w:rPr>
          <w:rFonts w:ascii="Times New Roman" w:hAnsi="Times New Roman"/>
          <w:sz w:val="24"/>
          <w:szCs w:val="24"/>
        </w:rPr>
        <w:t xml:space="preserve"> prețul pentru serviciul universal </w:t>
      </w:r>
      <m:oMath>
        <m:r>
          <m:rPr>
            <m:sty m:val="p"/>
          </m:rP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P</m:t>
            </m:r>
          </m:e>
          <m:sub>
            <m:r>
              <w:rPr>
                <w:rFonts w:ascii="Cambria Math" w:hAnsi="Cambria Math"/>
                <w:sz w:val="24"/>
                <w:szCs w:val="24"/>
              </w:rPr>
              <m:t>SUop</m:t>
            </m:r>
            <m:r>
              <m:rPr>
                <m:sty m:val="p"/>
              </m:rPr>
              <w:rPr>
                <w:rFonts w:ascii="Cambria Math" w:hAnsi="Cambria Math"/>
                <w:sz w:val="24"/>
                <w:szCs w:val="24"/>
              </w:rPr>
              <m:t>,</m:t>
            </m:r>
            <m:r>
              <w:rPr>
                <w:rFonts w:ascii="Cambria Math" w:hAnsi="Cambria Math"/>
                <w:sz w:val="24"/>
                <w:szCs w:val="24"/>
              </w:rPr>
              <m:t>i</m:t>
            </m:r>
            <m:r>
              <m:rPr>
                <m:sty m:val="p"/>
              </m:rPr>
              <w:rPr>
                <w:rFonts w:ascii="Cambria Math" w:hAnsi="Cambria Math"/>
                <w:sz w:val="24"/>
                <w:szCs w:val="24"/>
              </w:rPr>
              <m:t xml:space="preserve"> </m:t>
            </m:r>
          </m:sub>
        </m:sSub>
        <m:r>
          <m:rPr>
            <m:sty m:val="p"/>
          </m:rPr>
          <w:rPr>
            <w:rFonts w:ascii="Cambria Math" w:hAnsi="Cambria Math"/>
            <w:sz w:val="24"/>
            <w:szCs w:val="24"/>
          </w:rPr>
          <m:t>)</m:t>
        </m:r>
      </m:oMath>
      <w:r w:rsidRPr="00A67578">
        <w:rPr>
          <w:rFonts w:ascii="Times New Roman" w:hAnsi="Times New Roman"/>
          <w:sz w:val="24"/>
          <w:szCs w:val="24"/>
        </w:rPr>
        <w:t>, propus de către FUI</w:t>
      </w:r>
      <w:r w:rsidRPr="002156A2">
        <w:rPr>
          <w:rFonts w:ascii="Times New Roman" w:hAnsi="Times New Roman"/>
          <w:sz w:val="24"/>
          <w:szCs w:val="24"/>
          <w:vertAlign w:val="subscript"/>
        </w:rPr>
        <w:t>op</w:t>
      </w:r>
      <w:r w:rsidRPr="00A67578">
        <w:rPr>
          <w:rFonts w:ascii="Times New Roman" w:hAnsi="Times New Roman"/>
          <w:sz w:val="24"/>
          <w:szCs w:val="24"/>
        </w:rPr>
        <w:t xml:space="preserve">, determinat </w:t>
      </w:r>
      <w:r>
        <w:rPr>
          <w:rFonts w:ascii="Times New Roman" w:hAnsi="Times New Roman"/>
          <w:sz w:val="24"/>
          <w:szCs w:val="24"/>
        </w:rPr>
        <w:t>cu următoarea formulă</w:t>
      </w:r>
      <w:r w:rsidRPr="00A67578">
        <w:rPr>
          <w:rFonts w:ascii="Times New Roman" w:hAnsi="Times New Roman"/>
          <w:sz w:val="24"/>
          <w:szCs w:val="24"/>
        </w:rPr>
        <w:t>:</w:t>
      </w:r>
    </w:p>
    <w:p w:rsidR="004566A0" w:rsidRPr="00A67578" w:rsidRDefault="00F43C0F" w:rsidP="004566A0">
      <w:pPr>
        <w:tabs>
          <w:tab w:val="num" w:pos="720"/>
          <w:tab w:val="num" w:pos="851"/>
        </w:tabs>
        <w:spacing w:after="120" w:line="360" w:lineRule="auto"/>
        <w:jc w:val="center"/>
        <w:rPr>
          <w:rFonts w:ascii="Times New Roman" w:hAnsi="Times New Roman"/>
          <w:color w:val="000000"/>
          <w:sz w:val="24"/>
          <w:szCs w:val="24"/>
        </w:rPr>
      </w:pPr>
      <m:oMath>
        <m:sSub>
          <m:sSubPr>
            <m:ctrlPr>
              <w:rPr>
                <w:rFonts w:ascii="Cambria Math" w:eastAsia="Times New Roman" w:hAnsi="Cambria Math"/>
                <w:i/>
                <w:color w:val="000000"/>
                <w:sz w:val="24"/>
                <w:szCs w:val="24"/>
              </w:rPr>
            </m:ctrlPr>
          </m:sSubPr>
          <m:e>
            <m:r>
              <w:rPr>
                <w:rFonts w:ascii="Cambria Math" w:eastAsia="Times New Roman" w:hAnsi="Cambria Math"/>
                <w:color w:val="000000"/>
                <w:sz w:val="24"/>
                <w:szCs w:val="24"/>
              </w:rPr>
              <m:t>P</m:t>
            </m:r>
          </m:e>
          <m:sub>
            <m:r>
              <w:rPr>
                <w:rFonts w:ascii="Cambria Math" w:eastAsia="Times New Roman" w:hAnsi="Cambria Math"/>
                <w:color w:val="000000"/>
                <w:sz w:val="24"/>
                <w:szCs w:val="24"/>
              </w:rPr>
              <m:t>SUop,i</m:t>
            </m:r>
          </m:sub>
        </m:sSub>
        <m:r>
          <w:rPr>
            <w:rFonts w:ascii="Cambria Math" w:eastAsia="Times New Roman" w:hAnsi="Cambria Math"/>
            <w:color w:val="000000"/>
            <w:sz w:val="24"/>
            <w:szCs w:val="24"/>
          </w:rPr>
          <m:t>=</m:t>
        </m:r>
        <m:d>
          <m:dPr>
            <m:ctrlPr>
              <w:rPr>
                <w:rFonts w:ascii="Cambria Math" w:eastAsia="Times New Roman" w:hAnsi="Cambria Math"/>
                <w:i/>
                <w:sz w:val="24"/>
                <w:szCs w:val="24"/>
              </w:rPr>
            </m:ctrlPr>
          </m:dPr>
          <m:e>
            <m:r>
              <w:rPr>
                <w:rFonts w:ascii="Cambria Math" w:eastAsia="Times New Roman" w:hAnsi="Cambria Math"/>
                <w:sz w:val="24"/>
                <w:szCs w:val="24"/>
              </w:rPr>
              <m:t>100%-</m:t>
            </m:r>
            <m:sSup>
              <m:sSupPr>
                <m:ctrlPr>
                  <w:rPr>
                    <w:rFonts w:ascii="Cambria Math" w:eastAsia="Times New Roman" w:hAnsi="Cambria Math"/>
                    <w:i/>
                    <w:sz w:val="24"/>
                    <w:szCs w:val="24"/>
                  </w:rPr>
                </m:ctrlPr>
              </m:sSupPr>
              <m:e>
                <m:r>
                  <w:rPr>
                    <w:rFonts w:ascii="Cambria Math" w:eastAsia="Times New Roman" w:hAnsi="Cambria Math"/>
                    <w:sz w:val="24"/>
                    <w:szCs w:val="24"/>
                  </w:rPr>
                  <m:t>D</m:t>
                </m:r>
              </m:e>
              <m:sup>
                <m:r>
                  <w:rPr>
                    <w:rFonts w:ascii="Cambria Math" w:eastAsia="Times New Roman" w:hAnsi="Cambria Math"/>
                    <w:sz w:val="24"/>
                    <w:szCs w:val="24"/>
                  </w:rPr>
                  <m:t>SUop</m:t>
                </m:r>
              </m:sup>
            </m:sSup>
          </m:e>
        </m:d>
        <m:r>
          <w:rPr>
            <w:rFonts w:ascii="Cambria Math" w:eastAsia="Times New Roman" w:hAnsi="Cambria Math"/>
            <w:color w:val="000000"/>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SUob,i</m:t>
            </m:r>
          </m:sub>
        </m:sSub>
        <m:r>
          <w:rPr>
            <w:rFonts w:ascii="Cambria Math" w:eastAsia="Times New Roman" w:hAnsi="Cambria Math"/>
            <w:sz w:val="24"/>
            <w:szCs w:val="24"/>
          </w:rPr>
          <m:t xml:space="preserve">     </m:t>
        </m:r>
      </m:oMath>
      <w:r w:rsidR="004566A0" w:rsidRPr="00A67578">
        <w:rPr>
          <w:rFonts w:ascii="Times New Roman" w:hAnsi="Times New Roman"/>
          <w:sz w:val="24"/>
          <w:szCs w:val="24"/>
        </w:rPr>
        <w:t>[lei/MWh]</w:t>
      </w:r>
    </w:p>
    <w:p w:rsidR="004566A0" w:rsidRPr="00A67578" w:rsidRDefault="004566A0" w:rsidP="004566A0">
      <w:pPr>
        <w:tabs>
          <w:tab w:val="num" w:pos="720"/>
          <w:tab w:val="num" w:pos="851"/>
        </w:tabs>
        <w:spacing w:after="120" w:line="360" w:lineRule="auto"/>
        <w:jc w:val="both"/>
        <w:rPr>
          <w:rFonts w:ascii="Times New Roman" w:hAnsi="Times New Roman"/>
          <w:color w:val="000000"/>
          <w:sz w:val="24"/>
          <w:szCs w:val="24"/>
        </w:rPr>
      </w:pPr>
      <w:r w:rsidRPr="00A67578">
        <w:rPr>
          <w:rFonts w:ascii="Times New Roman" w:hAnsi="Times New Roman"/>
          <w:color w:val="000000"/>
          <w:sz w:val="24"/>
          <w:szCs w:val="24"/>
        </w:rPr>
        <w:t>unde:</w:t>
      </w:r>
    </w:p>
    <w:p w:rsidR="004566A0" w:rsidRPr="00A67578" w:rsidRDefault="004566A0" w:rsidP="004566A0">
      <w:pPr>
        <w:tabs>
          <w:tab w:val="num" w:pos="720"/>
          <w:tab w:val="num" w:pos="851"/>
        </w:tabs>
        <w:spacing w:after="120" w:line="360" w:lineRule="auto"/>
        <w:jc w:val="both"/>
        <w:rPr>
          <w:rFonts w:ascii="Times New Roman" w:hAnsi="Times New Roman"/>
          <w:color w:val="000000"/>
          <w:sz w:val="24"/>
          <w:szCs w:val="24"/>
        </w:rPr>
      </w:pPr>
      <w:r w:rsidRPr="00A67578">
        <w:rPr>
          <w:rFonts w:ascii="Times New Roman" w:hAnsi="Times New Roman"/>
          <w:sz w:val="24"/>
          <w:szCs w:val="24"/>
        </w:rPr>
        <w:tab/>
      </w:r>
      <m:oMath>
        <m:sSubSup>
          <m:sSubSupPr>
            <m:ctrlPr>
              <w:rPr>
                <w:rFonts w:ascii="Cambria Math" w:eastAsia="Times New Roman" w:hAnsi="Cambria Math"/>
                <w:i/>
                <w:sz w:val="24"/>
                <w:szCs w:val="24"/>
              </w:rPr>
            </m:ctrlPr>
          </m:sSubSupPr>
          <m:e>
            <m:r>
              <w:rPr>
                <w:rFonts w:ascii="Cambria Math" w:eastAsia="Times New Roman" w:hAnsi="Cambria Math"/>
                <w:sz w:val="24"/>
                <w:szCs w:val="24"/>
              </w:rPr>
              <m:t>D</m:t>
            </m:r>
          </m:e>
          <m:sub/>
          <m:sup>
            <m:r>
              <w:rPr>
                <w:rFonts w:ascii="Cambria Math" w:eastAsia="Times New Roman" w:hAnsi="Cambria Math"/>
                <w:sz w:val="24"/>
                <w:szCs w:val="24"/>
              </w:rPr>
              <m:t>SUop</m:t>
            </m:r>
          </m:sup>
        </m:sSubSup>
      </m:oMath>
      <w:r w:rsidRPr="00FE12BE">
        <w:rPr>
          <w:rFonts w:ascii="Times New Roman" w:hAnsi="Times New Roman"/>
          <w:sz w:val="24"/>
          <w:szCs w:val="24"/>
        </w:rPr>
        <w:t xml:space="preserve"> - discount-ul aplicat de FUI</w:t>
      </w:r>
      <w:r w:rsidRPr="00FE12BE">
        <w:rPr>
          <w:rFonts w:ascii="Times New Roman" w:hAnsi="Times New Roman"/>
          <w:sz w:val="24"/>
          <w:szCs w:val="24"/>
          <w:vertAlign w:val="subscript"/>
        </w:rPr>
        <w:t>op</w:t>
      </w:r>
      <w:r w:rsidRPr="00FE12BE">
        <w:rPr>
          <w:rFonts w:ascii="Times New Roman" w:hAnsi="Times New Roman"/>
          <w:sz w:val="24"/>
          <w:szCs w:val="24"/>
        </w:rPr>
        <w:t xml:space="preserve"> pentru zona de rețea, </w:t>
      </w:r>
      <w:r w:rsidR="00965F83" w:rsidRPr="00FE12BE">
        <w:rPr>
          <w:rFonts w:ascii="Times New Roman" w:hAnsi="Times New Roman"/>
          <w:sz w:val="24"/>
          <w:szCs w:val="24"/>
        </w:rPr>
        <w:t>stabilit conform reglement</w:t>
      </w:r>
      <w:r w:rsidR="002156A2">
        <w:rPr>
          <w:rFonts w:ascii="Times New Roman" w:hAnsi="Times New Roman"/>
          <w:sz w:val="24"/>
          <w:szCs w:val="24"/>
        </w:rPr>
        <w:t>ă</w:t>
      </w:r>
      <w:r w:rsidR="00965F83" w:rsidRPr="00FE12BE">
        <w:rPr>
          <w:rFonts w:ascii="Times New Roman" w:hAnsi="Times New Roman"/>
          <w:sz w:val="24"/>
          <w:szCs w:val="24"/>
        </w:rPr>
        <w:t xml:space="preserve">rilor </w:t>
      </w:r>
      <w:r w:rsidR="002156A2">
        <w:rPr>
          <w:rFonts w:ascii="Times New Roman" w:hAnsi="Times New Roman"/>
          <w:sz w:val="24"/>
          <w:szCs w:val="24"/>
        </w:rPr>
        <w:t>î</w:t>
      </w:r>
      <w:r w:rsidR="00965F83" w:rsidRPr="00FE12BE">
        <w:rPr>
          <w:rFonts w:ascii="Times New Roman" w:hAnsi="Times New Roman"/>
          <w:sz w:val="24"/>
          <w:szCs w:val="24"/>
        </w:rPr>
        <w:t>n vigoare</w:t>
      </w:r>
      <w:r w:rsidRPr="00FE12BE">
        <w:rPr>
          <w:rFonts w:ascii="Times New Roman" w:hAnsi="Times New Roman"/>
          <w:sz w:val="24"/>
          <w:szCs w:val="24"/>
        </w:rPr>
        <w:t>, exprimat procentual, în valori pozitive cu o zecimală;</w:t>
      </w:r>
    </w:p>
    <w:p w:rsidR="0027054A" w:rsidRPr="00A67578" w:rsidRDefault="004566A0" w:rsidP="004566A0">
      <w:pPr>
        <w:tabs>
          <w:tab w:val="num" w:pos="720"/>
          <w:tab w:val="num" w:pos="851"/>
        </w:tabs>
        <w:spacing w:after="120" w:line="360" w:lineRule="auto"/>
        <w:jc w:val="both"/>
        <w:rPr>
          <w:rFonts w:ascii="Times New Roman" w:hAnsi="Times New Roman"/>
          <w:sz w:val="24"/>
          <w:szCs w:val="24"/>
        </w:rPr>
      </w:pPr>
      <w:r w:rsidRPr="00A67578">
        <w:rPr>
          <w:rFonts w:ascii="Times New Roman" w:hAnsi="Times New Roman"/>
          <w:sz w:val="24"/>
          <w:szCs w:val="24"/>
        </w:rPr>
        <w:tab/>
      </w:r>
      <m:oMath>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SUob,i</m:t>
            </m:r>
          </m:sub>
        </m:sSub>
      </m:oMath>
      <w:r w:rsidRPr="00A67578">
        <w:rPr>
          <w:rFonts w:ascii="Times New Roman" w:hAnsi="Times New Roman"/>
          <w:sz w:val="24"/>
          <w:szCs w:val="24"/>
        </w:rPr>
        <w:t>- prețul pentru serviciul universal aplicat de FUI</w:t>
      </w:r>
      <w:r w:rsidRPr="00A67578">
        <w:rPr>
          <w:rFonts w:ascii="Times New Roman" w:hAnsi="Times New Roman"/>
          <w:sz w:val="24"/>
          <w:szCs w:val="24"/>
          <w:vertAlign w:val="subscript"/>
        </w:rPr>
        <w:t>ob</w:t>
      </w:r>
      <w:r w:rsidRPr="00A67578">
        <w:rPr>
          <w:rFonts w:ascii="Times New Roman" w:hAnsi="Times New Roman"/>
          <w:sz w:val="24"/>
          <w:szCs w:val="24"/>
        </w:rPr>
        <w:t xml:space="preserve"> corespunzător aceleiași zone de rețea</w:t>
      </w:r>
      <w:r>
        <w:rPr>
          <w:rFonts w:ascii="Times New Roman" w:hAnsi="Times New Roman"/>
          <w:sz w:val="24"/>
          <w:szCs w:val="24"/>
        </w:rPr>
        <w:t xml:space="preserve"> </w:t>
      </w:r>
      <w:r w:rsidRPr="00A67578">
        <w:rPr>
          <w:rFonts w:ascii="Times New Roman" w:hAnsi="Times New Roman"/>
          <w:sz w:val="24"/>
          <w:szCs w:val="24"/>
        </w:rPr>
        <w:t>[lei/MWh].</w:t>
      </w:r>
    </w:p>
    <w:p w:rsidR="004566A0" w:rsidRPr="00A67578" w:rsidRDefault="004566A0" w:rsidP="00A127BD">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 xml:space="preserve">În facturile emise clienților </w:t>
      </w:r>
      <w:r w:rsidR="00670B3A">
        <w:rPr>
          <w:rFonts w:ascii="Times New Roman" w:hAnsi="Times New Roman"/>
          <w:sz w:val="24"/>
          <w:szCs w:val="24"/>
        </w:rPr>
        <w:t xml:space="preserve">noncasnici </w:t>
      </w:r>
      <w:r w:rsidRPr="00A67578">
        <w:rPr>
          <w:rFonts w:ascii="Times New Roman" w:hAnsi="Times New Roman"/>
          <w:sz w:val="24"/>
          <w:szCs w:val="24"/>
        </w:rPr>
        <w:t>în regim de SU, FUI</w:t>
      </w:r>
      <w:r w:rsidRPr="002156A2">
        <w:rPr>
          <w:rFonts w:ascii="Times New Roman" w:hAnsi="Times New Roman"/>
          <w:sz w:val="24"/>
          <w:szCs w:val="24"/>
          <w:vertAlign w:val="subscript"/>
        </w:rPr>
        <w:t>op</w:t>
      </w:r>
      <w:r w:rsidRPr="00A67578">
        <w:rPr>
          <w:rFonts w:ascii="Times New Roman" w:hAnsi="Times New Roman"/>
          <w:sz w:val="24"/>
          <w:szCs w:val="24"/>
        </w:rPr>
        <w:t xml:space="preserve"> aplică prețul final pentru serviciul universal compus din </w:t>
      </w:r>
      <m:oMath>
        <m:sSub>
          <m:sSubPr>
            <m:ctrlPr>
              <w:rPr>
                <w:rFonts w:ascii="Cambria Math" w:hAnsi="Cambria Math"/>
                <w:sz w:val="24"/>
                <w:szCs w:val="24"/>
              </w:rPr>
            </m:ctrlPr>
          </m:sSubPr>
          <m:e>
            <m:r>
              <w:rPr>
                <w:rFonts w:ascii="Cambria Math" w:hAnsi="Cambria Math"/>
                <w:sz w:val="24"/>
                <w:szCs w:val="24"/>
              </w:rPr>
              <m:t>P</m:t>
            </m:r>
          </m:e>
          <m:sub>
            <m:r>
              <w:rPr>
                <w:rFonts w:ascii="Cambria Math" w:hAnsi="Cambria Math"/>
                <w:sz w:val="24"/>
                <w:szCs w:val="24"/>
              </w:rPr>
              <m:t>SUop</m:t>
            </m:r>
            <m:r>
              <m:rPr>
                <m:sty m:val="p"/>
              </m:rPr>
              <w:rPr>
                <w:rFonts w:ascii="Cambria Math" w:hAnsi="Cambria Math"/>
                <w:sz w:val="24"/>
                <w:szCs w:val="24"/>
              </w:rPr>
              <m:t>,</m:t>
            </m:r>
            <m:r>
              <w:rPr>
                <w:rFonts w:ascii="Cambria Math" w:hAnsi="Cambria Math"/>
                <w:sz w:val="24"/>
                <w:szCs w:val="24"/>
              </w:rPr>
              <m:t>i</m:t>
            </m:r>
          </m:sub>
        </m:sSub>
      </m:oMath>
      <w:r w:rsidRPr="00A67578">
        <w:rPr>
          <w:rFonts w:ascii="Times New Roman" w:hAnsi="Times New Roman"/>
          <w:sz w:val="24"/>
          <w:szCs w:val="24"/>
        </w:rPr>
        <w:t xml:space="preserve"> la care se adaugă tarifele reglementate pentru serviciul de transport </w:t>
      </w:r>
      <w:r>
        <w:rPr>
          <w:rFonts w:ascii="Times New Roman" w:hAnsi="Times New Roman"/>
          <w:sz w:val="24"/>
          <w:szCs w:val="24"/>
        </w:rPr>
        <w:t>-</w:t>
      </w:r>
      <w:r w:rsidR="00670B3A">
        <w:rPr>
          <w:rFonts w:ascii="Times New Roman" w:hAnsi="Times New Roman"/>
          <w:sz w:val="24"/>
          <w:szCs w:val="24"/>
        </w:rPr>
        <w:t xml:space="preserve"> </w:t>
      </w:r>
      <w:r w:rsidRPr="00A67578">
        <w:rPr>
          <w:rFonts w:ascii="Times New Roman" w:hAnsi="Times New Roman"/>
          <w:sz w:val="24"/>
          <w:szCs w:val="24"/>
        </w:rPr>
        <w:t>componenta de extragere a energiei electrice din rețea, serviciul de sistem și serviciul de distribuție, în vigoare în perioada de aplicare.</w:t>
      </w:r>
    </w:p>
    <w:p w:rsidR="004566A0" w:rsidRDefault="004566A0" w:rsidP="004566A0">
      <w:pPr>
        <w:tabs>
          <w:tab w:val="left" w:pos="851"/>
        </w:tabs>
        <w:spacing w:after="120" w:line="360" w:lineRule="auto"/>
        <w:jc w:val="both"/>
        <w:rPr>
          <w:rFonts w:ascii="Times New Roman" w:hAnsi="Times New Roman"/>
          <w:b/>
          <w:sz w:val="24"/>
          <w:szCs w:val="24"/>
        </w:rPr>
      </w:pPr>
    </w:p>
    <w:p w:rsidR="009D29A3" w:rsidRDefault="009D29A3" w:rsidP="004566A0">
      <w:pPr>
        <w:tabs>
          <w:tab w:val="left" w:pos="851"/>
        </w:tabs>
        <w:spacing w:after="120" w:line="360" w:lineRule="auto"/>
        <w:jc w:val="both"/>
        <w:rPr>
          <w:rFonts w:ascii="Times New Roman" w:hAnsi="Times New Roman"/>
          <w:b/>
          <w:sz w:val="24"/>
          <w:szCs w:val="24"/>
        </w:rPr>
      </w:pPr>
    </w:p>
    <w:p w:rsidR="009D29A3" w:rsidRDefault="009D29A3" w:rsidP="004566A0">
      <w:pPr>
        <w:tabs>
          <w:tab w:val="left" w:pos="851"/>
        </w:tabs>
        <w:spacing w:after="120" w:line="360" w:lineRule="auto"/>
        <w:jc w:val="both"/>
        <w:rPr>
          <w:rFonts w:ascii="Times New Roman" w:hAnsi="Times New Roman"/>
          <w:b/>
          <w:sz w:val="24"/>
          <w:szCs w:val="24"/>
        </w:rPr>
      </w:pPr>
    </w:p>
    <w:p w:rsidR="009D29A3" w:rsidRDefault="009D29A3" w:rsidP="004566A0">
      <w:pPr>
        <w:tabs>
          <w:tab w:val="left" w:pos="851"/>
        </w:tabs>
        <w:spacing w:after="120" w:line="360" w:lineRule="auto"/>
        <w:jc w:val="both"/>
        <w:rPr>
          <w:rFonts w:ascii="Times New Roman" w:hAnsi="Times New Roman"/>
          <w:b/>
          <w:sz w:val="24"/>
          <w:szCs w:val="24"/>
        </w:rPr>
      </w:pPr>
    </w:p>
    <w:p w:rsidR="009D29A3" w:rsidRPr="00A67578" w:rsidRDefault="009D29A3" w:rsidP="004566A0">
      <w:pPr>
        <w:tabs>
          <w:tab w:val="left" w:pos="851"/>
        </w:tabs>
        <w:spacing w:after="120" w:line="360" w:lineRule="auto"/>
        <w:jc w:val="both"/>
        <w:rPr>
          <w:rFonts w:ascii="Times New Roman" w:hAnsi="Times New Roman"/>
          <w:b/>
          <w:sz w:val="24"/>
          <w:szCs w:val="24"/>
        </w:rPr>
      </w:pPr>
    </w:p>
    <w:p w:rsidR="004566A0" w:rsidRPr="00A127BD" w:rsidRDefault="004566A0" w:rsidP="003E2F0E">
      <w:pPr>
        <w:pStyle w:val="Heading2"/>
      </w:pPr>
      <w:r w:rsidRPr="00A127BD">
        <w:lastRenderedPageBreak/>
        <w:t>Sec</w:t>
      </w:r>
      <w:r w:rsidR="009D529E">
        <w:t>ț</w:t>
      </w:r>
      <w:r w:rsidRPr="00A127BD">
        <w:t>iunea a 3-a – Etapele de avizare a prețului pentru serviciul universal şi a prețului pentru clienții inactivi</w:t>
      </w:r>
    </w:p>
    <w:p w:rsidR="004566A0" w:rsidRPr="003747C6" w:rsidRDefault="004566A0" w:rsidP="00EC27F0">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w:t>
      </w:r>
      <w:r w:rsidR="003747C6">
        <w:rPr>
          <w:rFonts w:ascii="Times New Roman" w:hAnsi="Times New Roman"/>
          <w:sz w:val="24"/>
          <w:szCs w:val="24"/>
        </w:rPr>
        <w:t xml:space="preserve"> </w:t>
      </w:r>
      <w:r w:rsidR="00EC27F0" w:rsidRPr="00A67578">
        <w:rPr>
          <w:rFonts w:ascii="Times New Roman" w:hAnsi="Times New Roman"/>
          <w:sz w:val="24"/>
          <w:szCs w:val="24"/>
        </w:rPr>
        <w:t>(1) P</w:t>
      </w:r>
      <w:r w:rsidR="00EC27F0">
        <w:rPr>
          <w:rFonts w:ascii="Times New Roman" w:hAnsi="Times New Roman"/>
          <w:sz w:val="24"/>
          <w:szCs w:val="24"/>
        </w:rPr>
        <w:t>â</w:t>
      </w:r>
      <w:r w:rsidR="00EC27F0" w:rsidRPr="00A67578">
        <w:rPr>
          <w:rFonts w:ascii="Times New Roman" w:hAnsi="Times New Roman"/>
          <w:sz w:val="24"/>
          <w:szCs w:val="24"/>
        </w:rPr>
        <w:t>n</w:t>
      </w:r>
      <w:r w:rsidR="00EC27F0">
        <w:rPr>
          <w:rFonts w:ascii="Times New Roman" w:hAnsi="Times New Roman"/>
          <w:sz w:val="24"/>
          <w:szCs w:val="24"/>
        </w:rPr>
        <w:t>ă</w:t>
      </w:r>
      <w:r w:rsidR="00EC27F0" w:rsidRPr="00A67578">
        <w:rPr>
          <w:rFonts w:ascii="Times New Roman" w:hAnsi="Times New Roman"/>
          <w:sz w:val="24"/>
          <w:szCs w:val="24"/>
        </w:rPr>
        <w:t xml:space="preserve"> la data de </w:t>
      </w:r>
      <w:r w:rsidR="00EC27F0">
        <w:rPr>
          <w:rFonts w:ascii="Times New Roman" w:hAnsi="Times New Roman"/>
          <w:sz w:val="24"/>
          <w:szCs w:val="24"/>
        </w:rPr>
        <w:t xml:space="preserve">1 noiembrie </w:t>
      </w:r>
      <w:r w:rsidR="00EC27F0" w:rsidRPr="00A67578">
        <w:rPr>
          <w:rFonts w:ascii="Times New Roman" w:hAnsi="Times New Roman"/>
          <w:sz w:val="24"/>
          <w:szCs w:val="24"/>
        </w:rPr>
        <w:t xml:space="preserve"> a fiecărui an,</w:t>
      </w:r>
      <w:r w:rsidRPr="003747C6">
        <w:rPr>
          <w:rFonts w:ascii="Times New Roman" w:hAnsi="Times New Roman"/>
          <w:sz w:val="24"/>
          <w:szCs w:val="24"/>
        </w:rPr>
        <w:t xml:space="preserve"> FUI</w:t>
      </w:r>
      <w:r w:rsidRPr="003747C6">
        <w:rPr>
          <w:rFonts w:ascii="Times New Roman" w:hAnsi="Times New Roman"/>
          <w:sz w:val="24"/>
          <w:szCs w:val="24"/>
          <w:vertAlign w:val="subscript"/>
        </w:rPr>
        <w:t>ob</w:t>
      </w:r>
      <w:r w:rsidRPr="003747C6">
        <w:rPr>
          <w:rFonts w:ascii="Times New Roman" w:hAnsi="Times New Roman"/>
          <w:sz w:val="24"/>
          <w:szCs w:val="24"/>
        </w:rPr>
        <w:t xml:space="preserve"> transmite ANRE spre avizare valorile </w:t>
      </w:r>
      <m:oMath>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SUob,i</m:t>
            </m:r>
          </m:sub>
        </m:sSub>
      </m:oMath>
      <w:r w:rsidRPr="003747C6">
        <w:rPr>
          <w:rFonts w:ascii="Times New Roman" w:hAnsi="Times New Roman"/>
          <w:sz w:val="24"/>
          <w:szCs w:val="24"/>
        </w:rPr>
        <w:t xml:space="preserve"> și P</w:t>
      </w:r>
      <w:r w:rsidRPr="003747C6">
        <w:rPr>
          <w:rFonts w:ascii="Times New Roman" w:hAnsi="Times New Roman"/>
          <w:sz w:val="24"/>
          <w:szCs w:val="24"/>
          <w:vertAlign w:val="subscript"/>
        </w:rPr>
        <w:t>I,i</w:t>
      </w:r>
      <w:r w:rsidRPr="003747C6">
        <w:rPr>
          <w:rFonts w:ascii="Times New Roman" w:hAnsi="Times New Roman"/>
          <w:sz w:val="24"/>
          <w:szCs w:val="24"/>
        </w:rPr>
        <w:t xml:space="preserve"> aferente unei perioade de aplicare, pentru fiecare zonă de rețea pentru care este desemnat, determinate în conformitate cu prevederile metodologiei</w:t>
      </w:r>
      <w:r w:rsidR="005A420C" w:rsidRPr="003747C6">
        <w:rPr>
          <w:rFonts w:ascii="Times New Roman" w:hAnsi="Times New Roman"/>
          <w:sz w:val="24"/>
          <w:szCs w:val="24"/>
        </w:rPr>
        <w:t>,</w:t>
      </w:r>
      <w:r w:rsidRPr="003747C6">
        <w:rPr>
          <w:rFonts w:ascii="Times New Roman" w:hAnsi="Times New Roman"/>
          <w:sz w:val="24"/>
          <w:szCs w:val="24"/>
        </w:rPr>
        <w:t xml:space="preserve"> pe fiecare componentă precum şi:</w:t>
      </w:r>
    </w:p>
    <w:p w:rsidR="004566A0" w:rsidRPr="00A67578" w:rsidRDefault="004566A0" w:rsidP="004566A0">
      <w:pPr>
        <w:pStyle w:val="ListParagraph"/>
        <w:numPr>
          <w:ilvl w:val="0"/>
          <w:numId w:val="35"/>
        </w:numPr>
        <w:tabs>
          <w:tab w:val="left" w:pos="851"/>
        </w:tabs>
        <w:spacing w:after="120" w:line="360" w:lineRule="auto"/>
        <w:jc w:val="both"/>
        <w:rPr>
          <w:noProof/>
        </w:rPr>
      </w:pPr>
      <w:r w:rsidRPr="00A67578">
        <w:rPr>
          <w:noProof/>
        </w:rPr>
        <w:t>necesarul de consum al clienților noncasnici din portofoliul propriu aferent perioadei de aplicare, pe zone de rețea, categorii de clienți și lună;</w:t>
      </w:r>
    </w:p>
    <w:p w:rsidR="004566A0" w:rsidRDefault="004566A0" w:rsidP="004566A0">
      <w:pPr>
        <w:pStyle w:val="ListParagraph"/>
        <w:numPr>
          <w:ilvl w:val="0"/>
          <w:numId w:val="35"/>
        </w:numPr>
        <w:tabs>
          <w:tab w:val="left" w:pos="851"/>
        </w:tabs>
        <w:spacing w:after="120" w:line="360" w:lineRule="auto"/>
        <w:jc w:val="both"/>
      </w:pPr>
      <w:r w:rsidRPr="00A67578">
        <w:t>cantitatea de energie electrică achiziționată pentru acoperirea necesarului de consum al clienților noncasnici în regim de SU</w:t>
      </w:r>
      <w:r w:rsidR="008474A8">
        <w:t xml:space="preserve"> in forma prevazuta in anexa 3</w:t>
      </w:r>
      <w:r w:rsidRPr="00A67578">
        <w:t>;</w:t>
      </w:r>
    </w:p>
    <w:p w:rsidR="004566A0" w:rsidRPr="00FE12BE" w:rsidRDefault="004566A0" w:rsidP="004566A0">
      <w:pPr>
        <w:pStyle w:val="ListParagraph"/>
        <w:numPr>
          <w:ilvl w:val="0"/>
          <w:numId w:val="35"/>
        </w:numPr>
        <w:tabs>
          <w:tab w:val="left" w:pos="851"/>
        </w:tabs>
        <w:spacing w:after="120" w:line="360" w:lineRule="auto"/>
        <w:jc w:val="both"/>
      </w:pPr>
      <w:r w:rsidRPr="00FE12BE">
        <w:t>informa</w:t>
      </w:r>
      <w:r w:rsidR="005A3711">
        <w:t>ț</w:t>
      </w:r>
      <w:r w:rsidRPr="00FE12BE">
        <w:t>iile prev</w:t>
      </w:r>
      <w:r w:rsidR="005A3711">
        <w:t>ă</w:t>
      </w:r>
      <w:r w:rsidRPr="00FE12BE">
        <w:t xml:space="preserve">zute </w:t>
      </w:r>
      <w:r w:rsidR="005A3711">
        <w:t>î</w:t>
      </w:r>
      <w:r w:rsidRPr="00FE12BE">
        <w:t>n anexa 2</w:t>
      </w:r>
      <w:r w:rsidR="005A3711">
        <w:t>.</w:t>
      </w:r>
    </w:p>
    <w:p w:rsidR="004566A0" w:rsidRPr="00A67578" w:rsidRDefault="004566A0" w:rsidP="004566A0">
      <w:pPr>
        <w:tabs>
          <w:tab w:val="left" w:pos="851"/>
        </w:tabs>
        <w:spacing w:after="120" w:line="360" w:lineRule="auto"/>
        <w:jc w:val="both"/>
        <w:rPr>
          <w:rFonts w:ascii="Times New Roman" w:hAnsi="Times New Roman"/>
          <w:sz w:val="24"/>
          <w:szCs w:val="24"/>
        </w:rPr>
      </w:pPr>
      <w:r w:rsidRPr="009D3A51">
        <w:rPr>
          <w:rFonts w:ascii="Times New Roman" w:hAnsi="Times New Roman"/>
          <w:sz w:val="24"/>
          <w:szCs w:val="24"/>
        </w:rPr>
        <w:t>(</w:t>
      </w:r>
      <w:r w:rsidR="003747C6">
        <w:rPr>
          <w:rFonts w:ascii="Times New Roman" w:hAnsi="Times New Roman"/>
          <w:sz w:val="24"/>
          <w:szCs w:val="24"/>
        </w:rPr>
        <w:t>2</w:t>
      </w:r>
      <w:r w:rsidRPr="009D3A51">
        <w:rPr>
          <w:rFonts w:ascii="Times New Roman" w:hAnsi="Times New Roman"/>
          <w:sz w:val="24"/>
          <w:szCs w:val="24"/>
        </w:rPr>
        <w:t>)</w:t>
      </w:r>
      <w:r>
        <w:t xml:space="preserve"> </w:t>
      </w:r>
      <w:r w:rsidRPr="00A67578">
        <w:rPr>
          <w:rFonts w:ascii="Times New Roman" w:hAnsi="Times New Roman"/>
          <w:sz w:val="24"/>
          <w:szCs w:val="24"/>
        </w:rPr>
        <w:t>ANRE poate solicita FUI</w:t>
      </w:r>
      <w:r w:rsidRPr="00594846">
        <w:rPr>
          <w:rFonts w:ascii="Times New Roman" w:hAnsi="Times New Roman"/>
          <w:sz w:val="24"/>
          <w:szCs w:val="24"/>
          <w:vertAlign w:val="subscript"/>
        </w:rPr>
        <w:t>ob</w:t>
      </w:r>
      <w:r w:rsidRPr="00A67578">
        <w:rPr>
          <w:rFonts w:ascii="Times New Roman" w:hAnsi="Times New Roman"/>
          <w:sz w:val="24"/>
          <w:szCs w:val="24"/>
        </w:rPr>
        <w:t xml:space="preserve"> completarea datelor transmise </w:t>
      </w:r>
      <w:r w:rsidR="005A3711">
        <w:rPr>
          <w:rFonts w:ascii="Times New Roman" w:hAnsi="Times New Roman"/>
          <w:sz w:val="24"/>
          <w:szCs w:val="24"/>
        </w:rPr>
        <w:t>î</w:t>
      </w:r>
      <w:r>
        <w:rPr>
          <w:rFonts w:ascii="Times New Roman" w:hAnsi="Times New Roman"/>
          <w:sz w:val="24"/>
          <w:szCs w:val="24"/>
        </w:rPr>
        <w:t xml:space="preserve">n procesul de avizare, </w:t>
      </w:r>
      <w:r w:rsidRPr="00A67578">
        <w:rPr>
          <w:rFonts w:ascii="Times New Roman" w:hAnsi="Times New Roman"/>
          <w:sz w:val="24"/>
          <w:szCs w:val="24"/>
        </w:rPr>
        <w:t xml:space="preserve">cu informații suplimentare sau care lipsesc, necesare pentru analiza veniturilor/costurilor/consumurilor estimate, sau corectarea datelor </w:t>
      </w:r>
      <w:r w:rsidR="007E10DC">
        <w:rPr>
          <w:rFonts w:ascii="Times New Roman" w:hAnsi="Times New Roman"/>
          <w:sz w:val="24"/>
          <w:szCs w:val="24"/>
        </w:rPr>
        <w:t>transmise</w:t>
      </w:r>
      <w:r w:rsidRPr="00A67578">
        <w:rPr>
          <w:rFonts w:ascii="Times New Roman" w:hAnsi="Times New Roman"/>
          <w:sz w:val="24"/>
          <w:szCs w:val="24"/>
        </w:rPr>
        <w:t xml:space="preserve">. </w:t>
      </w:r>
    </w:p>
    <w:p w:rsidR="004566A0" w:rsidRPr="009D3A51" w:rsidRDefault="004566A0" w:rsidP="004566A0">
      <w:pPr>
        <w:tabs>
          <w:tab w:val="left" w:pos="851"/>
        </w:tabs>
        <w:spacing w:after="120" w:line="360" w:lineRule="auto"/>
        <w:jc w:val="both"/>
        <w:rPr>
          <w:rFonts w:ascii="Times New Roman" w:hAnsi="Times New Roman"/>
          <w:sz w:val="24"/>
          <w:szCs w:val="24"/>
        </w:rPr>
      </w:pPr>
      <w:r>
        <w:rPr>
          <w:rFonts w:ascii="Times New Roman" w:hAnsi="Times New Roman"/>
          <w:sz w:val="24"/>
          <w:szCs w:val="24"/>
        </w:rPr>
        <w:t>(</w:t>
      </w:r>
      <w:r w:rsidR="003747C6">
        <w:rPr>
          <w:rFonts w:ascii="Times New Roman" w:hAnsi="Times New Roman"/>
          <w:sz w:val="24"/>
          <w:szCs w:val="24"/>
        </w:rPr>
        <w:t>3</w:t>
      </w:r>
      <w:r>
        <w:rPr>
          <w:rFonts w:ascii="Times New Roman" w:hAnsi="Times New Roman"/>
          <w:sz w:val="24"/>
          <w:szCs w:val="24"/>
        </w:rPr>
        <w:t xml:space="preserve">) </w:t>
      </w:r>
      <w:r w:rsidRPr="00A67578">
        <w:rPr>
          <w:rFonts w:ascii="Times New Roman" w:hAnsi="Times New Roman"/>
          <w:sz w:val="24"/>
          <w:szCs w:val="24"/>
        </w:rPr>
        <w:t>FUI</w:t>
      </w:r>
      <w:r w:rsidRPr="005A3711">
        <w:rPr>
          <w:rFonts w:ascii="Times New Roman" w:hAnsi="Times New Roman"/>
          <w:sz w:val="24"/>
          <w:szCs w:val="24"/>
          <w:vertAlign w:val="subscript"/>
        </w:rPr>
        <w:t>ob</w:t>
      </w:r>
      <w:r>
        <w:rPr>
          <w:rFonts w:ascii="Times New Roman" w:hAnsi="Times New Roman"/>
          <w:sz w:val="24"/>
          <w:szCs w:val="24"/>
        </w:rPr>
        <w:t xml:space="preserve"> transmite</w:t>
      </w:r>
      <w:r w:rsidRPr="00A67578">
        <w:rPr>
          <w:rFonts w:ascii="Times New Roman" w:hAnsi="Times New Roman"/>
          <w:sz w:val="24"/>
          <w:szCs w:val="24"/>
        </w:rPr>
        <w:t xml:space="preserve"> la ANRE datele și informațiile solicita</w:t>
      </w:r>
      <w:r>
        <w:rPr>
          <w:rFonts w:ascii="Times New Roman" w:hAnsi="Times New Roman"/>
          <w:sz w:val="24"/>
          <w:szCs w:val="24"/>
        </w:rPr>
        <w:t>te conform prevederilor alin. (</w:t>
      </w:r>
      <w:r w:rsidR="001E3B38">
        <w:rPr>
          <w:rFonts w:ascii="Times New Roman" w:hAnsi="Times New Roman"/>
          <w:sz w:val="24"/>
          <w:szCs w:val="24"/>
        </w:rPr>
        <w:t>2</w:t>
      </w:r>
      <w:r w:rsidRPr="00A67578">
        <w:rPr>
          <w:rFonts w:ascii="Times New Roman" w:hAnsi="Times New Roman"/>
          <w:sz w:val="24"/>
          <w:szCs w:val="24"/>
        </w:rPr>
        <w:t>) în termen</w:t>
      </w:r>
      <w:r>
        <w:rPr>
          <w:rFonts w:ascii="Times New Roman" w:hAnsi="Times New Roman"/>
          <w:sz w:val="24"/>
          <w:szCs w:val="24"/>
        </w:rPr>
        <w:t>ul</w:t>
      </w:r>
      <w:r w:rsidRPr="00A67578">
        <w:rPr>
          <w:rFonts w:ascii="Times New Roman" w:hAnsi="Times New Roman"/>
          <w:sz w:val="24"/>
          <w:szCs w:val="24"/>
        </w:rPr>
        <w:t xml:space="preserve"> </w:t>
      </w:r>
      <w:r>
        <w:rPr>
          <w:rFonts w:ascii="Times New Roman" w:hAnsi="Times New Roman"/>
          <w:sz w:val="24"/>
          <w:szCs w:val="24"/>
        </w:rPr>
        <w:t xml:space="preserve">precizat </w:t>
      </w:r>
      <w:r w:rsidR="005A3711">
        <w:rPr>
          <w:rFonts w:ascii="Times New Roman" w:hAnsi="Times New Roman"/>
          <w:sz w:val="24"/>
          <w:szCs w:val="24"/>
        </w:rPr>
        <w:t>î</w:t>
      </w:r>
      <w:r>
        <w:rPr>
          <w:rFonts w:ascii="Times New Roman" w:hAnsi="Times New Roman"/>
          <w:sz w:val="24"/>
          <w:szCs w:val="24"/>
        </w:rPr>
        <w:t>n solicitarea transmis</w:t>
      </w:r>
      <w:r w:rsidR="005A3711">
        <w:rPr>
          <w:rFonts w:ascii="Times New Roman" w:hAnsi="Times New Roman"/>
          <w:sz w:val="24"/>
          <w:szCs w:val="24"/>
        </w:rPr>
        <w:t>ă</w:t>
      </w:r>
      <w:r>
        <w:rPr>
          <w:rFonts w:ascii="Times New Roman" w:hAnsi="Times New Roman"/>
          <w:sz w:val="24"/>
          <w:szCs w:val="24"/>
        </w:rPr>
        <w:t xml:space="preserve"> de ANRE.</w:t>
      </w:r>
    </w:p>
    <w:p w:rsidR="004566A0" w:rsidRPr="00A67578" w:rsidRDefault="004566A0" w:rsidP="009D3A51">
      <w:pPr>
        <w:numPr>
          <w:ilvl w:val="0"/>
          <w:numId w:val="4"/>
        </w:numPr>
        <w:tabs>
          <w:tab w:val="left" w:pos="851"/>
        </w:tabs>
        <w:spacing w:after="120" w:line="360" w:lineRule="auto"/>
        <w:ind w:left="0" w:firstLine="0"/>
        <w:jc w:val="both"/>
        <w:rPr>
          <w:rFonts w:ascii="Times New Roman" w:hAnsi="Times New Roman"/>
          <w:sz w:val="24"/>
          <w:szCs w:val="24"/>
        </w:rPr>
      </w:pPr>
      <w:r w:rsidRPr="00A67578">
        <w:rPr>
          <w:rFonts w:ascii="Times New Roman" w:hAnsi="Times New Roman"/>
          <w:sz w:val="24"/>
          <w:szCs w:val="24"/>
        </w:rPr>
        <w:t xml:space="preserve">– Până la sfârşitul lunii </w:t>
      </w:r>
      <w:r w:rsidR="005A420C">
        <w:rPr>
          <w:rFonts w:ascii="Times New Roman" w:hAnsi="Times New Roman"/>
          <w:sz w:val="24"/>
          <w:szCs w:val="24"/>
        </w:rPr>
        <w:t>noiembrie</w:t>
      </w:r>
      <w:r w:rsidRPr="00A67578">
        <w:rPr>
          <w:rFonts w:ascii="Times New Roman" w:hAnsi="Times New Roman"/>
          <w:sz w:val="24"/>
          <w:szCs w:val="24"/>
        </w:rPr>
        <w:t xml:space="preserve"> a fiecărui an, ANRE avizează valorile </w:t>
      </w:r>
      <m:oMath>
        <m:sSub>
          <m:sSubPr>
            <m:ctrlPr>
              <w:rPr>
                <w:rFonts w:ascii="Cambria Math" w:hAnsi="Cambria Math"/>
                <w:sz w:val="24"/>
                <w:szCs w:val="24"/>
              </w:rPr>
            </m:ctrlPr>
          </m:sSubPr>
          <m:e>
            <m:r>
              <w:rPr>
                <w:rFonts w:ascii="Cambria Math" w:hAnsi="Cambria Math"/>
                <w:sz w:val="24"/>
                <w:szCs w:val="24"/>
              </w:rPr>
              <m:t>P</m:t>
            </m:r>
          </m:e>
          <m:sub>
            <m:r>
              <w:rPr>
                <w:rFonts w:ascii="Cambria Math" w:hAnsi="Cambria Math"/>
                <w:sz w:val="24"/>
                <w:szCs w:val="24"/>
              </w:rPr>
              <m:t>SUob</m:t>
            </m:r>
            <m:r>
              <m:rPr>
                <m:sty m:val="p"/>
              </m:rPr>
              <w:rPr>
                <w:rFonts w:ascii="Cambria Math" w:hAnsi="Cambria Math"/>
                <w:sz w:val="24"/>
                <w:szCs w:val="24"/>
              </w:rPr>
              <m:t>,</m:t>
            </m:r>
            <m:r>
              <w:rPr>
                <w:rFonts w:ascii="Cambria Math" w:hAnsi="Cambria Math"/>
                <w:sz w:val="24"/>
                <w:szCs w:val="24"/>
              </w:rPr>
              <m:t>i</m:t>
            </m:r>
          </m:sub>
        </m:sSub>
        <m:r>
          <m:rPr>
            <m:sty m:val="p"/>
          </m:rPr>
          <w:rPr>
            <w:rFonts w:ascii="Cambria Math" w:hAnsi="Cambria Math"/>
            <w:sz w:val="24"/>
            <w:szCs w:val="24"/>
          </w:rPr>
          <m:t xml:space="preserve"> </m:t>
        </m:r>
      </m:oMath>
      <w:r w:rsidRPr="00A67578">
        <w:rPr>
          <w:rFonts w:ascii="Times New Roman" w:hAnsi="Times New Roman"/>
          <w:sz w:val="24"/>
          <w:szCs w:val="24"/>
        </w:rPr>
        <w:t>și P</w:t>
      </w:r>
      <w:r w:rsidRPr="000F1BDA">
        <w:rPr>
          <w:rFonts w:ascii="Times New Roman" w:hAnsi="Times New Roman"/>
          <w:sz w:val="24"/>
          <w:szCs w:val="24"/>
          <w:vertAlign w:val="subscript"/>
        </w:rPr>
        <w:t xml:space="preserve">I,i </w:t>
      </w:r>
      <w:r w:rsidRPr="00A67578">
        <w:rPr>
          <w:rFonts w:ascii="Times New Roman" w:hAnsi="Times New Roman"/>
          <w:sz w:val="24"/>
          <w:szCs w:val="24"/>
        </w:rPr>
        <w:t>pentru fiecare FUI</w:t>
      </w:r>
      <w:r w:rsidRPr="005A3711">
        <w:rPr>
          <w:rFonts w:ascii="Times New Roman" w:hAnsi="Times New Roman"/>
          <w:sz w:val="24"/>
          <w:szCs w:val="24"/>
          <w:vertAlign w:val="subscript"/>
        </w:rPr>
        <w:t>ob</w:t>
      </w:r>
      <w:r w:rsidRPr="00A67578">
        <w:rPr>
          <w:rFonts w:ascii="Times New Roman" w:hAnsi="Times New Roman"/>
          <w:sz w:val="24"/>
          <w:szCs w:val="24"/>
        </w:rPr>
        <w:t>, în conformitate cu prevederile metodologiei, exprimate în lei/kWh, publică avizele pe pagina proprie de internet și le comunică FUI</w:t>
      </w:r>
      <w:r w:rsidRPr="005A3711">
        <w:rPr>
          <w:rFonts w:ascii="Times New Roman" w:hAnsi="Times New Roman"/>
          <w:sz w:val="24"/>
          <w:szCs w:val="24"/>
          <w:vertAlign w:val="subscript"/>
        </w:rPr>
        <w:t>ob</w:t>
      </w:r>
      <w:r w:rsidRPr="00A67578">
        <w:rPr>
          <w:rFonts w:ascii="Times New Roman" w:hAnsi="Times New Roman"/>
          <w:sz w:val="24"/>
          <w:szCs w:val="24"/>
        </w:rPr>
        <w:t xml:space="preserve">. </w:t>
      </w:r>
    </w:p>
    <w:p w:rsidR="004566A0" w:rsidRPr="00A67578" w:rsidRDefault="004566A0" w:rsidP="009D3A51">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005A3711">
        <w:rPr>
          <w:rFonts w:ascii="Times New Roman" w:hAnsi="Times New Roman"/>
          <w:sz w:val="24"/>
          <w:szCs w:val="24"/>
        </w:rPr>
        <w:t>Î</w:t>
      </w:r>
      <w:r w:rsidR="00DD2F59">
        <w:rPr>
          <w:rFonts w:ascii="Times New Roman" w:hAnsi="Times New Roman"/>
          <w:sz w:val="24"/>
          <w:szCs w:val="24"/>
        </w:rPr>
        <w:t>n termen de 2</w:t>
      </w:r>
      <w:r w:rsidR="000B1F4D">
        <w:rPr>
          <w:rFonts w:ascii="Times New Roman" w:hAnsi="Times New Roman"/>
          <w:sz w:val="24"/>
          <w:szCs w:val="24"/>
        </w:rPr>
        <w:t xml:space="preserve"> zile lucr</w:t>
      </w:r>
      <w:r w:rsidR="005A3711">
        <w:rPr>
          <w:rFonts w:ascii="Times New Roman" w:hAnsi="Times New Roman"/>
          <w:sz w:val="24"/>
          <w:szCs w:val="24"/>
        </w:rPr>
        <w:t>ă</w:t>
      </w:r>
      <w:r w:rsidR="000B1F4D">
        <w:rPr>
          <w:rFonts w:ascii="Times New Roman" w:hAnsi="Times New Roman"/>
          <w:sz w:val="24"/>
          <w:szCs w:val="24"/>
        </w:rPr>
        <w:t>toare de la data aviz</w:t>
      </w:r>
      <w:r w:rsidR="005A3711">
        <w:rPr>
          <w:rFonts w:ascii="Times New Roman" w:hAnsi="Times New Roman"/>
          <w:sz w:val="24"/>
          <w:szCs w:val="24"/>
        </w:rPr>
        <w:t>ă</w:t>
      </w:r>
      <w:r w:rsidR="000B1F4D">
        <w:rPr>
          <w:rFonts w:ascii="Times New Roman" w:hAnsi="Times New Roman"/>
          <w:sz w:val="24"/>
          <w:szCs w:val="24"/>
        </w:rPr>
        <w:t>rii de c</w:t>
      </w:r>
      <w:r w:rsidR="005A3711">
        <w:rPr>
          <w:rFonts w:ascii="Times New Roman" w:hAnsi="Times New Roman"/>
          <w:sz w:val="24"/>
          <w:szCs w:val="24"/>
        </w:rPr>
        <w:t>ă</w:t>
      </w:r>
      <w:r w:rsidR="000B1F4D">
        <w:rPr>
          <w:rFonts w:ascii="Times New Roman" w:hAnsi="Times New Roman"/>
          <w:sz w:val="24"/>
          <w:szCs w:val="24"/>
        </w:rPr>
        <w:t>tre ANRE a pre</w:t>
      </w:r>
      <w:r w:rsidR="005A3711">
        <w:rPr>
          <w:rFonts w:ascii="Times New Roman" w:hAnsi="Times New Roman"/>
          <w:sz w:val="24"/>
          <w:szCs w:val="24"/>
        </w:rPr>
        <w:t>ț</w:t>
      </w:r>
      <w:r w:rsidR="000B1F4D">
        <w:rPr>
          <w:rFonts w:ascii="Times New Roman" w:hAnsi="Times New Roman"/>
          <w:sz w:val="24"/>
          <w:szCs w:val="24"/>
        </w:rPr>
        <w:t>urilor aplicate de FUI</w:t>
      </w:r>
      <w:r w:rsidR="000B1F4D" w:rsidRPr="005A3711">
        <w:rPr>
          <w:rFonts w:ascii="Times New Roman" w:hAnsi="Times New Roman"/>
          <w:sz w:val="24"/>
          <w:szCs w:val="24"/>
          <w:vertAlign w:val="subscript"/>
        </w:rPr>
        <w:t>ob</w:t>
      </w:r>
      <w:r w:rsidR="000B1F4D">
        <w:rPr>
          <w:rFonts w:ascii="Times New Roman" w:hAnsi="Times New Roman"/>
          <w:sz w:val="24"/>
          <w:szCs w:val="24"/>
        </w:rPr>
        <w:t xml:space="preserve">, </w:t>
      </w:r>
      <w:r w:rsidRPr="00A67578">
        <w:rPr>
          <w:rFonts w:ascii="Times New Roman" w:hAnsi="Times New Roman"/>
          <w:sz w:val="24"/>
          <w:szCs w:val="24"/>
        </w:rPr>
        <w:t xml:space="preserve"> FUI</w:t>
      </w:r>
      <w:r w:rsidRPr="005A3711">
        <w:rPr>
          <w:rFonts w:ascii="Times New Roman" w:hAnsi="Times New Roman"/>
          <w:sz w:val="24"/>
          <w:szCs w:val="24"/>
          <w:vertAlign w:val="subscript"/>
        </w:rPr>
        <w:t>op</w:t>
      </w:r>
      <w:r w:rsidRPr="00A67578">
        <w:rPr>
          <w:rFonts w:ascii="Times New Roman" w:hAnsi="Times New Roman"/>
          <w:sz w:val="24"/>
          <w:szCs w:val="24"/>
        </w:rPr>
        <w:t xml:space="preserve"> transmit la ANRE valoarea </w:t>
      </w:r>
      <m:oMath>
        <m:sSub>
          <m:sSubPr>
            <m:ctrlPr>
              <w:rPr>
                <w:rFonts w:ascii="Cambria Math" w:hAnsi="Cambria Math"/>
                <w:sz w:val="24"/>
                <w:szCs w:val="24"/>
              </w:rPr>
            </m:ctrlPr>
          </m:sSubPr>
          <m:e>
            <m:r>
              <w:rPr>
                <w:rFonts w:ascii="Cambria Math" w:hAnsi="Cambria Math"/>
                <w:sz w:val="24"/>
                <w:szCs w:val="24"/>
              </w:rPr>
              <m:t>P</m:t>
            </m:r>
          </m:e>
          <m:sub>
            <m:r>
              <w:rPr>
                <w:rFonts w:ascii="Cambria Math" w:hAnsi="Cambria Math"/>
                <w:sz w:val="24"/>
                <w:szCs w:val="24"/>
              </w:rPr>
              <m:t>SUop</m:t>
            </m:r>
            <m:r>
              <m:rPr>
                <m:sty m:val="p"/>
              </m:rPr>
              <w:rPr>
                <w:rFonts w:ascii="Cambria Math" w:hAnsi="Cambria Math"/>
                <w:sz w:val="24"/>
                <w:szCs w:val="24"/>
              </w:rPr>
              <m:t>,</m:t>
            </m:r>
            <m:r>
              <w:rPr>
                <w:rFonts w:ascii="Cambria Math" w:hAnsi="Cambria Math"/>
                <w:sz w:val="24"/>
                <w:szCs w:val="24"/>
              </w:rPr>
              <m:t>i</m:t>
            </m:r>
          </m:sub>
        </m:sSub>
      </m:oMath>
      <w:r w:rsidRPr="00A67578">
        <w:rPr>
          <w:rFonts w:ascii="Times New Roman" w:hAnsi="Times New Roman"/>
          <w:sz w:val="24"/>
          <w:szCs w:val="24"/>
        </w:rPr>
        <w:t xml:space="preserve"> propusă pentru perioada de aplicare, determinată în conformitate cu prevederile metodologiei.</w:t>
      </w:r>
    </w:p>
    <w:p w:rsidR="004566A0" w:rsidRPr="00A67578" w:rsidRDefault="004566A0" w:rsidP="009D3A51">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 xml:space="preserve">ANRE avizează valorile </w:t>
      </w:r>
      <m:oMath>
        <m:sSub>
          <m:sSubPr>
            <m:ctrlPr>
              <w:rPr>
                <w:rFonts w:ascii="Cambria Math" w:hAnsi="Cambria Math"/>
                <w:sz w:val="24"/>
                <w:szCs w:val="24"/>
              </w:rPr>
            </m:ctrlPr>
          </m:sSubPr>
          <m:e>
            <m:r>
              <w:rPr>
                <w:rFonts w:ascii="Cambria Math" w:hAnsi="Cambria Math"/>
                <w:sz w:val="24"/>
                <w:szCs w:val="24"/>
              </w:rPr>
              <m:t>P</m:t>
            </m:r>
          </m:e>
          <m:sub>
            <m:r>
              <w:rPr>
                <w:rFonts w:ascii="Cambria Math" w:hAnsi="Cambria Math"/>
                <w:sz w:val="24"/>
                <w:szCs w:val="24"/>
              </w:rPr>
              <m:t>SUop</m:t>
            </m:r>
            <m:r>
              <m:rPr>
                <m:sty m:val="p"/>
              </m:rPr>
              <w:rPr>
                <w:rFonts w:ascii="Cambria Math" w:hAnsi="Cambria Math"/>
                <w:sz w:val="24"/>
                <w:szCs w:val="24"/>
              </w:rPr>
              <m:t>,</m:t>
            </m:r>
            <m:r>
              <w:rPr>
                <w:rFonts w:ascii="Cambria Math" w:hAnsi="Cambria Math"/>
                <w:sz w:val="24"/>
                <w:szCs w:val="24"/>
              </w:rPr>
              <m:t>i</m:t>
            </m:r>
          </m:sub>
        </m:sSub>
      </m:oMath>
      <w:r w:rsidRPr="00A67578">
        <w:rPr>
          <w:rFonts w:ascii="Times New Roman" w:hAnsi="Times New Roman"/>
          <w:sz w:val="24"/>
          <w:szCs w:val="24"/>
        </w:rPr>
        <w:t xml:space="preserve"> în conformitate cu prevederile metodologiei, exprimate în lei/kWh, publică avizele pe pagina proprie de internet și le comunică FUI</w:t>
      </w:r>
      <w:r w:rsidRPr="005A3711">
        <w:rPr>
          <w:rFonts w:ascii="Times New Roman" w:hAnsi="Times New Roman"/>
          <w:sz w:val="24"/>
          <w:szCs w:val="24"/>
          <w:vertAlign w:val="subscript"/>
        </w:rPr>
        <w:t>op</w:t>
      </w:r>
      <w:r w:rsidRPr="00A67578">
        <w:rPr>
          <w:rFonts w:ascii="Times New Roman" w:hAnsi="Times New Roman"/>
          <w:sz w:val="24"/>
          <w:szCs w:val="24"/>
        </w:rPr>
        <w:t xml:space="preserve"> până la data de 2</w:t>
      </w:r>
      <w:r w:rsidR="008925D5">
        <w:rPr>
          <w:rFonts w:ascii="Times New Roman" w:hAnsi="Times New Roman"/>
          <w:sz w:val="24"/>
          <w:szCs w:val="24"/>
        </w:rPr>
        <w:t>0</w:t>
      </w:r>
      <w:r w:rsidRPr="00A67578">
        <w:rPr>
          <w:rFonts w:ascii="Times New Roman" w:hAnsi="Times New Roman"/>
          <w:sz w:val="24"/>
          <w:szCs w:val="24"/>
        </w:rPr>
        <w:t xml:space="preserve"> </w:t>
      </w:r>
      <w:r w:rsidR="008925D5">
        <w:rPr>
          <w:rFonts w:ascii="Times New Roman" w:hAnsi="Times New Roman"/>
          <w:sz w:val="24"/>
          <w:szCs w:val="24"/>
        </w:rPr>
        <w:t>decembrie</w:t>
      </w:r>
      <w:r w:rsidRPr="00A67578">
        <w:rPr>
          <w:rFonts w:ascii="Times New Roman" w:hAnsi="Times New Roman"/>
          <w:sz w:val="24"/>
          <w:szCs w:val="24"/>
        </w:rPr>
        <w:t xml:space="preserve"> a fiecărui an.</w:t>
      </w:r>
    </w:p>
    <w:p w:rsidR="004566A0" w:rsidRDefault="004566A0" w:rsidP="009D3A51">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FUI</w:t>
      </w:r>
      <w:r w:rsidRPr="005A3711">
        <w:rPr>
          <w:rFonts w:ascii="Times New Roman" w:hAnsi="Times New Roman"/>
          <w:sz w:val="24"/>
          <w:szCs w:val="24"/>
          <w:vertAlign w:val="subscript"/>
        </w:rPr>
        <w:t>ob</w:t>
      </w:r>
      <w:r w:rsidRPr="00A67578">
        <w:rPr>
          <w:rFonts w:ascii="Times New Roman" w:hAnsi="Times New Roman"/>
          <w:sz w:val="24"/>
          <w:szCs w:val="24"/>
        </w:rPr>
        <w:t xml:space="preserve"> și FUI</w:t>
      </w:r>
      <w:r w:rsidRPr="005A3711">
        <w:rPr>
          <w:rFonts w:ascii="Times New Roman" w:hAnsi="Times New Roman"/>
          <w:sz w:val="24"/>
          <w:szCs w:val="24"/>
          <w:vertAlign w:val="subscript"/>
        </w:rPr>
        <w:t>op</w:t>
      </w:r>
      <w:r w:rsidRPr="00A67578">
        <w:rPr>
          <w:rFonts w:ascii="Times New Roman" w:hAnsi="Times New Roman"/>
          <w:sz w:val="24"/>
          <w:szCs w:val="24"/>
        </w:rPr>
        <w:t xml:space="preserve"> publică pe paginile proprii de internet, </w:t>
      </w:r>
      <w:r w:rsidR="00DD2F59">
        <w:rPr>
          <w:rFonts w:ascii="Times New Roman" w:hAnsi="Times New Roman"/>
          <w:sz w:val="24"/>
          <w:szCs w:val="24"/>
        </w:rPr>
        <w:t>cu cel putin 2</w:t>
      </w:r>
      <w:r w:rsidR="00B24B16">
        <w:rPr>
          <w:rFonts w:ascii="Times New Roman" w:hAnsi="Times New Roman"/>
          <w:sz w:val="24"/>
          <w:szCs w:val="24"/>
        </w:rPr>
        <w:t xml:space="preserve"> zile </w:t>
      </w:r>
      <w:r w:rsidR="005A3711">
        <w:rPr>
          <w:rFonts w:ascii="Times New Roman" w:hAnsi="Times New Roman"/>
          <w:sz w:val="24"/>
          <w:szCs w:val="24"/>
        </w:rPr>
        <w:t>î</w:t>
      </w:r>
      <w:r w:rsidR="00B24B16">
        <w:rPr>
          <w:rFonts w:ascii="Times New Roman" w:hAnsi="Times New Roman"/>
          <w:sz w:val="24"/>
          <w:szCs w:val="24"/>
        </w:rPr>
        <w:t>naintea perioadei de aplicare</w:t>
      </w:r>
      <w:r w:rsidRPr="00A67578">
        <w:rPr>
          <w:rFonts w:ascii="Times New Roman" w:hAnsi="Times New Roman"/>
          <w:sz w:val="24"/>
          <w:szCs w:val="24"/>
        </w:rPr>
        <w:t xml:space="preserve">, valorile prețurilor avizate de către ANRE, valorile tarifelor care intră în calculul prețurilor finale și prețurile finale aplicate de către aceștia în facturile emise clienților finali. </w:t>
      </w:r>
    </w:p>
    <w:p w:rsidR="009E5F0C" w:rsidRDefault="005A3711" w:rsidP="009D3A51">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009E5F0C">
        <w:rPr>
          <w:rFonts w:ascii="Times New Roman" w:hAnsi="Times New Roman"/>
          <w:sz w:val="24"/>
          <w:szCs w:val="24"/>
        </w:rPr>
        <w:t>Prin derogare de la prevederile art. 1</w:t>
      </w:r>
      <w:r w:rsidR="00585887">
        <w:rPr>
          <w:rFonts w:ascii="Times New Roman" w:hAnsi="Times New Roman"/>
          <w:sz w:val="24"/>
          <w:szCs w:val="24"/>
        </w:rPr>
        <w:t>6</w:t>
      </w:r>
      <w:r w:rsidR="009E5F0C">
        <w:rPr>
          <w:rFonts w:ascii="Times New Roman" w:hAnsi="Times New Roman"/>
          <w:sz w:val="24"/>
          <w:szCs w:val="24"/>
        </w:rPr>
        <w:t xml:space="preserve"> alin. (1)</w:t>
      </w:r>
      <w:r>
        <w:rPr>
          <w:rFonts w:ascii="Times New Roman" w:hAnsi="Times New Roman"/>
          <w:sz w:val="24"/>
          <w:szCs w:val="24"/>
        </w:rPr>
        <w:t>,</w:t>
      </w:r>
      <w:r w:rsidR="008921D2">
        <w:rPr>
          <w:rFonts w:ascii="Times New Roman" w:hAnsi="Times New Roman"/>
          <w:sz w:val="24"/>
          <w:szCs w:val="24"/>
        </w:rPr>
        <w:t xml:space="preserve"> pentru prima perioad</w:t>
      </w:r>
      <w:r>
        <w:rPr>
          <w:rFonts w:ascii="Times New Roman" w:hAnsi="Times New Roman"/>
          <w:sz w:val="24"/>
          <w:szCs w:val="24"/>
        </w:rPr>
        <w:t>ă</w:t>
      </w:r>
      <w:r w:rsidR="008921D2">
        <w:rPr>
          <w:rFonts w:ascii="Times New Roman" w:hAnsi="Times New Roman"/>
          <w:sz w:val="24"/>
          <w:szCs w:val="24"/>
        </w:rPr>
        <w:t xml:space="preserve"> de </w:t>
      </w:r>
      <w:r>
        <w:rPr>
          <w:rFonts w:ascii="Times New Roman" w:hAnsi="Times New Roman"/>
          <w:sz w:val="24"/>
          <w:szCs w:val="24"/>
        </w:rPr>
        <w:t xml:space="preserve">aplicare, </w:t>
      </w:r>
      <w:r w:rsidR="00EC27F0" w:rsidRPr="00A67578">
        <w:rPr>
          <w:rFonts w:ascii="Times New Roman" w:hAnsi="Times New Roman"/>
          <w:sz w:val="24"/>
          <w:szCs w:val="24"/>
        </w:rPr>
        <w:t>FUI</w:t>
      </w:r>
      <w:r w:rsidR="00EC27F0" w:rsidRPr="005A3711">
        <w:rPr>
          <w:rFonts w:ascii="Times New Roman" w:hAnsi="Times New Roman"/>
          <w:sz w:val="24"/>
          <w:szCs w:val="24"/>
          <w:vertAlign w:val="subscript"/>
        </w:rPr>
        <w:t>ob</w:t>
      </w:r>
      <w:r w:rsidR="00772D7A">
        <w:rPr>
          <w:rFonts w:ascii="Times New Roman" w:hAnsi="Times New Roman"/>
          <w:sz w:val="24"/>
          <w:szCs w:val="24"/>
        </w:rPr>
        <w:t xml:space="preserve"> transmite ANRE </w:t>
      </w:r>
      <w:r w:rsidR="00772D7A" w:rsidRPr="003747C6">
        <w:rPr>
          <w:rFonts w:ascii="Times New Roman" w:hAnsi="Times New Roman"/>
          <w:sz w:val="24"/>
          <w:szCs w:val="24"/>
        </w:rPr>
        <w:t xml:space="preserve">spre avizare valorile </w:t>
      </w:r>
      <m:oMath>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SUob,i</m:t>
            </m:r>
          </m:sub>
        </m:sSub>
      </m:oMath>
      <w:r w:rsidR="00772D7A" w:rsidRPr="003747C6">
        <w:rPr>
          <w:rFonts w:ascii="Times New Roman" w:hAnsi="Times New Roman"/>
          <w:sz w:val="24"/>
          <w:szCs w:val="24"/>
        </w:rPr>
        <w:t xml:space="preserve"> și P</w:t>
      </w:r>
      <w:r w:rsidR="00772D7A" w:rsidRPr="003747C6">
        <w:rPr>
          <w:rFonts w:ascii="Times New Roman" w:hAnsi="Times New Roman"/>
          <w:sz w:val="24"/>
          <w:szCs w:val="24"/>
          <w:vertAlign w:val="subscript"/>
        </w:rPr>
        <w:t>I,i</w:t>
      </w:r>
      <w:r w:rsidR="00772D7A" w:rsidRPr="003747C6">
        <w:rPr>
          <w:rFonts w:ascii="Times New Roman" w:hAnsi="Times New Roman"/>
          <w:sz w:val="24"/>
          <w:szCs w:val="24"/>
        </w:rPr>
        <w:t xml:space="preserve"> aferente unei perioade de aplicare</w:t>
      </w:r>
      <w:r w:rsidR="00772D7A">
        <w:rPr>
          <w:rFonts w:ascii="Times New Roman" w:hAnsi="Times New Roman"/>
          <w:sz w:val="24"/>
          <w:szCs w:val="24"/>
        </w:rPr>
        <w:t xml:space="preserve"> in termen de 5 zile de la data intr</w:t>
      </w:r>
      <w:r w:rsidR="000A47B8">
        <w:rPr>
          <w:rFonts w:ascii="Times New Roman" w:hAnsi="Times New Roman"/>
          <w:sz w:val="24"/>
          <w:szCs w:val="24"/>
        </w:rPr>
        <w:t>ă</w:t>
      </w:r>
      <w:r w:rsidR="00772D7A">
        <w:rPr>
          <w:rFonts w:ascii="Times New Roman" w:hAnsi="Times New Roman"/>
          <w:sz w:val="24"/>
          <w:szCs w:val="24"/>
        </w:rPr>
        <w:t xml:space="preserve">rii </w:t>
      </w:r>
      <w:r w:rsidR="000A47B8">
        <w:rPr>
          <w:rFonts w:ascii="Times New Roman" w:hAnsi="Times New Roman"/>
          <w:sz w:val="24"/>
          <w:szCs w:val="24"/>
        </w:rPr>
        <w:t>î</w:t>
      </w:r>
      <w:r w:rsidR="00772D7A">
        <w:rPr>
          <w:rFonts w:ascii="Times New Roman" w:hAnsi="Times New Roman"/>
          <w:sz w:val="24"/>
          <w:szCs w:val="24"/>
        </w:rPr>
        <w:t>n vigoare a metodologiei</w:t>
      </w:r>
      <w:r w:rsidR="008921D2">
        <w:rPr>
          <w:rFonts w:ascii="Times New Roman" w:hAnsi="Times New Roman"/>
          <w:sz w:val="24"/>
          <w:szCs w:val="24"/>
        </w:rPr>
        <w:t>.</w:t>
      </w:r>
    </w:p>
    <w:p w:rsidR="008921D2" w:rsidRDefault="005A3711" w:rsidP="009D3A51">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008921D2">
        <w:rPr>
          <w:rFonts w:ascii="Times New Roman" w:hAnsi="Times New Roman"/>
          <w:sz w:val="24"/>
          <w:szCs w:val="24"/>
        </w:rPr>
        <w:t>Prin derogare de la prevederile art. 1</w:t>
      </w:r>
      <w:r w:rsidR="00585887">
        <w:rPr>
          <w:rFonts w:ascii="Times New Roman" w:hAnsi="Times New Roman"/>
          <w:sz w:val="24"/>
          <w:szCs w:val="24"/>
        </w:rPr>
        <w:t>7</w:t>
      </w:r>
      <w:r w:rsidR="008921D2">
        <w:rPr>
          <w:rFonts w:ascii="Times New Roman" w:hAnsi="Times New Roman"/>
          <w:sz w:val="24"/>
          <w:szCs w:val="24"/>
        </w:rPr>
        <w:t>, pentru prima perioad</w:t>
      </w:r>
      <w:r w:rsidR="00807999">
        <w:rPr>
          <w:rFonts w:ascii="Times New Roman" w:hAnsi="Times New Roman"/>
          <w:sz w:val="24"/>
          <w:szCs w:val="24"/>
        </w:rPr>
        <w:t>ă</w:t>
      </w:r>
      <w:r w:rsidR="008921D2">
        <w:rPr>
          <w:rFonts w:ascii="Times New Roman" w:hAnsi="Times New Roman"/>
          <w:sz w:val="24"/>
          <w:szCs w:val="24"/>
        </w:rPr>
        <w:t xml:space="preserve"> de </w:t>
      </w:r>
      <w:r w:rsidR="00E17A34">
        <w:rPr>
          <w:rFonts w:ascii="Times New Roman" w:hAnsi="Times New Roman"/>
          <w:sz w:val="24"/>
          <w:szCs w:val="24"/>
        </w:rPr>
        <w:t>aplicare</w:t>
      </w:r>
      <w:r>
        <w:rPr>
          <w:rFonts w:ascii="Times New Roman" w:hAnsi="Times New Roman"/>
          <w:sz w:val="24"/>
          <w:szCs w:val="24"/>
        </w:rPr>
        <w:t>,</w:t>
      </w:r>
      <w:r w:rsidR="008921D2">
        <w:rPr>
          <w:rFonts w:ascii="Times New Roman" w:hAnsi="Times New Roman"/>
          <w:sz w:val="24"/>
          <w:szCs w:val="24"/>
        </w:rPr>
        <w:t xml:space="preserve"> </w:t>
      </w:r>
      <w:r w:rsidR="008921D2" w:rsidRPr="00A67578">
        <w:rPr>
          <w:rFonts w:ascii="Times New Roman" w:hAnsi="Times New Roman"/>
          <w:sz w:val="24"/>
          <w:szCs w:val="24"/>
        </w:rPr>
        <w:t xml:space="preserve">ANRE avizează valorile </w:t>
      </w:r>
      <m:oMath>
        <m:sSub>
          <m:sSubPr>
            <m:ctrlPr>
              <w:rPr>
                <w:rFonts w:ascii="Cambria Math" w:hAnsi="Cambria Math"/>
                <w:sz w:val="24"/>
                <w:szCs w:val="24"/>
              </w:rPr>
            </m:ctrlPr>
          </m:sSubPr>
          <m:e>
            <m:r>
              <w:rPr>
                <w:rFonts w:ascii="Cambria Math" w:hAnsi="Cambria Math"/>
                <w:sz w:val="24"/>
                <w:szCs w:val="24"/>
              </w:rPr>
              <m:t>P</m:t>
            </m:r>
          </m:e>
          <m:sub>
            <m:r>
              <w:rPr>
                <w:rFonts w:ascii="Cambria Math" w:hAnsi="Cambria Math"/>
                <w:sz w:val="24"/>
                <w:szCs w:val="24"/>
              </w:rPr>
              <m:t>SUob</m:t>
            </m:r>
            <m:r>
              <m:rPr>
                <m:sty m:val="p"/>
              </m:rPr>
              <w:rPr>
                <w:rFonts w:ascii="Cambria Math" w:hAnsi="Cambria Math"/>
                <w:sz w:val="24"/>
                <w:szCs w:val="24"/>
              </w:rPr>
              <m:t>,</m:t>
            </m:r>
            <m:r>
              <w:rPr>
                <w:rFonts w:ascii="Cambria Math" w:hAnsi="Cambria Math"/>
                <w:sz w:val="24"/>
                <w:szCs w:val="24"/>
              </w:rPr>
              <m:t>i</m:t>
            </m:r>
          </m:sub>
        </m:sSub>
        <m:r>
          <m:rPr>
            <m:sty m:val="p"/>
          </m:rPr>
          <w:rPr>
            <w:rFonts w:ascii="Cambria Math" w:hAnsi="Cambria Math"/>
            <w:sz w:val="24"/>
            <w:szCs w:val="24"/>
          </w:rPr>
          <m:t xml:space="preserve"> </m:t>
        </m:r>
      </m:oMath>
      <w:r w:rsidR="008921D2" w:rsidRPr="00A67578">
        <w:rPr>
          <w:rFonts w:ascii="Times New Roman" w:hAnsi="Times New Roman"/>
          <w:sz w:val="24"/>
          <w:szCs w:val="24"/>
        </w:rPr>
        <w:t>și P</w:t>
      </w:r>
      <w:r w:rsidR="008921D2" w:rsidRPr="000F1BDA">
        <w:rPr>
          <w:rFonts w:ascii="Times New Roman" w:hAnsi="Times New Roman"/>
          <w:sz w:val="24"/>
          <w:szCs w:val="24"/>
          <w:vertAlign w:val="subscript"/>
        </w:rPr>
        <w:t xml:space="preserve">I,i </w:t>
      </w:r>
      <w:r w:rsidR="008921D2" w:rsidRPr="00A67578">
        <w:rPr>
          <w:rFonts w:ascii="Times New Roman" w:hAnsi="Times New Roman"/>
          <w:sz w:val="24"/>
          <w:szCs w:val="24"/>
        </w:rPr>
        <w:t>pentru fiecare FUI</w:t>
      </w:r>
      <w:r w:rsidR="008921D2" w:rsidRPr="007379A9">
        <w:rPr>
          <w:rFonts w:ascii="Times New Roman" w:hAnsi="Times New Roman"/>
          <w:sz w:val="24"/>
          <w:szCs w:val="24"/>
          <w:vertAlign w:val="subscript"/>
        </w:rPr>
        <w:t>ob</w:t>
      </w:r>
      <w:r w:rsidR="008921D2" w:rsidRPr="00A67578">
        <w:rPr>
          <w:rFonts w:ascii="Times New Roman" w:hAnsi="Times New Roman"/>
          <w:sz w:val="24"/>
          <w:szCs w:val="24"/>
        </w:rPr>
        <w:t xml:space="preserve">, în conformitate cu prevederile metodologiei, exprimate în </w:t>
      </w:r>
      <w:r w:rsidR="008921D2" w:rsidRPr="00A67578">
        <w:rPr>
          <w:rFonts w:ascii="Times New Roman" w:hAnsi="Times New Roman"/>
          <w:sz w:val="24"/>
          <w:szCs w:val="24"/>
        </w:rPr>
        <w:lastRenderedPageBreak/>
        <w:t>lei/kWh, publică avizele pe pagina proprie de internet și le comunică FUI</w:t>
      </w:r>
      <w:r w:rsidR="008921D2" w:rsidRPr="005A3711">
        <w:rPr>
          <w:rFonts w:ascii="Times New Roman" w:hAnsi="Times New Roman"/>
          <w:sz w:val="24"/>
          <w:szCs w:val="24"/>
          <w:vertAlign w:val="subscript"/>
        </w:rPr>
        <w:t>ob</w:t>
      </w:r>
      <w:r w:rsidR="008921D2">
        <w:rPr>
          <w:rFonts w:ascii="Times New Roman" w:hAnsi="Times New Roman"/>
          <w:sz w:val="24"/>
          <w:szCs w:val="24"/>
        </w:rPr>
        <w:t xml:space="preserve"> </w:t>
      </w:r>
      <w:r w:rsidR="00B24B16">
        <w:rPr>
          <w:rFonts w:ascii="Times New Roman" w:hAnsi="Times New Roman"/>
          <w:sz w:val="24"/>
          <w:szCs w:val="24"/>
        </w:rPr>
        <w:t>p</w:t>
      </w:r>
      <w:r w:rsidR="00B24B16" w:rsidRPr="00A67578">
        <w:rPr>
          <w:rFonts w:ascii="Times New Roman" w:hAnsi="Times New Roman"/>
          <w:sz w:val="24"/>
          <w:szCs w:val="24"/>
        </w:rPr>
        <w:t xml:space="preserve">ână la </w:t>
      </w:r>
      <w:r w:rsidR="007A0A01">
        <w:rPr>
          <w:rFonts w:ascii="Times New Roman" w:hAnsi="Times New Roman"/>
          <w:sz w:val="24"/>
          <w:szCs w:val="24"/>
        </w:rPr>
        <w:t xml:space="preserve">data de </w:t>
      </w:r>
      <w:r w:rsidR="00FB4D91">
        <w:rPr>
          <w:rFonts w:ascii="Times New Roman" w:hAnsi="Times New Roman"/>
          <w:sz w:val="24"/>
          <w:szCs w:val="24"/>
        </w:rPr>
        <w:t>1</w:t>
      </w:r>
      <w:r w:rsidR="0073502D">
        <w:rPr>
          <w:rFonts w:ascii="Times New Roman" w:hAnsi="Times New Roman"/>
          <w:sz w:val="24"/>
          <w:szCs w:val="24"/>
        </w:rPr>
        <w:t>5</w:t>
      </w:r>
      <w:r w:rsidR="007A0A01">
        <w:rPr>
          <w:rFonts w:ascii="Times New Roman" w:hAnsi="Times New Roman"/>
          <w:sz w:val="24"/>
          <w:szCs w:val="24"/>
        </w:rPr>
        <w:t>.</w:t>
      </w:r>
      <w:r w:rsidR="0073502D">
        <w:rPr>
          <w:rFonts w:ascii="Times New Roman" w:hAnsi="Times New Roman"/>
          <w:sz w:val="24"/>
          <w:szCs w:val="24"/>
        </w:rPr>
        <w:t>12</w:t>
      </w:r>
      <w:r w:rsidR="007A0A01">
        <w:rPr>
          <w:rFonts w:ascii="Times New Roman" w:hAnsi="Times New Roman"/>
          <w:sz w:val="24"/>
          <w:szCs w:val="24"/>
        </w:rPr>
        <w:t>.2019</w:t>
      </w:r>
      <w:r w:rsidR="008921D2">
        <w:rPr>
          <w:rFonts w:ascii="Times New Roman" w:hAnsi="Times New Roman"/>
          <w:sz w:val="24"/>
          <w:szCs w:val="24"/>
        </w:rPr>
        <w:t>.</w:t>
      </w:r>
    </w:p>
    <w:p w:rsidR="00F46738" w:rsidRPr="009D29A3" w:rsidRDefault="00807999" w:rsidP="00F46738">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00570255">
        <w:rPr>
          <w:rFonts w:ascii="Times New Roman" w:hAnsi="Times New Roman"/>
          <w:sz w:val="24"/>
          <w:szCs w:val="24"/>
        </w:rPr>
        <w:t xml:space="preserve">Prin derogare de la </w:t>
      </w:r>
      <w:r w:rsidR="00585887">
        <w:rPr>
          <w:rFonts w:ascii="Times New Roman" w:hAnsi="Times New Roman"/>
          <w:sz w:val="24"/>
          <w:szCs w:val="24"/>
        </w:rPr>
        <w:t>prevederile art. 19</w:t>
      </w:r>
      <w:r w:rsidR="00DD2F59">
        <w:rPr>
          <w:rFonts w:ascii="Times New Roman" w:hAnsi="Times New Roman"/>
          <w:sz w:val="24"/>
          <w:szCs w:val="24"/>
        </w:rPr>
        <w:t xml:space="preserve">, </w:t>
      </w:r>
      <w:r w:rsidR="00570255">
        <w:rPr>
          <w:rFonts w:ascii="Times New Roman" w:hAnsi="Times New Roman"/>
          <w:sz w:val="24"/>
          <w:szCs w:val="24"/>
        </w:rPr>
        <w:t xml:space="preserve">pentru </w:t>
      </w:r>
      <w:r w:rsidR="00DD2F59">
        <w:rPr>
          <w:rFonts w:ascii="Times New Roman" w:hAnsi="Times New Roman"/>
          <w:sz w:val="24"/>
          <w:szCs w:val="24"/>
        </w:rPr>
        <w:t>prima perioad</w:t>
      </w:r>
      <w:r>
        <w:rPr>
          <w:rFonts w:ascii="Times New Roman" w:hAnsi="Times New Roman"/>
          <w:sz w:val="24"/>
          <w:szCs w:val="24"/>
        </w:rPr>
        <w:t>ă</w:t>
      </w:r>
      <w:r w:rsidR="00DD2F59">
        <w:rPr>
          <w:rFonts w:ascii="Times New Roman" w:hAnsi="Times New Roman"/>
          <w:sz w:val="24"/>
          <w:szCs w:val="24"/>
        </w:rPr>
        <w:t xml:space="preserve"> de aplicare</w:t>
      </w:r>
      <w:r>
        <w:rPr>
          <w:rFonts w:ascii="Times New Roman" w:hAnsi="Times New Roman"/>
          <w:sz w:val="24"/>
          <w:szCs w:val="24"/>
        </w:rPr>
        <w:t>,</w:t>
      </w:r>
      <w:r w:rsidR="00DD2F59">
        <w:rPr>
          <w:rFonts w:ascii="Times New Roman" w:hAnsi="Times New Roman"/>
          <w:sz w:val="24"/>
          <w:szCs w:val="24"/>
        </w:rPr>
        <w:t xml:space="preserve"> ANRE avizeaz</w:t>
      </w:r>
      <w:r>
        <w:rPr>
          <w:rFonts w:ascii="Times New Roman" w:hAnsi="Times New Roman"/>
          <w:sz w:val="24"/>
          <w:szCs w:val="24"/>
        </w:rPr>
        <w:t>ă</w:t>
      </w:r>
      <w:r w:rsidR="00DD2F59">
        <w:rPr>
          <w:rFonts w:ascii="Times New Roman" w:hAnsi="Times New Roman"/>
          <w:sz w:val="24"/>
          <w:szCs w:val="24"/>
        </w:rPr>
        <w:t xml:space="preserve"> valoarea </w:t>
      </w:r>
      <m:oMath>
        <m:sSub>
          <m:sSubPr>
            <m:ctrlPr>
              <w:rPr>
                <w:rFonts w:ascii="Cambria Math" w:hAnsi="Cambria Math"/>
                <w:sz w:val="24"/>
                <w:szCs w:val="24"/>
              </w:rPr>
            </m:ctrlPr>
          </m:sSubPr>
          <m:e>
            <m:r>
              <w:rPr>
                <w:rFonts w:ascii="Cambria Math" w:hAnsi="Cambria Math"/>
                <w:sz w:val="24"/>
                <w:szCs w:val="24"/>
              </w:rPr>
              <m:t>P</m:t>
            </m:r>
          </m:e>
          <m:sub>
            <m:r>
              <w:rPr>
                <w:rFonts w:ascii="Cambria Math" w:hAnsi="Cambria Math"/>
                <w:sz w:val="24"/>
                <w:szCs w:val="24"/>
              </w:rPr>
              <m:t>SUop</m:t>
            </m:r>
            <m:r>
              <m:rPr>
                <m:sty m:val="p"/>
              </m:rPr>
              <w:rPr>
                <w:rFonts w:ascii="Cambria Math" w:hAnsi="Cambria Math"/>
                <w:sz w:val="24"/>
                <w:szCs w:val="24"/>
              </w:rPr>
              <m:t>,</m:t>
            </m:r>
            <m:r>
              <w:rPr>
                <w:rFonts w:ascii="Cambria Math" w:hAnsi="Cambria Math"/>
                <w:sz w:val="24"/>
                <w:szCs w:val="24"/>
              </w:rPr>
              <m:t>i</m:t>
            </m:r>
          </m:sub>
        </m:sSub>
      </m:oMath>
      <w:r w:rsidR="00DD2F59">
        <w:rPr>
          <w:rFonts w:ascii="Times New Roman" w:hAnsi="Times New Roman"/>
          <w:sz w:val="24"/>
          <w:szCs w:val="24"/>
        </w:rPr>
        <w:t xml:space="preserve"> pentru fiecare FUI</w:t>
      </w:r>
      <w:r w:rsidR="00DD2F59" w:rsidRPr="00807999">
        <w:rPr>
          <w:rFonts w:ascii="Times New Roman" w:hAnsi="Times New Roman"/>
          <w:sz w:val="24"/>
          <w:szCs w:val="24"/>
          <w:vertAlign w:val="subscript"/>
        </w:rPr>
        <w:t>op</w:t>
      </w:r>
      <w:r w:rsidR="00DD2F59">
        <w:rPr>
          <w:rFonts w:ascii="Times New Roman" w:hAnsi="Times New Roman"/>
          <w:sz w:val="24"/>
          <w:szCs w:val="24"/>
        </w:rPr>
        <w:t xml:space="preserve">, </w:t>
      </w:r>
      <w:r>
        <w:rPr>
          <w:rFonts w:ascii="Times New Roman" w:hAnsi="Times New Roman"/>
          <w:sz w:val="24"/>
          <w:szCs w:val="24"/>
        </w:rPr>
        <w:t>î</w:t>
      </w:r>
      <w:r w:rsidR="00DD2F59">
        <w:rPr>
          <w:rFonts w:ascii="Times New Roman" w:hAnsi="Times New Roman"/>
          <w:sz w:val="24"/>
          <w:szCs w:val="24"/>
        </w:rPr>
        <w:t>n conformitate cu prevederile metodologiei</w:t>
      </w:r>
      <w:r>
        <w:rPr>
          <w:rFonts w:ascii="Times New Roman" w:hAnsi="Times New Roman"/>
          <w:sz w:val="24"/>
          <w:szCs w:val="24"/>
        </w:rPr>
        <w:t>,</w:t>
      </w:r>
      <w:r w:rsidR="00DD2F59" w:rsidRPr="00DD2F59">
        <w:rPr>
          <w:rFonts w:ascii="Times New Roman" w:hAnsi="Times New Roman"/>
          <w:sz w:val="24"/>
          <w:szCs w:val="24"/>
        </w:rPr>
        <w:t xml:space="preserve"> </w:t>
      </w:r>
      <w:r w:rsidR="00DD2F59" w:rsidRPr="00A67578">
        <w:rPr>
          <w:rFonts w:ascii="Times New Roman" w:hAnsi="Times New Roman"/>
          <w:sz w:val="24"/>
          <w:szCs w:val="24"/>
        </w:rPr>
        <w:t>exprimate în lei/kWh, publică avizele pe pagina proprie de internet și le comunică FUI</w:t>
      </w:r>
      <w:r w:rsidR="00DD2F59" w:rsidRPr="00807999">
        <w:rPr>
          <w:rFonts w:ascii="Times New Roman" w:hAnsi="Times New Roman"/>
          <w:sz w:val="24"/>
          <w:szCs w:val="24"/>
          <w:vertAlign w:val="subscript"/>
        </w:rPr>
        <w:t>op</w:t>
      </w:r>
      <w:r w:rsidR="00DD2F59" w:rsidRPr="00A67578">
        <w:rPr>
          <w:rFonts w:ascii="Times New Roman" w:hAnsi="Times New Roman"/>
          <w:sz w:val="24"/>
          <w:szCs w:val="24"/>
        </w:rPr>
        <w:t xml:space="preserve"> până la data de 2</w:t>
      </w:r>
      <w:r w:rsidR="005C30EC">
        <w:rPr>
          <w:rFonts w:ascii="Times New Roman" w:hAnsi="Times New Roman"/>
          <w:sz w:val="24"/>
          <w:szCs w:val="24"/>
        </w:rPr>
        <w:t>2</w:t>
      </w:r>
      <w:r w:rsidR="00DD2F59">
        <w:rPr>
          <w:rFonts w:ascii="Times New Roman" w:hAnsi="Times New Roman"/>
          <w:sz w:val="24"/>
          <w:szCs w:val="24"/>
        </w:rPr>
        <w:t>.</w:t>
      </w:r>
      <w:r w:rsidR="0073502D">
        <w:rPr>
          <w:rFonts w:ascii="Times New Roman" w:hAnsi="Times New Roman"/>
          <w:sz w:val="24"/>
          <w:szCs w:val="24"/>
        </w:rPr>
        <w:t>1</w:t>
      </w:r>
      <w:r w:rsidR="00DD2F59">
        <w:rPr>
          <w:rFonts w:ascii="Times New Roman" w:hAnsi="Times New Roman"/>
          <w:sz w:val="24"/>
          <w:szCs w:val="24"/>
        </w:rPr>
        <w:t>2.2019</w:t>
      </w:r>
      <w:r w:rsidR="00FE12BE">
        <w:rPr>
          <w:rFonts w:ascii="Times New Roman" w:hAnsi="Times New Roman"/>
          <w:sz w:val="24"/>
          <w:szCs w:val="24"/>
        </w:rPr>
        <w:t>.</w:t>
      </w:r>
    </w:p>
    <w:p w:rsidR="00F46738" w:rsidRPr="00F46738" w:rsidRDefault="00F46738" w:rsidP="00F46738"/>
    <w:p w:rsidR="004566A0" w:rsidRPr="00A67578" w:rsidRDefault="004566A0" w:rsidP="004566A0">
      <w:pPr>
        <w:pStyle w:val="Heading1"/>
        <w:rPr>
          <w:b/>
          <w:lang w:val="ro-RO"/>
        </w:rPr>
      </w:pPr>
      <w:r w:rsidRPr="00A67578">
        <w:rPr>
          <w:b/>
          <w:lang w:val="ro-RO"/>
        </w:rPr>
        <w:t>CAPITOLUL I</w:t>
      </w:r>
      <w:r>
        <w:rPr>
          <w:b/>
          <w:lang w:val="ro-RO"/>
        </w:rPr>
        <w:t>V</w:t>
      </w:r>
      <w:r w:rsidRPr="00A67578">
        <w:rPr>
          <w:b/>
          <w:lang w:val="ro-RO"/>
        </w:rPr>
        <w:t xml:space="preserve"> </w:t>
      </w:r>
    </w:p>
    <w:p w:rsidR="004566A0" w:rsidRPr="00A67578" w:rsidRDefault="004566A0" w:rsidP="004566A0">
      <w:pPr>
        <w:tabs>
          <w:tab w:val="left" w:pos="851"/>
        </w:tabs>
        <w:spacing w:after="120" w:line="360" w:lineRule="auto"/>
        <w:jc w:val="center"/>
        <w:rPr>
          <w:rFonts w:ascii="Times New Roman" w:hAnsi="Times New Roman"/>
          <w:b/>
          <w:sz w:val="24"/>
          <w:szCs w:val="24"/>
        </w:rPr>
      </w:pPr>
      <w:r w:rsidRPr="00A67578">
        <w:rPr>
          <w:rFonts w:ascii="Times New Roman" w:hAnsi="Times New Roman"/>
          <w:b/>
          <w:sz w:val="24"/>
          <w:szCs w:val="24"/>
        </w:rPr>
        <w:t>Principii de calcul a</w:t>
      </w:r>
      <w:r w:rsidR="009D529E">
        <w:rPr>
          <w:rFonts w:ascii="Times New Roman" w:hAnsi="Times New Roman"/>
          <w:b/>
          <w:sz w:val="24"/>
          <w:szCs w:val="24"/>
        </w:rPr>
        <w:t>l</w:t>
      </w:r>
      <w:r w:rsidRPr="00A67578">
        <w:rPr>
          <w:rFonts w:ascii="Times New Roman" w:hAnsi="Times New Roman"/>
          <w:b/>
          <w:sz w:val="24"/>
          <w:szCs w:val="24"/>
        </w:rPr>
        <w:t xml:space="preserve"> prețului de ultimă instanță aplicat de către FUI</w:t>
      </w:r>
      <w:r w:rsidRPr="00810AFE">
        <w:rPr>
          <w:rFonts w:ascii="Times New Roman" w:hAnsi="Times New Roman"/>
          <w:b/>
          <w:sz w:val="24"/>
          <w:szCs w:val="24"/>
          <w:vertAlign w:val="subscript"/>
        </w:rPr>
        <w:t>ob</w:t>
      </w:r>
      <w:r w:rsidRPr="00A67578">
        <w:rPr>
          <w:rFonts w:ascii="Times New Roman" w:hAnsi="Times New Roman"/>
          <w:b/>
          <w:sz w:val="24"/>
          <w:szCs w:val="24"/>
        </w:rPr>
        <w:t xml:space="preserve"> clienților preluați în regim de UI</w:t>
      </w:r>
    </w:p>
    <w:p w:rsidR="004566A0" w:rsidRPr="00A67578" w:rsidRDefault="004566A0" w:rsidP="009D3A51">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(1) Prețul de ultimă instanță (P</w:t>
      </w:r>
      <w:r w:rsidRPr="009D3A51">
        <w:rPr>
          <w:rFonts w:ascii="Times New Roman" w:hAnsi="Times New Roman"/>
          <w:sz w:val="24"/>
          <w:szCs w:val="24"/>
          <w:vertAlign w:val="subscript"/>
        </w:rPr>
        <w:t>UI,i</w:t>
      </w:r>
      <w:r w:rsidRPr="00A67578">
        <w:rPr>
          <w:rFonts w:ascii="Times New Roman" w:hAnsi="Times New Roman"/>
          <w:sz w:val="24"/>
          <w:szCs w:val="24"/>
        </w:rPr>
        <w:t>), se determină de către FUI</w:t>
      </w:r>
      <w:r w:rsidRPr="00810AFE">
        <w:rPr>
          <w:rFonts w:ascii="Times New Roman" w:hAnsi="Times New Roman"/>
          <w:sz w:val="24"/>
          <w:szCs w:val="24"/>
          <w:vertAlign w:val="subscript"/>
        </w:rPr>
        <w:t>ob</w:t>
      </w:r>
      <w:r w:rsidRPr="00A67578">
        <w:rPr>
          <w:rFonts w:ascii="Times New Roman" w:hAnsi="Times New Roman"/>
          <w:sz w:val="24"/>
          <w:szCs w:val="24"/>
        </w:rPr>
        <w:t xml:space="preserve"> pentru fiecare lună calendaristic</w:t>
      </w:r>
      <w:r>
        <w:rPr>
          <w:rFonts w:ascii="Times New Roman" w:hAnsi="Times New Roman"/>
          <w:sz w:val="24"/>
          <w:szCs w:val="24"/>
        </w:rPr>
        <w:t>ă</w:t>
      </w:r>
      <w:r w:rsidRPr="00A67578">
        <w:rPr>
          <w:rFonts w:ascii="Times New Roman" w:hAnsi="Times New Roman"/>
          <w:sz w:val="24"/>
          <w:szCs w:val="24"/>
        </w:rPr>
        <w:t>, zonă de rețea și loc de consum, cu următoarea formulă :</w:t>
      </w:r>
    </w:p>
    <w:p w:rsidR="004566A0" w:rsidRPr="00A67578" w:rsidRDefault="00F43C0F" w:rsidP="004566A0">
      <w:pPr>
        <w:spacing w:after="120" w:line="360" w:lineRule="auto"/>
        <w:jc w:val="center"/>
        <w:rPr>
          <w:rFonts w:ascii="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UI,i</m:t>
            </m:r>
          </m:sub>
        </m:sSub>
        <m:r>
          <w:rPr>
            <w:rFonts w:ascii="Cambria Math" w:eastAsia="Times New Roman" w:hAnsi="Cambria Math"/>
            <w:sz w:val="24"/>
            <w:szCs w:val="24"/>
          </w:rPr>
          <m:t>=1,3</m:t>
        </m:r>
        <m:r>
          <m:rPr>
            <m:sty m:val="p"/>
          </m:rPr>
          <w:rPr>
            <w:rFonts w:ascii="Cambria Math" w:eastAsia="Times New Roman" w:hAnsi="Cambria Math"/>
            <w:sz w:val="24"/>
            <w:szCs w:val="24"/>
          </w:rPr>
          <m:t xml:space="preserve"> </m:t>
        </m:r>
        <m:r>
          <m:rPr>
            <m:sty m:val="p"/>
          </m:rPr>
          <w:rPr>
            <w:rFonts w:ascii="Cambria Math" w:eastAsia="Times New Roman" w:hAnsi="Times New Roman"/>
            <w:sz w:val="24"/>
            <w:szCs w:val="24"/>
          </w:rPr>
          <m:t xml:space="preserve">X </m:t>
        </m:r>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pzu</m:t>
            </m:r>
          </m:sub>
        </m:sSub>
        <m:r>
          <w:rPr>
            <w:rFonts w:ascii="Cambria Math" w:eastAsia="Times New Roman" w:hAnsi="Cambria Math"/>
            <w:sz w:val="24"/>
            <w:szCs w:val="24"/>
          </w:rPr>
          <m:t>+</m:t>
        </m:r>
        <m:sSubSup>
          <m:sSubSupPr>
            <m:ctrlPr>
              <w:rPr>
                <w:rFonts w:ascii="Cambria Math" w:hAnsi="Cambria Math"/>
              </w:rPr>
            </m:ctrlPr>
          </m:sSubSupPr>
          <m:e>
            <m:r>
              <w:rPr>
                <w:rFonts w:ascii="Cambria Math" w:hAnsi="Cambria Math"/>
              </w:rPr>
              <m:t>p</m:t>
            </m:r>
          </m:e>
          <m:sub>
            <m:r>
              <w:rPr>
                <w:rFonts w:ascii="Cambria Math" w:hAnsi="Cambria Math"/>
              </w:rPr>
              <m:t>f</m:t>
            </m:r>
          </m:sub>
          <m:sup>
            <m:r>
              <w:rPr>
                <w:rFonts w:ascii="Cambria Math" w:hAnsi="Cambria Math"/>
              </w:rPr>
              <m:t>NC</m:t>
            </m:r>
          </m:sup>
        </m:sSubSup>
      </m:oMath>
      <w:r w:rsidR="004566A0" w:rsidRPr="00A67578">
        <w:rPr>
          <w:rFonts w:ascii="Times New Roman" w:hAnsi="Times New Roman"/>
          <w:sz w:val="24"/>
          <w:szCs w:val="24"/>
        </w:rPr>
        <w:t xml:space="preserve">       [lei/MWh]</w:t>
      </w:r>
    </w:p>
    <w:p w:rsidR="009C154F" w:rsidRDefault="00A35D84" w:rsidP="004566A0">
      <w:pPr>
        <w:tabs>
          <w:tab w:val="left" w:pos="851"/>
        </w:tabs>
        <w:spacing w:after="120" w:line="360" w:lineRule="auto"/>
        <w:jc w:val="both"/>
        <w:rPr>
          <w:rFonts w:ascii="Times New Roman" w:hAnsi="Times New Roman"/>
          <w:sz w:val="24"/>
          <w:szCs w:val="24"/>
        </w:rPr>
      </w:pPr>
      <w:r>
        <w:rPr>
          <w:rFonts w:ascii="Times New Roman" w:hAnsi="Times New Roman"/>
          <w:sz w:val="24"/>
          <w:szCs w:val="24"/>
        </w:rPr>
        <w:t>u</w:t>
      </w:r>
      <w:r w:rsidR="009C154F">
        <w:rPr>
          <w:rFonts w:ascii="Times New Roman" w:hAnsi="Times New Roman"/>
          <w:sz w:val="24"/>
          <w:szCs w:val="24"/>
        </w:rPr>
        <w:t xml:space="preserve">nde: </w:t>
      </w:r>
    </w:p>
    <w:p w:rsidR="004566A0" w:rsidRPr="00A67578" w:rsidRDefault="004566A0" w:rsidP="004566A0">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ab/>
      </w:r>
      <m:oMath>
        <m:sSub>
          <m:sSubPr>
            <m:ctrlPr>
              <w:rPr>
                <w:rFonts w:ascii="Cambria Math" w:eastAsia="Times New Roman" w:hAnsi="Cambria Math"/>
                <w:i/>
                <w:sz w:val="24"/>
                <w:szCs w:val="24"/>
              </w:rPr>
            </m:ctrlPr>
          </m:sSubPr>
          <m:e>
            <m:r>
              <w:rPr>
                <w:rFonts w:ascii="Cambria Math" w:eastAsia="Times New Roman" w:hAnsi="Cambria Math"/>
                <w:sz w:val="24"/>
                <w:szCs w:val="24"/>
              </w:rPr>
              <m:t>p</m:t>
            </m:r>
          </m:e>
          <m:sub>
            <m:r>
              <w:rPr>
                <w:rFonts w:ascii="Cambria Math" w:eastAsia="Times New Roman" w:hAnsi="Cambria Math"/>
                <w:sz w:val="24"/>
                <w:szCs w:val="24"/>
              </w:rPr>
              <m:t>pzu</m:t>
            </m:r>
          </m:sub>
        </m:sSub>
      </m:oMath>
      <w:r w:rsidRPr="00A67578">
        <w:rPr>
          <w:rFonts w:ascii="Times New Roman" w:hAnsi="Times New Roman"/>
          <w:sz w:val="24"/>
          <w:szCs w:val="24"/>
        </w:rPr>
        <w:t xml:space="preserve"> - prețul mediu ponderat al PZU aferent lunii calendaristice</w:t>
      </w:r>
      <w:r w:rsidR="00810AFE">
        <w:rPr>
          <w:rFonts w:ascii="Times New Roman" w:hAnsi="Times New Roman"/>
          <w:sz w:val="24"/>
          <w:szCs w:val="24"/>
        </w:rPr>
        <w:t>,</w:t>
      </w:r>
      <w:r w:rsidRPr="00A67578">
        <w:rPr>
          <w:rFonts w:ascii="Times New Roman" w:hAnsi="Times New Roman"/>
          <w:sz w:val="24"/>
          <w:szCs w:val="24"/>
        </w:rPr>
        <w:t xml:space="preserve"> calculat pentru zilele de luni până vineri.</w:t>
      </w:r>
    </w:p>
    <w:p w:rsidR="004566A0" w:rsidRPr="009C154F" w:rsidRDefault="004566A0" w:rsidP="009C154F">
      <w:pPr>
        <w:spacing w:after="0" w:line="360" w:lineRule="auto"/>
        <w:jc w:val="both"/>
        <w:rPr>
          <w:highlight w:val="cyan"/>
        </w:rPr>
      </w:pPr>
      <w:r w:rsidRPr="00A67578">
        <w:rPr>
          <w:rFonts w:ascii="Times New Roman" w:hAnsi="Times New Roman"/>
          <w:sz w:val="24"/>
          <w:szCs w:val="24"/>
        </w:rPr>
        <w:t>(2) Pentru un loc de consum preluat</w:t>
      </w:r>
      <w:r w:rsidR="00FE12BE">
        <w:rPr>
          <w:rFonts w:ascii="Times New Roman" w:hAnsi="Times New Roman"/>
          <w:sz w:val="24"/>
          <w:szCs w:val="24"/>
        </w:rPr>
        <w:t>,</w:t>
      </w:r>
      <w:r w:rsidRPr="00A67578">
        <w:rPr>
          <w:rFonts w:ascii="Times New Roman" w:hAnsi="Times New Roman"/>
          <w:sz w:val="24"/>
          <w:szCs w:val="24"/>
        </w:rPr>
        <w:t xml:space="preserve"> FUI</w:t>
      </w:r>
      <w:r w:rsidRPr="00A67578">
        <w:rPr>
          <w:rFonts w:ascii="Times New Roman" w:hAnsi="Times New Roman"/>
          <w:sz w:val="24"/>
          <w:szCs w:val="24"/>
          <w:vertAlign w:val="subscript"/>
        </w:rPr>
        <w:t>ob</w:t>
      </w:r>
      <w:r w:rsidRPr="00A67578">
        <w:rPr>
          <w:rFonts w:ascii="Times New Roman" w:hAnsi="Times New Roman"/>
          <w:sz w:val="24"/>
          <w:szCs w:val="24"/>
        </w:rPr>
        <w:t xml:space="preserve"> aplică </w:t>
      </w:r>
      <w:r w:rsidRPr="00A67578">
        <w:rPr>
          <w:rFonts w:ascii="Times New Roman" w:hAnsi="Times New Roman"/>
          <w:i/>
          <w:sz w:val="24"/>
          <w:szCs w:val="24"/>
        </w:rPr>
        <w:t>P</w:t>
      </w:r>
      <w:r w:rsidRPr="00A67578">
        <w:rPr>
          <w:rFonts w:ascii="Times New Roman" w:hAnsi="Times New Roman"/>
          <w:i/>
          <w:sz w:val="24"/>
          <w:szCs w:val="24"/>
          <w:vertAlign w:val="subscript"/>
        </w:rPr>
        <w:t>UI,i</w:t>
      </w:r>
      <w:r w:rsidRPr="00A67578">
        <w:rPr>
          <w:rFonts w:ascii="Times New Roman" w:hAnsi="Times New Roman"/>
          <w:sz w:val="24"/>
          <w:szCs w:val="24"/>
        </w:rPr>
        <w:t xml:space="preserve"> de la data preluării până </w:t>
      </w:r>
      <w:r w:rsidR="00810AFE">
        <w:rPr>
          <w:rFonts w:ascii="Times New Roman" w:hAnsi="Times New Roman"/>
          <w:sz w:val="24"/>
          <w:szCs w:val="24"/>
        </w:rPr>
        <w:t>î</w:t>
      </w:r>
      <w:r w:rsidR="009C154F">
        <w:rPr>
          <w:rFonts w:ascii="Times New Roman" w:hAnsi="Times New Roman"/>
          <w:sz w:val="24"/>
          <w:szCs w:val="24"/>
        </w:rPr>
        <w:t xml:space="preserve">n ultima zi a lunii </w:t>
      </w:r>
      <w:r w:rsidR="00810AFE">
        <w:rPr>
          <w:rFonts w:ascii="Times New Roman" w:hAnsi="Times New Roman"/>
          <w:sz w:val="24"/>
          <w:szCs w:val="24"/>
        </w:rPr>
        <w:t>î</w:t>
      </w:r>
      <w:r w:rsidR="009C154F">
        <w:rPr>
          <w:rFonts w:ascii="Times New Roman" w:hAnsi="Times New Roman"/>
          <w:sz w:val="24"/>
          <w:szCs w:val="24"/>
        </w:rPr>
        <w:t>n care FUI</w:t>
      </w:r>
      <w:r w:rsidR="009C154F" w:rsidRPr="00810AFE">
        <w:rPr>
          <w:rFonts w:ascii="Times New Roman" w:hAnsi="Times New Roman"/>
          <w:sz w:val="24"/>
          <w:szCs w:val="24"/>
          <w:vertAlign w:val="subscript"/>
        </w:rPr>
        <w:t>ob</w:t>
      </w:r>
      <w:r w:rsidR="009C154F">
        <w:rPr>
          <w:rFonts w:ascii="Times New Roman" w:hAnsi="Times New Roman"/>
          <w:sz w:val="24"/>
          <w:szCs w:val="24"/>
        </w:rPr>
        <w:t xml:space="preserve"> a fost informat cu privire la preluarea locului de consum. </w:t>
      </w:r>
      <w:r w:rsidR="00810AFE">
        <w:rPr>
          <w:rFonts w:ascii="Times New Roman" w:hAnsi="Times New Roman"/>
          <w:sz w:val="24"/>
          <w:szCs w:val="24"/>
        </w:rPr>
        <w:t>Î</w:t>
      </w:r>
      <w:r w:rsidR="009C154F">
        <w:rPr>
          <w:rFonts w:ascii="Times New Roman" w:hAnsi="Times New Roman"/>
          <w:sz w:val="24"/>
          <w:szCs w:val="24"/>
        </w:rPr>
        <w:t>ncep</w:t>
      </w:r>
      <w:r w:rsidR="00810AFE">
        <w:rPr>
          <w:rFonts w:ascii="Times New Roman" w:hAnsi="Times New Roman"/>
          <w:sz w:val="24"/>
          <w:szCs w:val="24"/>
        </w:rPr>
        <w:t>â</w:t>
      </w:r>
      <w:r w:rsidR="009C154F">
        <w:rPr>
          <w:rFonts w:ascii="Times New Roman" w:hAnsi="Times New Roman"/>
          <w:sz w:val="24"/>
          <w:szCs w:val="24"/>
        </w:rPr>
        <w:t>nd cu data de 1 a lunii urm</w:t>
      </w:r>
      <w:r w:rsidR="00810AFE">
        <w:rPr>
          <w:rFonts w:ascii="Times New Roman" w:hAnsi="Times New Roman"/>
          <w:sz w:val="24"/>
          <w:szCs w:val="24"/>
        </w:rPr>
        <w:t>ă</w:t>
      </w:r>
      <w:r w:rsidR="009C154F">
        <w:rPr>
          <w:rFonts w:ascii="Times New Roman" w:hAnsi="Times New Roman"/>
          <w:sz w:val="24"/>
          <w:szCs w:val="24"/>
        </w:rPr>
        <w:t>toare FUI</w:t>
      </w:r>
      <w:r w:rsidR="009C154F" w:rsidRPr="00810AFE">
        <w:rPr>
          <w:rFonts w:ascii="Times New Roman" w:hAnsi="Times New Roman"/>
          <w:sz w:val="24"/>
          <w:szCs w:val="24"/>
          <w:vertAlign w:val="subscript"/>
        </w:rPr>
        <w:t>ob</w:t>
      </w:r>
      <w:r w:rsidR="009C154F">
        <w:rPr>
          <w:rFonts w:ascii="Times New Roman" w:hAnsi="Times New Roman"/>
          <w:sz w:val="24"/>
          <w:szCs w:val="24"/>
        </w:rPr>
        <w:t xml:space="preserve"> aplic</w:t>
      </w:r>
      <w:r w:rsidR="00810AFE">
        <w:rPr>
          <w:rFonts w:ascii="Times New Roman" w:hAnsi="Times New Roman"/>
          <w:sz w:val="24"/>
          <w:szCs w:val="24"/>
        </w:rPr>
        <w:t>ă</w:t>
      </w:r>
      <w:r w:rsidR="009C154F">
        <w:rPr>
          <w:rFonts w:ascii="Times New Roman" w:hAnsi="Times New Roman"/>
          <w:sz w:val="24"/>
          <w:szCs w:val="24"/>
        </w:rPr>
        <w:t xml:space="preserve"> </w:t>
      </w:r>
      <w:r w:rsidRPr="00A67578">
        <w:rPr>
          <w:rFonts w:ascii="Times New Roman" w:hAnsi="Times New Roman"/>
          <w:sz w:val="24"/>
          <w:szCs w:val="24"/>
        </w:rPr>
        <w:t xml:space="preserve">prețul pentru clienții inactivi. </w:t>
      </w:r>
    </w:p>
    <w:p w:rsidR="004566A0" w:rsidRPr="00A67578" w:rsidRDefault="004566A0" w:rsidP="009D3A51">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În facturile emise clienților preluați în regim de UI, FUI</w:t>
      </w:r>
      <w:r w:rsidRPr="00810AFE">
        <w:rPr>
          <w:rFonts w:ascii="Times New Roman" w:hAnsi="Times New Roman"/>
          <w:sz w:val="24"/>
          <w:szCs w:val="24"/>
          <w:vertAlign w:val="subscript"/>
        </w:rPr>
        <w:t>ob</w:t>
      </w:r>
      <w:r w:rsidRPr="00A67578">
        <w:rPr>
          <w:rFonts w:ascii="Times New Roman" w:hAnsi="Times New Roman"/>
          <w:sz w:val="24"/>
          <w:szCs w:val="24"/>
        </w:rPr>
        <w:t xml:space="preserve"> aplică prețul final de ultimă instanță compus din </w:t>
      </w:r>
      <m:oMath>
        <m:sSub>
          <m:sSubPr>
            <m:ctrlPr>
              <w:rPr>
                <w:rFonts w:ascii="Cambria Math" w:hAnsi="Cambria Math"/>
                <w:sz w:val="24"/>
                <w:szCs w:val="24"/>
              </w:rPr>
            </m:ctrlPr>
          </m:sSubPr>
          <m:e>
            <m:r>
              <w:rPr>
                <w:rFonts w:ascii="Cambria Math" w:hAnsi="Cambria Math"/>
                <w:sz w:val="24"/>
                <w:szCs w:val="24"/>
              </w:rPr>
              <m:t>P</m:t>
            </m:r>
          </m:e>
          <m:sub>
            <m:r>
              <w:rPr>
                <w:rFonts w:ascii="Cambria Math" w:hAnsi="Cambria Math"/>
                <w:sz w:val="24"/>
                <w:szCs w:val="24"/>
              </w:rPr>
              <m:t>UI</m:t>
            </m:r>
            <m:r>
              <m:rPr>
                <m:sty m:val="p"/>
              </m:rPr>
              <w:rPr>
                <w:rFonts w:ascii="Cambria Math" w:hAnsi="Cambria Math"/>
                <w:sz w:val="24"/>
                <w:szCs w:val="24"/>
              </w:rPr>
              <m:t>,</m:t>
            </m:r>
            <m:r>
              <w:rPr>
                <w:rFonts w:ascii="Cambria Math" w:hAnsi="Cambria Math"/>
                <w:sz w:val="24"/>
                <w:szCs w:val="24"/>
              </w:rPr>
              <m:t>i</m:t>
            </m:r>
          </m:sub>
        </m:sSub>
      </m:oMath>
      <w:r w:rsidRPr="00A67578">
        <w:rPr>
          <w:rFonts w:ascii="Times New Roman" w:hAnsi="Times New Roman"/>
          <w:sz w:val="24"/>
          <w:szCs w:val="24"/>
        </w:rPr>
        <w:t xml:space="preserve"> la care se adaugă tarifele reglementate pentru serviciul de transport</w:t>
      </w:r>
      <w:r>
        <w:rPr>
          <w:rFonts w:ascii="Times New Roman" w:hAnsi="Times New Roman"/>
          <w:sz w:val="24"/>
          <w:szCs w:val="24"/>
        </w:rPr>
        <w:t xml:space="preserve"> - </w:t>
      </w:r>
      <w:r w:rsidRPr="00A67578">
        <w:rPr>
          <w:rFonts w:ascii="Times New Roman" w:hAnsi="Times New Roman"/>
          <w:sz w:val="24"/>
          <w:szCs w:val="24"/>
        </w:rPr>
        <w:t xml:space="preserve"> componenta de extragere a energiei electrice din rețea, serviciul de sistem și serviciul de distribuție, în vigoare în perioada de aplicare.</w:t>
      </w:r>
    </w:p>
    <w:p w:rsidR="004566A0" w:rsidRPr="00A67578" w:rsidRDefault="004566A0" w:rsidP="004566A0"/>
    <w:p w:rsidR="004566A0" w:rsidRDefault="004566A0" w:rsidP="004566A0">
      <w:pPr>
        <w:pStyle w:val="Heading1"/>
        <w:rPr>
          <w:b/>
          <w:lang w:val="ro-RO"/>
        </w:rPr>
      </w:pPr>
      <w:r w:rsidRPr="00A67578">
        <w:rPr>
          <w:b/>
          <w:lang w:val="ro-RO"/>
        </w:rPr>
        <w:t>CAPITOLUL V</w:t>
      </w:r>
    </w:p>
    <w:p w:rsidR="004566A0" w:rsidRPr="00A67578" w:rsidRDefault="004566A0" w:rsidP="004566A0">
      <w:pPr>
        <w:pStyle w:val="Heading1"/>
        <w:rPr>
          <w:b/>
          <w:lang w:val="ro-RO"/>
        </w:rPr>
      </w:pPr>
      <w:r w:rsidRPr="00A67578">
        <w:rPr>
          <w:b/>
          <w:lang w:val="ro-RO"/>
        </w:rPr>
        <w:t xml:space="preserve">Prevederi aplicabile </w:t>
      </w:r>
      <w:r w:rsidR="009D529E">
        <w:rPr>
          <w:b/>
          <w:lang w:val="ro-RO"/>
        </w:rPr>
        <w:t>î</w:t>
      </w:r>
      <w:r>
        <w:rPr>
          <w:b/>
          <w:lang w:val="ro-RO"/>
        </w:rPr>
        <w:t>n cazul desemn</w:t>
      </w:r>
      <w:r w:rsidR="009D529E">
        <w:rPr>
          <w:b/>
          <w:lang w:val="ro-RO"/>
        </w:rPr>
        <w:t>ă</w:t>
      </w:r>
      <w:r>
        <w:rPr>
          <w:b/>
          <w:lang w:val="ro-RO"/>
        </w:rPr>
        <w:t>rii unui nou</w:t>
      </w:r>
      <w:r w:rsidRPr="00A67578">
        <w:rPr>
          <w:b/>
          <w:lang w:val="ro-RO"/>
        </w:rPr>
        <w:t xml:space="preserve"> FUI</w:t>
      </w:r>
      <w:r w:rsidRPr="00A67578">
        <w:rPr>
          <w:b/>
          <w:sz w:val="28"/>
          <w:vertAlign w:val="subscript"/>
          <w:lang w:val="ro-RO"/>
        </w:rPr>
        <w:t>ob</w:t>
      </w:r>
    </w:p>
    <w:p w:rsidR="004566A0" w:rsidRPr="00A67578" w:rsidRDefault="004566A0" w:rsidP="009D3A51">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A67578">
        <w:rPr>
          <w:rFonts w:ascii="Times New Roman" w:hAnsi="Times New Roman"/>
          <w:sz w:val="24"/>
          <w:szCs w:val="24"/>
        </w:rPr>
        <w:t>În cazul în care în interiorul unei perioade de aplicare este desemnat un nou FUI</w:t>
      </w:r>
      <w:r w:rsidRPr="00810AFE">
        <w:rPr>
          <w:rFonts w:ascii="Times New Roman" w:hAnsi="Times New Roman"/>
          <w:sz w:val="24"/>
          <w:szCs w:val="24"/>
          <w:vertAlign w:val="subscript"/>
        </w:rPr>
        <w:t>ob</w:t>
      </w:r>
      <w:r w:rsidRPr="00A67578">
        <w:rPr>
          <w:rFonts w:ascii="Times New Roman" w:hAnsi="Times New Roman"/>
          <w:sz w:val="24"/>
          <w:szCs w:val="24"/>
        </w:rPr>
        <w:t>, în perioada cuprinsă între data intrării în vigoare a deciziei de desemnare a noului FUI</w:t>
      </w:r>
      <w:r w:rsidRPr="00810AFE">
        <w:rPr>
          <w:rFonts w:ascii="Times New Roman" w:hAnsi="Times New Roman"/>
          <w:sz w:val="24"/>
          <w:szCs w:val="24"/>
          <w:vertAlign w:val="subscript"/>
        </w:rPr>
        <w:t>ob</w:t>
      </w:r>
      <w:r w:rsidRPr="00A67578">
        <w:rPr>
          <w:rFonts w:ascii="Times New Roman" w:hAnsi="Times New Roman"/>
          <w:sz w:val="24"/>
          <w:szCs w:val="24"/>
        </w:rPr>
        <w:t xml:space="preserve"> și ultima zi a perioadei de aplicare, noul FUI</w:t>
      </w:r>
      <w:r w:rsidRPr="00810AFE">
        <w:rPr>
          <w:rFonts w:ascii="Times New Roman" w:hAnsi="Times New Roman"/>
          <w:sz w:val="24"/>
          <w:szCs w:val="24"/>
          <w:vertAlign w:val="subscript"/>
        </w:rPr>
        <w:t>ob</w:t>
      </w:r>
      <w:r w:rsidRPr="00A67578">
        <w:rPr>
          <w:rFonts w:ascii="Times New Roman" w:hAnsi="Times New Roman"/>
          <w:sz w:val="24"/>
          <w:szCs w:val="24"/>
        </w:rPr>
        <w:t xml:space="preserve"> aplică clienților finali preluați tarifele reglementate/valorile prețurilor avizate de ANRE aplicate de catre vechiul FUI</w:t>
      </w:r>
      <w:r w:rsidRPr="00810AFE">
        <w:rPr>
          <w:rFonts w:ascii="Times New Roman" w:hAnsi="Times New Roman"/>
          <w:sz w:val="24"/>
          <w:szCs w:val="24"/>
          <w:vertAlign w:val="subscript"/>
        </w:rPr>
        <w:t>ob</w:t>
      </w:r>
      <w:r w:rsidRPr="00A67578">
        <w:rPr>
          <w:rFonts w:ascii="Times New Roman" w:hAnsi="Times New Roman"/>
          <w:sz w:val="24"/>
          <w:szCs w:val="24"/>
        </w:rPr>
        <w:t xml:space="preserve"> pentru perioada de aplicare.</w:t>
      </w:r>
    </w:p>
    <w:p w:rsidR="004566A0" w:rsidRPr="00A67578" w:rsidRDefault="004566A0" w:rsidP="009D3A51">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lastRenderedPageBreak/>
        <w:t xml:space="preserve">– </w:t>
      </w:r>
      <w:r w:rsidRPr="00A67578">
        <w:rPr>
          <w:rFonts w:ascii="Times New Roman" w:hAnsi="Times New Roman"/>
          <w:sz w:val="24"/>
          <w:szCs w:val="24"/>
        </w:rPr>
        <w:t>(1) În cazul schimbării FUI</w:t>
      </w:r>
      <w:r w:rsidRPr="00810AFE">
        <w:rPr>
          <w:rFonts w:ascii="Times New Roman" w:hAnsi="Times New Roman"/>
          <w:sz w:val="24"/>
          <w:szCs w:val="24"/>
          <w:vertAlign w:val="subscript"/>
        </w:rPr>
        <w:t>ob</w:t>
      </w:r>
      <w:r w:rsidRPr="00A67578">
        <w:rPr>
          <w:rFonts w:ascii="Times New Roman" w:hAnsi="Times New Roman"/>
          <w:sz w:val="24"/>
          <w:szCs w:val="24"/>
        </w:rPr>
        <w:t>, dacă din analiza datelor raportate de către vechiul FUI</w:t>
      </w:r>
      <w:r w:rsidRPr="00810AFE">
        <w:rPr>
          <w:rFonts w:ascii="Times New Roman" w:hAnsi="Times New Roman"/>
          <w:sz w:val="24"/>
          <w:szCs w:val="24"/>
          <w:vertAlign w:val="subscript"/>
        </w:rPr>
        <w:t>ob</w:t>
      </w:r>
      <w:r w:rsidRPr="00A67578">
        <w:rPr>
          <w:rFonts w:ascii="Times New Roman" w:hAnsi="Times New Roman"/>
          <w:sz w:val="24"/>
          <w:szCs w:val="24"/>
        </w:rPr>
        <w:t xml:space="preserve"> rezultă o diferență negativă între veniturile și costurile realizate de către acesta prin aplicarea pre</w:t>
      </w:r>
      <w:r>
        <w:rPr>
          <w:rFonts w:ascii="Times New Roman" w:hAnsi="Times New Roman"/>
          <w:sz w:val="24"/>
          <w:szCs w:val="24"/>
        </w:rPr>
        <w:t>ţ</w:t>
      </w:r>
      <w:r w:rsidRPr="00A67578">
        <w:rPr>
          <w:rFonts w:ascii="Times New Roman" w:hAnsi="Times New Roman"/>
          <w:sz w:val="24"/>
          <w:szCs w:val="24"/>
        </w:rPr>
        <w:t>urilor avizate în perioada cuprinsă între data de 1 ianuarie a anului calendaristic anterior pierderii calității de FUI</w:t>
      </w:r>
      <w:r w:rsidRPr="00810AFE">
        <w:rPr>
          <w:rFonts w:ascii="Times New Roman" w:hAnsi="Times New Roman"/>
          <w:sz w:val="24"/>
          <w:szCs w:val="24"/>
          <w:vertAlign w:val="subscript"/>
        </w:rPr>
        <w:t>ob</w:t>
      </w:r>
      <w:r w:rsidRPr="00A67578">
        <w:rPr>
          <w:rFonts w:ascii="Times New Roman" w:hAnsi="Times New Roman"/>
          <w:sz w:val="24"/>
          <w:szCs w:val="24"/>
        </w:rPr>
        <w:t xml:space="preserve"> și data pierderii calității de FUI</w:t>
      </w:r>
      <w:r w:rsidRPr="00810AFE">
        <w:rPr>
          <w:rFonts w:ascii="Times New Roman" w:hAnsi="Times New Roman"/>
          <w:sz w:val="24"/>
          <w:szCs w:val="24"/>
          <w:vertAlign w:val="subscript"/>
        </w:rPr>
        <w:t>ob</w:t>
      </w:r>
      <w:r w:rsidRPr="00A67578">
        <w:rPr>
          <w:rFonts w:ascii="Times New Roman" w:hAnsi="Times New Roman"/>
          <w:sz w:val="24"/>
          <w:szCs w:val="24"/>
        </w:rPr>
        <w:t>, după transmiterea de către vechiul FUI</w:t>
      </w:r>
      <w:r w:rsidRPr="00810AFE">
        <w:rPr>
          <w:rFonts w:ascii="Times New Roman" w:hAnsi="Times New Roman"/>
          <w:sz w:val="24"/>
          <w:szCs w:val="24"/>
          <w:vertAlign w:val="subscript"/>
        </w:rPr>
        <w:t>ob</w:t>
      </w:r>
      <w:r w:rsidRPr="00A67578">
        <w:rPr>
          <w:rFonts w:ascii="Times New Roman" w:hAnsi="Times New Roman"/>
          <w:sz w:val="24"/>
          <w:szCs w:val="24"/>
        </w:rPr>
        <w:t xml:space="preserve"> a datelor finale aferente ultimei luni calendaristice în care a avut această calitate, ANRE determină valoarea care trebuie recuperată de către vechiul FUI</w:t>
      </w:r>
      <w:r w:rsidRPr="00B64D41">
        <w:rPr>
          <w:rFonts w:ascii="Times New Roman" w:hAnsi="Times New Roman"/>
          <w:sz w:val="24"/>
          <w:szCs w:val="24"/>
          <w:vertAlign w:val="subscript"/>
        </w:rPr>
        <w:t>ob</w:t>
      </w:r>
      <w:r w:rsidRPr="00A67578">
        <w:rPr>
          <w:rFonts w:ascii="Times New Roman" w:hAnsi="Times New Roman"/>
          <w:sz w:val="24"/>
          <w:szCs w:val="24"/>
        </w:rPr>
        <w:t xml:space="preserve"> pe care o comunică acestuia și noului FUI</w:t>
      </w:r>
      <w:r w:rsidRPr="00B64D41">
        <w:rPr>
          <w:rFonts w:ascii="Times New Roman" w:hAnsi="Times New Roman"/>
          <w:sz w:val="24"/>
          <w:szCs w:val="24"/>
          <w:vertAlign w:val="subscript"/>
        </w:rPr>
        <w:t>ob</w:t>
      </w:r>
      <w:r w:rsidRPr="00A67578">
        <w:rPr>
          <w:rFonts w:ascii="Times New Roman" w:hAnsi="Times New Roman"/>
          <w:sz w:val="24"/>
          <w:szCs w:val="24"/>
        </w:rPr>
        <w:t xml:space="preserve"> în termen de 30 de zile de la data transmiterii de către vechiul FUI</w:t>
      </w:r>
      <w:r w:rsidRPr="00B64D41">
        <w:rPr>
          <w:rFonts w:ascii="Times New Roman" w:hAnsi="Times New Roman"/>
          <w:sz w:val="24"/>
          <w:szCs w:val="24"/>
          <w:vertAlign w:val="subscript"/>
        </w:rPr>
        <w:t>ob</w:t>
      </w:r>
      <w:r w:rsidRPr="00A67578">
        <w:rPr>
          <w:rFonts w:ascii="Times New Roman" w:hAnsi="Times New Roman"/>
          <w:sz w:val="24"/>
          <w:szCs w:val="24"/>
        </w:rPr>
        <w:t xml:space="preserve"> a datelor finale. </w:t>
      </w:r>
    </w:p>
    <w:p w:rsidR="004566A0" w:rsidRPr="00A67578" w:rsidRDefault="004566A0" w:rsidP="004566A0">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(2) ANRE suplimentează veniturile noului FUI</w:t>
      </w:r>
      <w:r w:rsidRPr="00A67578">
        <w:rPr>
          <w:rFonts w:ascii="Times New Roman" w:hAnsi="Times New Roman"/>
          <w:sz w:val="24"/>
          <w:szCs w:val="24"/>
          <w:vertAlign w:val="subscript"/>
        </w:rPr>
        <w:t xml:space="preserve">ob </w:t>
      </w:r>
      <w:r w:rsidRPr="00A67578">
        <w:rPr>
          <w:rFonts w:ascii="Times New Roman" w:hAnsi="Times New Roman"/>
          <w:sz w:val="24"/>
          <w:szCs w:val="24"/>
        </w:rPr>
        <w:t>cu valoarea prev</w:t>
      </w:r>
      <w:r>
        <w:rPr>
          <w:rFonts w:ascii="Times New Roman" w:hAnsi="Times New Roman"/>
          <w:sz w:val="24"/>
          <w:szCs w:val="24"/>
        </w:rPr>
        <w:t>ă</w:t>
      </w:r>
      <w:r w:rsidRPr="00A67578">
        <w:rPr>
          <w:rFonts w:ascii="Times New Roman" w:hAnsi="Times New Roman"/>
          <w:sz w:val="24"/>
          <w:szCs w:val="24"/>
        </w:rPr>
        <w:t>zută la alin. (1) prin includerea în componenta de furnizare aferentă perioadei de aplicare următoare celei în care a fost determinată valoarea care trebuie recuperată.</w:t>
      </w:r>
    </w:p>
    <w:p w:rsidR="004566A0" w:rsidRDefault="004566A0" w:rsidP="004566A0">
      <w:pPr>
        <w:tabs>
          <w:tab w:val="left" w:pos="851"/>
        </w:tabs>
        <w:spacing w:after="120" w:line="360" w:lineRule="auto"/>
        <w:jc w:val="both"/>
        <w:rPr>
          <w:rFonts w:ascii="Times New Roman" w:hAnsi="Times New Roman"/>
          <w:sz w:val="24"/>
          <w:szCs w:val="24"/>
        </w:rPr>
      </w:pPr>
      <w:r w:rsidRPr="00A67578">
        <w:rPr>
          <w:rFonts w:ascii="Times New Roman" w:hAnsi="Times New Roman"/>
          <w:sz w:val="24"/>
          <w:szCs w:val="24"/>
        </w:rPr>
        <w:t>(3) În baza unui acord încheiat între cele două părți, noul FUI</w:t>
      </w:r>
      <w:r w:rsidRPr="00A67578">
        <w:rPr>
          <w:rFonts w:ascii="Times New Roman" w:hAnsi="Times New Roman"/>
          <w:sz w:val="24"/>
          <w:szCs w:val="24"/>
          <w:vertAlign w:val="subscript"/>
        </w:rPr>
        <w:t>ob</w:t>
      </w:r>
      <w:r w:rsidRPr="00A67578">
        <w:rPr>
          <w:rFonts w:ascii="Times New Roman" w:hAnsi="Times New Roman"/>
          <w:sz w:val="24"/>
          <w:szCs w:val="24"/>
        </w:rPr>
        <w:t xml:space="preserve"> va achita vechiului FUI</w:t>
      </w:r>
      <w:r w:rsidRPr="00A67578">
        <w:rPr>
          <w:rFonts w:ascii="Times New Roman" w:hAnsi="Times New Roman"/>
          <w:sz w:val="24"/>
          <w:szCs w:val="24"/>
          <w:vertAlign w:val="subscript"/>
        </w:rPr>
        <w:t>ob</w:t>
      </w:r>
      <w:r w:rsidRPr="00A67578">
        <w:rPr>
          <w:rFonts w:ascii="Times New Roman" w:hAnsi="Times New Roman"/>
          <w:sz w:val="24"/>
          <w:szCs w:val="24"/>
        </w:rPr>
        <w:t xml:space="preserve"> valoarea </w:t>
      </w:r>
      <w:r>
        <w:rPr>
          <w:rFonts w:ascii="Times New Roman" w:hAnsi="Times New Roman"/>
          <w:sz w:val="24"/>
          <w:szCs w:val="24"/>
        </w:rPr>
        <w:t>prevazută la alin. (1)</w:t>
      </w:r>
    </w:p>
    <w:p w:rsidR="004566A0" w:rsidRPr="00A67578" w:rsidRDefault="004566A0" w:rsidP="004566A0">
      <w:pPr>
        <w:pStyle w:val="Heading1"/>
        <w:rPr>
          <w:b/>
          <w:lang w:val="ro-RO"/>
        </w:rPr>
      </w:pPr>
      <w:r w:rsidRPr="00A67578">
        <w:rPr>
          <w:b/>
          <w:lang w:val="ro-RO"/>
        </w:rPr>
        <w:t>CAPITOLUL VI</w:t>
      </w:r>
    </w:p>
    <w:p w:rsidR="004566A0" w:rsidRPr="009D3A51" w:rsidRDefault="009D3A51" w:rsidP="009D3A51">
      <w:pPr>
        <w:pStyle w:val="Heading1"/>
        <w:rPr>
          <w:b/>
          <w:lang w:val="ro-RO"/>
        </w:rPr>
      </w:pPr>
      <w:r w:rsidRPr="009D3A51">
        <w:rPr>
          <w:b/>
          <w:lang w:val="ro-RO"/>
        </w:rPr>
        <w:t>Dispozi</w:t>
      </w:r>
      <w:r w:rsidR="00B64D41">
        <w:rPr>
          <w:b/>
          <w:lang w:val="ro-RO"/>
        </w:rPr>
        <w:t>ț</w:t>
      </w:r>
      <w:r w:rsidRPr="009D3A51">
        <w:rPr>
          <w:b/>
          <w:lang w:val="ro-RO"/>
        </w:rPr>
        <w:t>ii finale</w:t>
      </w:r>
    </w:p>
    <w:p w:rsidR="00A35D84" w:rsidRDefault="004566A0" w:rsidP="009D3A51">
      <w:pPr>
        <w:numPr>
          <w:ilvl w:val="0"/>
          <w:numId w:val="4"/>
        </w:numPr>
        <w:tabs>
          <w:tab w:val="left" w:pos="851"/>
        </w:tabs>
        <w:spacing w:after="120" w:line="360" w:lineRule="auto"/>
        <w:ind w:left="0" w:firstLine="0"/>
        <w:jc w:val="both"/>
        <w:rPr>
          <w:rFonts w:ascii="Times New Roman" w:hAnsi="Times New Roman"/>
          <w:sz w:val="24"/>
          <w:szCs w:val="24"/>
        </w:rPr>
      </w:pPr>
      <w:r>
        <w:rPr>
          <w:rFonts w:ascii="Times New Roman" w:hAnsi="Times New Roman"/>
          <w:sz w:val="24"/>
          <w:szCs w:val="24"/>
        </w:rPr>
        <w:t xml:space="preserve">– </w:t>
      </w:r>
      <w:r w:rsidRPr="00EE6270">
        <w:rPr>
          <w:rFonts w:ascii="Times New Roman" w:hAnsi="Times New Roman"/>
          <w:sz w:val="24"/>
          <w:szCs w:val="24"/>
        </w:rPr>
        <w:t xml:space="preserve">(1) </w:t>
      </w:r>
      <w:r w:rsidR="00A35D84">
        <w:rPr>
          <w:rFonts w:ascii="Times New Roman" w:hAnsi="Times New Roman"/>
          <w:sz w:val="24"/>
          <w:szCs w:val="24"/>
        </w:rPr>
        <w:t>FUI au obligația să notifice ANRE și OPCOM contractele de vânzare-cumpărare a energiei electrice încheiate pe PC care au încetat din inițiativa vânzătorului.</w:t>
      </w:r>
    </w:p>
    <w:p w:rsidR="004566A0" w:rsidRDefault="004566A0" w:rsidP="00517E7D">
      <w:pPr>
        <w:pStyle w:val="ListParagraph"/>
        <w:numPr>
          <w:ilvl w:val="2"/>
          <w:numId w:val="47"/>
        </w:numPr>
        <w:tabs>
          <w:tab w:val="left" w:pos="851"/>
        </w:tabs>
        <w:spacing w:after="120" w:line="360" w:lineRule="auto"/>
        <w:ind w:left="0" w:firstLine="0"/>
        <w:jc w:val="both"/>
      </w:pPr>
      <w:r w:rsidRPr="00A35D84">
        <w:t xml:space="preserve">FUI desemnează o persoană responsabilă cu transmiterea către ANRE, respectiv primirea de </w:t>
      </w:r>
      <w:r w:rsidRPr="0012614D">
        <w:t>la ANRE a datelor și informațiilor conform prevederilor metodologiei.</w:t>
      </w:r>
    </w:p>
    <w:p w:rsidR="004566A0" w:rsidRPr="0043679A" w:rsidRDefault="004566A0" w:rsidP="00517E7D">
      <w:pPr>
        <w:pStyle w:val="ListParagraph"/>
        <w:numPr>
          <w:ilvl w:val="2"/>
          <w:numId w:val="47"/>
        </w:numPr>
        <w:tabs>
          <w:tab w:val="left" w:pos="851"/>
        </w:tabs>
        <w:spacing w:after="120" w:line="360" w:lineRule="auto"/>
        <w:ind w:left="0" w:firstLine="0"/>
        <w:jc w:val="both"/>
      </w:pPr>
      <w:r w:rsidRPr="00A049D9">
        <w:t>Datele de contact (nume, funcție, telefon, fax, e-mail) ale persoanelor responsabile desemnate conform prevederilor  alin. (1) trebuie să fie transmise la ANRE și actualizate ori de câte ori apar modificări.</w:t>
      </w:r>
    </w:p>
    <w:p w:rsidR="004566A0" w:rsidRPr="00F46738" w:rsidRDefault="0071621F" w:rsidP="004566A0">
      <w:pPr>
        <w:numPr>
          <w:ilvl w:val="0"/>
          <w:numId w:val="4"/>
        </w:numPr>
        <w:tabs>
          <w:tab w:val="left" w:pos="851"/>
        </w:tabs>
        <w:spacing w:after="120" w:line="360" w:lineRule="auto"/>
        <w:ind w:left="0" w:firstLine="0"/>
        <w:jc w:val="both"/>
        <w:rPr>
          <w:rFonts w:ascii="Times New Roman" w:hAnsi="Times New Roman"/>
          <w:sz w:val="24"/>
          <w:szCs w:val="24"/>
        </w:rPr>
        <w:sectPr w:rsidR="004566A0" w:rsidRPr="00F46738" w:rsidSect="00A850D9">
          <w:footerReference w:type="even" r:id="rId8"/>
          <w:footerReference w:type="default" r:id="rId9"/>
          <w:pgSz w:w="11907" w:h="16840" w:code="9"/>
          <w:pgMar w:top="851" w:right="850" w:bottom="1134" w:left="1418" w:header="567" w:footer="567" w:gutter="0"/>
          <w:cols w:space="708"/>
          <w:docGrid w:linePitch="326"/>
        </w:sectPr>
      </w:pPr>
      <w:r w:rsidRPr="00FE12BE" w:rsidDel="0071621F">
        <w:rPr>
          <w:rFonts w:ascii="Times New Roman" w:hAnsi="Times New Roman"/>
          <w:sz w:val="24"/>
          <w:szCs w:val="24"/>
        </w:rPr>
        <w:t xml:space="preserve"> </w:t>
      </w:r>
      <w:r w:rsidR="004566A0" w:rsidRPr="00FE12BE">
        <w:rPr>
          <w:rFonts w:ascii="Times New Roman" w:hAnsi="Times New Roman"/>
          <w:sz w:val="24"/>
          <w:szCs w:val="24"/>
        </w:rPr>
        <w:t xml:space="preserve">Anexele nr. 1 </w:t>
      </w:r>
      <w:r w:rsidR="0073502D">
        <w:rPr>
          <w:rFonts w:ascii="Times New Roman" w:hAnsi="Times New Roman"/>
          <w:sz w:val="24"/>
          <w:szCs w:val="24"/>
        </w:rPr>
        <w:t>-</w:t>
      </w:r>
      <w:r w:rsidR="004566A0" w:rsidRPr="00FE12BE">
        <w:rPr>
          <w:rFonts w:ascii="Times New Roman" w:hAnsi="Times New Roman"/>
          <w:sz w:val="24"/>
          <w:szCs w:val="24"/>
        </w:rPr>
        <w:t xml:space="preserve"> </w:t>
      </w:r>
      <w:r w:rsidR="0073502D">
        <w:rPr>
          <w:rFonts w:ascii="Times New Roman" w:hAnsi="Times New Roman"/>
          <w:sz w:val="24"/>
          <w:szCs w:val="24"/>
        </w:rPr>
        <w:t>3</w:t>
      </w:r>
      <w:r w:rsidR="004566A0" w:rsidRPr="00FE12BE">
        <w:rPr>
          <w:rFonts w:ascii="Times New Roman" w:hAnsi="Times New Roman"/>
          <w:sz w:val="24"/>
          <w:szCs w:val="24"/>
        </w:rPr>
        <w:t xml:space="preserve"> fac parte integrantă din prezenta metodologie.</w:t>
      </w:r>
    </w:p>
    <w:p w:rsidR="004566A0" w:rsidRPr="00A67578" w:rsidRDefault="004566A0" w:rsidP="004566A0">
      <w:pPr>
        <w:spacing w:after="120" w:line="360" w:lineRule="auto"/>
        <w:rPr>
          <w:rFonts w:ascii="Times New Roman" w:hAnsi="Times New Roman"/>
          <w:b/>
          <w:i/>
          <w:sz w:val="24"/>
          <w:szCs w:val="24"/>
        </w:rPr>
      </w:pPr>
    </w:p>
    <w:p w:rsidR="004566A0" w:rsidRPr="00A67578" w:rsidRDefault="004566A0" w:rsidP="004566A0">
      <w:pPr>
        <w:spacing w:after="120" w:line="360" w:lineRule="auto"/>
        <w:jc w:val="right"/>
        <w:rPr>
          <w:rFonts w:ascii="Times New Roman" w:hAnsi="Times New Roman"/>
          <w:b/>
          <w:i/>
          <w:sz w:val="24"/>
          <w:szCs w:val="24"/>
        </w:rPr>
      </w:pPr>
      <w:r>
        <w:rPr>
          <w:rFonts w:ascii="Times New Roman" w:hAnsi="Times New Roman"/>
          <w:b/>
          <w:i/>
          <w:sz w:val="24"/>
          <w:szCs w:val="24"/>
        </w:rPr>
        <w:t>Anexa 1</w:t>
      </w:r>
      <w:r w:rsidRPr="00A67578">
        <w:rPr>
          <w:rFonts w:ascii="Times New Roman" w:hAnsi="Times New Roman"/>
          <w:b/>
          <w:i/>
          <w:sz w:val="24"/>
          <w:szCs w:val="24"/>
        </w:rPr>
        <w:t xml:space="preserve"> </w:t>
      </w:r>
    </w:p>
    <w:p w:rsidR="004566A0" w:rsidRPr="00A67578" w:rsidRDefault="004566A0" w:rsidP="004566A0">
      <w:pPr>
        <w:spacing w:after="120" w:line="360" w:lineRule="auto"/>
        <w:jc w:val="right"/>
        <w:rPr>
          <w:rFonts w:ascii="Times New Roman" w:hAnsi="Times New Roman"/>
          <w:color w:val="000000"/>
          <w:sz w:val="24"/>
          <w:szCs w:val="24"/>
        </w:rPr>
      </w:pPr>
      <w:r w:rsidRPr="00A67578">
        <w:rPr>
          <w:rFonts w:ascii="Times New Roman" w:hAnsi="Times New Roman"/>
          <w:b/>
          <w:i/>
          <w:color w:val="000000"/>
          <w:sz w:val="24"/>
          <w:szCs w:val="24"/>
        </w:rPr>
        <w:t xml:space="preserve">la Metodologie </w:t>
      </w:r>
    </w:p>
    <w:p w:rsidR="004566A0" w:rsidRPr="00A67578" w:rsidRDefault="004566A0" w:rsidP="004566A0">
      <w:pPr>
        <w:spacing w:after="120" w:line="240" w:lineRule="auto"/>
        <w:jc w:val="center"/>
        <w:rPr>
          <w:rFonts w:ascii="Times New Roman" w:hAnsi="Times New Roman"/>
          <w:sz w:val="24"/>
          <w:szCs w:val="24"/>
        </w:rPr>
      </w:pPr>
      <w:r w:rsidRPr="00A67578">
        <w:rPr>
          <w:rFonts w:ascii="Times New Roman" w:hAnsi="Times New Roman"/>
          <w:sz w:val="24"/>
          <w:szCs w:val="24"/>
        </w:rPr>
        <w:t xml:space="preserve">MACHETA DE FUNDAMENTARE A </w:t>
      </w:r>
      <w:r>
        <w:rPr>
          <w:rFonts w:ascii="Times New Roman" w:hAnsi="Times New Roman"/>
          <w:sz w:val="24"/>
          <w:szCs w:val="24"/>
        </w:rPr>
        <w:t xml:space="preserve">TARIFELOR REGLEMENTATE </w:t>
      </w:r>
    </w:p>
    <w:p w:rsidR="004566A0" w:rsidRPr="00A67578" w:rsidRDefault="004566A0" w:rsidP="004566A0">
      <w:pPr>
        <w:spacing w:after="120" w:line="240" w:lineRule="auto"/>
        <w:ind w:left="992" w:hanging="992"/>
        <w:rPr>
          <w:rFonts w:ascii="Times New Roman" w:hAnsi="Times New Roman"/>
          <w:sz w:val="24"/>
          <w:szCs w:val="24"/>
        </w:rPr>
      </w:pPr>
    </w:p>
    <w:p w:rsidR="004566A0" w:rsidRPr="00A67578" w:rsidRDefault="004566A0" w:rsidP="004566A0">
      <w:pPr>
        <w:spacing w:after="120" w:line="240" w:lineRule="auto"/>
        <w:ind w:left="992" w:hanging="992"/>
        <w:rPr>
          <w:rFonts w:ascii="Times New Roman" w:hAnsi="Times New Roman"/>
          <w:b/>
          <w:sz w:val="28"/>
          <w:szCs w:val="28"/>
        </w:rPr>
      </w:pPr>
      <w:r w:rsidRPr="00A67578">
        <w:rPr>
          <w:rFonts w:ascii="Times New Roman" w:hAnsi="Times New Roman"/>
          <w:b/>
          <w:sz w:val="28"/>
          <w:szCs w:val="28"/>
        </w:rPr>
        <w:t>Date previzionate</w:t>
      </w:r>
    </w:p>
    <w:tbl>
      <w:tblPr>
        <w:tblW w:w="5893" w:type="dxa"/>
        <w:tblInd w:w="8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2491"/>
        <w:gridCol w:w="3402"/>
      </w:tblGrid>
      <w:tr w:rsidR="004566A0" w:rsidRPr="00A67578" w:rsidTr="00982DB6">
        <w:trPr>
          <w:trHeight w:val="104"/>
        </w:trPr>
        <w:tc>
          <w:tcPr>
            <w:tcW w:w="2491" w:type="dxa"/>
            <w:tcBorders>
              <w:top w:val="single" w:sz="8" w:space="0" w:color="auto"/>
            </w:tcBorders>
            <w:vAlign w:val="center"/>
          </w:tcPr>
          <w:p w:rsidR="004566A0" w:rsidRPr="00A67578" w:rsidRDefault="004566A0" w:rsidP="00982DB6">
            <w:pPr>
              <w:spacing w:after="0" w:line="240" w:lineRule="auto"/>
              <w:rPr>
                <w:rFonts w:ascii="Times New Roman" w:hAnsi="Times New Roman"/>
                <w:b/>
                <w:sz w:val="18"/>
                <w:szCs w:val="18"/>
              </w:rPr>
            </w:pPr>
            <w:r w:rsidRPr="00A67578">
              <w:rPr>
                <w:rFonts w:ascii="Times New Roman" w:hAnsi="Times New Roman"/>
                <w:b/>
                <w:sz w:val="18"/>
                <w:szCs w:val="18"/>
              </w:rPr>
              <w:t>Titular licență:</w:t>
            </w:r>
          </w:p>
        </w:tc>
        <w:tc>
          <w:tcPr>
            <w:tcW w:w="3402" w:type="dxa"/>
            <w:tcBorders>
              <w:top w:val="single" w:sz="8" w:space="0" w:color="auto"/>
            </w:tcBorders>
            <w:vAlign w:val="center"/>
          </w:tcPr>
          <w:p w:rsidR="004566A0" w:rsidRPr="00A67578" w:rsidRDefault="004566A0" w:rsidP="00982DB6">
            <w:pPr>
              <w:spacing w:after="0" w:line="240" w:lineRule="auto"/>
              <w:rPr>
                <w:rFonts w:ascii="Times New Roman" w:hAnsi="Times New Roman"/>
                <w:sz w:val="18"/>
                <w:szCs w:val="18"/>
              </w:rPr>
            </w:pPr>
            <w:r w:rsidRPr="00A67578">
              <w:rPr>
                <w:rFonts w:ascii="Times New Roman" w:hAnsi="Times New Roman"/>
                <w:sz w:val="18"/>
                <w:szCs w:val="18"/>
              </w:rPr>
              <w:t> </w:t>
            </w:r>
          </w:p>
        </w:tc>
      </w:tr>
      <w:tr w:rsidR="004566A0" w:rsidRPr="00A67578" w:rsidTr="00982DB6">
        <w:trPr>
          <w:trHeight w:val="104"/>
        </w:trPr>
        <w:tc>
          <w:tcPr>
            <w:tcW w:w="2491" w:type="dxa"/>
            <w:tcBorders>
              <w:bottom w:val="single" w:sz="8" w:space="0" w:color="auto"/>
            </w:tcBorders>
            <w:vAlign w:val="center"/>
          </w:tcPr>
          <w:p w:rsidR="004566A0" w:rsidRPr="00A67578" w:rsidRDefault="004566A0" w:rsidP="00982DB6">
            <w:pPr>
              <w:spacing w:after="0" w:line="240" w:lineRule="auto"/>
              <w:rPr>
                <w:rFonts w:ascii="Times New Roman" w:hAnsi="Times New Roman"/>
                <w:b/>
                <w:sz w:val="18"/>
                <w:szCs w:val="18"/>
              </w:rPr>
            </w:pPr>
            <w:r w:rsidRPr="00A67578">
              <w:rPr>
                <w:rFonts w:ascii="Times New Roman" w:hAnsi="Times New Roman"/>
                <w:b/>
                <w:sz w:val="18"/>
                <w:szCs w:val="18"/>
              </w:rPr>
              <w:t>Perioada</w:t>
            </w:r>
          </w:p>
        </w:tc>
        <w:tc>
          <w:tcPr>
            <w:tcW w:w="3402" w:type="dxa"/>
            <w:tcBorders>
              <w:bottom w:val="single" w:sz="8" w:space="0" w:color="auto"/>
            </w:tcBorders>
            <w:vAlign w:val="center"/>
          </w:tcPr>
          <w:p w:rsidR="004566A0" w:rsidRPr="00A67578" w:rsidRDefault="004566A0" w:rsidP="00982DB6">
            <w:pPr>
              <w:spacing w:after="0" w:line="240" w:lineRule="auto"/>
              <w:rPr>
                <w:rFonts w:ascii="Times New Roman" w:hAnsi="Times New Roman"/>
                <w:sz w:val="18"/>
                <w:szCs w:val="18"/>
              </w:rPr>
            </w:pPr>
          </w:p>
        </w:tc>
      </w:tr>
    </w:tbl>
    <w:p w:rsidR="004566A0" w:rsidRPr="00A67578" w:rsidRDefault="004566A0" w:rsidP="004566A0">
      <w:pPr>
        <w:spacing w:after="0" w:line="240" w:lineRule="auto"/>
        <w:rPr>
          <w:rFonts w:ascii="Times New Roman" w:hAnsi="Times New Roman"/>
          <w:vanish/>
          <w:sz w:val="18"/>
          <w:szCs w:val="18"/>
        </w:rPr>
      </w:pPr>
    </w:p>
    <w:p w:rsidR="004566A0" w:rsidRPr="00A67578" w:rsidRDefault="004566A0" w:rsidP="004566A0">
      <w:pPr>
        <w:spacing w:after="0" w:line="240" w:lineRule="auto"/>
        <w:rPr>
          <w:rFonts w:ascii="Times New Roman" w:hAnsi="Times New Roman"/>
          <w:sz w:val="24"/>
          <w:szCs w:val="24"/>
        </w:rPr>
      </w:pPr>
    </w:p>
    <w:tbl>
      <w:tblPr>
        <w:tblW w:w="9049" w:type="dxa"/>
        <w:tblBorders>
          <w:top w:val="single" w:sz="18" w:space="0" w:color="auto"/>
          <w:left w:val="single" w:sz="18" w:space="0" w:color="auto"/>
          <w:bottom w:val="single" w:sz="18" w:space="0" w:color="auto"/>
          <w:right w:val="single" w:sz="18" w:space="0" w:color="auto"/>
          <w:insideH w:val="single" w:sz="6" w:space="0" w:color="000000"/>
          <w:insideV w:val="single" w:sz="6" w:space="0" w:color="000000"/>
        </w:tblBorders>
        <w:tblLayout w:type="fixed"/>
        <w:tblLook w:val="0000" w:firstRow="0" w:lastRow="0" w:firstColumn="0" w:lastColumn="0" w:noHBand="0" w:noVBand="0"/>
      </w:tblPr>
      <w:tblGrid>
        <w:gridCol w:w="544"/>
        <w:gridCol w:w="3686"/>
        <w:gridCol w:w="850"/>
        <w:gridCol w:w="983"/>
        <w:gridCol w:w="1002"/>
        <w:gridCol w:w="1134"/>
        <w:gridCol w:w="850"/>
      </w:tblGrid>
      <w:tr w:rsidR="004566A0" w:rsidRPr="00A67578" w:rsidTr="00982DB6">
        <w:trPr>
          <w:trHeight w:val="179"/>
        </w:trPr>
        <w:tc>
          <w:tcPr>
            <w:tcW w:w="544" w:type="dxa"/>
            <w:vMerge w:val="restart"/>
            <w:tcBorders>
              <w:top w:val="single" w:sz="18" w:space="0" w:color="auto"/>
            </w:tcBorders>
          </w:tcPr>
          <w:p w:rsidR="004566A0" w:rsidRPr="00A67578" w:rsidRDefault="004566A0" w:rsidP="00982DB6">
            <w:pPr>
              <w:spacing w:after="0" w:line="240" w:lineRule="auto"/>
              <w:jc w:val="center"/>
              <w:rPr>
                <w:rFonts w:ascii="Times New Roman" w:hAnsi="Times New Roman"/>
                <w:b/>
                <w:sz w:val="18"/>
                <w:szCs w:val="18"/>
              </w:rPr>
            </w:pPr>
            <w:r w:rsidRPr="00A67578">
              <w:rPr>
                <w:rFonts w:ascii="Times New Roman" w:hAnsi="Times New Roman"/>
                <w:b/>
                <w:sz w:val="18"/>
                <w:szCs w:val="18"/>
              </w:rPr>
              <w:t>Nr. crt.</w:t>
            </w:r>
          </w:p>
        </w:tc>
        <w:tc>
          <w:tcPr>
            <w:tcW w:w="3686" w:type="dxa"/>
            <w:vMerge w:val="restart"/>
            <w:tcBorders>
              <w:top w:val="single" w:sz="18" w:space="0" w:color="auto"/>
              <w:right w:val="single" w:sz="18" w:space="0" w:color="auto"/>
            </w:tcBorders>
          </w:tcPr>
          <w:p w:rsidR="004566A0" w:rsidRPr="00A67578" w:rsidRDefault="004566A0" w:rsidP="00982DB6">
            <w:pPr>
              <w:spacing w:after="0" w:line="240" w:lineRule="auto"/>
              <w:jc w:val="center"/>
              <w:rPr>
                <w:rFonts w:ascii="Times New Roman" w:hAnsi="Times New Roman"/>
                <w:b/>
                <w:sz w:val="18"/>
                <w:szCs w:val="18"/>
              </w:rPr>
            </w:pPr>
            <w:r w:rsidRPr="00A67578">
              <w:rPr>
                <w:rFonts w:ascii="Times New Roman" w:hAnsi="Times New Roman"/>
                <w:b/>
                <w:sz w:val="18"/>
                <w:szCs w:val="18"/>
              </w:rPr>
              <w:t>Elemente de cost / venit</w:t>
            </w:r>
          </w:p>
        </w:tc>
        <w:tc>
          <w:tcPr>
            <w:tcW w:w="2835" w:type="dxa"/>
            <w:gridSpan w:val="3"/>
            <w:tcBorders>
              <w:top w:val="single" w:sz="18" w:space="0" w:color="auto"/>
              <w:left w:val="single" w:sz="18" w:space="0" w:color="auto"/>
              <w:right w:val="single" w:sz="18" w:space="0" w:color="auto"/>
            </w:tcBorders>
          </w:tcPr>
          <w:p w:rsidR="004566A0" w:rsidRPr="00A67578" w:rsidRDefault="004566A0" w:rsidP="00B64D41">
            <w:pPr>
              <w:spacing w:after="0" w:line="240" w:lineRule="auto"/>
              <w:jc w:val="center"/>
              <w:rPr>
                <w:rFonts w:ascii="Times New Roman" w:hAnsi="Times New Roman"/>
                <w:b/>
                <w:sz w:val="18"/>
                <w:szCs w:val="18"/>
              </w:rPr>
            </w:pPr>
            <w:r>
              <w:rPr>
                <w:rFonts w:ascii="Times New Roman" w:hAnsi="Times New Roman"/>
                <w:b/>
                <w:sz w:val="18"/>
                <w:szCs w:val="18"/>
              </w:rPr>
              <w:t>Clien</w:t>
            </w:r>
            <w:r w:rsidR="00B64D41">
              <w:rPr>
                <w:rFonts w:ascii="Times New Roman" w:hAnsi="Times New Roman"/>
                <w:b/>
                <w:sz w:val="18"/>
                <w:szCs w:val="18"/>
              </w:rPr>
              <w:t>ț</w:t>
            </w:r>
            <w:r>
              <w:rPr>
                <w:rFonts w:ascii="Times New Roman" w:hAnsi="Times New Roman"/>
                <w:b/>
                <w:sz w:val="18"/>
                <w:szCs w:val="18"/>
              </w:rPr>
              <w:t>i casnici t</w:t>
            </w:r>
            <w:r w:rsidRPr="00A67578">
              <w:rPr>
                <w:rFonts w:ascii="Times New Roman" w:hAnsi="Times New Roman"/>
                <w:b/>
                <w:sz w:val="18"/>
                <w:szCs w:val="18"/>
              </w:rPr>
              <w:t>arife reglementate</w:t>
            </w:r>
          </w:p>
        </w:tc>
        <w:tc>
          <w:tcPr>
            <w:tcW w:w="1134" w:type="dxa"/>
            <w:tcBorders>
              <w:top w:val="single" w:sz="18" w:space="0" w:color="auto"/>
              <w:left w:val="single" w:sz="18" w:space="0" w:color="auto"/>
              <w:right w:val="single" w:sz="18" w:space="0" w:color="auto"/>
            </w:tcBorders>
          </w:tcPr>
          <w:p w:rsidR="004566A0" w:rsidRPr="00A67578" w:rsidRDefault="004566A0" w:rsidP="00B64D41">
            <w:pPr>
              <w:spacing w:after="0" w:line="240" w:lineRule="auto"/>
              <w:jc w:val="center"/>
              <w:rPr>
                <w:rFonts w:ascii="Times New Roman" w:hAnsi="Times New Roman"/>
                <w:b/>
                <w:sz w:val="18"/>
                <w:szCs w:val="18"/>
              </w:rPr>
            </w:pPr>
            <w:r>
              <w:rPr>
                <w:rFonts w:ascii="Times New Roman" w:hAnsi="Times New Roman"/>
                <w:b/>
                <w:sz w:val="18"/>
                <w:szCs w:val="18"/>
              </w:rPr>
              <w:t>Clien</w:t>
            </w:r>
            <w:r w:rsidR="00B64D41">
              <w:rPr>
                <w:rFonts w:ascii="Times New Roman" w:hAnsi="Times New Roman"/>
                <w:b/>
                <w:sz w:val="18"/>
                <w:szCs w:val="18"/>
              </w:rPr>
              <w:t>ț</w:t>
            </w:r>
            <w:r>
              <w:rPr>
                <w:rFonts w:ascii="Times New Roman" w:hAnsi="Times New Roman"/>
                <w:b/>
                <w:sz w:val="18"/>
                <w:szCs w:val="18"/>
              </w:rPr>
              <w:t>i noncasnici SU</w:t>
            </w:r>
          </w:p>
        </w:tc>
        <w:tc>
          <w:tcPr>
            <w:tcW w:w="850" w:type="dxa"/>
            <w:tcBorders>
              <w:top w:val="single" w:sz="18" w:space="0" w:color="auto"/>
              <w:left w:val="single" w:sz="18" w:space="0" w:color="auto"/>
              <w:right w:val="single" w:sz="18" w:space="0" w:color="auto"/>
            </w:tcBorders>
          </w:tcPr>
          <w:p w:rsidR="004566A0" w:rsidRPr="00A67578" w:rsidRDefault="004566A0" w:rsidP="00B64D41">
            <w:pPr>
              <w:spacing w:after="0" w:line="240" w:lineRule="auto"/>
              <w:jc w:val="center"/>
              <w:rPr>
                <w:rFonts w:ascii="Times New Roman" w:hAnsi="Times New Roman"/>
                <w:b/>
                <w:sz w:val="18"/>
                <w:szCs w:val="18"/>
              </w:rPr>
            </w:pPr>
            <w:r>
              <w:rPr>
                <w:rFonts w:ascii="Times New Roman" w:hAnsi="Times New Roman"/>
                <w:b/>
                <w:sz w:val="18"/>
                <w:szCs w:val="18"/>
              </w:rPr>
              <w:t>Clien</w:t>
            </w:r>
            <w:r w:rsidR="00B64D41">
              <w:rPr>
                <w:rFonts w:ascii="Times New Roman" w:hAnsi="Times New Roman"/>
                <w:b/>
                <w:sz w:val="18"/>
                <w:szCs w:val="18"/>
              </w:rPr>
              <w:t>ț</w:t>
            </w:r>
            <w:r>
              <w:rPr>
                <w:rFonts w:ascii="Times New Roman" w:hAnsi="Times New Roman"/>
                <w:b/>
                <w:sz w:val="18"/>
                <w:szCs w:val="18"/>
              </w:rPr>
              <w:t>i  inactivi</w:t>
            </w:r>
          </w:p>
        </w:tc>
      </w:tr>
      <w:tr w:rsidR="004566A0" w:rsidRPr="00A67578" w:rsidTr="00982DB6">
        <w:trPr>
          <w:trHeight w:val="179"/>
        </w:trPr>
        <w:tc>
          <w:tcPr>
            <w:tcW w:w="544" w:type="dxa"/>
            <w:vMerge/>
          </w:tcPr>
          <w:p w:rsidR="004566A0" w:rsidRPr="00A67578" w:rsidRDefault="004566A0" w:rsidP="00982DB6">
            <w:pPr>
              <w:spacing w:after="0" w:line="240" w:lineRule="auto"/>
              <w:jc w:val="center"/>
              <w:rPr>
                <w:rFonts w:ascii="Times New Roman" w:hAnsi="Times New Roman"/>
                <w:b/>
                <w:sz w:val="18"/>
                <w:szCs w:val="18"/>
              </w:rPr>
            </w:pPr>
          </w:p>
        </w:tc>
        <w:tc>
          <w:tcPr>
            <w:tcW w:w="3686" w:type="dxa"/>
            <w:vMerge/>
            <w:tcBorders>
              <w:right w:val="single" w:sz="18" w:space="0" w:color="auto"/>
            </w:tcBorders>
          </w:tcPr>
          <w:p w:rsidR="004566A0" w:rsidRPr="00A67578" w:rsidRDefault="004566A0" w:rsidP="00982DB6">
            <w:pPr>
              <w:spacing w:after="0" w:line="240" w:lineRule="auto"/>
              <w:jc w:val="center"/>
              <w:rPr>
                <w:rFonts w:ascii="Times New Roman" w:hAnsi="Times New Roman"/>
                <w:b/>
                <w:sz w:val="18"/>
                <w:szCs w:val="18"/>
              </w:rPr>
            </w:pPr>
          </w:p>
        </w:tc>
        <w:tc>
          <w:tcPr>
            <w:tcW w:w="850" w:type="dxa"/>
            <w:tcBorders>
              <w:left w:val="single" w:sz="18" w:space="0" w:color="auto"/>
            </w:tcBorders>
          </w:tcPr>
          <w:p w:rsidR="004566A0" w:rsidRPr="00A67578" w:rsidRDefault="004566A0" w:rsidP="00982DB6">
            <w:pPr>
              <w:spacing w:after="0" w:line="240" w:lineRule="auto"/>
              <w:jc w:val="center"/>
              <w:rPr>
                <w:rFonts w:ascii="Times New Roman" w:hAnsi="Times New Roman"/>
                <w:b/>
                <w:sz w:val="18"/>
                <w:szCs w:val="18"/>
              </w:rPr>
            </w:pPr>
            <w:r w:rsidRPr="00A67578">
              <w:rPr>
                <w:rFonts w:ascii="Times New Roman" w:hAnsi="Times New Roman"/>
                <w:b/>
                <w:sz w:val="18"/>
                <w:szCs w:val="18"/>
              </w:rPr>
              <w:t xml:space="preserve">Energie </w:t>
            </w:r>
          </w:p>
        </w:tc>
        <w:tc>
          <w:tcPr>
            <w:tcW w:w="983" w:type="dxa"/>
          </w:tcPr>
          <w:p w:rsidR="004566A0" w:rsidRPr="00A67578" w:rsidRDefault="004566A0" w:rsidP="00982DB6">
            <w:pPr>
              <w:spacing w:after="0" w:line="240" w:lineRule="auto"/>
              <w:jc w:val="center"/>
              <w:rPr>
                <w:rFonts w:ascii="Times New Roman" w:hAnsi="Times New Roman"/>
                <w:b/>
                <w:sz w:val="18"/>
                <w:szCs w:val="18"/>
              </w:rPr>
            </w:pPr>
            <w:r w:rsidRPr="00A67578">
              <w:rPr>
                <w:rFonts w:ascii="Times New Roman" w:hAnsi="Times New Roman"/>
                <w:b/>
                <w:sz w:val="18"/>
                <w:szCs w:val="18"/>
              </w:rPr>
              <w:t xml:space="preserve">Preț </w:t>
            </w:r>
          </w:p>
        </w:tc>
        <w:tc>
          <w:tcPr>
            <w:tcW w:w="1002" w:type="dxa"/>
            <w:tcBorders>
              <w:right w:val="single" w:sz="18" w:space="0" w:color="auto"/>
            </w:tcBorders>
          </w:tcPr>
          <w:p w:rsidR="004566A0" w:rsidRPr="00A67578" w:rsidRDefault="004566A0" w:rsidP="00982DB6">
            <w:pPr>
              <w:spacing w:after="0" w:line="240" w:lineRule="auto"/>
              <w:jc w:val="center"/>
              <w:rPr>
                <w:rFonts w:ascii="Times New Roman" w:hAnsi="Times New Roman"/>
                <w:b/>
                <w:sz w:val="18"/>
                <w:szCs w:val="18"/>
              </w:rPr>
            </w:pPr>
            <w:r w:rsidRPr="00A67578">
              <w:rPr>
                <w:rFonts w:ascii="Times New Roman" w:hAnsi="Times New Roman"/>
                <w:b/>
                <w:sz w:val="18"/>
                <w:szCs w:val="18"/>
              </w:rPr>
              <w:t xml:space="preserve">Valoare  </w:t>
            </w:r>
          </w:p>
        </w:tc>
        <w:tc>
          <w:tcPr>
            <w:tcW w:w="1134" w:type="dxa"/>
            <w:tcBorders>
              <w:right w:val="single" w:sz="18" w:space="0" w:color="auto"/>
            </w:tcBorders>
          </w:tcPr>
          <w:p w:rsidR="004566A0" w:rsidRPr="00A67578" w:rsidRDefault="004566A0" w:rsidP="00982DB6">
            <w:pPr>
              <w:spacing w:after="0" w:line="240" w:lineRule="auto"/>
              <w:jc w:val="center"/>
              <w:rPr>
                <w:rFonts w:ascii="Times New Roman" w:hAnsi="Times New Roman"/>
                <w:b/>
                <w:sz w:val="18"/>
                <w:szCs w:val="18"/>
              </w:rPr>
            </w:pPr>
            <w:r>
              <w:rPr>
                <w:rFonts w:ascii="Times New Roman" w:hAnsi="Times New Roman"/>
                <w:b/>
                <w:sz w:val="18"/>
                <w:szCs w:val="18"/>
              </w:rPr>
              <w:t>Energie</w:t>
            </w:r>
          </w:p>
        </w:tc>
        <w:tc>
          <w:tcPr>
            <w:tcW w:w="850" w:type="dxa"/>
            <w:tcBorders>
              <w:right w:val="single" w:sz="18" w:space="0" w:color="auto"/>
            </w:tcBorders>
          </w:tcPr>
          <w:p w:rsidR="004566A0" w:rsidRPr="00A67578" w:rsidRDefault="004566A0" w:rsidP="00982DB6">
            <w:pPr>
              <w:spacing w:after="0" w:line="240" w:lineRule="auto"/>
              <w:jc w:val="center"/>
              <w:rPr>
                <w:rFonts w:ascii="Times New Roman" w:hAnsi="Times New Roman"/>
                <w:b/>
                <w:sz w:val="18"/>
                <w:szCs w:val="18"/>
              </w:rPr>
            </w:pPr>
            <w:r>
              <w:rPr>
                <w:rFonts w:ascii="Times New Roman" w:hAnsi="Times New Roman"/>
                <w:b/>
                <w:sz w:val="18"/>
                <w:szCs w:val="18"/>
              </w:rPr>
              <w:t>Energie</w:t>
            </w:r>
          </w:p>
        </w:tc>
      </w:tr>
      <w:tr w:rsidR="004566A0" w:rsidRPr="00A67578" w:rsidTr="00982DB6">
        <w:trPr>
          <w:trHeight w:val="179"/>
        </w:trPr>
        <w:tc>
          <w:tcPr>
            <w:tcW w:w="4230" w:type="dxa"/>
            <w:gridSpan w:val="2"/>
            <w:tcBorders>
              <w:bottom w:val="single" w:sz="18" w:space="0" w:color="auto"/>
              <w:right w:val="single" w:sz="18" w:space="0" w:color="auto"/>
            </w:tcBorders>
          </w:tcPr>
          <w:p w:rsidR="004566A0" w:rsidRPr="00A67578" w:rsidRDefault="004566A0" w:rsidP="00982DB6">
            <w:pPr>
              <w:spacing w:after="0" w:line="240" w:lineRule="auto"/>
              <w:jc w:val="center"/>
              <w:rPr>
                <w:rFonts w:ascii="Times New Roman" w:hAnsi="Times New Roman"/>
                <w:b/>
                <w:sz w:val="18"/>
                <w:szCs w:val="18"/>
              </w:rPr>
            </w:pPr>
            <w:r w:rsidRPr="00A67578">
              <w:rPr>
                <w:rFonts w:ascii="Times New Roman" w:hAnsi="Times New Roman"/>
                <w:b/>
                <w:sz w:val="18"/>
                <w:szCs w:val="18"/>
              </w:rPr>
              <w:t>UM</w:t>
            </w:r>
          </w:p>
        </w:tc>
        <w:tc>
          <w:tcPr>
            <w:tcW w:w="850" w:type="dxa"/>
            <w:tcBorders>
              <w:left w:val="single" w:sz="18" w:space="0" w:color="auto"/>
              <w:bottom w:val="single" w:sz="18" w:space="0" w:color="auto"/>
            </w:tcBorders>
          </w:tcPr>
          <w:p w:rsidR="004566A0" w:rsidRPr="00A67578" w:rsidRDefault="004566A0" w:rsidP="00982DB6">
            <w:pPr>
              <w:spacing w:after="0" w:line="240" w:lineRule="auto"/>
              <w:jc w:val="center"/>
              <w:rPr>
                <w:rFonts w:ascii="Times New Roman" w:hAnsi="Times New Roman"/>
                <w:b/>
                <w:sz w:val="18"/>
                <w:szCs w:val="18"/>
              </w:rPr>
            </w:pPr>
            <w:r w:rsidRPr="00A67578">
              <w:rPr>
                <w:rFonts w:ascii="Times New Roman" w:hAnsi="Times New Roman"/>
                <w:b/>
                <w:sz w:val="18"/>
                <w:szCs w:val="18"/>
              </w:rPr>
              <w:t>MWh</w:t>
            </w:r>
          </w:p>
        </w:tc>
        <w:tc>
          <w:tcPr>
            <w:tcW w:w="983" w:type="dxa"/>
            <w:tcBorders>
              <w:bottom w:val="single" w:sz="18" w:space="0" w:color="auto"/>
            </w:tcBorders>
          </w:tcPr>
          <w:p w:rsidR="004566A0" w:rsidRPr="00A67578" w:rsidRDefault="004566A0" w:rsidP="00982DB6">
            <w:pPr>
              <w:spacing w:after="0" w:line="240" w:lineRule="auto"/>
              <w:jc w:val="center"/>
              <w:rPr>
                <w:rFonts w:ascii="Times New Roman" w:hAnsi="Times New Roman"/>
                <w:b/>
                <w:sz w:val="18"/>
                <w:szCs w:val="18"/>
              </w:rPr>
            </w:pPr>
            <w:r w:rsidRPr="00A67578">
              <w:rPr>
                <w:rFonts w:ascii="Times New Roman" w:hAnsi="Times New Roman"/>
                <w:b/>
                <w:sz w:val="18"/>
                <w:szCs w:val="18"/>
              </w:rPr>
              <w:t>lei/MWh</w:t>
            </w:r>
          </w:p>
        </w:tc>
        <w:tc>
          <w:tcPr>
            <w:tcW w:w="1002" w:type="dxa"/>
            <w:tcBorders>
              <w:bottom w:val="single" w:sz="18" w:space="0" w:color="auto"/>
              <w:right w:val="single" w:sz="18" w:space="0" w:color="auto"/>
            </w:tcBorders>
          </w:tcPr>
          <w:p w:rsidR="004566A0" w:rsidRPr="00A67578" w:rsidRDefault="004566A0" w:rsidP="00982DB6">
            <w:pPr>
              <w:spacing w:after="0" w:line="240" w:lineRule="auto"/>
              <w:jc w:val="center"/>
              <w:rPr>
                <w:rFonts w:ascii="Times New Roman" w:hAnsi="Times New Roman"/>
                <w:b/>
                <w:sz w:val="18"/>
                <w:szCs w:val="18"/>
              </w:rPr>
            </w:pPr>
            <w:r w:rsidRPr="00A67578">
              <w:rPr>
                <w:rFonts w:ascii="Times New Roman" w:hAnsi="Times New Roman"/>
                <w:b/>
                <w:sz w:val="18"/>
                <w:szCs w:val="18"/>
              </w:rPr>
              <w:t>lei</w:t>
            </w:r>
          </w:p>
        </w:tc>
        <w:tc>
          <w:tcPr>
            <w:tcW w:w="1134" w:type="dxa"/>
            <w:tcBorders>
              <w:bottom w:val="single" w:sz="18" w:space="0" w:color="auto"/>
              <w:right w:val="single" w:sz="18" w:space="0" w:color="auto"/>
            </w:tcBorders>
          </w:tcPr>
          <w:p w:rsidR="004566A0" w:rsidRPr="00A67578" w:rsidRDefault="004566A0" w:rsidP="00982DB6">
            <w:pPr>
              <w:spacing w:after="0" w:line="240" w:lineRule="auto"/>
              <w:jc w:val="center"/>
              <w:rPr>
                <w:rFonts w:ascii="Times New Roman" w:hAnsi="Times New Roman"/>
                <w:b/>
                <w:sz w:val="18"/>
                <w:szCs w:val="18"/>
              </w:rPr>
            </w:pPr>
            <w:r>
              <w:rPr>
                <w:rFonts w:ascii="Times New Roman" w:hAnsi="Times New Roman"/>
                <w:b/>
                <w:sz w:val="18"/>
                <w:szCs w:val="18"/>
              </w:rPr>
              <w:t>MWh</w:t>
            </w:r>
          </w:p>
        </w:tc>
        <w:tc>
          <w:tcPr>
            <w:tcW w:w="850" w:type="dxa"/>
            <w:tcBorders>
              <w:bottom w:val="single" w:sz="18" w:space="0" w:color="auto"/>
              <w:right w:val="single" w:sz="18" w:space="0" w:color="auto"/>
            </w:tcBorders>
          </w:tcPr>
          <w:p w:rsidR="004566A0" w:rsidRPr="00A67578" w:rsidRDefault="004566A0" w:rsidP="00982DB6">
            <w:pPr>
              <w:spacing w:after="0" w:line="240" w:lineRule="auto"/>
              <w:jc w:val="center"/>
              <w:rPr>
                <w:rFonts w:ascii="Times New Roman" w:hAnsi="Times New Roman"/>
                <w:b/>
                <w:sz w:val="18"/>
                <w:szCs w:val="18"/>
              </w:rPr>
            </w:pPr>
            <w:r>
              <w:rPr>
                <w:rFonts w:ascii="Times New Roman" w:hAnsi="Times New Roman"/>
                <w:b/>
                <w:sz w:val="18"/>
                <w:szCs w:val="18"/>
              </w:rPr>
              <w:t>MWh</w:t>
            </w:r>
          </w:p>
        </w:tc>
      </w:tr>
      <w:tr w:rsidR="004566A0" w:rsidRPr="00A67578" w:rsidTr="00982DB6">
        <w:trPr>
          <w:trHeight w:val="101"/>
        </w:trPr>
        <w:tc>
          <w:tcPr>
            <w:tcW w:w="544" w:type="dxa"/>
            <w:tcBorders>
              <w:top w:val="single" w:sz="18" w:space="0" w:color="auto"/>
            </w:tcBorders>
          </w:tcPr>
          <w:p w:rsidR="004566A0" w:rsidRPr="00A67578" w:rsidRDefault="004566A0" w:rsidP="00982DB6">
            <w:pPr>
              <w:spacing w:after="0" w:line="240" w:lineRule="auto"/>
              <w:ind w:left="720" w:hanging="709"/>
              <w:jc w:val="both"/>
              <w:rPr>
                <w:rFonts w:ascii="Times New Roman" w:hAnsi="Times New Roman"/>
                <w:b/>
                <w:bCs/>
                <w:sz w:val="18"/>
                <w:szCs w:val="18"/>
              </w:rPr>
            </w:pPr>
            <w:r w:rsidRPr="00A67578">
              <w:rPr>
                <w:rFonts w:ascii="Times New Roman" w:hAnsi="Times New Roman"/>
                <w:b/>
                <w:bCs/>
                <w:sz w:val="18"/>
                <w:szCs w:val="18"/>
              </w:rPr>
              <w:t>1.</w:t>
            </w:r>
          </w:p>
        </w:tc>
        <w:tc>
          <w:tcPr>
            <w:tcW w:w="3686" w:type="dxa"/>
            <w:tcBorders>
              <w:top w:val="single" w:sz="18" w:space="0" w:color="auto"/>
              <w:right w:val="single" w:sz="18" w:space="0" w:color="auto"/>
            </w:tcBorders>
          </w:tcPr>
          <w:p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sz w:val="18"/>
                <w:szCs w:val="18"/>
              </w:rPr>
              <w:t xml:space="preserve">TOTAL </w:t>
            </w:r>
            <w:r>
              <w:rPr>
                <w:rFonts w:ascii="Times New Roman" w:hAnsi="Times New Roman"/>
                <w:b/>
                <w:bCs/>
                <w:sz w:val="18"/>
                <w:szCs w:val="18"/>
              </w:rPr>
              <w:t>Componente Tarif Reglementat</w:t>
            </w:r>
            <w:r w:rsidRPr="00A67578">
              <w:rPr>
                <w:rFonts w:ascii="Times New Roman" w:hAnsi="Times New Roman"/>
                <w:b/>
                <w:bCs/>
                <w:sz w:val="18"/>
                <w:szCs w:val="18"/>
              </w:rPr>
              <w:t xml:space="preserve"> </w:t>
            </w:r>
          </w:p>
        </w:tc>
        <w:tc>
          <w:tcPr>
            <w:tcW w:w="850" w:type="dxa"/>
            <w:tcBorders>
              <w:top w:val="single" w:sz="18" w:space="0" w:color="auto"/>
              <w:left w:val="single" w:sz="18" w:space="0" w:color="auto"/>
            </w:tcBorders>
          </w:tcPr>
          <w:p w:rsidR="004566A0" w:rsidRPr="00A67578" w:rsidRDefault="004566A0" w:rsidP="00982DB6">
            <w:pPr>
              <w:spacing w:after="0" w:line="240" w:lineRule="auto"/>
              <w:jc w:val="both"/>
              <w:rPr>
                <w:rFonts w:ascii="Times New Roman" w:hAnsi="Times New Roman"/>
                <w:b/>
                <w:bCs/>
                <w:sz w:val="18"/>
                <w:szCs w:val="18"/>
              </w:rPr>
            </w:pPr>
          </w:p>
        </w:tc>
        <w:tc>
          <w:tcPr>
            <w:tcW w:w="983" w:type="dxa"/>
            <w:tcBorders>
              <w:top w:val="single" w:sz="18" w:space="0" w:color="auto"/>
            </w:tcBorders>
          </w:tcPr>
          <w:p w:rsidR="004566A0" w:rsidRPr="00A67578" w:rsidRDefault="004566A0" w:rsidP="00982DB6">
            <w:pPr>
              <w:spacing w:after="0" w:line="240" w:lineRule="auto"/>
              <w:jc w:val="both"/>
              <w:rPr>
                <w:rFonts w:ascii="Times New Roman" w:hAnsi="Times New Roman"/>
                <w:b/>
                <w:bCs/>
                <w:sz w:val="18"/>
                <w:szCs w:val="18"/>
              </w:rPr>
            </w:pPr>
          </w:p>
        </w:tc>
        <w:tc>
          <w:tcPr>
            <w:tcW w:w="1002" w:type="dxa"/>
            <w:tcBorders>
              <w:top w:val="single" w:sz="18" w:space="0" w:color="auto"/>
              <w:right w:val="single" w:sz="18" w:space="0" w:color="auto"/>
            </w:tcBorders>
          </w:tcPr>
          <w:p w:rsidR="004566A0" w:rsidRPr="00A67578" w:rsidRDefault="004566A0" w:rsidP="00982DB6">
            <w:pPr>
              <w:spacing w:after="0" w:line="240" w:lineRule="auto"/>
              <w:jc w:val="both"/>
              <w:rPr>
                <w:rFonts w:ascii="Times New Roman" w:hAnsi="Times New Roman"/>
                <w:b/>
                <w:bCs/>
                <w:sz w:val="18"/>
                <w:szCs w:val="18"/>
              </w:rPr>
            </w:pPr>
          </w:p>
        </w:tc>
        <w:tc>
          <w:tcPr>
            <w:tcW w:w="1134" w:type="dxa"/>
            <w:tcBorders>
              <w:top w:val="single" w:sz="18" w:space="0" w:color="auto"/>
              <w:right w:val="single" w:sz="18" w:space="0" w:color="auto"/>
            </w:tcBorders>
          </w:tcPr>
          <w:p w:rsidR="004566A0" w:rsidRPr="00A67578" w:rsidRDefault="004566A0" w:rsidP="00982DB6">
            <w:pPr>
              <w:spacing w:after="0" w:line="240" w:lineRule="auto"/>
              <w:jc w:val="center"/>
              <w:rPr>
                <w:rFonts w:ascii="Times New Roman" w:hAnsi="Times New Roman"/>
                <w:b/>
                <w:bCs/>
                <w:sz w:val="18"/>
                <w:szCs w:val="18"/>
              </w:rPr>
            </w:pPr>
            <w:r>
              <w:rPr>
                <w:rFonts w:ascii="Times New Roman" w:hAnsi="Times New Roman"/>
                <w:b/>
                <w:bCs/>
                <w:sz w:val="18"/>
                <w:szCs w:val="18"/>
              </w:rPr>
              <w:t>-</w:t>
            </w:r>
          </w:p>
        </w:tc>
        <w:tc>
          <w:tcPr>
            <w:tcW w:w="850" w:type="dxa"/>
            <w:tcBorders>
              <w:top w:val="single" w:sz="18" w:space="0" w:color="auto"/>
              <w:right w:val="single" w:sz="18" w:space="0" w:color="auto"/>
            </w:tcBorders>
          </w:tcPr>
          <w:p w:rsidR="004566A0" w:rsidRPr="00A67578" w:rsidRDefault="004566A0" w:rsidP="00982DB6">
            <w:pPr>
              <w:spacing w:after="0" w:line="240" w:lineRule="auto"/>
              <w:jc w:val="center"/>
              <w:rPr>
                <w:rFonts w:ascii="Times New Roman" w:hAnsi="Times New Roman"/>
                <w:b/>
                <w:bCs/>
                <w:sz w:val="18"/>
                <w:szCs w:val="18"/>
              </w:rPr>
            </w:pPr>
            <w:r>
              <w:rPr>
                <w:rFonts w:ascii="Times New Roman" w:hAnsi="Times New Roman"/>
                <w:b/>
                <w:bCs/>
                <w:sz w:val="18"/>
                <w:szCs w:val="18"/>
              </w:rPr>
              <w:t>-</w:t>
            </w:r>
          </w:p>
        </w:tc>
      </w:tr>
      <w:tr w:rsidR="004566A0" w:rsidRPr="00A67578" w:rsidTr="00982DB6">
        <w:trPr>
          <w:trHeight w:val="101"/>
        </w:trPr>
        <w:tc>
          <w:tcPr>
            <w:tcW w:w="544" w:type="dxa"/>
          </w:tcPr>
          <w:p w:rsidR="004566A0" w:rsidRPr="00A67578" w:rsidRDefault="004566A0" w:rsidP="00982DB6">
            <w:pPr>
              <w:spacing w:after="0" w:line="240" w:lineRule="auto"/>
              <w:ind w:left="11" w:hanging="11"/>
              <w:jc w:val="both"/>
              <w:rPr>
                <w:rFonts w:ascii="Times New Roman" w:hAnsi="Times New Roman"/>
                <w:b/>
                <w:bCs/>
                <w:sz w:val="18"/>
                <w:szCs w:val="18"/>
              </w:rPr>
            </w:pPr>
            <w:r w:rsidRPr="00A67578">
              <w:rPr>
                <w:rFonts w:ascii="Times New Roman" w:hAnsi="Times New Roman"/>
                <w:b/>
                <w:bCs/>
                <w:sz w:val="18"/>
                <w:szCs w:val="18"/>
              </w:rPr>
              <w:t>2.</w:t>
            </w:r>
          </w:p>
        </w:tc>
        <w:tc>
          <w:tcPr>
            <w:tcW w:w="3686" w:type="dxa"/>
            <w:tcBorders>
              <w:right w:val="single" w:sz="18" w:space="0" w:color="auto"/>
            </w:tcBorders>
          </w:tcPr>
          <w:p w:rsidR="004566A0" w:rsidRPr="00A67578" w:rsidRDefault="004566A0" w:rsidP="00982DB6">
            <w:pPr>
              <w:spacing w:after="0" w:line="240" w:lineRule="auto"/>
              <w:jc w:val="both"/>
              <w:rPr>
                <w:rFonts w:ascii="Times New Roman" w:hAnsi="Times New Roman"/>
                <w:b/>
                <w:bCs/>
                <w:sz w:val="18"/>
                <w:szCs w:val="18"/>
              </w:rPr>
            </w:pPr>
            <w:r>
              <w:rPr>
                <w:rFonts w:ascii="Times New Roman" w:hAnsi="Times New Roman"/>
                <w:b/>
                <w:bCs/>
                <w:sz w:val="18"/>
                <w:szCs w:val="18"/>
              </w:rPr>
              <w:t>Componentă achiziție</w:t>
            </w:r>
          </w:p>
        </w:tc>
        <w:tc>
          <w:tcPr>
            <w:tcW w:w="850" w:type="dxa"/>
            <w:tcBorders>
              <w:left w:val="single" w:sz="18" w:space="0" w:color="auto"/>
            </w:tcBorders>
          </w:tcPr>
          <w:p w:rsidR="004566A0" w:rsidRPr="00A67578" w:rsidRDefault="004566A0" w:rsidP="00982DB6">
            <w:pPr>
              <w:spacing w:after="0" w:line="240" w:lineRule="auto"/>
              <w:jc w:val="both"/>
              <w:rPr>
                <w:rFonts w:ascii="Times New Roman" w:hAnsi="Times New Roman"/>
                <w:b/>
                <w:bCs/>
                <w:sz w:val="18"/>
                <w:szCs w:val="18"/>
              </w:rPr>
            </w:pPr>
          </w:p>
        </w:tc>
        <w:tc>
          <w:tcPr>
            <w:tcW w:w="983" w:type="dxa"/>
          </w:tcPr>
          <w:p w:rsidR="004566A0" w:rsidRPr="00A67578" w:rsidRDefault="004566A0" w:rsidP="00982DB6">
            <w:pPr>
              <w:spacing w:after="0" w:line="240" w:lineRule="auto"/>
              <w:jc w:val="both"/>
              <w:rPr>
                <w:rFonts w:ascii="Times New Roman" w:hAnsi="Times New Roman"/>
                <w:b/>
                <w:bCs/>
                <w:sz w:val="18"/>
                <w:szCs w:val="18"/>
              </w:rPr>
            </w:pPr>
          </w:p>
        </w:tc>
        <w:tc>
          <w:tcPr>
            <w:tcW w:w="1002" w:type="dxa"/>
            <w:tcBorders>
              <w:right w:val="single" w:sz="18" w:space="0" w:color="auto"/>
            </w:tcBorders>
          </w:tcPr>
          <w:p w:rsidR="004566A0" w:rsidRPr="00A67578" w:rsidRDefault="004566A0" w:rsidP="00982DB6">
            <w:pPr>
              <w:spacing w:after="0" w:line="240" w:lineRule="auto"/>
              <w:jc w:val="both"/>
              <w:rPr>
                <w:rFonts w:ascii="Times New Roman" w:hAnsi="Times New Roman"/>
                <w:b/>
                <w:bCs/>
                <w:sz w:val="18"/>
                <w:szCs w:val="18"/>
              </w:rPr>
            </w:pPr>
          </w:p>
        </w:tc>
        <w:tc>
          <w:tcPr>
            <w:tcW w:w="1134" w:type="dxa"/>
            <w:tcBorders>
              <w:right w:val="single" w:sz="18" w:space="0" w:color="auto"/>
            </w:tcBorders>
          </w:tcPr>
          <w:p w:rsidR="004566A0" w:rsidRPr="00A67578" w:rsidRDefault="004566A0" w:rsidP="00982DB6">
            <w:pPr>
              <w:spacing w:after="0" w:line="240" w:lineRule="auto"/>
              <w:jc w:val="center"/>
              <w:rPr>
                <w:rFonts w:ascii="Times New Roman" w:hAnsi="Times New Roman"/>
                <w:b/>
                <w:bCs/>
                <w:sz w:val="18"/>
                <w:szCs w:val="18"/>
              </w:rPr>
            </w:pPr>
            <w:r>
              <w:rPr>
                <w:rFonts w:ascii="Times New Roman" w:hAnsi="Times New Roman"/>
                <w:b/>
                <w:bCs/>
                <w:sz w:val="18"/>
                <w:szCs w:val="18"/>
              </w:rPr>
              <w:t>-</w:t>
            </w:r>
          </w:p>
        </w:tc>
        <w:tc>
          <w:tcPr>
            <w:tcW w:w="850" w:type="dxa"/>
            <w:tcBorders>
              <w:right w:val="single" w:sz="18" w:space="0" w:color="auto"/>
            </w:tcBorders>
          </w:tcPr>
          <w:p w:rsidR="004566A0" w:rsidRPr="00A67578" w:rsidRDefault="004566A0" w:rsidP="00982DB6">
            <w:pPr>
              <w:spacing w:after="0" w:line="240" w:lineRule="auto"/>
              <w:jc w:val="center"/>
              <w:rPr>
                <w:rFonts w:ascii="Times New Roman" w:hAnsi="Times New Roman"/>
                <w:b/>
                <w:bCs/>
                <w:sz w:val="18"/>
                <w:szCs w:val="18"/>
              </w:rPr>
            </w:pPr>
            <w:r>
              <w:rPr>
                <w:rFonts w:ascii="Times New Roman" w:hAnsi="Times New Roman"/>
                <w:b/>
                <w:bCs/>
                <w:sz w:val="18"/>
                <w:szCs w:val="18"/>
              </w:rPr>
              <w:t>-</w:t>
            </w:r>
          </w:p>
        </w:tc>
      </w:tr>
      <w:tr w:rsidR="004566A0" w:rsidRPr="00A67578" w:rsidTr="00982DB6">
        <w:trPr>
          <w:trHeight w:val="101"/>
        </w:trPr>
        <w:tc>
          <w:tcPr>
            <w:tcW w:w="544" w:type="dxa"/>
          </w:tcPr>
          <w:p w:rsidR="004566A0" w:rsidRPr="00A67578" w:rsidRDefault="004566A0" w:rsidP="00982DB6">
            <w:pPr>
              <w:spacing w:after="0" w:line="240" w:lineRule="auto"/>
              <w:ind w:left="11" w:hanging="11"/>
              <w:jc w:val="both"/>
              <w:rPr>
                <w:rFonts w:ascii="Times New Roman" w:hAnsi="Times New Roman"/>
                <w:b/>
                <w:bCs/>
                <w:sz w:val="18"/>
                <w:szCs w:val="18"/>
              </w:rPr>
            </w:pPr>
            <w:r>
              <w:rPr>
                <w:rFonts w:ascii="Times New Roman" w:hAnsi="Times New Roman"/>
                <w:b/>
                <w:bCs/>
                <w:sz w:val="18"/>
                <w:szCs w:val="18"/>
              </w:rPr>
              <w:t>2.1</w:t>
            </w:r>
          </w:p>
        </w:tc>
        <w:tc>
          <w:tcPr>
            <w:tcW w:w="3686" w:type="dxa"/>
            <w:tcBorders>
              <w:right w:val="single" w:sz="18" w:space="0" w:color="auto"/>
            </w:tcBorders>
          </w:tcPr>
          <w:p w:rsidR="004566A0" w:rsidRDefault="004566A0" w:rsidP="00B64D41">
            <w:pPr>
              <w:spacing w:after="0" w:line="240" w:lineRule="auto"/>
              <w:jc w:val="right"/>
              <w:rPr>
                <w:rFonts w:ascii="Times New Roman" w:hAnsi="Times New Roman"/>
                <w:b/>
                <w:bCs/>
                <w:sz w:val="18"/>
                <w:szCs w:val="18"/>
              </w:rPr>
            </w:pPr>
            <w:r>
              <w:rPr>
                <w:rFonts w:ascii="Times New Roman" w:hAnsi="Times New Roman"/>
                <w:b/>
                <w:bCs/>
                <w:sz w:val="18"/>
                <w:szCs w:val="18"/>
              </w:rPr>
              <w:t>achizi</w:t>
            </w:r>
            <w:r w:rsidR="00B64D41">
              <w:rPr>
                <w:rFonts w:ascii="Times New Roman" w:hAnsi="Times New Roman"/>
                <w:b/>
                <w:bCs/>
                <w:sz w:val="18"/>
                <w:szCs w:val="18"/>
              </w:rPr>
              <w:t>ț</w:t>
            </w:r>
            <w:r>
              <w:rPr>
                <w:rFonts w:ascii="Times New Roman" w:hAnsi="Times New Roman"/>
                <w:b/>
                <w:bCs/>
                <w:sz w:val="18"/>
                <w:szCs w:val="18"/>
              </w:rPr>
              <w:t>ie contracte reglementate</w:t>
            </w:r>
          </w:p>
        </w:tc>
        <w:tc>
          <w:tcPr>
            <w:tcW w:w="850" w:type="dxa"/>
            <w:tcBorders>
              <w:left w:val="single" w:sz="18" w:space="0" w:color="auto"/>
            </w:tcBorders>
          </w:tcPr>
          <w:p w:rsidR="004566A0" w:rsidRPr="00A67578" w:rsidRDefault="004566A0" w:rsidP="00982DB6">
            <w:pPr>
              <w:spacing w:after="0" w:line="240" w:lineRule="auto"/>
              <w:jc w:val="both"/>
              <w:rPr>
                <w:rFonts w:ascii="Times New Roman" w:hAnsi="Times New Roman"/>
                <w:b/>
                <w:bCs/>
                <w:sz w:val="18"/>
                <w:szCs w:val="18"/>
              </w:rPr>
            </w:pPr>
          </w:p>
        </w:tc>
        <w:tc>
          <w:tcPr>
            <w:tcW w:w="983" w:type="dxa"/>
          </w:tcPr>
          <w:p w:rsidR="004566A0" w:rsidRPr="00A67578" w:rsidRDefault="004566A0" w:rsidP="00982DB6">
            <w:pPr>
              <w:spacing w:after="0" w:line="240" w:lineRule="auto"/>
              <w:jc w:val="both"/>
              <w:rPr>
                <w:rFonts w:ascii="Times New Roman" w:hAnsi="Times New Roman"/>
                <w:b/>
                <w:bCs/>
                <w:sz w:val="18"/>
                <w:szCs w:val="18"/>
              </w:rPr>
            </w:pPr>
          </w:p>
        </w:tc>
        <w:tc>
          <w:tcPr>
            <w:tcW w:w="1002" w:type="dxa"/>
            <w:tcBorders>
              <w:right w:val="single" w:sz="18" w:space="0" w:color="auto"/>
            </w:tcBorders>
          </w:tcPr>
          <w:p w:rsidR="004566A0" w:rsidRPr="00A67578" w:rsidRDefault="004566A0" w:rsidP="00982DB6">
            <w:pPr>
              <w:spacing w:after="0" w:line="240" w:lineRule="auto"/>
              <w:jc w:val="both"/>
              <w:rPr>
                <w:rFonts w:ascii="Times New Roman" w:hAnsi="Times New Roman"/>
                <w:b/>
                <w:bCs/>
                <w:sz w:val="18"/>
                <w:szCs w:val="18"/>
              </w:rPr>
            </w:pPr>
          </w:p>
        </w:tc>
        <w:tc>
          <w:tcPr>
            <w:tcW w:w="1134" w:type="dxa"/>
            <w:tcBorders>
              <w:right w:val="single" w:sz="18" w:space="0" w:color="auto"/>
            </w:tcBorders>
          </w:tcPr>
          <w:p w:rsidR="004566A0" w:rsidRPr="00A67578" w:rsidRDefault="004566A0" w:rsidP="00982DB6">
            <w:pPr>
              <w:spacing w:after="0" w:line="240" w:lineRule="auto"/>
              <w:jc w:val="center"/>
              <w:rPr>
                <w:rFonts w:ascii="Times New Roman" w:hAnsi="Times New Roman"/>
                <w:b/>
                <w:bCs/>
                <w:sz w:val="18"/>
                <w:szCs w:val="18"/>
              </w:rPr>
            </w:pPr>
            <w:r>
              <w:rPr>
                <w:rFonts w:ascii="Times New Roman" w:hAnsi="Times New Roman"/>
                <w:b/>
                <w:bCs/>
                <w:sz w:val="18"/>
                <w:szCs w:val="18"/>
              </w:rPr>
              <w:t>-</w:t>
            </w:r>
          </w:p>
        </w:tc>
        <w:tc>
          <w:tcPr>
            <w:tcW w:w="850" w:type="dxa"/>
            <w:tcBorders>
              <w:right w:val="single" w:sz="18" w:space="0" w:color="auto"/>
            </w:tcBorders>
          </w:tcPr>
          <w:p w:rsidR="004566A0" w:rsidRPr="00A67578" w:rsidRDefault="004566A0" w:rsidP="00982DB6">
            <w:pPr>
              <w:spacing w:after="0" w:line="240" w:lineRule="auto"/>
              <w:jc w:val="center"/>
              <w:rPr>
                <w:rFonts w:ascii="Times New Roman" w:hAnsi="Times New Roman"/>
                <w:b/>
                <w:bCs/>
                <w:sz w:val="18"/>
                <w:szCs w:val="18"/>
              </w:rPr>
            </w:pPr>
            <w:r>
              <w:rPr>
                <w:rFonts w:ascii="Times New Roman" w:hAnsi="Times New Roman"/>
                <w:b/>
                <w:bCs/>
                <w:sz w:val="18"/>
                <w:szCs w:val="18"/>
              </w:rPr>
              <w:t>-</w:t>
            </w:r>
          </w:p>
        </w:tc>
      </w:tr>
      <w:tr w:rsidR="004566A0" w:rsidRPr="00A67578" w:rsidTr="00982DB6">
        <w:trPr>
          <w:trHeight w:val="101"/>
        </w:trPr>
        <w:tc>
          <w:tcPr>
            <w:tcW w:w="544" w:type="dxa"/>
          </w:tcPr>
          <w:p w:rsidR="004566A0" w:rsidRPr="00A67578" w:rsidRDefault="004566A0" w:rsidP="00982DB6">
            <w:pPr>
              <w:spacing w:after="0" w:line="240" w:lineRule="auto"/>
              <w:ind w:left="11" w:hanging="11"/>
              <w:jc w:val="both"/>
              <w:rPr>
                <w:rFonts w:ascii="Times New Roman" w:hAnsi="Times New Roman"/>
                <w:b/>
                <w:bCs/>
                <w:sz w:val="18"/>
                <w:szCs w:val="18"/>
              </w:rPr>
            </w:pPr>
            <w:r w:rsidRPr="00A67578">
              <w:rPr>
                <w:rFonts w:ascii="Times New Roman" w:hAnsi="Times New Roman"/>
                <w:b/>
                <w:bCs/>
                <w:sz w:val="18"/>
                <w:szCs w:val="18"/>
              </w:rPr>
              <w:t>2.</w:t>
            </w:r>
            <w:r>
              <w:rPr>
                <w:rFonts w:ascii="Times New Roman" w:hAnsi="Times New Roman"/>
                <w:b/>
                <w:bCs/>
                <w:sz w:val="18"/>
                <w:szCs w:val="18"/>
              </w:rPr>
              <w:t>2</w:t>
            </w:r>
          </w:p>
        </w:tc>
        <w:tc>
          <w:tcPr>
            <w:tcW w:w="3686" w:type="dxa"/>
            <w:tcBorders>
              <w:right w:val="single" w:sz="18" w:space="0" w:color="auto"/>
            </w:tcBorders>
          </w:tcPr>
          <w:p w:rsidR="004566A0" w:rsidRPr="00A67578" w:rsidRDefault="004566A0" w:rsidP="00B64D41">
            <w:pPr>
              <w:spacing w:after="0" w:line="240" w:lineRule="auto"/>
              <w:jc w:val="right"/>
              <w:rPr>
                <w:rFonts w:ascii="Times New Roman" w:hAnsi="Times New Roman"/>
                <w:b/>
                <w:bCs/>
                <w:sz w:val="18"/>
                <w:szCs w:val="18"/>
              </w:rPr>
            </w:pPr>
            <w:r>
              <w:rPr>
                <w:rFonts w:ascii="Times New Roman" w:hAnsi="Times New Roman"/>
                <w:b/>
                <w:bCs/>
                <w:sz w:val="18"/>
                <w:szCs w:val="18"/>
              </w:rPr>
              <w:t>a</w:t>
            </w:r>
            <w:r w:rsidRPr="00A67578">
              <w:rPr>
                <w:rFonts w:ascii="Times New Roman" w:hAnsi="Times New Roman"/>
                <w:b/>
                <w:bCs/>
                <w:sz w:val="18"/>
                <w:szCs w:val="18"/>
              </w:rPr>
              <w:t>chizi</w:t>
            </w:r>
            <w:r w:rsidR="00B64D41">
              <w:rPr>
                <w:rFonts w:ascii="Times New Roman" w:hAnsi="Times New Roman"/>
                <w:b/>
                <w:bCs/>
                <w:sz w:val="18"/>
                <w:szCs w:val="18"/>
              </w:rPr>
              <w:t>ț</w:t>
            </w:r>
            <w:r w:rsidRPr="00A67578">
              <w:rPr>
                <w:rFonts w:ascii="Times New Roman" w:hAnsi="Times New Roman"/>
                <w:b/>
                <w:bCs/>
                <w:sz w:val="18"/>
                <w:szCs w:val="18"/>
              </w:rPr>
              <w:t xml:space="preserve">ie din PC </w:t>
            </w:r>
          </w:p>
        </w:tc>
        <w:tc>
          <w:tcPr>
            <w:tcW w:w="850" w:type="dxa"/>
            <w:tcBorders>
              <w:left w:val="single" w:sz="18" w:space="0" w:color="auto"/>
            </w:tcBorders>
          </w:tcPr>
          <w:p w:rsidR="004566A0" w:rsidRPr="00A67578" w:rsidRDefault="004566A0" w:rsidP="00982DB6">
            <w:pPr>
              <w:spacing w:after="0" w:line="240" w:lineRule="auto"/>
              <w:jc w:val="both"/>
              <w:rPr>
                <w:rFonts w:ascii="Times New Roman" w:hAnsi="Times New Roman"/>
                <w:b/>
                <w:bCs/>
                <w:sz w:val="18"/>
                <w:szCs w:val="18"/>
              </w:rPr>
            </w:pPr>
          </w:p>
        </w:tc>
        <w:tc>
          <w:tcPr>
            <w:tcW w:w="983" w:type="dxa"/>
          </w:tcPr>
          <w:p w:rsidR="004566A0" w:rsidRPr="00A67578" w:rsidRDefault="004566A0" w:rsidP="00982DB6">
            <w:pPr>
              <w:spacing w:after="0" w:line="240" w:lineRule="auto"/>
              <w:jc w:val="both"/>
              <w:rPr>
                <w:rFonts w:ascii="Times New Roman" w:hAnsi="Times New Roman"/>
                <w:b/>
                <w:bCs/>
                <w:sz w:val="18"/>
                <w:szCs w:val="18"/>
              </w:rPr>
            </w:pPr>
          </w:p>
        </w:tc>
        <w:tc>
          <w:tcPr>
            <w:tcW w:w="1002" w:type="dxa"/>
            <w:tcBorders>
              <w:right w:val="single" w:sz="18" w:space="0" w:color="auto"/>
            </w:tcBorders>
          </w:tcPr>
          <w:p w:rsidR="004566A0" w:rsidRPr="00A67578" w:rsidRDefault="004566A0" w:rsidP="00982DB6">
            <w:pPr>
              <w:spacing w:after="0" w:line="240" w:lineRule="auto"/>
              <w:jc w:val="both"/>
              <w:rPr>
                <w:rFonts w:ascii="Times New Roman" w:hAnsi="Times New Roman"/>
                <w:b/>
                <w:bCs/>
                <w:sz w:val="18"/>
                <w:szCs w:val="18"/>
              </w:rPr>
            </w:pPr>
          </w:p>
        </w:tc>
        <w:tc>
          <w:tcPr>
            <w:tcW w:w="1134" w:type="dxa"/>
            <w:tcBorders>
              <w:right w:val="single" w:sz="18" w:space="0" w:color="auto"/>
            </w:tcBorders>
          </w:tcPr>
          <w:p w:rsidR="004566A0" w:rsidRPr="00A67578" w:rsidRDefault="004566A0" w:rsidP="00982DB6">
            <w:pPr>
              <w:spacing w:after="0" w:line="240" w:lineRule="auto"/>
              <w:jc w:val="center"/>
              <w:rPr>
                <w:rFonts w:ascii="Times New Roman" w:hAnsi="Times New Roman"/>
                <w:b/>
                <w:bCs/>
                <w:sz w:val="18"/>
                <w:szCs w:val="18"/>
              </w:rPr>
            </w:pPr>
            <w:r>
              <w:rPr>
                <w:rFonts w:ascii="Times New Roman" w:hAnsi="Times New Roman"/>
                <w:b/>
                <w:bCs/>
                <w:sz w:val="18"/>
                <w:szCs w:val="18"/>
              </w:rPr>
              <w:t>-</w:t>
            </w:r>
          </w:p>
        </w:tc>
        <w:tc>
          <w:tcPr>
            <w:tcW w:w="850" w:type="dxa"/>
            <w:tcBorders>
              <w:right w:val="single" w:sz="18" w:space="0" w:color="auto"/>
            </w:tcBorders>
          </w:tcPr>
          <w:p w:rsidR="004566A0" w:rsidRPr="00A67578" w:rsidRDefault="004566A0" w:rsidP="00982DB6">
            <w:pPr>
              <w:spacing w:after="0" w:line="240" w:lineRule="auto"/>
              <w:jc w:val="center"/>
              <w:rPr>
                <w:rFonts w:ascii="Times New Roman" w:hAnsi="Times New Roman"/>
                <w:b/>
                <w:bCs/>
                <w:sz w:val="18"/>
                <w:szCs w:val="18"/>
              </w:rPr>
            </w:pPr>
            <w:r>
              <w:rPr>
                <w:rFonts w:ascii="Times New Roman" w:hAnsi="Times New Roman"/>
                <w:b/>
                <w:bCs/>
                <w:sz w:val="18"/>
                <w:szCs w:val="18"/>
              </w:rPr>
              <w:t>-</w:t>
            </w:r>
          </w:p>
        </w:tc>
      </w:tr>
      <w:tr w:rsidR="004566A0" w:rsidRPr="00A67578" w:rsidTr="00982DB6">
        <w:trPr>
          <w:trHeight w:val="199"/>
        </w:trPr>
        <w:tc>
          <w:tcPr>
            <w:tcW w:w="544" w:type="dxa"/>
          </w:tcPr>
          <w:p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sz w:val="18"/>
                <w:szCs w:val="18"/>
              </w:rPr>
              <w:t>3.</w:t>
            </w:r>
          </w:p>
        </w:tc>
        <w:tc>
          <w:tcPr>
            <w:tcW w:w="3686" w:type="dxa"/>
            <w:tcBorders>
              <w:right w:val="single" w:sz="18" w:space="0" w:color="auto"/>
            </w:tcBorders>
          </w:tcPr>
          <w:p w:rsidR="004566A0" w:rsidRPr="00A67578" w:rsidRDefault="004566A0" w:rsidP="00982DB6">
            <w:pPr>
              <w:spacing w:after="0" w:line="240" w:lineRule="auto"/>
              <w:jc w:val="both"/>
              <w:rPr>
                <w:rFonts w:ascii="Times New Roman" w:hAnsi="Times New Roman"/>
                <w:sz w:val="18"/>
                <w:szCs w:val="18"/>
              </w:rPr>
            </w:pPr>
            <w:r w:rsidRPr="00A67578">
              <w:rPr>
                <w:rFonts w:ascii="Times New Roman" w:hAnsi="Times New Roman"/>
                <w:b/>
                <w:bCs/>
                <w:color w:val="000000"/>
                <w:sz w:val="18"/>
                <w:szCs w:val="18"/>
              </w:rPr>
              <w:t>Transport – componenta de extracție din rețea  - Tl</w:t>
            </w:r>
          </w:p>
        </w:tc>
        <w:tc>
          <w:tcPr>
            <w:tcW w:w="850" w:type="dxa"/>
            <w:tcBorders>
              <w:lef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983" w:type="dxa"/>
          </w:tcPr>
          <w:p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rsidTr="00982DB6">
        <w:trPr>
          <w:trHeight w:val="130"/>
        </w:trPr>
        <w:tc>
          <w:tcPr>
            <w:tcW w:w="544" w:type="dxa"/>
          </w:tcPr>
          <w:p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sz w:val="18"/>
                <w:szCs w:val="18"/>
              </w:rPr>
              <w:t>4.</w:t>
            </w:r>
          </w:p>
        </w:tc>
        <w:tc>
          <w:tcPr>
            <w:tcW w:w="3686" w:type="dxa"/>
            <w:tcBorders>
              <w:right w:val="single" w:sz="18" w:space="0" w:color="auto"/>
            </w:tcBorders>
          </w:tcPr>
          <w:p w:rsidR="004566A0" w:rsidRPr="00A67578" w:rsidRDefault="004566A0" w:rsidP="00982DB6">
            <w:pPr>
              <w:spacing w:after="0" w:line="240" w:lineRule="auto"/>
              <w:jc w:val="both"/>
              <w:rPr>
                <w:rFonts w:ascii="Times New Roman" w:hAnsi="Times New Roman"/>
                <w:sz w:val="18"/>
                <w:szCs w:val="18"/>
              </w:rPr>
            </w:pPr>
            <w:r w:rsidRPr="00A67578">
              <w:rPr>
                <w:rFonts w:ascii="Times New Roman" w:hAnsi="Times New Roman"/>
                <w:b/>
                <w:bCs/>
                <w:color w:val="000000"/>
                <w:sz w:val="18"/>
                <w:szCs w:val="18"/>
              </w:rPr>
              <w:t>Servici</w:t>
            </w:r>
            <w:r>
              <w:rPr>
                <w:rFonts w:ascii="Times New Roman" w:hAnsi="Times New Roman"/>
                <w:b/>
                <w:bCs/>
                <w:color w:val="000000"/>
                <w:sz w:val="18"/>
                <w:szCs w:val="18"/>
              </w:rPr>
              <w:t>u</w:t>
            </w:r>
            <w:r w:rsidRPr="00A67578">
              <w:rPr>
                <w:rFonts w:ascii="Times New Roman" w:hAnsi="Times New Roman"/>
                <w:b/>
                <w:bCs/>
                <w:color w:val="000000"/>
                <w:sz w:val="18"/>
                <w:szCs w:val="18"/>
              </w:rPr>
              <w:t xml:space="preserve"> sistem</w:t>
            </w:r>
          </w:p>
        </w:tc>
        <w:tc>
          <w:tcPr>
            <w:tcW w:w="850" w:type="dxa"/>
            <w:tcBorders>
              <w:lef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983" w:type="dxa"/>
          </w:tcPr>
          <w:p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rsidTr="00982DB6">
        <w:trPr>
          <w:trHeight w:val="76"/>
        </w:trPr>
        <w:tc>
          <w:tcPr>
            <w:tcW w:w="544" w:type="dxa"/>
          </w:tcPr>
          <w:p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sz w:val="18"/>
                <w:szCs w:val="18"/>
              </w:rPr>
              <w:t>5.</w:t>
            </w:r>
          </w:p>
        </w:tc>
        <w:tc>
          <w:tcPr>
            <w:tcW w:w="3686" w:type="dxa"/>
            <w:tcBorders>
              <w:right w:val="single" w:sz="18" w:space="0" w:color="auto"/>
            </w:tcBorders>
          </w:tcPr>
          <w:p w:rsidR="004566A0" w:rsidRPr="00A67578" w:rsidRDefault="004566A0" w:rsidP="00982DB6">
            <w:pPr>
              <w:spacing w:after="0" w:line="240" w:lineRule="auto"/>
              <w:jc w:val="both"/>
              <w:rPr>
                <w:rFonts w:ascii="Times New Roman" w:hAnsi="Times New Roman"/>
                <w:sz w:val="18"/>
                <w:szCs w:val="18"/>
              </w:rPr>
            </w:pPr>
            <w:r w:rsidRPr="00A67578">
              <w:rPr>
                <w:rFonts w:ascii="Times New Roman" w:hAnsi="Times New Roman"/>
                <w:b/>
                <w:bCs/>
                <w:color w:val="000000"/>
                <w:sz w:val="18"/>
                <w:szCs w:val="18"/>
              </w:rPr>
              <w:t xml:space="preserve">Participare </w:t>
            </w:r>
            <w:r>
              <w:rPr>
                <w:rFonts w:ascii="Times New Roman" w:hAnsi="Times New Roman"/>
                <w:b/>
                <w:bCs/>
                <w:color w:val="000000"/>
                <w:sz w:val="18"/>
                <w:szCs w:val="18"/>
              </w:rPr>
              <w:t>PC</w:t>
            </w:r>
          </w:p>
        </w:tc>
        <w:tc>
          <w:tcPr>
            <w:tcW w:w="850" w:type="dxa"/>
            <w:tcBorders>
              <w:lef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983" w:type="dxa"/>
          </w:tcPr>
          <w:p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rsidTr="00982DB6">
        <w:trPr>
          <w:trHeight w:val="76"/>
        </w:trPr>
        <w:tc>
          <w:tcPr>
            <w:tcW w:w="544" w:type="dxa"/>
          </w:tcPr>
          <w:p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sz w:val="18"/>
                <w:szCs w:val="18"/>
              </w:rPr>
              <w:t>6.</w:t>
            </w:r>
          </w:p>
        </w:tc>
        <w:tc>
          <w:tcPr>
            <w:tcW w:w="3686" w:type="dxa"/>
            <w:tcBorders>
              <w:right w:val="single" w:sz="18" w:space="0" w:color="auto"/>
            </w:tcBorders>
          </w:tcPr>
          <w:p w:rsidR="004566A0" w:rsidRPr="00A67578" w:rsidRDefault="004566A0" w:rsidP="00982DB6">
            <w:pPr>
              <w:spacing w:after="0" w:line="240" w:lineRule="auto"/>
              <w:jc w:val="both"/>
              <w:rPr>
                <w:rFonts w:ascii="Times New Roman" w:hAnsi="Times New Roman"/>
                <w:b/>
                <w:bCs/>
                <w:color w:val="000000"/>
                <w:sz w:val="18"/>
                <w:szCs w:val="18"/>
              </w:rPr>
            </w:pPr>
            <w:r w:rsidRPr="00A67578">
              <w:rPr>
                <w:rFonts w:ascii="Times New Roman" w:hAnsi="Times New Roman"/>
                <w:b/>
                <w:bCs/>
                <w:color w:val="000000"/>
                <w:sz w:val="18"/>
                <w:szCs w:val="18"/>
              </w:rPr>
              <w:t xml:space="preserve">Distribuție total </w:t>
            </w:r>
          </w:p>
        </w:tc>
        <w:tc>
          <w:tcPr>
            <w:tcW w:w="850" w:type="dxa"/>
            <w:tcBorders>
              <w:lef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983" w:type="dxa"/>
          </w:tcPr>
          <w:p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rsidTr="00982DB6">
        <w:trPr>
          <w:trHeight w:val="111"/>
        </w:trPr>
        <w:tc>
          <w:tcPr>
            <w:tcW w:w="544" w:type="dxa"/>
          </w:tcPr>
          <w:p w:rsidR="004566A0" w:rsidRPr="00A67578" w:rsidRDefault="004566A0" w:rsidP="00982DB6">
            <w:pPr>
              <w:spacing w:after="0" w:line="240" w:lineRule="auto"/>
              <w:jc w:val="both"/>
              <w:rPr>
                <w:rFonts w:ascii="Times New Roman" w:hAnsi="Times New Roman"/>
                <w:sz w:val="18"/>
                <w:szCs w:val="18"/>
              </w:rPr>
            </w:pPr>
            <w:r w:rsidRPr="00A67578">
              <w:rPr>
                <w:rFonts w:ascii="Times New Roman" w:hAnsi="Times New Roman"/>
                <w:sz w:val="18"/>
                <w:szCs w:val="18"/>
              </w:rPr>
              <w:t>7.</w:t>
            </w:r>
          </w:p>
        </w:tc>
        <w:tc>
          <w:tcPr>
            <w:tcW w:w="3686" w:type="dxa"/>
            <w:tcBorders>
              <w:right w:val="single" w:sz="18" w:space="0" w:color="auto"/>
            </w:tcBorders>
          </w:tcPr>
          <w:p w:rsidR="004566A0" w:rsidRPr="00A67578" w:rsidRDefault="004566A0" w:rsidP="00982DB6">
            <w:pPr>
              <w:spacing w:after="0" w:line="240" w:lineRule="auto"/>
              <w:jc w:val="both"/>
              <w:rPr>
                <w:rFonts w:ascii="Times New Roman" w:hAnsi="Times New Roman"/>
                <w:color w:val="000000"/>
                <w:sz w:val="18"/>
                <w:szCs w:val="18"/>
              </w:rPr>
            </w:pPr>
            <w:r w:rsidRPr="00A67578">
              <w:rPr>
                <w:rFonts w:ascii="Times New Roman" w:hAnsi="Times New Roman"/>
                <w:color w:val="000000"/>
                <w:sz w:val="18"/>
                <w:szCs w:val="18"/>
              </w:rPr>
              <w:t xml:space="preserve">                           din care – pe IT</w:t>
            </w:r>
          </w:p>
        </w:tc>
        <w:tc>
          <w:tcPr>
            <w:tcW w:w="850" w:type="dxa"/>
            <w:tcBorders>
              <w:lef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983" w:type="dxa"/>
          </w:tcPr>
          <w:p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rsidTr="00982DB6">
        <w:trPr>
          <w:trHeight w:val="198"/>
        </w:trPr>
        <w:tc>
          <w:tcPr>
            <w:tcW w:w="544" w:type="dxa"/>
          </w:tcPr>
          <w:p w:rsidR="004566A0" w:rsidRPr="00A67578" w:rsidRDefault="004566A0" w:rsidP="00982DB6">
            <w:pPr>
              <w:spacing w:after="0" w:line="240" w:lineRule="auto"/>
              <w:jc w:val="both"/>
              <w:rPr>
                <w:rFonts w:ascii="Times New Roman" w:hAnsi="Times New Roman"/>
                <w:sz w:val="18"/>
                <w:szCs w:val="18"/>
              </w:rPr>
            </w:pPr>
            <w:r w:rsidRPr="00A67578">
              <w:rPr>
                <w:rFonts w:ascii="Times New Roman" w:hAnsi="Times New Roman"/>
                <w:sz w:val="18"/>
                <w:szCs w:val="18"/>
              </w:rPr>
              <w:t>8.</w:t>
            </w:r>
          </w:p>
        </w:tc>
        <w:tc>
          <w:tcPr>
            <w:tcW w:w="3686" w:type="dxa"/>
            <w:tcBorders>
              <w:right w:val="single" w:sz="18" w:space="0" w:color="auto"/>
            </w:tcBorders>
          </w:tcPr>
          <w:p w:rsidR="004566A0" w:rsidRPr="00A67578" w:rsidRDefault="004566A0" w:rsidP="00982DB6">
            <w:pPr>
              <w:spacing w:after="0" w:line="240" w:lineRule="auto"/>
              <w:jc w:val="both"/>
              <w:rPr>
                <w:rFonts w:ascii="Times New Roman" w:hAnsi="Times New Roman"/>
                <w:color w:val="000000"/>
                <w:sz w:val="18"/>
                <w:szCs w:val="18"/>
              </w:rPr>
            </w:pPr>
            <w:r w:rsidRPr="00A67578">
              <w:rPr>
                <w:rFonts w:ascii="Times New Roman" w:hAnsi="Times New Roman"/>
                <w:color w:val="000000"/>
                <w:sz w:val="18"/>
                <w:szCs w:val="18"/>
              </w:rPr>
              <w:t xml:space="preserve">                                           pe MT</w:t>
            </w:r>
          </w:p>
        </w:tc>
        <w:tc>
          <w:tcPr>
            <w:tcW w:w="850" w:type="dxa"/>
            <w:tcBorders>
              <w:lef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983" w:type="dxa"/>
          </w:tcPr>
          <w:p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rsidTr="00982DB6">
        <w:trPr>
          <w:trHeight w:val="131"/>
        </w:trPr>
        <w:tc>
          <w:tcPr>
            <w:tcW w:w="544" w:type="dxa"/>
          </w:tcPr>
          <w:p w:rsidR="004566A0" w:rsidRPr="00A67578" w:rsidRDefault="004566A0" w:rsidP="00982DB6">
            <w:pPr>
              <w:spacing w:after="0" w:line="240" w:lineRule="auto"/>
              <w:jc w:val="both"/>
              <w:rPr>
                <w:rFonts w:ascii="Times New Roman" w:hAnsi="Times New Roman"/>
                <w:sz w:val="18"/>
                <w:szCs w:val="18"/>
              </w:rPr>
            </w:pPr>
            <w:r w:rsidRPr="00A67578">
              <w:rPr>
                <w:rFonts w:ascii="Times New Roman" w:hAnsi="Times New Roman"/>
                <w:sz w:val="18"/>
                <w:szCs w:val="18"/>
              </w:rPr>
              <w:t>9.</w:t>
            </w:r>
          </w:p>
        </w:tc>
        <w:tc>
          <w:tcPr>
            <w:tcW w:w="3686" w:type="dxa"/>
            <w:tcBorders>
              <w:right w:val="single" w:sz="18" w:space="0" w:color="auto"/>
            </w:tcBorders>
          </w:tcPr>
          <w:p w:rsidR="004566A0" w:rsidRPr="00A67578" w:rsidRDefault="004566A0" w:rsidP="00982DB6">
            <w:pPr>
              <w:spacing w:after="0" w:line="240" w:lineRule="auto"/>
              <w:jc w:val="both"/>
              <w:rPr>
                <w:rFonts w:ascii="Times New Roman" w:hAnsi="Times New Roman"/>
                <w:color w:val="000000"/>
                <w:sz w:val="18"/>
                <w:szCs w:val="18"/>
              </w:rPr>
            </w:pPr>
            <w:r w:rsidRPr="00A67578">
              <w:rPr>
                <w:rFonts w:ascii="Times New Roman" w:hAnsi="Times New Roman"/>
                <w:color w:val="000000"/>
                <w:sz w:val="18"/>
                <w:szCs w:val="18"/>
              </w:rPr>
              <w:t xml:space="preserve">                                           pe JT</w:t>
            </w:r>
          </w:p>
        </w:tc>
        <w:tc>
          <w:tcPr>
            <w:tcW w:w="850" w:type="dxa"/>
            <w:tcBorders>
              <w:lef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983" w:type="dxa"/>
          </w:tcPr>
          <w:p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rsidTr="00982DB6">
        <w:trPr>
          <w:trHeight w:val="218"/>
        </w:trPr>
        <w:tc>
          <w:tcPr>
            <w:tcW w:w="544" w:type="dxa"/>
          </w:tcPr>
          <w:p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sz w:val="18"/>
                <w:szCs w:val="18"/>
              </w:rPr>
              <w:t>10.</w:t>
            </w:r>
          </w:p>
        </w:tc>
        <w:tc>
          <w:tcPr>
            <w:tcW w:w="3686" w:type="dxa"/>
            <w:tcBorders>
              <w:right w:val="single" w:sz="18" w:space="0" w:color="auto"/>
            </w:tcBorders>
          </w:tcPr>
          <w:p w:rsidR="004566A0" w:rsidRPr="00A67578" w:rsidRDefault="004566A0" w:rsidP="00982DB6">
            <w:pPr>
              <w:spacing w:after="0" w:line="240" w:lineRule="auto"/>
              <w:jc w:val="both"/>
              <w:rPr>
                <w:rFonts w:ascii="Times New Roman" w:hAnsi="Times New Roman"/>
                <w:sz w:val="18"/>
                <w:szCs w:val="18"/>
              </w:rPr>
            </w:pPr>
            <w:r w:rsidRPr="00A67578">
              <w:rPr>
                <w:rFonts w:ascii="Times New Roman" w:hAnsi="Times New Roman"/>
                <w:b/>
                <w:bCs/>
                <w:color w:val="000000"/>
                <w:sz w:val="18"/>
                <w:szCs w:val="18"/>
              </w:rPr>
              <w:t xml:space="preserve">Componenta de furnizare </w:t>
            </w:r>
          </w:p>
        </w:tc>
        <w:tc>
          <w:tcPr>
            <w:tcW w:w="850" w:type="dxa"/>
            <w:tcBorders>
              <w:lef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983" w:type="dxa"/>
          </w:tcPr>
          <w:p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rsidTr="00982DB6">
        <w:trPr>
          <w:trHeight w:val="218"/>
        </w:trPr>
        <w:tc>
          <w:tcPr>
            <w:tcW w:w="544" w:type="dxa"/>
          </w:tcPr>
          <w:p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sz w:val="18"/>
                <w:szCs w:val="18"/>
              </w:rPr>
              <w:t>11.</w:t>
            </w:r>
          </w:p>
        </w:tc>
        <w:tc>
          <w:tcPr>
            <w:tcW w:w="3686" w:type="dxa"/>
            <w:tcBorders>
              <w:right w:val="single" w:sz="18" w:space="0" w:color="auto"/>
            </w:tcBorders>
          </w:tcPr>
          <w:p w:rsidR="004566A0" w:rsidRPr="00A67578" w:rsidRDefault="004566A0" w:rsidP="00982DB6">
            <w:pPr>
              <w:spacing w:after="0" w:line="240" w:lineRule="auto"/>
              <w:jc w:val="both"/>
              <w:rPr>
                <w:rFonts w:ascii="Times New Roman" w:hAnsi="Times New Roman"/>
                <w:b/>
                <w:bCs/>
                <w:color w:val="000000"/>
                <w:sz w:val="18"/>
                <w:szCs w:val="18"/>
                <w:vertAlign w:val="subscript"/>
              </w:rPr>
            </w:pPr>
            <w:r w:rsidRPr="00A67578">
              <w:rPr>
                <w:rFonts w:ascii="Times New Roman" w:hAnsi="Times New Roman"/>
                <w:b/>
                <w:bCs/>
                <w:color w:val="000000"/>
                <w:sz w:val="18"/>
                <w:szCs w:val="18"/>
              </w:rPr>
              <w:t xml:space="preserve">Componenta de ajustare  </w:t>
            </w:r>
          </w:p>
        </w:tc>
        <w:tc>
          <w:tcPr>
            <w:tcW w:w="850" w:type="dxa"/>
            <w:tcBorders>
              <w:lef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983" w:type="dxa"/>
          </w:tcPr>
          <w:p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rsidTr="00982DB6">
        <w:trPr>
          <w:trHeight w:val="218"/>
        </w:trPr>
        <w:tc>
          <w:tcPr>
            <w:tcW w:w="544" w:type="dxa"/>
          </w:tcPr>
          <w:p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sz w:val="18"/>
                <w:szCs w:val="18"/>
              </w:rPr>
              <w:t>11.1</w:t>
            </w:r>
          </w:p>
        </w:tc>
        <w:tc>
          <w:tcPr>
            <w:tcW w:w="3686" w:type="dxa"/>
            <w:tcBorders>
              <w:right w:val="single" w:sz="18" w:space="0" w:color="auto"/>
            </w:tcBorders>
          </w:tcPr>
          <w:p w:rsidR="004566A0" w:rsidRPr="00B53163" w:rsidRDefault="00F43C0F" w:rsidP="00982DB6">
            <w:pPr>
              <w:spacing w:after="0" w:line="240" w:lineRule="auto"/>
              <w:jc w:val="both"/>
              <w:rPr>
                <w:rFonts w:ascii="Times New Roman" w:hAnsi="Times New Roman"/>
                <w:b/>
                <w:bCs/>
                <w:color w:val="000000"/>
                <w:sz w:val="18"/>
                <w:szCs w:val="18"/>
              </w:rPr>
            </w:pPr>
            <m:oMathPara>
              <m:oMath>
                <m:sSubSup>
                  <m:sSubSupPr>
                    <m:ctrlPr>
                      <w:rPr>
                        <w:rFonts w:ascii="Cambria Math" w:eastAsia="Times New Roman" w:hAnsi="Cambria Math"/>
                        <w:i/>
                        <w:sz w:val="18"/>
                        <w:szCs w:val="18"/>
                        <w:lang w:val="en-US"/>
                      </w:rPr>
                    </m:ctrlPr>
                  </m:sSubSupPr>
                  <m:e>
                    <m:r>
                      <w:rPr>
                        <w:rFonts w:ascii="Cambria Math" w:eastAsia="Times New Roman" w:hAnsi="Cambria Math"/>
                        <w:sz w:val="18"/>
                        <w:szCs w:val="18"/>
                        <w:lang w:val="en-US"/>
                      </w:rPr>
                      <m:t>SC</m:t>
                    </m:r>
                  </m:e>
                  <m:sub>
                    <m:r>
                      <w:rPr>
                        <w:rFonts w:ascii="Cambria Math" w:eastAsia="Times New Roman" w:hAnsi="Cambria Math"/>
                        <w:sz w:val="18"/>
                        <w:szCs w:val="18"/>
                        <w:lang w:val="en-US"/>
                      </w:rPr>
                      <m:t>f,</m:t>
                    </m:r>
                  </m:sub>
                  <m:sup/>
                </m:sSubSup>
              </m:oMath>
            </m:oMathPara>
          </w:p>
        </w:tc>
        <w:tc>
          <w:tcPr>
            <w:tcW w:w="850" w:type="dxa"/>
            <w:tcBorders>
              <w:lef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983" w:type="dxa"/>
          </w:tcPr>
          <w:p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rsidTr="00982DB6">
        <w:trPr>
          <w:trHeight w:val="218"/>
        </w:trPr>
        <w:tc>
          <w:tcPr>
            <w:tcW w:w="544" w:type="dxa"/>
          </w:tcPr>
          <w:p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sz w:val="18"/>
                <w:szCs w:val="18"/>
              </w:rPr>
              <w:t>11.2</w:t>
            </w:r>
          </w:p>
        </w:tc>
        <w:tc>
          <w:tcPr>
            <w:tcW w:w="3686" w:type="dxa"/>
            <w:tcBorders>
              <w:right w:val="single" w:sz="18" w:space="0" w:color="auto"/>
            </w:tcBorders>
          </w:tcPr>
          <w:p w:rsidR="004566A0" w:rsidRPr="00B53163" w:rsidRDefault="00F43C0F" w:rsidP="00982DB6">
            <w:pPr>
              <w:spacing w:after="0" w:line="240" w:lineRule="auto"/>
              <w:jc w:val="both"/>
              <w:rPr>
                <w:rFonts w:ascii="Times New Roman" w:hAnsi="Times New Roman"/>
                <w:b/>
                <w:bCs/>
                <w:color w:val="000000"/>
                <w:sz w:val="18"/>
                <w:szCs w:val="18"/>
              </w:rPr>
            </w:pPr>
            <m:oMathPara>
              <m:oMath>
                <m:sSubSup>
                  <m:sSubSupPr>
                    <m:ctrlPr>
                      <w:rPr>
                        <w:rFonts w:ascii="Cambria Math" w:eastAsia="Times New Roman" w:hAnsi="Cambria Math"/>
                        <w:i/>
                        <w:sz w:val="18"/>
                        <w:szCs w:val="18"/>
                        <w:lang w:val="en-US"/>
                      </w:rPr>
                    </m:ctrlPr>
                  </m:sSubSupPr>
                  <m:e>
                    <m:r>
                      <w:rPr>
                        <w:rFonts w:ascii="Cambria Math" w:eastAsia="Times New Roman" w:hAnsi="Cambria Math"/>
                        <w:sz w:val="18"/>
                        <w:szCs w:val="18"/>
                        <w:lang w:val="en-US"/>
                      </w:rPr>
                      <m:t>SC</m:t>
                    </m:r>
                  </m:e>
                  <m:sub>
                    <m:r>
                      <w:rPr>
                        <w:rFonts w:ascii="Cambria Math" w:eastAsia="Times New Roman" w:hAnsi="Cambria Math"/>
                        <w:sz w:val="18"/>
                        <w:szCs w:val="18"/>
                        <w:lang w:val="en-US"/>
                      </w:rPr>
                      <m:t>pa</m:t>
                    </m:r>
                  </m:sub>
                  <m:sup>
                    <m:r>
                      <w:rPr>
                        <w:rFonts w:ascii="Cambria Math" w:eastAsia="Times New Roman" w:hAnsi="Cambria Math"/>
                        <w:sz w:val="18"/>
                        <w:szCs w:val="18"/>
                        <w:lang w:val="en-US"/>
                      </w:rPr>
                      <m:t>TR</m:t>
                    </m:r>
                  </m:sup>
                </m:sSubSup>
              </m:oMath>
            </m:oMathPara>
          </w:p>
        </w:tc>
        <w:tc>
          <w:tcPr>
            <w:tcW w:w="850" w:type="dxa"/>
            <w:tcBorders>
              <w:lef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983" w:type="dxa"/>
          </w:tcPr>
          <w:p w:rsidR="004566A0" w:rsidRPr="00A67578" w:rsidRDefault="004566A0" w:rsidP="00982DB6">
            <w:pPr>
              <w:spacing w:after="0" w:line="240" w:lineRule="auto"/>
              <w:jc w:val="both"/>
              <w:rPr>
                <w:rFonts w:ascii="Times New Roman" w:hAnsi="Times New Roman"/>
                <w:sz w:val="18"/>
                <w:szCs w:val="18"/>
              </w:rPr>
            </w:pPr>
          </w:p>
        </w:tc>
        <w:tc>
          <w:tcPr>
            <w:tcW w:w="1002" w:type="dxa"/>
            <w:tcBorders>
              <w:right w:val="single" w:sz="18" w:space="0" w:color="auto"/>
            </w:tcBorders>
          </w:tcPr>
          <w:p w:rsidR="004566A0" w:rsidRPr="00A67578" w:rsidRDefault="004566A0" w:rsidP="00982DB6">
            <w:pPr>
              <w:spacing w:after="0" w:line="240" w:lineRule="auto"/>
              <w:jc w:val="both"/>
              <w:rPr>
                <w:rFonts w:ascii="Times New Roman" w:hAnsi="Times New Roman"/>
                <w:sz w:val="18"/>
                <w:szCs w:val="18"/>
              </w:rPr>
            </w:pPr>
          </w:p>
        </w:tc>
        <w:tc>
          <w:tcPr>
            <w:tcW w:w="1134"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c>
          <w:tcPr>
            <w:tcW w:w="850" w:type="dxa"/>
            <w:tcBorders>
              <w:right w:val="single" w:sz="18" w:space="0" w:color="auto"/>
            </w:tcBorders>
          </w:tcPr>
          <w:p w:rsidR="004566A0" w:rsidRPr="00A67578" w:rsidRDefault="004566A0" w:rsidP="00982DB6">
            <w:pPr>
              <w:spacing w:after="0" w:line="240" w:lineRule="auto"/>
              <w:jc w:val="center"/>
              <w:rPr>
                <w:rFonts w:ascii="Times New Roman" w:hAnsi="Times New Roman"/>
                <w:sz w:val="18"/>
                <w:szCs w:val="18"/>
              </w:rPr>
            </w:pPr>
            <w:r>
              <w:rPr>
                <w:rFonts w:ascii="Times New Roman" w:hAnsi="Times New Roman"/>
                <w:sz w:val="18"/>
                <w:szCs w:val="18"/>
              </w:rPr>
              <w:t>-</w:t>
            </w:r>
          </w:p>
        </w:tc>
      </w:tr>
      <w:tr w:rsidR="004566A0" w:rsidRPr="00A67578" w:rsidTr="00982DB6">
        <w:trPr>
          <w:trHeight w:val="126"/>
        </w:trPr>
        <w:tc>
          <w:tcPr>
            <w:tcW w:w="544" w:type="dxa"/>
            <w:tcBorders>
              <w:bottom w:val="single" w:sz="18" w:space="0" w:color="auto"/>
            </w:tcBorders>
          </w:tcPr>
          <w:p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sz w:val="18"/>
                <w:szCs w:val="18"/>
              </w:rPr>
              <w:t>12.</w:t>
            </w:r>
          </w:p>
        </w:tc>
        <w:tc>
          <w:tcPr>
            <w:tcW w:w="3686" w:type="dxa"/>
            <w:tcBorders>
              <w:bottom w:val="single" w:sz="18" w:space="0" w:color="auto"/>
              <w:right w:val="single" w:sz="18" w:space="0" w:color="auto"/>
            </w:tcBorders>
          </w:tcPr>
          <w:p w:rsidR="004566A0" w:rsidRPr="00A67578" w:rsidRDefault="004566A0" w:rsidP="00982DB6">
            <w:pPr>
              <w:spacing w:after="0" w:line="240" w:lineRule="auto"/>
              <w:jc w:val="both"/>
              <w:rPr>
                <w:rFonts w:ascii="Times New Roman" w:hAnsi="Times New Roman"/>
                <w:b/>
                <w:bCs/>
                <w:sz w:val="18"/>
                <w:szCs w:val="18"/>
              </w:rPr>
            </w:pPr>
            <w:r w:rsidRPr="00A67578">
              <w:rPr>
                <w:rFonts w:ascii="Times New Roman" w:hAnsi="Times New Roman"/>
                <w:b/>
                <w:bCs/>
                <w:color w:val="000000"/>
                <w:sz w:val="18"/>
                <w:szCs w:val="18"/>
              </w:rPr>
              <w:t>TOTAL VÂNZARE LA CLIENŢI FINALI – PREVIZIONAT</w:t>
            </w:r>
          </w:p>
        </w:tc>
        <w:tc>
          <w:tcPr>
            <w:tcW w:w="850" w:type="dxa"/>
            <w:tcBorders>
              <w:left w:val="single" w:sz="18" w:space="0" w:color="auto"/>
              <w:bottom w:val="single" w:sz="18" w:space="0" w:color="auto"/>
            </w:tcBorders>
          </w:tcPr>
          <w:p w:rsidR="004566A0" w:rsidRPr="00A67578" w:rsidRDefault="004566A0" w:rsidP="00982DB6">
            <w:pPr>
              <w:spacing w:after="0" w:line="240" w:lineRule="auto"/>
              <w:jc w:val="both"/>
              <w:rPr>
                <w:rFonts w:ascii="Times New Roman" w:hAnsi="Times New Roman"/>
                <w:b/>
                <w:bCs/>
                <w:sz w:val="18"/>
                <w:szCs w:val="18"/>
              </w:rPr>
            </w:pPr>
          </w:p>
        </w:tc>
        <w:tc>
          <w:tcPr>
            <w:tcW w:w="983" w:type="dxa"/>
            <w:tcBorders>
              <w:bottom w:val="single" w:sz="18" w:space="0" w:color="auto"/>
            </w:tcBorders>
          </w:tcPr>
          <w:p w:rsidR="004566A0" w:rsidRPr="00A67578" w:rsidRDefault="004566A0" w:rsidP="00982DB6">
            <w:pPr>
              <w:spacing w:after="0" w:line="240" w:lineRule="auto"/>
              <w:jc w:val="both"/>
              <w:rPr>
                <w:rFonts w:ascii="Times New Roman" w:hAnsi="Times New Roman"/>
                <w:b/>
                <w:bCs/>
                <w:sz w:val="18"/>
                <w:szCs w:val="18"/>
              </w:rPr>
            </w:pPr>
          </w:p>
        </w:tc>
        <w:tc>
          <w:tcPr>
            <w:tcW w:w="1002" w:type="dxa"/>
            <w:tcBorders>
              <w:bottom w:val="single" w:sz="18" w:space="0" w:color="auto"/>
              <w:right w:val="single" w:sz="18" w:space="0" w:color="auto"/>
            </w:tcBorders>
          </w:tcPr>
          <w:p w:rsidR="004566A0" w:rsidRPr="00A67578" w:rsidRDefault="004566A0" w:rsidP="00982DB6">
            <w:pPr>
              <w:spacing w:after="0" w:line="240" w:lineRule="auto"/>
              <w:jc w:val="both"/>
              <w:rPr>
                <w:rFonts w:ascii="Times New Roman" w:hAnsi="Times New Roman"/>
                <w:b/>
                <w:bCs/>
                <w:sz w:val="18"/>
                <w:szCs w:val="18"/>
              </w:rPr>
            </w:pPr>
          </w:p>
        </w:tc>
        <w:tc>
          <w:tcPr>
            <w:tcW w:w="1134" w:type="dxa"/>
            <w:tcBorders>
              <w:bottom w:val="single" w:sz="18" w:space="0" w:color="auto"/>
              <w:right w:val="single" w:sz="18" w:space="0" w:color="auto"/>
            </w:tcBorders>
          </w:tcPr>
          <w:p w:rsidR="004566A0" w:rsidRPr="00A67578" w:rsidRDefault="004566A0" w:rsidP="00982DB6">
            <w:pPr>
              <w:spacing w:after="0" w:line="240" w:lineRule="auto"/>
              <w:jc w:val="both"/>
              <w:rPr>
                <w:rFonts w:ascii="Times New Roman" w:hAnsi="Times New Roman"/>
                <w:b/>
                <w:bCs/>
                <w:sz w:val="18"/>
                <w:szCs w:val="18"/>
              </w:rPr>
            </w:pPr>
          </w:p>
        </w:tc>
        <w:tc>
          <w:tcPr>
            <w:tcW w:w="850" w:type="dxa"/>
            <w:tcBorders>
              <w:bottom w:val="single" w:sz="18" w:space="0" w:color="auto"/>
              <w:right w:val="single" w:sz="18" w:space="0" w:color="auto"/>
            </w:tcBorders>
          </w:tcPr>
          <w:p w:rsidR="004566A0" w:rsidRPr="00A67578" w:rsidRDefault="004566A0" w:rsidP="00982DB6">
            <w:pPr>
              <w:spacing w:after="0" w:line="240" w:lineRule="auto"/>
              <w:jc w:val="both"/>
              <w:rPr>
                <w:rFonts w:ascii="Times New Roman" w:hAnsi="Times New Roman"/>
                <w:b/>
                <w:bCs/>
                <w:sz w:val="18"/>
                <w:szCs w:val="18"/>
              </w:rPr>
            </w:pPr>
          </w:p>
        </w:tc>
      </w:tr>
    </w:tbl>
    <w:p w:rsidR="004566A0" w:rsidRPr="00A67578" w:rsidRDefault="004566A0" w:rsidP="004566A0"/>
    <w:tbl>
      <w:tblPr>
        <w:tblW w:w="906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A0" w:firstRow="1" w:lastRow="0" w:firstColumn="1" w:lastColumn="0" w:noHBand="0" w:noVBand="0"/>
      </w:tblPr>
      <w:tblGrid>
        <w:gridCol w:w="540"/>
        <w:gridCol w:w="4979"/>
        <w:gridCol w:w="1701"/>
        <w:gridCol w:w="1842"/>
      </w:tblGrid>
      <w:tr w:rsidR="004566A0" w:rsidRPr="00A67578" w:rsidTr="00982DB6">
        <w:trPr>
          <w:trHeight w:val="420"/>
        </w:trPr>
        <w:tc>
          <w:tcPr>
            <w:tcW w:w="540" w:type="dxa"/>
            <w:tcBorders>
              <w:top w:val="single" w:sz="8" w:space="0" w:color="auto"/>
            </w:tcBorders>
            <w:vAlign w:val="center"/>
          </w:tcPr>
          <w:p w:rsidR="004566A0" w:rsidRPr="00A67578" w:rsidRDefault="004566A0" w:rsidP="00982DB6">
            <w:pPr>
              <w:spacing w:after="0" w:line="240" w:lineRule="auto"/>
              <w:jc w:val="center"/>
              <w:rPr>
                <w:rFonts w:ascii="Times New Roman" w:hAnsi="Times New Roman"/>
                <w:b/>
                <w:sz w:val="18"/>
                <w:szCs w:val="18"/>
                <w:lang w:eastAsia="ro-RO"/>
              </w:rPr>
            </w:pPr>
            <w:r w:rsidRPr="00A67578">
              <w:rPr>
                <w:rFonts w:ascii="Times New Roman" w:hAnsi="Times New Roman"/>
                <w:b/>
                <w:sz w:val="18"/>
                <w:szCs w:val="18"/>
                <w:lang w:eastAsia="ro-RO"/>
              </w:rPr>
              <w:t>Nr. crt.</w:t>
            </w:r>
          </w:p>
        </w:tc>
        <w:tc>
          <w:tcPr>
            <w:tcW w:w="4979" w:type="dxa"/>
            <w:tcBorders>
              <w:top w:val="single" w:sz="8" w:space="0" w:color="auto"/>
            </w:tcBorders>
            <w:vAlign w:val="center"/>
          </w:tcPr>
          <w:p w:rsidR="004566A0" w:rsidRPr="00A67578" w:rsidRDefault="004566A0" w:rsidP="00B64D41">
            <w:pPr>
              <w:spacing w:after="0" w:line="240" w:lineRule="auto"/>
              <w:jc w:val="center"/>
              <w:rPr>
                <w:rFonts w:ascii="Times New Roman" w:hAnsi="Times New Roman"/>
                <w:b/>
                <w:sz w:val="18"/>
                <w:szCs w:val="18"/>
                <w:lang w:eastAsia="ro-RO"/>
              </w:rPr>
            </w:pPr>
            <w:r w:rsidRPr="00A67578">
              <w:rPr>
                <w:rFonts w:ascii="Times New Roman" w:hAnsi="Times New Roman"/>
                <w:b/>
                <w:sz w:val="18"/>
                <w:szCs w:val="18"/>
                <w:lang w:eastAsia="ro-RO"/>
              </w:rPr>
              <w:t>Parametri de calcul</w:t>
            </w:r>
          </w:p>
        </w:tc>
        <w:tc>
          <w:tcPr>
            <w:tcW w:w="1701" w:type="dxa"/>
            <w:tcBorders>
              <w:top w:val="single" w:sz="8" w:space="0" w:color="auto"/>
            </w:tcBorders>
            <w:vAlign w:val="center"/>
          </w:tcPr>
          <w:p w:rsidR="004566A0" w:rsidRPr="00A67578" w:rsidRDefault="004566A0" w:rsidP="00982DB6">
            <w:pPr>
              <w:spacing w:after="0" w:line="240" w:lineRule="auto"/>
              <w:jc w:val="center"/>
              <w:rPr>
                <w:rFonts w:ascii="Times New Roman" w:hAnsi="Times New Roman"/>
                <w:b/>
                <w:sz w:val="18"/>
                <w:szCs w:val="18"/>
                <w:lang w:eastAsia="ro-RO"/>
              </w:rPr>
            </w:pPr>
            <w:r w:rsidRPr="00A67578">
              <w:rPr>
                <w:rFonts w:ascii="Times New Roman" w:hAnsi="Times New Roman"/>
                <w:b/>
                <w:sz w:val="18"/>
                <w:szCs w:val="18"/>
                <w:lang w:eastAsia="ro-RO"/>
              </w:rPr>
              <w:t>UM</w:t>
            </w:r>
          </w:p>
        </w:tc>
        <w:tc>
          <w:tcPr>
            <w:tcW w:w="1842" w:type="dxa"/>
            <w:tcBorders>
              <w:top w:val="single" w:sz="8" w:space="0" w:color="auto"/>
            </w:tcBorders>
            <w:vAlign w:val="center"/>
          </w:tcPr>
          <w:p w:rsidR="004566A0" w:rsidRPr="00A67578" w:rsidRDefault="004566A0" w:rsidP="00982DB6">
            <w:pPr>
              <w:spacing w:after="0" w:line="240" w:lineRule="auto"/>
              <w:jc w:val="center"/>
              <w:rPr>
                <w:rFonts w:ascii="Times New Roman" w:hAnsi="Times New Roman"/>
                <w:b/>
                <w:sz w:val="16"/>
                <w:szCs w:val="16"/>
                <w:lang w:eastAsia="ro-RO"/>
              </w:rPr>
            </w:pPr>
            <w:r w:rsidRPr="00A67578">
              <w:rPr>
                <w:rFonts w:ascii="Times New Roman" w:hAnsi="Times New Roman"/>
                <w:b/>
                <w:sz w:val="16"/>
                <w:szCs w:val="16"/>
                <w:lang w:eastAsia="ro-RO"/>
              </w:rPr>
              <w:t>Valoare</w:t>
            </w:r>
          </w:p>
        </w:tc>
      </w:tr>
      <w:tr w:rsidR="004566A0" w:rsidRPr="00A67578" w:rsidTr="00982DB6">
        <w:trPr>
          <w:trHeight w:val="289"/>
        </w:trPr>
        <w:tc>
          <w:tcPr>
            <w:tcW w:w="540" w:type="dxa"/>
            <w:vAlign w:val="center"/>
          </w:tcPr>
          <w:p w:rsidR="004566A0" w:rsidRPr="00A67578" w:rsidRDefault="004566A0" w:rsidP="00982DB6">
            <w:pPr>
              <w:spacing w:after="0" w:line="240" w:lineRule="auto"/>
              <w:jc w:val="center"/>
              <w:rPr>
                <w:rFonts w:ascii="Times New Roman" w:hAnsi="Times New Roman"/>
                <w:sz w:val="18"/>
                <w:szCs w:val="18"/>
                <w:lang w:eastAsia="ro-RO"/>
              </w:rPr>
            </w:pPr>
            <w:r w:rsidRPr="00A67578">
              <w:rPr>
                <w:rFonts w:ascii="Times New Roman" w:hAnsi="Times New Roman"/>
                <w:sz w:val="18"/>
                <w:szCs w:val="18"/>
                <w:lang w:eastAsia="ro-RO"/>
              </w:rPr>
              <w:t>1</w:t>
            </w:r>
          </w:p>
        </w:tc>
        <w:tc>
          <w:tcPr>
            <w:tcW w:w="4979" w:type="dxa"/>
            <w:vAlign w:val="center"/>
          </w:tcPr>
          <w:p w:rsidR="004566A0" w:rsidRPr="00A67578" w:rsidRDefault="00F43C0F" w:rsidP="00982DB6">
            <w:pPr>
              <w:spacing w:after="0" w:line="240" w:lineRule="auto"/>
              <w:rPr>
                <w:rFonts w:ascii="Times New Roman" w:hAnsi="Times New Roman"/>
                <w:sz w:val="18"/>
                <w:szCs w:val="18"/>
                <w:lang w:eastAsia="ro-RO"/>
              </w:rPr>
            </w:pPr>
            <m:oMathPara>
              <m:oMath>
                <m:sSubSup>
                  <m:sSubSupPr>
                    <m:ctrlPr>
                      <w:rPr>
                        <w:rFonts w:ascii="Cambria Math" w:hAnsi="Cambria Math"/>
                        <w:i/>
                        <w:sz w:val="24"/>
                        <w:szCs w:val="24"/>
                      </w:rPr>
                    </m:ctrlPr>
                  </m:sSubSupPr>
                  <m:e>
                    <m:r>
                      <w:rPr>
                        <w:rFonts w:ascii="Cambria Math" w:hAnsi="Cambria Math"/>
                        <w:sz w:val="24"/>
                        <w:szCs w:val="24"/>
                      </w:rPr>
                      <m:t>p</m:t>
                    </m:r>
                  </m:e>
                  <m:sub>
                    <m:r>
                      <w:rPr>
                        <w:rFonts w:ascii="Cambria Math" w:hAnsi="Cambria Math"/>
                        <w:sz w:val="24"/>
                        <w:szCs w:val="24"/>
                      </w:rPr>
                      <m:t>fs</m:t>
                    </m:r>
                  </m:sub>
                  <m:sup>
                    <m:r>
                      <w:rPr>
                        <w:rFonts w:ascii="Cambria Math" w:hAnsi="Cambria Math"/>
                        <w:sz w:val="24"/>
                        <w:szCs w:val="24"/>
                      </w:rPr>
                      <m:t>TR</m:t>
                    </m:r>
                  </m:sup>
                </m:sSubSup>
              </m:oMath>
            </m:oMathPara>
          </w:p>
        </w:tc>
        <w:tc>
          <w:tcPr>
            <w:tcW w:w="1701" w:type="dxa"/>
            <w:vAlign w:val="center"/>
          </w:tcPr>
          <w:p w:rsidR="004566A0" w:rsidRPr="00A67578" w:rsidRDefault="004566A0" w:rsidP="00B64D41">
            <w:pPr>
              <w:spacing w:after="0" w:line="240" w:lineRule="auto"/>
              <w:jc w:val="center"/>
              <w:rPr>
                <w:rFonts w:ascii="Times New Roman" w:hAnsi="Times New Roman"/>
                <w:sz w:val="18"/>
                <w:szCs w:val="18"/>
                <w:lang w:eastAsia="ro-RO"/>
              </w:rPr>
            </w:pPr>
            <w:r w:rsidRPr="00A67578">
              <w:rPr>
                <w:rFonts w:ascii="Times New Roman" w:hAnsi="Times New Roman"/>
                <w:sz w:val="18"/>
                <w:szCs w:val="18"/>
                <w:lang w:eastAsia="ro-RO"/>
              </w:rPr>
              <w:t>lei/loc de consum/lun</w:t>
            </w:r>
            <w:r w:rsidR="00B64D41">
              <w:rPr>
                <w:rFonts w:ascii="Times New Roman" w:hAnsi="Times New Roman"/>
                <w:sz w:val="18"/>
                <w:szCs w:val="18"/>
                <w:lang w:eastAsia="ro-RO"/>
              </w:rPr>
              <w:t>ă</w:t>
            </w:r>
          </w:p>
        </w:tc>
        <w:tc>
          <w:tcPr>
            <w:tcW w:w="1842" w:type="dxa"/>
            <w:vAlign w:val="center"/>
          </w:tcPr>
          <w:p w:rsidR="004566A0" w:rsidRPr="00A67578" w:rsidRDefault="004566A0" w:rsidP="00982DB6">
            <w:pPr>
              <w:spacing w:after="0" w:line="240" w:lineRule="auto"/>
              <w:jc w:val="right"/>
              <w:rPr>
                <w:rFonts w:ascii="Times New Roman" w:hAnsi="Times New Roman"/>
                <w:sz w:val="16"/>
                <w:szCs w:val="16"/>
                <w:lang w:eastAsia="ro-RO"/>
              </w:rPr>
            </w:pPr>
          </w:p>
        </w:tc>
      </w:tr>
      <w:tr w:rsidR="004566A0" w:rsidRPr="00A67578" w:rsidTr="00982DB6">
        <w:trPr>
          <w:trHeight w:val="264"/>
        </w:trPr>
        <w:tc>
          <w:tcPr>
            <w:tcW w:w="540" w:type="dxa"/>
            <w:vAlign w:val="center"/>
          </w:tcPr>
          <w:p w:rsidR="004566A0" w:rsidRPr="00A67578" w:rsidRDefault="004566A0" w:rsidP="00982DB6">
            <w:pPr>
              <w:spacing w:after="0" w:line="240" w:lineRule="auto"/>
              <w:jc w:val="center"/>
              <w:rPr>
                <w:rFonts w:ascii="Times New Roman" w:hAnsi="Times New Roman"/>
                <w:sz w:val="18"/>
                <w:szCs w:val="18"/>
                <w:lang w:eastAsia="ro-RO"/>
              </w:rPr>
            </w:pPr>
            <w:r w:rsidRPr="00A67578">
              <w:rPr>
                <w:rFonts w:ascii="Times New Roman" w:hAnsi="Times New Roman"/>
                <w:sz w:val="18"/>
                <w:szCs w:val="18"/>
                <w:lang w:eastAsia="ro-RO"/>
              </w:rPr>
              <w:t>2</w:t>
            </w:r>
          </w:p>
        </w:tc>
        <w:tc>
          <w:tcPr>
            <w:tcW w:w="4979" w:type="dxa"/>
            <w:vAlign w:val="center"/>
          </w:tcPr>
          <w:p w:rsidR="004566A0" w:rsidRPr="00A67578" w:rsidRDefault="004566A0" w:rsidP="00982DB6">
            <w:pPr>
              <w:spacing w:after="0" w:line="240" w:lineRule="auto"/>
              <w:rPr>
                <w:rFonts w:ascii="Times New Roman" w:hAnsi="Times New Roman"/>
                <w:sz w:val="18"/>
                <w:szCs w:val="18"/>
                <w:lang w:eastAsia="ro-RO"/>
              </w:rPr>
            </w:pPr>
            <w:r w:rsidRPr="00A67578">
              <w:rPr>
                <w:rFonts w:ascii="Times New Roman" w:hAnsi="Times New Roman"/>
                <w:sz w:val="18"/>
                <w:szCs w:val="18"/>
              </w:rPr>
              <w:t xml:space="preserve">Numărul mediu al locurilor de consum aparținând clienților casnici </w:t>
            </w:r>
            <w:r>
              <w:rPr>
                <w:rFonts w:ascii="Times New Roman" w:hAnsi="Times New Roman"/>
                <w:sz w:val="18"/>
                <w:szCs w:val="18"/>
              </w:rPr>
              <w:t xml:space="preserve">ai FUI </w:t>
            </w:r>
            <w:r w:rsidRPr="00A67578">
              <w:rPr>
                <w:rFonts w:ascii="Times New Roman" w:hAnsi="Times New Roman"/>
                <w:sz w:val="18"/>
                <w:szCs w:val="18"/>
              </w:rPr>
              <w:t>estimat pentru perioada de aplicare</w:t>
            </w:r>
          </w:p>
        </w:tc>
        <w:tc>
          <w:tcPr>
            <w:tcW w:w="1701" w:type="dxa"/>
            <w:vAlign w:val="center"/>
          </w:tcPr>
          <w:p w:rsidR="004566A0" w:rsidRPr="00A67578" w:rsidRDefault="004566A0" w:rsidP="00982DB6">
            <w:pPr>
              <w:spacing w:after="0" w:line="240" w:lineRule="auto"/>
              <w:jc w:val="center"/>
              <w:rPr>
                <w:rFonts w:ascii="Times New Roman" w:hAnsi="Times New Roman"/>
                <w:sz w:val="18"/>
                <w:szCs w:val="18"/>
                <w:lang w:eastAsia="ro-RO"/>
              </w:rPr>
            </w:pPr>
            <w:r w:rsidRPr="00A67578">
              <w:rPr>
                <w:rFonts w:ascii="Times New Roman" w:hAnsi="Times New Roman"/>
                <w:sz w:val="18"/>
                <w:szCs w:val="18"/>
                <w:lang w:eastAsia="ro-RO"/>
              </w:rPr>
              <w:t>-</w:t>
            </w:r>
          </w:p>
        </w:tc>
        <w:tc>
          <w:tcPr>
            <w:tcW w:w="1842" w:type="dxa"/>
            <w:vAlign w:val="center"/>
          </w:tcPr>
          <w:p w:rsidR="004566A0" w:rsidRPr="00A67578" w:rsidRDefault="004566A0" w:rsidP="00982DB6">
            <w:pPr>
              <w:spacing w:after="0" w:line="240" w:lineRule="auto"/>
              <w:jc w:val="right"/>
              <w:rPr>
                <w:rFonts w:ascii="Times New Roman" w:hAnsi="Times New Roman"/>
                <w:sz w:val="16"/>
                <w:szCs w:val="16"/>
                <w:lang w:eastAsia="ro-RO"/>
              </w:rPr>
            </w:pPr>
          </w:p>
        </w:tc>
      </w:tr>
      <w:tr w:rsidR="00CC3065" w:rsidRPr="00A67578" w:rsidTr="00982DB6">
        <w:trPr>
          <w:trHeight w:val="264"/>
        </w:trPr>
        <w:tc>
          <w:tcPr>
            <w:tcW w:w="540" w:type="dxa"/>
            <w:vAlign w:val="center"/>
          </w:tcPr>
          <w:p w:rsidR="00CC3065" w:rsidRPr="00A67578" w:rsidRDefault="001200EE" w:rsidP="00CC3065">
            <w:pPr>
              <w:spacing w:after="0" w:line="240" w:lineRule="auto"/>
              <w:jc w:val="center"/>
              <w:rPr>
                <w:rFonts w:ascii="Times New Roman" w:hAnsi="Times New Roman"/>
                <w:sz w:val="18"/>
                <w:szCs w:val="18"/>
                <w:lang w:eastAsia="ro-RO"/>
              </w:rPr>
            </w:pPr>
            <w:r>
              <w:rPr>
                <w:rFonts w:ascii="Times New Roman" w:hAnsi="Times New Roman"/>
                <w:sz w:val="18"/>
                <w:szCs w:val="18"/>
                <w:lang w:eastAsia="ro-RO"/>
              </w:rPr>
              <w:t>3</w:t>
            </w:r>
          </w:p>
        </w:tc>
        <w:tc>
          <w:tcPr>
            <w:tcW w:w="4979" w:type="dxa"/>
            <w:vAlign w:val="center"/>
          </w:tcPr>
          <w:p w:rsidR="00CC3065" w:rsidRDefault="00CC3065" w:rsidP="00CC3065">
            <w:pPr>
              <w:spacing w:after="0" w:line="240" w:lineRule="auto"/>
              <w:rPr>
                <w:rFonts w:ascii="Times New Roman" w:hAnsi="Times New Roman"/>
              </w:rPr>
            </w:pPr>
            <w:r w:rsidRPr="00A67578">
              <w:rPr>
                <w:rFonts w:ascii="Times New Roman" w:hAnsi="Times New Roman"/>
                <w:sz w:val="18"/>
                <w:szCs w:val="18"/>
              </w:rPr>
              <w:t xml:space="preserve">Numărul mediu al locurilor de consum aparținând clienților </w:t>
            </w:r>
            <w:r>
              <w:rPr>
                <w:rFonts w:ascii="Times New Roman" w:hAnsi="Times New Roman"/>
                <w:sz w:val="18"/>
                <w:szCs w:val="18"/>
              </w:rPr>
              <w:t xml:space="preserve">noncasnici beneficiari de SU ai FUI </w:t>
            </w:r>
            <w:r w:rsidRPr="00A67578">
              <w:rPr>
                <w:rFonts w:ascii="Times New Roman" w:hAnsi="Times New Roman"/>
                <w:sz w:val="18"/>
                <w:szCs w:val="18"/>
              </w:rPr>
              <w:t>estimat pentru perioada de aplicare</w:t>
            </w:r>
          </w:p>
        </w:tc>
        <w:tc>
          <w:tcPr>
            <w:tcW w:w="1701" w:type="dxa"/>
            <w:vAlign w:val="center"/>
          </w:tcPr>
          <w:p w:rsidR="00CC3065" w:rsidRPr="00A67578" w:rsidRDefault="00CC3065" w:rsidP="00CC3065">
            <w:pPr>
              <w:spacing w:after="0" w:line="240" w:lineRule="auto"/>
              <w:jc w:val="center"/>
              <w:rPr>
                <w:rFonts w:ascii="Times New Roman" w:hAnsi="Times New Roman"/>
                <w:sz w:val="18"/>
                <w:szCs w:val="18"/>
                <w:lang w:eastAsia="ro-RO"/>
              </w:rPr>
            </w:pPr>
            <w:r>
              <w:rPr>
                <w:rFonts w:ascii="Times New Roman" w:hAnsi="Times New Roman"/>
                <w:sz w:val="18"/>
                <w:szCs w:val="18"/>
                <w:lang w:eastAsia="ro-RO"/>
              </w:rPr>
              <w:t>-</w:t>
            </w:r>
          </w:p>
        </w:tc>
        <w:tc>
          <w:tcPr>
            <w:tcW w:w="1842" w:type="dxa"/>
            <w:vAlign w:val="center"/>
          </w:tcPr>
          <w:p w:rsidR="00CC3065" w:rsidRPr="00A67578" w:rsidRDefault="00CC3065" w:rsidP="00CC3065">
            <w:pPr>
              <w:spacing w:after="0" w:line="240" w:lineRule="auto"/>
              <w:jc w:val="right"/>
              <w:rPr>
                <w:rFonts w:ascii="Times New Roman" w:hAnsi="Times New Roman"/>
                <w:sz w:val="16"/>
                <w:szCs w:val="16"/>
                <w:lang w:eastAsia="ro-RO"/>
              </w:rPr>
            </w:pPr>
          </w:p>
        </w:tc>
      </w:tr>
      <w:tr w:rsidR="00CC3065" w:rsidRPr="00A67578" w:rsidTr="00982DB6">
        <w:trPr>
          <w:trHeight w:val="264"/>
        </w:trPr>
        <w:tc>
          <w:tcPr>
            <w:tcW w:w="540" w:type="dxa"/>
            <w:vAlign w:val="center"/>
          </w:tcPr>
          <w:p w:rsidR="00CC3065" w:rsidRPr="00A67578" w:rsidRDefault="001200EE" w:rsidP="00CC3065">
            <w:pPr>
              <w:spacing w:after="0" w:line="240" w:lineRule="auto"/>
              <w:jc w:val="center"/>
              <w:rPr>
                <w:rFonts w:ascii="Times New Roman" w:hAnsi="Times New Roman"/>
                <w:sz w:val="18"/>
                <w:szCs w:val="18"/>
                <w:lang w:eastAsia="ro-RO"/>
              </w:rPr>
            </w:pPr>
            <w:r>
              <w:rPr>
                <w:rFonts w:ascii="Times New Roman" w:hAnsi="Times New Roman"/>
                <w:sz w:val="18"/>
                <w:szCs w:val="18"/>
                <w:lang w:eastAsia="ro-RO"/>
              </w:rPr>
              <w:t>4</w:t>
            </w:r>
          </w:p>
        </w:tc>
        <w:tc>
          <w:tcPr>
            <w:tcW w:w="4979" w:type="dxa"/>
            <w:vAlign w:val="center"/>
          </w:tcPr>
          <w:p w:rsidR="00CC3065" w:rsidRDefault="00CC3065" w:rsidP="00CC3065">
            <w:pPr>
              <w:spacing w:after="0" w:line="240" w:lineRule="auto"/>
              <w:rPr>
                <w:rFonts w:ascii="Times New Roman" w:hAnsi="Times New Roman"/>
              </w:rPr>
            </w:pPr>
            <w:r w:rsidRPr="00A67578">
              <w:rPr>
                <w:rFonts w:ascii="Times New Roman" w:hAnsi="Times New Roman"/>
                <w:sz w:val="18"/>
                <w:szCs w:val="18"/>
              </w:rPr>
              <w:t xml:space="preserve">Numărul mediu al locurilor de consum aparținând clienților </w:t>
            </w:r>
            <w:r>
              <w:rPr>
                <w:rFonts w:ascii="Times New Roman" w:hAnsi="Times New Roman"/>
                <w:sz w:val="18"/>
                <w:szCs w:val="18"/>
              </w:rPr>
              <w:t>non</w:t>
            </w:r>
            <w:r w:rsidRPr="00A67578">
              <w:rPr>
                <w:rFonts w:ascii="Times New Roman" w:hAnsi="Times New Roman"/>
                <w:sz w:val="18"/>
                <w:szCs w:val="18"/>
              </w:rPr>
              <w:t xml:space="preserve">casnici </w:t>
            </w:r>
            <w:r>
              <w:rPr>
                <w:rFonts w:ascii="Times New Roman" w:hAnsi="Times New Roman"/>
                <w:sz w:val="18"/>
                <w:szCs w:val="18"/>
              </w:rPr>
              <w:t xml:space="preserve">inactivi ai FUI </w:t>
            </w:r>
            <w:r w:rsidRPr="00A67578">
              <w:rPr>
                <w:rFonts w:ascii="Times New Roman" w:hAnsi="Times New Roman"/>
                <w:sz w:val="18"/>
                <w:szCs w:val="18"/>
              </w:rPr>
              <w:t>estimat pentru perioada de aplicare</w:t>
            </w:r>
          </w:p>
        </w:tc>
        <w:tc>
          <w:tcPr>
            <w:tcW w:w="1701" w:type="dxa"/>
            <w:vAlign w:val="center"/>
          </w:tcPr>
          <w:p w:rsidR="00CC3065" w:rsidRPr="00A67578" w:rsidRDefault="00CC3065" w:rsidP="00CC3065">
            <w:pPr>
              <w:spacing w:after="0" w:line="240" w:lineRule="auto"/>
              <w:jc w:val="center"/>
              <w:rPr>
                <w:rFonts w:ascii="Times New Roman" w:hAnsi="Times New Roman"/>
                <w:sz w:val="18"/>
                <w:szCs w:val="18"/>
                <w:lang w:eastAsia="ro-RO"/>
              </w:rPr>
            </w:pPr>
            <w:r>
              <w:rPr>
                <w:rFonts w:ascii="Times New Roman" w:hAnsi="Times New Roman"/>
                <w:sz w:val="18"/>
                <w:szCs w:val="18"/>
                <w:lang w:eastAsia="ro-RO"/>
              </w:rPr>
              <w:t>-</w:t>
            </w:r>
          </w:p>
        </w:tc>
        <w:tc>
          <w:tcPr>
            <w:tcW w:w="1842" w:type="dxa"/>
            <w:vAlign w:val="center"/>
          </w:tcPr>
          <w:p w:rsidR="00CC3065" w:rsidRPr="00A67578" w:rsidRDefault="00CC3065" w:rsidP="00CC3065">
            <w:pPr>
              <w:spacing w:after="0" w:line="240" w:lineRule="auto"/>
              <w:jc w:val="right"/>
              <w:rPr>
                <w:rFonts w:ascii="Times New Roman" w:hAnsi="Times New Roman"/>
                <w:sz w:val="16"/>
                <w:szCs w:val="16"/>
                <w:lang w:eastAsia="ro-RO"/>
              </w:rPr>
            </w:pPr>
          </w:p>
        </w:tc>
      </w:tr>
      <w:tr w:rsidR="00CC3065" w:rsidRPr="00A67578" w:rsidTr="00982DB6">
        <w:trPr>
          <w:trHeight w:val="264"/>
        </w:trPr>
        <w:tc>
          <w:tcPr>
            <w:tcW w:w="540" w:type="dxa"/>
            <w:vAlign w:val="center"/>
          </w:tcPr>
          <w:p w:rsidR="00CC3065" w:rsidRPr="00A67578" w:rsidRDefault="001200EE" w:rsidP="00CC3065">
            <w:pPr>
              <w:spacing w:after="0" w:line="240" w:lineRule="auto"/>
              <w:jc w:val="center"/>
              <w:rPr>
                <w:rFonts w:ascii="Times New Roman" w:hAnsi="Times New Roman"/>
                <w:sz w:val="18"/>
                <w:szCs w:val="18"/>
                <w:lang w:eastAsia="ro-RO"/>
              </w:rPr>
            </w:pPr>
            <w:r>
              <w:rPr>
                <w:rFonts w:ascii="Times New Roman" w:hAnsi="Times New Roman"/>
                <w:sz w:val="18"/>
                <w:szCs w:val="18"/>
                <w:lang w:eastAsia="ro-RO"/>
              </w:rPr>
              <w:t>5</w:t>
            </w:r>
          </w:p>
        </w:tc>
        <w:tc>
          <w:tcPr>
            <w:tcW w:w="4979" w:type="dxa"/>
            <w:vAlign w:val="center"/>
          </w:tcPr>
          <w:p w:rsidR="00CC3065" w:rsidRPr="00A67578" w:rsidRDefault="00F43C0F" w:rsidP="00CC3065">
            <w:pPr>
              <w:spacing w:after="0" w:line="240" w:lineRule="auto"/>
              <w:rPr>
                <w:rFonts w:ascii="Times New Roman" w:hAnsi="Times New Roman"/>
                <w:sz w:val="18"/>
                <w:szCs w:val="18"/>
                <w:lang w:eastAsia="ro-RO"/>
              </w:rPr>
            </w:pPr>
            <m:oMath>
              <m:sSubSup>
                <m:sSubSupPr>
                  <m:ctrlPr>
                    <w:rPr>
                      <w:rFonts w:ascii="Cambria Math" w:hAnsi="Cambria Math"/>
                      <w:i/>
                    </w:rPr>
                  </m:ctrlPr>
                </m:sSubSupPr>
                <m:e>
                  <m:r>
                    <w:rPr>
                      <w:rFonts w:ascii="Cambria Math" w:hAnsi="Cambria Math"/>
                    </w:rPr>
                    <m:t>C</m:t>
                  </m:r>
                </m:e>
                <m:sub>
                  <m:r>
                    <w:rPr>
                      <w:rFonts w:ascii="Cambria Math" w:hAnsi="Cambria Math"/>
                    </w:rPr>
                    <m:t>t</m:t>
                  </m:r>
                </m:sub>
                <m:sup>
                  <m:r>
                    <w:rPr>
                      <w:rFonts w:ascii="Cambria Math" w:hAnsi="Cambria Math"/>
                    </w:rPr>
                    <m:t>TR</m:t>
                  </m:r>
                </m:sup>
              </m:sSubSup>
            </m:oMath>
            <w:r w:rsidR="00CC3065" w:rsidRPr="00A67578">
              <w:rPr>
                <w:rFonts w:ascii="Times New Roman" w:hAnsi="Times New Roman"/>
              </w:rPr>
              <w:t xml:space="preserve"> </w:t>
            </w:r>
          </w:p>
        </w:tc>
        <w:tc>
          <w:tcPr>
            <w:tcW w:w="1701" w:type="dxa"/>
            <w:vAlign w:val="center"/>
          </w:tcPr>
          <w:p w:rsidR="00CC3065" w:rsidRPr="00A67578" w:rsidRDefault="00CC3065" w:rsidP="00CC3065">
            <w:pPr>
              <w:spacing w:after="0" w:line="240" w:lineRule="auto"/>
              <w:jc w:val="center"/>
              <w:rPr>
                <w:rFonts w:ascii="Times New Roman" w:hAnsi="Times New Roman"/>
                <w:sz w:val="18"/>
                <w:szCs w:val="18"/>
                <w:lang w:eastAsia="ro-RO"/>
              </w:rPr>
            </w:pPr>
            <w:r w:rsidRPr="00A67578">
              <w:rPr>
                <w:rFonts w:ascii="Times New Roman" w:hAnsi="Times New Roman"/>
                <w:sz w:val="18"/>
                <w:szCs w:val="18"/>
                <w:lang w:eastAsia="ro-RO"/>
              </w:rPr>
              <w:t>lei</w:t>
            </w:r>
          </w:p>
        </w:tc>
        <w:tc>
          <w:tcPr>
            <w:tcW w:w="1842" w:type="dxa"/>
            <w:vAlign w:val="center"/>
          </w:tcPr>
          <w:p w:rsidR="00CC3065" w:rsidRPr="00A67578" w:rsidRDefault="00CC3065" w:rsidP="00CC3065">
            <w:pPr>
              <w:spacing w:after="0" w:line="240" w:lineRule="auto"/>
              <w:jc w:val="right"/>
              <w:rPr>
                <w:rFonts w:ascii="Times New Roman" w:hAnsi="Times New Roman"/>
                <w:sz w:val="16"/>
                <w:szCs w:val="16"/>
                <w:lang w:eastAsia="ro-RO"/>
              </w:rPr>
            </w:pPr>
          </w:p>
        </w:tc>
      </w:tr>
      <w:tr w:rsidR="00CC3065" w:rsidRPr="00A67578" w:rsidTr="00982DB6">
        <w:trPr>
          <w:trHeight w:val="264"/>
        </w:trPr>
        <w:tc>
          <w:tcPr>
            <w:tcW w:w="540" w:type="dxa"/>
            <w:vAlign w:val="center"/>
          </w:tcPr>
          <w:p w:rsidR="00CC3065" w:rsidRPr="00A67578" w:rsidRDefault="001200EE" w:rsidP="00CC3065">
            <w:pPr>
              <w:spacing w:after="0" w:line="240" w:lineRule="auto"/>
              <w:jc w:val="center"/>
              <w:rPr>
                <w:rFonts w:ascii="Times New Roman" w:hAnsi="Times New Roman"/>
                <w:sz w:val="18"/>
                <w:szCs w:val="18"/>
                <w:lang w:eastAsia="ro-RO"/>
              </w:rPr>
            </w:pPr>
            <w:r>
              <w:rPr>
                <w:rFonts w:ascii="Times New Roman" w:hAnsi="Times New Roman"/>
                <w:sz w:val="18"/>
                <w:szCs w:val="18"/>
                <w:lang w:eastAsia="ro-RO"/>
              </w:rPr>
              <w:t>6</w:t>
            </w:r>
          </w:p>
        </w:tc>
        <w:tc>
          <w:tcPr>
            <w:tcW w:w="4979" w:type="dxa"/>
            <w:vAlign w:val="center"/>
          </w:tcPr>
          <w:p w:rsidR="00CC3065" w:rsidRDefault="00F43C0F" w:rsidP="00CC3065">
            <w:pPr>
              <w:spacing w:after="0" w:line="240" w:lineRule="auto"/>
              <w:jc w:val="both"/>
              <w:rPr>
                <w:rFonts w:ascii="Times New Roman" w:hAnsi="Times New Roman"/>
              </w:rPr>
            </w:pPr>
            <m:oMathPara>
              <m:oMath>
                <m:sSubSup>
                  <m:sSubSupPr>
                    <m:ctrlPr>
                      <w:rPr>
                        <w:rFonts w:ascii="Cambria Math" w:hAnsi="Cambria Math"/>
                        <w:i/>
                      </w:rPr>
                    </m:ctrlPr>
                  </m:sSubSupPr>
                  <m:e>
                    <m:r>
                      <w:rPr>
                        <w:rFonts w:ascii="Cambria Math" w:hAnsi="Cambria Math"/>
                      </w:rPr>
                      <m:t>p</m:t>
                    </m:r>
                  </m:e>
                  <m:sub>
                    <m:r>
                      <w:rPr>
                        <w:rFonts w:ascii="Cambria Math" w:hAnsi="Cambria Math"/>
                      </w:rPr>
                      <m:t>achcc,i</m:t>
                    </m:r>
                  </m:sub>
                  <m:sup>
                    <m:r>
                      <w:rPr>
                        <w:rFonts w:ascii="Cambria Math" w:hAnsi="Cambria Math"/>
                      </w:rPr>
                      <m:t>TR</m:t>
                    </m:r>
                  </m:sup>
                </m:sSubSup>
              </m:oMath>
            </m:oMathPara>
          </w:p>
        </w:tc>
        <w:tc>
          <w:tcPr>
            <w:tcW w:w="1701" w:type="dxa"/>
            <w:vAlign w:val="center"/>
          </w:tcPr>
          <w:p w:rsidR="00CC3065" w:rsidRPr="00A67578" w:rsidRDefault="00CC3065" w:rsidP="00CC3065">
            <w:pPr>
              <w:spacing w:after="0" w:line="240" w:lineRule="auto"/>
              <w:jc w:val="center"/>
              <w:rPr>
                <w:rFonts w:ascii="Times New Roman" w:hAnsi="Times New Roman"/>
                <w:sz w:val="18"/>
                <w:szCs w:val="18"/>
                <w:lang w:eastAsia="ro-RO"/>
              </w:rPr>
            </w:pPr>
            <w:r>
              <w:rPr>
                <w:rFonts w:ascii="Times New Roman" w:hAnsi="Times New Roman"/>
                <w:sz w:val="18"/>
                <w:szCs w:val="18"/>
                <w:lang w:eastAsia="ro-RO"/>
              </w:rPr>
              <w:t>lei/MWh</w:t>
            </w:r>
          </w:p>
        </w:tc>
        <w:tc>
          <w:tcPr>
            <w:tcW w:w="1842" w:type="dxa"/>
            <w:vAlign w:val="center"/>
          </w:tcPr>
          <w:p w:rsidR="00CC3065" w:rsidRPr="00A67578" w:rsidRDefault="00CC3065" w:rsidP="00CC3065">
            <w:pPr>
              <w:spacing w:after="0" w:line="240" w:lineRule="auto"/>
              <w:jc w:val="right"/>
              <w:rPr>
                <w:rFonts w:ascii="Times New Roman" w:hAnsi="Times New Roman"/>
                <w:sz w:val="16"/>
                <w:szCs w:val="16"/>
                <w:lang w:eastAsia="ro-RO"/>
              </w:rPr>
            </w:pPr>
          </w:p>
        </w:tc>
      </w:tr>
      <w:tr w:rsidR="00CC3065" w:rsidRPr="00A67578" w:rsidTr="00982DB6">
        <w:trPr>
          <w:trHeight w:val="264"/>
        </w:trPr>
        <w:tc>
          <w:tcPr>
            <w:tcW w:w="540" w:type="dxa"/>
            <w:tcBorders>
              <w:bottom w:val="single" w:sz="8" w:space="0" w:color="auto"/>
            </w:tcBorders>
            <w:vAlign w:val="center"/>
          </w:tcPr>
          <w:p w:rsidR="00CC3065" w:rsidRDefault="001200EE" w:rsidP="00CC3065">
            <w:pPr>
              <w:spacing w:after="0" w:line="240" w:lineRule="auto"/>
              <w:jc w:val="center"/>
              <w:rPr>
                <w:rFonts w:ascii="Times New Roman" w:hAnsi="Times New Roman"/>
                <w:sz w:val="18"/>
                <w:szCs w:val="18"/>
                <w:lang w:eastAsia="ro-RO"/>
              </w:rPr>
            </w:pPr>
            <w:r>
              <w:rPr>
                <w:rFonts w:ascii="Times New Roman" w:hAnsi="Times New Roman"/>
                <w:sz w:val="18"/>
                <w:szCs w:val="18"/>
                <w:lang w:eastAsia="ro-RO"/>
              </w:rPr>
              <w:t>7</w:t>
            </w:r>
          </w:p>
        </w:tc>
        <w:tc>
          <w:tcPr>
            <w:tcW w:w="4979" w:type="dxa"/>
            <w:tcBorders>
              <w:bottom w:val="single" w:sz="8" w:space="0" w:color="auto"/>
            </w:tcBorders>
            <w:vAlign w:val="center"/>
          </w:tcPr>
          <w:p w:rsidR="00CC3065" w:rsidRDefault="00F43C0F" w:rsidP="00CC3065">
            <w:pPr>
              <w:spacing w:after="0" w:line="240" w:lineRule="auto"/>
              <w:jc w:val="both"/>
              <w:rPr>
                <w:rFonts w:ascii="Times New Roman" w:hAnsi="Times New Roman"/>
              </w:rPr>
            </w:pPr>
            <m:oMathPara>
              <m:oMath>
                <m:sSubSup>
                  <m:sSubSupPr>
                    <m:ctrlPr>
                      <w:rPr>
                        <w:rFonts w:ascii="Cambria Math" w:hAnsi="Cambria Math"/>
                        <w:i/>
                      </w:rPr>
                    </m:ctrlPr>
                  </m:sSubSupPr>
                  <m:e>
                    <m:r>
                      <w:rPr>
                        <w:rFonts w:ascii="Cambria Math" w:hAnsi="Cambria Math"/>
                      </w:rPr>
                      <m:t>c</m:t>
                    </m:r>
                  </m:e>
                  <m:sub>
                    <m:r>
                      <w:rPr>
                        <w:rFonts w:ascii="Cambria Math" w:hAnsi="Cambria Math"/>
                      </w:rPr>
                      <m:t>p</m:t>
                    </m:r>
                  </m:sub>
                  <m:sup>
                    <m:r>
                      <w:rPr>
                        <w:rFonts w:ascii="Cambria Math" w:hAnsi="Cambria Math"/>
                      </w:rPr>
                      <m:t>TR</m:t>
                    </m:r>
                  </m:sup>
                </m:sSubSup>
              </m:oMath>
            </m:oMathPara>
          </w:p>
        </w:tc>
        <w:tc>
          <w:tcPr>
            <w:tcW w:w="1701" w:type="dxa"/>
            <w:tcBorders>
              <w:bottom w:val="single" w:sz="8" w:space="0" w:color="auto"/>
            </w:tcBorders>
            <w:vAlign w:val="center"/>
          </w:tcPr>
          <w:p w:rsidR="00CC3065" w:rsidRDefault="00CC3065" w:rsidP="00CC3065">
            <w:pPr>
              <w:spacing w:after="0" w:line="240" w:lineRule="auto"/>
              <w:jc w:val="center"/>
              <w:rPr>
                <w:rFonts w:ascii="Times New Roman" w:hAnsi="Times New Roman"/>
                <w:sz w:val="18"/>
                <w:szCs w:val="18"/>
                <w:lang w:eastAsia="ro-RO"/>
              </w:rPr>
            </w:pPr>
            <w:r>
              <w:rPr>
                <w:rFonts w:ascii="Times New Roman" w:hAnsi="Times New Roman"/>
                <w:sz w:val="18"/>
                <w:szCs w:val="18"/>
                <w:lang w:eastAsia="ro-RO"/>
              </w:rPr>
              <w:t>-</w:t>
            </w:r>
          </w:p>
        </w:tc>
        <w:tc>
          <w:tcPr>
            <w:tcW w:w="1842" w:type="dxa"/>
            <w:tcBorders>
              <w:bottom w:val="single" w:sz="8" w:space="0" w:color="auto"/>
            </w:tcBorders>
            <w:vAlign w:val="center"/>
          </w:tcPr>
          <w:p w:rsidR="00CC3065" w:rsidRPr="00A67578" w:rsidRDefault="00CC3065" w:rsidP="00CC3065">
            <w:pPr>
              <w:spacing w:after="0" w:line="240" w:lineRule="auto"/>
              <w:jc w:val="right"/>
              <w:rPr>
                <w:rFonts w:ascii="Times New Roman" w:hAnsi="Times New Roman"/>
                <w:sz w:val="16"/>
                <w:szCs w:val="16"/>
                <w:lang w:eastAsia="ro-RO"/>
              </w:rPr>
            </w:pPr>
          </w:p>
        </w:tc>
      </w:tr>
    </w:tbl>
    <w:p w:rsidR="004566A0" w:rsidRDefault="004566A0" w:rsidP="004566A0"/>
    <w:p w:rsidR="004566A0" w:rsidRDefault="004566A0" w:rsidP="004566A0"/>
    <w:p w:rsidR="004566A0" w:rsidRDefault="004566A0" w:rsidP="004566A0"/>
    <w:p w:rsidR="004566A0" w:rsidRDefault="004566A0" w:rsidP="004566A0"/>
    <w:p w:rsidR="004566A0" w:rsidRDefault="004566A0" w:rsidP="004566A0"/>
    <w:p w:rsidR="004566A0" w:rsidRPr="00FE12BE" w:rsidRDefault="004566A0" w:rsidP="004566A0">
      <w:pPr>
        <w:spacing w:after="120" w:line="360" w:lineRule="auto"/>
        <w:jc w:val="right"/>
        <w:rPr>
          <w:rFonts w:ascii="Times New Roman" w:hAnsi="Times New Roman"/>
          <w:b/>
          <w:i/>
          <w:sz w:val="24"/>
          <w:szCs w:val="24"/>
        </w:rPr>
      </w:pPr>
      <w:r w:rsidRPr="00FE12BE">
        <w:rPr>
          <w:rFonts w:ascii="Times New Roman" w:hAnsi="Times New Roman"/>
          <w:b/>
          <w:i/>
          <w:sz w:val="24"/>
          <w:szCs w:val="24"/>
        </w:rPr>
        <w:lastRenderedPageBreak/>
        <w:t xml:space="preserve">Anexa 2 </w:t>
      </w:r>
    </w:p>
    <w:p w:rsidR="004566A0" w:rsidRPr="00FE12BE" w:rsidRDefault="004566A0" w:rsidP="004566A0">
      <w:pPr>
        <w:spacing w:after="120" w:line="360" w:lineRule="auto"/>
        <w:jc w:val="right"/>
        <w:rPr>
          <w:rFonts w:ascii="Times New Roman" w:hAnsi="Times New Roman"/>
          <w:b/>
          <w:i/>
          <w:color w:val="000000"/>
          <w:sz w:val="24"/>
          <w:szCs w:val="24"/>
        </w:rPr>
      </w:pPr>
      <w:r w:rsidRPr="00FE12BE">
        <w:rPr>
          <w:rFonts w:ascii="Times New Roman" w:hAnsi="Times New Roman"/>
          <w:b/>
          <w:i/>
          <w:color w:val="000000"/>
          <w:sz w:val="24"/>
          <w:szCs w:val="24"/>
        </w:rPr>
        <w:t xml:space="preserve">la Metodologie </w:t>
      </w:r>
    </w:p>
    <w:p w:rsidR="004566A0" w:rsidRPr="00FE12BE" w:rsidRDefault="004566A0" w:rsidP="004566A0">
      <w:pPr>
        <w:spacing w:after="120" w:line="360" w:lineRule="auto"/>
        <w:jc w:val="center"/>
        <w:rPr>
          <w:rFonts w:ascii="Times New Roman" w:hAnsi="Times New Roman"/>
          <w:color w:val="000000"/>
          <w:sz w:val="20"/>
          <w:szCs w:val="20"/>
        </w:rPr>
      </w:pPr>
      <w:r w:rsidRPr="00FE12BE">
        <w:rPr>
          <w:rFonts w:ascii="Times New Roman" w:hAnsi="Times New Roman"/>
          <w:color w:val="000000"/>
          <w:sz w:val="20"/>
          <w:szCs w:val="20"/>
        </w:rPr>
        <w:t>Componenta de furnizare</w:t>
      </w:r>
    </w:p>
    <w:p w:rsidR="004566A0" w:rsidRPr="00FE12BE" w:rsidRDefault="000F58DF" w:rsidP="004566A0">
      <w:pPr>
        <w:spacing w:after="120" w:line="240" w:lineRule="auto"/>
        <w:rPr>
          <w:rFonts w:ascii="Times New Roman" w:hAnsi="Times New Roman"/>
          <w:sz w:val="20"/>
          <w:szCs w:val="20"/>
        </w:rPr>
      </w:pPr>
      <w:r>
        <w:rPr>
          <w:rFonts w:ascii="Times New Roman" w:hAnsi="Times New Roman"/>
          <w:sz w:val="20"/>
          <w:szCs w:val="20"/>
        </w:rPr>
        <w:t>Tabel 1 – Estimat pentru perioada de aplicare</w:t>
      </w:r>
    </w:p>
    <w:tbl>
      <w:tblPr>
        <w:tblStyle w:val="TableGrid"/>
        <w:tblW w:w="10227" w:type="dxa"/>
        <w:tblInd w:w="-5" w:type="dxa"/>
        <w:tblLayout w:type="fixed"/>
        <w:tblLook w:val="04A0" w:firstRow="1" w:lastRow="0" w:firstColumn="1" w:lastColumn="0" w:noHBand="0" w:noVBand="1"/>
      </w:tblPr>
      <w:tblGrid>
        <w:gridCol w:w="566"/>
        <w:gridCol w:w="2553"/>
        <w:gridCol w:w="850"/>
        <w:gridCol w:w="1276"/>
        <w:gridCol w:w="851"/>
        <w:gridCol w:w="850"/>
        <w:gridCol w:w="1134"/>
        <w:gridCol w:w="1342"/>
        <w:gridCol w:w="805"/>
      </w:tblGrid>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p>
        </w:tc>
        <w:tc>
          <w:tcPr>
            <w:tcW w:w="2553" w:type="dxa"/>
          </w:tcPr>
          <w:p w:rsidR="000F58DF" w:rsidRPr="00585887" w:rsidRDefault="000F58DF" w:rsidP="00982DB6">
            <w:pPr>
              <w:spacing w:after="120"/>
              <w:rPr>
                <w:rFonts w:ascii="Times New Roman" w:hAnsi="Times New Roman"/>
                <w:sz w:val="16"/>
                <w:szCs w:val="16"/>
                <w:lang w:val="ro-RO"/>
              </w:rPr>
            </w:pPr>
          </w:p>
        </w:tc>
        <w:tc>
          <w:tcPr>
            <w:tcW w:w="850" w:type="dxa"/>
            <w:vAlign w:val="center"/>
          </w:tcPr>
          <w:p w:rsidR="000F58DF" w:rsidRPr="00585887" w:rsidRDefault="00585887" w:rsidP="00585887">
            <w:pPr>
              <w:spacing w:after="120"/>
              <w:jc w:val="center"/>
              <w:rPr>
                <w:rFonts w:ascii="Times New Roman" w:hAnsi="Times New Roman"/>
                <w:sz w:val="16"/>
                <w:szCs w:val="16"/>
                <w:lang w:val="ro-RO"/>
              </w:rPr>
            </w:pPr>
            <w:r>
              <w:rPr>
                <w:rFonts w:ascii="Times New Roman" w:hAnsi="Times New Roman"/>
                <w:sz w:val="16"/>
                <w:szCs w:val="16"/>
                <w:lang w:val="ro-RO"/>
              </w:rPr>
              <w:t>Total activitate</w:t>
            </w:r>
          </w:p>
        </w:tc>
        <w:tc>
          <w:tcPr>
            <w:tcW w:w="1276" w:type="dxa"/>
            <w:vAlign w:val="center"/>
          </w:tcPr>
          <w:p w:rsidR="000F58DF" w:rsidRPr="00585887" w:rsidRDefault="000F58DF" w:rsidP="00982DB6">
            <w:pPr>
              <w:spacing w:after="120"/>
              <w:jc w:val="center"/>
              <w:rPr>
                <w:rFonts w:ascii="Times New Roman" w:hAnsi="Times New Roman"/>
                <w:sz w:val="16"/>
                <w:szCs w:val="16"/>
              </w:rPr>
            </w:pPr>
            <w:r w:rsidRPr="00585887">
              <w:rPr>
                <w:rFonts w:ascii="Times New Roman" w:hAnsi="Times New Roman"/>
                <w:sz w:val="16"/>
                <w:szCs w:val="16"/>
              </w:rPr>
              <w:t>Activitate piata concurentiala</w:t>
            </w:r>
          </w:p>
        </w:tc>
        <w:tc>
          <w:tcPr>
            <w:tcW w:w="851" w:type="dxa"/>
            <w:vAlign w:val="center"/>
          </w:tcPr>
          <w:p w:rsidR="000F58DF" w:rsidRPr="00585887" w:rsidRDefault="000F58DF" w:rsidP="00982DB6">
            <w:pPr>
              <w:spacing w:after="120"/>
              <w:jc w:val="center"/>
              <w:rPr>
                <w:rFonts w:ascii="Times New Roman" w:hAnsi="Times New Roman"/>
                <w:sz w:val="16"/>
                <w:szCs w:val="16"/>
              </w:rPr>
            </w:pPr>
            <w:r w:rsidRPr="00585887">
              <w:rPr>
                <w:rFonts w:ascii="Times New Roman" w:hAnsi="Times New Roman"/>
                <w:sz w:val="16"/>
                <w:szCs w:val="16"/>
              </w:rPr>
              <w:t>Activitate FUI</w:t>
            </w:r>
          </w:p>
        </w:tc>
        <w:tc>
          <w:tcPr>
            <w:tcW w:w="850" w:type="dxa"/>
            <w:vAlign w:val="center"/>
          </w:tcPr>
          <w:p w:rsidR="000F58DF" w:rsidRPr="00585887" w:rsidRDefault="000F58DF" w:rsidP="00982DB6">
            <w:pPr>
              <w:spacing w:after="120"/>
              <w:jc w:val="center"/>
              <w:rPr>
                <w:rFonts w:ascii="Times New Roman" w:hAnsi="Times New Roman"/>
                <w:sz w:val="16"/>
                <w:szCs w:val="16"/>
              </w:rPr>
            </w:pPr>
            <w:r w:rsidRPr="00585887">
              <w:rPr>
                <w:rFonts w:ascii="Times New Roman" w:hAnsi="Times New Roman"/>
                <w:sz w:val="16"/>
                <w:szCs w:val="16"/>
              </w:rPr>
              <w:t>Cheie de alocare</w:t>
            </w:r>
          </w:p>
        </w:tc>
        <w:tc>
          <w:tcPr>
            <w:tcW w:w="1134" w:type="dxa"/>
            <w:vAlign w:val="center"/>
          </w:tcPr>
          <w:p w:rsidR="000F58DF" w:rsidRPr="00585887" w:rsidRDefault="000F58DF" w:rsidP="00585887">
            <w:pPr>
              <w:spacing w:after="120"/>
              <w:jc w:val="center"/>
              <w:rPr>
                <w:rFonts w:ascii="Times New Roman" w:hAnsi="Times New Roman"/>
                <w:sz w:val="16"/>
                <w:szCs w:val="16"/>
                <w:lang w:val="ro-RO"/>
              </w:rPr>
            </w:pPr>
            <w:r w:rsidRPr="00585887">
              <w:rPr>
                <w:rFonts w:ascii="Times New Roman" w:hAnsi="Times New Roman"/>
                <w:sz w:val="16"/>
                <w:szCs w:val="16"/>
                <w:lang w:val="ro-RO"/>
              </w:rPr>
              <w:t>Clienți</w:t>
            </w:r>
            <w:r w:rsidR="00585887">
              <w:rPr>
                <w:rFonts w:ascii="Times New Roman" w:hAnsi="Times New Roman"/>
                <w:sz w:val="16"/>
                <w:szCs w:val="16"/>
                <w:lang w:val="ro-RO"/>
              </w:rPr>
              <w:t xml:space="preserve"> casnici la tarife reglementate</w:t>
            </w:r>
          </w:p>
        </w:tc>
        <w:tc>
          <w:tcPr>
            <w:tcW w:w="1342" w:type="dxa"/>
            <w:vAlign w:val="center"/>
          </w:tcPr>
          <w:p w:rsidR="000F58DF" w:rsidRPr="00585887" w:rsidRDefault="000F58DF" w:rsidP="00585887">
            <w:pPr>
              <w:spacing w:after="120"/>
              <w:jc w:val="center"/>
              <w:rPr>
                <w:rFonts w:ascii="Times New Roman" w:hAnsi="Times New Roman"/>
                <w:sz w:val="16"/>
                <w:szCs w:val="16"/>
                <w:lang w:val="ro-RO"/>
              </w:rPr>
            </w:pPr>
            <w:r w:rsidRPr="00585887">
              <w:rPr>
                <w:rFonts w:ascii="Times New Roman" w:hAnsi="Times New Roman"/>
                <w:sz w:val="16"/>
                <w:szCs w:val="16"/>
                <w:lang w:val="ro-RO"/>
              </w:rPr>
              <w:t>Clienț</w:t>
            </w:r>
            <w:r w:rsidR="00585887">
              <w:rPr>
                <w:rFonts w:ascii="Times New Roman" w:hAnsi="Times New Roman"/>
                <w:sz w:val="16"/>
                <w:szCs w:val="16"/>
                <w:lang w:val="ro-RO"/>
              </w:rPr>
              <w:t>i noncasnici  SU + inactivi</w:t>
            </w:r>
          </w:p>
        </w:tc>
        <w:tc>
          <w:tcPr>
            <w:tcW w:w="805" w:type="dxa"/>
            <w:vAlign w:val="center"/>
          </w:tcPr>
          <w:p w:rsidR="000F58DF" w:rsidRPr="00585887" w:rsidRDefault="000F58DF" w:rsidP="00982DB6">
            <w:pPr>
              <w:spacing w:after="120"/>
              <w:jc w:val="center"/>
              <w:rPr>
                <w:rFonts w:ascii="Times New Roman" w:hAnsi="Times New Roman"/>
                <w:sz w:val="16"/>
                <w:szCs w:val="16"/>
                <w:lang w:val="ro-RO"/>
              </w:rPr>
            </w:pPr>
            <w:r w:rsidRPr="00585887">
              <w:rPr>
                <w:rFonts w:ascii="Times New Roman" w:hAnsi="Times New Roman"/>
                <w:sz w:val="16"/>
                <w:szCs w:val="16"/>
                <w:lang w:val="ro-RO"/>
              </w:rPr>
              <w:t>Cheie de alocare</w:t>
            </w:r>
          </w:p>
        </w:tc>
      </w:tr>
      <w:tr w:rsidR="000F58DF" w:rsidRPr="00585887" w:rsidTr="00585887">
        <w:tc>
          <w:tcPr>
            <w:tcW w:w="566" w:type="dxa"/>
          </w:tcPr>
          <w:p w:rsidR="000F58DF" w:rsidRPr="00585887" w:rsidRDefault="000F58DF" w:rsidP="00982DB6">
            <w:pPr>
              <w:spacing w:after="120"/>
              <w:rPr>
                <w:rFonts w:ascii="Times New Roman" w:hAnsi="Times New Roman"/>
                <w:b/>
                <w:sz w:val="16"/>
                <w:szCs w:val="16"/>
                <w:lang w:val="ro-RO"/>
              </w:rPr>
            </w:pPr>
            <w:r w:rsidRPr="00585887">
              <w:rPr>
                <w:rFonts w:ascii="Times New Roman" w:hAnsi="Times New Roman"/>
                <w:b/>
                <w:sz w:val="16"/>
                <w:szCs w:val="16"/>
                <w:lang w:val="ro-RO"/>
              </w:rPr>
              <w:t>I</w:t>
            </w:r>
          </w:p>
        </w:tc>
        <w:tc>
          <w:tcPr>
            <w:tcW w:w="2553" w:type="dxa"/>
          </w:tcPr>
          <w:p w:rsidR="000F58DF" w:rsidRPr="00585887" w:rsidRDefault="000F58DF" w:rsidP="00B64D41">
            <w:pPr>
              <w:spacing w:after="120"/>
              <w:rPr>
                <w:rFonts w:ascii="Times New Roman" w:hAnsi="Times New Roman"/>
                <w:b/>
                <w:sz w:val="16"/>
                <w:szCs w:val="16"/>
                <w:lang w:val="ro-RO"/>
              </w:rPr>
            </w:pPr>
            <w:r w:rsidRPr="00585887">
              <w:rPr>
                <w:rFonts w:ascii="Times New Roman" w:hAnsi="Times New Roman"/>
                <w:b/>
                <w:sz w:val="16"/>
                <w:szCs w:val="16"/>
                <w:lang w:val="ro-RO"/>
              </w:rPr>
              <w:t>Costul activității de furnizare</w:t>
            </w:r>
            <w:r w:rsidR="00585887">
              <w:rPr>
                <w:rFonts w:ascii="Times New Roman" w:hAnsi="Times New Roman"/>
                <w:b/>
                <w:sz w:val="16"/>
                <w:szCs w:val="16"/>
                <w:lang w:val="ro-RO"/>
              </w:rPr>
              <w:t xml:space="preserve"> (lei)</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b/>
                <w:sz w:val="16"/>
                <w:szCs w:val="16"/>
                <w:lang w:val="ro-RO"/>
              </w:rPr>
            </w:pPr>
            <w:r w:rsidRPr="00585887">
              <w:rPr>
                <w:rFonts w:ascii="Times New Roman" w:hAnsi="Times New Roman"/>
                <w:b/>
                <w:sz w:val="16"/>
                <w:szCs w:val="16"/>
                <w:lang w:val="ro-RO"/>
              </w:rPr>
              <w:t>1.</w:t>
            </w:r>
          </w:p>
        </w:tc>
        <w:tc>
          <w:tcPr>
            <w:tcW w:w="2553" w:type="dxa"/>
          </w:tcPr>
          <w:p w:rsidR="000F58DF" w:rsidRPr="00585887" w:rsidRDefault="000F58DF" w:rsidP="00982DB6">
            <w:pPr>
              <w:spacing w:after="120"/>
              <w:rPr>
                <w:rFonts w:ascii="Times New Roman" w:hAnsi="Times New Roman"/>
                <w:b/>
                <w:sz w:val="16"/>
                <w:szCs w:val="16"/>
                <w:lang w:val="ro-RO"/>
              </w:rPr>
            </w:pPr>
            <w:r w:rsidRPr="00585887">
              <w:rPr>
                <w:rFonts w:ascii="Times New Roman" w:hAnsi="Times New Roman"/>
                <w:b/>
                <w:sz w:val="16"/>
                <w:szCs w:val="16"/>
                <w:lang w:val="ro-RO"/>
              </w:rPr>
              <w:t>1. Costuri materiale</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1.1</w:t>
            </w:r>
          </w:p>
        </w:tc>
        <w:tc>
          <w:tcPr>
            <w:tcW w:w="2553" w:type="dxa"/>
          </w:tcPr>
          <w:p w:rsidR="000F58DF" w:rsidRPr="00585887" w:rsidRDefault="000F58DF" w:rsidP="00B64D41">
            <w:pPr>
              <w:spacing w:after="120"/>
              <w:jc w:val="right"/>
              <w:rPr>
                <w:rFonts w:ascii="Times New Roman" w:hAnsi="Times New Roman"/>
                <w:sz w:val="16"/>
                <w:szCs w:val="16"/>
                <w:lang w:val="ro-RO"/>
              </w:rPr>
            </w:pPr>
            <w:r w:rsidRPr="00585887">
              <w:rPr>
                <w:rFonts w:ascii="Times New Roman" w:hAnsi="Times New Roman"/>
                <w:sz w:val="16"/>
                <w:szCs w:val="16"/>
                <w:lang w:val="ro-RO"/>
              </w:rPr>
              <w:t>Utilități</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1.2</w:t>
            </w:r>
          </w:p>
        </w:tc>
        <w:tc>
          <w:tcPr>
            <w:tcW w:w="2553" w:type="dxa"/>
          </w:tcPr>
          <w:p w:rsidR="000F58DF" w:rsidRPr="00585887" w:rsidRDefault="000F58DF" w:rsidP="00982DB6">
            <w:pPr>
              <w:spacing w:after="120"/>
              <w:jc w:val="right"/>
              <w:rPr>
                <w:rFonts w:ascii="Times New Roman" w:hAnsi="Times New Roman"/>
                <w:sz w:val="16"/>
                <w:szCs w:val="16"/>
                <w:lang w:val="ro-RO"/>
              </w:rPr>
            </w:pPr>
            <w:r w:rsidRPr="00585887">
              <w:rPr>
                <w:rFonts w:ascii="Times New Roman" w:hAnsi="Times New Roman"/>
                <w:sz w:val="16"/>
                <w:szCs w:val="16"/>
                <w:lang w:val="ro-RO"/>
              </w:rPr>
              <w:t>Materii prime, materiale</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1.3</w:t>
            </w:r>
          </w:p>
        </w:tc>
        <w:tc>
          <w:tcPr>
            <w:tcW w:w="2553" w:type="dxa"/>
          </w:tcPr>
          <w:p w:rsidR="000F58DF" w:rsidRPr="00585887" w:rsidRDefault="000F58DF" w:rsidP="00982DB6">
            <w:pPr>
              <w:spacing w:after="120"/>
              <w:jc w:val="right"/>
              <w:rPr>
                <w:rFonts w:ascii="Times New Roman" w:hAnsi="Times New Roman"/>
                <w:sz w:val="16"/>
                <w:szCs w:val="16"/>
                <w:lang w:val="ro-RO"/>
              </w:rPr>
            </w:pPr>
            <w:r w:rsidRPr="00585887">
              <w:rPr>
                <w:rFonts w:ascii="Times New Roman" w:hAnsi="Times New Roman"/>
                <w:sz w:val="16"/>
                <w:szCs w:val="16"/>
                <w:lang w:val="ro-RO"/>
              </w:rPr>
              <w:t>Combustibil netehnologic</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1.4</w:t>
            </w:r>
          </w:p>
        </w:tc>
        <w:tc>
          <w:tcPr>
            <w:tcW w:w="2553" w:type="dxa"/>
          </w:tcPr>
          <w:p w:rsidR="000F58DF" w:rsidRPr="00585887" w:rsidRDefault="000F58DF" w:rsidP="00982DB6">
            <w:pPr>
              <w:spacing w:after="120"/>
              <w:jc w:val="right"/>
              <w:rPr>
                <w:rFonts w:ascii="Times New Roman" w:hAnsi="Times New Roman"/>
                <w:sz w:val="16"/>
                <w:szCs w:val="16"/>
                <w:lang w:val="ro-RO"/>
              </w:rPr>
            </w:pPr>
            <w:r w:rsidRPr="00585887">
              <w:rPr>
                <w:rFonts w:ascii="Times New Roman" w:hAnsi="Times New Roman"/>
                <w:sz w:val="16"/>
                <w:szCs w:val="16"/>
                <w:lang w:val="ro-RO"/>
              </w:rPr>
              <w:t>Amortizare</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b/>
                <w:sz w:val="16"/>
                <w:szCs w:val="16"/>
                <w:lang w:val="ro-RO"/>
              </w:rPr>
            </w:pPr>
            <w:r w:rsidRPr="00585887">
              <w:rPr>
                <w:rFonts w:ascii="Times New Roman" w:hAnsi="Times New Roman"/>
                <w:b/>
                <w:sz w:val="16"/>
                <w:szCs w:val="16"/>
                <w:lang w:val="ro-RO"/>
              </w:rPr>
              <w:t>2.</w:t>
            </w:r>
          </w:p>
        </w:tc>
        <w:tc>
          <w:tcPr>
            <w:tcW w:w="2553" w:type="dxa"/>
          </w:tcPr>
          <w:p w:rsidR="000F58DF" w:rsidRPr="00585887" w:rsidRDefault="000F58DF" w:rsidP="00B64D41">
            <w:pPr>
              <w:spacing w:after="120"/>
              <w:rPr>
                <w:rFonts w:ascii="Times New Roman" w:hAnsi="Times New Roman"/>
                <w:b/>
                <w:sz w:val="16"/>
                <w:szCs w:val="16"/>
                <w:lang w:val="ro-RO"/>
              </w:rPr>
            </w:pPr>
            <w:r w:rsidRPr="00585887">
              <w:rPr>
                <w:rFonts w:ascii="Times New Roman" w:hAnsi="Times New Roman"/>
                <w:b/>
                <w:sz w:val="16"/>
                <w:szCs w:val="16"/>
                <w:lang w:val="ro-RO"/>
              </w:rPr>
              <w:t>Costuri privind serviciile executate cu terți</w:t>
            </w:r>
          </w:p>
        </w:tc>
        <w:tc>
          <w:tcPr>
            <w:tcW w:w="850" w:type="dxa"/>
          </w:tcPr>
          <w:p w:rsidR="000F58DF" w:rsidRPr="00585887" w:rsidRDefault="000F58DF" w:rsidP="00982DB6">
            <w:pPr>
              <w:spacing w:after="120"/>
              <w:rPr>
                <w:rFonts w:ascii="Times New Roman" w:hAnsi="Times New Roman"/>
                <w:b/>
                <w:sz w:val="16"/>
                <w:szCs w:val="16"/>
                <w:lang w:val="ro-RO"/>
              </w:rPr>
            </w:pPr>
          </w:p>
        </w:tc>
        <w:tc>
          <w:tcPr>
            <w:tcW w:w="1276" w:type="dxa"/>
          </w:tcPr>
          <w:p w:rsidR="000F58DF" w:rsidRPr="00585887" w:rsidRDefault="000F58DF" w:rsidP="00982DB6">
            <w:pPr>
              <w:spacing w:after="120"/>
              <w:rPr>
                <w:rFonts w:ascii="Times New Roman" w:hAnsi="Times New Roman"/>
                <w:b/>
                <w:sz w:val="16"/>
                <w:szCs w:val="16"/>
              </w:rPr>
            </w:pPr>
          </w:p>
        </w:tc>
        <w:tc>
          <w:tcPr>
            <w:tcW w:w="851" w:type="dxa"/>
          </w:tcPr>
          <w:p w:rsidR="000F58DF" w:rsidRPr="00585887" w:rsidRDefault="000F58DF" w:rsidP="00982DB6">
            <w:pPr>
              <w:spacing w:after="120"/>
              <w:rPr>
                <w:rFonts w:ascii="Times New Roman" w:hAnsi="Times New Roman"/>
                <w:b/>
                <w:sz w:val="16"/>
                <w:szCs w:val="16"/>
              </w:rPr>
            </w:pPr>
          </w:p>
        </w:tc>
        <w:tc>
          <w:tcPr>
            <w:tcW w:w="850" w:type="dxa"/>
          </w:tcPr>
          <w:p w:rsidR="000F58DF" w:rsidRPr="00585887" w:rsidRDefault="000F58DF" w:rsidP="00982DB6">
            <w:pPr>
              <w:spacing w:after="120"/>
              <w:rPr>
                <w:rFonts w:ascii="Times New Roman" w:hAnsi="Times New Roman"/>
                <w:b/>
                <w:sz w:val="16"/>
                <w:szCs w:val="16"/>
              </w:rPr>
            </w:pPr>
          </w:p>
        </w:tc>
        <w:tc>
          <w:tcPr>
            <w:tcW w:w="1134" w:type="dxa"/>
          </w:tcPr>
          <w:p w:rsidR="000F58DF" w:rsidRPr="00585887" w:rsidRDefault="000F58DF" w:rsidP="00982DB6">
            <w:pPr>
              <w:spacing w:after="120"/>
              <w:rPr>
                <w:rFonts w:ascii="Times New Roman" w:hAnsi="Times New Roman"/>
                <w:b/>
                <w:sz w:val="16"/>
                <w:szCs w:val="16"/>
                <w:lang w:val="ro-RO"/>
              </w:rPr>
            </w:pPr>
          </w:p>
        </w:tc>
        <w:tc>
          <w:tcPr>
            <w:tcW w:w="1342" w:type="dxa"/>
          </w:tcPr>
          <w:p w:rsidR="000F58DF" w:rsidRPr="00585887" w:rsidRDefault="000F58DF" w:rsidP="00982DB6">
            <w:pPr>
              <w:spacing w:after="120"/>
              <w:rPr>
                <w:rFonts w:ascii="Times New Roman" w:hAnsi="Times New Roman"/>
                <w:b/>
                <w:sz w:val="16"/>
                <w:szCs w:val="16"/>
                <w:lang w:val="ro-RO"/>
              </w:rPr>
            </w:pPr>
          </w:p>
        </w:tc>
        <w:tc>
          <w:tcPr>
            <w:tcW w:w="805" w:type="dxa"/>
          </w:tcPr>
          <w:p w:rsidR="000F58DF" w:rsidRPr="00585887" w:rsidRDefault="000F58DF" w:rsidP="00982DB6">
            <w:pPr>
              <w:spacing w:after="120"/>
              <w:rPr>
                <w:rFonts w:ascii="Times New Roman" w:hAnsi="Times New Roman"/>
                <w:b/>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2.1</w:t>
            </w:r>
          </w:p>
        </w:tc>
        <w:tc>
          <w:tcPr>
            <w:tcW w:w="2553" w:type="dxa"/>
          </w:tcPr>
          <w:p w:rsidR="000F58DF" w:rsidRPr="00585887" w:rsidRDefault="000F58DF" w:rsidP="00B64D41">
            <w:pPr>
              <w:spacing w:after="120"/>
              <w:jc w:val="right"/>
              <w:rPr>
                <w:rFonts w:ascii="Times New Roman" w:hAnsi="Times New Roman"/>
                <w:sz w:val="16"/>
                <w:szCs w:val="16"/>
                <w:lang w:val="ro-RO"/>
              </w:rPr>
            </w:pPr>
            <w:r w:rsidRPr="00585887">
              <w:rPr>
                <w:rFonts w:ascii="Times New Roman" w:hAnsi="Times New Roman"/>
                <w:sz w:val="16"/>
                <w:szCs w:val="16"/>
                <w:lang w:val="ro-RO"/>
              </w:rPr>
              <w:t>Reparații</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2.2</w:t>
            </w:r>
          </w:p>
        </w:tc>
        <w:tc>
          <w:tcPr>
            <w:tcW w:w="2553" w:type="dxa"/>
          </w:tcPr>
          <w:p w:rsidR="000F58DF" w:rsidRPr="00585887" w:rsidRDefault="000F58DF" w:rsidP="00B64D41">
            <w:pPr>
              <w:spacing w:after="120"/>
              <w:jc w:val="right"/>
              <w:rPr>
                <w:rFonts w:ascii="Times New Roman" w:hAnsi="Times New Roman"/>
                <w:sz w:val="16"/>
                <w:szCs w:val="16"/>
                <w:lang w:val="ro-RO"/>
              </w:rPr>
            </w:pPr>
            <w:r w:rsidRPr="00585887">
              <w:rPr>
                <w:rFonts w:ascii="Times New Roman" w:hAnsi="Times New Roman"/>
                <w:sz w:val="16"/>
                <w:szCs w:val="16"/>
                <w:lang w:val="ro-RO"/>
              </w:rPr>
              <w:t>Redevențe, locații de gestiune și chirii</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2.3</w:t>
            </w:r>
          </w:p>
        </w:tc>
        <w:tc>
          <w:tcPr>
            <w:tcW w:w="2553" w:type="dxa"/>
          </w:tcPr>
          <w:p w:rsidR="000F58DF" w:rsidRPr="00585887" w:rsidRDefault="000F58DF" w:rsidP="00982DB6">
            <w:pPr>
              <w:spacing w:after="120"/>
              <w:jc w:val="right"/>
              <w:rPr>
                <w:rFonts w:ascii="Times New Roman" w:hAnsi="Times New Roman"/>
                <w:sz w:val="16"/>
                <w:szCs w:val="16"/>
                <w:lang w:val="ro-RO"/>
              </w:rPr>
            </w:pPr>
            <w:r w:rsidRPr="00585887">
              <w:rPr>
                <w:rFonts w:ascii="Times New Roman" w:hAnsi="Times New Roman"/>
                <w:sz w:val="16"/>
                <w:szCs w:val="16"/>
                <w:lang w:val="ro-RO"/>
              </w:rPr>
              <w:t>Studii, cercetare</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2.4</w:t>
            </w:r>
          </w:p>
        </w:tc>
        <w:tc>
          <w:tcPr>
            <w:tcW w:w="2553" w:type="dxa"/>
          </w:tcPr>
          <w:p w:rsidR="000F58DF" w:rsidRPr="00585887" w:rsidRDefault="000F58DF" w:rsidP="00982DB6">
            <w:pPr>
              <w:spacing w:after="120"/>
              <w:jc w:val="right"/>
              <w:rPr>
                <w:rFonts w:ascii="Times New Roman" w:hAnsi="Times New Roman"/>
                <w:sz w:val="16"/>
                <w:szCs w:val="16"/>
                <w:lang w:val="ro-RO"/>
              </w:rPr>
            </w:pPr>
            <w:r w:rsidRPr="00585887">
              <w:rPr>
                <w:rFonts w:ascii="Times New Roman" w:hAnsi="Times New Roman"/>
                <w:sz w:val="16"/>
                <w:szCs w:val="16"/>
                <w:lang w:val="ro-RO"/>
              </w:rPr>
              <w:t>Protocol</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2.5</w:t>
            </w:r>
          </w:p>
        </w:tc>
        <w:tc>
          <w:tcPr>
            <w:tcW w:w="2553" w:type="dxa"/>
          </w:tcPr>
          <w:p w:rsidR="000F58DF" w:rsidRPr="00585887" w:rsidRDefault="000F58DF" w:rsidP="00982DB6">
            <w:pPr>
              <w:spacing w:after="120"/>
              <w:jc w:val="right"/>
              <w:rPr>
                <w:rFonts w:ascii="Times New Roman" w:hAnsi="Times New Roman"/>
                <w:sz w:val="16"/>
                <w:szCs w:val="16"/>
                <w:lang w:val="ro-RO"/>
              </w:rPr>
            </w:pPr>
            <w:r w:rsidRPr="00585887">
              <w:rPr>
                <w:rFonts w:ascii="Times New Roman" w:hAnsi="Times New Roman"/>
                <w:sz w:val="16"/>
                <w:szCs w:val="16"/>
                <w:lang w:val="ro-RO"/>
              </w:rPr>
              <w:t>Reclame, publicitate</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2.6</w:t>
            </w:r>
          </w:p>
        </w:tc>
        <w:tc>
          <w:tcPr>
            <w:tcW w:w="2553" w:type="dxa"/>
          </w:tcPr>
          <w:p w:rsidR="000F58DF" w:rsidRPr="00585887" w:rsidRDefault="000F58DF" w:rsidP="00B64D41">
            <w:pPr>
              <w:spacing w:after="120"/>
              <w:jc w:val="right"/>
              <w:rPr>
                <w:rFonts w:ascii="Times New Roman" w:hAnsi="Times New Roman"/>
                <w:sz w:val="16"/>
                <w:szCs w:val="16"/>
                <w:lang w:val="ro-RO"/>
              </w:rPr>
            </w:pPr>
            <w:r w:rsidRPr="00585887">
              <w:rPr>
                <w:rFonts w:ascii="Times New Roman" w:hAnsi="Times New Roman"/>
                <w:sz w:val="16"/>
                <w:szCs w:val="16"/>
                <w:lang w:val="ro-RO"/>
              </w:rPr>
              <w:t>Telecomunicații</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2.7</w:t>
            </w:r>
          </w:p>
        </w:tc>
        <w:tc>
          <w:tcPr>
            <w:tcW w:w="2553" w:type="dxa"/>
          </w:tcPr>
          <w:p w:rsidR="000F58DF" w:rsidRPr="00585887" w:rsidRDefault="000F58DF" w:rsidP="00982DB6">
            <w:pPr>
              <w:spacing w:after="120"/>
              <w:jc w:val="right"/>
              <w:rPr>
                <w:rFonts w:ascii="Times New Roman" w:hAnsi="Times New Roman"/>
                <w:sz w:val="16"/>
                <w:szCs w:val="16"/>
                <w:lang w:val="ro-RO"/>
              </w:rPr>
            </w:pPr>
            <w:r w:rsidRPr="00585887">
              <w:rPr>
                <w:rFonts w:ascii="Times New Roman" w:hAnsi="Times New Roman"/>
                <w:sz w:val="16"/>
                <w:szCs w:val="16"/>
                <w:lang w:val="ro-RO"/>
              </w:rPr>
              <w:t>Prime de asigurare</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 xml:space="preserve">2.8 </w:t>
            </w:r>
          </w:p>
        </w:tc>
        <w:tc>
          <w:tcPr>
            <w:tcW w:w="2553" w:type="dxa"/>
          </w:tcPr>
          <w:p w:rsidR="000F58DF" w:rsidRPr="00585887" w:rsidRDefault="000F58DF" w:rsidP="00982DB6">
            <w:pPr>
              <w:spacing w:after="120"/>
              <w:jc w:val="right"/>
              <w:rPr>
                <w:rFonts w:ascii="Times New Roman" w:hAnsi="Times New Roman"/>
                <w:sz w:val="16"/>
                <w:szCs w:val="16"/>
                <w:lang w:val="ro-RO"/>
              </w:rPr>
            </w:pPr>
            <w:r w:rsidRPr="00585887">
              <w:rPr>
                <w:rFonts w:ascii="Times New Roman" w:hAnsi="Times New Roman"/>
                <w:sz w:val="16"/>
                <w:szCs w:val="16"/>
                <w:lang w:val="ro-RO"/>
              </w:rPr>
              <w:t>Comisioane, onorarii</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2.9</w:t>
            </w:r>
          </w:p>
        </w:tc>
        <w:tc>
          <w:tcPr>
            <w:tcW w:w="2553" w:type="dxa"/>
          </w:tcPr>
          <w:p w:rsidR="000F58DF" w:rsidRPr="00585887" w:rsidRDefault="000F58DF" w:rsidP="00585887">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Emitere facturi/contracte/notificări/</w:t>
            </w:r>
            <w:r w:rsidR="00585887">
              <w:rPr>
                <w:rFonts w:ascii="Times New Roman" w:hAnsi="Times New Roman"/>
                <w:color w:val="000000"/>
                <w:sz w:val="16"/>
                <w:szCs w:val="16"/>
                <w:lang w:val="ro-RO"/>
              </w:rPr>
              <w:t xml:space="preserve"> </w:t>
            </w:r>
            <w:r w:rsidRPr="00585887">
              <w:rPr>
                <w:rFonts w:ascii="Times New Roman" w:hAnsi="Times New Roman"/>
                <w:color w:val="000000"/>
                <w:sz w:val="16"/>
                <w:szCs w:val="16"/>
                <w:lang w:val="ro-RO"/>
              </w:rPr>
              <w:t>Informări clienți</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2.10</w:t>
            </w:r>
          </w:p>
        </w:tc>
        <w:tc>
          <w:tcPr>
            <w:tcW w:w="2553" w:type="dxa"/>
          </w:tcPr>
          <w:p w:rsidR="000F58DF" w:rsidRPr="00585887" w:rsidRDefault="000F58DF" w:rsidP="00B64D41">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Distribuție facturi/contracte/notificări</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2.11</w:t>
            </w:r>
          </w:p>
        </w:tc>
        <w:tc>
          <w:tcPr>
            <w:tcW w:w="2553" w:type="dxa"/>
          </w:tcPr>
          <w:p w:rsidR="000F58DF" w:rsidRPr="00585887" w:rsidRDefault="000F58DF" w:rsidP="00B64D41">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Costuri cu încasarea facturilor</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2.12</w:t>
            </w:r>
          </w:p>
        </w:tc>
        <w:tc>
          <w:tcPr>
            <w:tcW w:w="2553" w:type="dxa"/>
          </w:tcPr>
          <w:p w:rsidR="000F58DF" w:rsidRPr="00585887" w:rsidRDefault="000F58DF" w:rsidP="00B64D41">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Achiziții/dezvoltări/intreținere sisteme informatice</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2.13</w:t>
            </w:r>
          </w:p>
        </w:tc>
        <w:tc>
          <w:tcPr>
            <w:tcW w:w="2553" w:type="dxa"/>
          </w:tcPr>
          <w:p w:rsidR="000F58DF" w:rsidRPr="00585887" w:rsidRDefault="000F58DF" w:rsidP="00982DB6">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Litigii</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2.14</w:t>
            </w:r>
          </w:p>
        </w:tc>
        <w:tc>
          <w:tcPr>
            <w:tcW w:w="2553" w:type="dxa"/>
          </w:tcPr>
          <w:p w:rsidR="000F58DF" w:rsidRPr="00585887" w:rsidRDefault="000F58DF" w:rsidP="00B64D41">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Costuri generate de situații speciale</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2.15</w:t>
            </w:r>
          </w:p>
        </w:tc>
        <w:tc>
          <w:tcPr>
            <w:tcW w:w="2553" w:type="dxa"/>
          </w:tcPr>
          <w:p w:rsidR="000F58DF" w:rsidRPr="00585887" w:rsidRDefault="000F58DF" w:rsidP="00982DB6">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Costuri cu preavizele de deconectare</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2.16</w:t>
            </w:r>
          </w:p>
        </w:tc>
        <w:tc>
          <w:tcPr>
            <w:tcW w:w="2553" w:type="dxa"/>
          </w:tcPr>
          <w:p w:rsidR="000F58DF" w:rsidRPr="00585887" w:rsidRDefault="000F58DF" w:rsidP="00B64D41">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Alte servicii executate cu terți*</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2.17</w:t>
            </w:r>
          </w:p>
        </w:tc>
        <w:tc>
          <w:tcPr>
            <w:tcW w:w="2553" w:type="dxa"/>
          </w:tcPr>
          <w:p w:rsidR="000F58DF" w:rsidRPr="00585887" w:rsidRDefault="000F58DF" w:rsidP="00982DB6">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Taxe PRE</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b/>
                <w:sz w:val="16"/>
                <w:szCs w:val="16"/>
                <w:lang w:val="ro-RO"/>
              </w:rPr>
            </w:pPr>
            <w:r w:rsidRPr="00585887">
              <w:rPr>
                <w:rFonts w:ascii="Times New Roman" w:hAnsi="Times New Roman"/>
                <w:b/>
                <w:sz w:val="16"/>
                <w:szCs w:val="16"/>
                <w:lang w:val="ro-RO"/>
              </w:rPr>
              <w:t>3.</w:t>
            </w:r>
          </w:p>
        </w:tc>
        <w:tc>
          <w:tcPr>
            <w:tcW w:w="2553" w:type="dxa"/>
          </w:tcPr>
          <w:p w:rsidR="000F58DF" w:rsidRPr="00585887" w:rsidRDefault="000F58DF" w:rsidP="00982DB6">
            <w:pPr>
              <w:rPr>
                <w:rFonts w:ascii="Times New Roman" w:hAnsi="Times New Roman"/>
                <w:b/>
                <w:color w:val="000000"/>
                <w:sz w:val="16"/>
                <w:szCs w:val="16"/>
                <w:lang w:val="ro-RO"/>
              </w:rPr>
            </w:pPr>
            <w:r w:rsidRPr="00585887">
              <w:rPr>
                <w:rFonts w:ascii="Times New Roman" w:hAnsi="Times New Roman"/>
                <w:b/>
                <w:color w:val="000000"/>
                <w:sz w:val="16"/>
                <w:szCs w:val="16"/>
                <w:lang w:val="ro-RO"/>
              </w:rPr>
              <w:t>Alte cheltuieli</w:t>
            </w:r>
          </w:p>
        </w:tc>
        <w:tc>
          <w:tcPr>
            <w:tcW w:w="850" w:type="dxa"/>
          </w:tcPr>
          <w:p w:rsidR="000F58DF" w:rsidRPr="00585887" w:rsidRDefault="000F58DF" w:rsidP="00982DB6">
            <w:pPr>
              <w:spacing w:after="120"/>
              <w:rPr>
                <w:rFonts w:ascii="Times New Roman" w:hAnsi="Times New Roman"/>
                <w:b/>
                <w:sz w:val="16"/>
                <w:szCs w:val="16"/>
                <w:lang w:val="ro-RO"/>
              </w:rPr>
            </w:pPr>
          </w:p>
        </w:tc>
        <w:tc>
          <w:tcPr>
            <w:tcW w:w="1276" w:type="dxa"/>
          </w:tcPr>
          <w:p w:rsidR="000F58DF" w:rsidRPr="00585887" w:rsidRDefault="000F58DF" w:rsidP="00982DB6">
            <w:pPr>
              <w:spacing w:after="120"/>
              <w:rPr>
                <w:rFonts w:ascii="Times New Roman" w:hAnsi="Times New Roman"/>
                <w:b/>
                <w:sz w:val="16"/>
                <w:szCs w:val="16"/>
              </w:rPr>
            </w:pPr>
          </w:p>
        </w:tc>
        <w:tc>
          <w:tcPr>
            <w:tcW w:w="851" w:type="dxa"/>
          </w:tcPr>
          <w:p w:rsidR="000F58DF" w:rsidRPr="00585887" w:rsidRDefault="000F58DF" w:rsidP="00982DB6">
            <w:pPr>
              <w:spacing w:after="120"/>
              <w:rPr>
                <w:rFonts w:ascii="Times New Roman" w:hAnsi="Times New Roman"/>
                <w:b/>
                <w:sz w:val="16"/>
                <w:szCs w:val="16"/>
              </w:rPr>
            </w:pPr>
          </w:p>
        </w:tc>
        <w:tc>
          <w:tcPr>
            <w:tcW w:w="850" w:type="dxa"/>
          </w:tcPr>
          <w:p w:rsidR="000F58DF" w:rsidRPr="00585887" w:rsidRDefault="000F58DF" w:rsidP="00982DB6">
            <w:pPr>
              <w:spacing w:after="120"/>
              <w:rPr>
                <w:rFonts w:ascii="Times New Roman" w:hAnsi="Times New Roman"/>
                <w:b/>
                <w:sz w:val="16"/>
                <w:szCs w:val="16"/>
              </w:rPr>
            </w:pPr>
          </w:p>
        </w:tc>
        <w:tc>
          <w:tcPr>
            <w:tcW w:w="1134" w:type="dxa"/>
          </w:tcPr>
          <w:p w:rsidR="000F58DF" w:rsidRPr="00585887" w:rsidRDefault="000F58DF" w:rsidP="00982DB6">
            <w:pPr>
              <w:spacing w:after="120"/>
              <w:rPr>
                <w:rFonts w:ascii="Times New Roman" w:hAnsi="Times New Roman"/>
                <w:b/>
                <w:sz w:val="16"/>
                <w:szCs w:val="16"/>
                <w:lang w:val="ro-RO"/>
              </w:rPr>
            </w:pPr>
          </w:p>
        </w:tc>
        <w:tc>
          <w:tcPr>
            <w:tcW w:w="1342" w:type="dxa"/>
          </w:tcPr>
          <w:p w:rsidR="000F58DF" w:rsidRPr="00585887" w:rsidRDefault="000F58DF" w:rsidP="00982DB6">
            <w:pPr>
              <w:spacing w:after="120"/>
              <w:rPr>
                <w:rFonts w:ascii="Times New Roman" w:hAnsi="Times New Roman"/>
                <w:b/>
                <w:sz w:val="16"/>
                <w:szCs w:val="16"/>
                <w:lang w:val="ro-RO"/>
              </w:rPr>
            </w:pPr>
          </w:p>
        </w:tc>
        <w:tc>
          <w:tcPr>
            <w:tcW w:w="805" w:type="dxa"/>
          </w:tcPr>
          <w:p w:rsidR="000F58DF" w:rsidRPr="00585887" w:rsidRDefault="000F58DF" w:rsidP="00982DB6">
            <w:pPr>
              <w:spacing w:after="120"/>
              <w:rPr>
                <w:rFonts w:ascii="Times New Roman" w:hAnsi="Times New Roman"/>
                <w:b/>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3.1</w:t>
            </w:r>
          </w:p>
        </w:tc>
        <w:tc>
          <w:tcPr>
            <w:tcW w:w="2553" w:type="dxa"/>
          </w:tcPr>
          <w:p w:rsidR="000F58DF" w:rsidRPr="00585887" w:rsidRDefault="000F58DF" w:rsidP="00B64D41">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Taxe, contribuții</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3.2</w:t>
            </w:r>
          </w:p>
        </w:tc>
        <w:tc>
          <w:tcPr>
            <w:tcW w:w="2553" w:type="dxa"/>
          </w:tcPr>
          <w:p w:rsidR="000F58DF" w:rsidRPr="00585887" w:rsidRDefault="000F58DF" w:rsidP="00B64D41">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Pierderi din creanțe/debitori</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3.3</w:t>
            </w:r>
          </w:p>
        </w:tc>
        <w:tc>
          <w:tcPr>
            <w:tcW w:w="2553" w:type="dxa"/>
          </w:tcPr>
          <w:p w:rsidR="000F58DF" w:rsidRPr="00585887" w:rsidRDefault="000F58DF" w:rsidP="00982DB6">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Alte cheltuieli*</w:t>
            </w:r>
          </w:p>
          <w:p w:rsidR="000F58DF" w:rsidRPr="00585887" w:rsidRDefault="000F58DF" w:rsidP="00982DB6">
            <w:pPr>
              <w:jc w:val="right"/>
              <w:rPr>
                <w:rFonts w:ascii="Times New Roman" w:hAnsi="Times New Roman"/>
                <w:color w:val="000000"/>
                <w:sz w:val="16"/>
                <w:szCs w:val="16"/>
                <w:lang w:val="ro-RO"/>
              </w:rPr>
            </w:pP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b/>
                <w:sz w:val="16"/>
                <w:szCs w:val="16"/>
                <w:lang w:val="ro-RO"/>
              </w:rPr>
            </w:pPr>
            <w:r w:rsidRPr="00585887">
              <w:rPr>
                <w:rFonts w:ascii="Times New Roman" w:hAnsi="Times New Roman"/>
                <w:b/>
                <w:sz w:val="16"/>
                <w:szCs w:val="16"/>
                <w:lang w:val="ro-RO"/>
              </w:rPr>
              <w:t>4.</w:t>
            </w:r>
          </w:p>
        </w:tc>
        <w:tc>
          <w:tcPr>
            <w:tcW w:w="2553" w:type="dxa"/>
          </w:tcPr>
          <w:p w:rsidR="000F58DF" w:rsidRPr="00585887" w:rsidRDefault="000F58DF" w:rsidP="00982DB6">
            <w:pPr>
              <w:rPr>
                <w:rFonts w:ascii="Times New Roman" w:hAnsi="Times New Roman"/>
                <w:b/>
                <w:color w:val="000000"/>
                <w:sz w:val="16"/>
                <w:szCs w:val="16"/>
                <w:lang w:val="ro-RO"/>
              </w:rPr>
            </w:pPr>
            <w:r w:rsidRPr="00585887">
              <w:rPr>
                <w:rFonts w:ascii="Times New Roman" w:hAnsi="Times New Roman"/>
                <w:b/>
                <w:color w:val="000000"/>
                <w:sz w:val="16"/>
                <w:szCs w:val="16"/>
                <w:lang w:val="ro-RO"/>
              </w:rPr>
              <w:t>Costuri cu munca vie</w:t>
            </w:r>
          </w:p>
        </w:tc>
        <w:tc>
          <w:tcPr>
            <w:tcW w:w="850" w:type="dxa"/>
          </w:tcPr>
          <w:p w:rsidR="000F58DF" w:rsidRPr="00585887" w:rsidRDefault="000F58DF" w:rsidP="00982DB6">
            <w:pPr>
              <w:spacing w:after="120"/>
              <w:rPr>
                <w:rFonts w:ascii="Times New Roman" w:hAnsi="Times New Roman"/>
                <w:b/>
                <w:sz w:val="16"/>
                <w:szCs w:val="16"/>
                <w:lang w:val="ro-RO"/>
              </w:rPr>
            </w:pPr>
          </w:p>
        </w:tc>
        <w:tc>
          <w:tcPr>
            <w:tcW w:w="1276" w:type="dxa"/>
          </w:tcPr>
          <w:p w:rsidR="000F58DF" w:rsidRPr="00585887" w:rsidRDefault="000F58DF" w:rsidP="00982DB6">
            <w:pPr>
              <w:spacing w:after="120"/>
              <w:rPr>
                <w:rFonts w:ascii="Times New Roman" w:hAnsi="Times New Roman"/>
                <w:b/>
                <w:sz w:val="16"/>
                <w:szCs w:val="16"/>
              </w:rPr>
            </w:pPr>
          </w:p>
        </w:tc>
        <w:tc>
          <w:tcPr>
            <w:tcW w:w="851" w:type="dxa"/>
          </w:tcPr>
          <w:p w:rsidR="000F58DF" w:rsidRPr="00585887" w:rsidRDefault="000F58DF" w:rsidP="00982DB6">
            <w:pPr>
              <w:spacing w:after="120"/>
              <w:rPr>
                <w:rFonts w:ascii="Times New Roman" w:hAnsi="Times New Roman"/>
                <w:b/>
                <w:sz w:val="16"/>
                <w:szCs w:val="16"/>
              </w:rPr>
            </w:pPr>
          </w:p>
        </w:tc>
        <w:tc>
          <w:tcPr>
            <w:tcW w:w="850" w:type="dxa"/>
          </w:tcPr>
          <w:p w:rsidR="000F58DF" w:rsidRPr="00585887" w:rsidRDefault="000F58DF" w:rsidP="00982DB6">
            <w:pPr>
              <w:spacing w:after="120"/>
              <w:rPr>
                <w:rFonts w:ascii="Times New Roman" w:hAnsi="Times New Roman"/>
                <w:b/>
                <w:sz w:val="16"/>
                <w:szCs w:val="16"/>
              </w:rPr>
            </w:pPr>
          </w:p>
        </w:tc>
        <w:tc>
          <w:tcPr>
            <w:tcW w:w="1134" w:type="dxa"/>
          </w:tcPr>
          <w:p w:rsidR="000F58DF" w:rsidRPr="00585887" w:rsidRDefault="000F58DF" w:rsidP="00982DB6">
            <w:pPr>
              <w:spacing w:after="120"/>
              <w:rPr>
                <w:rFonts w:ascii="Times New Roman" w:hAnsi="Times New Roman"/>
                <w:b/>
                <w:sz w:val="16"/>
                <w:szCs w:val="16"/>
                <w:lang w:val="ro-RO"/>
              </w:rPr>
            </w:pPr>
          </w:p>
        </w:tc>
        <w:tc>
          <w:tcPr>
            <w:tcW w:w="1342" w:type="dxa"/>
          </w:tcPr>
          <w:p w:rsidR="000F58DF" w:rsidRPr="00585887" w:rsidRDefault="000F58DF" w:rsidP="00982DB6">
            <w:pPr>
              <w:spacing w:after="120"/>
              <w:rPr>
                <w:rFonts w:ascii="Times New Roman" w:hAnsi="Times New Roman"/>
                <w:b/>
                <w:sz w:val="16"/>
                <w:szCs w:val="16"/>
                <w:lang w:val="ro-RO"/>
              </w:rPr>
            </w:pPr>
          </w:p>
        </w:tc>
        <w:tc>
          <w:tcPr>
            <w:tcW w:w="805" w:type="dxa"/>
          </w:tcPr>
          <w:p w:rsidR="000F58DF" w:rsidRPr="00585887" w:rsidRDefault="000F58DF" w:rsidP="00982DB6">
            <w:pPr>
              <w:spacing w:after="120"/>
              <w:rPr>
                <w:rFonts w:ascii="Times New Roman" w:hAnsi="Times New Roman"/>
                <w:b/>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4.1</w:t>
            </w:r>
          </w:p>
        </w:tc>
        <w:tc>
          <w:tcPr>
            <w:tcW w:w="2553" w:type="dxa"/>
          </w:tcPr>
          <w:p w:rsidR="000F58DF" w:rsidRPr="00585887" w:rsidRDefault="000F58DF" w:rsidP="00982DB6">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Salarii</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4.2</w:t>
            </w:r>
          </w:p>
        </w:tc>
        <w:tc>
          <w:tcPr>
            <w:tcW w:w="2553" w:type="dxa"/>
          </w:tcPr>
          <w:p w:rsidR="000F58DF" w:rsidRPr="00585887" w:rsidRDefault="000F58DF" w:rsidP="00982DB6">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CAS</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4.3</w:t>
            </w:r>
          </w:p>
        </w:tc>
        <w:tc>
          <w:tcPr>
            <w:tcW w:w="2553" w:type="dxa"/>
          </w:tcPr>
          <w:p w:rsidR="000F58DF" w:rsidRPr="00585887" w:rsidRDefault="000F58DF" w:rsidP="00982DB6">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Fond de somaj</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4.4</w:t>
            </w:r>
          </w:p>
        </w:tc>
        <w:tc>
          <w:tcPr>
            <w:tcW w:w="2553" w:type="dxa"/>
          </w:tcPr>
          <w:p w:rsidR="000F58DF" w:rsidRPr="00585887" w:rsidRDefault="000F58DF" w:rsidP="00B64D41">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Fond de sănătate</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sz w:val="16"/>
                <w:szCs w:val="16"/>
                <w:lang w:val="ro-RO"/>
              </w:rPr>
            </w:pPr>
            <w:r w:rsidRPr="00585887">
              <w:rPr>
                <w:rFonts w:ascii="Times New Roman" w:hAnsi="Times New Roman"/>
                <w:sz w:val="16"/>
                <w:szCs w:val="16"/>
                <w:lang w:val="ro-RO"/>
              </w:rPr>
              <w:t>4.5</w:t>
            </w:r>
          </w:p>
        </w:tc>
        <w:tc>
          <w:tcPr>
            <w:tcW w:w="2553" w:type="dxa"/>
          </w:tcPr>
          <w:p w:rsidR="000F58DF" w:rsidRPr="00585887" w:rsidRDefault="000F58DF" w:rsidP="00982DB6">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Alte cheltuieli cu munca vie*</w:t>
            </w:r>
          </w:p>
        </w:tc>
        <w:tc>
          <w:tcPr>
            <w:tcW w:w="850" w:type="dxa"/>
          </w:tcPr>
          <w:p w:rsidR="000F58DF" w:rsidRPr="00585887" w:rsidRDefault="000F58DF" w:rsidP="00982DB6">
            <w:pPr>
              <w:spacing w:after="120"/>
              <w:rPr>
                <w:rFonts w:ascii="Times New Roman" w:hAnsi="Times New Roman"/>
                <w:sz w:val="16"/>
                <w:szCs w:val="16"/>
                <w:lang w:val="ro-RO"/>
              </w:rPr>
            </w:pPr>
          </w:p>
        </w:tc>
        <w:tc>
          <w:tcPr>
            <w:tcW w:w="1276" w:type="dxa"/>
          </w:tcPr>
          <w:p w:rsidR="000F58DF" w:rsidRPr="00585887" w:rsidRDefault="000F58DF" w:rsidP="00982DB6">
            <w:pPr>
              <w:spacing w:after="120"/>
              <w:rPr>
                <w:rFonts w:ascii="Times New Roman" w:hAnsi="Times New Roman"/>
                <w:sz w:val="16"/>
                <w:szCs w:val="16"/>
              </w:rPr>
            </w:pPr>
          </w:p>
        </w:tc>
        <w:tc>
          <w:tcPr>
            <w:tcW w:w="851" w:type="dxa"/>
          </w:tcPr>
          <w:p w:rsidR="000F58DF" w:rsidRPr="00585887" w:rsidRDefault="000F58DF" w:rsidP="00982DB6">
            <w:pPr>
              <w:spacing w:after="120"/>
              <w:rPr>
                <w:rFonts w:ascii="Times New Roman" w:hAnsi="Times New Roman"/>
                <w:sz w:val="16"/>
                <w:szCs w:val="16"/>
              </w:rPr>
            </w:pPr>
          </w:p>
        </w:tc>
        <w:tc>
          <w:tcPr>
            <w:tcW w:w="850" w:type="dxa"/>
          </w:tcPr>
          <w:p w:rsidR="000F58DF" w:rsidRPr="00585887" w:rsidRDefault="000F58DF" w:rsidP="00982DB6">
            <w:pPr>
              <w:spacing w:after="120"/>
              <w:rPr>
                <w:rFonts w:ascii="Times New Roman" w:hAnsi="Times New Roman"/>
                <w:sz w:val="16"/>
                <w:szCs w:val="16"/>
              </w:rPr>
            </w:pPr>
          </w:p>
        </w:tc>
        <w:tc>
          <w:tcPr>
            <w:tcW w:w="1134" w:type="dxa"/>
          </w:tcPr>
          <w:p w:rsidR="000F58DF" w:rsidRPr="00585887" w:rsidRDefault="000F58DF" w:rsidP="00982DB6">
            <w:pPr>
              <w:spacing w:after="120"/>
              <w:rPr>
                <w:rFonts w:ascii="Times New Roman" w:hAnsi="Times New Roman"/>
                <w:sz w:val="16"/>
                <w:szCs w:val="16"/>
                <w:lang w:val="ro-RO"/>
              </w:rPr>
            </w:pPr>
          </w:p>
        </w:tc>
        <w:tc>
          <w:tcPr>
            <w:tcW w:w="1342" w:type="dxa"/>
          </w:tcPr>
          <w:p w:rsidR="000F58DF" w:rsidRPr="00585887" w:rsidRDefault="000F58DF" w:rsidP="00982DB6">
            <w:pPr>
              <w:spacing w:after="120"/>
              <w:rPr>
                <w:rFonts w:ascii="Times New Roman" w:hAnsi="Times New Roman"/>
                <w:sz w:val="16"/>
                <w:szCs w:val="16"/>
                <w:lang w:val="ro-RO"/>
              </w:rPr>
            </w:pPr>
          </w:p>
        </w:tc>
        <w:tc>
          <w:tcPr>
            <w:tcW w:w="805" w:type="dxa"/>
          </w:tcPr>
          <w:p w:rsidR="000F58DF" w:rsidRPr="00585887" w:rsidRDefault="000F58DF" w:rsidP="00982DB6">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b/>
                <w:sz w:val="16"/>
                <w:szCs w:val="16"/>
                <w:lang w:val="ro-RO"/>
              </w:rPr>
            </w:pPr>
            <w:r w:rsidRPr="00585887">
              <w:rPr>
                <w:rFonts w:ascii="Times New Roman" w:hAnsi="Times New Roman"/>
                <w:b/>
                <w:sz w:val="16"/>
                <w:szCs w:val="16"/>
                <w:lang w:val="ro-RO"/>
              </w:rPr>
              <w:t>5.</w:t>
            </w:r>
          </w:p>
        </w:tc>
        <w:tc>
          <w:tcPr>
            <w:tcW w:w="2553" w:type="dxa"/>
          </w:tcPr>
          <w:p w:rsidR="000F58DF" w:rsidRPr="00585887" w:rsidRDefault="000F58DF" w:rsidP="00982DB6">
            <w:pPr>
              <w:rPr>
                <w:rFonts w:ascii="Times New Roman" w:hAnsi="Times New Roman"/>
                <w:b/>
                <w:color w:val="000000"/>
                <w:sz w:val="16"/>
                <w:szCs w:val="16"/>
                <w:lang w:val="ro-RO"/>
              </w:rPr>
            </w:pPr>
            <w:r w:rsidRPr="00585887">
              <w:rPr>
                <w:rFonts w:ascii="Times New Roman" w:hAnsi="Times New Roman"/>
                <w:b/>
                <w:color w:val="000000"/>
                <w:sz w:val="16"/>
                <w:szCs w:val="16"/>
                <w:lang w:val="ro-RO"/>
              </w:rPr>
              <w:t>Costuri financiare</w:t>
            </w:r>
          </w:p>
        </w:tc>
        <w:tc>
          <w:tcPr>
            <w:tcW w:w="850" w:type="dxa"/>
          </w:tcPr>
          <w:p w:rsidR="000F58DF" w:rsidRPr="00585887" w:rsidRDefault="000F58DF" w:rsidP="00982DB6">
            <w:pPr>
              <w:spacing w:after="120"/>
              <w:rPr>
                <w:rFonts w:ascii="Times New Roman" w:hAnsi="Times New Roman"/>
                <w:b/>
                <w:sz w:val="16"/>
                <w:szCs w:val="16"/>
                <w:lang w:val="ro-RO"/>
              </w:rPr>
            </w:pPr>
          </w:p>
        </w:tc>
        <w:tc>
          <w:tcPr>
            <w:tcW w:w="1276" w:type="dxa"/>
          </w:tcPr>
          <w:p w:rsidR="000F58DF" w:rsidRPr="00585887" w:rsidRDefault="000F58DF" w:rsidP="00982DB6">
            <w:pPr>
              <w:spacing w:after="120"/>
              <w:rPr>
                <w:rFonts w:ascii="Times New Roman" w:hAnsi="Times New Roman"/>
                <w:b/>
                <w:sz w:val="16"/>
                <w:szCs w:val="16"/>
              </w:rPr>
            </w:pPr>
          </w:p>
        </w:tc>
        <w:tc>
          <w:tcPr>
            <w:tcW w:w="851" w:type="dxa"/>
          </w:tcPr>
          <w:p w:rsidR="000F58DF" w:rsidRPr="00585887" w:rsidRDefault="000F58DF" w:rsidP="00982DB6">
            <w:pPr>
              <w:spacing w:after="120"/>
              <w:rPr>
                <w:rFonts w:ascii="Times New Roman" w:hAnsi="Times New Roman"/>
                <w:b/>
                <w:sz w:val="16"/>
                <w:szCs w:val="16"/>
              </w:rPr>
            </w:pPr>
          </w:p>
        </w:tc>
        <w:tc>
          <w:tcPr>
            <w:tcW w:w="850" w:type="dxa"/>
          </w:tcPr>
          <w:p w:rsidR="000F58DF" w:rsidRPr="00585887" w:rsidRDefault="000F58DF" w:rsidP="00982DB6">
            <w:pPr>
              <w:spacing w:after="120"/>
              <w:rPr>
                <w:rFonts w:ascii="Times New Roman" w:hAnsi="Times New Roman"/>
                <w:b/>
                <w:sz w:val="16"/>
                <w:szCs w:val="16"/>
              </w:rPr>
            </w:pPr>
          </w:p>
        </w:tc>
        <w:tc>
          <w:tcPr>
            <w:tcW w:w="1134" w:type="dxa"/>
          </w:tcPr>
          <w:p w:rsidR="000F58DF" w:rsidRPr="00585887" w:rsidRDefault="000F58DF" w:rsidP="00982DB6">
            <w:pPr>
              <w:spacing w:after="120"/>
              <w:rPr>
                <w:rFonts w:ascii="Times New Roman" w:hAnsi="Times New Roman"/>
                <w:b/>
                <w:sz w:val="16"/>
                <w:szCs w:val="16"/>
                <w:lang w:val="ro-RO"/>
              </w:rPr>
            </w:pPr>
          </w:p>
        </w:tc>
        <w:tc>
          <w:tcPr>
            <w:tcW w:w="1342" w:type="dxa"/>
          </w:tcPr>
          <w:p w:rsidR="000F58DF" w:rsidRPr="00585887" w:rsidRDefault="000F58DF" w:rsidP="00982DB6">
            <w:pPr>
              <w:spacing w:after="120"/>
              <w:rPr>
                <w:rFonts w:ascii="Times New Roman" w:hAnsi="Times New Roman"/>
                <w:b/>
                <w:sz w:val="16"/>
                <w:szCs w:val="16"/>
                <w:lang w:val="ro-RO"/>
              </w:rPr>
            </w:pPr>
          </w:p>
        </w:tc>
        <w:tc>
          <w:tcPr>
            <w:tcW w:w="805" w:type="dxa"/>
          </w:tcPr>
          <w:p w:rsidR="000F58DF" w:rsidRPr="00585887" w:rsidRDefault="000F58DF" w:rsidP="00982DB6">
            <w:pPr>
              <w:spacing w:after="120"/>
              <w:rPr>
                <w:rFonts w:ascii="Times New Roman" w:hAnsi="Times New Roman"/>
                <w:b/>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b/>
                <w:sz w:val="16"/>
                <w:szCs w:val="16"/>
                <w:lang w:val="ro-RO"/>
              </w:rPr>
            </w:pPr>
            <w:r w:rsidRPr="00585887">
              <w:rPr>
                <w:rFonts w:ascii="Times New Roman" w:hAnsi="Times New Roman"/>
                <w:b/>
                <w:sz w:val="16"/>
                <w:szCs w:val="16"/>
                <w:lang w:val="ro-RO"/>
              </w:rPr>
              <w:t>II</w:t>
            </w:r>
          </w:p>
        </w:tc>
        <w:tc>
          <w:tcPr>
            <w:tcW w:w="2553" w:type="dxa"/>
          </w:tcPr>
          <w:p w:rsidR="000F58DF" w:rsidRPr="00585887" w:rsidRDefault="000F58DF" w:rsidP="00982DB6">
            <w:pPr>
              <w:rPr>
                <w:rFonts w:ascii="Times New Roman" w:hAnsi="Times New Roman"/>
                <w:b/>
                <w:color w:val="000000"/>
                <w:sz w:val="16"/>
                <w:szCs w:val="16"/>
                <w:lang w:val="ro-RO"/>
              </w:rPr>
            </w:pPr>
            <w:r w:rsidRPr="00585887">
              <w:rPr>
                <w:rFonts w:ascii="Times New Roman" w:hAnsi="Times New Roman"/>
                <w:b/>
                <w:color w:val="000000"/>
                <w:sz w:val="16"/>
                <w:szCs w:val="16"/>
                <w:lang w:val="ro-RO"/>
              </w:rPr>
              <w:t>Profit**</w:t>
            </w:r>
            <w:r w:rsidR="00585887">
              <w:rPr>
                <w:rFonts w:ascii="Times New Roman" w:hAnsi="Times New Roman"/>
                <w:b/>
                <w:color w:val="000000"/>
                <w:sz w:val="16"/>
                <w:szCs w:val="16"/>
                <w:lang w:val="ro-RO"/>
              </w:rPr>
              <w:t xml:space="preserve"> (lei)</w:t>
            </w:r>
          </w:p>
        </w:tc>
        <w:tc>
          <w:tcPr>
            <w:tcW w:w="850" w:type="dxa"/>
          </w:tcPr>
          <w:p w:rsidR="000F58DF" w:rsidRPr="00585887" w:rsidRDefault="000F58DF" w:rsidP="00982DB6">
            <w:pPr>
              <w:spacing w:after="120"/>
              <w:rPr>
                <w:rFonts w:ascii="Times New Roman" w:hAnsi="Times New Roman"/>
                <w:b/>
                <w:sz w:val="16"/>
                <w:szCs w:val="16"/>
                <w:lang w:val="ro-RO"/>
              </w:rPr>
            </w:pPr>
          </w:p>
        </w:tc>
        <w:tc>
          <w:tcPr>
            <w:tcW w:w="1276" w:type="dxa"/>
          </w:tcPr>
          <w:p w:rsidR="000F58DF" w:rsidRPr="00585887" w:rsidRDefault="000F58DF" w:rsidP="00982DB6">
            <w:pPr>
              <w:spacing w:after="120"/>
              <w:rPr>
                <w:rFonts w:ascii="Times New Roman" w:hAnsi="Times New Roman"/>
                <w:b/>
                <w:sz w:val="16"/>
                <w:szCs w:val="16"/>
              </w:rPr>
            </w:pPr>
          </w:p>
        </w:tc>
        <w:tc>
          <w:tcPr>
            <w:tcW w:w="851" w:type="dxa"/>
          </w:tcPr>
          <w:p w:rsidR="000F58DF" w:rsidRPr="00585887" w:rsidRDefault="000F58DF" w:rsidP="00982DB6">
            <w:pPr>
              <w:spacing w:after="120"/>
              <w:rPr>
                <w:rFonts w:ascii="Times New Roman" w:hAnsi="Times New Roman"/>
                <w:b/>
                <w:sz w:val="16"/>
                <w:szCs w:val="16"/>
              </w:rPr>
            </w:pPr>
          </w:p>
        </w:tc>
        <w:tc>
          <w:tcPr>
            <w:tcW w:w="850" w:type="dxa"/>
          </w:tcPr>
          <w:p w:rsidR="000F58DF" w:rsidRPr="00585887" w:rsidRDefault="000F58DF" w:rsidP="00982DB6">
            <w:pPr>
              <w:spacing w:after="120"/>
              <w:rPr>
                <w:rFonts w:ascii="Times New Roman" w:hAnsi="Times New Roman"/>
                <w:b/>
                <w:sz w:val="16"/>
                <w:szCs w:val="16"/>
              </w:rPr>
            </w:pPr>
          </w:p>
        </w:tc>
        <w:tc>
          <w:tcPr>
            <w:tcW w:w="1134" w:type="dxa"/>
          </w:tcPr>
          <w:p w:rsidR="000F58DF" w:rsidRPr="00585887" w:rsidRDefault="000F58DF" w:rsidP="00982DB6">
            <w:pPr>
              <w:spacing w:after="120"/>
              <w:rPr>
                <w:rFonts w:ascii="Times New Roman" w:hAnsi="Times New Roman"/>
                <w:b/>
                <w:sz w:val="16"/>
                <w:szCs w:val="16"/>
                <w:lang w:val="ro-RO"/>
              </w:rPr>
            </w:pPr>
          </w:p>
        </w:tc>
        <w:tc>
          <w:tcPr>
            <w:tcW w:w="1342" w:type="dxa"/>
          </w:tcPr>
          <w:p w:rsidR="000F58DF" w:rsidRPr="00585887" w:rsidRDefault="000F58DF" w:rsidP="00982DB6">
            <w:pPr>
              <w:spacing w:after="120"/>
              <w:rPr>
                <w:rFonts w:ascii="Times New Roman" w:hAnsi="Times New Roman"/>
                <w:b/>
                <w:sz w:val="16"/>
                <w:szCs w:val="16"/>
                <w:lang w:val="ro-RO"/>
              </w:rPr>
            </w:pPr>
          </w:p>
        </w:tc>
        <w:tc>
          <w:tcPr>
            <w:tcW w:w="805" w:type="dxa"/>
          </w:tcPr>
          <w:p w:rsidR="000F58DF" w:rsidRPr="00585887" w:rsidRDefault="000F58DF" w:rsidP="00982DB6">
            <w:pPr>
              <w:spacing w:after="120"/>
              <w:rPr>
                <w:rFonts w:ascii="Times New Roman" w:hAnsi="Times New Roman"/>
                <w:b/>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b/>
                <w:sz w:val="16"/>
                <w:szCs w:val="16"/>
                <w:lang w:val="ro-RO"/>
              </w:rPr>
            </w:pPr>
            <w:r w:rsidRPr="00585887">
              <w:rPr>
                <w:rFonts w:ascii="Times New Roman" w:hAnsi="Times New Roman"/>
                <w:b/>
                <w:sz w:val="16"/>
                <w:szCs w:val="16"/>
                <w:lang w:val="ro-RO"/>
              </w:rPr>
              <w:lastRenderedPageBreak/>
              <w:t>III</w:t>
            </w:r>
          </w:p>
        </w:tc>
        <w:tc>
          <w:tcPr>
            <w:tcW w:w="2553" w:type="dxa"/>
          </w:tcPr>
          <w:p w:rsidR="000F58DF" w:rsidRPr="00585887" w:rsidRDefault="000F58DF" w:rsidP="00B64D41">
            <w:pPr>
              <w:rPr>
                <w:rFonts w:ascii="Times New Roman" w:hAnsi="Times New Roman"/>
                <w:b/>
                <w:color w:val="000000"/>
                <w:sz w:val="16"/>
                <w:szCs w:val="16"/>
                <w:lang w:val="ro-RO"/>
              </w:rPr>
            </w:pPr>
            <w:r w:rsidRPr="00585887">
              <w:rPr>
                <w:rFonts w:ascii="Times New Roman" w:hAnsi="Times New Roman"/>
                <w:b/>
                <w:color w:val="000000"/>
                <w:sz w:val="16"/>
                <w:szCs w:val="16"/>
                <w:lang w:val="ro-RO"/>
              </w:rPr>
              <w:t>Cost participare în PC***</w:t>
            </w:r>
            <w:r w:rsidR="00585887">
              <w:rPr>
                <w:rFonts w:ascii="Times New Roman" w:hAnsi="Times New Roman"/>
                <w:b/>
                <w:color w:val="000000"/>
                <w:sz w:val="16"/>
                <w:szCs w:val="16"/>
                <w:lang w:val="ro-RO"/>
              </w:rPr>
              <w:t xml:space="preserve"> (lei)</w:t>
            </w:r>
          </w:p>
        </w:tc>
        <w:tc>
          <w:tcPr>
            <w:tcW w:w="850" w:type="dxa"/>
          </w:tcPr>
          <w:p w:rsidR="000F58DF" w:rsidRPr="00585887" w:rsidRDefault="000F58DF" w:rsidP="00982DB6">
            <w:pPr>
              <w:spacing w:after="120"/>
              <w:rPr>
                <w:rFonts w:ascii="Times New Roman" w:hAnsi="Times New Roman"/>
                <w:b/>
                <w:sz w:val="16"/>
                <w:szCs w:val="16"/>
                <w:lang w:val="ro-RO"/>
              </w:rPr>
            </w:pPr>
          </w:p>
        </w:tc>
        <w:tc>
          <w:tcPr>
            <w:tcW w:w="1276" w:type="dxa"/>
          </w:tcPr>
          <w:p w:rsidR="000F58DF" w:rsidRPr="00585887" w:rsidRDefault="000F58DF" w:rsidP="00982DB6">
            <w:pPr>
              <w:spacing w:after="120"/>
              <w:rPr>
                <w:rFonts w:ascii="Times New Roman" w:hAnsi="Times New Roman"/>
                <w:b/>
                <w:sz w:val="16"/>
                <w:szCs w:val="16"/>
              </w:rPr>
            </w:pPr>
          </w:p>
        </w:tc>
        <w:tc>
          <w:tcPr>
            <w:tcW w:w="851" w:type="dxa"/>
          </w:tcPr>
          <w:p w:rsidR="000F58DF" w:rsidRPr="00585887" w:rsidRDefault="000F58DF" w:rsidP="00982DB6">
            <w:pPr>
              <w:spacing w:after="120"/>
              <w:rPr>
                <w:rFonts w:ascii="Times New Roman" w:hAnsi="Times New Roman"/>
                <w:b/>
                <w:sz w:val="16"/>
                <w:szCs w:val="16"/>
              </w:rPr>
            </w:pPr>
          </w:p>
        </w:tc>
        <w:tc>
          <w:tcPr>
            <w:tcW w:w="850" w:type="dxa"/>
          </w:tcPr>
          <w:p w:rsidR="000F58DF" w:rsidRPr="00585887" w:rsidRDefault="000F58DF" w:rsidP="00982DB6">
            <w:pPr>
              <w:spacing w:after="120"/>
              <w:rPr>
                <w:rFonts w:ascii="Times New Roman" w:hAnsi="Times New Roman"/>
                <w:b/>
                <w:sz w:val="16"/>
                <w:szCs w:val="16"/>
              </w:rPr>
            </w:pPr>
          </w:p>
        </w:tc>
        <w:tc>
          <w:tcPr>
            <w:tcW w:w="1134" w:type="dxa"/>
          </w:tcPr>
          <w:p w:rsidR="000F58DF" w:rsidRPr="00585887" w:rsidRDefault="000F58DF" w:rsidP="00982DB6">
            <w:pPr>
              <w:spacing w:after="120"/>
              <w:rPr>
                <w:rFonts w:ascii="Times New Roman" w:hAnsi="Times New Roman"/>
                <w:b/>
                <w:sz w:val="16"/>
                <w:szCs w:val="16"/>
                <w:lang w:val="ro-RO"/>
              </w:rPr>
            </w:pPr>
          </w:p>
        </w:tc>
        <w:tc>
          <w:tcPr>
            <w:tcW w:w="1342" w:type="dxa"/>
          </w:tcPr>
          <w:p w:rsidR="000F58DF" w:rsidRPr="00585887" w:rsidRDefault="000F58DF" w:rsidP="00982DB6">
            <w:pPr>
              <w:spacing w:after="120"/>
              <w:rPr>
                <w:rFonts w:ascii="Times New Roman" w:hAnsi="Times New Roman"/>
                <w:b/>
                <w:sz w:val="16"/>
                <w:szCs w:val="16"/>
                <w:lang w:val="ro-RO"/>
              </w:rPr>
            </w:pPr>
          </w:p>
        </w:tc>
        <w:tc>
          <w:tcPr>
            <w:tcW w:w="805" w:type="dxa"/>
          </w:tcPr>
          <w:p w:rsidR="000F58DF" w:rsidRPr="00585887" w:rsidRDefault="000F58DF" w:rsidP="00982DB6">
            <w:pPr>
              <w:spacing w:after="120"/>
              <w:rPr>
                <w:rFonts w:ascii="Times New Roman" w:hAnsi="Times New Roman"/>
                <w:b/>
                <w:sz w:val="16"/>
                <w:szCs w:val="16"/>
                <w:lang w:val="ro-RO"/>
              </w:rPr>
            </w:pPr>
          </w:p>
        </w:tc>
      </w:tr>
      <w:tr w:rsidR="000F58DF" w:rsidRPr="00585887" w:rsidTr="00585887">
        <w:tc>
          <w:tcPr>
            <w:tcW w:w="566" w:type="dxa"/>
          </w:tcPr>
          <w:p w:rsidR="000F58DF" w:rsidRPr="00585887" w:rsidRDefault="000F58DF" w:rsidP="00982DB6">
            <w:pPr>
              <w:spacing w:after="120"/>
              <w:rPr>
                <w:rFonts w:ascii="Times New Roman" w:hAnsi="Times New Roman"/>
                <w:b/>
                <w:sz w:val="16"/>
                <w:szCs w:val="16"/>
              </w:rPr>
            </w:pPr>
            <w:r w:rsidRPr="00585887">
              <w:rPr>
                <w:rFonts w:ascii="Times New Roman" w:hAnsi="Times New Roman"/>
                <w:b/>
                <w:sz w:val="16"/>
                <w:szCs w:val="16"/>
              </w:rPr>
              <w:t>IV</w:t>
            </w:r>
          </w:p>
        </w:tc>
        <w:tc>
          <w:tcPr>
            <w:tcW w:w="2553" w:type="dxa"/>
          </w:tcPr>
          <w:p w:rsidR="000F58DF" w:rsidRPr="00585887" w:rsidRDefault="000F58DF" w:rsidP="00B64D41">
            <w:pPr>
              <w:rPr>
                <w:rFonts w:ascii="Times New Roman" w:hAnsi="Times New Roman"/>
                <w:b/>
                <w:color w:val="000000"/>
                <w:sz w:val="16"/>
                <w:szCs w:val="16"/>
              </w:rPr>
            </w:pPr>
            <w:r w:rsidRPr="00585887">
              <w:rPr>
                <w:rFonts w:ascii="Times New Roman" w:hAnsi="Times New Roman"/>
                <w:b/>
                <w:color w:val="000000"/>
                <w:sz w:val="16"/>
                <w:szCs w:val="16"/>
              </w:rPr>
              <w:t>Numar mediu locuri de consum</w:t>
            </w:r>
            <w:r w:rsidR="00585887">
              <w:rPr>
                <w:rFonts w:ascii="Times New Roman" w:hAnsi="Times New Roman"/>
                <w:b/>
                <w:color w:val="000000"/>
                <w:sz w:val="16"/>
                <w:szCs w:val="16"/>
              </w:rPr>
              <w:t xml:space="preserve"> </w:t>
            </w:r>
            <w:r w:rsidR="001200EE" w:rsidRPr="00585887">
              <w:rPr>
                <w:rFonts w:ascii="Times New Roman" w:hAnsi="Times New Roman"/>
                <w:b/>
                <w:color w:val="000000"/>
                <w:sz w:val="16"/>
                <w:szCs w:val="16"/>
              </w:rPr>
              <w:t>FU</w:t>
            </w:r>
            <w:r w:rsidR="00585887">
              <w:rPr>
                <w:rFonts w:ascii="Times New Roman" w:hAnsi="Times New Roman"/>
                <w:b/>
                <w:color w:val="000000"/>
                <w:sz w:val="16"/>
                <w:szCs w:val="16"/>
              </w:rPr>
              <w:t>I</w:t>
            </w:r>
          </w:p>
        </w:tc>
        <w:tc>
          <w:tcPr>
            <w:tcW w:w="850" w:type="dxa"/>
          </w:tcPr>
          <w:p w:rsidR="000F58DF" w:rsidRPr="00585887" w:rsidRDefault="000F58DF" w:rsidP="00982DB6">
            <w:pPr>
              <w:spacing w:after="120"/>
              <w:rPr>
                <w:rFonts w:ascii="Times New Roman" w:hAnsi="Times New Roman"/>
                <w:b/>
                <w:sz w:val="16"/>
                <w:szCs w:val="16"/>
              </w:rPr>
            </w:pPr>
            <w:r w:rsidRPr="00585887">
              <w:rPr>
                <w:rFonts w:ascii="Times New Roman" w:hAnsi="Times New Roman"/>
                <w:b/>
                <w:sz w:val="16"/>
                <w:szCs w:val="16"/>
              </w:rPr>
              <w:t>-</w:t>
            </w:r>
          </w:p>
        </w:tc>
        <w:tc>
          <w:tcPr>
            <w:tcW w:w="1276" w:type="dxa"/>
          </w:tcPr>
          <w:p w:rsidR="000F58DF" w:rsidRPr="00585887" w:rsidRDefault="000F58DF" w:rsidP="00982DB6">
            <w:pPr>
              <w:spacing w:after="120"/>
              <w:rPr>
                <w:rFonts w:ascii="Times New Roman" w:hAnsi="Times New Roman"/>
                <w:b/>
                <w:sz w:val="16"/>
                <w:szCs w:val="16"/>
              </w:rPr>
            </w:pPr>
            <w:r w:rsidRPr="00585887">
              <w:rPr>
                <w:rFonts w:ascii="Times New Roman" w:hAnsi="Times New Roman"/>
                <w:b/>
                <w:sz w:val="16"/>
                <w:szCs w:val="16"/>
              </w:rPr>
              <w:t>-</w:t>
            </w:r>
          </w:p>
        </w:tc>
        <w:tc>
          <w:tcPr>
            <w:tcW w:w="851" w:type="dxa"/>
          </w:tcPr>
          <w:p w:rsidR="000F58DF" w:rsidRPr="00585887" w:rsidRDefault="000F58DF" w:rsidP="00982DB6">
            <w:pPr>
              <w:spacing w:after="120"/>
              <w:rPr>
                <w:rFonts w:ascii="Times New Roman" w:hAnsi="Times New Roman"/>
                <w:b/>
                <w:sz w:val="16"/>
                <w:szCs w:val="16"/>
              </w:rPr>
            </w:pPr>
          </w:p>
        </w:tc>
        <w:tc>
          <w:tcPr>
            <w:tcW w:w="850" w:type="dxa"/>
          </w:tcPr>
          <w:p w:rsidR="000F58DF" w:rsidRPr="00585887" w:rsidRDefault="000F58DF" w:rsidP="00982DB6">
            <w:pPr>
              <w:spacing w:after="120"/>
              <w:rPr>
                <w:rFonts w:ascii="Times New Roman" w:hAnsi="Times New Roman"/>
                <w:b/>
                <w:sz w:val="16"/>
                <w:szCs w:val="16"/>
              </w:rPr>
            </w:pPr>
            <w:r w:rsidRPr="00585887">
              <w:rPr>
                <w:rFonts w:ascii="Times New Roman" w:hAnsi="Times New Roman"/>
                <w:b/>
                <w:sz w:val="16"/>
                <w:szCs w:val="16"/>
              </w:rPr>
              <w:t>-</w:t>
            </w:r>
          </w:p>
        </w:tc>
        <w:tc>
          <w:tcPr>
            <w:tcW w:w="1134" w:type="dxa"/>
          </w:tcPr>
          <w:p w:rsidR="000F58DF" w:rsidRPr="00585887" w:rsidRDefault="000F58DF" w:rsidP="00982DB6">
            <w:pPr>
              <w:spacing w:after="120"/>
              <w:rPr>
                <w:rFonts w:ascii="Times New Roman" w:hAnsi="Times New Roman"/>
                <w:b/>
                <w:sz w:val="16"/>
                <w:szCs w:val="16"/>
              </w:rPr>
            </w:pPr>
          </w:p>
        </w:tc>
        <w:tc>
          <w:tcPr>
            <w:tcW w:w="1342" w:type="dxa"/>
          </w:tcPr>
          <w:p w:rsidR="000F58DF" w:rsidRPr="00585887" w:rsidRDefault="000F58DF" w:rsidP="00982DB6">
            <w:pPr>
              <w:spacing w:after="120"/>
              <w:rPr>
                <w:rFonts w:ascii="Times New Roman" w:hAnsi="Times New Roman"/>
                <w:b/>
                <w:sz w:val="16"/>
                <w:szCs w:val="16"/>
              </w:rPr>
            </w:pPr>
          </w:p>
        </w:tc>
        <w:tc>
          <w:tcPr>
            <w:tcW w:w="805" w:type="dxa"/>
          </w:tcPr>
          <w:p w:rsidR="000F58DF" w:rsidRPr="00585887" w:rsidRDefault="000F58DF" w:rsidP="00982DB6">
            <w:pPr>
              <w:spacing w:after="120"/>
              <w:rPr>
                <w:rFonts w:ascii="Times New Roman" w:hAnsi="Times New Roman"/>
                <w:b/>
                <w:sz w:val="16"/>
                <w:szCs w:val="16"/>
              </w:rPr>
            </w:pPr>
            <w:r w:rsidRPr="00585887">
              <w:rPr>
                <w:rFonts w:ascii="Times New Roman" w:hAnsi="Times New Roman"/>
                <w:b/>
                <w:sz w:val="16"/>
                <w:szCs w:val="16"/>
              </w:rPr>
              <w:t>-</w:t>
            </w:r>
          </w:p>
        </w:tc>
      </w:tr>
    </w:tbl>
    <w:p w:rsidR="004566A0" w:rsidRPr="00F46738" w:rsidRDefault="004566A0" w:rsidP="00F46738">
      <w:pPr>
        <w:spacing w:after="120" w:line="240" w:lineRule="auto"/>
        <w:rPr>
          <w:rFonts w:ascii="Times New Roman" w:hAnsi="Times New Roman"/>
          <w:sz w:val="20"/>
          <w:szCs w:val="20"/>
        </w:rPr>
      </w:pPr>
      <w:r w:rsidRPr="00FE12BE">
        <w:rPr>
          <w:rFonts w:ascii="Times New Roman" w:hAnsi="Times New Roman"/>
          <w:sz w:val="20"/>
          <w:szCs w:val="20"/>
        </w:rPr>
        <w:t xml:space="preserve"> </w:t>
      </w:r>
    </w:p>
    <w:p w:rsidR="000F58DF" w:rsidRPr="00585887" w:rsidRDefault="000F58DF" w:rsidP="00FF33E8">
      <w:pPr>
        <w:spacing w:after="120"/>
        <w:rPr>
          <w:rFonts w:ascii="Times New Roman" w:hAnsi="Times New Roman"/>
          <w:sz w:val="20"/>
          <w:szCs w:val="20"/>
        </w:rPr>
      </w:pPr>
      <w:r w:rsidRPr="00585887">
        <w:rPr>
          <w:rFonts w:ascii="Times New Roman" w:hAnsi="Times New Roman"/>
          <w:sz w:val="20"/>
          <w:szCs w:val="20"/>
        </w:rPr>
        <w:t>Tabel 2 – Realizat in anul calendaristic anterior perioadei de aplicare</w:t>
      </w:r>
    </w:p>
    <w:tbl>
      <w:tblPr>
        <w:tblStyle w:val="TableGrid"/>
        <w:tblW w:w="10227" w:type="dxa"/>
        <w:tblInd w:w="-5" w:type="dxa"/>
        <w:tblLayout w:type="fixed"/>
        <w:tblLook w:val="04A0" w:firstRow="1" w:lastRow="0" w:firstColumn="1" w:lastColumn="0" w:noHBand="0" w:noVBand="1"/>
      </w:tblPr>
      <w:tblGrid>
        <w:gridCol w:w="566"/>
        <w:gridCol w:w="2553"/>
        <w:gridCol w:w="850"/>
        <w:gridCol w:w="1276"/>
        <w:gridCol w:w="851"/>
        <w:gridCol w:w="850"/>
        <w:gridCol w:w="1134"/>
        <w:gridCol w:w="1342"/>
        <w:gridCol w:w="805"/>
      </w:tblGrid>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p>
        </w:tc>
        <w:tc>
          <w:tcPr>
            <w:tcW w:w="2553" w:type="dxa"/>
          </w:tcPr>
          <w:p w:rsidR="000F58DF" w:rsidRPr="00585887" w:rsidRDefault="000F58DF" w:rsidP="00863592">
            <w:pPr>
              <w:spacing w:after="120"/>
              <w:rPr>
                <w:rFonts w:ascii="Times New Roman" w:hAnsi="Times New Roman"/>
                <w:sz w:val="16"/>
                <w:szCs w:val="16"/>
                <w:lang w:val="ro-RO"/>
              </w:rPr>
            </w:pPr>
          </w:p>
        </w:tc>
        <w:tc>
          <w:tcPr>
            <w:tcW w:w="850" w:type="dxa"/>
            <w:vAlign w:val="center"/>
          </w:tcPr>
          <w:p w:rsidR="000F58DF" w:rsidRPr="00585887" w:rsidRDefault="00585887" w:rsidP="00585887">
            <w:pPr>
              <w:spacing w:after="120"/>
              <w:jc w:val="center"/>
              <w:rPr>
                <w:rFonts w:ascii="Times New Roman" w:hAnsi="Times New Roman"/>
                <w:sz w:val="16"/>
                <w:szCs w:val="16"/>
                <w:lang w:val="ro-RO"/>
              </w:rPr>
            </w:pPr>
            <w:r>
              <w:rPr>
                <w:rFonts w:ascii="Times New Roman" w:hAnsi="Times New Roman"/>
                <w:sz w:val="16"/>
                <w:szCs w:val="16"/>
                <w:lang w:val="ro-RO"/>
              </w:rPr>
              <w:t>Total activitate</w:t>
            </w:r>
          </w:p>
        </w:tc>
        <w:tc>
          <w:tcPr>
            <w:tcW w:w="1276" w:type="dxa"/>
            <w:vAlign w:val="center"/>
          </w:tcPr>
          <w:p w:rsidR="000F58DF" w:rsidRPr="00585887" w:rsidRDefault="000F58DF" w:rsidP="00863592">
            <w:pPr>
              <w:spacing w:after="120"/>
              <w:jc w:val="center"/>
              <w:rPr>
                <w:rFonts w:ascii="Times New Roman" w:hAnsi="Times New Roman"/>
                <w:sz w:val="16"/>
                <w:szCs w:val="16"/>
              </w:rPr>
            </w:pPr>
            <w:r w:rsidRPr="00585887">
              <w:rPr>
                <w:rFonts w:ascii="Times New Roman" w:hAnsi="Times New Roman"/>
                <w:sz w:val="16"/>
                <w:szCs w:val="16"/>
              </w:rPr>
              <w:t>Activitate piata concurentiala</w:t>
            </w:r>
          </w:p>
        </w:tc>
        <w:tc>
          <w:tcPr>
            <w:tcW w:w="851" w:type="dxa"/>
            <w:vAlign w:val="center"/>
          </w:tcPr>
          <w:p w:rsidR="000F58DF" w:rsidRPr="00585887" w:rsidRDefault="000F58DF" w:rsidP="00863592">
            <w:pPr>
              <w:spacing w:after="120"/>
              <w:jc w:val="center"/>
              <w:rPr>
                <w:rFonts w:ascii="Times New Roman" w:hAnsi="Times New Roman"/>
                <w:sz w:val="16"/>
                <w:szCs w:val="16"/>
              </w:rPr>
            </w:pPr>
            <w:r w:rsidRPr="00585887">
              <w:rPr>
                <w:rFonts w:ascii="Times New Roman" w:hAnsi="Times New Roman"/>
                <w:sz w:val="16"/>
                <w:szCs w:val="16"/>
              </w:rPr>
              <w:t>Activitate FUI</w:t>
            </w:r>
          </w:p>
        </w:tc>
        <w:tc>
          <w:tcPr>
            <w:tcW w:w="850" w:type="dxa"/>
            <w:vAlign w:val="center"/>
          </w:tcPr>
          <w:p w:rsidR="000F58DF" w:rsidRPr="00585887" w:rsidRDefault="000F58DF" w:rsidP="00863592">
            <w:pPr>
              <w:spacing w:after="120"/>
              <w:jc w:val="center"/>
              <w:rPr>
                <w:rFonts w:ascii="Times New Roman" w:hAnsi="Times New Roman"/>
                <w:sz w:val="16"/>
                <w:szCs w:val="16"/>
              </w:rPr>
            </w:pPr>
            <w:r w:rsidRPr="00585887">
              <w:rPr>
                <w:rFonts w:ascii="Times New Roman" w:hAnsi="Times New Roman"/>
                <w:sz w:val="16"/>
                <w:szCs w:val="16"/>
              </w:rPr>
              <w:t>Cheie de alocare</w:t>
            </w:r>
          </w:p>
        </w:tc>
        <w:tc>
          <w:tcPr>
            <w:tcW w:w="1134" w:type="dxa"/>
            <w:vAlign w:val="center"/>
          </w:tcPr>
          <w:p w:rsidR="000F58DF" w:rsidRPr="00585887" w:rsidRDefault="000F58DF" w:rsidP="00585887">
            <w:pPr>
              <w:spacing w:after="120"/>
              <w:jc w:val="center"/>
              <w:rPr>
                <w:rFonts w:ascii="Times New Roman" w:hAnsi="Times New Roman"/>
                <w:sz w:val="16"/>
                <w:szCs w:val="16"/>
                <w:lang w:val="ro-RO"/>
              </w:rPr>
            </w:pPr>
            <w:r w:rsidRPr="00585887">
              <w:rPr>
                <w:rFonts w:ascii="Times New Roman" w:hAnsi="Times New Roman"/>
                <w:sz w:val="16"/>
                <w:szCs w:val="16"/>
                <w:lang w:val="ro-RO"/>
              </w:rPr>
              <w:t>Clienți</w:t>
            </w:r>
            <w:r w:rsidR="00585887">
              <w:rPr>
                <w:rFonts w:ascii="Times New Roman" w:hAnsi="Times New Roman"/>
                <w:sz w:val="16"/>
                <w:szCs w:val="16"/>
                <w:lang w:val="ro-RO"/>
              </w:rPr>
              <w:t xml:space="preserve"> casnici la tarife reglementate</w:t>
            </w:r>
          </w:p>
        </w:tc>
        <w:tc>
          <w:tcPr>
            <w:tcW w:w="1342" w:type="dxa"/>
            <w:vAlign w:val="center"/>
          </w:tcPr>
          <w:p w:rsidR="000F58DF" w:rsidRPr="00585887" w:rsidRDefault="000F58DF" w:rsidP="00585887">
            <w:pPr>
              <w:spacing w:after="120"/>
              <w:jc w:val="center"/>
              <w:rPr>
                <w:rFonts w:ascii="Times New Roman" w:hAnsi="Times New Roman"/>
                <w:sz w:val="16"/>
                <w:szCs w:val="16"/>
                <w:lang w:val="ro-RO"/>
              </w:rPr>
            </w:pPr>
            <w:r w:rsidRPr="00585887">
              <w:rPr>
                <w:rFonts w:ascii="Times New Roman" w:hAnsi="Times New Roman"/>
                <w:sz w:val="16"/>
                <w:szCs w:val="16"/>
                <w:lang w:val="ro-RO"/>
              </w:rPr>
              <w:t>Clienți noncasnici  SU</w:t>
            </w:r>
            <w:r w:rsidR="00585887">
              <w:rPr>
                <w:rFonts w:ascii="Times New Roman" w:hAnsi="Times New Roman"/>
                <w:sz w:val="16"/>
                <w:szCs w:val="16"/>
                <w:lang w:val="ro-RO"/>
              </w:rPr>
              <w:t xml:space="preserve"> + inactivi</w:t>
            </w:r>
          </w:p>
        </w:tc>
        <w:tc>
          <w:tcPr>
            <w:tcW w:w="805" w:type="dxa"/>
            <w:vAlign w:val="center"/>
          </w:tcPr>
          <w:p w:rsidR="000F58DF" w:rsidRPr="00585887" w:rsidRDefault="000F58DF" w:rsidP="00863592">
            <w:pPr>
              <w:spacing w:after="120"/>
              <w:jc w:val="center"/>
              <w:rPr>
                <w:rFonts w:ascii="Times New Roman" w:hAnsi="Times New Roman"/>
                <w:sz w:val="16"/>
                <w:szCs w:val="16"/>
                <w:lang w:val="ro-RO"/>
              </w:rPr>
            </w:pPr>
            <w:r w:rsidRPr="00585887">
              <w:rPr>
                <w:rFonts w:ascii="Times New Roman" w:hAnsi="Times New Roman"/>
                <w:sz w:val="16"/>
                <w:szCs w:val="16"/>
                <w:lang w:val="ro-RO"/>
              </w:rPr>
              <w:t>Cheie de alocare</w:t>
            </w:r>
          </w:p>
        </w:tc>
      </w:tr>
      <w:tr w:rsidR="000F58DF" w:rsidRPr="00585887" w:rsidTr="00585887">
        <w:tc>
          <w:tcPr>
            <w:tcW w:w="566" w:type="dxa"/>
          </w:tcPr>
          <w:p w:rsidR="000F58DF" w:rsidRPr="00585887" w:rsidRDefault="000F58DF" w:rsidP="00863592">
            <w:pPr>
              <w:spacing w:after="120"/>
              <w:rPr>
                <w:rFonts w:ascii="Times New Roman" w:hAnsi="Times New Roman"/>
                <w:b/>
                <w:sz w:val="16"/>
                <w:szCs w:val="16"/>
                <w:lang w:val="ro-RO"/>
              </w:rPr>
            </w:pPr>
            <w:r w:rsidRPr="00585887">
              <w:rPr>
                <w:rFonts w:ascii="Times New Roman" w:hAnsi="Times New Roman"/>
                <w:b/>
                <w:sz w:val="16"/>
                <w:szCs w:val="16"/>
                <w:lang w:val="ro-RO"/>
              </w:rPr>
              <w:t>I</w:t>
            </w:r>
          </w:p>
        </w:tc>
        <w:tc>
          <w:tcPr>
            <w:tcW w:w="2553" w:type="dxa"/>
          </w:tcPr>
          <w:p w:rsidR="000F58DF" w:rsidRPr="00585887" w:rsidRDefault="000F58DF" w:rsidP="00863592">
            <w:pPr>
              <w:spacing w:after="120"/>
              <w:rPr>
                <w:rFonts w:ascii="Times New Roman" w:hAnsi="Times New Roman"/>
                <w:b/>
                <w:sz w:val="16"/>
                <w:szCs w:val="16"/>
                <w:lang w:val="ro-RO"/>
              </w:rPr>
            </w:pPr>
            <w:r w:rsidRPr="00585887">
              <w:rPr>
                <w:rFonts w:ascii="Times New Roman" w:hAnsi="Times New Roman"/>
                <w:b/>
                <w:sz w:val="16"/>
                <w:szCs w:val="16"/>
                <w:lang w:val="ro-RO"/>
              </w:rPr>
              <w:t>Costul activității de furnizare</w:t>
            </w:r>
            <w:r w:rsidR="00585887">
              <w:rPr>
                <w:rFonts w:ascii="Times New Roman" w:hAnsi="Times New Roman"/>
                <w:b/>
                <w:sz w:val="16"/>
                <w:szCs w:val="16"/>
                <w:lang w:val="ro-RO"/>
              </w:rPr>
              <w:t xml:space="preserve"> (lei)</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b/>
                <w:sz w:val="16"/>
                <w:szCs w:val="16"/>
                <w:lang w:val="ro-RO"/>
              </w:rPr>
            </w:pPr>
            <w:r w:rsidRPr="00585887">
              <w:rPr>
                <w:rFonts w:ascii="Times New Roman" w:hAnsi="Times New Roman"/>
                <w:b/>
                <w:sz w:val="16"/>
                <w:szCs w:val="16"/>
                <w:lang w:val="ro-RO"/>
              </w:rPr>
              <w:t>1.</w:t>
            </w:r>
          </w:p>
        </w:tc>
        <w:tc>
          <w:tcPr>
            <w:tcW w:w="2553" w:type="dxa"/>
          </w:tcPr>
          <w:p w:rsidR="000F58DF" w:rsidRPr="00585887" w:rsidRDefault="000F58DF" w:rsidP="00863592">
            <w:pPr>
              <w:spacing w:after="120"/>
              <w:rPr>
                <w:rFonts w:ascii="Times New Roman" w:hAnsi="Times New Roman"/>
                <w:b/>
                <w:sz w:val="16"/>
                <w:szCs w:val="16"/>
                <w:lang w:val="ro-RO"/>
              </w:rPr>
            </w:pPr>
            <w:r w:rsidRPr="00585887">
              <w:rPr>
                <w:rFonts w:ascii="Times New Roman" w:hAnsi="Times New Roman"/>
                <w:b/>
                <w:sz w:val="16"/>
                <w:szCs w:val="16"/>
                <w:lang w:val="ro-RO"/>
              </w:rPr>
              <w:t>1. Costuri materiale</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1.1</w:t>
            </w:r>
          </w:p>
        </w:tc>
        <w:tc>
          <w:tcPr>
            <w:tcW w:w="2553" w:type="dxa"/>
          </w:tcPr>
          <w:p w:rsidR="000F58DF" w:rsidRPr="00585887" w:rsidRDefault="000F58DF" w:rsidP="00863592">
            <w:pPr>
              <w:spacing w:after="120"/>
              <w:jc w:val="right"/>
              <w:rPr>
                <w:rFonts w:ascii="Times New Roman" w:hAnsi="Times New Roman"/>
                <w:sz w:val="16"/>
                <w:szCs w:val="16"/>
                <w:lang w:val="ro-RO"/>
              </w:rPr>
            </w:pPr>
            <w:r w:rsidRPr="00585887">
              <w:rPr>
                <w:rFonts w:ascii="Times New Roman" w:hAnsi="Times New Roman"/>
                <w:sz w:val="16"/>
                <w:szCs w:val="16"/>
                <w:lang w:val="ro-RO"/>
              </w:rPr>
              <w:t>Utilități</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1.2</w:t>
            </w:r>
          </w:p>
        </w:tc>
        <w:tc>
          <w:tcPr>
            <w:tcW w:w="2553" w:type="dxa"/>
          </w:tcPr>
          <w:p w:rsidR="000F58DF" w:rsidRPr="00585887" w:rsidRDefault="000F58DF" w:rsidP="00863592">
            <w:pPr>
              <w:spacing w:after="120"/>
              <w:jc w:val="right"/>
              <w:rPr>
                <w:rFonts w:ascii="Times New Roman" w:hAnsi="Times New Roman"/>
                <w:sz w:val="16"/>
                <w:szCs w:val="16"/>
                <w:lang w:val="ro-RO"/>
              </w:rPr>
            </w:pPr>
            <w:r w:rsidRPr="00585887">
              <w:rPr>
                <w:rFonts w:ascii="Times New Roman" w:hAnsi="Times New Roman"/>
                <w:sz w:val="16"/>
                <w:szCs w:val="16"/>
                <w:lang w:val="ro-RO"/>
              </w:rPr>
              <w:t>Materii prime, materiale</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1.3</w:t>
            </w:r>
          </w:p>
        </w:tc>
        <w:tc>
          <w:tcPr>
            <w:tcW w:w="2553" w:type="dxa"/>
          </w:tcPr>
          <w:p w:rsidR="000F58DF" w:rsidRPr="00585887" w:rsidRDefault="000F58DF" w:rsidP="00863592">
            <w:pPr>
              <w:spacing w:after="120"/>
              <w:jc w:val="right"/>
              <w:rPr>
                <w:rFonts w:ascii="Times New Roman" w:hAnsi="Times New Roman"/>
                <w:sz w:val="16"/>
                <w:szCs w:val="16"/>
                <w:lang w:val="ro-RO"/>
              </w:rPr>
            </w:pPr>
            <w:r w:rsidRPr="00585887">
              <w:rPr>
                <w:rFonts w:ascii="Times New Roman" w:hAnsi="Times New Roman"/>
                <w:sz w:val="16"/>
                <w:szCs w:val="16"/>
                <w:lang w:val="ro-RO"/>
              </w:rPr>
              <w:t>Combustibil netehnologic</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1.4</w:t>
            </w:r>
          </w:p>
        </w:tc>
        <w:tc>
          <w:tcPr>
            <w:tcW w:w="2553" w:type="dxa"/>
          </w:tcPr>
          <w:p w:rsidR="000F58DF" w:rsidRPr="00585887" w:rsidRDefault="000F58DF" w:rsidP="00863592">
            <w:pPr>
              <w:spacing w:after="120"/>
              <w:jc w:val="right"/>
              <w:rPr>
                <w:rFonts w:ascii="Times New Roman" w:hAnsi="Times New Roman"/>
                <w:sz w:val="16"/>
                <w:szCs w:val="16"/>
                <w:lang w:val="ro-RO"/>
              </w:rPr>
            </w:pPr>
            <w:r w:rsidRPr="00585887">
              <w:rPr>
                <w:rFonts w:ascii="Times New Roman" w:hAnsi="Times New Roman"/>
                <w:sz w:val="16"/>
                <w:szCs w:val="16"/>
                <w:lang w:val="ro-RO"/>
              </w:rPr>
              <w:t>Amortizare</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b/>
                <w:sz w:val="16"/>
                <w:szCs w:val="16"/>
                <w:lang w:val="ro-RO"/>
              </w:rPr>
            </w:pPr>
            <w:r w:rsidRPr="00585887">
              <w:rPr>
                <w:rFonts w:ascii="Times New Roman" w:hAnsi="Times New Roman"/>
                <w:b/>
                <w:sz w:val="16"/>
                <w:szCs w:val="16"/>
                <w:lang w:val="ro-RO"/>
              </w:rPr>
              <w:t>2.</w:t>
            </w:r>
          </w:p>
        </w:tc>
        <w:tc>
          <w:tcPr>
            <w:tcW w:w="2553" w:type="dxa"/>
          </w:tcPr>
          <w:p w:rsidR="000F58DF" w:rsidRPr="00585887" w:rsidRDefault="000F58DF" w:rsidP="00863592">
            <w:pPr>
              <w:spacing w:after="120"/>
              <w:rPr>
                <w:rFonts w:ascii="Times New Roman" w:hAnsi="Times New Roman"/>
                <w:b/>
                <w:sz w:val="16"/>
                <w:szCs w:val="16"/>
                <w:lang w:val="ro-RO"/>
              </w:rPr>
            </w:pPr>
            <w:r w:rsidRPr="00585887">
              <w:rPr>
                <w:rFonts w:ascii="Times New Roman" w:hAnsi="Times New Roman"/>
                <w:b/>
                <w:sz w:val="16"/>
                <w:szCs w:val="16"/>
                <w:lang w:val="ro-RO"/>
              </w:rPr>
              <w:t>Costuri privind serviciile executate cu terți</w:t>
            </w:r>
          </w:p>
        </w:tc>
        <w:tc>
          <w:tcPr>
            <w:tcW w:w="850" w:type="dxa"/>
          </w:tcPr>
          <w:p w:rsidR="000F58DF" w:rsidRPr="00585887" w:rsidRDefault="000F58DF" w:rsidP="00863592">
            <w:pPr>
              <w:spacing w:after="120"/>
              <w:rPr>
                <w:rFonts w:ascii="Times New Roman" w:hAnsi="Times New Roman"/>
                <w:b/>
                <w:sz w:val="16"/>
                <w:szCs w:val="16"/>
                <w:lang w:val="ro-RO"/>
              </w:rPr>
            </w:pPr>
          </w:p>
        </w:tc>
        <w:tc>
          <w:tcPr>
            <w:tcW w:w="1276" w:type="dxa"/>
          </w:tcPr>
          <w:p w:rsidR="000F58DF" w:rsidRPr="00585887" w:rsidRDefault="000F58DF" w:rsidP="00863592">
            <w:pPr>
              <w:spacing w:after="120"/>
              <w:rPr>
                <w:rFonts w:ascii="Times New Roman" w:hAnsi="Times New Roman"/>
                <w:b/>
                <w:sz w:val="16"/>
                <w:szCs w:val="16"/>
              </w:rPr>
            </w:pPr>
          </w:p>
        </w:tc>
        <w:tc>
          <w:tcPr>
            <w:tcW w:w="851" w:type="dxa"/>
          </w:tcPr>
          <w:p w:rsidR="000F58DF" w:rsidRPr="00585887" w:rsidRDefault="000F58DF" w:rsidP="00863592">
            <w:pPr>
              <w:spacing w:after="120"/>
              <w:rPr>
                <w:rFonts w:ascii="Times New Roman" w:hAnsi="Times New Roman"/>
                <w:b/>
                <w:sz w:val="16"/>
                <w:szCs w:val="16"/>
              </w:rPr>
            </w:pPr>
          </w:p>
        </w:tc>
        <w:tc>
          <w:tcPr>
            <w:tcW w:w="850" w:type="dxa"/>
          </w:tcPr>
          <w:p w:rsidR="000F58DF" w:rsidRPr="00585887" w:rsidRDefault="000F58DF" w:rsidP="00863592">
            <w:pPr>
              <w:spacing w:after="120"/>
              <w:rPr>
                <w:rFonts w:ascii="Times New Roman" w:hAnsi="Times New Roman"/>
                <w:b/>
                <w:sz w:val="16"/>
                <w:szCs w:val="16"/>
              </w:rPr>
            </w:pPr>
          </w:p>
        </w:tc>
        <w:tc>
          <w:tcPr>
            <w:tcW w:w="1134" w:type="dxa"/>
          </w:tcPr>
          <w:p w:rsidR="000F58DF" w:rsidRPr="00585887" w:rsidRDefault="000F58DF" w:rsidP="00863592">
            <w:pPr>
              <w:spacing w:after="120"/>
              <w:rPr>
                <w:rFonts w:ascii="Times New Roman" w:hAnsi="Times New Roman"/>
                <w:b/>
                <w:sz w:val="16"/>
                <w:szCs w:val="16"/>
                <w:lang w:val="ro-RO"/>
              </w:rPr>
            </w:pPr>
          </w:p>
        </w:tc>
        <w:tc>
          <w:tcPr>
            <w:tcW w:w="1342" w:type="dxa"/>
          </w:tcPr>
          <w:p w:rsidR="000F58DF" w:rsidRPr="00585887" w:rsidRDefault="000F58DF" w:rsidP="00863592">
            <w:pPr>
              <w:spacing w:after="120"/>
              <w:rPr>
                <w:rFonts w:ascii="Times New Roman" w:hAnsi="Times New Roman"/>
                <w:b/>
                <w:sz w:val="16"/>
                <w:szCs w:val="16"/>
                <w:lang w:val="ro-RO"/>
              </w:rPr>
            </w:pPr>
          </w:p>
        </w:tc>
        <w:tc>
          <w:tcPr>
            <w:tcW w:w="805" w:type="dxa"/>
          </w:tcPr>
          <w:p w:rsidR="000F58DF" w:rsidRPr="00585887" w:rsidRDefault="000F58DF" w:rsidP="00863592">
            <w:pPr>
              <w:spacing w:after="120"/>
              <w:rPr>
                <w:rFonts w:ascii="Times New Roman" w:hAnsi="Times New Roman"/>
                <w:b/>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2.1</w:t>
            </w:r>
          </w:p>
        </w:tc>
        <w:tc>
          <w:tcPr>
            <w:tcW w:w="2553" w:type="dxa"/>
          </w:tcPr>
          <w:p w:rsidR="000F58DF" w:rsidRPr="00585887" w:rsidRDefault="000F58DF" w:rsidP="00863592">
            <w:pPr>
              <w:spacing w:after="120"/>
              <w:jc w:val="right"/>
              <w:rPr>
                <w:rFonts w:ascii="Times New Roman" w:hAnsi="Times New Roman"/>
                <w:sz w:val="16"/>
                <w:szCs w:val="16"/>
                <w:lang w:val="ro-RO"/>
              </w:rPr>
            </w:pPr>
            <w:r w:rsidRPr="00585887">
              <w:rPr>
                <w:rFonts w:ascii="Times New Roman" w:hAnsi="Times New Roman"/>
                <w:sz w:val="16"/>
                <w:szCs w:val="16"/>
                <w:lang w:val="ro-RO"/>
              </w:rPr>
              <w:t>Reparații</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2.2</w:t>
            </w:r>
          </w:p>
        </w:tc>
        <w:tc>
          <w:tcPr>
            <w:tcW w:w="2553" w:type="dxa"/>
          </w:tcPr>
          <w:p w:rsidR="000F58DF" w:rsidRPr="00585887" w:rsidRDefault="000F58DF" w:rsidP="00863592">
            <w:pPr>
              <w:spacing w:after="120"/>
              <w:jc w:val="right"/>
              <w:rPr>
                <w:rFonts w:ascii="Times New Roman" w:hAnsi="Times New Roman"/>
                <w:sz w:val="16"/>
                <w:szCs w:val="16"/>
                <w:lang w:val="ro-RO"/>
              </w:rPr>
            </w:pPr>
            <w:r w:rsidRPr="00585887">
              <w:rPr>
                <w:rFonts w:ascii="Times New Roman" w:hAnsi="Times New Roman"/>
                <w:sz w:val="16"/>
                <w:szCs w:val="16"/>
                <w:lang w:val="ro-RO"/>
              </w:rPr>
              <w:t>Redevențe, locații de gestiune și chirii</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2.3</w:t>
            </w:r>
          </w:p>
        </w:tc>
        <w:tc>
          <w:tcPr>
            <w:tcW w:w="2553" w:type="dxa"/>
          </w:tcPr>
          <w:p w:rsidR="000F58DF" w:rsidRPr="00585887" w:rsidRDefault="000F58DF" w:rsidP="00863592">
            <w:pPr>
              <w:spacing w:after="120"/>
              <w:jc w:val="right"/>
              <w:rPr>
                <w:rFonts w:ascii="Times New Roman" w:hAnsi="Times New Roman"/>
                <w:sz w:val="16"/>
                <w:szCs w:val="16"/>
                <w:lang w:val="ro-RO"/>
              </w:rPr>
            </w:pPr>
            <w:r w:rsidRPr="00585887">
              <w:rPr>
                <w:rFonts w:ascii="Times New Roman" w:hAnsi="Times New Roman"/>
                <w:sz w:val="16"/>
                <w:szCs w:val="16"/>
                <w:lang w:val="ro-RO"/>
              </w:rPr>
              <w:t>Studii, cercetare</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2.4</w:t>
            </w:r>
          </w:p>
        </w:tc>
        <w:tc>
          <w:tcPr>
            <w:tcW w:w="2553" w:type="dxa"/>
          </w:tcPr>
          <w:p w:rsidR="000F58DF" w:rsidRPr="00585887" w:rsidRDefault="000F58DF" w:rsidP="00863592">
            <w:pPr>
              <w:spacing w:after="120"/>
              <w:jc w:val="right"/>
              <w:rPr>
                <w:rFonts w:ascii="Times New Roman" w:hAnsi="Times New Roman"/>
                <w:sz w:val="16"/>
                <w:szCs w:val="16"/>
                <w:lang w:val="ro-RO"/>
              </w:rPr>
            </w:pPr>
            <w:r w:rsidRPr="00585887">
              <w:rPr>
                <w:rFonts w:ascii="Times New Roman" w:hAnsi="Times New Roman"/>
                <w:sz w:val="16"/>
                <w:szCs w:val="16"/>
                <w:lang w:val="ro-RO"/>
              </w:rPr>
              <w:t>Protocol</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2.5</w:t>
            </w:r>
          </w:p>
        </w:tc>
        <w:tc>
          <w:tcPr>
            <w:tcW w:w="2553" w:type="dxa"/>
          </w:tcPr>
          <w:p w:rsidR="000F58DF" w:rsidRPr="00585887" w:rsidRDefault="000F58DF" w:rsidP="00863592">
            <w:pPr>
              <w:spacing w:after="120"/>
              <w:jc w:val="right"/>
              <w:rPr>
                <w:rFonts w:ascii="Times New Roman" w:hAnsi="Times New Roman"/>
                <w:sz w:val="16"/>
                <w:szCs w:val="16"/>
                <w:lang w:val="ro-RO"/>
              </w:rPr>
            </w:pPr>
            <w:r w:rsidRPr="00585887">
              <w:rPr>
                <w:rFonts w:ascii="Times New Roman" w:hAnsi="Times New Roman"/>
                <w:sz w:val="16"/>
                <w:szCs w:val="16"/>
                <w:lang w:val="ro-RO"/>
              </w:rPr>
              <w:t>Reclame, publicitate</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2.6</w:t>
            </w:r>
          </w:p>
        </w:tc>
        <w:tc>
          <w:tcPr>
            <w:tcW w:w="2553" w:type="dxa"/>
          </w:tcPr>
          <w:p w:rsidR="000F58DF" w:rsidRPr="00585887" w:rsidRDefault="000F58DF" w:rsidP="00863592">
            <w:pPr>
              <w:spacing w:after="120"/>
              <w:jc w:val="right"/>
              <w:rPr>
                <w:rFonts w:ascii="Times New Roman" w:hAnsi="Times New Roman"/>
                <w:sz w:val="16"/>
                <w:szCs w:val="16"/>
                <w:lang w:val="ro-RO"/>
              </w:rPr>
            </w:pPr>
            <w:r w:rsidRPr="00585887">
              <w:rPr>
                <w:rFonts w:ascii="Times New Roman" w:hAnsi="Times New Roman"/>
                <w:sz w:val="16"/>
                <w:szCs w:val="16"/>
                <w:lang w:val="ro-RO"/>
              </w:rPr>
              <w:t>Telecomunicații</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2.7</w:t>
            </w:r>
          </w:p>
        </w:tc>
        <w:tc>
          <w:tcPr>
            <w:tcW w:w="2553" w:type="dxa"/>
          </w:tcPr>
          <w:p w:rsidR="000F58DF" w:rsidRPr="00585887" w:rsidRDefault="000F58DF" w:rsidP="00863592">
            <w:pPr>
              <w:spacing w:after="120"/>
              <w:jc w:val="right"/>
              <w:rPr>
                <w:rFonts w:ascii="Times New Roman" w:hAnsi="Times New Roman"/>
                <w:sz w:val="16"/>
                <w:szCs w:val="16"/>
                <w:lang w:val="ro-RO"/>
              </w:rPr>
            </w:pPr>
            <w:r w:rsidRPr="00585887">
              <w:rPr>
                <w:rFonts w:ascii="Times New Roman" w:hAnsi="Times New Roman"/>
                <w:sz w:val="16"/>
                <w:szCs w:val="16"/>
                <w:lang w:val="ro-RO"/>
              </w:rPr>
              <w:t>Prime de asigurare</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 xml:space="preserve">2.8 </w:t>
            </w:r>
          </w:p>
        </w:tc>
        <w:tc>
          <w:tcPr>
            <w:tcW w:w="2553" w:type="dxa"/>
          </w:tcPr>
          <w:p w:rsidR="000F58DF" w:rsidRPr="00585887" w:rsidRDefault="000F58DF" w:rsidP="00863592">
            <w:pPr>
              <w:spacing w:after="120"/>
              <w:jc w:val="right"/>
              <w:rPr>
                <w:rFonts w:ascii="Times New Roman" w:hAnsi="Times New Roman"/>
                <w:sz w:val="16"/>
                <w:szCs w:val="16"/>
                <w:lang w:val="ro-RO"/>
              </w:rPr>
            </w:pPr>
            <w:r w:rsidRPr="00585887">
              <w:rPr>
                <w:rFonts w:ascii="Times New Roman" w:hAnsi="Times New Roman"/>
                <w:sz w:val="16"/>
                <w:szCs w:val="16"/>
                <w:lang w:val="ro-RO"/>
              </w:rPr>
              <w:t>Comisioane, onorarii</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2.9</w:t>
            </w:r>
          </w:p>
        </w:tc>
        <w:tc>
          <w:tcPr>
            <w:tcW w:w="2553" w:type="dxa"/>
          </w:tcPr>
          <w:p w:rsidR="000F58DF" w:rsidRPr="00585887" w:rsidRDefault="000F58DF" w:rsidP="00863592">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Emitere facturi/contracte/notificări/Informări clienți</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2.10</w:t>
            </w:r>
          </w:p>
        </w:tc>
        <w:tc>
          <w:tcPr>
            <w:tcW w:w="2553" w:type="dxa"/>
          </w:tcPr>
          <w:p w:rsidR="000F58DF" w:rsidRPr="00585887" w:rsidRDefault="000F58DF" w:rsidP="00863592">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Distribuție facturi/contracte/notificări</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2.11</w:t>
            </w:r>
          </w:p>
        </w:tc>
        <w:tc>
          <w:tcPr>
            <w:tcW w:w="2553" w:type="dxa"/>
          </w:tcPr>
          <w:p w:rsidR="000F58DF" w:rsidRPr="00585887" w:rsidRDefault="000F58DF" w:rsidP="00863592">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Costuri cu încasarea facturilor</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2.12</w:t>
            </w:r>
          </w:p>
        </w:tc>
        <w:tc>
          <w:tcPr>
            <w:tcW w:w="2553" w:type="dxa"/>
          </w:tcPr>
          <w:p w:rsidR="000F58DF" w:rsidRPr="00585887" w:rsidRDefault="000F58DF" w:rsidP="00863592">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Achiziții/dezvoltări/intreținere sisteme informatice</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2.13</w:t>
            </w:r>
          </w:p>
        </w:tc>
        <w:tc>
          <w:tcPr>
            <w:tcW w:w="2553" w:type="dxa"/>
          </w:tcPr>
          <w:p w:rsidR="000F58DF" w:rsidRPr="00585887" w:rsidRDefault="000F58DF" w:rsidP="00863592">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Litigii</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2.14</w:t>
            </w:r>
          </w:p>
        </w:tc>
        <w:tc>
          <w:tcPr>
            <w:tcW w:w="2553" w:type="dxa"/>
          </w:tcPr>
          <w:p w:rsidR="000F58DF" w:rsidRPr="00585887" w:rsidRDefault="000F58DF" w:rsidP="00863592">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Costuri generate de situații speciale</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2.15</w:t>
            </w:r>
          </w:p>
        </w:tc>
        <w:tc>
          <w:tcPr>
            <w:tcW w:w="2553" w:type="dxa"/>
          </w:tcPr>
          <w:p w:rsidR="000F58DF" w:rsidRPr="00585887" w:rsidRDefault="000F58DF" w:rsidP="00863592">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Costuri cu preavizele de deconectare</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2.16</w:t>
            </w:r>
          </w:p>
        </w:tc>
        <w:tc>
          <w:tcPr>
            <w:tcW w:w="2553" w:type="dxa"/>
          </w:tcPr>
          <w:p w:rsidR="000F58DF" w:rsidRPr="00585887" w:rsidRDefault="000F58DF" w:rsidP="00863592">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Alte servicii executate cu terți*</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2.17</w:t>
            </w:r>
          </w:p>
        </w:tc>
        <w:tc>
          <w:tcPr>
            <w:tcW w:w="2553" w:type="dxa"/>
          </w:tcPr>
          <w:p w:rsidR="000F58DF" w:rsidRPr="00585887" w:rsidRDefault="000F58DF" w:rsidP="00863592">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Taxe PRE</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b/>
                <w:sz w:val="16"/>
                <w:szCs w:val="16"/>
                <w:lang w:val="ro-RO"/>
              </w:rPr>
            </w:pPr>
            <w:r w:rsidRPr="00585887">
              <w:rPr>
                <w:rFonts w:ascii="Times New Roman" w:hAnsi="Times New Roman"/>
                <w:b/>
                <w:sz w:val="16"/>
                <w:szCs w:val="16"/>
                <w:lang w:val="ro-RO"/>
              </w:rPr>
              <w:t>3.</w:t>
            </w:r>
          </w:p>
        </w:tc>
        <w:tc>
          <w:tcPr>
            <w:tcW w:w="2553" w:type="dxa"/>
          </w:tcPr>
          <w:p w:rsidR="000F58DF" w:rsidRPr="00585887" w:rsidRDefault="000F58DF" w:rsidP="00863592">
            <w:pPr>
              <w:rPr>
                <w:rFonts w:ascii="Times New Roman" w:hAnsi="Times New Roman"/>
                <w:b/>
                <w:color w:val="000000"/>
                <w:sz w:val="16"/>
                <w:szCs w:val="16"/>
                <w:lang w:val="ro-RO"/>
              </w:rPr>
            </w:pPr>
            <w:r w:rsidRPr="00585887">
              <w:rPr>
                <w:rFonts w:ascii="Times New Roman" w:hAnsi="Times New Roman"/>
                <w:b/>
                <w:color w:val="000000"/>
                <w:sz w:val="16"/>
                <w:szCs w:val="16"/>
                <w:lang w:val="ro-RO"/>
              </w:rPr>
              <w:t>Alte cheltuieli</w:t>
            </w:r>
          </w:p>
        </w:tc>
        <w:tc>
          <w:tcPr>
            <w:tcW w:w="850" w:type="dxa"/>
          </w:tcPr>
          <w:p w:rsidR="000F58DF" w:rsidRPr="00585887" w:rsidRDefault="000F58DF" w:rsidP="00863592">
            <w:pPr>
              <w:spacing w:after="120"/>
              <w:rPr>
                <w:rFonts w:ascii="Times New Roman" w:hAnsi="Times New Roman"/>
                <w:b/>
                <w:sz w:val="16"/>
                <w:szCs w:val="16"/>
                <w:lang w:val="ro-RO"/>
              </w:rPr>
            </w:pPr>
          </w:p>
        </w:tc>
        <w:tc>
          <w:tcPr>
            <w:tcW w:w="1276" w:type="dxa"/>
          </w:tcPr>
          <w:p w:rsidR="000F58DF" w:rsidRPr="00585887" w:rsidRDefault="000F58DF" w:rsidP="00863592">
            <w:pPr>
              <w:spacing w:after="120"/>
              <w:rPr>
                <w:rFonts w:ascii="Times New Roman" w:hAnsi="Times New Roman"/>
                <w:b/>
                <w:sz w:val="16"/>
                <w:szCs w:val="16"/>
              </w:rPr>
            </w:pPr>
          </w:p>
        </w:tc>
        <w:tc>
          <w:tcPr>
            <w:tcW w:w="851" w:type="dxa"/>
          </w:tcPr>
          <w:p w:rsidR="000F58DF" w:rsidRPr="00585887" w:rsidRDefault="000F58DF" w:rsidP="00863592">
            <w:pPr>
              <w:spacing w:after="120"/>
              <w:rPr>
                <w:rFonts w:ascii="Times New Roman" w:hAnsi="Times New Roman"/>
                <w:b/>
                <w:sz w:val="16"/>
                <w:szCs w:val="16"/>
              </w:rPr>
            </w:pPr>
          </w:p>
        </w:tc>
        <w:tc>
          <w:tcPr>
            <w:tcW w:w="850" w:type="dxa"/>
          </w:tcPr>
          <w:p w:rsidR="000F58DF" w:rsidRPr="00585887" w:rsidRDefault="000F58DF" w:rsidP="00863592">
            <w:pPr>
              <w:spacing w:after="120"/>
              <w:rPr>
                <w:rFonts w:ascii="Times New Roman" w:hAnsi="Times New Roman"/>
                <w:b/>
                <w:sz w:val="16"/>
                <w:szCs w:val="16"/>
              </w:rPr>
            </w:pPr>
          </w:p>
        </w:tc>
        <w:tc>
          <w:tcPr>
            <w:tcW w:w="1134" w:type="dxa"/>
          </w:tcPr>
          <w:p w:rsidR="000F58DF" w:rsidRPr="00585887" w:rsidRDefault="000F58DF" w:rsidP="00863592">
            <w:pPr>
              <w:spacing w:after="120"/>
              <w:rPr>
                <w:rFonts w:ascii="Times New Roman" w:hAnsi="Times New Roman"/>
                <w:b/>
                <w:sz w:val="16"/>
                <w:szCs w:val="16"/>
                <w:lang w:val="ro-RO"/>
              </w:rPr>
            </w:pPr>
          </w:p>
        </w:tc>
        <w:tc>
          <w:tcPr>
            <w:tcW w:w="1342" w:type="dxa"/>
          </w:tcPr>
          <w:p w:rsidR="000F58DF" w:rsidRPr="00585887" w:rsidRDefault="000F58DF" w:rsidP="00863592">
            <w:pPr>
              <w:spacing w:after="120"/>
              <w:rPr>
                <w:rFonts w:ascii="Times New Roman" w:hAnsi="Times New Roman"/>
                <w:b/>
                <w:sz w:val="16"/>
                <w:szCs w:val="16"/>
                <w:lang w:val="ro-RO"/>
              </w:rPr>
            </w:pPr>
          </w:p>
        </w:tc>
        <w:tc>
          <w:tcPr>
            <w:tcW w:w="805" w:type="dxa"/>
          </w:tcPr>
          <w:p w:rsidR="000F58DF" w:rsidRPr="00585887" w:rsidRDefault="000F58DF" w:rsidP="00863592">
            <w:pPr>
              <w:spacing w:after="120"/>
              <w:rPr>
                <w:rFonts w:ascii="Times New Roman" w:hAnsi="Times New Roman"/>
                <w:b/>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3.1</w:t>
            </w:r>
          </w:p>
        </w:tc>
        <w:tc>
          <w:tcPr>
            <w:tcW w:w="2553" w:type="dxa"/>
          </w:tcPr>
          <w:p w:rsidR="000F58DF" w:rsidRPr="00585887" w:rsidRDefault="000F58DF" w:rsidP="00863592">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Taxe, contribuții</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3.2</w:t>
            </w:r>
          </w:p>
        </w:tc>
        <w:tc>
          <w:tcPr>
            <w:tcW w:w="2553" w:type="dxa"/>
          </w:tcPr>
          <w:p w:rsidR="000F58DF" w:rsidRPr="00585887" w:rsidRDefault="000F58DF" w:rsidP="00863592">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Pierderi din creanțe/debitori</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3.3</w:t>
            </w:r>
          </w:p>
        </w:tc>
        <w:tc>
          <w:tcPr>
            <w:tcW w:w="2553" w:type="dxa"/>
          </w:tcPr>
          <w:p w:rsidR="000F58DF" w:rsidRPr="00585887" w:rsidRDefault="000F58DF" w:rsidP="00863592">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Alte cheltuieli*</w:t>
            </w:r>
          </w:p>
          <w:p w:rsidR="000F58DF" w:rsidRPr="00585887" w:rsidRDefault="000F58DF" w:rsidP="00863592">
            <w:pPr>
              <w:jc w:val="right"/>
              <w:rPr>
                <w:rFonts w:ascii="Times New Roman" w:hAnsi="Times New Roman"/>
                <w:color w:val="000000"/>
                <w:sz w:val="16"/>
                <w:szCs w:val="16"/>
                <w:lang w:val="ro-RO"/>
              </w:rPr>
            </w:pP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b/>
                <w:sz w:val="16"/>
                <w:szCs w:val="16"/>
                <w:lang w:val="ro-RO"/>
              </w:rPr>
            </w:pPr>
            <w:r w:rsidRPr="00585887">
              <w:rPr>
                <w:rFonts w:ascii="Times New Roman" w:hAnsi="Times New Roman"/>
                <w:b/>
                <w:sz w:val="16"/>
                <w:szCs w:val="16"/>
                <w:lang w:val="ro-RO"/>
              </w:rPr>
              <w:t>4.</w:t>
            </w:r>
          </w:p>
        </w:tc>
        <w:tc>
          <w:tcPr>
            <w:tcW w:w="2553" w:type="dxa"/>
          </w:tcPr>
          <w:p w:rsidR="000F58DF" w:rsidRPr="00585887" w:rsidRDefault="000F58DF" w:rsidP="00863592">
            <w:pPr>
              <w:rPr>
                <w:rFonts w:ascii="Times New Roman" w:hAnsi="Times New Roman"/>
                <w:b/>
                <w:color w:val="000000"/>
                <w:sz w:val="16"/>
                <w:szCs w:val="16"/>
                <w:lang w:val="ro-RO"/>
              </w:rPr>
            </w:pPr>
            <w:r w:rsidRPr="00585887">
              <w:rPr>
                <w:rFonts w:ascii="Times New Roman" w:hAnsi="Times New Roman"/>
                <w:b/>
                <w:color w:val="000000"/>
                <w:sz w:val="16"/>
                <w:szCs w:val="16"/>
                <w:lang w:val="ro-RO"/>
              </w:rPr>
              <w:t>Costuri cu munca vie</w:t>
            </w:r>
          </w:p>
        </w:tc>
        <w:tc>
          <w:tcPr>
            <w:tcW w:w="850" w:type="dxa"/>
          </w:tcPr>
          <w:p w:rsidR="000F58DF" w:rsidRPr="00585887" w:rsidRDefault="000F58DF" w:rsidP="00863592">
            <w:pPr>
              <w:spacing w:after="120"/>
              <w:rPr>
                <w:rFonts w:ascii="Times New Roman" w:hAnsi="Times New Roman"/>
                <w:b/>
                <w:sz w:val="16"/>
                <w:szCs w:val="16"/>
                <w:lang w:val="ro-RO"/>
              </w:rPr>
            </w:pPr>
          </w:p>
        </w:tc>
        <w:tc>
          <w:tcPr>
            <w:tcW w:w="1276" w:type="dxa"/>
          </w:tcPr>
          <w:p w:rsidR="000F58DF" w:rsidRPr="00585887" w:rsidRDefault="000F58DF" w:rsidP="00863592">
            <w:pPr>
              <w:spacing w:after="120"/>
              <w:rPr>
                <w:rFonts w:ascii="Times New Roman" w:hAnsi="Times New Roman"/>
                <w:b/>
                <w:sz w:val="16"/>
                <w:szCs w:val="16"/>
              </w:rPr>
            </w:pPr>
          </w:p>
        </w:tc>
        <w:tc>
          <w:tcPr>
            <w:tcW w:w="851" w:type="dxa"/>
          </w:tcPr>
          <w:p w:rsidR="000F58DF" w:rsidRPr="00585887" w:rsidRDefault="000F58DF" w:rsidP="00863592">
            <w:pPr>
              <w:spacing w:after="120"/>
              <w:rPr>
                <w:rFonts w:ascii="Times New Roman" w:hAnsi="Times New Roman"/>
                <w:b/>
                <w:sz w:val="16"/>
                <w:szCs w:val="16"/>
              </w:rPr>
            </w:pPr>
          </w:p>
        </w:tc>
        <w:tc>
          <w:tcPr>
            <w:tcW w:w="850" w:type="dxa"/>
          </w:tcPr>
          <w:p w:rsidR="000F58DF" w:rsidRPr="00585887" w:rsidRDefault="000F58DF" w:rsidP="00863592">
            <w:pPr>
              <w:spacing w:after="120"/>
              <w:rPr>
                <w:rFonts w:ascii="Times New Roman" w:hAnsi="Times New Roman"/>
                <w:b/>
                <w:sz w:val="16"/>
                <w:szCs w:val="16"/>
              </w:rPr>
            </w:pPr>
          </w:p>
        </w:tc>
        <w:tc>
          <w:tcPr>
            <w:tcW w:w="1134" w:type="dxa"/>
          </w:tcPr>
          <w:p w:rsidR="000F58DF" w:rsidRPr="00585887" w:rsidRDefault="000F58DF" w:rsidP="00863592">
            <w:pPr>
              <w:spacing w:after="120"/>
              <w:rPr>
                <w:rFonts w:ascii="Times New Roman" w:hAnsi="Times New Roman"/>
                <w:b/>
                <w:sz w:val="16"/>
                <w:szCs w:val="16"/>
                <w:lang w:val="ro-RO"/>
              </w:rPr>
            </w:pPr>
          </w:p>
        </w:tc>
        <w:tc>
          <w:tcPr>
            <w:tcW w:w="1342" w:type="dxa"/>
          </w:tcPr>
          <w:p w:rsidR="000F58DF" w:rsidRPr="00585887" w:rsidRDefault="000F58DF" w:rsidP="00863592">
            <w:pPr>
              <w:spacing w:after="120"/>
              <w:rPr>
                <w:rFonts w:ascii="Times New Roman" w:hAnsi="Times New Roman"/>
                <w:b/>
                <w:sz w:val="16"/>
                <w:szCs w:val="16"/>
                <w:lang w:val="ro-RO"/>
              </w:rPr>
            </w:pPr>
          </w:p>
        </w:tc>
        <w:tc>
          <w:tcPr>
            <w:tcW w:w="805" w:type="dxa"/>
          </w:tcPr>
          <w:p w:rsidR="000F58DF" w:rsidRPr="00585887" w:rsidRDefault="000F58DF" w:rsidP="00863592">
            <w:pPr>
              <w:spacing w:after="120"/>
              <w:rPr>
                <w:rFonts w:ascii="Times New Roman" w:hAnsi="Times New Roman"/>
                <w:b/>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4.1</w:t>
            </w:r>
          </w:p>
        </w:tc>
        <w:tc>
          <w:tcPr>
            <w:tcW w:w="2553" w:type="dxa"/>
          </w:tcPr>
          <w:p w:rsidR="000F58DF" w:rsidRPr="00585887" w:rsidRDefault="000F58DF" w:rsidP="00863592">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Salarii</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4.2</w:t>
            </w:r>
          </w:p>
        </w:tc>
        <w:tc>
          <w:tcPr>
            <w:tcW w:w="2553" w:type="dxa"/>
          </w:tcPr>
          <w:p w:rsidR="000F58DF" w:rsidRPr="00585887" w:rsidRDefault="000F58DF" w:rsidP="00863592">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CAS</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4.3</w:t>
            </w:r>
          </w:p>
        </w:tc>
        <w:tc>
          <w:tcPr>
            <w:tcW w:w="2553" w:type="dxa"/>
          </w:tcPr>
          <w:p w:rsidR="000F58DF" w:rsidRPr="00585887" w:rsidRDefault="000F58DF" w:rsidP="00863592">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Fond de somaj</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4.4</w:t>
            </w:r>
          </w:p>
        </w:tc>
        <w:tc>
          <w:tcPr>
            <w:tcW w:w="2553" w:type="dxa"/>
          </w:tcPr>
          <w:p w:rsidR="000F58DF" w:rsidRPr="00585887" w:rsidRDefault="000F58DF" w:rsidP="00863592">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Fond de sănătate</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sz w:val="16"/>
                <w:szCs w:val="16"/>
                <w:lang w:val="ro-RO"/>
              </w:rPr>
            </w:pPr>
            <w:r w:rsidRPr="00585887">
              <w:rPr>
                <w:rFonts w:ascii="Times New Roman" w:hAnsi="Times New Roman"/>
                <w:sz w:val="16"/>
                <w:szCs w:val="16"/>
                <w:lang w:val="ro-RO"/>
              </w:rPr>
              <w:t>4.5</w:t>
            </w:r>
          </w:p>
        </w:tc>
        <w:tc>
          <w:tcPr>
            <w:tcW w:w="2553" w:type="dxa"/>
          </w:tcPr>
          <w:p w:rsidR="000F58DF" w:rsidRPr="00585887" w:rsidRDefault="000F58DF" w:rsidP="00863592">
            <w:pPr>
              <w:jc w:val="right"/>
              <w:rPr>
                <w:rFonts w:ascii="Times New Roman" w:hAnsi="Times New Roman"/>
                <w:color w:val="000000"/>
                <w:sz w:val="16"/>
                <w:szCs w:val="16"/>
                <w:lang w:val="ro-RO"/>
              </w:rPr>
            </w:pPr>
            <w:r w:rsidRPr="00585887">
              <w:rPr>
                <w:rFonts w:ascii="Times New Roman" w:hAnsi="Times New Roman"/>
                <w:color w:val="000000"/>
                <w:sz w:val="16"/>
                <w:szCs w:val="16"/>
                <w:lang w:val="ro-RO"/>
              </w:rPr>
              <w:t>Alte cheltuieli cu munca vie*</w:t>
            </w:r>
          </w:p>
        </w:tc>
        <w:tc>
          <w:tcPr>
            <w:tcW w:w="850" w:type="dxa"/>
          </w:tcPr>
          <w:p w:rsidR="000F58DF" w:rsidRPr="00585887" w:rsidRDefault="000F58DF" w:rsidP="00863592">
            <w:pPr>
              <w:spacing w:after="120"/>
              <w:rPr>
                <w:rFonts w:ascii="Times New Roman" w:hAnsi="Times New Roman"/>
                <w:sz w:val="16"/>
                <w:szCs w:val="16"/>
                <w:lang w:val="ro-RO"/>
              </w:rPr>
            </w:pPr>
          </w:p>
        </w:tc>
        <w:tc>
          <w:tcPr>
            <w:tcW w:w="1276" w:type="dxa"/>
          </w:tcPr>
          <w:p w:rsidR="000F58DF" w:rsidRPr="00585887" w:rsidRDefault="000F58DF" w:rsidP="00863592">
            <w:pPr>
              <w:spacing w:after="120"/>
              <w:rPr>
                <w:rFonts w:ascii="Times New Roman" w:hAnsi="Times New Roman"/>
                <w:sz w:val="16"/>
                <w:szCs w:val="16"/>
              </w:rPr>
            </w:pPr>
          </w:p>
        </w:tc>
        <w:tc>
          <w:tcPr>
            <w:tcW w:w="851" w:type="dxa"/>
          </w:tcPr>
          <w:p w:rsidR="000F58DF" w:rsidRPr="00585887" w:rsidRDefault="000F58DF" w:rsidP="00863592">
            <w:pPr>
              <w:spacing w:after="120"/>
              <w:rPr>
                <w:rFonts w:ascii="Times New Roman" w:hAnsi="Times New Roman"/>
                <w:sz w:val="16"/>
                <w:szCs w:val="16"/>
              </w:rPr>
            </w:pPr>
          </w:p>
        </w:tc>
        <w:tc>
          <w:tcPr>
            <w:tcW w:w="850" w:type="dxa"/>
          </w:tcPr>
          <w:p w:rsidR="000F58DF" w:rsidRPr="00585887" w:rsidRDefault="000F58DF" w:rsidP="00863592">
            <w:pPr>
              <w:spacing w:after="120"/>
              <w:rPr>
                <w:rFonts w:ascii="Times New Roman" w:hAnsi="Times New Roman"/>
                <w:sz w:val="16"/>
                <w:szCs w:val="16"/>
              </w:rPr>
            </w:pPr>
          </w:p>
        </w:tc>
        <w:tc>
          <w:tcPr>
            <w:tcW w:w="1134" w:type="dxa"/>
          </w:tcPr>
          <w:p w:rsidR="000F58DF" w:rsidRPr="00585887" w:rsidRDefault="000F58DF" w:rsidP="00863592">
            <w:pPr>
              <w:spacing w:after="120"/>
              <w:rPr>
                <w:rFonts w:ascii="Times New Roman" w:hAnsi="Times New Roman"/>
                <w:sz w:val="16"/>
                <w:szCs w:val="16"/>
                <w:lang w:val="ro-RO"/>
              </w:rPr>
            </w:pPr>
          </w:p>
        </w:tc>
        <w:tc>
          <w:tcPr>
            <w:tcW w:w="1342" w:type="dxa"/>
          </w:tcPr>
          <w:p w:rsidR="000F58DF" w:rsidRPr="00585887" w:rsidRDefault="000F58DF" w:rsidP="00863592">
            <w:pPr>
              <w:spacing w:after="120"/>
              <w:rPr>
                <w:rFonts w:ascii="Times New Roman" w:hAnsi="Times New Roman"/>
                <w:sz w:val="16"/>
                <w:szCs w:val="16"/>
                <w:lang w:val="ro-RO"/>
              </w:rPr>
            </w:pPr>
          </w:p>
        </w:tc>
        <w:tc>
          <w:tcPr>
            <w:tcW w:w="805" w:type="dxa"/>
          </w:tcPr>
          <w:p w:rsidR="000F58DF" w:rsidRPr="00585887" w:rsidRDefault="000F58DF" w:rsidP="00863592">
            <w:pPr>
              <w:spacing w:after="120"/>
              <w:rPr>
                <w:rFonts w:ascii="Times New Roman" w:hAnsi="Times New Roman"/>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b/>
                <w:sz w:val="16"/>
                <w:szCs w:val="16"/>
                <w:lang w:val="ro-RO"/>
              </w:rPr>
            </w:pPr>
            <w:r w:rsidRPr="00585887">
              <w:rPr>
                <w:rFonts w:ascii="Times New Roman" w:hAnsi="Times New Roman"/>
                <w:b/>
                <w:sz w:val="16"/>
                <w:szCs w:val="16"/>
                <w:lang w:val="ro-RO"/>
              </w:rPr>
              <w:t>5.</w:t>
            </w:r>
          </w:p>
        </w:tc>
        <w:tc>
          <w:tcPr>
            <w:tcW w:w="2553" w:type="dxa"/>
          </w:tcPr>
          <w:p w:rsidR="000F58DF" w:rsidRPr="00585887" w:rsidRDefault="000F58DF" w:rsidP="00863592">
            <w:pPr>
              <w:rPr>
                <w:rFonts w:ascii="Times New Roman" w:hAnsi="Times New Roman"/>
                <w:b/>
                <w:color w:val="000000"/>
                <w:sz w:val="16"/>
                <w:szCs w:val="16"/>
                <w:lang w:val="ro-RO"/>
              </w:rPr>
            </w:pPr>
            <w:r w:rsidRPr="00585887">
              <w:rPr>
                <w:rFonts w:ascii="Times New Roman" w:hAnsi="Times New Roman"/>
                <w:b/>
                <w:color w:val="000000"/>
                <w:sz w:val="16"/>
                <w:szCs w:val="16"/>
                <w:lang w:val="ro-RO"/>
              </w:rPr>
              <w:t>Costuri financiare</w:t>
            </w:r>
          </w:p>
        </w:tc>
        <w:tc>
          <w:tcPr>
            <w:tcW w:w="850" w:type="dxa"/>
          </w:tcPr>
          <w:p w:rsidR="000F58DF" w:rsidRPr="00585887" w:rsidRDefault="000F58DF" w:rsidP="00863592">
            <w:pPr>
              <w:spacing w:after="120"/>
              <w:rPr>
                <w:rFonts w:ascii="Times New Roman" w:hAnsi="Times New Roman"/>
                <w:b/>
                <w:sz w:val="16"/>
                <w:szCs w:val="16"/>
                <w:lang w:val="ro-RO"/>
              </w:rPr>
            </w:pPr>
          </w:p>
        </w:tc>
        <w:tc>
          <w:tcPr>
            <w:tcW w:w="1276" w:type="dxa"/>
          </w:tcPr>
          <w:p w:rsidR="000F58DF" w:rsidRPr="00585887" w:rsidRDefault="000F58DF" w:rsidP="00863592">
            <w:pPr>
              <w:spacing w:after="120"/>
              <w:rPr>
                <w:rFonts w:ascii="Times New Roman" w:hAnsi="Times New Roman"/>
                <w:b/>
                <w:sz w:val="16"/>
                <w:szCs w:val="16"/>
              </w:rPr>
            </w:pPr>
          </w:p>
        </w:tc>
        <w:tc>
          <w:tcPr>
            <w:tcW w:w="851" w:type="dxa"/>
          </w:tcPr>
          <w:p w:rsidR="000F58DF" w:rsidRPr="00585887" w:rsidRDefault="000F58DF" w:rsidP="00863592">
            <w:pPr>
              <w:spacing w:after="120"/>
              <w:rPr>
                <w:rFonts w:ascii="Times New Roman" w:hAnsi="Times New Roman"/>
                <w:b/>
                <w:sz w:val="16"/>
                <w:szCs w:val="16"/>
              </w:rPr>
            </w:pPr>
          </w:p>
        </w:tc>
        <w:tc>
          <w:tcPr>
            <w:tcW w:w="850" w:type="dxa"/>
          </w:tcPr>
          <w:p w:rsidR="000F58DF" w:rsidRPr="00585887" w:rsidRDefault="000F58DF" w:rsidP="00863592">
            <w:pPr>
              <w:spacing w:after="120"/>
              <w:rPr>
                <w:rFonts w:ascii="Times New Roman" w:hAnsi="Times New Roman"/>
                <w:b/>
                <w:sz w:val="16"/>
                <w:szCs w:val="16"/>
              </w:rPr>
            </w:pPr>
          </w:p>
        </w:tc>
        <w:tc>
          <w:tcPr>
            <w:tcW w:w="1134" w:type="dxa"/>
          </w:tcPr>
          <w:p w:rsidR="000F58DF" w:rsidRPr="00585887" w:rsidRDefault="000F58DF" w:rsidP="00863592">
            <w:pPr>
              <w:spacing w:after="120"/>
              <w:rPr>
                <w:rFonts w:ascii="Times New Roman" w:hAnsi="Times New Roman"/>
                <w:b/>
                <w:sz w:val="16"/>
                <w:szCs w:val="16"/>
                <w:lang w:val="ro-RO"/>
              </w:rPr>
            </w:pPr>
          </w:p>
        </w:tc>
        <w:tc>
          <w:tcPr>
            <w:tcW w:w="1342" w:type="dxa"/>
          </w:tcPr>
          <w:p w:rsidR="000F58DF" w:rsidRPr="00585887" w:rsidRDefault="000F58DF" w:rsidP="00863592">
            <w:pPr>
              <w:spacing w:after="120"/>
              <w:rPr>
                <w:rFonts w:ascii="Times New Roman" w:hAnsi="Times New Roman"/>
                <w:b/>
                <w:sz w:val="16"/>
                <w:szCs w:val="16"/>
                <w:lang w:val="ro-RO"/>
              </w:rPr>
            </w:pPr>
          </w:p>
        </w:tc>
        <w:tc>
          <w:tcPr>
            <w:tcW w:w="805" w:type="dxa"/>
          </w:tcPr>
          <w:p w:rsidR="000F58DF" w:rsidRPr="00585887" w:rsidRDefault="000F58DF" w:rsidP="00863592">
            <w:pPr>
              <w:spacing w:after="120"/>
              <w:rPr>
                <w:rFonts w:ascii="Times New Roman" w:hAnsi="Times New Roman"/>
                <w:b/>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b/>
                <w:sz w:val="16"/>
                <w:szCs w:val="16"/>
                <w:lang w:val="ro-RO"/>
              </w:rPr>
            </w:pPr>
            <w:r w:rsidRPr="00585887">
              <w:rPr>
                <w:rFonts w:ascii="Times New Roman" w:hAnsi="Times New Roman"/>
                <w:b/>
                <w:sz w:val="16"/>
                <w:szCs w:val="16"/>
                <w:lang w:val="ro-RO"/>
              </w:rPr>
              <w:t>II</w:t>
            </w:r>
          </w:p>
        </w:tc>
        <w:tc>
          <w:tcPr>
            <w:tcW w:w="2553" w:type="dxa"/>
          </w:tcPr>
          <w:p w:rsidR="000F58DF" w:rsidRPr="00585887" w:rsidRDefault="000F58DF" w:rsidP="00863592">
            <w:pPr>
              <w:rPr>
                <w:rFonts w:ascii="Times New Roman" w:hAnsi="Times New Roman"/>
                <w:b/>
                <w:color w:val="000000"/>
                <w:sz w:val="16"/>
                <w:szCs w:val="16"/>
                <w:lang w:val="ro-RO"/>
              </w:rPr>
            </w:pPr>
            <w:r w:rsidRPr="00585887">
              <w:rPr>
                <w:rFonts w:ascii="Times New Roman" w:hAnsi="Times New Roman"/>
                <w:b/>
                <w:color w:val="000000"/>
                <w:sz w:val="16"/>
                <w:szCs w:val="16"/>
                <w:lang w:val="ro-RO"/>
              </w:rPr>
              <w:t>Profit**</w:t>
            </w:r>
            <w:r w:rsidR="00585887">
              <w:rPr>
                <w:rFonts w:ascii="Times New Roman" w:hAnsi="Times New Roman"/>
                <w:b/>
                <w:color w:val="000000"/>
                <w:sz w:val="16"/>
                <w:szCs w:val="16"/>
                <w:lang w:val="ro-RO"/>
              </w:rPr>
              <w:t xml:space="preserve"> (lei)</w:t>
            </w:r>
          </w:p>
        </w:tc>
        <w:tc>
          <w:tcPr>
            <w:tcW w:w="850" w:type="dxa"/>
          </w:tcPr>
          <w:p w:rsidR="000F58DF" w:rsidRPr="00585887" w:rsidRDefault="000F58DF" w:rsidP="00863592">
            <w:pPr>
              <w:spacing w:after="120"/>
              <w:rPr>
                <w:rFonts w:ascii="Times New Roman" w:hAnsi="Times New Roman"/>
                <w:b/>
                <w:sz w:val="16"/>
                <w:szCs w:val="16"/>
                <w:lang w:val="ro-RO"/>
              </w:rPr>
            </w:pPr>
          </w:p>
        </w:tc>
        <w:tc>
          <w:tcPr>
            <w:tcW w:w="1276" w:type="dxa"/>
          </w:tcPr>
          <w:p w:rsidR="000F58DF" w:rsidRPr="00585887" w:rsidRDefault="000F58DF" w:rsidP="00863592">
            <w:pPr>
              <w:spacing w:after="120"/>
              <w:rPr>
                <w:rFonts w:ascii="Times New Roman" w:hAnsi="Times New Roman"/>
                <w:b/>
                <w:sz w:val="16"/>
                <w:szCs w:val="16"/>
              </w:rPr>
            </w:pPr>
          </w:p>
        </w:tc>
        <w:tc>
          <w:tcPr>
            <w:tcW w:w="851" w:type="dxa"/>
          </w:tcPr>
          <w:p w:rsidR="000F58DF" w:rsidRPr="00585887" w:rsidRDefault="000F58DF" w:rsidP="00863592">
            <w:pPr>
              <w:spacing w:after="120"/>
              <w:rPr>
                <w:rFonts w:ascii="Times New Roman" w:hAnsi="Times New Roman"/>
                <w:b/>
                <w:sz w:val="16"/>
                <w:szCs w:val="16"/>
              </w:rPr>
            </w:pPr>
          </w:p>
        </w:tc>
        <w:tc>
          <w:tcPr>
            <w:tcW w:w="850" w:type="dxa"/>
          </w:tcPr>
          <w:p w:rsidR="000F58DF" w:rsidRPr="00585887" w:rsidRDefault="000F58DF" w:rsidP="00863592">
            <w:pPr>
              <w:spacing w:after="120"/>
              <w:rPr>
                <w:rFonts w:ascii="Times New Roman" w:hAnsi="Times New Roman"/>
                <w:b/>
                <w:sz w:val="16"/>
                <w:szCs w:val="16"/>
              </w:rPr>
            </w:pPr>
          </w:p>
        </w:tc>
        <w:tc>
          <w:tcPr>
            <w:tcW w:w="1134" w:type="dxa"/>
          </w:tcPr>
          <w:p w:rsidR="000F58DF" w:rsidRPr="00585887" w:rsidRDefault="000F58DF" w:rsidP="00863592">
            <w:pPr>
              <w:spacing w:after="120"/>
              <w:rPr>
                <w:rFonts w:ascii="Times New Roman" w:hAnsi="Times New Roman"/>
                <w:b/>
                <w:sz w:val="16"/>
                <w:szCs w:val="16"/>
                <w:lang w:val="ro-RO"/>
              </w:rPr>
            </w:pPr>
          </w:p>
        </w:tc>
        <w:tc>
          <w:tcPr>
            <w:tcW w:w="1342" w:type="dxa"/>
          </w:tcPr>
          <w:p w:rsidR="000F58DF" w:rsidRPr="00585887" w:rsidRDefault="000F58DF" w:rsidP="00863592">
            <w:pPr>
              <w:spacing w:after="120"/>
              <w:rPr>
                <w:rFonts w:ascii="Times New Roman" w:hAnsi="Times New Roman"/>
                <w:b/>
                <w:sz w:val="16"/>
                <w:szCs w:val="16"/>
                <w:lang w:val="ro-RO"/>
              </w:rPr>
            </w:pPr>
          </w:p>
        </w:tc>
        <w:tc>
          <w:tcPr>
            <w:tcW w:w="805" w:type="dxa"/>
          </w:tcPr>
          <w:p w:rsidR="000F58DF" w:rsidRPr="00585887" w:rsidRDefault="000F58DF" w:rsidP="00863592">
            <w:pPr>
              <w:spacing w:after="120"/>
              <w:rPr>
                <w:rFonts w:ascii="Times New Roman" w:hAnsi="Times New Roman"/>
                <w:b/>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b/>
                <w:sz w:val="16"/>
                <w:szCs w:val="16"/>
                <w:lang w:val="ro-RO"/>
              </w:rPr>
            </w:pPr>
            <w:r w:rsidRPr="00585887">
              <w:rPr>
                <w:rFonts w:ascii="Times New Roman" w:hAnsi="Times New Roman"/>
                <w:b/>
                <w:sz w:val="16"/>
                <w:szCs w:val="16"/>
                <w:lang w:val="ro-RO"/>
              </w:rPr>
              <w:t>III</w:t>
            </w:r>
          </w:p>
        </w:tc>
        <w:tc>
          <w:tcPr>
            <w:tcW w:w="2553" w:type="dxa"/>
          </w:tcPr>
          <w:p w:rsidR="000F58DF" w:rsidRPr="00585887" w:rsidRDefault="000F58DF" w:rsidP="00863592">
            <w:pPr>
              <w:rPr>
                <w:rFonts w:ascii="Times New Roman" w:hAnsi="Times New Roman"/>
                <w:b/>
                <w:color w:val="000000"/>
                <w:sz w:val="16"/>
                <w:szCs w:val="16"/>
                <w:lang w:val="ro-RO"/>
              </w:rPr>
            </w:pPr>
            <w:r w:rsidRPr="00585887">
              <w:rPr>
                <w:rFonts w:ascii="Times New Roman" w:hAnsi="Times New Roman"/>
                <w:b/>
                <w:color w:val="000000"/>
                <w:sz w:val="16"/>
                <w:szCs w:val="16"/>
                <w:lang w:val="ro-RO"/>
              </w:rPr>
              <w:t>Cost participare în PC***</w:t>
            </w:r>
            <w:r w:rsidR="00585887">
              <w:rPr>
                <w:rFonts w:ascii="Times New Roman" w:hAnsi="Times New Roman"/>
                <w:b/>
                <w:color w:val="000000"/>
                <w:sz w:val="16"/>
                <w:szCs w:val="16"/>
                <w:lang w:val="ro-RO"/>
              </w:rPr>
              <w:t xml:space="preserve"> (lei)</w:t>
            </w:r>
          </w:p>
        </w:tc>
        <w:tc>
          <w:tcPr>
            <w:tcW w:w="850" w:type="dxa"/>
          </w:tcPr>
          <w:p w:rsidR="000F58DF" w:rsidRPr="00585887" w:rsidRDefault="000F58DF" w:rsidP="00863592">
            <w:pPr>
              <w:spacing w:after="120"/>
              <w:rPr>
                <w:rFonts w:ascii="Times New Roman" w:hAnsi="Times New Roman"/>
                <w:b/>
                <w:sz w:val="16"/>
                <w:szCs w:val="16"/>
                <w:lang w:val="ro-RO"/>
              </w:rPr>
            </w:pPr>
          </w:p>
        </w:tc>
        <w:tc>
          <w:tcPr>
            <w:tcW w:w="1276" w:type="dxa"/>
          </w:tcPr>
          <w:p w:rsidR="000F58DF" w:rsidRPr="00585887" w:rsidRDefault="000F58DF" w:rsidP="00863592">
            <w:pPr>
              <w:spacing w:after="120"/>
              <w:rPr>
                <w:rFonts w:ascii="Times New Roman" w:hAnsi="Times New Roman"/>
                <w:b/>
                <w:sz w:val="16"/>
                <w:szCs w:val="16"/>
              </w:rPr>
            </w:pPr>
          </w:p>
        </w:tc>
        <w:tc>
          <w:tcPr>
            <w:tcW w:w="851" w:type="dxa"/>
          </w:tcPr>
          <w:p w:rsidR="000F58DF" w:rsidRPr="00585887" w:rsidRDefault="000F58DF" w:rsidP="00863592">
            <w:pPr>
              <w:spacing w:after="120"/>
              <w:rPr>
                <w:rFonts w:ascii="Times New Roman" w:hAnsi="Times New Roman"/>
                <w:b/>
                <w:sz w:val="16"/>
                <w:szCs w:val="16"/>
              </w:rPr>
            </w:pPr>
          </w:p>
        </w:tc>
        <w:tc>
          <w:tcPr>
            <w:tcW w:w="850" w:type="dxa"/>
          </w:tcPr>
          <w:p w:rsidR="000F58DF" w:rsidRPr="00585887" w:rsidRDefault="000F58DF" w:rsidP="00863592">
            <w:pPr>
              <w:spacing w:after="120"/>
              <w:rPr>
                <w:rFonts w:ascii="Times New Roman" w:hAnsi="Times New Roman"/>
                <w:b/>
                <w:sz w:val="16"/>
                <w:szCs w:val="16"/>
              </w:rPr>
            </w:pPr>
          </w:p>
        </w:tc>
        <w:tc>
          <w:tcPr>
            <w:tcW w:w="1134" w:type="dxa"/>
          </w:tcPr>
          <w:p w:rsidR="000F58DF" w:rsidRPr="00585887" w:rsidRDefault="000F58DF" w:rsidP="00863592">
            <w:pPr>
              <w:spacing w:after="120"/>
              <w:rPr>
                <w:rFonts w:ascii="Times New Roman" w:hAnsi="Times New Roman"/>
                <w:b/>
                <w:sz w:val="16"/>
                <w:szCs w:val="16"/>
                <w:lang w:val="ro-RO"/>
              </w:rPr>
            </w:pPr>
          </w:p>
        </w:tc>
        <w:tc>
          <w:tcPr>
            <w:tcW w:w="1342" w:type="dxa"/>
          </w:tcPr>
          <w:p w:rsidR="000F58DF" w:rsidRPr="00585887" w:rsidRDefault="000F58DF" w:rsidP="00863592">
            <w:pPr>
              <w:spacing w:after="120"/>
              <w:rPr>
                <w:rFonts w:ascii="Times New Roman" w:hAnsi="Times New Roman"/>
                <w:b/>
                <w:sz w:val="16"/>
                <w:szCs w:val="16"/>
                <w:lang w:val="ro-RO"/>
              </w:rPr>
            </w:pPr>
          </w:p>
        </w:tc>
        <w:tc>
          <w:tcPr>
            <w:tcW w:w="805" w:type="dxa"/>
          </w:tcPr>
          <w:p w:rsidR="000F58DF" w:rsidRPr="00585887" w:rsidRDefault="000F58DF" w:rsidP="00863592">
            <w:pPr>
              <w:spacing w:after="120"/>
              <w:rPr>
                <w:rFonts w:ascii="Times New Roman" w:hAnsi="Times New Roman"/>
                <w:b/>
                <w:sz w:val="16"/>
                <w:szCs w:val="16"/>
                <w:lang w:val="ro-RO"/>
              </w:rPr>
            </w:pPr>
          </w:p>
        </w:tc>
      </w:tr>
      <w:tr w:rsidR="000F58DF" w:rsidRPr="00585887" w:rsidTr="00585887">
        <w:tc>
          <w:tcPr>
            <w:tcW w:w="566" w:type="dxa"/>
          </w:tcPr>
          <w:p w:rsidR="000F58DF" w:rsidRPr="00585887" w:rsidRDefault="000F58DF" w:rsidP="00863592">
            <w:pPr>
              <w:spacing w:after="120"/>
              <w:rPr>
                <w:rFonts w:ascii="Times New Roman" w:hAnsi="Times New Roman"/>
                <w:b/>
                <w:sz w:val="16"/>
                <w:szCs w:val="16"/>
              </w:rPr>
            </w:pPr>
            <w:r w:rsidRPr="00585887">
              <w:rPr>
                <w:rFonts w:ascii="Times New Roman" w:hAnsi="Times New Roman"/>
                <w:b/>
                <w:sz w:val="16"/>
                <w:szCs w:val="16"/>
              </w:rPr>
              <w:lastRenderedPageBreak/>
              <w:t>IV</w:t>
            </w:r>
          </w:p>
        </w:tc>
        <w:tc>
          <w:tcPr>
            <w:tcW w:w="2553" w:type="dxa"/>
          </w:tcPr>
          <w:p w:rsidR="000F58DF" w:rsidRPr="00585887" w:rsidRDefault="000F58DF" w:rsidP="00863592">
            <w:pPr>
              <w:rPr>
                <w:rFonts w:ascii="Times New Roman" w:hAnsi="Times New Roman"/>
                <w:b/>
                <w:color w:val="000000"/>
                <w:sz w:val="16"/>
                <w:szCs w:val="16"/>
              </w:rPr>
            </w:pPr>
            <w:r w:rsidRPr="00585887">
              <w:rPr>
                <w:rFonts w:ascii="Times New Roman" w:hAnsi="Times New Roman"/>
                <w:b/>
                <w:color w:val="000000"/>
                <w:sz w:val="16"/>
                <w:szCs w:val="16"/>
              </w:rPr>
              <w:t>Numar mediu locuri de consum</w:t>
            </w:r>
            <w:r w:rsidR="00585887">
              <w:rPr>
                <w:rFonts w:ascii="Times New Roman" w:hAnsi="Times New Roman"/>
                <w:b/>
                <w:color w:val="000000"/>
                <w:sz w:val="16"/>
                <w:szCs w:val="16"/>
              </w:rPr>
              <w:t xml:space="preserve"> FUI</w:t>
            </w:r>
          </w:p>
        </w:tc>
        <w:tc>
          <w:tcPr>
            <w:tcW w:w="850" w:type="dxa"/>
          </w:tcPr>
          <w:p w:rsidR="000F58DF" w:rsidRPr="00585887" w:rsidRDefault="000F58DF" w:rsidP="00863592">
            <w:pPr>
              <w:spacing w:after="120"/>
              <w:rPr>
                <w:rFonts w:ascii="Times New Roman" w:hAnsi="Times New Roman"/>
                <w:b/>
                <w:sz w:val="16"/>
                <w:szCs w:val="16"/>
              </w:rPr>
            </w:pPr>
            <w:r w:rsidRPr="00585887">
              <w:rPr>
                <w:rFonts w:ascii="Times New Roman" w:hAnsi="Times New Roman"/>
                <w:b/>
                <w:sz w:val="16"/>
                <w:szCs w:val="16"/>
              </w:rPr>
              <w:t>-</w:t>
            </w:r>
          </w:p>
        </w:tc>
        <w:tc>
          <w:tcPr>
            <w:tcW w:w="1276" w:type="dxa"/>
          </w:tcPr>
          <w:p w:rsidR="000F58DF" w:rsidRPr="00585887" w:rsidRDefault="000F58DF" w:rsidP="00863592">
            <w:pPr>
              <w:spacing w:after="120"/>
              <w:rPr>
                <w:rFonts w:ascii="Times New Roman" w:hAnsi="Times New Roman"/>
                <w:b/>
                <w:sz w:val="16"/>
                <w:szCs w:val="16"/>
              </w:rPr>
            </w:pPr>
            <w:r w:rsidRPr="00585887">
              <w:rPr>
                <w:rFonts w:ascii="Times New Roman" w:hAnsi="Times New Roman"/>
                <w:b/>
                <w:sz w:val="16"/>
                <w:szCs w:val="16"/>
              </w:rPr>
              <w:t>-</w:t>
            </w:r>
          </w:p>
        </w:tc>
        <w:tc>
          <w:tcPr>
            <w:tcW w:w="851" w:type="dxa"/>
          </w:tcPr>
          <w:p w:rsidR="000F58DF" w:rsidRPr="00585887" w:rsidRDefault="000F58DF" w:rsidP="00863592">
            <w:pPr>
              <w:spacing w:after="120"/>
              <w:rPr>
                <w:rFonts w:ascii="Times New Roman" w:hAnsi="Times New Roman"/>
                <w:b/>
                <w:sz w:val="16"/>
                <w:szCs w:val="16"/>
              </w:rPr>
            </w:pPr>
          </w:p>
        </w:tc>
        <w:tc>
          <w:tcPr>
            <w:tcW w:w="850" w:type="dxa"/>
          </w:tcPr>
          <w:p w:rsidR="000F58DF" w:rsidRPr="00585887" w:rsidRDefault="000F58DF" w:rsidP="00863592">
            <w:pPr>
              <w:spacing w:after="120"/>
              <w:rPr>
                <w:rFonts w:ascii="Times New Roman" w:hAnsi="Times New Roman"/>
                <w:b/>
                <w:sz w:val="16"/>
                <w:szCs w:val="16"/>
              </w:rPr>
            </w:pPr>
            <w:r w:rsidRPr="00585887">
              <w:rPr>
                <w:rFonts w:ascii="Times New Roman" w:hAnsi="Times New Roman"/>
                <w:b/>
                <w:sz w:val="16"/>
                <w:szCs w:val="16"/>
              </w:rPr>
              <w:t>-</w:t>
            </w:r>
          </w:p>
        </w:tc>
        <w:tc>
          <w:tcPr>
            <w:tcW w:w="1134" w:type="dxa"/>
          </w:tcPr>
          <w:p w:rsidR="000F58DF" w:rsidRPr="00585887" w:rsidRDefault="000F58DF" w:rsidP="00863592">
            <w:pPr>
              <w:spacing w:after="120"/>
              <w:rPr>
                <w:rFonts w:ascii="Times New Roman" w:hAnsi="Times New Roman"/>
                <w:b/>
                <w:sz w:val="16"/>
                <w:szCs w:val="16"/>
              </w:rPr>
            </w:pPr>
          </w:p>
        </w:tc>
        <w:tc>
          <w:tcPr>
            <w:tcW w:w="1342" w:type="dxa"/>
          </w:tcPr>
          <w:p w:rsidR="000F58DF" w:rsidRPr="00585887" w:rsidRDefault="000F58DF" w:rsidP="00863592">
            <w:pPr>
              <w:spacing w:after="120"/>
              <w:rPr>
                <w:rFonts w:ascii="Times New Roman" w:hAnsi="Times New Roman"/>
                <w:b/>
                <w:sz w:val="16"/>
                <w:szCs w:val="16"/>
              </w:rPr>
            </w:pPr>
          </w:p>
        </w:tc>
        <w:tc>
          <w:tcPr>
            <w:tcW w:w="805" w:type="dxa"/>
          </w:tcPr>
          <w:p w:rsidR="000F58DF" w:rsidRPr="00585887" w:rsidRDefault="000F58DF" w:rsidP="00863592">
            <w:pPr>
              <w:spacing w:after="120"/>
              <w:rPr>
                <w:rFonts w:ascii="Times New Roman" w:hAnsi="Times New Roman"/>
                <w:b/>
                <w:sz w:val="16"/>
                <w:szCs w:val="16"/>
              </w:rPr>
            </w:pPr>
            <w:r w:rsidRPr="00585887">
              <w:rPr>
                <w:rFonts w:ascii="Times New Roman" w:hAnsi="Times New Roman"/>
                <w:b/>
                <w:sz w:val="16"/>
                <w:szCs w:val="16"/>
              </w:rPr>
              <w:t>-</w:t>
            </w:r>
          </w:p>
        </w:tc>
      </w:tr>
    </w:tbl>
    <w:p w:rsidR="00CB7E30" w:rsidRDefault="00CB7E30"/>
    <w:p w:rsidR="000F58DF" w:rsidRPr="00FE12BE" w:rsidRDefault="000F58DF" w:rsidP="000F58DF">
      <w:pPr>
        <w:rPr>
          <w:rFonts w:ascii="Times New Roman" w:hAnsi="Times New Roman"/>
          <w:sz w:val="20"/>
          <w:szCs w:val="20"/>
        </w:rPr>
      </w:pPr>
      <w:r w:rsidRPr="00FE12BE">
        <w:rPr>
          <w:rFonts w:ascii="Times New Roman" w:hAnsi="Times New Roman"/>
          <w:sz w:val="20"/>
          <w:szCs w:val="20"/>
        </w:rPr>
        <w:t xml:space="preserve">*Se vor detalia </w:t>
      </w:r>
      <w:r>
        <w:rPr>
          <w:rFonts w:ascii="Times New Roman" w:hAnsi="Times New Roman"/>
          <w:sz w:val="20"/>
          <w:szCs w:val="20"/>
        </w:rPr>
        <w:t>î</w:t>
      </w:r>
      <w:r w:rsidRPr="00FE12BE">
        <w:rPr>
          <w:rFonts w:ascii="Times New Roman" w:hAnsi="Times New Roman"/>
          <w:sz w:val="20"/>
          <w:szCs w:val="20"/>
        </w:rPr>
        <w:t xml:space="preserve">ntr-un tabel similar </w:t>
      </w:r>
    </w:p>
    <w:p w:rsidR="000F58DF" w:rsidRPr="00FE12BE" w:rsidRDefault="000F58DF" w:rsidP="000F58DF">
      <w:pPr>
        <w:rPr>
          <w:rFonts w:ascii="Times New Roman" w:hAnsi="Times New Roman"/>
          <w:sz w:val="20"/>
          <w:szCs w:val="20"/>
        </w:rPr>
      </w:pPr>
      <w:r w:rsidRPr="00FE12BE">
        <w:rPr>
          <w:rFonts w:ascii="Times New Roman" w:hAnsi="Times New Roman"/>
          <w:sz w:val="20"/>
          <w:szCs w:val="20"/>
        </w:rPr>
        <w:t>** Se va detalia modul de calcul al profitului</w:t>
      </w:r>
    </w:p>
    <w:p w:rsidR="000F58DF" w:rsidRPr="00FE12BE" w:rsidRDefault="000F58DF" w:rsidP="000F58DF">
      <w:pPr>
        <w:rPr>
          <w:rFonts w:ascii="Times New Roman" w:hAnsi="Times New Roman"/>
          <w:sz w:val="20"/>
          <w:szCs w:val="20"/>
        </w:rPr>
      </w:pPr>
      <w:r w:rsidRPr="00FE12BE">
        <w:rPr>
          <w:rFonts w:ascii="Times New Roman" w:hAnsi="Times New Roman"/>
          <w:sz w:val="20"/>
          <w:szCs w:val="20"/>
        </w:rPr>
        <w:t>*** Se va detalia modul de calcul al costului particip</w:t>
      </w:r>
      <w:r>
        <w:rPr>
          <w:rFonts w:ascii="Times New Roman" w:hAnsi="Times New Roman"/>
          <w:sz w:val="20"/>
          <w:szCs w:val="20"/>
        </w:rPr>
        <w:t>ă</w:t>
      </w:r>
      <w:r w:rsidRPr="00FE12BE">
        <w:rPr>
          <w:rFonts w:ascii="Times New Roman" w:hAnsi="Times New Roman"/>
          <w:sz w:val="20"/>
          <w:szCs w:val="20"/>
        </w:rPr>
        <w:t xml:space="preserve">rii </w:t>
      </w:r>
      <w:r>
        <w:rPr>
          <w:rFonts w:ascii="Times New Roman" w:hAnsi="Times New Roman"/>
          <w:sz w:val="20"/>
          <w:szCs w:val="20"/>
        </w:rPr>
        <w:t>î</w:t>
      </w:r>
      <w:r w:rsidRPr="00FE12BE">
        <w:rPr>
          <w:rFonts w:ascii="Times New Roman" w:hAnsi="Times New Roman"/>
          <w:sz w:val="20"/>
          <w:szCs w:val="20"/>
        </w:rPr>
        <w:t>n PC</w:t>
      </w:r>
    </w:p>
    <w:p w:rsidR="00CB7E30" w:rsidRDefault="00CB7E30"/>
    <w:p w:rsidR="00CB7E30" w:rsidRDefault="00CB7E30"/>
    <w:p w:rsidR="00CB7E30" w:rsidRDefault="00CB7E30"/>
    <w:p w:rsidR="00CB7E30" w:rsidRDefault="00CB7E30"/>
    <w:p w:rsidR="00CB7E30" w:rsidRDefault="00CB7E30"/>
    <w:p w:rsidR="00CB7E30" w:rsidRDefault="00CB7E30"/>
    <w:p w:rsidR="00CB7E30" w:rsidRDefault="00CB7E30"/>
    <w:p w:rsidR="00FF33E8" w:rsidRDefault="00FF33E8"/>
    <w:p w:rsidR="00FF33E8" w:rsidRDefault="00FF33E8"/>
    <w:p w:rsidR="00CB7E30" w:rsidRDefault="00CB7E30"/>
    <w:p w:rsidR="00CB7E30" w:rsidRDefault="00CB7E30"/>
    <w:p w:rsidR="00CB7E30" w:rsidRDefault="00CB7E30"/>
    <w:p w:rsidR="00F46738" w:rsidRDefault="00F46738"/>
    <w:p w:rsidR="00585887" w:rsidRDefault="00585887"/>
    <w:p w:rsidR="00585887" w:rsidRDefault="00585887"/>
    <w:p w:rsidR="00585887" w:rsidRDefault="00585887"/>
    <w:p w:rsidR="00585887" w:rsidRDefault="00585887"/>
    <w:p w:rsidR="00585887" w:rsidRDefault="00585887"/>
    <w:p w:rsidR="00585887" w:rsidRDefault="00585887"/>
    <w:p w:rsidR="00585887" w:rsidRDefault="00585887"/>
    <w:p w:rsidR="00585887" w:rsidRDefault="00585887"/>
    <w:p w:rsidR="00585887" w:rsidRDefault="00585887"/>
    <w:p w:rsidR="00585887" w:rsidRDefault="00585887"/>
    <w:p w:rsidR="00585887" w:rsidRDefault="00585887"/>
    <w:p w:rsidR="00585887" w:rsidRDefault="00585887"/>
    <w:p w:rsidR="00585887" w:rsidRDefault="00585887"/>
    <w:p w:rsidR="00585887" w:rsidRDefault="00585887"/>
    <w:p w:rsidR="00F46738" w:rsidRDefault="00F46738"/>
    <w:p w:rsidR="00CB7E30" w:rsidRPr="00FE12BE" w:rsidRDefault="00CB7E30" w:rsidP="00CB7E30">
      <w:pPr>
        <w:spacing w:after="120" w:line="360" w:lineRule="auto"/>
        <w:jc w:val="right"/>
        <w:rPr>
          <w:rFonts w:ascii="Times New Roman" w:hAnsi="Times New Roman"/>
          <w:b/>
          <w:i/>
          <w:sz w:val="24"/>
          <w:szCs w:val="24"/>
        </w:rPr>
      </w:pPr>
      <w:r>
        <w:rPr>
          <w:rFonts w:ascii="Times New Roman" w:hAnsi="Times New Roman"/>
          <w:b/>
          <w:i/>
          <w:sz w:val="24"/>
          <w:szCs w:val="24"/>
        </w:rPr>
        <w:lastRenderedPageBreak/>
        <w:t>Anexa 3</w:t>
      </w:r>
      <w:r w:rsidRPr="00FE12BE">
        <w:rPr>
          <w:rFonts w:ascii="Times New Roman" w:hAnsi="Times New Roman"/>
          <w:b/>
          <w:i/>
          <w:sz w:val="24"/>
          <w:szCs w:val="24"/>
        </w:rPr>
        <w:t xml:space="preserve"> </w:t>
      </w:r>
    </w:p>
    <w:p w:rsidR="00CB7E30" w:rsidRPr="00FE12BE" w:rsidRDefault="00CB7E30" w:rsidP="00CB7E30">
      <w:pPr>
        <w:spacing w:after="120" w:line="360" w:lineRule="auto"/>
        <w:jc w:val="right"/>
        <w:rPr>
          <w:rFonts w:ascii="Times New Roman" w:hAnsi="Times New Roman"/>
          <w:b/>
          <w:i/>
          <w:color w:val="000000"/>
          <w:sz w:val="24"/>
          <w:szCs w:val="24"/>
        </w:rPr>
      </w:pPr>
      <w:r w:rsidRPr="00FE12BE">
        <w:rPr>
          <w:rFonts w:ascii="Times New Roman" w:hAnsi="Times New Roman"/>
          <w:b/>
          <w:i/>
          <w:color w:val="000000"/>
          <w:sz w:val="24"/>
          <w:szCs w:val="24"/>
        </w:rPr>
        <w:t xml:space="preserve">la Metodologie </w:t>
      </w:r>
    </w:p>
    <w:p w:rsidR="00CB7E30" w:rsidRPr="00FE12BE" w:rsidRDefault="00541B32" w:rsidP="00CB7E30">
      <w:pPr>
        <w:spacing w:after="120" w:line="360" w:lineRule="auto"/>
        <w:jc w:val="center"/>
        <w:rPr>
          <w:rFonts w:ascii="Times New Roman" w:hAnsi="Times New Roman"/>
          <w:color w:val="000000"/>
          <w:sz w:val="20"/>
          <w:szCs w:val="20"/>
        </w:rPr>
      </w:pPr>
      <w:r>
        <w:rPr>
          <w:rFonts w:ascii="Times New Roman" w:hAnsi="Times New Roman"/>
          <w:color w:val="000000"/>
          <w:sz w:val="20"/>
          <w:szCs w:val="20"/>
        </w:rPr>
        <w:t>Lista c</w:t>
      </w:r>
      <w:r w:rsidR="00CB7E30">
        <w:rPr>
          <w:rFonts w:ascii="Times New Roman" w:hAnsi="Times New Roman"/>
          <w:color w:val="000000"/>
          <w:sz w:val="20"/>
          <w:szCs w:val="20"/>
        </w:rPr>
        <w:t>ontracte</w:t>
      </w:r>
      <w:r>
        <w:rPr>
          <w:rFonts w:ascii="Times New Roman" w:hAnsi="Times New Roman"/>
          <w:color w:val="000000"/>
          <w:sz w:val="20"/>
          <w:szCs w:val="20"/>
        </w:rPr>
        <w:t xml:space="preserve"> achizitie energie electrica</w:t>
      </w:r>
    </w:p>
    <w:p w:rsidR="00CB7E30" w:rsidRPr="00FE12BE" w:rsidRDefault="00CB7E30" w:rsidP="00CB7E30">
      <w:pPr>
        <w:spacing w:after="120" w:line="240" w:lineRule="auto"/>
        <w:rPr>
          <w:rFonts w:ascii="Times New Roman" w:hAnsi="Times New Roman"/>
          <w:sz w:val="20"/>
          <w:szCs w:val="20"/>
        </w:rPr>
      </w:pPr>
    </w:p>
    <w:tbl>
      <w:tblPr>
        <w:tblStyle w:val="TableGrid"/>
        <w:tblW w:w="0" w:type="auto"/>
        <w:tblInd w:w="-5" w:type="dxa"/>
        <w:tblLook w:val="04A0" w:firstRow="1" w:lastRow="0" w:firstColumn="1" w:lastColumn="0" w:noHBand="0" w:noVBand="1"/>
      </w:tblPr>
      <w:tblGrid>
        <w:gridCol w:w="478"/>
        <w:gridCol w:w="1640"/>
        <w:gridCol w:w="1052"/>
        <w:gridCol w:w="1253"/>
        <w:gridCol w:w="1123"/>
        <w:gridCol w:w="1123"/>
        <w:gridCol w:w="1363"/>
        <w:gridCol w:w="1361"/>
      </w:tblGrid>
      <w:tr w:rsidR="003C35E7" w:rsidRPr="00FE12BE" w:rsidTr="00585887">
        <w:tc>
          <w:tcPr>
            <w:tcW w:w="478" w:type="dxa"/>
            <w:vAlign w:val="center"/>
          </w:tcPr>
          <w:p w:rsidR="003C35E7" w:rsidRPr="00FE12BE" w:rsidRDefault="003C35E7" w:rsidP="00401129">
            <w:pPr>
              <w:spacing w:after="120"/>
              <w:rPr>
                <w:rFonts w:ascii="Times New Roman" w:hAnsi="Times New Roman"/>
                <w:lang w:val="ro-RO"/>
              </w:rPr>
            </w:pPr>
            <w:r>
              <w:rPr>
                <w:rFonts w:ascii="Times New Roman" w:hAnsi="Times New Roman"/>
                <w:lang w:val="ro-RO"/>
              </w:rPr>
              <w:t>Nr. crt</w:t>
            </w:r>
          </w:p>
        </w:tc>
        <w:tc>
          <w:tcPr>
            <w:tcW w:w="1640" w:type="dxa"/>
            <w:vAlign w:val="center"/>
          </w:tcPr>
          <w:p w:rsidR="003C35E7" w:rsidRPr="00FE12BE" w:rsidRDefault="003C35E7" w:rsidP="00401129">
            <w:pPr>
              <w:spacing w:after="120"/>
              <w:rPr>
                <w:rFonts w:ascii="Times New Roman" w:hAnsi="Times New Roman"/>
                <w:lang w:val="ro-RO"/>
              </w:rPr>
            </w:pPr>
            <w:r>
              <w:rPr>
                <w:rFonts w:ascii="Times New Roman" w:hAnsi="Times New Roman"/>
                <w:lang w:val="ro-RO"/>
              </w:rPr>
              <w:t>Luna</w:t>
            </w:r>
            <w:r w:rsidR="00585887">
              <w:rPr>
                <w:rFonts w:ascii="Times New Roman" w:hAnsi="Times New Roman"/>
                <w:lang w:val="ro-RO"/>
              </w:rPr>
              <w:t xml:space="preserve"> din perioada de aplicare</w:t>
            </w:r>
          </w:p>
        </w:tc>
        <w:tc>
          <w:tcPr>
            <w:tcW w:w="1052" w:type="dxa"/>
            <w:vAlign w:val="center"/>
          </w:tcPr>
          <w:p w:rsidR="003C35E7" w:rsidRDefault="00585887" w:rsidP="00585887">
            <w:pPr>
              <w:spacing w:after="120"/>
              <w:jc w:val="center"/>
              <w:rPr>
                <w:rFonts w:ascii="Times New Roman" w:hAnsi="Times New Roman"/>
              </w:rPr>
            </w:pPr>
            <w:r>
              <w:rPr>
                <w:rFonts w:ascii="Times New Roman" w:hAnsi="Times New Roman"/>
              </w:rPr>
              <w:t xml:space="preserve">Nr. contract </w:t>
            </w:r>
            <w:r w:rsidR="003C35E7">
              <w:rPr>
                <w:rFonts w:ascii="Times New Roman" w:hAnsi="Times New Roman"/>
              </w:rPr>
              <w:t xml:space="preserve"> </w:t>
            </w:r>
          </w:p>
        </w:tc>
        <w:tc>
          <w:tcPr>
            <w:tcW w:w="1253" w:type="dxa"/>
            <w:vAlign w:val="center"/>
          </w:tcPr>
          <w:p w:rsidR="003C35E7" w:rsidRDefault="003C35E7" w:rsidP="00401129">
            <w:pPr>
              <w:spacing w:after="120"/>
              <w:jc w:val="center"/>
              <w:rPr>
                <w:rFonts w:ascii="Times New Roman" w:hAnsi="Times New Roman"/>
              </w:rPr>
            </w:pPr>
            <w:r>
              <w:rPr>
                <w:rFonts w:ascii="Times New Roman" w:hAnsi="Times New Roman"/>
                <w:lang w:val="ro-RO"/>
              </w:rPr>
              <w:t>Partener contractual</w:t>
            </w:r>
          </w:p>
        </w:tc>
        <w:tc>
          <w:tcPr>
            <w:tcW w:w="1123" w:type="dxa"/>
            <w:vAlign w:val="center"/>
          </w:tcPr>
          <w:p w:rsidR="003C35E7" w:rsidRDefault="003C35E7" w:rsidP="00401129">
            <w:pPr>
              <w:spacing w:after="120"/>
              <w:jc w:val="center"/>
              <w:rPr>
                <w:rFonts w:ascii="Times New Roman" w:hAnsi="Times New Roman"/>
              </w:rPr>
            </w:pPr>
            <w:r>
              <w:rPr>
                <w:rFonts w:ascii="Times New Roman" w:hAnsi="Times New Roman"/>
              </w:rPr>
              <w:t>Pret contract</w:t>
            </w:r>
          </w:p>
        </w:tc>
        <w:tc>
          <w:tcPr>
            <w:tcW w:w="1123" w:type="dxa"/>
            <w:vAlign w:val="center"/>
          </w:tcPr>
          <w:p w:rsidR="003C35E7" w:rsidRDefault="003C35E7" w:rsidP="00401129">
            <w:pPr>
              <w:spacing w:after="120"/>
              <w:jc w:val="center"/>
              <w:rPr>
                <w:rFonts w:ascii="Times New Roman" w:hAnsi="Times New Roman"/>
              </w:rPr>
            </w:pPr>
            <w:r>
              <w:rPr>
                <w:rFonts w:ascii="Times New Roman" w:hAnsi="Times New Roman"/>
              </w:rPr>
              <w:t>Cantitate totala contract aferenta lunii (MWh)</w:t>
            </w:r>
          </w:p>
        </w:tc>
        <w:tc>
          <w:tcPr>
            <w:tcW w:w="1363" w:type="dxa"/>
            <w:vAlign w:val="center"/>
          </w:tcPr>
          <w:p w:rsidR="003C35E7" w:rsidRDefault="003C35E7" w:rsidP="00401129">
            <w:pPr>
              <w:spacing w:after="120"/>
              <w:jc w:val="center"/>
              <w:rPr>
                <w:rFonts w:ascii="Times New Roman" w:hAnsi="Times New Roman"/>
                <w:lang w:val="ro-RO"/>
              </w:rPr>
            </w:pPr>
            <w:r>
              <w:rPr>
                <w:rFonts w:ascii="Times New Roman" w:hAnsi="Times New Roman"/>
                <w:lang w:val="ro-RO"/>
              </w:rPr>
              <w:t xml:space="preserve">Cantitate alocata clienti noncasnici SU </w:t>
            </w:r>
          </w:p>
          <w:p w:rsidR="003C35E7" w:rsidRPr="00FE12BE" w:rsidRDefault="003C35E7" w:rsidP="00401129">
            <w:pPr>
              <w:spacing w:after="120"/>
              <w:jc w:val="center"/>
              <w:rPr>
                <w:rFonts w:ascii="Times New Roman" w:hAnsi="Times New Roman"/>
                <w:lang w:val="ro-RO"/>
              </w:rPr>
            </w:pPr>
            <w:r>
              <w:rPr>
                <w:rFonts w:ascii="Times New Roman" w:hAnsi="Times New Roman"/>
                <w:lang w:val="ro-RO"/>
              </w:rPr>
              <w:t>(MWh)</w:t>
            </w:r>
          </w:p>
        </w:tc>
        <w:tc>
          <w:tcPr>
            <w:tcW w:w="1361" w:type="dxa"/>
            <w:vAlign w:val="center"/>
          </w:tcPr>
          <w:p w:rsidR="003C35E7" w:rsidRDefault="003C35E7" w:rsidP="00401129">
            <w:pPr>
              <w:spacing w:after="120"/>
              <w:jc w:val="center"/>
              <w:rPr>
                <w:rFonts w:ascii="Times New Roman" w:hAnsi="Times New Roman"/>
              </w:rPr>
            </w:pPr>
            <w:r>
              <w:rPr>
                <w:rFonts w:ascii="Times New Roman" w:hAnsi="Times New Roman"/>
              </w:rPr>
              <w:t>Prognoza consum clienti SU</w:t>
            </w:r>
          </w:p>
        </w:tc>
      </w:tr>
      <w:tr w:rsidR="003C35E7" w:rsidRPr="00FE12BE" w:rsidTr="002C3885">
        <w:tc>
          <w:tcPr>
            <w:tcW w:w="478" w:type="dxa"/>
          </w:tcPr>
          <w:p w:rsidR="003C35E7" w:rsidRPr="00FE12BE" w:rsidRDefault="003C35E7" w:rsidP="00401129">
            <w:pPr>
              <w:spacing w:after="120"/>
              <w:rPr>
                <w:rFonts w:ascii="Times New Roman" w:hAnsi="Times New Roman"/>
                <w:b/>
                <w:lang w:val="ro-RO"/>
              </w:rPr>
            </w:pPr>
            <w:r>
              <w:rPr>
                <w:rFonts w:ascii="Times New Roman" w:hAnsi="Times New Roman"/>
                <w:b/>
                <w:lang w:val="ro-RO"/>
              </w:rPr>
              <w:t>1</w:t>
            </w:r>
          </w:p>
        </w:tc>
        <w:tc>
          <w:tcPr>
            <w:tcW w:w="1640" w:type="dxa"/>
          </w:tcPr>
          <w:p w:rsidR="003C35E7" w:rsidRPr="00FE12BE" w:rsidRDefault="003C35E7" w:rsidP="00401129">
            <w:pPr>
              <w:spacing w:after="120"/>
              <w:rPr>
                <w:rFonts w:ascii="Times New Roman" w:hAnsi="Times New Roman"/>
                <w:b/>
                <w:lang w:val="ro-RO"/>
              </w:rPr>
            </w:pPr>
          </w:p>
        </w:tc>
        <w:tc>
          <w:tcPr>
            <w:tcW w:w="1052" w:type="dxa"/>
          </w:tcPr>
          <w:p w:rsidR="003C35E7" w:rsidRPr="00FE12BE" w:rsidRDefault="003C35E7" w:rsidP="00401129">
            <w:pPr>
              <w:spacing w:after="120"/>
              <w:rPr>
                <w:rFonts w:ascii="Times New Roman" w:hAnsi="Times New Roman"/>
              </w:rPr>
            </w:pPr>
          </w:p>
        </w:tc>
        <w:tc>
          <w:tcPr>
            <w:tcW w:w="1253" w:type="dxa"/>
          </w:tcPr>
          <w:p w:rsidR="003C35E7" w:rsidRPr="00FE12BE" w:rsidRDefault="003C35E7" w:rsidP="00401129">
            <w:pPr>
              <w:spacing w:after="120"/>
              <w:rPr>
                <w:rFonts w:ascii="Times New Roman" w:hAnsi="Times New Roman"/>
              </w:rPr>
            </w:pPr>
          </w:p>
        </w:tc>
        <w:tc>
          <w:tcPr>
            <w:tcW w:w="1123" w:type="dxa"/>
          </w:tcPr>
          <w:p w:rsidR="003C35E7" w:rsidRPr="00FE12BE" w:rsidRDefault="003C35E7" w:rsidP="00401129">
            <w:pPr>
              <w:spacing w:after="120"/>
              <w:rPr>
                <w:rFonts w:ascii="Times New Roman" w:hAnsi="Times New Roman"/>
              </w:rPr>
            </w:pPr>
          </w:p>
        </w:tc>
        <w:tc>
          <w:tcPr>
            <w:tcW w:w="1123" w:type="dxa"/>
          </w:tcPr>
          <w:p w:rsidR="003C35E7" w:rsidRPr="00FE12BE" w:rsidRDefault="003C35E7" w:rsidP="00401129">
            <w:pPr>
              <w:spacing w:after="120"/>
              <w:rPr>
                <w:rFonts w:ascii="Times New Roman" w:hAnsi="Times New Roman"/>
              </w:rPr>
            </w:pPr>
          </w:p>
        </w:tc>
        <w:tc>
          <w:tcPr>
            <w:tcW w:w="1363" w:type="dxa"/>
          </w:tcPr>
          <w:p w:rsidR="003C35E7" w:rsidRPr="00FE12BE" w:rsidRDefault="003C35E7" w:rsidP="00401129">
            <w:pPr>
              <w:spacing w:after="120"/>
              <w:rPr>
                <w:rFonts w:ascii="Times New Roman" w:hAnsi="Times New Roman"/>
                <w:lang w:val="ro-RO"/>
              </w:rPr>
            </w:pPr>
          </w:p>
        </w:tc>
        <w:tc>
          <w:tcPr>
            <w:tcW w:w="1361" w:type="dxa"/>
          </w:tcPr>
          <w:p w:rsidR="003C35E7" w:rsidRPr="00FE12BE" w:rsidRDefault="003C35E7" w:rsidP="00401129">
            <w:pPr>
              <w:spacing w:after="120"/>
              <w:rPr>
                <w:rFonts w:ascii="Times New Roman" w:hAnsi="Times New Roman"/>
              </w:rPr>
            </w:pPr>
          </w:p>
        </w:tc>
      </w:tr>
      <w:tr w:rsidR="003C35E7" w:rsidRPr="00FE12BE" w:rsidTr="002C3885">
        <w:tc>
          <w:tcPr>
            <w:tcW w:w="478" w:type="dxa"/>
          </w:tcPr>
          <w:p w:rsidR="003C35E7" w:rsidRDefault="003C35E7" w:rsidP="00401129">
            <w:pPr>
              <w:spacing w:after="120"/>
              <w:rPr>
                <w:rFonts w:ascii="Times New Roman" w:hAnsi="Times New Roman"/>
                <w:b/>
              </w:rPr>
            </w:pPr>
          </w:p>
        </w:tc>
        <w:tc>
          <w:tcPr>
            <w:tcW w:w="1640" w:type="dxa"/>
          </w:tcPr>
          <w:p w:rsidR="003C35E7" w:rsidRPr="00FE12BE" w:rsidRDefault="003C35E7" w:rsidP="00401129">
            <w:pPr>
              <w:spacing w:after="120"/>
              <w:rPr>
                <w:rFonts w:ascii="Times New Roman" w:hAnsi="Times New Roman"/>
                <w:b/>
              </w:rPr>
            </w:pPr>
          </w:p>
        </w:tc>
        <w:tc>
          <w:tcPr>
            <w:tcW w:w="1052" w:type="dxa"/>
          </w:tcPr>
          <w:p w:rsidR="003C35E7" w:rsidRPr="00FE12BE" w:rsidRDefault="003C35E7" w:rsidP="00401129">
            <w:pPr>
              <w:spacing w:after="120"/>
              <w:rPr>
                <w:rFonts w:ascii="Times New Roman" w:hAnsi="Times New Roman"/>
              </w:rPr>
            </w:pPr>
          </w:p>
        </w:tc>
        <w:tc>
          <w:tcPr>
            <w:tcW w:w="1253" w:type="dxa"/>
          </w:tcPr>
          <w:p w:rsidR="003C35E7" w:rsidRPr="00FE12BE" w:rsidRDefault="003C35E7" w:rsidP="00401129">
            <w:pPr>
              <w:spacing w:after="120"/>
              <w:rPr>
                <w:rFonts w:ascii="Times New Roman" w:hAnsi="Times New Roman"/>
              </w:rPr>
            </w:pPr>
          </w:p>
        </w:tc>
        <w:tc>
          <w:tcPr>
            <w:tcW w:w="1123" w:type="dxa"/>
          </w:tcPr>
          <w:p w:rsidR="003C35E7" w:rsidRPr="00FE12BE" w:rsidRDefault="003C35E7" w:rsidP="00401129">
            <w:pPr>
              <w:spacing w:after="120"/>
              <w:rPr>
                <w:rFonts w:ascii="Times New Roman" w:hAnsi="Times New Roman"/>
              </w:rPr>
            </w:pPr>
          </w:p>
        </w:tc>
        <w:tc>
          <w:tcPr>
            <w:tcW w:w="1123" w:type="dxa"/>
          </w:tcPr>
          <w:p w:rsidR="003C35E7" w:rsidRPr="00FE12BE" w:rsidRDefault="003C35E7" w:rsidP="00401129">
            <w:pPr>
              <w:spacing w:after="120"/>
              <w:rPr>
                <w:rFonts w:ascii="Times New Roman" w:hAnsi="Times New Roman"/>
              </w:rPr>
            </w:pPr>
          </w:p>
        </w:tc>
        <w:tc>
          <w:tcPr>
            <w:tcW w:w="1363" w:type="dxa"/>
          </w:tcPr>
          <w:p w:rsidR="003C35E7" w:rsidRPr="00FE12BE" w:rsidRDefault="003C35E7" w:rsidP="00401129">
            <w:pPr>
              <w:spacing w:after="120"/>
              <w:rPr>
                <w:rFonts w:ascii="Times New Roman" w:hAnsi="Times New Roman"/>
              </w:rPr>
            </w:pPr>
          </w:p>
        </w:tc>
        <w:tc>
          <w:tcPr>
            <w:tcW w:w="1361" w:type="dxa"/>
          </w:tcPr>
          <w:p w:rsidR="003C35E7" w:rsidRPr="00FE12BE" w:rsidRDefault="003C35E7" w:rsidP="00401129">
            <w:pPr>
              <w:spacing w:after="120"/>
              <w:rPr>
                <w:rFonts w:ascii="Times New Roman" w:hAnsi="Times New Roman"/>
              </w:rPr>
            </w:pPr>
          </w:p>
        </w:tc>
      </w:tr>
      <w:tr w:rsidR="003C35E7" w:rsidRPr="00FE12BE" w:rsidTr="002C3885">
        <w:tc>
          <w:tcPr>
            <w:tcW w:w="478" w:type="dxa"/>
          </w:tcPr>
          <w:p w:rsidR="003C35E7" w:rsidRDefault="003C35E7" w:rsidP="00401129">
            <w:pPr>
              <w:spacing w:after="120"/>
              <w:rPr>
                <w:rFonts w:ascii="Times New Roman" w:hAnsi="Times New Roman"/>
                <w:b/>
              </w:rPr>
            </w:pPr>
          </w:p>
        </w:tc>
        <w:tc>
          <w:tcPr>
            <w:tcW w:w="1640" w:type="dxa"/>
          </w:tcPr>
          <w:p w:rsidR="003C35E7" w:rsidRPr="00FE12BE" w:rsidRDefault="003C35E7" w:rsidP="00401129">
            <w:pPr>
              <w:spacing w:after="120"/>
              <w:rPr>
                <w:rFonts w:ascii="Times New Roman" w:hAnsi="Times New Roman"/>
                <w:b/>
              </w:rPr>
            </w:pPr>
          </w:p>
        </w:tc>
        <w:tc>
          <w:tcPr>
            <w:tcW w:w="1052" w:type="dxa"/>
          </w:tcPr>
          <w:p w:rsidR="003C35E7" w:rsidRPr="00FE12BE" w:rsidRDefault="003C35E7" w:rsidP="00401129">
            <w:pPr>
              <w:spacing w:after="120"/>
              <w:rPr>
                <w:rFonts w:ascii="Times New Roman" w:hAnsi="Times New Roman"/>
              </w:rPr>
            </w:pPr>
          </w:p>
        </w:tc>
        <w:tc>
          <w:tcPr>
            <w:tcW w:w="1253" w:type="dxa"/>
          </w:tcPr>
          <w:p w:rsidR="003C35E7" w:rsidRPr="00FE12BE" w:rsidRDefault="003C35E7" w:rsidP="00401129">
            <w:pPr>
              <w:spacing w:after="120"/>
              <w:rPr>
                <w:rFonts w:ascii="Times New Roman" w:hAnsi="Times New Roman"/>
              </w:rPr>
            </w:pPr>
          </w:p>
        </w:tc>
        <w:tc>
          <w:tcPr>
            <w:tcW w:w="1123" w:type="dxa"/>
          </w:tcPr>
          <w:p w:rsidR="003C35E7" w:rsidRPr="00FE12BE" w:rsidRDefault="003C35E7" w:rsidP="00401129">
            <w:pPr>
              <w:spacing w:after="120"/>
              <w:rPr>
                <w:rFonts w:ascii="Times New Roman" w:hAnsi="Times New Roman"/>
              </w:rPr>
            </w:pPr>
          </w:p>
        </w:tc>
        <w:tc>
          <w:tcPr>
            <w:tcW w:w="1123" w:type="dxa"/>
          </w:tcPr>
          <w:p w:rsidR="003C35E7" w:rsidRPr="00FE12BE" w:rsidRDefault="003C35E7" w:rsidP="00401129">
            <w:pPr>
              <w:spacing w:after="120"/>
              <w:rPr>
                <w:rFonts w:ascii="Times New Roman" w:hAnsi="Times New Roman"/>
              </w:rPr>
            </w:pPr>
          </w:p>
        </w:tc>
        <w:tc>
          <w:tcPr>
            <w:tcW w:w="1363" w:type="dxa"/>
          </w:tcPr>
          <w:p w:rsidR="003C35E7" w:rsidRPr="00FE12BE" w:rsidRDefault="003C35E7" w:rsidP="00401129">
            <w:pPr>
              <w:spacing w:after="120"/>
              <w:rPr>
                <w:rFonts w:ascii="Times New Roman" w:hAnsi="Times New Roman"/>
              </w:rPr>
            </w:pPr>
          </w:p>
        </w:tc>
        <w:tc>
          <w:tcPr>
            <w:tcW w:w="1361" w:type="dxa"/>
          </w:tcPr>
          <w:p w:rsidR="003C35E7" w:rsidRPr="00FE12BE" w:rsidRDefault="003C35E7" w:rsidP="00401129">
            <w:pPr>
              <w:spacing w:after="120"/>
              <w:rPr>
                <w:rFonts w:ascii="Times New Roman" w:hAnsi="Times New Roman"/>
              </w:rPr>
            </w:pPr>
          </w:p>
        </w:tc>
      </w:tr>
      <w:tr w:rsidR="003C35E7" w:rsidRPr="00FE12BE" w:rsidTr="002C3885">
        <w:tc>
          <w:tcPr>
            <w:tcW w:w="478" w:type="dxa"/>
          </w:tcPr>
          <w:p w:rsidR="003C35E7" w:rsidRDefault="003C35E7" w:rsidP="00401129">
            <w:pPr>
              <w:spacing w:after="120"/>
              <w:rPr>
                <w:rFonts w:ascii="Times New Roman" w:hAnsi="Times New Roman"/>
                <w:b/>
              </w:rPr>
            </w:pPr>
          </w:p>
        </w:tc>
        <w:tc>
          <w:tcPr>
            <w:tcW w:w="1640" w:type="dxa"/>
          </w:tcPr>
          <w:p w:rsidR="003C35E7" w:rsidRPr="00FE12BE" w:rsidRDefault="003C35E7" w:rsidP="00401129">
            <w:pPr>
              <w:spacing w:after="120"/>
              <w:rPr>
                <w:rFonts w:ascii="Times New Roman" w:hAnsi="Times New Roman"/>
                <w:b/>
              </w:rPr>
            </w:pPr>
          </w:p>
        </w:tc>
        <w:tc>
          <w:tcPr>
            <w:tcW w:w="1052" w:type="dxa"/>
          </w:tcPr>
          <w:p w:rsidR="003C35E7" w:rsidRPr="00FE12BE" w:rsidRDefault="003C35E7" w:rsidP="00401129">
            <w:pPr>
              <w:spacing w:after="120"/>
              <w:rPr>
                <w:rFonts w:ascii="Times New Roman" w:hAnsi="Times New Roman"/>
              </w:rPr>
            </w:pPr>
          </w:p>
        </w:tc>
        <w:tc>
          <w:tcPr>
            <w:tcW w:w="1253" w:type="dxa"/>
          </w:tcPr>
          <w:p w:rsidR="003C35E7" w:rsidRPr="00FE12BE" w:rsidRDefault="003C35E7" w:rsidP="00401129">
            <w:pPr>
              <w:spacing w:after="120"/>
              <w:rPr>
                <w:rFonts w:ascii="Times New Roman" w:hAnsi="Times New Roman"/>
              </w:rPr>
            </w:pPr>
          </w:p>
        </w:tc>
        <w:tc>
          <w:tcPr>
            <w:tcW w:w="1123" w:type="dxa"/>
          </w:tcPr>
          <w:p w:rsidR="003C35E7" w:rsidRPr="00FE12BE" w:rsidRDefault="003C35E7" w:rsidP="00401129">
            <w:pPr>
              <w:spacing w:after="120"/>
              <w:rPr>
                <w:rFonts w:ascii="Times New Roman" w:hAnsi="Times New Roman"/>
              </w:rPr>
            </w:pPr>
          </w:p>
        </w:tc>
        <w:tc>
          <w:tcPr>
            <w:tcW w:w="1123" w:type="dxa"/>
          </w:tcPr>
          <w:p w:rsidR="003C35E7" w:rsidRPr="00FE12BE" w:rsidRDefault="003C35E7" w:rsidP="00401129">
            <w:pPr>
              <w:spacing w:after="120"/>
              <w:rPr>
                <w:rFonts w:ascii="Times New Roman" w:hAnsi="Times New Roman"/>
              </w:rPr>
            </w:pPr>
          </w:p>
        </w:tc>
        <w:tc>
          <w:tcPr>
            <w:tcW w:w="1363" w:type="dxa"/>
          </w:tcPr>
          <w:p w:rsidR="003C35E7" w:rsidRPr="00FE12BE" w:rsidRDefault="003C35E7" w:rsidP="00401129">
            <w:pPr>
              <w:spacing w:after="120"/>
              <w:rPr>
                <w:rFonts w:ascii="Times New Roman" w:hAnsi="Times New Roman"/>
              </w:rPr>
            </w:pPr>
          </w:p>
        </w:tc>
        <w:tc>
          <w:tcPr>
            <w:tcW w:w="1361" w:type="dxa"/>
          </w:tcPr>
          <w:p w:rsidR="003C35E7" w:rsidRPr="00FE12BE" w:rsidRDefault="003C35E7" w:rsidP="00401129">
            <w:pPr>
              <w:spacing w:after="120"/>
              <w:rPr>
                <w:rFonts w:ascii="Times New Roman" w:hAnsi="Times New Roman"/>
              </w:rPr>
            </w:pPr>
          </w:p>
        </w:tc>
      </w:tr>
    </w:tbl>
    <w:p w:rsidR="00CB7E30" w:rsidRDefault="00CB7E30"/>
    <w:sectPr w:rsidR="00CB7E30" w:rsidSect="00982DB6">
      <w:pgSz w:w="11907" w:h="16840" w:code="9"/>
      <w:pgMar w:top="851" w:right="851" w:bottom="1134" w:left="1418" w:header="567" w:footer="567"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3C0F" w:rsidRDefault="00F43C0F">
      <w:pPr>
        <w:spacing w:after="0" w:line="240" w:lineRule="auto"/>
      </w:pPr>
      <w:r>
        <w:separator/>
      </w:r>
    </w:p>
  </w:endnote>
  <w:endnote w:type="continuationSeparator" w:id="0">
    <w:p w:rsidR="00F43C0F" w:rsidRDefault="00F43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ArialUpR">
    <w:altName w:val="Times New Roman"/>
    <w:panose1 w:val="00000000000000000000"/>
    <w:charset w:val="00"/>
    <w:family w:val="auto"/>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E4D" w:rsidRDefault="00DB6E4D" w:rsidP="00982DB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B6E4D" w:rsidRDefault="00DB6E4D" w:rsidP="00982DB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E4D" w:rsidRDefault="00DB6E4D" w:rsidP="00982DB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06971">
      <w:rPr>
        <w:rStyle w:val="PageNumber"/>
        <w:noProof/>
      </w:rPr>
      <w:t>21</w:t>
    </w:r>
    <w:r>
      <w:rPr>
        <w:rStyle w:val="PageNumber"/>
      </w:rPr>
      <w:fldChar w:fldCharType="end"/>
    </w:r>
  </w:p>
  <w:p w:rsidR="00DB6E4D" w:rsidRDefault="00DB6E4D" w:rsidP="00982DB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3C0F" w:rsidRDefault="00F43C0F">
      <w:pPr>
        <w:spacing w:after="0" w:line="240" w:lineRule="auto"/>
      </w:pPr>
      <w:r>
        <w:separator/>
      </w:r>
    </w:p>
  </w:footnote>
  <w:footnote w:type="continuationSeparator" w:id="0">
    <w:p w:rsidR="00F43C0F" w:rsidRDefault="00F43C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47510"/>
    <w:multiLevelType w:val="hybridMultilevel"/>
    <w:tmpl w:val="0A88516A"/>
    <w:lvl w:ilvl="0" w:tplc="856285A0">
      <w:start w:val="2"/>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04A5694F"/>
    <w:multiLevelType w:val="hybridMultilevel"/>
    <w:tmpl w:val="9106001E"/>
    <w:lvl w:ilvl="0" w:tplc="04180001">
      <w:start w:val="1"/>
      <w:numFmt w:val="bullet"/>
      <w:lvlText w:val=""/>
      <w:lvlJc w:val="left"/>
      <w:pPr>
        <w:ind w:left="2136" w:hanging="360"/>
      </w:pPr>
      <w:rPr>
        <w:rFonts w:ascii="Symbol" w:hAnsi="Symbol" w:hint="default"/>
      </w:rPr>
    </w:lvl>
    <w:lvl w:ilvl="1" w:tplc="04180003" w:tentative="1">
      <w:start w:val="1"/>
      <w:numFmt w:val="bullet"/>
      <w:lvlText w:val="o"/>
      <w:lvlJc w:val="left"/>
      <w:pPr>
        <w:ind w:left="2856" w:hanging="360"/>
      </w:pPr>
      <w:rPr>
        <w:rFonts w:ascii="Courier New" w:hAnsi="Courier New" w:cs="Courier New" w:hint="default"/>
      </w:rPr>
    </w:lvl>
    <w:lvl w:ilvl="2" w:tplc="04180005" w:tentative="1">
      <w:start w:val="1"/>
      <w:numFmt w:val="bullet"/>
      <w:lvlText w:val=""/>
      <w:lvlJc w:val="left"/>
      <w:pPr>
        <w:ind w:left="3576" w:hanging="360"/>
      </w:pPr>
      <w:rPr>
        <w:rFonts w:ascii="Wingdings" w:hAnsi="Wingdings" w:hint="default"/>
      </w:rPr>
    </w:lvl>
    <w:lvl w:ilvl="3" w:tplc="04180001" w:tentative="1">
      <w:start w:val="1"/>
      <w:numFmt w:val="bullet"/>
      <w:lvlText w:val=""/>
      <w:lvlJc w:val="left"/>
      <w:pPr>
        <w:ind w:left="4296" w:hanging="360"/>
      </w:pPr>
      <w:rPr>
        <w:rFonts w:ascii="Symbol" w:hAnsi="Symbol" w:hint="default"/>
      </w:rPr>
    </w:lvl>
    <w:lvl w:ilvl="4" w:tplc="04180003">
      <w:start w:val="1"/>
      <w:numFmt w:val="bullet"/>
      <w:lvlText w:val="o"/>
      <w:lvlJc w:val="left"/>
      <w:pPr>
        <w:ind w:left="5016" w:hanging="360"/>
      </w:pPr>
      <w:rPr>
        <w:rFonts w:ascii="Courier New" w:hAnsi="Courier New" w:cs="Courier New" w:hint="default"/>
      </w:rPr>
    </w:lvl>
    <w:lvl w:ilvl="5" w:tplc="04180005" w:tentative="1">
      <w:start w:val="1"/>
      <w:numFmt w:val="bullet"/>
      <w:lvlText w:val=""/>
      <w:lvlJc w:val="left"/>
      <w:pPr>
        <w:ind w:left="5736" w:hanging="360"/>
      </w:pPr>
      <w:rPr>
        <w:rFonts w:ascii="Wingdings" w:hAnsi="Wingdings" w:hint="default"/>
      </w:rPr>
    </w:lvl>
    <w:lvl w:ilvl="6" w:tplc="04180001" w:tentative="1">
      <w:start w:val="1"/>
      <w:numFmt w:val="bullet"/>
      <w:lvlText w:val=""/>
      <w:lvlJc w:val="left"/>
      <w:pPr>
        <w:ind w:left="6456" w:hanging="360"/>
      </w:pPr>
      <w:rPr>
        <w:rFonts w:ascii="Symbol" w:hAnsi="Symbol" w:hint="default"/>
      </w:rPr>
    </w:lvl>
    <w:lvl w:ilvl="7" w:tplc="04180003" w:tentative="1">
      <w:start w:val="1"/>
      <w:numFmt w:val="bullet"/>
      <w:lvlText w:val="o"/>
      <w:lvlJc w:val="left"/>
      <w:pPr>
        <w:ind w:left="7176" w:hanging="360"/>
      </w:pPr>
      <w:rPr>
        <w:rFonts w:ascii="Courier New" w:hAnsi="Courier New" w:cs="Courier New" w:hint="default"/>
      </w:rPr>
    </w:lvl>
    <w:lvl w:ilvl="8" w:tplc="04180005" w:tentative="1">
      <w:start w:val="1"/>
      <w:numFmt w:val="bullet"/>
      <w:lvlText w:val=""/>
      <w:lvlJc w:val="left"/>
      <w:pPr>
        <w:ind w:left="7896" w:hanging="360"/>
      </w:pPr>
      <w:rPr>
        <w:rFonts w:ascii="Wingdings" w:hAnsi="Wingdings" w:hint="default"/>
      </w:rPr>
    </w:lvl>
  </w:abstractNum>
  <w:abstractNum w:abstractNumId="2" w15:restartNumberingAfterBreak="0">
    <w:nsid w:val="05400FFB"/>
    <w:multiLevelType w:val="hybridMultilevel"/>
    <w:tmpl w:val="84D08E64"/>
    <w:lvl w:ilvl="0" w:tplc="04090019">
      <w:start w:val="1"/>
      <w:numFmt w:val="lowerLetter"/>
      <w:lvlText w:val="%1."/>
      <w:lvlJc w:val="left"/>
      <w:pPr>
        <w:tabs>
          <w:tab w:val="num" w:pos="1800"/>
        </w:tabs>
        <w:ind w:left="180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 w15:restartNumberingAfterBreak="0">
    <w:nsid w:val="08096790"/>
    <w:multiLevelType w:val="hybridMultilevel"/>
    <w:tmpl w:val="1FBE3E72"/>
    <w:lvl w:ilvl="0" w:tplc="04180017">
      <w:start w:val="1"/>
      <w:numFmt w:val="lowerLetter"/>
      <w:lvlText w:val="%1)"/>
      <w:lvlJc w:val="left"/>
      <w:pPr>
        <w:ind w:left="1440" w:hanging="360"/>
      </w:pPr>
      <w:rPr>
        <w:rFonts w:cs="Times New Roman"/>
      </w:rPr>
    </w:lvl>
    <w:lvl w:ilvl="1" w:tplc="04180017">
      <w:start w:val="1"/>
      <w:numFmt w:val="lowerLetter"/>
      <w:lvlText w:val="%2)"/>
      <w:lvlJc w:val="left"/>
      <w:pPr>
        <w:ind w:left="2160" w:hanging="360"/>
      </w:pPr>
      <w:rPr>
        <w:rFonts w:cs="Times New Roman"/>
      </w:rPr>
    </w:lvl>
    <w:lvl w:ilvl="2" w:tplc="0418001B">
      <w:start w:val="1"/>
      <w:numFmt w:val="lowerRoman"/>
      <w:lvlText w:val="%3."/>
      <w:lvlJc w:val="right"/>
      <w:pPr>
        <w:ind w:left="2880" w:hanging="180"/>
      </w:pPr>
      <w:rPr>
        <w:rFonts w:cs="Times New Roman"/>
      </w:rPr>
    </w:lvl>
    <w:lvl w:ilvl="3" w:tplc="44922A00">
      <w:start w:val="7"/>
      <w:numFmt w:val="decimal"/>
      <w:lvlText w:val="(%4)"/>
      <w:lvlJc w:val="left"/>
      <w:pPr>
        <w:ind w:left="3600" w:hanging="360"/>
      </w:pPr>
      <w:rPr>
        <w:rFonts w:cs="Times New Roman" w:hint="default"/>
      </w:rPr>
    </w:lvl>
    <w:lvl w:ilvl="4" w:tplc="30AC9B32">
      <w:start w:val="1"/>
      <w:numFmt w:val="lowerLetter"/>
      <w:lvlText w:val="%5)"/>
      <w:lvlJc w:val="left"/>
      <w:pPr>
        <w:ind w:left="4320" w:hanging="360"/>
      </w:pPr>
      <w:rPr>
        <w:rFonts w:ascii="Calibri" w:eastAsia="Calibri" w:hAnsi="Calibri" w:cs="Times New Roman"/>
        <w:i/>
      </w:rPr>
    </w:lvl>
    <w:lvl w:ilvl="5" w:tplc="204AF780">
      <w:start w:val="2"/>
      <w:numFmt w:val="bullet"/>
      <w:lvlText w:val=""/>
      <w:lvlJc w:val="left"/>
      <w:pPr>
        <w:ind w:left="5220" w:hanging="360"/>
      </w:pPr>
      <w:rPr>
        <w:rFonts w:ascii="Symbol" w:eastAsia="Calibri" w:hAnsi="Symbol" w:cs="Times New Roman" w:hint="default"/>
      </w:rPr>
    </w:lvl>
    <w:lvl w:ilvl="6" w:tplc="77022994">
      <w:start w:val="1"/>
      <w:numFmt w:val="upperRoman"/>
      <w:lvlText w:val="%7."/>
      <w:lvlJc w:val="left"/>
      <w:pPr>
        <w:ind w:left="6120" w:hanging="720"/>
      </w:pPr>
      <w:rPr>
        <w:rFonts w:hint="default"/>
      </w:rPr>
    </w:lvl>
    <w:lvl w:ilvl="7" w:tplc="2814FA24">
      <w:start w:val="1"/>
      <w:numFmt w:val="bullet"/>
      <w:lvlText w:val="-"/>
      <w:lvlJc w:val="left"/>
      <w:pPr>
        <w:ind w:left="6480" w:hanging="360"/>
      </w:pPr>
      <w:rPr>
        <w:rFonts w:ascii="Times New Roman" w:eastAsia="Calibri" w:hAnsi="Times New Roman" w:cs="Times New Roman" w:hint="default"/>
      </w:rPr>
    </w:lvl>
    <w:lvl w:ilvl="8" w:tplc="0418001B" w:tentative="1">
      <w:start w:val="1"/>
      <w:numFmt w:val="lowerRoman"/>
      <w:lvlText w:val="%9."/>
      <w:lvlJc w:val="right"/>
      <w:pPr>
        <w:ind w:left="7200" w:hanging="180"/>
      </w:pPr>
      <w:rPr>
        <w:rFonts w:cs="Times New Roman"/>
      </w:rPr>
    </w:lvl>
  </w:abstractNum>
  <w:abstractNum w:abstractNumId="4" w15:restartNumberingAfterBreak="0">
    <w:nsid w:val="0B044DDD"/>
    <w:multiLevelType w:val="hybridMultilevel"/>
    <w:tmpl w:val="83B676EE"/>
    <w:lvl w:ilvl="0" w:tplc="ADAE6126">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B4A39D3"/>
    <w:multiLevelType w:val="hybridMultilevel"/>
    <w:tmpl w:val="BA20D72C"/>
    <w:lvl w:ilvl="0" w:tplc="665C5848">
      <w:start w:val="1"/>
      <w:numFmt w:val="lowerLetter"/>
      <w:lvlText w:val="%1)"/>
      <w:lvlJc w:val="left"/>
      <w:pPr>
        <w:tabs>
          <w:tab w:val="num" w:pos="1080"/>
        </w:tabs>
        <w:ind w:left="1080" w:hanging="360"/>
      </w:pPr>
      <w:rPr>
        <w:rFonts w:cs="Times New Roman"/>
        <w:b w:val="0"/>
      </w:rPr>
    </w:lvl>
    <w:lvl w:ilvl="1" w:tplc="31C0EC30">
      <w:start w:val="1"/>
      <w:numFmt w:val="lowerRoman"/>
      <w:lvlText w:val="%2."/>
      <w:lvlJc w:val="left"/>
      <w:pPr>
        <w:tabs>
          <w:tab w:val="num" w:pos="1800"/>
        </w:tabs>
        <w:ind w:left="1800" w:hanging="360"/>
      </w:pPr>
      <w:rPr>
        <w:rFonts w:ascii="Times New Roman" w:eastAsia="Calibri" w:hAnsi="Times New Roman" w:cs="Times New Roman"/>
      </w:rPr>
    </w:lvl>
    <w:lvl w:ilvl="2" w:tplc="0409001B">
      <w:start w:val="1"/>
      <w:numFmt w:val="lowerRoman"/>
      <w:lvlText w:val="%3."/>
      <w:lvlJc w:val="right"/>
      <w:pPr>
        <w:tabs>
          <w:tab w:val="num" w:pos="2520"/>
        </w:tabs>
        <w:ind w:left="2520" w:hanging="180"/>
      </w:pPr>
      <w:rPr>
        <w:rFonts w:cs="Times New Roman"/>
      </w:rPr>
    </w:lvl>
    <w:lvl w:ilvl="3" w:tplc="6CBA9CFC">
      <w:start w:val="1"/>
      <w:numFmt w:val="decimal"/>
      <w:lvlText w:val="Secțiunea 2.%4."/>
      <w:lvlJc w:val="left"/>
      <w:pPr>
        <w:tabs>
          <w:tab w:val="num" w:pos="3240"/>
        </w:tabs>
        <w:ind w:left="3240" w:hanging="360"/>
      </w:pPr>
      <w:rPr>
        <w:rFonts w:cs="Times New Roman" w:hint="default"/>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6" w15:restartNumberingAfterBreak="0">
    <w:nsid w:val="130D1D03"/>
    <w:multiLevelType w:val="hybridMultilevel"/>
    <w:tmpl w:val="1D06B286"/>
    <w:lvl w:ilvl="0" w:tplc="62A84FEA">
      <w:start w:val="1"/>
      <w:numFmt w:val="lowerLetter"/>
      <w:lvlText w:val="%1)"/>
      <w:lvlJc w:val="left"/>
      <w:pPr>
        <w:ind w:left="720" w:hanging="360"/>
      </w:pPr>
      <w:rPr>
        <w:rFonts w:ascii="Times New Roman" w:eastAsia="Times New Roman" w:hAnsi="Times New Roman" w:cs="Times New Roman"/>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6876781"/>
    <w:multiLevelType w:val="hybridMultilevel"/>
    <w:tmpl w:val="F9CE05AC"/>
    <w:lvl w:ilvl="0" w:tplc="0409001B">
      <w:start w:val="1"/>
      <w:numFmt w:val="lowerRoman"/>
      <w:lvlText w:val="%1."/>
      <w:lvlJc w:val="right"/>
      <w:pPr>
        <w:ind w:left="1440" w:hanging="360"/>
      </w:pPr>
      <w:rPr>
        <w:rFonts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6F150FC"/>
    <w:multiLevelType w:val="hybridMultilevel"/>
    <w:tmpl w:val="26026FCA"/>
    <w:lvl w:ilvl="0" w:tplc="3C04C2EA">
      <w:start w:val="4"/>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180646A0"/>
    <w:multiLevelType w:val="hybridMultilevel"/>
    <w:tmpl w:val="516624AC"/>
    <w:lvl w:ilvl="0" w:tplc="04180017">
      <w:start w:val="1"/>
      <w:numFmt w:val="lowerLetter"/>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6CBA9CFC">
      <w:start w:val="1"/>
      <w:numFmt w:val="decimal"/>
      <w:lvlText w:val="Secțiunea 2.%4."/>
      <w:lvlJc w:val="left"/>
      <w:pPr>
        <w:tabs>
          <w:tab w:val="num" w:pos="3240"/>
        </w:tabs>
        <w:ind w:left="3240" w:hanging="360"/>
      </w:pPr>
      <w:rPr>
        <w:rFonts w:cs="Times New Roman" w:hint="default"/>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0" w15:restartNumberingAfterBreak="0">
    <w:nsid w:val="1AEF06B6"/>
    <w:multiLevelType w:val="hybridMultilevel"/>
    <w:tmpl w:val="9774A202"/>
    <w:lvl w:ilvl="0" w:tplc="01BA8CF8">
      <w:start w:val="2"/>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21990FD7"/>
    <w:multiLevelType w:val="hybridMultilevel"/>
    <w:tmpl w:val="979A9ECC"/>
    <w:lvl w:ilvl="0" w:tplc="60CE45BC">
      <w:start w:val="1"/>
      <w:numFmt w:val="decimal"/>
      <w:lvlText w:val="Art. %1."/>
      <w:lvlJc w:val="left"/>
      <w:pPr>
        <w:ind w:left="720" w:hanging="360"/>
      </w:pPr>
      <w:rPr>
        <w:rFonts w:ascii="Times New Roman" w:eastAsia="@SimSun" w:hAnsi="Times New Roman" w:cs="Times New Roman" w:hint="default"/>
        <w:b/>
        <w:bCs/>
        <w:i w:val="0"/>
        <w:iCs w:val="0"/>
        <w:color w:val="auto"/>
        <w:sz w:val="24"/>
        <w:szCs w:val="24"/>
      </w:rPr>
    </w:lvl>
    <w:lvl w:ilvl="1" w:tplc="04180017">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15:restartNumberingAfterBreak="0">
    <w:nsid w:val="249361A4"/>
    <w:multiLevelType w:val="hybridMultilevel"/>
    <w:tmpl w:val="37D08D38"/>
    <w:lvl w:ilvl="0" w:tplc="856285A0">
      <w:start w:val="2"/>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15:restartNumberingAfterBreak="0">
    <w:nsid w:val="26C92F40"/>
    <w:multiLevelType w:val="hybridMultilevel"/>
    <w:tmpl w:val="8B804322"/>
    <w:lvl w:ilvl="0" w:tplc="60CE45BC">
      <w:start w:val="1"/>
      <w:numFmt w:val="decimal"/>
      <w:lvlText w:val="Art. %1."/>
      <w:lvlJc w:val="left"/>
      <w:pPr>
        <w:ind w:left="720" w:hanging="360"/>
      </w:pPr>
      <w:rPr>
        <w:rFonts w:ascii="Times New Roman" w:eastAsia="@SimSun" w:hAnsi="Times New Roman" w:cs="Times New Roman" w:hint="default"/>
        <w:b/>
        <w:bCs/>
        <w:i w:val="0"/>
        <w:iCs w:val="0"/>
        <w:color w:val="auto"/>
        <w:sz w:val="24"/>
        <w:szCs w:val="24"/>
      </w:rPr>
    </w:lvl>
    <w:lvl w:ilvl="1" w:tplc="04180017">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9EA3C7F"/>
    <w:multiLevelType w:val="hybridMultilevel"/>
    <w:tmpl w:val="0A88516A"/>
    <w:lvl w:ilvl="0" w:tplc="856285A0">
      <w:start w:val="2"/>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C1D017D"/>
    <w:multiLevelType w:val="hybridMultilevel"/>
    <w:tmpl w:val="1D06B286"/>
    <w:lvl w:ilvl="0" w:tplc="62A84FEA">
      <w:start w:val="1"/>
      <w:numFmt w:val="lowerLetter"/>
      <w:lvlText w:val="%1)"/>
      <w:lvlJc w:val="left"/>
      <w:pPr>
        <w:ind w:left="720" w:hanging="360"/>
      </w:pPr>
      <w:rPr>
        <w:rFonts w:ascii="Times New Roman" w:eastAsia="Times New Roman" w:hAnsi="Times New Roman" w:cs="Times New Roman"/>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9176D2E"/>
    <w:multiLevelType w:val="hybridMultilevel"/>
    <w:tmpl w:val="A3206B4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DA769C3"/>
    <w:multiLevelType w:val="hybridMultilevel"/>
    <w:tmpl w:val="52B086CA"/>
    <w:lvl w:ilvl="0" w:tplc="B6C89E02">
      <w:start w:val="2"/>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3DD37DA6"/>
    <w:multiLevelType w:val="hybridMultilevel"/>
    <w:tmpl w:val="2B3054B0"/>
    <w:lvl w:ilvl="0" w:tplc="01BA8CF8">
      <w:start w:val="2"/>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3E8E7FAC"/>
    <w:multiLevelType w:val="hybridMultilevel"/>
    <w:tmpl w:val="BDF4EE8A"/>
    <w:lvl w:ilvl="0" w:tplc="60CE45BC">
      <w:start w:val="1"/>
      <w:numFmt w:val="decimal"/>
      <w:lvlText w:val="Art. %1."/>
      <w:lvlJc w:val="left"/>
      <w:pPr>
        <w:ind w:left="720" w:hanging="360"/>
      </w:pPr>
      <w:rPr>
        <w:rFonts w:ascii="Times New Roman" w:eastAsia="@SimSun" w:hAnsi="Times New Roman" w:cs="Times New Roman" w:hint="default"/>
        <w:b/>
        <w:bCs/>
        <w:i w:val="0"/>
        <w:iCs w:val="0"/>
        <w:color w:val="auto"/>
        <w:sz w:val="24"/>
        <w:szCs w:val="24"/>
      </w:rPr>
    </w:lvl>
    <w:lvl w:ilvl="1" w:tplc="04180017">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15:restartNumberingAfterBreak="0">
    <w:nsid w:val="3F903D51"/>
    <w:multiLevelType w:val="hybridMultilevel"/>
    <w:tmpl w:val="47C0E4BE"/>
    <w:lvl w:ilvl="0" w:tplc="62A84FEA">
      <w:start w:val="1"/>
      <w:numFmt w:val="lowerLetter"/>
      <w:lvlText w:val="%1)"/>
      <w:lvlJc w:val="left"/>
      <w:pPr>
        <w:ind w:left="720" w:hanging="360"/>
      </w:pPr>
      <w:rPr>
        <w:rFonts w:ascii="Times New Roman" w:eastAsia="Times New Roman" w:hAnsi="Times New Roman" w:cs="Times New Roman"/>
      </w:rPr>
    </w:lvl>
    <w:lvl w:ilvl="1" w:tplc="04180003">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0890028"/>
    <w:multiLevelType w:val="hybridMultilevel"/>
    <w:tmpl w:val="1D06B286"/>
    <w:lvl w:ilvl="0" w:tplc="62A84FEA">
      <w:start w:val="1"/>
      <w:numFmt w:val="lowerLetter"/>
      <w:lvlText w:val="%1)"/>
      <w:lvlJc w:val="left"/>
      <w:pPr>
        <w:ind w:left="720" w:hanging="360"/>
      </w:pPr>
      <w:rPr>
        <w:rFonts w:ascii="Times New Roman" w:eastAsia="Times New Roman" w:hAnsi="Times New Roman" w:cs="Times New Roman"/>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1C73430"/>
    <w:multiLevelType w:val="hybridMultilevel"/>
    <w:tmpl w:val="1D06B286"/>
    <w:lvl w:ilvl="0" w:tplc="62A84FEA">
      <w:start w:val="1"/>
      <w:numFmt w:val="lowerLetter"/>
      <w:lvlText w:val="%1)"/>
      <w:lvlJc w:val="left"/>
      <w:pPr>
        <w:ind w:left="720" w:hanging="360"/>
      </w:pPr>
      <w:rPr>
        <w:rFonts w:ascii="Times New Roman" w:eastAsia="Times New Roman" w:hAnsi="Times New Roman" w:cs="Times New Roman"/>
      </w:rPr>
    </w:lvl>
    <w:lvl w:ilvl="1" w:tplc="04180003">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422D73C0"/>
    <w:multiLevelType w:val="hybridMultilevel"/>
    <w:tmpl w:val="979A9ECC"/>
    <w:lvl w:ilvl="0" w:tplc="60CE45BC">
      <w:start w:val="1"/>
      <w:numFmt w:val="decimal"/>
      <w:lvlText w:val="Art. %1."/>
      <w:lvlJc w:val="left"/>
      <w:pPr>
        <w:ind w:left="720" w:hanging="360"/>
      </w:pPr>
      <w:rPr>
        <w:rFonts w:ascii="Times New Roman" w:eastAsia="@SimSun" w:hAnsi="Times New Roman" w:cs="Times New Roman" w:hint="default"/>
        <w:b/>
        <w:bCs/>
        <w:i w:val="0"/>
        <w:iCs w:val="0"/>
        <w:color w:val="auto"/>
        <w:sz w:val="24"/>
        <w:szCs w:val="24"/>
      </w:rPr>
    </w:lvl>
    <w:lvl w:ilvl="1" w:tplc="04180017">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15:restartNumberingAfterBreak="0">
    <w:nsid w:val="42B67B3D"/>
    <w:multiLevelType w:val="hybridMultilevel"/>
    <w:tmpl w:val="0A88516A"/>
    <w:lvl w:ilvl="0" w:tplc="856285A0">
      <w:start w:val="2"/>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5" w15:restartNumberingAfterBreak="0">
    <w:nsid w:val="45022BDB"/>
    <w:multiLevelType w:val="hybridMultilevel"/>
    <w:tmpl w:val="7D442C0E"/>
    <w:lvl w:ilvl="0" w:tplc="04090019">
      <w:start w:val="1"/>
      <w:numFmt w:val="lowerLetter"/>
      <w:lvlText w:val="%1."/>
      <w:lvlJc w:val="left"/>
      <w:pPr>
        <w:tabs>
          <w:tab w:val="num" w:pos="1440"/>
        </w:tabs>
        <w:ind w:left="1440" w:hanging="360"/>
      </w:pPr>
      <w:rPr>
        <w:rFonts w:cs="Times New Roman"/>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6" w15:restartNumberingAfterBreak="0">
    <w:nsid w:val="49795807"/>
    <w:multiLevelType w:val="hybridMultilevel"/>
    <w:tmpl w:val="BC744C84"/>
    <w:lvl w:ilvl="0" w:tplc="04180017">
      <w:start w:val="1"/>
      <w:numFmt w:val="lowerLetter"/>
      <w:lvlText w:val="%1)"/>
      <w:lvlJc w:val="left"/>
      <w:pPr>
        <w:ind w:left="1440" w:hanging="360"/>
      </w:pPr>
      <w:rPr>
        <w:rFonts w:cs="Times New Roman"/>
      </w:rPr>
    </w:lvl>
    <w:lvl w:ilvl="1" w:tplc="04180019" w:tentative="1">
      <w:start w:val="1"/>
      <w:numFmt w:val="lowerLetter"/>
      <w:lvlText w:val="%2."/>
      <w:lvlJc w:val="left"/>
      <w:pPr>
        <w:ind w:left="2160" w:hanging="360"/>
      </w:pPr>
      <w:rPr>
        <w:rFonts w:cs="Times New Roman"/>
      </w:rPr>
    </w:lvl>
    <w:lvl w:ilvl="2" w:tplc="0418001B" w:tentative="1">
      <w:start w:val="1"/>
      <w:numFmt w:val="lowerRoman"/>
      <w:lvlText w:val="%3."/>
      <w:lvlJc w:val="righ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27" w15:restartNumberingAfterBreak="0">
    <w:nsid w:val="4AA30F31"/>
    <w:multiLevelType w:val="hybridMultilevel"/>
    <w:tmpl w:val="E6DC0276"/>
    <w:lvl w:ilvl="0" w:tplc="04180017">
      <w:start w:val="1"/>
      <w:numFmt w:val="lowerLetter"/>
      <w:lvlText w:val="%1)"/>
      <w:lvlJc w:val="left"/>
      <w:pPr>
        <w:ind w:left="1571" w:hanging="360"/>
      </w:pPr>
      <w:rPr>
        <w:rFonts w:cs="Times New Roman"/>
      </w:rPr>
    </w:lvl>
    <w:lvl w:ilvl="1" w:tplc="04180019" w:tentative="1">
      <w:start w:val="1"/>
      <w:numFmt w:val="lowerLetter"/>
      <w:lvlText w:val="%2."/>
      <w:lvlJc w:val="left"/>
      <w:pPr>
        <w:ind w:left="2291" w:hanging="360"/>
      </w:pPr>
      <w:rPr>
        <w:rFonts w:cs="Times New Roman"/>
      </w:rPr>
    </w:lvl>
    <w:lvl w:ilvl="2" w:tplc="0418001B" w:tentative="1">
      <w:start w:val="1"/>
      <w:numFmt w:val="lowerRoman"/>
      <w:lvlText w:val="%3."/>
      <w:lvlJc w:val="right"/>
      <w:pPr>
        <w:ind w:left="3011" w:hanging="180"/>
      </w:pPr>
      <w:rPr>
        <w:rFonts w:cs="Times New Roman"/>
      </w:rPr>
    </w:lvl>
    <w:lvl w:ilvl="3" w:tplc="0418000F" w:tentative="1">
      <w:start w:val="1"/>
      <w:numFmt w:val="decimal"/>
      <w:lvlText w:val="%4."/>
      <w:lvlJc w:val="left"/>
      <w:pPr>
        <w:ind w:left="3731" w:hanging="360"/>
      </w:pPr>
      <w:rPr>
        <w:rFonts w:cs="Times New Roman"/>
      </w:rPr>
    </w:lvl>
    <w:lvl w:ilvl="4" w:tplc="04180019" w:tentative="1">
      <w:start w:val="1"/>
      <w:numFmt w:val="lowerLetter"/>
      <w:lvlText w:val="%5."/>
      <w:lvlJc w:val="left"/>
      <w:pPr>
        <w:ind w:left="4451" w:hanging="360"/>
      </w:pPr>
      <w:rPr>
        <w:rFonts w:cs="Times New Roman"/>
      </w:rPr>
    </w:lvl>
    <w:lvl w:ilvl="5" w:tplc="0418001B" w:tentative="1">
      <w:start w:val="1"/>
      <w:numFmt w:val="lowerRoman"/>
      <w:lvlText w:val="%6."/>
      <w:lvlJc w:val="right"/>
      <w:pPr>
        <w:ind w:left="5171" w:hanging="180"/>
      </w:pPr>
      <w:rPr>
        <w:rFonts w:cs="Times New Roman"/>
      </w:rPr>
    </w:lvl>
    <w:lvl w:ilvl="6" w:tplc="0418000F" w:tentative="1">
      <w:start w:val="1"/>
      <w:numFmt w:val="decimal"/>
      <w:lvlText w:val="%7."/>
      <w:lvlJc w:val="left"/>
      <w:pPr>
        <w:ind w:left="5891" w:hanging="360"/>
      </w:pPr>
      <w:rPr>
        <w:rFonts w:cs="Times New Roman"/>
      </w:rPr>
    </w:lvl>
    <w:lvl w:ilvl="7" w:tplc="04180019" w:tentative="1">
      <w:start w:val="1"/>
      <w:numFmt w:val="lowerLetter"/>
      <w:lvlText w:val="%8."/>
      <w:lvlJc w:val="left"/>
      <w:pPr>
        <w:ind w:left="6611" w:hanging="360"/>
      </w:pPr>
      <w:rPr>
        <w:rFonts w:cs="Times New Roman"/>
      </w:rPr>
    </w:lvl>
    <w:lvl w:ilvl="8" w:tplc="0418001B" w:tentative="1">
      <w:start w:val="1"/>
      <w:numFmt w:val="lowerRoman"/>
      <w:lvlText w:val="%9."/>
      <w:lvlJc w:val="right"/>
      <w:pPr>
        <w:ind w:left="7331" w:hanging="180"/>
      </w:pPr>
      <w:rPr>
        <w:rFonts w:cs="Times New Roman"/>
      </w:rPr>
    </w:lvl>
  </w:abstractNum>
  <w:abstractNum w:abstractNumId="28" w15:restartNumberingAfterBreak="0">
    <w:nsid w:val="4AAE4BAC"/>
    <w:multiLevelType w:val="hybridMultilevel"/>
    <w:tmpl w:val="1D06B286"/>
    <w:lvl w:ilvl="0" w:tplc="62A84FEA">
      <w:start w:val="1"/>
      <w:numFmt w:val="lowerLetter"/>
      <w:lvlText w:val="%1)"/>
      <w:lvlJc w:val="left"/>
      <w:pPr>
        <w:ind w:left="720" w:hanging="360"/>
      </w:pPr>
      <w:rPr>
        <w:rFonts w:ascii="Times New Roman" w:eastAsia="Times New Roman" w:hAnsi="Times New Roman" w:cs="Times New Roman"/>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4FD31BB2"/>
    <w:multiLevelType w:val="hybridMultilevel"/>
    <w:tmpl w:val="47C0E4BE"/>
    <w:lvl w:ilvl="0" w:tplc="62A84FEA">
      <w:start w:val="1"/>
      <w:numFmt w:val="lowerLetter"/>
      <w:lvlText w:val="%1)"/>
      <w:lvlJc w:val="left"/>
      <w:pPr>
        <w:ind w:left="720" w:hanging="360"/>
      </w:pPr>
      <w:rPr>
        <w:rFonts w:ascii="Times New Roman" w:eastAsia="Times New Roman" w:hAnsi="Times New Roman" w:cs="Times New Roman"/>
      </w:rPr>
    </w:lvl>
    <w:lvl w:ilvl="1" w:tplc="04180003">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50936BDF"/>
    <w:multiLevelType w:val="hybridMultilevel"/>
    <w:tmpl w:val="1D06B286"/>
    <w:lvl w:ilvl="0" w:tplc="62A84FEA">
      <w:start w:val="1"/>
      <w:numFmt w:val="lowerLetter"/>
      <w:lvlText w:val="%1)"/>
      <w:lvlJc w:val="left"/>
      <w:pPr>
        <w:ind w:left="720" w:hanging="360"/>
      </w:pPr>
      <w:rPr>
        <w:rFonts w:ascii="Times New Roman" w:eastAsia="Times New Roman" w:hAnsi="Times New Roman" w:cs="Times New Roman"/>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12957A7"/>
    <w:multiLevelType w:val="multilevel"/>
    <w:tmpl w:val="EE54C0E0"/>
    <w:lvl w:ilvl="0">
      <w:start w:val="5"/>
      <w:numFmt w:val="decimal"/>
      <w:lvlText w:val="%1."/>
      <w:lvlJc w:val="left"/>
      <w:pPr>
        <w:tabs>
          <w:tab w:val="num" w:pos="661"/>
        </w:tabs>
        <w:ind w:left="661" w:hanging="360"/>
      </w:pPr>
      <w:rPr>
        <w:rFonts w:cs="Times New Roman" w:hint="default"/>
      </w:rPr>
    </w:lvl>
    <w:lvl w:ilvl="1">
      <w:start w:val="1"/>
      <w:numFmt w:val="decimal"/>
      <w:lvlText w:val="%1.%2."/>
      <w:lvlJc w:val="left"/>
      <w:pPr>
        <w:tabs>
          <w:tab w:val="num" w:pos="1093"/>
        </w:tabs>
        <w:ind w:left="1093" w:hanging="432"/>
      </w:pPr>
      <w:rPr>
        <w:rFonts w:cs="Times New Roman" w:hint="default"/>
      </w:rPr>
    </w:lvl>
    <w:lvl w:ilvl="2">
      <w:start w:val="1"/>
      <w:numFmt w:val="decimal"/>
      <w:lvlText w:val="%1.%2.%3"/>
      <w:lvlJc w:val="left"/>
      <w:pPr>
        <w:tabs>
          <w:tab w:val="num" w:pos="284"/>
        </w:tabs>
        <w:ind w:left="1021" w:hanging="1021"/>
      </w:pPr>
      <w:rPr>
        <w:rFonts w:cs="Times New Roman" w:hint="default"/>
      </w:rPr>
    </w:lvl>
    <w:lvl w:ilvl="3">
      <w:start w:val="1"/>
      <w:numFmt w:val="decimal"/>
      <w:pStyle w:val="Heading4"/>
      <w:lvlText w:val="%1.%2.%3.%4."/>
      <w:lvlJc w:val="left"/>
      <w:pPr>
        <w:tabs>
          <w:tab w:val="num" w:pos="2101"/>
        </w:tabs>
        <w:ind w:left="2029" w:hanging="648"/>
      </w:pPr>
      <w:rPr>
        <w:rFonts w:cs="Times New Roman" w:hint="default"/>
      </w:rPr>
    </w:lvl>
    <w:lvl w:ilvl="4">
      <w:start w:val="1"/>
      <w:numFmt w:val="decimal"/>
      <w:lvlText w:val="%1.%2.%3.%4.%5."/>
      <w:lvlJc w:val="left"/>
      <w:pPr>
        <w:tabs>
          <w:tab w:val="num" w:pos="2821"/>
        </w:tabs>
        <w:ind w:left="2533" w:hanging="792"/>
      </w:pPr>
      <w:rPr>
        <w:rFonts w:cs="Times New Roman" w:hint="default"/>
      </w:rPr>
    </w:lvl>
    <w:lvl w:ilvl="5">
      <w:start w:val="1"/>
      <w:numFmt w:val="decimal"/>
      <w:lvlText w:val="%1.%2.%3.%4.%5.%6."/>
      <w:lvlJc w:val="left"/>
      <w:pPr>
        <w:tabs>
          <w:tab w:val="num" w:pos="3181"/>
        </w:tabs>
        <w:ind w:left="3037" w:hanging="936"/>
      </w:pPr>
      <w:rPr>
        <w:rFonts w:cs="Times New Roman" w:hint="default"/>
      </w:rPr>
    </w:lvl>
    <w:lvl w:ilvl="6">
      <w:start w:val="1"/>
      <w:numFmt w:val="decimal"/>
      <w:lvlText w:val="%1.%2.%3.%4.%5.%6.%7."/>
      <w:lvlJc w:val="left"/>
      <w:pPr>
        <w:tabs>
          <w:tab w:val="num" w:pos="3901"/>
        </w:tabs>
        <w:ind w:left="3541" w:hanging="1080"/>
      </w:pPr>
      <w:rPr>
        <w:rFonts w:cs="Times New Roman" w:hint="default"/>
      </w:rPr>
    </w:lvl>
    <w:lvl w:ilvl="7">
      <w:start w:val="1"/>
      <w:numFmt w:val="decimal"/>
      <w:lvlText w:val="%1.%2.%3.%4.%5.%6.%7.%8."/>
      <w:lvlJc w:val="left"/>
      <w:pPr>
        <w:tabs>
          <w:tab w:val="num" w:pos="4261"/>
        </w:tabs>
        <w:ind w:left="4045" w:hanging="1224"/>
      </w:pPr>
      <w:rPr>
        <w:rFonts w:cs="Times New Roman" w:hint="default"/>
      </w:rPr>
    </w:lvl>
    <w:lvl w:ilvl="8">
      <w:start w:val="1"/>
      <w:numFmt w:val="decimal"/>
      <w:lvlText w:val="%1.%2.%3.%4.%5.%6.%7.%8.%9."/>
      <w:lvlJc w:val="left"/>
      <w:pPr>
        <w:tabs>
          <w:tab w:val="num" w:pos="4981"/>
        </w:tabs>
        <w:ind w:left="4621" w:hanging="1440"/>
      </w:pPr>
      <w:rPr>
        <w:rFonts w:cs="Times New Roman" w:hint="default"/>
      </w:rPr>
    </w:lvl>
  </w:abstractNum>
  <w:abstractNum w:abstractNumId="32" w15:restartNumberingAfterBreak="0">
    <w:nsid w:val="529608A4"/>
    <w:multiLevelType w:val="hybridMultilevel"/>
    <w:tmpl w:val="A1329854"/>
    <w:lvl w:ilvl="0" w:tplc="239A1AA6">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2FB2D0A"/>
    <w:multiLevelType w:val="singleLevel"/>
    <w:tmpl w:val="74182A68"/>
    <w:lvl w:ilvl="0">
      <w:start w:val="1"/>
      <w:numFmt w:val="decimal"/>
      <w:pStyle w:val="Articol"/>
      <w:lvlText w:val="Art. %1."/>
      <w:lvlJc w:val="left"/>
      <w:pPr>
        <w:tabs>
          <w:tab w:val="num" w:pos="720"/>
        </w:tabs>
        <w:ind w:left="360" w:hanging="360"/>
      </w:pPr>
      <w:rPr>
        <w:rFonts w:cs="Times New Roman" w:hint="default"/>
      </w:rPr>
    </w:lvl>
  </w:abstractNum>
  <w:abstractNum w:abstractNumId="34" w15:restartNumberingAfterBreak="0">
    <w:nsid w:val="54A63ED0"/>
    <w:multiLevelType w:val="hybridMultilevel"/>
    <w:tmpl w:val="F6281F0A"/>
    <w:lvl w:ilvl="0" w:tplc="F93E607C">
      <w:start w:val="1"/>
      <w:numFmt w:val="decimal"/>
      <w:lvlText w:val="Art. %1."/>
      <w:lvlJc w:val="left"/>
      <w:pPr>
        <w:ind w:left="720" w:hanging="360"/>
      </w:pPr>
      <w:rPr>
        <w:rFonts w:cs="Times New Roman" w:hint="default"/>
        <w:b/>
        <w:bCs/>
      </w:rPr>
    </w:lvl>
    <w:lvl w:ilvl="1" w:tplc="A1FE3174">
      <w:start w:val="1"/>
      <w:numFmt w:val="lowerLetter"/>
      <w:lvlText w:val="%2)"/>
      <w:lvlJc w:val="left"/>
      <w:pPr>
        <w:ind w:left="1440" w:hanging="360"/>
      </w:pPr>
      <w:rPr>
        <w:rFonts w:cs="Times New Roman" w:hint="default"/>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35" w15:restartNumberingAfterBreak="0">
    <w:nsid w:val="5AAC42CD"/>
    <w:multiLevelType w:val="hybridMultilevel"/>
    <w:tmpl w:val="F0FC872A"/>
    <w:lvl w:ilvl="0" w:tplc="856285A0">
      <w:start w:val="2"/>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5AF06719"/>
    <w:multiLevelType w:val="hybridMultilevel"/>
    <w:tmpl w:val="9288FE4A"/>
    <w:lvl w:ilvl="0" w:tplc="62A84FEA">
      <w:start w:val="1"/>
      <w:numFmt w:val="lowerLetter"/>
      <w:lvlText w:val="%1)"/>
      <w:lvlJc w:val="left"/>
      <w:pPr>
        <w:ind w:left="720" w:hanging="360"/>
      </w:pPr>
      <w:rPr>
        <w:rFonts w:ascii="Times New Roman" w:eastAsia="Times New Roman" w:hAnsi="Times New Roman" w:cs="Times New Roman"/>
      </w:rPr>
    </w:lvl>
    <w:lvl w:ilvl="1" w:tplc="0409001B">
      <w:start w:val="1"/>
      <w:numFmt w:val="lowerRoman"/>
      <w:lvlText w:val="%2."/>
      <w:lvlJc w:val="right"/>
      <w:pPr>
        <w:ind w:left="1440" w:hanging="360"/>
      </w:pPr>
      <w:rPr>
        <w:rFonts w:cs="Times New Roman" w:hint="default"/>
      </w:rPr>
    </w:lvl>
    <w:lvl w:ilvl="2" w:tplc="19E02222">
      <w:start w:val="2"/>
      <w:numFmt w:val="decimal"/>
      <w:lvlText w:val="(%3)"/>
      <w:lvlJc w:val="left"/>
      <w:pPr>
        <w:ind w:left="2160" w:hanging="360"/>
      </w:pPr>
      <w:rPr>
        <w:rFont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5F481137"/>
    <w:multiLevelType w:val="hybridMultilevel"/>
    <w:tmpl w:val="47C0E4BE"/>
    <w:lvl w:ilvl="0" w:tplc="62A84FEA">
      <w:start w:val="1"/>
      <w:numFmt w:val="lowerLetter"/>
      <w:lvlText w:val="%1)"/>
      <w:lvlJc w:val="left"/>
      <w:pPr>
        <w:ind w:left="720" w:hanging="360"/>
      </w:pPr>
      <w:rPr>
        <w:rFonts w:ascii="Times New Roman" w:eastAsia="Times New Roman" w:hAnsi="Times New Roman" w:cs="Times New Roman"/>
      </w:rPr>
    </w:lvl>
    <w:lvl w:ilvl="1" w:tplc="04180003">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6468356D"/>
    <w:multiLevelType w:val="multilevel"/>
    <w:tmpl w:val="6E2AAE30"/>
    <w:lvl w:ilvl="0">
      <w:start w:val="1"/>
      <w:numFmt w:val="decimal"/>
      <w:pStyle w:val="Header"/>
      <w:lvlText w:val="%1."/>
      <w:lvlJc w:val="left"/>
      <w:pPr>
        <w:tabs>
          <w:tab w:val="num" w:pos="720"/>
        </w:tabs>
        <w:ind w:left="720" w:hanging="360"/>
      </w:pPr>
      <w:rPr>
        <w:rFonts w:cs="Times New Roman" w:hint="default"/>
      </w:rPr>
    </w:lvl>
    <w:lvl w:ilvl="1">
      <w:start w:val="1"/>
      <w:numFmt w:val="decimal"/>
      <w:lvlText w:val="%1.%2. "/>
      <w:lvlJc w:val="left"/>
      <w:pPr>
        <w:tabs>
          <w:tab w:val="num" w:pos="1152"/>
        </w:tabs>
        <w:ind w:left="1152" w:hanging="432"/>
      </w:pPr>
      <w:rPr>
        <w:rFonts w:cs="Times New Roman" w:hint="default"/>
      </w:rPr>
    </w:lvl>
    <w:lvl w:ilvl="2">
      <w:start w:val="1"/>
      <w:numFmt w:val="decimal"/>
      <w:lvlText w:val="%2%1..%3."/>
      <w:lvlJc w:val="left"/>
      <w:pPr>
        <w:tabs>
          <w:tab w:val="num" w:pos="1584"/>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39" w15:restartNumberingAfterBreak="0">
    <w:nsid w:val="647E7631"/>
    <w:multiLevelType w:val="hybridMultilevel"/>
    <w:tmpl w:val="92BE0264"/>
    <w:lvl w:ilvl="0" w:tplc="45F2EB62">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93E4DEB"/>
    <w:multiLevelType w:val="hybridMultilevel"/>
    <w:tmpl w:val="D1427B42"/>
    <w:lvl w:ilvl="0" w:tplc="04180017">
      <w:start w:val="1"/>
      <w:numFmt w:val="lowerLetter"/>
      <w:lvlText w:val="%1)"/>
      <w:lvlJc w:val="left"/>
      <w:pPr>
        <w:ind w:left="1068" w:hanging="360"/>
      </w:pPr>
      <w:rPr>
        <w:rFonts w:cs="Times New Roman"/>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41" w15:restartNumberingAfterBreak="0">
    <w:nsid w:val="6A1D249C"/>
    <w:multiLevelType w:val="hybridMultilevel"/>
    <w:tmpl w:val="EA789070"/>
    <w:lvl w:ilvl="0" w:tplc="C186E9A4">
      <w:start w:val="5"/>
      <w:numFmt w:val="decimal"/>
      <w:lvlText w:val="(%1)"/>
      <w:lvlJc w:val="left"/>
      <w:pPr>
        <w:ind w:left="720" w:hanging="360"/>
      </w:pPr>
      <w:rPr>
        <w:rFonts w:ascii="Calibri" w:eastAsia="Times New Roman" w:hAnsi="Calibri" w:cs="Times New Roman" w:hint="default"/>
        <w:sz w:val="22"/>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2" w15:restartNumberingAfterBreak="0">
    <w:nsid w:val="6ADA0E21"/>
    <w:multiLevelType w:val="hybridMultilevel"/>
    <w:tmpl w:val="A1FE0FEC"/>
    <w:lvl w:ilvl="0" w:tplc="04090017">
      <w:start w:val="1"/>
      <w:numFmt w:val="lowerLetter"/>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6CBA9CFC">
      <w:start w:val="1"/>
      <w:numFmt w:val="decimal"/>
      <w:lvlText w:val="Secțiunea 2.%4."/>
      <w:lvlJc w:val="left"/>
      <w:pPr>
        <w:tabs>
          <w:tab w:val="num" w:pos="3240"/>
        </w:tabs>
        <w:ind w:left="3240" w:hanging="360"/>
      </w:pPr>
      <w:rPr>
        <w:rFonts w:cs="Times New Roman" w:hint="default"/>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3" w15:restartNumberingAfterBreak="0">
    <w:nsid w:val="74407989"/>
    <w:multiLevelType w:val="hybridMultilevel"/>
    <w:tmpl w:val="210C2868"/>
    <w:lvl w:ilvl="0" w:tplc="62A84FEA">
      <w:start w:val="1"/>
      <w:numFmt w:val="lowerLetter"/>
      <w:lvlText w:val="%1)"/>
      <w:lvlJc w:val="left"/>
      <w:pPr>
        <w:ind w:left="720" w:hanging="360"/>
      </w:pPr>
      <w:rPr>
        <w:rFonts w:ascii="Times New Roman" w:eastAsia="Times New Roman" w:hAnsi="Times New Roman" w:cs="Times New Roman"/>
      </w:rPr>
    </w:lvl>
    <w:lvl w:ilvl="1" w:tplc="0418001B">
      <w:start w:val="1"/>
      <w:numFmt w:val="lowerRoman"/>
      <w:lvlText w:val="%2."/>
      <w:lvlJc w:val="right"/>
      <w:pPr>
        <w:ind w:left="1440" w:hanging="360"/>
      </w:pPr>
      <w:rPr>
        <w:rFonts w:cs="Times New Roman" w:hint="default"/>
      </w:rPr>
    </w:lvl>
    <w:lvl w:ilvl="2" w:tplc="795632FC">
      <w:start w:val="2"/>
      <w:numFmt w:val="decimal"/>
      <w:lvlText w:val="(%3)"/>
      <w:lvlJc w:val="left"/>
      <w:pPr>
        <w:ind w:left="2160" w:hanging="360"/>
      </w:pPr>
      <w:rPr>
        <w:rFonts w:hint="default"/>
      </w:rPr>
    </w:lvl>
    <w:lvl w:ilvl="3" w:tplc="743806DC">
      <w:start w:val="2"/>
      <w:numFmt w:val="bullet"/>
      <w:lvlText w:val="-"/>
      <w:lvlJc w:val="left"/>
      <w:pPr>
        <w:ind w:left="2880" w:hanging="360"/>
      </w:pPr>
      <w:rPr>
        <w:rFonts w:ascii="Times New Roman" w:eastAsia="Calibri" w:hAnsi="Times New Roman" w:cs="Times New Roman"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74BE7638"/>
    <w:multiLevelType w:val="hybridMultilevel"/>
    <w:tmpl w:val="DEE0FB0C"/>
    <w:lvl w:ilvl="0" w:tplc="CF627F3E">
      <w:start w:val="1"/>
      <w:numFmt w:val="decimal"/>
      <w:lvlText w:val="Secțiunea 3.%1."/>
      <w:lvlJc w:val="left"/>
      <w:pPr>
        <w:ind w:left="720" w:hanging="360"/>
      </w:pPr>
      <w:rPr>
        <w:rFonts w:cs="Times New Roman" w:hint="default"/>
      </w:rPr>
    </w:lvl>
    <w:lvl w:ilvl="1" w:tplc="04180017">
      <w:start w:val="1"/>
      <w:numFmt w:val="lowerLetter"/>
      <w:lvlText w:val="%2)"/>
      <w:lvlJc w:val="left"/>
      <w:pPr>
        <w:ind w:left="1440" w:hanging="360"/>
      </w:pPr>
      <w:rPr>
        <w:rFonts w:cs="Times New Roman" w:hint="default"/>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5" w15:restartNumberingAfterBreak="0">
    <w:nsid w:val="79E22958"/>
    <w:multiLevelType w:val="hybridMultilevel"/>
    <w:tmpl w:val="22B03706"/>
    <w:lvl w:ilvl="0" w:tplc="04180017">
      <w:start w:val="1"/>
      <w:numFmt w:val="lowerLetter"/>
      <w:lvlText w:val="%1)"/>
      <w:lvlJc w:val="left"/>
      <w:pPr>
        <w:ind w:left="1776" w:hanging="360"/>
      </w:pPr>
      <w:rPr>
        <w:rFonts w:cs="Times New Roman"/>
      </w:rPr>
    </w:lvl>
    <w:lvl w:ilvl="1" w:tplc="04180019">
      <w:start w:val="1"/>
      <w:numFmt w:val="lowerLetter"/>
      <w:lvlText w:val="%2."/>
      <w:lvlJc w:val="left"/>
      <w:pPr>
        <w:ind w:left="2496" w:hanging="360"/>
      </w:pPr>
      <w:rPr>
        <w:rFonts w:cs="Times New Roman"/>
      </w:rPr>
    </w:lvl>
    <w:lvl w:ilvl="2" w:tplc="0418001B" w:tentative="1">
      <w:start w:val="1"/>
      <w:numFmt w:val="lowerRoman"/>
      <w:lvlText w:val="%3."/>
      <w:lvlJc w:val="right"/>
      <w:pPr>
        <w:ind w:left="3216" w:hanging="180"/>
      </w:pPr>
      <w:rPr>
        <w:rFonts w:cs="Times New Roman"/>
      </w:rPr>
    </w:lvl>
    <w:lvl w:ilvl="3" w:tplc="0418000F" w:tentative="1">
      <w:start w:val="1"/>
      <w:numFmt w:val="decimal"/>
      <w:lvlText w:val="%4."/>
      <w:lvlJc w:val="left"/>
      <w:pPr>
        <w:ind w:left="3936" w:hanging="360"/>
      </w:pPr>
      <w:rPr>
        <w:rFonts w:cs="Times New Roman"/>
      </w:rPr>
    </w:lvl>
    <w:lvl w:ilvl="4" w:tplc="04180019" w:tentative="1">
      <w:start w:val="1"/>
      <w:numFmt w:val="lowerLetter"/>
      <w:lvlText w:val="%5."/>
      <w:lvlJc w:val="left"/>
      <w:pPr>
        <w:ind w:left="4656" w:hanging="360"/>
      </w:pPr>
      <w:rPr>
        <w:rFonts w:cs="Times New Roman"/>
      </w:rPr>
    </w:lvl>
    <w:lvl w:ilvl="5" w:tplc="0418001B" w:tentative="1">
      <w:start w:val="1"/>
      <w:numFmt w:val="lowerRoman"/>
      <w:lvlText w:val="%6."/>
      <w:lvlJc w:val="right"/>
      <w:pPr>
        <w:ind w:left="5376" w:hanging="180"/>
      </w:pPr>
      <w:rPr>
        <w:rFonts w:cs="Times New Roman"/>
      </w:rPr>
    </w:lvl>
    <w:lvl w:ilvl="6" w:tplc="0418000F" w:tentative="1">
      <w:start w:val="1"/>
      <w:numFmt w:val="decimal"/>
      <w:lvlText w:val="%7."/>
      <w:lvlJc w:val="left"/>
      <w:pPr>
        <w:ind w:left="6096" w:hanging="360"/>
      </w:pPr>
      <w:rPr>
        <w:rFonts w:cs="Times New Roman"/>
      </w:rPr>
    </w:lvl>
    <w:lvl w:ilvl="7" w:tplc="04180019" w:tentative="1">
      <w:start w:val="1"/>
      <w:numFmt w:val="lowerLetter"/>
      <w:lvlText w:val="%8."/>
      <w:lvlJc w:val="left"/>
      <w:pPr>
        <w:ind w:left="6816" w:hanging="360"/>
      </w:pPr>
      <w:rPr>
        <w:rFonts w:cs="Times New Roman"/>
      </w:rPr>
    </w:lvl>
    <w:lvl w:ilvl="8" w:tplc="0418001B" w:tentative="1">
      <w:start w:val="1"/>
      <w:numFmt w:val="lowerRoman"/>
      <w:lvlText w:val="%9."/>
      <w:lvlJc w:val="right"/>
      <w:pPr>
        <w:ind w:left="7536" w:hanging="180"/>
      </w:pPr>
      <w:rPr>
        <w:rFonts w:cs="Times New Roman"/>
      </w:rPr>
    </w:lvl>
  </w:abstractNum>
  <w:abstractNum w:abstractNumId="46" w15:restartNumberingAfterBreak="0">
    <w:nsid w:val="7D5A3C40"/>
    <w:multiLevelType w:val="multilevel"/>
    <w:tmpl w:val="54BE6BB2"/>
    <w:lvl w:ilvl="0">
      <w:start w:val="1"/>
      <w:numFmt w:val="lowerLetter"/>
      <w:lvlText w:val="%1)"/>
      <w:lvlJc w:val="left"/>
      <w:pPr>
        <w:tabs>
          <w:tab w:val="num" w:pos="1080"/>
        </w:tabs>
        <w:ind w:left="1080" w:hanging="360"/>
      </w:pPr>
      <w:rPr>
        <w:rFonts w:ascii="Times New Roman" w:eastAsia="Times New Roman" w:hAnsi="Times New Roman" w:cs="Times New Roman"/>
      </w:rPr>
    </w:lvl>
    <w:lvl w:ilvl="1">
      <w:start w:val="1"/>
      <w:numFmt w:val="decimal"/>
      <w:lvlText w:val="%1.%2."/>
      <w:lvlJc w:val="left"/>
      <w:pPr>
        <w:tabs>
          <w:tab w:val="num" w:pos="1512"/>
        </w:tabs>
        <w:ind w:left="1512" w:hanging="432"/>
      </w:pPr>
      <w:rPr>
        <w:rFonts w:cs="Times New Roman"/>
      </w:rPr>
    </w:lvl>
    <w:lvl w:ilvl="2">
      <w:start w:val="1"/>
      <w:numFmt w:val="decimal"/>
      <w:lvlText w:val="%1.%2.%3."/>
      <w:lvlJc w:val="left"/>
      <w:pPr>
        <w:tabs>
          <w:tab w:val="num" w:pos="2160"/>
        </w:tabs>
        <w:ind w:left="1944" w:hanging="504"/>
      </w:pPr>
      <w:rPr>
        <w:rFonts w:cs="Times New Roman"/>
      </w:rPr>
    </w:lvl>
    <w:lvl w:ilvl="3">
      <w:start w:val="1"/>
      <w:numFmt w:val="decimal"/>
      <w:lvlText w:val="%1.%2.%3.%4."/>
      <w:lvlJc w:val="left"/>
      <w:pPr>
        <w:tabs>
          <w:tab w:val="num" w:pos="2520"/>
        </w:tabs>
        <w:ind w:left="2448" w:hanging="648"/>
      </w:pPr>
      <w:rPr>
        <w:rFonts w:cs="Times New Roman"/>
      </w:rPr>
    </w:lvl>
    <w:lvl w:ilvl="4">
      <w:start w:val="1"/>
      <w:numFmt w:val="decimal"/>
      <w:lvlText w:val="%1.%2.%3.%4.%5."/>
      <w:lvlJc w:val="left"/>
      <w:pPr>
        <w:tabs>
          <w:tab w:val="num" w:pos="3240"/>
        </w:tabs>
        <w:ind w:left="2952" w:hanging="792"/>
      </w:pPr>
      <w:rPr>
        <w:rFonts w:cs="Times New Roman"/>
      </w:rPr>
    </w:lvl>
    <w:lvl w:ilvl="5">
      <w:start w:val="1"/>
      <w:numFmt w:val="decimal"/>
      <w:lvlText w:val="%1.%2.%3.%4.%5.%6."/>
      <w:lvlJc w:val="left"/>
      <w:pPr>
        <w:tabs>
          <w:tab w:val="num" w:pos="3600"/>
        </w:tabs>
        <w:ind w:left="3456" w:hanging="936"/>
      </w:pPr>
      <w:rPr>
        <w:rFonts w:cs="Times New Roman"/>
      </w:rPr>
    </w:lvl>
    <w:lvl w:ilvl="6">
      <w:start w:val="1"/>
      <w:numFmt w:val="decimal"/>
      <w:lvlText w:val="%1.%2.%3.%4.%5.%6.%7."/>
      <w:lvlJc w:val="left"/>
      <w:pPr>
        <w:tabs>
          <w:tab w:val="num" w:pos="4320"/>
        </w:tabs>
        <w:ind w:left="3960" w:hanging="1080"/>
      </w:pPr>
      <w:rPr>
        <w:rFonts w:cs="Times New Roman"/>
      </w:rPr>
    </w:lvl>
    <w:lvl w:ilvl="7">
      <w:start w:val="1"/>
      <w:numFmt w:val="decimal"/>
      <w:lvlText w:val="%1.%2.%3.%4.%5.%6.%7.%8."/>
      <w:lvlJc w:val="left"/>
      <w:pPr>
        <w:tabs>
          <w:tab w:val="num" w:pos="4680"/>
        </w:tabs>
        <w:ind w:left="4464" w:hanging="1224"/>
      </w:pPr>
      <w:rPr>
        <w:rFonts w:cs="Times New Roman"/>
      </w:rPr>
    </w:lvl>
    <w:lvl w:ilvl="8">
      <w:start w:val="1"/>
      <w:numFmt w:val="decimal"/>
      <w:lvlText w:val="%1.%2.%3.%4.%5.%6.%7.%8.%9."/>
      <w:lvlJc w:val="left"/>
      <w:pPr>
        <w:tabs>
          <w:tab w:val="num" w:pos="5400"/>
        </w:tabs>
        <w:ind w:left="5040" w:hanging="1440"/>
      </w:pPr>
      <w:rPr>
        <w:rFonts w:cs="Times New Roman"/>
      </w:rPr>
    </w:lvl>
  </w:abstractNum>
  <w:abstractNum w:abstractNumId="47" w15:restartNumberingAfterBreak="0">
    <w:nsid w:val="7EB659BD"/>
    <w:multiLevelType w:val="hybridMultilevel"/>
    <w:tmpl w:val="4F144980"/>
    <w:lvl w:ilvl="0" w:tplc="C1E03694">
      <w:start w:val="2"/>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num w:numId="1">
    <w:abstractNumId w:val="38"/>
  </w:num>
  <w:num w:numId="2">
    <w:abstractNumId w:val="31"/>
  </w:num>
  <w:num w:numId="3">
    <w:abstractNumId w:val="42"/>
  </w:num>
  <w:num w:numId="4">
    <w:abstractNumId w:val="11"/>
  </w:num>
  <w:num w:numId="5">
    <w:abstractNumId w:val="3"/>
  </w:num>
  <w:num w:numId="6">
    <w:abstractNumId w:val="33"/>
  </w:num>
  <w:num w:numId="7">
    <w:abstractNumId w:val="9"/>
  </w:num>
  <w:num w:numId="8">
    <w:abstractNumId w:val="5"/>
  </w:num>
  <w:num w:numId="9">
    <w:abstractNumId w:val="40"/>
  </w:num>
  <w:num w:numId="10">
    <w:abstractNumId w:val="26"/>
  </w:num>
  <w:num w:numId="11">
    <w:abstractNumId w:val="27"/>
  </w:num>
  <w:num w:numId="12">
    <w:abstractNumId w:val="34"/>
  </w:num>
  <w:num w:numId="13">
    <w:abstractNumId w:val="22"/>
  </w:num>
  <w:num w:numId="14">
    <w:abstractNumId w:val="17"/>
  </w:num>
  <w:num w:numId="15">
    <w:abstractNumId w:val="18"/>
  </w:num>
  <w:num w:numId="16">
    <w:abstractNumId w:val="12"/>
  </w:num>
  <w:num w:numId="17">
    <w:abstractNumId w:val="35"/>
  </w:num>
  <w:num w:numId="18">
    <w:abstractNumId w:val="2"/>
  </w:num>
  <w:num w:numId="19">
    <w:abstractNumId w:val="0"/>
  </w:num>
  <w:num w:numId="20">
    <w:abstractNumId w:val="14"/>
  </w:num>
  <w:num w:numId="21">
    <w:abstractNumId w:val="25"/>
  </w:num>
  <w:num w:numId="22">
    <w:abstractNumId w:val="13"/>
  </w:num>
  <w:num w:numId="23">
    <w:abstractNumId w:val="10"/>
  </w:num>
  <w:num w:numId="24">
    <w:abstractNumId w:val="41"/>
  </w:num>
  <w:num w:numId="25">
    <w:abstractNumId w:val="8"/>
  </w:num>
  <w:num w:numId="26">
    <w:abstractNumId w:val="45"/>
  </w:num>
  <w:num w:numId="27">
    <w:abstractNumId w:val="44"/>
  </w:num>
  <w:num w:numId="28">
    <w:abstractNumId w:val="46"/>
  </w:num>
  <w:num w:numId="29">
    <w:abstractNumId w:val="47"/>
  </w:num>
  <w:num w:numId="30">
    <w:abstractNumId w:val="21"/>
  </w:num>
  <w:num w:numId="31">
    <w:abstractNumId w:val="15"/>
  </w:num>
  <w:num w:numId="32">
    <w:abstractNumId w:val="24"/>
  </w:num>
  <w:num w:numId="33">
    <w:abstractNumId w:val="20"/>
  </w:num>
  <w:num w:numId="34">
    <w:abstractNumId w:val="37"/>
  </w:num>
  <w:num w:numId="35">
    <w:abstractNumId w:val="29"/>
  </w:num>
  <w:num w:numId="36">
    <w:abstractNumId w:val="30"/>
  </w:num>
  <w:num w:numId="37">
    <w:abstractNumId w:val="39"/>
  </w:num>
  <w:num w:numId="38">
    <w:abstractNumId w:val="36"/>
  </w:num>
  <w:num w:numId="39">
    <w:abstractNumId w:val="1"/>
  </w:num>
  <w:num w:numId="40">
    <w:abstractNumId w:val="19"/>
  </w:num>
  <w:num w:numId="41">
    <w:abstractNumId w:val="23"/>
  </w:num>
  <w:num w:numId="42">
    <w:abstractNumId w:val="16"/>
  </w:num>
  <w:num w:numId="43">
    <w:abstractNumId w:val="6"/>
  </w:num>
  <w:num w:numId="44">
    <w:abstractNumId w:val="28"/>
  </w:num>
  <w:num w:numId="45">
    <w:abstractNumId w:val="32"/>
  </w:num>
  <w:num w:numId="46">
    <w:abstractNumId w:val="4"/>
  </w:num>
  <w:num w:numId="47">
    <w:abstractNumId w:val="43"/>
  </w:num>
  <w:num w:numId="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6A0"/>
    <w:rsid w:val="00005119"/>
    <w:rsid w:val="00007DA3"/>
    <w:rsid w:val="00021366"/>
    <w:rsid w:val="000258A1"/>
    <w:rsid w:val="00033E1B"/>
    <w:rsid w:val="000341E6"/>
    <w:rsid w:val="0004400A"/>
    <w:rsid w:val="000444F1"/>
    <w:rsid w:val="000628FD"/>
    <w:rsid w:val="0006459B"/>
    <w:rsid w:val="00093DDB"/>
    <w:rsid w:val="000A3A5E"/>
    <w:rsid w:val="000A47B8"/>
    <w:rsid w:val="000B1F4D"/>
    <w:rsid w:val="000D61B7"/>
    <w:rsid w:val="000F1BDA"/>
    <w:rsid w:val="000F58DF"/>
    <w:rsid w:val="0010661A"/>
    <w:rsid w:val="0011045D"/>
    <w:rsid w:val="001200EE"/>
    <w:rsid w:val="00121D52"/>
    <w:rsid w:val="0012614D"/>
    <w:rsid w:val="001312E5"/>
    <w:rsid w:val="00136B49"/>
    <w:rsid w:val="001409D6"/>
    <w:rsid w:val="00142862"/>
    <w:rsid w:val="00150691"/>
    <w:rsid w:val="00156E1F"/>
    <w:rsid w:val="00171C59"/>
    <w:rsid w:val="00180352"/>
    <w:rsid w:val="00191782"/>
    <w:rsid w:val="001A0C97"/>
    <w:rsid w:val="001A3A5F"/>
    <w:rsid w:val="001D6283"/>
    <w:rsid w:val="001E0B10"/>
    <w:rsid w:val="001E3B38"/>
    <w:rsid w:val="001E5FA5"/>
    <w:rsid w:val="001F1367"/>
    <w:rsid w:val="002046C0"/>
    <w:rsid w:val="00207E0D"/>
    <w:rsid w:val="002156A2"/>
    <w:rsid w:val="00231725"/>
    <w:rsid w:val="00256C2A"/>
    <w:rsid w:val="00260788"/>
    <w:rsid w:val="00261C4A"/>
    <w:rsid w:val="0027054A"/>
    <w:rsid w:val="00270F82"/>
    <w:rsid w:val="002958C8"/>
    <w:rsid w:val="00296C01"/>
    <w:rsid w:val="002C3885"/>
    <w:rsid w:val="002D60F4"/>
    <w:rsid w:val="002E666C"/>
    <w:rsid w:val="002F54D1"/>
    <w:rsid w:val="00301D5C"/>
    <w:rsid w:val="00306401"/>
    <w:rsid w:val="003067A7"/>
    <w:rsid w:val="00306971"/>
    <w:rsid w:val="00315254"/>
    <w:rsid w:val="00317F0F"/>
    <w:rsid w:val="003519BD"/>
    <w:rsid w:val="00371078"/>
    <w:rsid w:val="00372237"/>
    <w:rsid w:val="003747C6"/>
    <w:rsid w:val="00387878"/>
    <w:rsid w:val="003C35E7"/>
    <w:rsid w:val="003D69DC"/>
    <w:rsid w:val="003E2F0E"/>
    <w:rsid w:val="00401129"/>
    <w:rsid w:val="00431525"/>
    <w:rsid w:val="0043679A"/>
    <w:rsid w:val="004566A0"/>
    <w:rsid w:val="00462AA5"/>
    <w:rsid w:val="00466F36"/>
    <w:rsid w:val="00483692"/>
    <w:rsid w:val="00493489"/>
    <w:rsid w:val="00495A24"/>
    <w:rsid w:val="004B31A5"/>
    <w:rsid w:val="004B3D1E"/>
    <w:rsid w:val="004B7377"/>
    <w:rsid w:val="004E0D23"/>
    <w:rsid w:val="004F2723"/>
    <w:rsid w:val="00514CED"/>
    <w:rsid w:val="00516533"/>
    <w:rsid w:val="00517E7D"/>
    <w:rsid w:val="00521EC1"/>
    <w:rsid w:val="00535D3F"/>
    <w:rsid w:val="00541B32"/>
    <w:rsid w:val="00545134"/>
    <w:rsid w:val="0055563E"/>
    <w:rsid w:val="005619DD"/>
    <w:rsid w:val="00570255"/>
    <w:rsid w:val="00576CFE"/>
    <w:rsid w:val="00585887"/>
    <w:rsid w:val="005924AB"/>
    <w:rsid w:val="00593D08"/>
    <w:rsid w:val="005944B4"/>
    <w:rsid w:val="005A3711"/>
    <w:rsid w:val="005A420C"/>
    <w:rsid w:val="005A4706"/>
    <w:rsid w:val="005B0FA4"/>
    <w:rsid w:val="005B636D"/>
    <w:rsid w:val="005B63B4"/>
    <w:rsid w:val="005C2A0C"/>
    <w:rsid w:val="005C30EC"/>
    <w:rsid w:val="005C4249"/>
    <w:rsid w:val="005D0A14"/>
    <w:rsid w:val="005D23BB"/>
    <w:rsid w:val="005E0236"/>
    <w:rsid w:val="005E5BAC"/>
    <w:rsid w:val="00603030"/>
    <w:rsid w:val="00603F59"/>
    <w:rsid w:val="00620869"/>
    <w:rsid w:val="00625AA7"/>
    <w:rsid w:val="0063714C"/>
    <w:rsid w:val="00642D24"/>
    <w:rsid w:val="00643792"/>
    <w:rsid w:val="00645BEA"/>
    <w:rsid w:val="00652724"/>
    <w:rsid w:val="006562F2"/>
    <w:rsid w:val="00670B3A"/>
    <w:rsid w:val="0069662F"/>
    <w:rsid w:val="006D2AEE"/>
    <w:rsid w:val="006E5FAB"/>
    <w:rsid w:val="00707F5B"/>
    <w:rsid w:val="0071342C"/>
    <w:rsid w:val="00713906"/>
    <w:rsid w:val="00714E05"/>
    <w:rsid w:val="0071621F"/>
    <w:rsid w:val="0073502D"/>
    <w:rsid w:val="007379A9"/>
    <w:rsid w:val="00754BF1"/>
    <w:rsid w:val="00754D15"/>
    <w:rsid w:val="007569BA"/>
    <w:rsid w:val="0076509B"/>
    <w:rsid w:val="00772D7A"/>
    <w:rsid w:val="00782DFE"/>
    <w:rsid w:val="007A0A01"/>
    <w:rsid w:val="007A1EA0"/>
    <w:rsid w:val="007A7D80"/>
    <w:rsid w:val="007B51DB"/>
    <w:rsid w:val="007C54DF"/>
    <w:rsid w:val="007E10DC"/>
    <w:rsid w:val="007E6CDB"/>
    <w:rsid w:val="008003DA"/>
    <w:rsid w:val="00807999"/>
    <w:rsid w:val="00810AFE"/>
    <w:rsid w:val="008120B8"/>
    <w:rsid w:val="00815D62"/>
    <w:rsid w:val="00837B06"/>
    <w:rsid w:val="008415EF"/>
    <w:rsid w:val="008474A8"/>
    <w:rsid w:val="008529E5"/>
    <w:rsid w:val="00861F7D"/>
    <w:rsid w:val="00863592"/>
    <w:rsid w:val="00872A02"/>
    <w:rsid w:val="00882E72"/>
    <w:rsid w:val="008858A8"/>
    <w:rsid w:val="008921D2"/>
    <w:rsid w:val="008925D5"/>
    <w:rsid w:val="0089299B"/>
    <w:rsid w:val="008A06B0"/>
    <w:rsid w:val="008C5768"/>
    <w:rsid w:val="008D2E6C"/>
    <w:rsid w:val="008D41C5"/>
    <w:rsid w:val="008E7199"/>
    <w:rsid w:val="008F20F5"/>
    <w:rsid w:val="009001C6"/>
    <w:rsid w:val="009237B4"/>
    <w:rsid w:val="00950342"/>
    <w:rsid w:val="0095043A"/>
    <w:rsid w:val="0095705B"/>
    <w:rsid w:val="0096422E"/>
    <w:rsid w:val="00964756"/>
    <w:rsid w:val="00964D43"/>
    <w:rsid w:val="00965F83"/>
    <w:rsid w:val="00971F3E"/>
    <w:rsid w:val="00980EED"/>
    <w:rsid w:val="00982DB6"/>
    <w:rsid w:val="009861AB"/>
    <w:rsid w:val="009918C4"/>
    <w:rsid w:val="00992F44"/>
    <w:rsid w:val="009C154F"/>
    <w:rsid w:val="009C25F2"/>
    <w:rsid w:val="009D29A3"/>
    <w:rsid w:val="009D3A51"/>
    <w:rsid w:val="009D529E"/>
    <w:rsid w:val="009E5F0C"/>
    <w:rsid w:val="009F6FDB"/>
    <w:rsid w:val="00A002DD"/>
    <w:rsid w:val="00A049D9"/>
    <w:rsid w:val="00A055E9"/>
    <w:rsid w:val="00A07383"/>
    <w:rsid w:val="00A127BD"/>
    <w:rsid w:val="00A15AA3"/>
    <w:rsid w:val="00A35D84"/>
    <w:rsid w:val="00A4152B"/>
    <w:rsid w:val="00A41F89"/>
    <w:rsid w:val="00A74B57"/>
    <w:rsid w:val="00A755A9"/>
    <w:rsid w:val="00A850D9"/>
    <w:rsid w:val="00A875C6"/>
    <w:rsid w:val="00AB5B42"/>
    <w:rsid w:val="00AB63FD"/>
    <w:rsid w:val="00AB67FB"/>
    <w:rsid w:val="00AE7ED8"/>
    <w:rsid w:val="00AF34AB"/>
    <w:rsid w:val="00AF5CD6"/>
    <w:rsid w:val="00B018EB"/>
    <w:rsid w:val="00B04C46"/>
    <w:rsid w:val="00B05082"/>
    <w:rsid w:val="00B13A4D"/>
    <w:rsid w:val="00B24B16"/>
    <w:rsid w:val="00B3250D"/>
    <w:rsid w:val="00B36199"/>
    <w:rsid w:val="00B40940"/>
    <w:rsid w:val="00B411DD"/>
    <w:rsid w:val="00B52A2C"/>
    <w:rsid w:val="00B64D41"/>
    <w:rsid w:val="00B973AB"/>
    <w:rsid w:val="00BA1D83"/>
    <w:rsid w:val="00BA625E"/>
    <w:rsid w:val="00BB2C78"/>
    <w:rsid w:val="00BC6367"/>
    <w:rsid w:val="00BF5F0F"/>
    <w:rsid w:val="00C00293"/>
    <w:rsid w:val="00C00E7C"/>
    <w:rsid w:val="00C0292D"/>
    <w:rsid w:val="00C14CDF"/>
    <w:rsid w:val="00C21E92"/>
    <w:rsid w:val="00C36DCD"/>
    <w:rsid w:val="00C400C7"/>
    <w:rsid w:val="00C53D00"/>
    <w:rsid w:val="00C63C5F"/>
    <w:rsid w:val="00C65AB2"/>
    <w:rsid w:val="00C65B06"/>
    <w:rsid w:val="00CA45E5"/>
    <w:rsid w:val="00CB7E30"/>
    <w:rsid w:val="00CC3065"/>
    <w:rsid w:val="00CC7AB6"/>
    <w:rsid w:val="00CD4C60"/>
    <w:rsid w:val="00CE11FC"/>
    <w:rsid w:val="00CF7888"/>
    <w:rsid w:val="00D01569"/>
    <w:rsid w:val="00D12830"/>
    <w:rsid w:val="00D24808"/>
    <w:rsid w:val="00D275E6"/>
    <w:rsid w:val="00D30D49"/>
    <w:rsid w:val="00D31310"/>
    <w:rsid w:val="00D52670"/>
    <w:rsid w:val="00D67143"/>
    <w:rsid w:val="00DB361D"/>
    <w:rsid w:val="00DB6E4D"/>
    <w:rsid w:val="00DD13EE"/>
    <w:rsid w:val="00DD2F59"/>
    <w:rsid w:val="00DE291B"/>
    <w:rsid w:val="00E01EC0"/>
    <w:rsid w:val="00E15103"/>
    <w:rsid w:val="00E17A34"/>
    <w:rsid w:val="00E36CFE"/>
    <w:rsid w:val="00E374E9"/>
    <w:rsid w:val="00E52944"/>
    <w:rsid w:val="00E53F25"/>
    <w:rsid w:val="00E71485"/>
    <w:rsid w:val="00E8428F"/>
    <w:rsid w:val="00E9308C"/>
    <w:rsid w:val="00EA624A"/>
    <w:rsid w:val="00EB0C1E"/>
    <w:rsid w:val="00EB6505"/>
    <w:rsid w:val="00EC27F0"/>
    <w:rsid w:val="00EE0DB9"/>
    <w:rsid w:val="00EE0EC2"/>
    <w:rsid w:val="00EE2C37"/>
    <w:rsid w:val="00EE7FB6"/>
    <w:rsid w:val="00F15278"/>
    <w:rsid w:val="00F3106F"/>
    <w:rsid w:val="00F33F66"/>
    <w:rsid w:val="00F3449B"/>
    <w:rsid w:val="00F4171F"/>
    <w:rsid w:val="00F43C0F"/>
    <w:rsid w:val="00F46738"/>
    <w:rsid w:val="00F57A6B"/>
    <w:rsid w:val="00F57BFB"/>
    <w:rsid w:val="00F64069"/>
    <w:rsid w:val="00F93F36"/>
    <w:rsid w:val="00F96320"/>
    <w:rsid w:val="00FA362A"/>
    <w:rsid w:val="00FA4ABB"/>
    <w:rsid w:val="00FB0228"/>
    <w:rsid w:val="00FB144B"/>
    <w:rsid w:val="00FB4D91"/>
    <w:rsid w:val="00FC5582"/>
    <w:rsid w:val="00FE12BE"/>
    <w:rsid w:val="00FE2971"/>
    <w:rsid w:val="00FE57D0"/>
    <w:rsid w:val="00FF33E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B1EC76-AF6C-42DC-9F81-D84425168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7E30"/>
    <w:rPr>
      <w:rFonts w:ascii="Calibri" w:eastAsia="Calibri" w:hAnsi="Calibri" w:cs="Times New Roman"/>
    </w:rPr>
  </w:style>
  <w:style w:type="paragraph" w:styleId="Heading1">
    <w:name w:val="heading 1"/>
    <w:basedOn w:val="Normal"/>
    <w:next w:val="Normal"/>
    <w:link w:val="Heading1Char"/>
    <w:autoRedefine/>
    <w:uiPriority w:val="99"/>
    <w:qFormat/>
    <w:rsid w:val="004566A0"/>
    <w:pPr>
      <w:widowControl w:val="0"/>
      <w:spacing w:before="120" w:after="120" w:line="360" w:lineRule="auto"/>
      <w:jc w:val="center"/>
      <w:outlineLvl w:val="0"/>
    </w:pPr>
    <w:rPr>
      <w:rFonts w:ascii="Times New Roman" w:eastAsia="Times New Roman" w:hAnsi="Times New Roman"/>
      <w:bCs/>
      <w:kern w:val="32"/>
      <w:sz w:val="24"/>
      <w:szCs w:val="24"/>
      <w:lang w:val="en-US"/>
    </w:rPr>
  </w:style>
  <w:style w:type="paragraph" w:styleId="Heading2">
    <w:name w:val="heading 2"/>
    <w:basedOn w:val="Normal"/>
    <w:next w:val="Normal"/>
    <w:link w:val="Heading2Char"/>
    <w:autoRedefine/>
    <w:uiPriority w:val="99"/>
    <w:qFormat/>
    <w:rsid w:val="003E2F0E"/>
    <w:pPr>
      <w:widowControl w:val="0"/>
      <w:spacing w:after="120" w:line="360" w:lineRule="auto"/>
      <w:jc w:val="both"/>
      <w:outlineLvl w:val="1"/>
    </w:pPr>
    <w:rPr>
      <w:rFonts w:ascii="Times New Roman" w:eastAsia="Times New Roman" w:hAnsi="Times New Roman"/>
      <w:b/>
      <w:sz w:val="24"/>
      <w:szCs w:val="24"/>
    </w:rPr>
  </w:style>
  <w:style w:type="paragraph" w:styleId="Heading3">
    <w:name w:val="heading 3"/>
    <w:basedOn w:val="Normal"/>
    <w:next w:val="Normal"/>
    <w:link w:val="Heading3Char"/>
    <w:autoRedefine/>
    <w:uiPriority w:val="99"/>
    <w:qFormat/>
    <w:rsid w:val="004566A0"/>
    <w:pPr>
      <w:widowControl w:val="0"/>
      <w:spacing w:before="120" w:after="120" w:line="360" w:lineRule="auto"/>
      <w:jc w:val="both"/>
      <w:outlineLvl w:val="2"/>
    </w:pPr>
    <w:rPr>
      <w:rFonts w:ascii="Cambria" w:eastAsia="Times New Roman" w:hAnsi="Cambria"/>
      <w:b/>
      <w:bCs/>
      <w:sz w:val="26"/>
      <w:szCs w:val="26"/>
    </w:rPr>
  </w:style>
  <w:style w:type="paragraph" w:styleId="Heading4">
    <w:name w:val="heading 4"/>
    <w:basedOn w:val="Normal"/>
    <w:next w:val="Normal"/>
    <w:link w:val="Heading4Char"/>
    <w:uiPriority w:val="99"/>
    <w:qFormat/>
    <w:rsid w:val="004566A0"/>
    <w:pPr>
      <w:keepNext/>
      <w:numPr>
        <w:ilvl w:val="3"/>
        <w:numId w:val="2"/>
      </w:numPr>
      <w:spacing w:before="240" w:after="60" w:line="240" w:lineRule="auto"/>
      <w:outlineLvl w:val="3"/>
    </w:pPr>
    <w:rPr>
      <w:rFonts w:eastAsia="Times New Roman"/>
      <w:b/>
      <w:bCs/>
      <w:sz w:val="28"/>
      <w:szCs w:val="28"/>
      <w:lang w:val="en-US"/>
    </w:rPr>
  </w:style>
  <w:style w:type="paragraph" w:styleId="Heading5">
    <w:name w:val="heading 5"/>
    <w:basedOn w:val="Normal"/>
    <w:next w:val="Normal"/>
    <w:link w:val="Heading5Char"/>
    <w:uiPriority w:val="99"/>
    <w:qFormat/>
    <w:rsid w:val="004566A0"/>
    <w:pPr>
      <w:spacing w:before="240" w:after="60" w:line="240" w:lineRule="auto"/>
      <w:outlineLvl w:val="4"/>
    </w:pPr>
    <w:rPr>
      <w:rFonts w:eastAsia="Times New Roman"/>
      <w:b/>
      <w:bCs/>
      <w:i/>
      <w:iCs/>
      <w:sz w:val="26"/>
      <w:szCs w:val="26"/>
    </w:rPr>
  </w:style>
  <w:style w:type="paragraph" w:styleId="Heading6">
    <w:name w:val="heading 6"/>
    <w:basedOn w:val="Normal"/>
    <w:next w:val="Normal"/>
    <w:link w:val="Heading6Char"/>
    <w:uiPriority w:val="99"/>
    <w:qFormat/>
    <w:rsid w:val="004566A0"/>
    <w:pPr>
      <w:spacing w:before="240" w:after="60" w:line="360" w:lineRule="auto"/>
      <w:outlineLvl w:val="5"/>
    </w:pPr>
    <w:rPr>
      <w:rFonts w:eastAsia="Times New Roman"/>
      <w:b/>
      <w:bCs/>
      <w:sz w:val="20"/>
      <w:szCs w:val="20"/>
    </w:rPr>
  </w:style>
  <w:style w:type="paragraph" w:styleId="Heading7">
    <w:name w:val="heading 7"/>
    <w:basedOn w:val="Normal"/>
    <w:next w:val="Normal"/>
    <w:link w:val="Heading7Char"/>
    <w:uiPriority w:val="99"/>
    <w:qFormat/>
    <w:rsid w:val="004566A0"/>
    <w:pPr>
      <w:spacing w:before="240" w:after="60" w:line="240" w:lineRule="auto"/>
      <w:outlineLvl w:val="6"/>
    </w:pPr>
    <w:rPr>
      <w:rFonts w:eastAsia="Times New Roman"/>
      <w:sz w:val="24"/>
      <w:szCs w:val="24"/>
    </w:rPr>
  </w:style>
  <w:style w:type="paragraph" w:styleId="Heading8">
    <w:name w:val="heading 8"/>
    <w:basedOn w:val="Normal"/>
    <w:next w:val="Normal"/>
    <w:link w:val="Heading8Char"/>
    <w:uiPriority w:val="99"/>
    <w:qFormat/>
    <w:rsid w:val="004566A0"/>
    <w:pPr>
      <w:spacing w:before="240" w:after="60" w:line="240" w:lineRule="auto"/>
      <w:outlineLvl w:val="7"/>
    </w:pPr>
    <w:rPr>
      <w:rFonts w:eastAsia="Times New Roman"/>
      <w:i/>
      <w:iCs/>
      <w:sz w:val="24"/>
      <w:szCs w:val="24"/>
    </w:rPr>
  </w:style>
  <w:style w:type="paragraph" w:styleId="Heading9">
    <w:name w:val="heading 9"/>
    <w:basedOn w:val="Normal"/>
    <w:next w:val="Normal"/>
    <w:link w:val="Heading9Char"/>
    <w:uiPriority w:val="99"/>
    <w:qFormat/>
    <w:rsid w:val="004566A0"/>
    <w:pPr>
      <w:keepNext/>
      <w:spacing w:after="0" w:line="240" w:lineRule="auto"/>
      <w:ind w:left="4320"/>
      <w:jc w:val="both"/>
      <w:outlineLvl w:val="8"/>
    </w:pPr>
    <w:rPr>
      <w:rFonts w:ascii="Cambria" w:eastAsia="Times New Roman"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566A0"/>
    <w:rPr>
      <w:rFonts w:ascii="Times New Roman" w:eastAsia="Times New Roman" w:hAnsi="Times New Roman" w:cs="Times New Roman"/>
      <w:bCs/>
      <w:kern w:val="32"/>
      <w:sz w:val="24"/>
      <w:szCs w:val="24"/>
      <w:lang w:val="en-US"/>
    </w:rPr>
  </w:style>
  <w:style w:type="character" w:customStyle="1" w:styleId="Heading2Char">
    <w:name w:val="Heading 2 Char"/>
    <w:basedOn w:val="DefaultParagraphFont"/>
    <w:link w:val="Heading2"/>
    <w:uiPriority w:val="99"/>
    <w:rsid w:val="003E2F0E"/>
    <w:rPr>
      <w:rFonts w:ascii="Times New Roman" w:eastAsia="Times New Roman" w:hAnsi="Times New Roman" w:cs="Times New Roman"/>
      <w:b/>
      <w:sz w:val="24"/>
      <w:szCs w:val="24"/>
    </w:rPr>
  </w:style>
  <w:style w:type="character" w:customStyle="1" w:styleId="Heading3Char">
    <w:name w:val="Heading 3 Char"/>
    <w:basedOn w:val="DefaultParagraphFont"/>
    <w:link w:val="Heading3"/>
    <w:uiPriority w:val="99"/>
    <w:rsid w:val="004566A0"/>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9"/>
    <w:rsid w:val="004566A0"/>
    <w:rPr>
      <w:rFonts w:ascii="Calibri" w:eastAsia="Times New Roman" w:hAnsi="Calibri" w:cs="Times New Roman"/>
      <w:b/>
      <w:bCs/>
      <w:sz w:val="28"/>
      <w:szCs w:val="28"/>
      <w:lang w:val="en-US"/>
    </w:rPr>
  </w:style>
  <w:style w:type="character" w:customStyle="1" w:styleId="Heading5Char">
    <w:name w:val="Heading 5 Char"/>
    <w:basedOn w:val="DefaultParagraphFont"/>
    <w:link w:val="Heading5"/>
    <w:uiPriority w:val="99"/>
    <w:rsid w:val="004566A0"/>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9"/>
    <w:rsid w:val="004566A0"/>
    <w:rPr>
      <w:rFonts w:ascii="Calibri" w:eastAsia="Times New Roman" w:hAnsi="Calibri" w:cs="Times New Roman"/>
      <w:b/>
      <w:bCs/>
      <w:sz w:val="20"/>
      <w:szCs w:val="20"/>
    </w:rPr>
  </w:style>
  <w:style w:type="character" w:customStyle="1" w:styleId="Heading7Char">
    <w:name w:val="Heading 7 Char"/>
    <w:basedOn w:val="DefaultParagraphFont"/>
    <w:link w:val="Heading7"/>
    <w:uiPriority w:val="99"/>
    <w:rsid w:val="004566A0"/>
    <w:rPr>
      <w:rFonts w:ascii="Calibri" w:eastAsia="Times New Roman" w:hAnsi="Calibri" w:cs="Times New Roman"/>
      <w:sz w:val="24"/>
      <w:szCs w:val="24"/>
    </w:rPr>
  </w:style>
  <w:style w:type="character" w:customStyle="1" w:styleId="Heading8Char">
    <w:name w:val="Heading 8 Char"/>
    <w:basedOn w:val="DefaultParagraphFont"/>
    <w:link w:val="Heading8"/>
    <w:uiPriority w:val="99"/>
    <w:rsid w:val="004566A0"/>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9"/>
    <w:rsid w:val="004566A0"/>
    <w:rPr>
      <w:rFonts w:ascii="Cambria" w:eastAsia="Times New Roman" w:hAnsi="Cambria" w:cs="Times New Roman"/>
      <w:sz w:val="20"/>
      <w:szCs w:val="20"/>
    </w:rPr>
  </w:style>
  <w:style w:type="paragraph" w:styleId="BodyText">
    <w:name w:val="Body Text"/>
    <w:basedOn w:val="Normal"/>
    <w:link w:val="BodyTextChar"/>
    <w:uiPriority w:val="99"/>
    <w:rsid w:val="004566A0"/>
    <w:pPr>
      <w:spacing w:before="240" w:after="0" w:line="360" w:lineRule="auto"/>
      <w:jc w:val="center"/>
    </w:pPr>
    <w:rPr>
      <w:rFonts w:ascii="Times New Roman" w:eastAsia="Times New Roman" w:hAnsi="Times New Roman"/>
      <w:sz w:val="24"/>
      <w:szCs w:val="24"/>
    </w:rPr>
  </w:style>
  <w:style w:type="character" w:customStyle="1" w:styleId="BodyTextChar">
    <w:name w:val="Body Text Char"/>
    <w:basedOn w:val="DefaultParagraphFont"/>
    <w:link w:val="BodyText"/>
    <w:uiPriority w:val="99"/>
    <w:rsid w:val="004566A0"/>
    <w:rPr>
      <w:rFonts w:ascii="Times New Roman" w:eastAsia="Times New Roman" w:hAnsi="Times New Roman" w:cs="Times New Roman"/>
      <w:sz w:val="24"/>
      <w:szCs w:val="24"/>
    </w:rPr>
  </w:style>
  <w:style w:type="paragraph" w:styleId="Header">
    <w:name w:val="header"/>
    <w:basedOn w:val="Normal"/>
    <w:link w:val="HeaderChar"/>
    <w:autoRedefine/>
    <w:uiPriority w:val="99"/>
    <w:rsid w:val="004566A0"/>
    <w:pPr>
      <w:numPr>
        <w:numId w:val="1"/>
      </w:numPr>
      <w:tabs>
        <w:tab w:val="left" w:pos="851"/>
        <w:tab w:val="center" w:pos="4320"/>
        <w:tab w:val="left" w:pos="5954"/>
        <w:tab w:val="right" w:pos="8640"/>
      </w:tabs>
      <w:spacing w:before="120" w:after="0" w:line="340" w:lineRule="exact"/>
      <w:jc w:val="both"/>
    </w:pPr>
    <w:rPr>
      <w:rFonts w:ascii="Times New Roman" w:eastAsia="Times New Roman" w:hAnsi="Times New Roman"/>
      <w:sz w:val="24"/>
      <w:szCs w:val="24"/>
      <w:lang w:val="en-US"/>
    </w:rPr>
  </w:style>
  <w:style w:type="character" w:customStyle="1" w:styleId="HeaderChar">
    <w:name w:val="Header Char"/>
    <w:basedOn w:val="DefaultParagraphFont"/>
    <w:link w:val="Header"/>
    <w:uiPriority w:val="99"/>
    <w:rsid w:val="004566A0"/>
    <w:rPr>
      <w:rFonts w:ascii="Times New Roman" w:eastAsia="Times New Roman" w:hAnsi="Times New Roman" w:cs="Times New Roman"/>
      <w:sz w:val="24"/>
      <w:szCs w:val="24"/>
      <w:lang w:val="en-US"/>
    </w:rPr>
  </w:style>
  <w:style w:type="character" w:styleId="FootnoteReference">
    <w:name w:val="footnote reference"/>
    <w:basedOn w:val="DefaultParagraphFont"/>
    <w:uiPriority w:val="99"/>
    <w:semiHidden/>
    <w:rsid w:val="004566A0"/>
    <w:rPr>
      <w:rFonts w:cs="Times New Roman"/>
      <w:sz w:val="22"/>
      <w:vertAlign w:val="superscript"/>
    </w:rPr>
  </w:style>
  <w:style w:type="paragraph" w:styleId="Footer">
    <w:name w:val="footer"/>
    <w:basedOn w:val="Normal"/>
    <w:link w:val="FooterChar"/>
    <w:uiPriority w:val="99"/>
    <w:rsid w:val="004566A0"/>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basedOn w:val="DefaultParagraphFont"/>
    <w:link w:val="Footer"/>
    <w:uiPriority w:val="99"/>
    <w:rsid w:val="004566A0"/>
    <w:rPr>
      <w:rFonts w:ascii="Times New Roman" w:eastAsia="Times New Roman" w:hAnsi="Times New Roman" w:cs="Times New Roman"/>
      <w:sz w:val="24"/>
      <w:szCs w:val="24"/>
    </w:rPr>
  </w:style>
  <w:style w:type="paragraph" w:styleId="BodyText3">
    <w:name w:val="Body Text 3"/>
    <w:basedOn w:val="Normal"/>
    <w:link w:val="BodyText3Char"/>
    <w:uiPriority w:val="99"/>
    <w:rsid w:val="004566A0"/>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uiPriority w:val="99"/>
    <w:rsid w:val="004566A0"/>
    <w:rPr>
      <w:rFonts w:ascii="Times New Roman" w:eastAsia="Times New Roman" w:hAnsi="Times New Roman" w:cs="Times New Roman"/>
      <w:sz w:val="16"/>
      <w:szCs w:val="16"/>
    </w:rPr>
  </w:style>
  <w:style w:type="character" w:styleId="PageNumber">
    <w:name w:val="page number"/>
    <w:basedOn w:val="DefaultParagraphFont"/>
    <w:uiPriority w:val="99"/>
    <w:rsid w:val="004566A0"/>
    <w:rPr>
      <w:rFonts w:cs="Times New Roman"/>
    </w:rPr>
  </w:style>
  <w:style w:type="paragraph" w:styleId="NormalWeb">
    <w:name w:val="Normal (Web)"/>
    <w:basedOn w:val="Normal"/>
    <w:uiPriority w:val="99"/>
    <w:rsid w:val="004566A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StyleHeading1Justified">
    <w:name w:val="Style Heading 1 + Justified"/>
    <w:basedOn w:val="Heading1"/>
    <w:autoRedefine/>
    <w:uiPriority w:val="99"/>
    <w:rsid w:val="004566A0"/>
    <w:rPr>
      <w:b/>
      <w:bCs w:val="0"/>
    </w:rPr>
  </w:style>
  <w:style w:type="paragraph" w:customStyle="1" w:styleId="StilTitlu3Stnga-dreapta">
    <w:name w:val="Stil Titlu 3 + Stânga-dreapta"/>
    <w:basedOn w:val="Heading3"/>
    <w:autoRedefine/>
    <w:uiPriority w:val="99"/>
    <w:rsid w:val="004566A0"/>
  </w:style>
  <w:style w:type="paragraph" w:styleId="BodyTextIndent">
    <w:name w:val="Body Text Indent"/>
    <w:basedOn w:val="Normal"/>
    <w:link w:val="BodyTextIndentChar"/>
    <w:uiPriority w:val="99"/>
    <w:rsid w:val="004566A0"/>
    <w:pPr>
      <w:spacing w:after="0" w:line="240" w:lineRule="auto"/>
      <w:ind w:left="720" w:firstLine="360"/>
      <w:jc w:val="both"/>
    </w:pPr>
    <w:rPr>
      <w:rFonts w:ascii="Times New Roman" w:eastAsia="Times New Roman" w:hAnsi="Times New Roman"/>
      <w:sz w:val="24"/>
      <w:szCs w:val="24"/>
    </w:rPr>
  </w:style>
  <w:style w:type="character" w:customStyle="1" w:styleId="BodyTextIndentChar">
    <w:name w:val="Body Text Indent Char"/>
    <w:basedOn w:val="DefaultParagraphFont"/>
    <w:link w:val="BodyTextIndent"/>
    <w:uiPriority w:val="99"/>
    <w:rsid w:val="004566A0"/>
    <w:rPr>
      <w:rFonts w:ascii="Times New Roman" w:eastAsia="Times New Roman" w:hAnsi="Times New Roman" w:cs="Times New Roman"/>
      <w:sz w:val="24"/>
      <w:szCs w:val="24"/>
    </w:rPr>
  </w:style>
  <w:style w:type="paragraph" w:styleId="BodyText2">
    <w:name w:val="Body Text 2"/>
    <w:basedOn w:val="Normal"/>
    <w:link w:val="BodyText2Char"/>
    <w:uiPriority w:val="99"/>
    <w:rsid w:val="004566A0"/>
    <w:pPr>
      <w:spacing w:after="0" w:line="240" w:lineRule="auto"/>
      <w:jc w:val="both"/>
    </w:pPr>
    <w:rPr>
      <w:rFonts w:ascii="Times New Roman" w:eastAsia="Times New Roman" w:hAnsi="Times New Roman"/>
      <w:sz w:val="24"/>
      <w:szCs w:val="24"/>
    </w:rPr>
  </w:style>
  <w:style w:type="character" w:customStyle="1" w:styleId="BodyText2Char">
    <w:name w:val="Body Text 2 Char"/>
    <w:basedOn w:val="DefaultParagraphFont"/>
    <w:link w:val="BodyText2"/>
    <w:uiPriority w:val="99"/>
    <w:rsid w:val="004566A0"/>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rsid w:val="004566A0"/>
    <w:pPr>
      <w:spacing w:after="0" w:line="240" w:lineRule="auto"/>
      <w:ind w:left="720"/>
      <w:jc w:val="both"/>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uiPriority w:val="99"/>
    <w:rsid w:val="004566A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rsid w:val="004566A0"/>
    <w:pPr>
      <w:spacing w:after="0" w:line="240" w:lineRule="auto"/>
    </w:pPr>
    <w:rPr>
      <w:rFonts w:ascii="Times New Roman" w:eastAsia="Times New Roman" w:hAnsi="Times New Roman"/>
      <w:sz w:val="2"/>
      <w:szCs w:val="2"/>
    </w:rPr>
  </w:style>
  <w:style w:type="character" w:customStyle="1" w:styleId="BalloonTextChar">
    <w:name w:val="Balloon Text Char"/>
    <w:basedOn w:val="DefaultParagraphFont"/>
    <w:link w:val="BalloonText"/>
    <w:uiPriority w:val="99"/>
    <w:semiHidden/>
    <w:rsid w:val="004566A0"/>
    <w:rPr>
      <w:rFonts w:ascii="Times New Roman" w:eastAsia="Times New Roman" w:hAnsi="Times New Roman" w:cs="Times New Roman"/>
      <w:sz w:val="2"/>
      <w:szCs w:val="2"/>
    </w:rPr>
  </w:style>
  <w:style w:type="paragraph" w:styleId="BodyTextIndent3">
    <w:name w:val="Body Text Indent 3"/>
    <w:basedOn w:val="Normal"/>
    <w:link w:val="BodyTextIndent3Char"/>
    <w:uiPriority w:val="99"/>
    <w:rsid w:val="004566A0"/>
    <w:pPr>
      <w:spacing w:after="0" w:line="240" w:lineRule="auto"/>
      <w:ind w:left="709" w:hanging="709"/>
      <w:jc w:val="both"/>
    </w:pPr>
    <w:rPr>
      <w:rFonts w:ascii="Times New Roman" w:eastAsia="Times New Roman" w:hAnsi="Times New Roman"/>
      <w:sz w:val="16"/>
      <w:szCs w:val="16"/>
    </w:rPr>
  </w:style>
  <w:style w:type="character" w:customStyle="1" w:styleId="BodyTextIndent3Char">
    <w:name w:val="Body Text Indent 3 Char"/>
    <w:basedOn w:val="DefaultParagraphFont"/>
    <w:link w:val="BodyTextIndent3"/>
    <w:uiPriority w:val="99"/>
    <w:rsid w:val="004566A0"/>
    <w:rPr>
      <w:rFonts w:ascii="Times New Roman" w:eastAsia="Times New Roman" w:hAnsi="Times New Roman" w:cs="Times New Roman"/>
      <w:sz w:val="16"/>
      <w:szCs w:val="16"/>
    </w:rPr>
  </w:style>
  <w:style w:type="paragraph" w:styleId="FootnoteText">
    <w:name w:val="footnote text"/>
    <w:basedOn w:val="Normal"/>
    <w:link w:val="FootnoteTextChar"/>
    <w:uiPriority w:val="99"/>
    <w:semiHidden/>
    <w:rsid w:val="004566A0"/>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4566A0"/>
    <w:rPr>
      <w:rFonts w:ascii="Times New Roman" w:eastAsia="Times New Roman" w:hAnsi="Times New Roman" w:cs="Times New Roman"/>
      <w:sz w:val="20"/>
      <w:szCs w:val="20"/>
    </w:rPr>
  </w:style>
  <w:style w:type="paragraph" w:customStyle="1" w:styleId="Char">
    <w:name w:val="Char"/>
    <w:basedOn w:val="Normal"/>
    <w:uiPriority w:val="99"/>
    <w:rsid w:val="004566A0"/>
    <w:pPr>
      <w:spacing w:after="0" w:line="240" w:lineRule="auto"/>
    </w:pPr>
    <w:rPr>
      <w:rFonts w:ascii="ArialUpR" w:eastAsia="Times New Roman" w:hAnsi="ArialUpR" w:cs="ArialUpR"/>
      <w:sz w:val="24"/>
      <w:szCs w:val="24"/>
      <w:lang w:val="pl-PL" w:eastAsia="pl-PL"/>
    </w:rPr>
  </w:style>
  <w:style w:type="paragraph" w:customStyle="1" w:styleId="Style">
    <w:name w:val="Style"/>
    <w:basedOn w:val="Normal"/>
    <w:uiPriority w:val="99"/>
    <w:rsid w:val="004566A0"/>
    <w:pPr>
      <w:spacing w:after="0" w:line="240" w:lineRule="auto"/>
    </w:pPr>
    <w:rPr>
      <w:rFonts w:ascii="Times New Roman" w:eastAsia="Times New Roman" w:hAnsi="Times New Roman"/>
      <w:sz w:val="24"/>
      <w:szCs w:val="24"/>
      <w:lang w:val="pl-PL" w:eastAsia="pl-PL"/>
    </w:rPr>
  </w:style>
  <w:style w:type="character" w:styleId="Strong">
    <w:name w:val="Strong"/>
    <w:basedOn w:val="DefaultParagraphFont"/>
    <w:uiPriority w:val="99"/>
    <w:qFormat/>
    <w:rsid w:val="004566A0"/>
    <w:rPr>
      <w:rFonts w:cs="Times New Roman"/>
      <w:b/>
    </w:rPr>
  </w:style>
  <w:style w:type="character" w:styleId="Emphasis">
    <w:name w:val="Emphasis"/>
    <w:basedOn w:val="DefaultParagraphFont"/>
    <w:uiPriority w:val="99"/>
    <w:qFormat/>
    <w:rsid w:val="004566A0"/>
    <w:rPr>
      <w:rFonts w:cs="Times New Roman"/>
      <w:i/>
    </w:rPr>
  </w:style>
  <w:style w:type="paragraph" w:customStyle="1" w:styleId="CaracterCharCharCaracterCaracterCaracterCaracter">
    <w:name w:val="Caracter Char Char Caracter Caracter Caracter Caracter"/>
    <w:basedOn w:val="Normal"/>
    <w:uiPriority w:val="99"/>
    <w:rsid w:val="004566A0"/>
    <w:pPr>
      <w:spacing w:after="0" w:line="240" w:lineRule="auto"/>
    </w:pPr>
    <w:rPr>
      <w:rFonts w:ascii="Times New Roman" w:eastAsia="Times New Roman" w:hAnsi="Times New Roman"/>
      <w:sz w:val="24"/>
      <w:szCs w:val="24"/>
      <w:lang w:val="pl-PL" w:eastAsia="pl-PL"/>
    </w:rPr>
  </w:style>
  <w:style w:type="paragraph" w:styleId="Revision">
    <w:name w:val="Revision"/>
    <w:hidden/>
    <w:uiPriority w:val="99"/>
    <w:semiHidden/>
    <w:rsid w:val="004566A0"/>
    <w:pPr>
      <w:spacing w:after="0"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4566A0"/>
    <w:rPr>
      <w:rFonts w:cs="Times New Roman"/>
      <w:color w:val="808080"/>
    </w:rPr>
  </w:style>
  <w:style w:type="paragraph" w:styleId="ListParagraph">
    <w:name w:val="List Paragraph"/>
    <w:basedOn w:val="Normal"/>
    <w:uiPriority w:val="34"/>
    <w:qFormat/>
    <w:rsid w:val="004566A0"/>
    <w:pPr>
      <w:spacing w:after="0" w:line="240" w:lineRule="auto"/>
      <w:ind w:left="720"/>
    </w:pPr>
    <w:rPr>
      <w:rFonts w:ascii="Times New Roman" w:eastAsia="Times New Roman" w:hAnsi="Times New Roman"/>
      <w:sz w:val="24"/>
      <w:szCs w:val="24"/>
    </w:rPr>
  </w:style>
  <w:style w:type="paragraph" w:customStyle="1" w:styleId="Char1">
    <w:name w:val="Char1"/>
    <w:basedOn w:val="Normal"/>
    <w:uiPriority w:val="99"/>
    <w:rsid w:val="004566A0"/>
    <w:pPr>
      <w:spacing w:after="0" w:line="240" w:lineRule="auto"/>
    </w:pPr>
    <w:rPr>
      <w:rFonts w:ascii="Times New Roman" w:eastAsia="Times New Roman" w:hAnsi="Times New Roman"/>
      <w:sz w:val="24"/>
      <w:szCs w:val="24"/>
      <w:lang w:val="pl-PL" w:eastAsia="pl-PL"/>
    </w:rPr>
  </w:style>
  <w:style w:type="paragraph" w:customStyle="1" w:styleId="Char2">
    <w:name w:val="Char2"/>
    <w:basedOn w:val="Normal"/>
    <w:uiPriority w:val="99"/>
    <w:rsid w:val="004566A0"/>
    <w:pPr>
      <w:spacing w:after="0" w:line="240" w:lineRule="auto"/>
    </w:pPr>
    <w:rPr>
      <w:rFonts w:ascii="Times New Roman" w:eastAsia="Times New Roman" w:hAnsi="Times New Roman"/>
      <w:sz w:val="24"/>
      <w:szCs w:val="24"/>
      <w:lang w:val="pl-PL" w:eastAsia="pl-PL"/>
    </w:rPr>
  </w:style>
  <w:style w:type="character" w:styleId="Hyperlink">
    <w:name w:val="Hyperlink"/>
    <w:basedOn w:val="DefaultParagraphFont"/>
    <w:uiPriority w:val="99"/>
    <w:rsid w:val="004566A0"/>
    <w:rPr>
      <w:rFonts w:cs="Times New Roman"/>
      <w:color w:val="0000FF"/>
      <w:u w:val="single"/>
    </w:rPr>
  </w:style>
  <w:style w:type="paragraph" w:customStyle="1" w:styleId="CharCharCaracterCaracterCaracterCharCharChar1CharCharCharCharCharCharCharCharCharCharCharCharChar">
    <w:name w:val="Char Char Caracter Caracter Caracter Char Char Char1 Char Char Char Char Char Char Char Char Char Char Char Char Char"/>
    <w:basedOn w:val="Normal"/>
    <w:uiPriority w:val="99"/>
    <w:rsid w:val="004566A0"/>
    <w:pPr>
      <w:spacing w:after="0" w:line="240" w:lineRule="auto"/>
    </w:pPr>
    <w:rPr>
      <w:rFonts w:ascii="Times New Roman" w:eastAsia="Times New Roman" w:hAnsi="Times New Roman"/>
      <w:sz w:val="24"/>
      <w:szCs w:val="24"/>
      <w:lang w:val="pl-PL" w:eastAsia="pl-PL"/>
    </w:rPr>
  </w:style>
  <w:style w:type="table" w:styleId="TableGrid">
    <w:name w:val="Table Grid"/>
    <w:basedOn w:val="TableNormal"/>
    <w:uiPriority w:val="99"/>
    <w:rsid w:val="004566A0"/>
    <w:pPr>
      <w:spacing w:after="0" w:line="240" w:lineRule="auto"/>
    </w:pPr>
    <w:rPr>
      <w:rFonts w:ascii="Times New Roman" w:eastAsia="Times New Roman" w:hAnsi="Times New Roman" w:cs="Times New Roman"/>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uiPriority w:val="99"/>
    <w:rsid w:val="004566A0"/>
    <w:pPr>
      <w:spacing w:after="0" w:line="240" w:lineRule="auto"/>
    </w:pPr>
    <w:rPr>
      <w:rFonts w:ascii="ArialUpR" w:eastAsia="Times New Roman" w:hAnsi="ArialUpR"/>
      <w:sz w:val="24"/>
      <w:szCs w:val="20"/>
      <w:lang w:val="pl-PL" w:eastAsia="pl-PL"/>
    </w:rPr>
  </w:style>
  <w:style w:type="character" w:styleId="CommentReference">
    <w:name w:val="annotation reference"/>
    <w:basedOn w:val="DefaultParagraphFont"/>
    <w:uiPriority w:val="99"/>
    <w:semiHidden/>
    <w:rsid w:val="004566A0"/>
    <w:rPr>
      <w:rFonts w:cs="Times New Roman"/>
      <w:sz w:val="16"/>
    </w:rPr>
  </w:style>
  <w:style w:type="paragraph" w:styleId="CommentText">
    <w:name w:val="annotation text"/>
    <w:basedOn w:val="Normal"/>
    <w:link w:val="CommentTextChar"/>
    <w:uiPriority w:val="99"/>
    <w:semiHidden/>
    <w:rsid w:val="004566A0"/>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semiHidden/>
    <w:rsid w:val="004566A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4566A0"/>
    <w:rPr>
      <w:b/>
      <w:bCs/>
    </w:rPr>
  </w:style>
  <w:style w:type="character" w:customStyle="1" w:styleId="CommentSubjectChar">
    <w:name w:val="Comment Subject Char"/>
    <w:basedOn w:val="CommentTextChar"/>
    <w:link w:val="CommentSubject"/>
    <w:uiPriority w:val="99"/>
    <w:semiHidden/>
    <w:rsid w:val="004566A0"/>
    <w:rPr>
      <w:rFonts w:ascii="Times New Roman" w:eastAsia="Times New Roman" w:hAnsi="Times New Roman" w:cs="Times New Roman"/>
      <w:b/>
      <w:bCs/>
      <w:sz w:val="20"/>
      <w:szCs w:val="20"/>
    </w:rPr>
  </w:style>
  <w:style w:type="paragraph" w:customStyle="1" w:styleId="CAPITOLUL">
    <w:name w:val="CAPITOLUL"/>
    <w:basedOn w:val="Normal"/>
    <w:uiPriority w:val="99"/>
    <w:rsid w:val="004566A0"/>
    <w:pPr>
      <w:spacing w:before="120" w:after="120" w:line="240" w:lineRule="auto"/>
      <w:jc w:val="center"/>
      <w:outlineLvl w:val="0"/>
    </w:pPr>
    <w:rPr>
      <w:rFonts w:ascii="Times New Roman" w:hAnsi="Times New Roman"/>
      <w:caps/>
      <w:sz w:val="28"/>
      <w:szCs w:val="20"/>
    </w:rPr>
  </w:style>
  <w:style w:type="paragraph" w:customStyle="1" w:styleId="Articol">
    <w:name w:val="Articol"/>
    <w:basedOn w:val="Normal"/>
    <w:uiPriority w:val="99"/>
    <w:rsid w:val="004566A0"/>
    <w:pPr>
      <w:numPr>
        <w:numId w:val="6"/>
      </w:numPr>
      <w:tabs>
        <w:tab w:val="left" w:pos="426"/>
        <w:tab w:val="left" w:pos="851"/>
      </w:tabs>
      <w:spacing w:before="120" w:after="120" w:line="240" w:lineRule="auto"/>
      <w:jc w:val="both"/>
    </w:pPr>
    <w:rPr>
      <w:rFonts w:ascii="Times New Roman" w:hAnsi="Times New Roman"/>
      <w:sz w:val="24"/>
      <w:szCs w:val="20"/>
    </w:rPr>
  </w:style>
  <w:style w:type="paragraph" w:customStyle="1" w:styleId="Denumirecapitol">
    <w:name w:val="Denumire capitol"/>
    <w:basedOn w:val="CAPITOLUL"/>
    <w:uiPriority w:val="99"/>
    <w:rsid w:val="004566A0"/>
    <w:rPr>
      <w:b/>
      <w:caps w:val="0"/>
      <w:sz w:val="24"/>
    </w:rPr>
  </w:style>
  <w:style w:type="paragraph" w:customStyle="1" w:styleId="CharCharCharCharCharCharCharCharCharCharCharChar">
    <w:name w:val="Char Char Char Char Char Char Char Char Char Char Char Char"/>
    <w:basedOn w:val="Normal"/>
    <w:uiPriority w:val="99"/>
    <w:rsid w:val="004566A0"/>
    <w:pPr>
      <w:spacing w:after="0" w:line="240" w:lineRule="auto"/>
    </w:pPr>
    <w:rPr>
      <w:rFonts w:ascii="Times New Roman" w:eastAsia="Times New Roman" w:hAnsi="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F6AFF-E408-434A-BA86-66FB1DC51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5754</Words>
  <Characters>32800</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2019-02-06T09:26:00Z</cp:lastPrinted>
  <dcterms:created xsi:type="dcterms:W3CDTF">2019-11-08T12:11:00Z</dcterms:created>
  <dcterms:modified xsi:type="dcterms:W3CDTF">2019-11-08T12:21:00Z</dcterms:modified>
</cp:coreProperties>
</file>