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50F2" w:rsidRPr="00E82285" w:rsidRDefault="004B50F2" w:rsidP="0082096F">
      <w:pPr>
        <w:spacing w:line="360" w:lineRule="auto"/>
        <w:jc w:val="center"/>
        <w:rPr>
          <w:b/>
        </w:rPr>
      </w:pPr>
      <w:r w:rsidRPr="00E82285">
        <w:rPr>
          <w:b/>
        </w:rPr>
        <w:t>ORDIN</w:t>
      </w:r>
      <w:r w:rsidR="0082096F" w:rsidRPr="00E82285">
        <w:rPr>
          <w:b/>
        </w:rPr>
        <w:t xml:space="preserve"> nr. </w:t>
      </w:r>
      <w:r w:rsidR="00DA7C35" w:rsidRPr="00E82285">
        <w:rPr>
          <w:b/>
        </w:rPr>
        <w:t>______________</w:t>
      </w:r>
    </w:p>
    <w:p w:rsidR="00E43D66" w:rsidRPr="00E82285" w:rsidRDefault="00E43D66" w:rsidP="00E43D66">
      <w:pPr>
        <w:spacing w:line="276" w:lineRule="auto"/>
        <w:jc w:val="center"/>
        <w:rPr>
          <w:rFonts w:eastAsia="Batang"/>
          <w:b/>
          <w:bCs/>
          <w:lang w:eastAsia="ko-KR"/>
        </w:rPr>
      </w:pPr>
      <w:r w:rsidRPr="00E82285">
        <w:rPr>
          <w:rFonts w:eastAsia="Batang"/>
          <w:b/>
          <w:bCs/>
          <w:lang w:eastAsia="ko-KR"/>
        </w:rPr>
        <w:t xml:space="preserve">pentru modificarea </w:t>
      </w:r>
      <w:r w:rsidR="00E82285">
        <w:rPr>
          <w:rFonts w:eastAsia="Batang"/>
          <w:b/>
          <w:bCs/>
          <w:lang w:eastAsia="ko-KR"/>
        </w:rPr>
        <w:t>ș</w:t>
      </w:r>
      <w:r w:rsidR="004912F6" w:rsidRPr="00E82285">
        <w:rPr>
          <w:rFonts w:eastAsia="Batang"/>
          <w:b/>
          <w:bCs/>
          <w:lang w:eastAsia="ko-KR"/>
        </w:rPr>
        <w:t xml:space="preserve">i completarea </w:t>
      </w:r>
      <w:r w:rsidRPr="00E82285">
        <w:rPr>
          <w:rFonts w:eastAsia="Batang"/>
          <w:b/>
          <w:lang w:eastAsia="ko-KR"/>
        </w:rPr>
        <w:t>Metodologiei de calcul a</w:t>
      </w:r>
      <w:r w:rsidR="00B411E2" w:rsidRPr="00E82285">
        <w:rPr>
          <w:rFonts w:eastAsia="Batang"/>
          <w:b/>
          <w:lang w:eastAsia="ko-KR"/>
        </w:rPr>
        <w:t>l</w:t>
      </w:r>
      <w:r w:rsidRPr="00E82285">
        <w:rPr>
          <w:rFonts w:eastAsia="Batang"/>
          <w:b/>
          <w:lang w:eastAsia="ko-KR"/>
        </w:rPr>
        <w:t xml:space="preserve"> consumului tehnologic din sistemele de distribu</w:t>
      </w:r>
      <w:r w:rsidR="00E82285">
        <w:rPr>
          <w:rFonts w:eastAsia="Batang"/>
          <w:b/>
          <w:lang w:eastAsia="ko-KR"/>
        </w:rPr>
        <w:t>ț</w:t>
      </w:r>
      <w:r w:rsidRPr="00E82285">
        <w:rPr>
          <w:rFonts w:eastAsia="Batang"/>
          <w:b/>
          <w:lang w:eastAsia="ko-KR"/>
        </w:rPr>
        <w:t>ie a gazelor naturale</w:t>
      </w:r>
      <w:r w:rsidRPr="00E82285">
        <w:rPr>
          <w:rFonts w:eastAsia="Batang"/>
          <w:b/>
          <w:bCs/>
          <w:lang w:eastAsia="ko-KR"/>
        </w:rPr>
        <w:t>, aprobată prin Ordinul pre</w:t>
      </w:r>
      <w:r w:rsidR="00E82285">
        <w:rPr>
          <w:rFonts w:eastAsia="Batang"/>
          <w:b/>
          <w:bCs/>
          <w:lang w:eastAsia="ko-KR"/>
        </w:rPr>
        <w:t>ș</w:t>
      </w:r>
      <w:r w:rsidRPr="00E82285">
        <w:rPr>
          <w:rFonts w:eastAsia="Batang"/>
          <w:b/>
          <w:bCs/>
          <w:lang w:eastAsia="ko-KR"/>
        </w:rPr>
        <w:t xml:space="preserve">edintelui </w:t>
      </w:r>
      <w:r w:rsidRPr="00E82285">
        <w:rPr>
          <w:rFonts w:eastAsia="Batang"/>
          <w:b/>
          <w:lang w:eastAsia="ko-KR"/>
        </w:rPr>
        <w:t>Autorită</w:t>
      </w:r>
      <w:r w:rsidR="00E82285">
        <w:rPr>
          <w:rFonts w:eastAsia="Batang"/>
          <w:b/>
          <w:lang w:eastAsia="ko-KR"/>
        </w:rPr>
        <w:t>ț</w:t>
      </w:r>
      <w:r w:rsidRPr="00E82285">
        <w:rPr>
          <w:rFonts w:eastAsia="Batang"/>
          <w:b/>
          <w:lang w:eastAsia="ko-KR"/>
        </w:rPr>
        <w:t>i</w:t>
      </w:r>
      <w:r w:rsidR="004912F6" w:rsidRPr="00E82285">
        <w:rPr>
          <w:rFonts w:eastAsia="Batang"/>
          <w:b/>
          <w:lang w:eastAsia="ko-KR"/>
        </w:rPr>
        <w:t>i Na</w:t>
      </w:r>
      <w:r w:rsidR="00E82285">
        <w:rPr>
          <w:rFonts w:eastAsia="Batang"/>
          <w:b/>
          <w:lang w:eastAsia="ko-KR"/>
        </w:rPr>
        <w:t>ț</w:t>
      </w:r>
      <w:r w:rsidR="004912F6" w:rsidRPr="00E82285">
        <w:rPr>
          <w:rFonts w:eastAsia="Batang"/>
          <w:b/>
          <w:lang w:eastAsia="ko-KR"/>
        </w:rPr>
        <w:t>ionale de Reglementare în D</w:t>
      </w:r>
      <w:r w:rsidRPr="00E82285">
        <w:rPr>
          <w:rFonts w:eastAsia="Batang"/>
          <w:b/>
          <w:lang w:eastAsia="ko-KR"/>
        </w:rPr>
        <w:t>omeniul Energiei</w:t>
      </w:r>
      <w:r w:rsidRPr="00E82285">
        <w:rPr>
          <w:rFonts w:eastAsia="Batang"/>
          <w:b/>
          <w:bCs/>
          <w:lang w:eastAsia="ko-KR"/>
        </w:rPr>
        <w:t xml:space="preserve"> nr.</w:t>
      </w:r>
      <w:r w:rsidRPr="00E82285">
        <w:rPr>
          <w:rFonts w:eastAsia="Batang"/>
          <w:b/>
          <w:lang w:eastAsia="ko-KR"/>
        </w:rPr>
        <w:t xml:space="preserve"> 18/2014</w:t>
      </w:r>
    </w:p>
    <w:p w:rsidR="00DA7C35" w:rsidRPr="00E82285" w:rsidRDefault="00DA7C35" w:rsidP="0082096F">
      <w:pPr>
        <w:spacing w:line="360" w:lineRule="auto"/>
        <w:jc w:val="center"/>
        <w:rPr>
          <w:b/>
        </w:rPr>
      </w:pPr>
    </w:p>
    <w:p w:rsidR="00705013" w:rsidRPr="00E82285" w:rsidRDefault="00705013" w:rsidP="0082096F">
      <w:pPr>
        <w:spacing w:line="360" w:lineRule="auto"/>
        <w:jc w:val="center"/>
        <w:rPr>
          <w:b/>
        </w:rPr>
      </w:pPr>
    </w:p>
    <w:p w:rsidR="00DA7C35" w:rsidRPr="00E82285" w:rsidRDefault="00DA7C35" w:rsidP="006522A1">
      <w:pPr>
        <w:spacing w:line="360" w:lineRule="auto"/>
        <w:ind w:firstLine="720"/>
        <w:jc w:val="both"/>
      </w:pPr>
      <w:r w:rsidRPr="00E82285">
        <w:t xml:space="preserve">Având în vedere prevederile </w:t>
      </w:r>
      <w:r w:rsidR="00593E09" w:rsidRPr="00E82285">
        <w:t xml:space="preserve">art. 100 pct. 35 </w:t>
      </w:r>
      <w:r w:rsidR="00E82285">
        <w:t>ș</w:t>
      </w:r>
      <w:r w:rsidR="00593E09" w:rsidRPr="00E82285">
        <w:t>i ale art. 177</w:t>
      </w:r>
      <w:r w:rsidR="00593E09" w:rsidRPr="00E82285">
        <w:rPr>
          <w:vertAlign w:val="superscript"/>
        </w:rPr>
        <w:t>1</w:t>
      </w:r>
      <w:r w:rsidR="00593E09" w:rsidRPr="00E82285">
        <w:t xml:space="preserve"> alin. (2) </w:t>
      </w:r>
      <w:r w:rsidR="00B411E2" w:rsidRPr="00E82285">
        <w:t xml:space="preserve">din Legea energiei electrice </w:t>
      </w:r>
      <w:r w:rsidR="00E82285">
        <w:t>ș</w:t>
      </w:r>
      <w:r w:rsidR="00B411E2" w:rsidRPr="00E82285">
        <w:t xml:space="preserve">i a gazelor naturale nr. 123/2012, cu modificările </w:t>
      </w:r>
      <w:r w:rsidR="00E82285">
        <w:t>ș</w:t>
      </w:r>
      <w:r w:rsidR="00B411E2" w:rsidRPr="00E82285">
        <w:t>i completările ulterioare</w:t>
      </w:r>
      <w:r w:rsidR="00FB7487" w:rsidRPr="00E82285">
        <w:t xml:space="preserve">, </w:t>
      </w:r>
    </w:p>
    <w:p w:rsidR="00593E09" w:rsidRPr="00E82285" w:rsidRDefault="00DA7C35" w:rsidP="00593E09">
      <w:pPr>
        <w:spacing w:line="360" w:lineRule="auto"/>
        <w:jc w:val="both"/>
      </w:pPr>
      <w:r w:rsidRPr="00E82285">
        <w:tab/>
        <w:t xml:space="preserve">în temeiul prevederilor art. 5 alin. (1) lit. </w:t>
      </w:r>
      <w:r w:rsidR="00FB7487" w:rsidRPr="00E82285">
        <w:t>c</w:t>
      </w:r>
      <w:r w:rsidRPr="00E82285">
        <w:t>)</w:t>
      </w:r>
      <w:r w:rsidR="00FB7487" w:rsidRPr="00E82285">
        <w:t xml:space="preserve"> </w:t>
      </w:r>
      <w:r w:rsidR="00E82285">
        <w:t>ș</w:t>
      </w:r>
      <w:r w:rsidR="00FB7487" w:rsidRPr="00E82285">
        <w:t xml:space="preserve">i ale art. 10 alin. (1) lit. </w:t>
      </w:r>
      <w:r w:rsidR="005C730F">
        <w:t>q</w:t>
      </w:r>
      <w:r w:rsidR="00FB7487" w:rsidRPr="00E82285">
        <w:t xml:space="preserve">) </w:t>
      </w:r>
      <w:r w:rsidRPr="00E82285">
        <w:t xml:space="preserve">din </w:t>
      </w:r>
      <w:r w:rsidR="00FB7487" w:rsidRPr="00E82285">
        <w:t>Ordonan</w:t>
      </w:r>
      <w:r w:rsidR="00E82285">
        <w:t>ț</w:t>
      </w:r>
      <w:r w:rsidR="00FB7487" w:rsidRPr="00E82285">
        <w:t>a de urgen</w:t>
      </w:r>
      <w:r w:rsidR="00E82285">
        <w:t>ț</w:t>
      </w:r>
      <w:r w:rsidR="00FB7487" w:rsidRPr="00E82285">
        <w:t xml:space="preserve">ă a Guvernului nr. 33/2007 privind organizarea </w:t>
      </w:r>
      <w:r w:rsidR="00E82285">
        <w:t>ș</w:t>
      </w:r>
      <w:r w:rsidR="00FB7487" w:rsidRPr="00E82285">
        <w:t>i func</w:t>
      </w:r>
      <w:r w:rsidR="00E82285">
        <w:t>ț</w:t>
      </w:r>
      <w:r w:rsidR="00FB7487" w:rsidRPr="00E82285">
        <w:t>ionarea Autorită</w:t>
      </w:r>
      <w:r w:rsidR="00E82285">
        <w:t>ț</w:t>
      </w:r>
      <w:r w:rsidR="00FB7487" w:rsidRPr="00E82285">
        <w:t>ii Na</w:t>
      </w:r>
      <w:r w:rsidR="00E82285">
        <w:t>ț</w:t>
      </w:r>
      <w:r w:rsidR="00FB7487" w:rsidRPr="00E82285">
        <w:t xml:space="preserve">ionale de Reglementare în Domeniul Energiei, aprobată cu modificări </w:t>
      </w:r>
      <w:r w:rsidR="00E82285">
        <w:t>ș</w:t>
      </w:r>
      <w:r w:rsidR="00FB7487" w:rsidRPr="00E82285">
        <w:t xml:space="preserve">i completări prin Legea nr. 160/2012, cu modificările </w:t>
      </w:r>
      <w:r w:rsidR="00E82285">
        <w:t>ș</w:t>
      </w:r>
      <w:r w:rsidR="00FB7487" w:rsidRPr="00E82285">
        <w:t>i completările ulterioare,</w:t>
      </w:r>
    </w:p>
    <w:p w:rsidR="004B50F2" w:rsidRPr="00E82285" w:rsidRDefault="004B50F2" w:rsidP="0082096F">
      <w:pPr>
        <w:spacing w:line="360" w:lineRule="auto"/>
        <w:jc w:val="both"/>
      </w:pPr>
    </w:p>
    <w:p w:rsidR="004B50F2" w:rsidRPr="00E82285" w:rsidRDefault="0082096F" w:rsidP="0082096F">
      <w:pPr>
        <w:spacing w:line="360" w:lineRule="auto"/>
        <w:jc w:val="center"/>
      </w:pPr>
      <w:r w:rsidRPr="00E82285">
        <w:t>p</w:t>
      </w:r>
      <w:r w:rsidR="004B50F2" w:rsidRPr="00E82285">
        <w:t>re</w:t>
      </w:r>
      <w:r w:rsidR="00E82285">
        <w:t>ș</w:t>
      </w:r>
      <w:r w:rsidR="004B50F2" w:rsidRPr="00E82285">
        <w:t>edintele Autorită</w:t>
      </w:r>
      <w:r w:rsidR="00E82285">
        <w:t>ț</w:t>
      </w:r>
      <w:r w:rsidR="004B50F2" w:rsidRPr="00E82285">
        <w:t>i</w:t>
      </w:r>
      <w:r w:rsidR="0067182A" w:rsidRPr="00E82285">
        <w:t>i Na</w:t>
      </w:r>
      <w:r w:rsidR="00E82285">
        <w:t>ț</w:t>
      </w:r>
      <w:r w:rsidR="0067182A" w:rsidRPr="00E82285">
        <w:t>ionale de Reglementare în D</w:t>
      </w:r>
      <w:r w:rsidR="004B50F2" w:rsidRPr="00E82285">
        <w:t xml:space="preserve">omeniul Energiei emite </w:t>
      </w:r>
      <w:r w:rsidR="00572920">
        <w:t>prezentul</w:t>
      </w:r>
      <w:r w:rsidR="00572920" w:rsidRPr="00E82285">
        <w:t xml:space="preserve"> </w:t>
      </w:r>
      <w:r w:rsidR="004B50F2" w:rsidRPr="00E82285">
        <w:t>ordin</w:t>
      </w:r>
    </w:p>
    <w:p w:rsidR="004B50F2" w:rsidRPr="00E82285" w:rsidRDefault="004B50F2" w:rsidP="0082096F">
      <w:pPr>
        <w:spacing w:line="360" w:lineRule="auto"/>
      </w:pPr>
    </w:p>
    <w:p w:rsidR="004B50F2" w:rsidRPr="00E82285" w:rsidRDefault="004B50F2" w:rsidP="0082096F">
      <w:pPr>
        <w:spacing w:line="360" w:lineRule="auto"/>
        <w:jc w:val="center"/>
        <w:rPr>
          <w:b/>
        </w:rPr>
      </w:pPr>
    </w:p>
    <w:p w:rsidR="004B50F2" w:rsidRPr="00E82285" w:rsidRDefault="0087374B" w:rsidP="0082096F">
      <w:pPr>
        <w:spacing w:line="360" w:lineRule="auto"/>
        <w:jc w:val="both"/>
      </w:pPr>
      <w:r w:rsidRPr="00E82285">
        <w:rPr>
          <w:b/>
          <w:bCs/>
        </w:rPr>
        <w:t>Art. I</w:t>
      </w:r>
      <w:r w:rsidR="007D2BD7" w:rsidRPr="00E82285">
        <w:rPr>
          <w:b/>
          <w:bCs/>
        </w:rPr>
        <w:t xml:space="preserve"> -</w:t>
      </w:r>
      <w:r w:rsidRPr="00E82285">
        <w:rPr>
          <w:b/>
          <w:bCs/>
        </w:rPr>
        <w:t xml:space="preserve"> </w:t>
      </w:r>
      <w:r w:rsidR="00415083" w:rsidRPr="00E82285">
        <w:t>Metodologia de calcul al consumului tehnologic din sistemele de distribu</w:t>
      </w:r>
      <w:r w:rsidR="00E82285">
        <w:t>ț</w:t>
      </w:r>
      <w:r w:rsidR="00415083" w:rsidRPr="00E82285">
        <w:t>ie a gazelor naturale, aprobată prin</w:t>
      </w:r>
      <w:r w:rsidR="004B50F2" w:rsidRPr="00E82285">
        <w:t xml:space="preserve"> Ordinul pre</w:t>
      </w:r>
      <w:r w:rsidR="00E82285">
        <w:t>ș</w:t>
      </w:r>
      <w:r w:rsidR="004B50F2" w:rsidRPr="00E82285">
        <w:t xml:space="preserve">edintelui </w:t>
      </w:r>
      <w:r w:rsidR="0067182A" w:rsidRPr="00E82285">
        <w:t>Autorită</w:t>
      </w:r>
      <w:r w:rsidR="00E82285">
        <w:t>ț</w:t>
      </w:r>
      <w:r w:rsidR="0067182A" w:rsidRPr="00E82285">
        <w:t>ii Na</w:t>
      </w:r>
      <w:r w:rsidR="00E82285">
        <w:t>ț</w:t>
      </w:r>
      <w:r w:rsidR="0067182A" w:rsidRPr="00E82285">
        <w:t>ionale de Reglementare în Domeniul Energiei</w:t>
      </w:r>
      <w:r w:rsidR="004B50F2" w:rsidRPr="00E82285">
        <w:t xml:space="preserve"> nr. </w:t>
      </w:r>
      <w:r w:rsidR="00E43D66" w:rsidRPr="00E82285">
        <w:t>18/2014</w:t>
      </w:r>
      <w:r w:rsidR="00415083" w:rsidRPr="00E82285">
        <w:t>,</w:t>
      </w:r>
      <w:r w:rsidR="004B50F2" w:rsidRPr="00E82285">
        <w:t xml:space="preserve"> publicat în Monitorul Oficial al României, Partea I, nr. </w:t>
      </w:r>
      <w:r w:rsidR="00E43D66" w:rsidRPr="00E82285">
        <w:t>22</w:t>
      </w:r>
      <w:r w:rsidR="00DA7C35" w:rsidRPr="00E82285">
        <w:t>6</w:t>
      </w:r>
      <w:r w:rsidR="004B50F2" w:rsidRPr="00E82285">
        <w:t xml:space="preserve"> din </w:t>
      </w:r>
      <w:r w:rsidR="00E43D66" w:rsidRPr="00E82285">
        <w:t>31 martie 2014</w:t>
      </w:r>
      <w:r w:rsidR="004B50F2" w:rsidRPr="00E82285">
        <w:rPr>
          <w:bCs/>
        </w:rPr>
        <w:t xml:space="preserve">, </w:t>
      </w:r>
      <w:r w:rsidR="004B50F2" w:rsidRPr="00E82285">
        <w:t>se modifică</w:t>
      </w:r>
      <w:r w:rsidR="004912F6" w:rsidRPr="00E82285">
        <w:t xml:space="preserve"> </w:t>
      </w:r>
      <w:r w:rsidR="00E82285">
        <w:t>ș</w:t>
      </w:r>
      <w:r w:rsidR="004912F6" w:rsidRPr="00E82285">
        <w:t>i se completează</w:t>
      </w:r>
      <w:r w:rsidR="004B50F2" w:rsidRPr="00E82285">
        <w:t xml:space="preserve"> după cum urmează:</w:t>
      </w:r>
    </w:p>
    <w:p w:rsidR="0021743F" w:rsidRPr="00E82285" w:rsidRDefault="00AE6A79" w:rsidP="00AE6A79">
      <w:pPr>
        <w:autoSpaceDE w:val="0"/>
        <w:autoSpaceDN w:val="0"/>
        <w:adjustRightInd w:val="0"/>
        <w:spacing w:line="360" w:lineRule="auto"/>
        <w:ind w:firstLine="720"/>
        <w:jc w:val="both"/>
      </w:pPr>
      <w:r w:rsidRPr="00AE6A79">
        <w:rPr>
          <w:b/>
        </w:rPr>
        <w:t>1.</w:t>
      </w:r>
      <w:r>
        <w:t xml:space="preserve"> </w:t>
      </w:r>
      <w:r w:rsidR="0021743F" w:rsidRPr="00E82285">
        <w:t>La articolul 3, alineatul (1)</w:t>
      </w:r>
      <w:r w:rsidR="00F61FCF" w:rsidRPr="00E82285">
        <w:t xml:space="preserve"> </w:t>
      </w:r>
      <w:r w:rsidR="00E82285">
        <w:t>ș</w:t>
      </w:r>
      <w:r w:rsidR="00F61FCF" w:rsidRPr="00E82285">
        <w:t>i partea introductivă a alineatului (2)</w:t>
      </w:r>
      <w:r w:rsidR="000563F8" w:rsidRPr="00E82285">
        <w:t xml:space="preserve"> se modifică </w:t>
      </w:r>
      <w:r w:rsidR="00E82285">
        <w:t>ș</w:t>
      </w:r>
      <w:r w:rsidR="000563F8" w:rsidRPr="00E82285">
        <w:t>i vor</w:t>
      </w:r>
      <w:r w:rsidR="00F61FCF" w:rsidRPr="00E82285">
        <w:t xml:space="preserve"> avea următorul</w:t>
      </w:r>
      <w:r w:rsidR="000563F8" w:rsidRPr="00E82285">
        <w:t xml:space="preserve"> cuprins:</w:t>
      </w:r>
    </w:p>
    <w:p w:rsidR="000563F8" w:rsidRPr="00E82285" w:rsidRDefault="000563F8" w:rsidP="000563F8">
      <w:pPr>
        <w:autoSpaceDE w:val="0"/>
        <w:autoSpaceDN w:val="0"/>
        <w:adjustRightInd w:val="0"/>
        <w:spacing w:line="360" w:lineRule="auto"/>
        <w:jc w:val="both"/>
      </w:pPr>
      <w:r w:rsidRPr="00E82285">
        <w:t>„Art. 3 – (1) În sensul prezentei metodologii, consumul tehnologic reprezintă cantitatea de gaze naturale, exprimată în unită</w:t>
      </w:r>
      <w:r w:rsidR="00E82285">
        <w:t>ț</w:t>
      </w:r>
      <w:r w:rsidRPr="00E82285">
        <w:t xml:space="preserve">i de volum </w:t>
      </w:r>
      <w:r w:rsidR="00E82285">
        <w:t>ș</w:t>
      </w:r>
      <w:r w:rsidRPr="00E82285">
        <w:t>i de energie, necesară a fi consumată de către un OSD pentru asigurarea parametrilor tehnologici necesari desfă</w:t>
      </w:r>
      <w:r w:rsidR="00E82285">
        <w:t>ș</w:t>
      </w:r>
      <w:r w:rsidRPr="00E82285">
        <w:t>urării activită</w:t>
      </w:r>
      <w:r w:rsidR="00E82285">
        <w:t>ț</w:t>
      </w:r>
      <w:r w:rsidRPr="00E82285">
        <w:t>ii de distribu</w:t>
      </w:r>
      <w:r w:rsidR="00E82285">
        <w:t>ț</w:t>
      </w:r>
      <w:r w:rsidRPr="00E82285">
        <w:t>ie a gazelor naturale.</w:t>
      </w:r>
    </w:p>
    <w:p w:rsidR="000563F8" w:rsidRPr="00E82285" w:rsidRDefault="000563F8" w:rsidP="000563F8">
      <w:pPr>
        <w:autoSpaceDE w:val="0"/>
        <w:autoSpaceDN w:val="0"/>
        <w:adjustRightInd w:val="0"/>
        <w:spacing w:line="360" w:lineRule="auto"/>
        <w:jc w:val="both"/>
      </w:pPr>
      <w:r w:rsidRPr="00E82285">
        <w:t>(2) Consumul tehnologic al unui SD este suma cantită</w:t>
      </w:r>
      <w:r w:rsidR="00E82285">
        <w:t>ț</w:t>
      </w:r>
      <w:r w:rsidRPr="00E82285">
        <w:t>ilor de gaze naturale achizi</w:t>
      </w:r>
      <w:r w:rsidR="00E82285">
        <w:t>ț</w:t>
      </w:r>
      <w:r w:rsidRPr="00E82285">
        <w:t>ionate de OSD în vederea:”</w:t>
      </w:r>
    </w:p>
    <w:p w:rsidR="006724A4" w:rsidRPr="00E82285" w:rsidRDefault="00AE6A79" w:rsidP="00AE6A79">
      <w:pPr>
        <w:autoSpaceDE w:val="0"/>
        <w:autoSpaceDN w:val="0"/>
        <w:adjustRightInd w:val="0"/>
        <w:spacing w:line="360" w:lineRule="auto"/>
        <w:ind w:firstLine="720"/>
        <w:jc w:val="both"/>
      </w:pPr>
      <w:r w:rsidRPr="00AE6A79">
        <w:rPr>
          <w:b/>
          <w:bCs/>
        </w:rPr>
        <w:t>2.</w:t>
      </w:r>
      <w:r>
        <w:rPr>
          <w:bCs/>
        </w:rPr>
        <w:t xml:space="preserve"> </w:t>
      </w:r>
      <w:r w:rsidR="005E6E8E" w:rsidRPr="00E82285">
        <w:rPr>
          <w:bCs/>
        </w:rPr>
        <w:t>La a</w:t>
      </w:r>
      <w:r w:rsidR="00EE5163" w:rsidRPr="00E82285">
        <w:rPr>
          <w:bCs/>
        </w:rPr>
        <w:t xml:space="preserve">rticolul </w:t>
      </w:r>
      <w:r w:rsidR="005E6E8E" w:rsidRPr="00E82285">
        <w:rPr>
          <w:bCs/>
        </w:rPr>
        <w:t xml:space="preserve">4, </w:t>
      </w:r>
      <w:r w:rsidR="006724A4" w:rsidRPr="00E82285">
        <w:rPr>
          <w:bCs/>
        </w:rPr>
        <w:t>liter</w:t>
      </w:r>
      <w:r w:rsidR="00F969F3" w:rsidRPr="00E82285">
        <w:rPr>
          <w:bCs/>
        </w:rPr>
        <w:t>ele</w:t>
      </w:r>
      <w:r w:rsidR="00CA7BAB" w:rsidRPr="00E82285">
        <w:rPr>
          <w:bCs/>
        </w:rPr>
        <w:t xml:space="preserve"> </w:t>
      </w:r>
      <w:r w:rsidR="00F969F3" w:rsidRPr="00E82285">
        <w:rPr>
          <w:bCs/>
        </w:rPr>
        <w:t>z)</w:t>
      </w:r>
      <w:r w:rsidR="00047A10" w:rsidRPr="00E82285">
        <w:rPr>
          <w:bCs/>
        </w:rPr>
        <w:t xml:space="preserve"> </w:t>
      </w:r>
      <w:r w:rsidR="00E82285">
        <w:rPr>
          <w:bCs/>
        </w:rPr>
        <w:t>ș</w:t>
      </w:r>
      <w:r w:rsidR="00047A10" w:rsidRPr="00E82285">
        <w:rPr>
          <w:bCs/>
        </w:rPr>
        <w:t>i</w:t>
      </w:r>
      <w:r w:rsidR="00F969F3" w:rsidRPr="00E82285">
        <w:rPr>
          <w:bCs/>
        </w:rPr>
        <w:t xml:space="preserve"> </w:t>
      </w:r>
      <w:proofErr w:type="spellStart"/>
      <w:r w:rsidR="00F969F3" w:rsidRPr="00E82285">
        <w:rPr>
          <w:bCs/>
        </w:rPr>
        <w:t>dd</w:t>
      </w:r>
      <w:proofErr w:type="spellEnd"/>
      <w:r w:rsidR="00F969F3" w:rsidRPr="00E82285">
        <w:rPr>
          <w:bCs/>
        </w:rPr>
        <w:t>)</w:t>
      </w:r>
      <w:r w:rsidR="00CE066F" w:rsidRPr="00E82285">
        <w:rPr>
          <w:bCs/>
        </w:rPr>
        <w:t xml:space="preserve"> </w:t>
      </w:r>
      <w:r w:rsidR="006724A4" w:rsidRPr="00E82285">
        <w:rPr>
          <w:bCs/>
        </w:rPr>
        <w:t xml:space="preserve">se modifică </w:t>
      </w:r>
      <w:r w:rsidR="00E82285">
        <w:rPr>
          <w:bCs/>
        </w:rPr>
        <w:t>ș</w:t>
      </w:r>
      <w:r w:rsidR="006724A4" w:rsidRPr="00E82285">
        <w:rPr>
          <w:bCs/>
        </w:rPr>
        <w:t xml:space="preserve">i </w:t>
      </w:r>
      <w:r w:rsidR="003E1B7A" w:rsidRPr="00E82285">
        <w:t>v</w:t>
      </w:r>
      <w:r w:rsidR="00CE066F" w:rsidRPr="00E82285">
        <w:t>or</w:t>
      </w:r>
      <w:r w:rsidR="006724A4" w:rsidRPr="00E82285">
        <w:t xml:space="preserve"> avea următorul cuprins:</w:t>
      </w:r>
    </w:p>
    <w:p w:rsidR="00381B3E" w:rsidRPr="00E82285" w:rsidRDefault="006724A4" w:rsidP="001A3AB7">
      <w:pPr>
        <w:autoSpaceDE w:val="0"/>
        <w:autoSpaceDN w:val="0"/>
        <w:adjustRightInd w:val="0"/>
        <w:spacing w:line="360" w:lineRule="auto"/>
        <w:jc w:val="both"/>
      </w:pPr>
      <w:r w:rsidRPr="00E82285">
        <w:t>”</w:t>
      </w:r>
      <w:r w:rsidR="00381B3E" w:rsidRPr="00E82285">
        <w:t xml:space="preserve">z) </w:t>
      </w:r>
      <w:r w:rsidR="00381B3E" w:rsidRPr="00E82285">
        <w:rPr>
          <w:i/>
        </w:rPr>
        <w:t xml:space="preserve">R – </w:t>
      </w:r>
      <w:r w:rsidR="00381B3E" w:rsidRPr="00E82285">
        <w:t>constanta universală a gazelor naturale [J/kg</w:t>
      </w:r>
      <w:r w:rsidR="006D32FE" w:rsidRPr="00E82285">
        <w:t xml:space="preserve"> </w:t>
      </w:r>
      <w:r w:rsidR="00381B3E" w:rsidRPr="00E82285">
        <w:t>K];</w:t>
      </w:r>
    </w:p>
    <w:p w:rsidR="00381B3E" w:rsidRPr="00E82285" w:rsidRDefault="00381B3E" w:rsidP="001A3AB7">
      <w:pPr>
        <w:autoSpaceDE w:val="0"/>
        <w:autoSpaceDN w:val="0"/>
        <w:adjustRightInd w:val="0"/>
        <w:spacing w:line="360" w:lineRule="auto"/>
        <w:jc w:val="both"/>
        <w:rPr>
          <w:lang w:eastAsia="ro-RO"/>
        </w:rPr>
      </w:pPr>
      <w:r w:rsidRPr="00E82285">
        <w:t xml:space="preserve">---------------- </w:t>
      </w:r>
    </w:p>
    <w:p w:rsidR="00CE066F" w:rsidRPr="00E82285" w:rsidRDefault="00381B3E" w:rsidP="001A3AB7">
      <w:pPr>
        <w:autoSpaceDE w:val="0"/>
        <w:autoSpaceDN w:val="0"/>
        <w:adjustRightInd w:val="0"/>
        <w:spacing w:line="360" w:lineRule="auto"/>
        <w:jc w:val="both"/>
      </w:pPr>
      <w:proofErr w:type="spellStart"/>
      <w:r w:rsidRPr="00E82285">
        <w:t>dd</w:t>
      </w:r>
      <w:proofErr w:type="spellEnd"/>
      <w:r w:rsidRPr="00E82285">
        <w:t>) k</w:t>
      </w:r>
      <w:r w:rsidRPr="00E82285">
        <w:rPr>
          <w:vertAlign w:val="subscript"/>
        </w:rPr>
        <w:t>A</w:t>
      </w:r>
      <w:r w:rsidRPr="00E82285">
        <w:t xml:space="preserve"> – permeabilitatea absolută a solului, [m</w:t>
      </w:r>
      <w:r w:rsidRPr="00E82285">
        <w:rPr>
          <w:vertAlign w:val="superscript"/>
        </w:rPr>
        <w:t>2</w:t>
      </w:r>
      <w:r w:rsidRPr="00E82285">
        <w:t>];</w:t>
      </w:r>
      <w:r w:rsidR="00CE066F" w:rsidRPr="00E82285">
        <w:t>”</w:t>
      </w:r>
    </w:p>
    <w:p w:rsidR="00047A10" w:rsidRPr="00E82285" w:rsidRDefault="00AE6A79" w:rsidP="00AE6A79">
      <w:pPr>
        <w:autoSpaceDE w:val="0"/>
        <w:autoSpaceDN w:val="0"/>
        <w:adjustRightInd w:val="0"/>
        <w:spacing w:line="360" w:lineRule="auto"/>
        <w:ind w:firstLine="720"/>
        <w:jc w:val="both"/>
      </w:pPr>
      <w:r w:rsidRPr="00AE6A79">
        <w:rPr>
          <w:b/>
        </w:rPr>
        <w:lastRenderedPageBreak/>
        <w:t>3.</w:t>
      </w:r>
      <w:r>
        <w:t xml:space="preserve"> </w:t>
      </w:r>
      <w:r w:rsidR="00047A10" w:rsidRPr="00E82285">
        <w:t xml:space="preserve">La articolul 4, după litera </w:t>
      </w:r>
      <w:proofErr w:type="spellStart"/>
      <w:r w:rsidR="00047A10" w:rsidRPr="00E82285">
        <w:t>qq</w:t>
      </w:r>
      <w:proofErr w:type="spellEnd"/>
      <w:r w:rsidR="00047A10" w:rsidRPr="00E82285">
        <w:t xml:space="preserve">) se introduc două noi litere, literele </w:t>
      </w:r>
      <w:proofErr w:type="spellStart"/>
      <w:r w:rsidR="00047A10" w:rsidRPr="00E82285">
        <w:t>rr</w:t>
      </w:r>
      <w:proofErr w:type="spellEnd"/>
      <w:r w:rsidR="00047A10" w:rsidRPr="00E82285">
        <w:t xml:space="preserve">) </w:t>
      </w:r>
      <w:r w:rsidR="00E82285">
        <w:t>ș</w:t>
      </w:r>
      <w:r w:rsidR="00047A10" w:rsidRPr="00E82285">
        <w:t xml:space="preserve">i </w:t>
      </w:r>
      <w:proofErr w:type="spellStart"/>
      <w:r w:rsidR="00047A10" w:rsidRPr="00E82285">
        <w:t>ss</w:t>
      </w:r>
      <w:proofErr w:type="spellEnd"/>
      <w:r w:rsidR="00047A10" w:rsidRPr="00E82285">
        <w:t>) cu următorul cuprins:</w:t>
      </w:r>
    </w:p>
    <w:p w:rsidR="00047A10" w:rsidRPr="00E82285" w:rsidRDefault="005C730F" w:rsidP="00047A10">
      <w:pPr>
        <w:autoSpaceDE w:val="0"/>
        <w:autoSpaceDN w:val="0"/>
        <w:adjustRightInd w:val="0"/>
        <w:spacing w:line="360" w:lineRule="auto"/>
        <w:jc w:val="both"/>
      </w:pPr>
      <w:r>
        <w:t>„</w:t>
      </w:r>
      <w:proofErr w:type="spellStart"/>
      <w:r w:rsidR="00047A10" w:rsidRPr="00E82285">
        <w:t>rr</w:t>
      </w:r>
      <w:proofErr w:type="spellEnd"/>
      <w:r w:rsidR="00047A10" w:rsidRPr="00E82285">
        <w:t>) condi</w:t>
      </w:r>
      <w:r w:rsidR="00E82285">
        <w:t>ț</w:t>
      </w:r>
      <w:r w:rsidR="00047A10" w:rsidRPr="00E82285">
        <w:t>ii normale – condi</w:t>
      </w:r>
      <w:r w:rsidR="00E82285">
        <w:t>ț</w:t>
      </w:r>
      <w:r w:rsidR="00047A10" w:rsidRPr="00E82285">
        <w:t xml:space="preserve">iile în care temperatura gazelor naturale este </w:t>
      </w:r>
      <w:r w:rsidR="00047A10" w:rsidRPr="00E82285">
        <w:rPr>
          <w:i/>
        </w:rPr>
        <w:t>T</w:t>
      </w:r>
      <w:r w:rsidR="00047A10" w:rsidRPr="00E82285">
        <w:rPr>
          <w:i/>
          <w:vertAlign w:val="subscript"/>
        </w:rPr>
        <w:t>N</w:t>
      </w:r>
      <w:r w:rsidR="00047A10" w:rsidRPr="00E82285">
        <w:rPr>
          <w:i/>
        </w:rPr>
        <w:t>=273,15K</w:t>
      </w:r>
      <w:r w:rsidR="00047A10" w:rsidRPr="00E82285">
        <w:t xml:space="preserve"> </w:t>
      </w:r>
      <w:r w:rsidR="00E82285">
        <w:t>ș</w:t>
      </w:r>
      <w:r w:rsidR="00047A10" w:rsidRPr="00E82285">
        <w:t xml:space="preserve">i presiunea gazelor naturale este </w:t>
      </w:r>
      <w:proofErr w:type="spellStart"/>
      <w:r w:rsidR="00047A10" w:rsidRPr="00E82285">
        <w:rPr>
          <w:i/>
        </w:rPr>
        <w:t>p</w:t>
      </w:r>
      <w:r w:rsidR="00047A10" w:rsidRPr="00E82285">
        <w:rPr>
          <w:i/>
          <w:vertAlign w:val="subscript"/>
        </w:rPr>
        <w:t>N</w:t>
      </w:r>
      <w:proofErr w:type="spellEnd"/>
      <w:r w:rsidR="00047A10" w:rsidRPr="00E82285">
        <w:rPr>
          <w:i/>
        </w:rPr>
        <w:t>=1,01325bar</w:t>
      </w:r>
      <w:r w:rsidR="00047A10" w:rsidRPr="00E82285">
        <w:t>;</w:t>
      </w:r>
    </w:p>
    <w:p w:rsidR="00047A10" w:rsidRPr="00E82285" w:rsidRDefault="00047A10" w:rsidP="00047A10">
      <w:pPr>
        <w:autoSpaceDE w:val="0"/>
        <w:autoSpaceDN w:val="0"/>
        <w:adjustRightInd w:val="0"/>
        <w:spacing w:line="360" w:lineRule="auto"/>
        <w:jc w:val="both"/>
      </w:pPr>
      <w:proofErr w:type="spellStart"/>
      <w:r w:rsidRPr="00E82285">
        <w:t>ss</w:t>
      </w:r>
      <w:proofErr w:type="spellEnd"/>
      <w:r w:rsidRPr="00E82285">
        <w:t>) condi</w:t>
      </w:r>
      <w:r w:rsidR="00E82285">
        <w:t>ț</w:t>
      </w:r>
      <w:r w:rsidRPr="00E82285">
        <w:t>ii standard – condi</w:t>
      </w:r>
      <w:r w:rsidR="00E82285">
        <w:t>ț</w:t>
      </w:r>
      <w:r w:rsidRPr="00E82285">
        <w:t xml:space="preserve">iile în care temperatura gazelor naturale este </w:t>
      </w:r>
      <w:r w:rsidRPr="00E82285">
        <w:rPr>
          <w:i/>
        </w:rPr>
        <w:t>T</w:t>
      </w:r>
      <w:r w:rsidRPr="00E82285">
        <w:rPr>
          <w:i/>
          <w:vertAlign w:val="subscript"/>
        </w:rPr>
        <w:t>S</w:t>
      </w:r>
      <w:r w:rsidRPr="00E82285">
        <w:rPr>
          <w:i/>
        </w:rPr>
        <w:t>=288,15K</w:t>
      </w:r>
      <w:r w:rsidRPr="00E82285">
        <w:t xml:space="preserve"> </w:t>
      </w:r>
      <w:r w:rsidR="00E82285">
        <w:t>ș</w:t>
      </w:r>
      <w:r w:rsidRPr="00E82285">
        <w:t xml:space="preserve">i presiunea gazelor naturale este </w:t>
      </w:r>
      <w:proofErr w:type="spellStart"/>
      <w:r w:rsidRPr="00E82285">
        <w:rPr>
          <w:i/>
        </w:rPr>
        <w:t>p</w:t>
      </w:r>
      <w:r w:rsidRPr="00E82285">
        <w:rPr>
          <w:i/>
          <w:vertAlign w:val="subscript"/>
        </w:rPr>
        <w:t>S</w:t>
      </w:r>
      <w:proofErr w:type="spellEnd"/>
      <w:r w:rsidRPr="00E82285">
        <w:rPr>
          <w:i/>
        </w:rPr>
        <w:t>=1,01325bar</w:t>
      </w:r>
      <w:r w:rsidRPr="00E82285">
        <w:t>.”</w:t>
      </w:r>
    </w:p>
    <w:p w:rsidR="00CE066F" w:rsidRDefault="00AE6A79" w:rsidP="00AE6A79">
      <w:pPr>
        <w:autoSpaceDE w:val="0"/>
        <w:autoSpaceDN w:val="0"/>
        <w:adjustRightInd w:val="0"/>
        <w:spacing w:line="360" w:lineRule="auto"/>
        <w:ind w:firstLine="709"/>
        <w:jc w:val="both"/>
      </w:pPr>
      <w:r w:rsidRPr="00AE6A79">
        <w:rPr>
          <w:b/>
        </w:rPr>
        <w:t>4.</w:t>
      </w:r>
      <w:r>
        <w:t xml:space="preserve"> </w:t>
      </w:r>
      <w:r w:rsidR="00B3048E" w:rsidRPr="00E82285">
        <w:t>La articolul 6 alineatul (1)</w:t>
      </w:r>
      <w:r w:rsidR="00DE3AD4" w:rsidRPr="00E82285">
        <w:t xml:space="preserve">, sintagma „se calculează cu formula” </w:t>
      </w:r>
      <w:r w:rsidR="00B3048E" w:rsidRPr="00E82285">
        <w:t>se modifică</w:t>
      </w:r>
      <w:r w:rsidR="00DE3AD4" w:rsidRPr="00E82285">
        <w:t xml:space="preserve"> </w:t>
      </w:r>
      <w:r w:rsidR="00E82285">
        <w:t>ș</w:t>
      </w:r>
      <w:r w:rsidR="00DE3AD4" w:rsidRPr="00E82285">
        <w:t>i se înlocuie</w:t>
      </w:r>
      <w:r w:rsidR="00E82285">
        <w:t>ș</w:t>
      </w:r>
      <w:r w:rsidR="00DE3AD4" w:rsidRPr="00E82285">
        <w:t xml:space="preserve">te cu sintagma „se calculează lunar de OSD, dacă este cazul, pentru fiecare tronson de conductă cu diametru </w:t>
      </w:r>
      <w:r w:rsidR="00E82285">
        <w:t>ș</w:t>
      </w:r>
      <w:r w:rsidR="00DE3AD4" w:rsidRPr="00E82285">
        <w:t>i/sau lungime diferită, cu formula”.</w:t>
      </w:r>
    </w:p>
    <w:p w:rsidR="007607DA" w:rsidRDefault="0072106C" w:rsidP="0072106C">
      <w:pPr>
        <w:autoSpaceDE w:val="0"/>
        <w:autoSpaceDN w:val="0"/>
        <w:adjustRightInd w:val="0"/>
        <w:spacing w:line="360" w:lineRule="auto"/>
        <w:ind w:firstLine="709"/>
        <w:jc w:val="both"/>
      </w:pPr>
      <w:r w:rsidRPr="0072106C">
        <w:rPr>
          <w:b/>
        </w:rPr>
        <w:t>5.</w:t>
      </w:r>
      <w:r>
        <w:t xml:space="preserve"> </w:t>
      </w:r>
      <w:r w:rsidR="007607DA" w:rsidRPr="007607DA">
        <w:t>La articolul 6 alineatul (2), partea introductivă se modifică și va avea următorul cuprins:</w:t>
      </w:r>
    </w:p>
    <w:p w:rsidR="00B50048" w:rsidRPr="0017111E" w:rsidRDefault="00B50048" w:rsidP="00B50048">
      <w:pPr>
        <w:spacing w:line="360" w:lineRule="auto"/>
        <w:jc w:val="both"/>
      </w:pPr>
      <w:bookmarkStart w:id="0" w:name="_Hlk23406851"/>
      <w:r w:rsidRPr="0017111E">
        <w:rPr>
          <w:lang w:eastAsia="ro-RO"/>
        </w:rPr>
        <w:t>„(2)</w:t>
      </w:r>
      <w:r w:rsidRPr="00B50048">
        <w:rPr>
          <w:b/>
          <w:lang w:eastAsia="ro-RO"/>
        </w:rPr>
        <w:t xml:space="preserve"> </w:t>
      </w:r>
      <w:r w:rsidRPr="0017111E">
        <w:rPr>
          <w:lang w:eastAsia="ro-RO"/>
        </w:rPr>
        <w:t>Prin umplerea cu gaze naturale a</w:t>
      </w:r>
      <w:r>
        <w:rPr>
          <w:lang w:eastAsia="ro-RO"/>
        </w:rPr>
        <w:t xml:space="preserve"> </w:t>
      </w:r>
      <w:r w:rsidRPr="0017111E">
        <w:rPr>
          <w:lang w:eastAsia="ro-RO"/>
        </w:rPr>
        <w:t>unui SD nou</w:t>
      </w:r>
      <w:r w:rsidRPr="00B50048">
        <w:rPr>
          <w:lang w:eastAsia="ro-RO"/>
        </w:rPr>
        <w:t xml:space="preserve"> </w:t>
      </w:r>
      <w:r w:rsidRPr="0017111E">
        <w:rPr>
          <w:lang w:eastAsia="ro-RO"/>
        </w:rPr>
        <w:t>sau a tronsoanelor de conducte noi/reabilitate, precum și, după caz, a tronsoanelor de conducte aflate în amonte și/sau aval de obiectivele aferente SD prevăzute anterior</w:t>
      </w:r>
      <w:r>
        <w:rPr>
          <w:lang w:eastAsia="ro-RO"/>
        </w:rPr>
        <w:t xml:space="preserve">, </w:t>
      </w:r>
      <w:r w:rsidRPr="0017111E">
        <w:rPr>
          <w:lang w:eastAsia="ro-RO"/>
        </w:rPr>
        <w:t>ini</w:t>
      </w:r>
      <w:r>
        <w:rPr>
          <w:lang w:eastAsia="ro-RO"/>
        </w:rPr>
        <w:t>ț</w:t>
      </w:r>
      <w:r w:rsidRPr="0017111E">
        <w:rPr>
          <w:lang w:eastAsia="ro-RO"/>
        </w:rPr>
        <w:t>ial plin</w:t>
      </w:r>
      <w:r>
        <w:rPr>
          <w:lang w:eastAsia="ro-RO"/>
        </w:rPr>
        <w:t>e</w:t>
      </w:r>
      <w:r w:rsidRPr="0017111E">
        <w:rPr>
          <w:lang w:eastAsia="ro-RO"/>
        </w:rPr>
        <w:t xml:space="preserve"> cu aer, se formează un amestec</w:t>
      </w:r>
      <w:r>
        <w:rPr>
          <w:lang w:eastAsia="ro-RO"/>
        </w:rPr>
        <w:t xml:space="preserve"> de</w:t>
      </w:r>
      <w:r w:rsidRPr="0017111E">
        <w:rPr>
          <w:lang w:eastAsia="ro-RO"/>
        </w:rPr>
        <w:t xml:space="preserve"> gaze </w:t>
      </w:r>
      <w:r>
        <w:rPr>
          <w:lang w:eastAsia="ro-RO"/>
        </w:rPr>
        <w:t>naturale</w:t>
      </w:r>
      <w:r w:rsidR="004102C6">
        <w:rPr>
          <w:lang w:eastAsia="ro-RO"/>
        </w:rPr>
        <w:t xml:space="preserve"> </w:t>
      </w:r>
      <w:r>
        <w:rPr>
          <w:lang w:eastAsia="ro-RO"/>
        </w:rPr>
        <w:t>-</w:t>
      </w:r>
      <w:r w:rsidR="004102C6">
        <w:rPr>
          <w:lang w:eastAsia="ro-RO"/>
        </w:rPr>
        <w:t xml:space="preserve"> </w:t>
      </w:r>
      <w:r>
        <w:rPr>
          <w:lang w:eastAsia="ro-RO"/>
        </w:rPr>
        <w:t>aer</w:t>
      </w:r>
      <w:r w:rsidRPr="0017111E">
        <w:rPr>
          <w:lang w:eastAsia="ro-RO"/>
        </w:rPr>
        <w:t xml:space="preserve"> care este refulat în atmosferă; volumul amestecului de gaze</w:t>
      </w:r>
      <w:r>
        <w:rPr>
          <w:lang w:eastAsia="ro-RO"/>
        </w:rPr>
        <w:t xml:space="preserve"> naturale</w:t>
      </w:r>
      <w:r w:rsidR="004102C6">
        <w:rPr>
          <w:lang w:eastAsia="ro-RO"/>
        </w:rPr>
        <w:t xml:space="preserve"> </w:t>
      </w:r>
      <w:r>
        <w:rPr>
          <w:lang w:eastAsia="ro-RO"/>
        </w:rPr>
        <w:t>-</w:t>
      </w:r>
      <w:r w:rsidR="004102C6">
        <w:rPr>
          <w:lang w:eastAsia="ro-RO"/>
        </w:rPr>
        <w:t xml:space="preserve"> </w:t>
      </w:r>
      <w:r>
        <w:rPr>
          <w:lang w:eastAsia="ro-RO"/>
        </w:rPr>
        <w:t>aer</w:t>
      </w:r>
      <w:r w:rsidRPr="0017111E">
        <w:rPr>
          <w:lang w:eastAsia="ro-RO"/>
        </w:rPr>
        <w:t xml:space="preserve"> </w:t>
      </w:r>
      <w:r w:rsidRPr="00B50048">
        <w:rPr>
          <w:i/>
          <w:lang w:eastAsia="ro-RO"/>
        </w:rPr>
        <w:t>V</w:t>
      </w:r>
      <w:r w:rsidRPr="00B50048">
        <w:rPr>
          <w:i/>
          <w:vertAlign w:val="subscript"/>
          <w:lang w:eastAsia="ro-RO"/>
        </w:rPr>
        <w:t>as</w:t>
      </w:r>
      <w:r w:rsidRPr="0017111E">
        <w:rPr>
          <w:lang w:eastAsia="ro-RO"/>
        </w:rPr>
        <w:t xml:space="preserve"> se calculează cu formula:”</w:t>
      </w:r>
    </w:p>
    <w:bookmarkEnd w:id="0"/>
    <w:p w:rsidR="00DE3AD4" w:rsidRPr="00E82285" w:rsidRDefault="006901EE" w:rsidP="000D00EA">
      <w:pPr>
        <w:autoSpaceDE w:val="0"/>
        <w:autoSpaceDN w:val="0"/>
        <w:adjustRightInd w:val="0"/>
        <w:spacing w:line="360" w:lineRule="auto"/>
        <w:ind w:firstLine="720"/>
        <w:jc w:val="both"/>
      </w:pPr>
      <w:r>
        <w:rPr>
          <w:b/>
        </w:rPr>
        <w:t>6</w:t>
      </w:r>
      <w:r w:rsidR="000D00EA" w:rsidRPr="000D00EA">
        <w:rPr>
          <w:b/>
        </w:rPr>
        <w:t>.</w:t>
      </w:r>
      <w:r w:rsidR="000D00EA">
        <w:t xml:space="preserve"> </w:t>
      </w:r>
      <w:r w:rsidR="00DE3AD4" w:rsidRPr="00E82285">
        <w:t>La</w:t>
      </w:r>
      <w:r w:rsidR="00472083" w:rsidRPr="00E82285">
        <w:t xml:space="preserve"> articolul 6, după alineatul (3) se introduc trei noi alineate, alineatele (4) ÷ (6) cu următorul cuprins:</w:t>
      </w:r>
    </w:p>
    <w:p w:rsidR="00BA6BAA" w:rsidRPr="0017111E" w:rsidRDefault="00472083" w:rsidP="00B121EF">
      <w:pPr>
        <w:spacing w:line="360" w:lineRule="auto"/>
        <w:jc w:val="both"/>
      </w:pPr>
      <w:r w:rsidRPr="00B121EF">
        <w:t>„(4)</w:t>
      </w:r>
      <w:r w:rsidR="00BA6BAA" w:rsidRPr="00B121EF">
        <w:t xml:space="preserve"> În calculul volumului de gaze naturale prevăzut la alin. (1) nu se iau în considerare volumele de gaze naturale refulate din obiectivele aferente SD în vederea efectuării lucrărilor pentru un SD nou sau pentru tronsoanele de conducte noi/reabilitate.</w:t>
      </w:r>
      <w:r w:rsidR="00BA6BAA" w:rsidRPr="0017111E">
        <w:t xml:space="preserve"> </w:t>
      </w:r>
    </w:p>
    <w:p w:rsidR="00472083" w:rsidRPr="00E82285" w:rsidRDefault="00472083" w:rsidP="00472083">
      <w:pPr>
        <w:autoSpaceDE w:val="0"/>
        <w:autoSpaceDN w:val="0"/>
        <w:adjustRightInd w:val="0"/>
        <w:spacing w:line="360" w:lineRule="auto"/>
        <w:jc w:val="both"/>
      </w:pPr>
      <w:r w:rsidRPr="00E82285">
        <w:t>(5) În situa</w:t>
      </w:r>
      <w:r w:rsidR="00E82285">
        <w:t>ț</w:t>
      </w:r>
      <w:r w:rsidRPr="00E82285">
        <w:t xml:space="preserve">ia în care </w:t>
      </w:r>
      <w:r w:rsidR="00967E5F">
        <w:t>se realizează</w:t>
      </w:r>
      <w:r w:rsidRPr="00E82285">
        <w:t xml:space="preserve"> în aceea</w:t>
      </w:r>
      <w:r w:rsidR="00E82285">
        <w:t>ș</w:t>
      </w:r>
      <w:r w:rsidRPr="00E82285">
        <w:t xml:space="preserve">i lună mai multe umpleri ale tronsoanelor de conductă din cadrul SD, OSD </w:t>
      </w:r>
      <w:r w:rsidR="002C3C33" w:rsidRPr="00E82285">
        <w:t>înregistrează</w:t>
      </w:r>
      <w:r w:rsidRPr="00E82285">
        <w:t xml:space="preserve"> </w:t>
      </w:r>
      <w:r w:rsidR="004D23AD">
        <w:t xml:space="preserve">fiecare dintre </w:t>
      </w:r>
      <w:r w:rsidRPr="00E82285">
        <w:t>volumele de gaze naturale calculate în conformitate cu prevederile alin. (1).</w:t>
      </w:r>
    </w:p>
    <w:p w:rsidR="00D102D6" w:rsidRDefault="00D102D6" w:rsidP="00D102D6">
      <w:pPr>
        <w:spacing w:line="360" w:lineRule="auto"/>
        <w:jc w:val="both"/>
      </w:pPr>
      <w:r w:rsidRPr="00D102D6">
        <w:t>(6) În situația în care OSD recuperează în condiții de eficiență economică, conform prevederilor art. 138 alin. (1) lit. a) din Legea energiei electrice și a gazelor naturale nr. 123/2012, cu modificările și completările ulterioare și a prevederilor art. 47 din Metodologia de stabilire a tarifelor reglementate pentru serviciile de distribuție în sectorul gazelor naturale aprobată prin Ordinul președintelui ANRE nr. 217/2018, cu modificările și completările ulterioare</w:t>
      </w:r>
      <w:r>
        <w:t>,</w:t>
      </w:r>
      <w:r w:rsidRPr="00D102D6">
        <w:t xml:space="preserve"> volumele de gaze naturale refulate, prevăzute la alin. (4), acestea se scad din volumul de gaze naturale necesar umplerii prevăzut la alin. (1).”</w:t>
      </w:r>
    </w:p>
    <w:p w:rsidR="00914D8A" w:rsidRPr="00E82285" w:rsidRDefault="006901EE" w:rsidP="000D00EA">
      <w:pPr>
        <w:autoSpaceDE w:val="0"/>
        <w:autoSpaceDN w:val="0"/>
        <w:adjustRightInd w:val="0"/>
        <w:spacing w:line="360" w:lineRule="auto"/>
        <w:ind w:firstLine="720"/>
        <w:jc w:val="both"/>
      </w:pPr>
      <w:r>
        <w:rPr>
          <w:b/>
        </w:rPr>
        <w:t>7</w:t>
      </w:r>
      <w:r w:rsidR="000D00EA" w:rsidRPr="000D00EA">
        <w:rPr>
          <w:b/>
        </w:rPr>
        <w:t>.</w:t>
      </w:r>
      <w:r w:rsidR="000D00EA">
        <w:t xml:space="preserve"> </w:t>
      </w:r>
      <w:r w:rsidR="00914D8A" w:rsidRPr="00E82285">
        <w:t xml:space="preserve">La articolul 7 alineatul (1), partea introductivă se modifică </w:t>
      </w:r>
      <w:r w:rsidR="00E82285">
        <w:t>ș</w:t>
      </w:r>
      <w:r w:rsidR="00914D8A" w:rsidRPr="00E82285">
        <w:t>i va avea următorul cuprins:</w:t>
      </w:r>
    </w:p>
    <w:p w:rsidR="0010562B" w:rsidRPr="00E82285" w:rsidRDefault="0010562B" w:rsidP="0010562B">
      <w:pPr>
        <w:autoSpaceDE w:val="0"/>
        <w:autoSpaceDN w:val="0"/>
        <w:adjustRightInd w:val="0"/>
        <w:spacing w:line="360" w:lineRule="auto"/>
        <w:jc w:val="both"/>
      </w:pPr>
      <w:r w:rsidRPr="00E82285">
        <w:lastRenderedPageBreak/>
        <w:t>„Art. 7 - (1)</w:t>
      </w:r>
      <w:r w:rsidRPr="00E82285">
        <w:rPr>
          <w:b/>
        </w:rPr>
        <w:t xml:space="preserve"> </w:t>
      </w:r>
      <w:r w:rsidRPr="00E82285">
        <w:t>Volumul de gaze naturale, exprimat în metri cubi în condi</w:t>
      </w:r>
      <w:r w:rsidR="00E82285">
        <w:t>ț</w:t>
      </w:r>
      <w:r w:rsidRPr="00E82285">
        <w:t xml:space="preserve">ii standard de temperatură </w:t>
      </w:r>
      <w:r w:rsidR="00E82285">
        <w:t>ș</w:t>
      </w:r>
      <w:r w:rsidRPr="00E82285">
        <w:t xml:space="preserve">i presiune, injectat în SD existent, ca urmare a deciziei OSD/operatorului de transport </w:t>
      </w:r>
      <w:r w:rsidR="00E82285">
        <w:t>ș</w:t>
      </w:r>
      <w:r w:rsidRPr="00E82285">
        <w:t>i de sistem de cre</w:t>
      </w:r>
      <w:r w:rsidR="00E82285">
        <w:t>ș</w:t>
      </w:r>
      <w:r w:rsidRPr="00E82285">
        <w:t xml:space="preserve">tere a presiunii de lucru, se calculează lunar de OSD, dacă este cazul, pentru fiecare tronson de conductă cu diametru </w:t>
      </w:r>
      <w:r w:rsidR="00E82285">
        <w:t>ș</w:t>
      </w:r>
      <w:r w:rsidRPr="00E82285">
        <w:t>i/sau lungime diferită,</w:t>
      </w:r>
      <w:r w:rsidRPr="00E82285" w:rsidDel="009E7CC5">
        <w:t xml:space="preserve"> </w:t>
      </w:r>
      <w:r w:rsidRPr="00E82285">
        <w:t>cu formula:”</w:t>
      </w:r>
    </w:p>
    <w:p w:rsidR="00914D8A" w:rsidRPr="00E82285" w:rsidRDefault="006901EE" w:rsidP="000D00EA">
      <w:pPr>
        <w:autoSpaceDE w:val="0"/>
        <w:autoSpaceDN w:val="0"/>
        <w:adjustRightInd w:val="0"/>
        <w:spacing w:line="360" w:lineRule="auto"/>
        <w:ind w:firstLine="720"/>
        <w:jc w:val="both"/>
      </w:pPr>
      <w:r>
        <w:rPr>
          <w:b/>
        </w:rPr>
        <w:t>8</w:t>
      </w:r>
      <w:r w:rsidR="000D00EA" w:rsidRPr="000D00EA">
        <w:rPr>
          <w:b/>
        </w:rPr>
        <w:t>.</w:t>
      </w:r>
      <w:r w:rsidR="000D00EA">
        <w:t xml:space="preserve"> </w:t>
      </w:r>
      <w:r w:rsidR="0079598C" w:rsidRPr="00E82285">
        <w:t xml:space="preserve">La articolul 7 alineatul (3), litera c) se modifică </w:t>
      </w:r>
      <w:r w:rsidR="00E82285">
        <w:t>ș</w:t>
      </w:r>
      <w:r w:rsidR="0079598C" w:rsidRPr="00E82285">
        <w:t>i va avea următorul cuprins:</w:t>
      </w:r>
    </w:p>
    <w:p w:rsidR="0079598C" w:rsidRPr="00E82285" w:rsidRDefault="0079598C" w:rsidP="0079598C">
      <w:pPr>
        <w:autoSpaceDE w:val="0"/>
        <w:autoSpaceDN w:val="0"/>
        <w:adjustRightInd w:val="0"/>
        <w:spacing w:line="360" w:lineRule="auto"/>
        <w:jc w:val="both"/>
      </w:pPr>
      <w:r w:rsidRPr="00E82285">
        <w:t>„c) programul de lucru, foaia de manevră sau ordinul de serviciu.”</w:t>
      </w:r>
    </w:p>
    <w:p w:rsidR="00914D8A" w:rsidRPr="00E82285" w:rsidRDefault="006901EE" w:rsidP="000D00EA">
      <w:pPr>
        <w:autoSpaceDE w:val="0"/>
        <w:autoSpaceDN w:val="0"/>
        <w:adjustRightInd w:val="0"/>
        <w:spacing w:line="360" w:lineRule="auto"/>
        <w:ind w:firstLine="720"/>
        <w:jc w:val="both"/>
      </w:pPr>
      <w:r>
        <w:rPr>
          <w:b/>
        </w:rPr>
        <w:t>9</w:t>
      </w:r>
      <w:r w:rsidR="000D00EA" w:rsidRPr="000D00EA">
        <w:rPr>
          <w:b/>
        </w:rPr>
        <w:t>.</w:t>
      </w:r>
      <w:r w:rsidR="000D00EA">
        <w:t xml:space="preserve"> </w:t>
      </w:r>
      <w:r w:rsidR="006E04EB" w:rsidRPr="00E82285">
        <w:t>La articolul 7, după alineatul (3) se introduc</w:t>
      </w:r>
      <w:r w:rsidR="00C63379">
        <w:t>e</w:t>
      </w:r>
      <w:r w:rsidR="006E04EB" w:rsidRPr="00E82285">
        <w:t xml:space="preserve"> </w:t>
      </w:r>
      <w:r w:rsidR="00C63379">
        <w:t>un</w:t>
      </w:r>
      <w:r w:rsidR="006E04EB" w:rsidRPr="00E82285">
        <w:t xml:space="preserve"> no</w:t>
      </w:r>
      <w:r w:rsidR="00C63379">
        <w:t>u</w:t>
      </w:r>
      <w:r w:rsidR="006E04EB" w:rsidRPr="00E82285">
        <w:t xml:space="preserve"> alineat, alineat</w:t>
      </w:r>
      <w:r w:rsidR="00C63379">
        <w:t>u</w:t>
      </w:r>
      <w:r w:rsidR="006E04EB" w:rsidRPr="00E82285">
        <w:t>l (4) cu următorul cuprins:</w:t>
      </w:r>
    </w:p>
    <w:p w:rsidR="00A66320" w:rsidRPr="00CA1397" w:rsidRDefault="006E04EB" w:rsidP="006B5F5D">
      <w:pPr>
        <w:autoSpaceDE w:val="0"/>
        <w:autoSpaceDN w:val="0"/>
        <w:adjustRightInd w:val="0"/>
        <w:spacing w:line="360" w:lineRule="auto"/>
        <w:jc w:val="both"/>
      </w:pPr>
      <w:r w:rsidRPr="00E82285">
        <w:t>„(4) În situa</w:t>
      </w:r>
      <w:r w:rsidR="00E82285">
        <w:t>ț</w:t>
      </w:r>
      <w:r w:rsidRPr="00E82285">
        <w:t>ia în care</w:t>
      </w:r>
      <w:r w:rsidR="0058603C">
        <w:t xml:space="preserve"> au loc</w:t>
      </w:r>
      <w:r w:rsidRPr="00E82285">
        <w:t xml:space="preserve"> în aceea</w:t>
      </w:r>
      <w:r w:rsidR="00E82285">
        <w:t>ș</w:t>
      </w:r>
      <w:r w:rsidRPr="00E82285">
        <w:t>i lună mai multe cre</w:t>
      </w:r>
      <w:r w:rsidR="00E82285">
        <w:t>ș</w:t>
      </w:r>
      <w:r w:rsidRPr="00E82285">
        <w:t xml:space="preserve">teri ale presiunii de lucru în conductele din cadrul SD, OSD </w:t>
      </w:r>
      <w:r w:rsidR="002C3C33" w:rsidRPr="00E82285">
        <w:t>înregistrează</w:t>
      </w:r>
      <w:r w:rsidRPr="00E82285">
        <w:t xml:space="preserve"> </w:t>
      </w:r>
      <w:r w:rsidR="00C63379">
        <w:t xml:space="preserve">fiecare dintre </w:t>
      </w:r>
      <w:r w:rsidRPr="00E82285">
        <w:t>volumele de gaze naturale calculate în conformitate cu prevederile alin. (1).</w:t>
      </w:r>
      <w:r w:rsidR="00A66320" w:rsidRPr="00E82285">
        <w:t>”</w:t>
      </w:r>
    </w:p>
    <w:p w:rsidR="00914D8A" w:rsidRPr="00E82285" w:rsidRDefault="006901EE" w:rsidP="000D00EA">
      <w:pPr>
        <w:autoSpaceDE w:val="0"/>
        <w:autoSpaceDN w:val="0"/>
        <w:adjustRightInd w:val="0"/>
        <w:spacing w:line="360" w:lineRule="auto"/>
        <w:ind w:firstLine="709"/>
        <w:jc w:val="both"/>
      </w:pPr>
      <w:r>
        <w:rPr>
          <w:b/>
        </w:rPr>
        <w:t>10</w:t>
      </w:r>
      <w:r w:rsidR="000D00EA" w:rsidRPr="000D00EA">
        <w:rPr>
          <w:b/>
        </w:rPr>
        <w:t>.</w:t>
      </w:r>
      <w:r w:rsidR="000D00EA">
        <w:t xml:space="preserve"> </w:t>
      </w:r>
      <w:r w:rsidR="00DD7FF3" w:rsidRPr="00E82285">
        <w:t xml:space="preserve">La articolul 8 alineatul (1), sintagma „se calculează cu formula” se modifică </w:t>
      </w:r>
      <w:r w:rsidR="00E82285">
        <w:t>ș</w:t>
      </w:r>
      <w:r w:rsidR="00DD7FF3" w:rsidRPr="00E82285">
        <w:t>i se înlocuie</w:t>
      </w:r>
      <w:r w:rsidR="00E82285">
        <w:t>ș</w:t>
      </w:r>
      <w:r w:rsidR="00DD7FF3" w:rsidRPr="00E82285">
        <w:t>te cu sintagma „</w:t>
      </w:r>
      <w:r w:rsidR="007E1C20" w:rsidRPr="00E82285">
        <w:t>se calculează lunar de OSD, dacă este cazul, cu formula”</w:t>
      </w:r>
      <w:r w:rsidR="00F243EE" w:rsidRPr="00E82285">
        <w:t>.</w:t>
      </w:r>
    </w:p>
    <w:p w:rsidR="00D83D7F" w:rsidRPr="00E82285" w:rsidRDefault="006901EE" w:rsidP="000D00EA">
      <w:pPr>
        <w:autoSpaceDE w:val="0"/>
        <w:autoSpaceDN w:val="0"/>
        <w:adjustRightInd w:val="0"/>
        <w:spacing w:line="360" w:lineRule="auto"/>
        <w:ind w:firstLine="709"/>
        <w:jc w:val="both"/>
      </w:pPr>
      <w:r>
        <w:rPr>
          <w:b/>
        </w:rPr>
        <w:t>11</w:t>
      </w:r>
      <w:r w:rsidR="000D00EA" w:rsidRPr="000D00EA">
        <w:rPr>
          <w:b/>
        </w:rPr>
        <w:t>.</w:t>
      </w:r>
      <w:r w:rsidR="000D00EA">
        <w:t xml:space="preserve"> </w:t>
      </w:r>
      <w:r w:rsidR="00F243EE" w:rsidRPr="00E82285">
        <w:t>La articolul 8</w:t>
      </w:r>
      <w:r w:rsidR="002D13B6" w:rsidRPr="00E82285">
        <w:t>,</w:t>
      </w:r>
      <w:r w:rsidR="00F243EE" w:rsidRPr="00E82285">
        <w:t xml:space="preserve"> alineatele (7)</w:t>
      </w:r>
      <w:r w:rsidR="00B67338" w:rsidRPr="00E82285">
        <w:t xml:space="preserve"> </w:t>
      </w:r>
      <w:r w:rsidR="00E82285">
        <w:t>ș</w:t>
      </w:r>
      <w:r w:rsidR="00B67338" w:rsidRPr="00E82285">
        <w:t xml:space="preserve">i </w:t>
      </w:r>
      <w:r w:rsidR="00F243EE" w:rsidRPr="00E82285">
        <w:t>(</w:t>
      </w:r>
      <w:r w:rsidR="00B67338" w:rsidRPr="00E82285">
        <w:t>8</w:t>
      </w:r>
      <w:r w:rsidR="00F243EE" w:rsidRPr="00E82285">
        <w:t>) se abrogă.</w:t>
      </w:r>
      <w:r w:rsidR="000D00EA">
        <w:t xml:space="preserve"> </w:t>
      </w:r>
    </w:p>
    <w:p w:rsidR="00B67338" w:rsidRPr="00E82285" w:rsidRDefault="000D00EA" w:rsidP="000D00EA">
      <w:pPr>
        <w:autoSpaceDE w:val="0"/>
        <w:autoSpaceDN w:val="0"/>
        <w:adjustRightInd w:val="0"/>
        <w:spacing w:line="360" w:lineRule="auto"/>
        <w:ind w:firstLine="709"/>
        <w:jc w:val="both"/>
      </w:pPr>
      <w:r w:rsidRPr="000D00EA">
        <w:rPr>
          <w:b/>
        </w:rPr>
        <w:t>12.</w:t>
      </w:r>
      <w:r>
        <w:t xml:space="preserve"> </w:t>
      </w:r>
      <w:r w:rsidR="00B67338" w:rsidRPr="00E82285">
        <w:t>La articolul 8</w:t>
      </w:r>
      <w:r w:rsidR="00BE1BC9">
        <w:t>,</w:t>
      </w:r>
      <w:r w:rsidR="00B67338" w:rsidRPr="00E82285">
        <w:t xml:space="preserve"> alineatul (9) se modifică </w:t>
      </w:r>
      <w:r w:rsidR="00E82285">
        <w:t>ș</w:t>
      </w:r>
      <w:r w:rsidR="00B67338" w:rsidRPr="00E82285">
        <w:t>i va avea următorul cuprins:</w:t>
      </w:r>
    </w:p>
    <w:p w:rsidR="005A2642" w:rsidRDefault="00D662DB" w:rsidP="00C85C12">
      <w:pPr>
        <w:spacing w:line="360" w:lineRule="auto"/>
        <w:contextualSpacing/>
        <w:jc w:val="both"/>
      </w:pPr>
      <w:r w:rsidRPr="00E82285">
        <w:t>„</w:t>
      </w:r>
      <w:r w:rsidR="005A2642" w:rsidRPr="00E82285">
        <w:t xml:space="preserve">(9) La formele geometrice neregulate, se recomandă folosirea metodei celor mai mici pătrate pentru determinarea ariei defectului </w:t>
      </w:r>
      <w:r w:rsidR="005A2642" w:rsidRPr="00E82285">
        <w:rPr>
          <w:i/>
        </w:rPr>
        <w:t>A</w:t>
      </w:r>
      <w:r w:rsidR="005A2642" w:rsidRPr="00E82285">
        <w:t>.</w:t>
      </w:r>
      <w:r w:rsidRPr="00E82285">
        <w:t>”</w:t>
      </w:r>
    </w:p>
    <w:p w:rsidR="00DC77B9" w:rsidRPr="00E82285" w:rsidRDefault="008E19E2" w:rsidP="008E19E2">
      <w:pPr>
        <w:spacing w:line="360" w:lineRule="auto"/>
        <w:ind w:firstLine="720"/>
        <w:contextualSpacing/>
        <w:jc w:val="both"/>
        <w:rPr>
          <w:vertAlign w:val="superscript"/>
        </w:rPr>
      </w:pPr>
      <w:r w:rsidRPr="008E19E2">
        <w:rPr>
          <w:b/>
        </w:rPr>
        <w:t>13.</w:t>
      </w:r>
      <w:r>
        <w:t xml:space="preserve"> </w:t>
      </w:r>
      <w:r w:rsidR="00DC77B9" w:rsidRPr="00E82285">
        <w:t xml:space="preserve">La articolul 8, figurile 1 </w:t>
      </w:r>
      <w:r w:rsidR="00DC77B9">
        <w:t>ș</w:t>
      </w:r>
      <w:r w:rsidR="00DC77B9" w:rsidRPr="00E82285">
        <w:t xml:space="preserve">i 2, precum </w:t>
      </w:r>
      <w:r w:rsidR="00DC77B9">
        <w:t>ș</w:t>
      </w:r>
      <w:r w:rsidR="00DC77B9" w:rsidRPr="00E82285">
        <w:t xml:space="preserve">i tabelele nr. 1 </w:t>
      </w:r>
      <w:r w:rsidR="00DC77B9">
        <w:t>ș</w:t>
      </w:r>
      <w:r w:rsidR="00DC77B9" w:rsidRPr="00E82285">
        <w:t>i nr. 2 se abrogă.</w:t>
      </w:r>
    </w:p>
    <w:p w:rsidR="002D13B6" w:rsidRPr="00E82285" w:rsidRDefault="006901EE" w:rsidP="000D00EA">
      <w:pPr>
        <w:autoSpaceDE w:val="0"/>
        <w:autoSpaceDN w:val="0"/>
        <w:adjustRightInd w:val="0"/>
        <w:spacing w:line="360" w:lineRule="auto"/>
        <w:ind w:firstLine="720"/>
        <w:jc w:val="both"/>
      </w:pPr>
      <w:r>
        <w:rPr>
          <w:b/>
        </w:rPr>
        <w:t>14</w:t>
      </w:r>
      <w:r w:rsidR="000D00EA" w:rsidRPr="000D00EA">
        <w:rPr>
          <w:b/>
        </w:rPr>
        <w:t>.</w:t>
      </w:r>
      <w:r w:rsidR="000D00EA">
        <w:t xml:space="preserve"> </w:t>
      </w:r>
      <w:r w:rsidR="002D13B6" w:rsidRPr="00E82285">
        <w:t xml:space="preserve">La articolul 8 alineatul (10), literele e) </w:t>
      </w:r>
      <w:r w:rsidR="00E82285">
        <w:t>ș</w:t>
      </w:r>
      <w:r w:rsidR="002D13B6" w:rsidRPr="00E82285">
        <w:t xml:space="preserve">i f) se modifică </w:t>
      </w:r>
      <w:r w:rsidR="00E82285">
        <w:t>ș</w:t>
      </w:r>
      <w:r w:rsidR="002D13B6" w:rsidRPr="00E82285">
        <w:t xml:space="preserve">i vor avea </w:t>
      </w:r>
      <w:r w:rsidR="00B8405E" w:rsidRPr="00E82285">
        <w:t>următorul cuprins:</w:t>
      </w:r>
    </w:p>
    <w:p w:rsidR="009D49D9" w:rsidRPr="00E82285" w:rsidRDefault="009D49D9" w:rsidP="009D49D9">
      <w:pPr>
        <w:spacing w:line="360" w:lineRule="auto"/>
        <w:jc w:val="both"/>
      </w:pPr>
      <w:r w:rsidRPr="00E82285">
        <w:t xml:space="preserve">„e) valorile parametrilor de presiune </w:t>
      </w:r>
      <w:r w:rsidR="00E82285">
        <w:t>ș</w:t>
      </w:r>
      <w:r w:rsidRPr="00E82285">
        <w:t>i de temperatură a gazelor naturale;</w:t>
      </w:r>
    </w:p>
    <w:p w:rsidR="009D49D9" w:rsidRPr="00E82285" w:rsidRDefault="009D49D9" w:rsidP="009D49D9">
      <w:pPr>
        <w:pStyle w:val="ListParagraph"/>
        <w:numPr>
          <w:ilvl w:val="0"/>
          <w:numId w:val="35"/>
        </w:numPr>
        <w:spacing w:line="360" w:lineRule="auto"/>
        <w:ind w:left="0" w:firstLine="0"/>
        <w:jc w:val="both"/>
      </w:pPr>
      <w:r w:rsidRPr="00E82285">
        <w:t>programul de lucru, foaia de manevră sau ordinul de serviciu.”</w:t>
      </w:r>
    </w:p>
    <w:p w:rsidR="00B8405E" w:rsidRPr="00E82285" w:rsidRDefault="006901EE" w:rsidP="000D00EA">
      <w:pPr>
        <w:autoSpaceDE w:val="0"/>
        <w:autoSpaceDN w:val="0"/>
        <w:adjustRightInd w:val="0"/>
        <w:spacing w:line="360" w:lineRule="auto"/>
        <w:ind w:firstLine="720"/>
        <w:jc w:val="both"/>
      </w:pPr>
      <w:r>
        <w:rPr>
          <w:b/>
        </w:rPr>
        <w:t>15</w:t>
      </w:r>
      <w:r w:rsidR="000D00EA" w:rsidRPr="000D00EA">
        <w:rPr>
          <w:b/>
        </w:rPr>
        <w:t>.</w:t>
      </w:r>
      <w:r w:rsidR="000D00EA">
        <w:t xml:space="preserve"> </w:t>
      </w:r>
      <w:r w:rsidR="000D4A13" w:rsidRPr="00E82285">
        <w:t>La articolul 8, după alineatul (10) se introduc</w:t>
      </w:r>
      <w:r w:rsidR="007E0ECA">
        <w:t>e un nou</w:t>
      </w:r>
      <w:r w:rsidR="000D4A13" w:rsidRPr="00E82285">
        <w:t xml:space="preserve"> alineat, alineat</w:t>
      </w:r>
      <w:r w:rsidR="007E0ECA">
        <w:t>u</w:t>
      </w:r>
      <w:r w:rsidR="000D4A13" w:rsidRPr="00E82285">
        <w:t>l (11) cu următorul cuprins:</w:t>
      </w:r>
    </w:p>
    <w:p w:rsidR="00702523" w:rsidRPr="00E82285" w:rsidRDefault="000D4A13" w:rsidP="006B5F5D">
      <w:pPr>
        <w:autoSpaceDE w:val="0"/>
        <w:autoSpaceDN w:val="0"/>
        <w:adjustRightInd w:val="0"/>
        <w:spacing w:line="360" w:lineRule="auto"/>
        <w:jc w:val="both"/>
      </w:pPr>
      <w:r w:rsidRPr="00E82285">
        <w:rPr>
          <w:rFonts w:eastAsiaTheme="minorHAnsi"/>
          <w:color w:val="000000"/>
        </w:rPr>
        <w:t>„(11) În situa</w:t>
      </w:r>
      <w:r w:rsidR="00E82285">
        <w:rPr>
          <w:rFonts w:eastAsiaTheme="minorHAnsi"/>
          <w:color w:val="000000"/>
        </w:rPr>
        <w:t>ț</w:t>
      </w:r>
      <w:r w:rsidRPr="00E82285">
        <w:rPr>
          <w:rFonts w:eastAsiaTheme="minorHAnsi"/>
          <w:color w:val="000000"/>
        </w:rPr>
        <w:t xml:space="preserve">ia în care sunt </w:t>
      </w:r>
      <w:r w:rsidR="000D470D">
        <w:rPr>
          <w:rFonts w:eastAsiaTheme="minorHAnsi"/>
          <w:color w:val="000000"/>
        </w:rPr>
        <w:t>constatate</w:t>
      </w:r>
      <w:r w:rsidRPr="00E82285">
        <w:rPr>
          <w:rFonts w:eastAsiaTheme="minorHAnsi"/>
          <w:color w:val="000000"/>
        </w:rPr>
        <w:t xml:space="preserve"> în aceea</w:t>
      </w:r>
      <w:r w:rsidR="00E82285">
        <w:rPr>
          <w:rFonts w:eastAsiaTheme="minorHAnsi"/>
          <w:color w:val="000000"/>
        </w:rPr>
        <w:t>ș</w:t>
      </w:r>
      <w:r w:rsidRPr="00E82285">
        <w:rPr>
          <w:rFonts w:eastAsiaTheme="minorHAnsi"/>
          <w:color w:val="000000"/>
        </w:rPr>
        <w:t xml:space="preserve">i lună mai multe defecte ale obiectivelor din cadrul SD, montate suprateran, OSD </w:t>
      </w:r>
      <w:r w:rsidR="002C3C33" w:rsidRPr="00E82285">
        <w:rPr>
          <w:rFonts w:eastAsiaTheme="minorHAnsi"/>
          <w:color w:val="000000"/>
        </w:rPr>
        <w:t>înregistrează</w:t>
      </w:r>
      <w:r w:rsidRPr="00E82285">
        <w:rPr>
          <w:rFonts w:eastAsiaTheme="minorHAnsi"/>
          <w:color w:val="000000"/>
        </w:rPr>
        <w:t xml:space="preserve"> </w:t>
      </w:r>
      <w:r w:rsidR="00F854A9">
        <w:rPr>
          <w:rFonts w:eastAsiaTheme="minorHAnsi"/>
          <w:color w:val="000000"/>
        </w:rPr>
        <w:t>fiecare dintre</w:t>
      </w:r>
      <w:r w:rsidR="00F854A9" w:rsidRPr="00E82285">
        <w:rPr>
          <w:rFonts w:eastAsiaTheme="minorHAnsi"/>
          <w:color w:val="000000"/>
        </w:rPr>
        <w:t xml:space="preserve"> </w:t>
      </w:r>
      <w:r w:rsidRPr="00E82285">
        <w:rPr>
          <w:rFonts w:eastAsiaTheme="minorHAnsi"/>
          <w:color w:val="000000"/>
        </w:rPr>
        <w:t>volumele de gaze naturale calculate în conformitate cu prevederile alin. (1).</w:t>
      </w:r>
      <w:r w:rsidR="00702523" w:rsidRPr="00E82285">
        <w:t>”</w:t>
      </w:r>
    </w:p>
    <w:p w:rsidR="000D4A13" w:rsidRPr="00E82285" w:rsidRDefault="00513273" w:rsidP="000D00EA">
      <w:pPr>
        <w:autoSpaceDE w:val="0"/>
        <w:autoSpaceDN w:val="0"/>
        <w:adjustRightInd w:val="0"/>
        <w:spacing w:line="360" w:lineRule="auto"/>
        <w:ind w:firstLine="709"/>
        <w:jc w:val="both"/>
      </w:pPr>
      <w:r>
        <w:rPr>
          <w:b/>
        </w:rPr>
        <w:t>16</w:t>
      </w:r>
      <w:r w:rsidR="000D00EA" w:rsidRPr="000D00EA">
        <w:rPr>
          <w:b/>
        </w:rPr>
        <w:t>.</w:t>
      </w:r>
      <w:r w:rsidR="000D00EA">
        <w:t xml:space="preserve"> </w:t>
      </w:r>
      <w:r w:rsidR="00524A52" w:rsidRPr="00E82285">
        <w:t xml:space="preserve">La articolul 9 alineatul (1), sintagma „se calculează cu formula” se modifică </w:t>
      </w:r>
      <w:r w:rsidR="00E82285">
        <w:t>ș</w:t>
      </w:r>
      <w:r w:rsidR="00524A52" w:rsidRPr="00E82285">
        <w:t>i se înlocuie</w:t>
      </w:r>
      <w:r w:rsidR="00E82285">
        <w:t>ș</w:t>
      </w:r>
      <w:r w:rsidR="00524A52" w:rsidRPr="00E82285">
        <w:t>te cu sintagma „se calculează lunar de OSD, dacă este cazul, cu formula”.</w:t>
      </w:r>
    </w:p>
    <w:p w:rsidR="00524A52" w:rsidRDefault="00513273" w:rsidP="000D00EA">
      <w:pPr>
        <w:autoSpaceDE w:val="0"/>
        <w:autoSpaceDN w:val="0"/>
        <w:adjustRightInd w:val="0"/>
        <w:spacing w:line="360" w:lineRule="auto"/>
        <w:ind w:firstLine="709"/>
        <w:jc w:val="both"/>
      </w:pPr>
      <w:r>
        <w:rPr>
          <w:b/>
        </w:rPr>
        <w:t>17</w:t>
      </w:r>
      <w:r w:rsidR="000D00EA" w:rsidRPr="000D00EA">
        <w:rPr>
          <w:b/>
        </w:rPr>
        <w:t>.</w:t>
      </w:r>
      <w:r w:rsidR="000D00EA">
        <w:t xml:space="preserve"> </w:t>
      </w:r>
      <w:r w:rsidR="00FE5957" w:rsidRPr="00E82285">
        <w:t xml:space="preserve">La articolul 9 alineatul (2), tabelul nr. 3 se modifică </w:t>
      </w:r>
      <w:r w:rsidR="00E82285">
        <w:t>ș</w:t>
      </w:r>
      <w:r w:rsidR="00FE5957" w:rsidRPr="00E82285">
        <w:t>i va avea următorul cuprins:</w:t>
      </w:r>
    </w:p>
    <w:p w:rsidR="006B5F5D" w:rsidRDefault="006B5F5D" w:rsidP="000D00EA">
      <w:pPr>
        <w:autoSpaceDE w:val="0"/>
        <w:autoSpaceDN w:val="0"/>
        <w:adjustRightInd w:val="0"/>
        <w:spacing w:line="360" w:lineRule="auto"/>
        <w:ind w:firstLine="709"/>
        <w:jc w:val="both"/>
      </w:pPr>
    </w:p>
    <w:p w:rsidR="006B5F5D" w:rsidRDefault="006B5F5D" w:rsidP="000D00EA">
      <w:pPr>
        <w:autoSpaceDE w:val="0"/>
        <w:autoSpaceDN w:val="0"/>
        <w:adjustRightInd w:val="0"/>
        <w:spacing w:line="360" w:lineRule="auto"/>
        <w:ind w:firstLine="709"/>
        <w:jc w:val="both"/>
      </w:pPr>
    </w:p>
    <w:p w:rsidR="006B5F5D" w:rsidRDefault="006B5F5D" w:rsidP="000D00EA">
      <w:pPr>
        <w:autoSpaceDE w:val="0"/>
        <w:autoSpaceDN w:val="0"/>
        <w:adjustRightInd w:val="0"/>
        <w:spacing w:line="360" w:lineRule="auto"/>
        <w:ind w:firstLine="709"/>
        <w:jc w:val="both"/>
      </w:pPr>
    </w:p>
    <w:p w:rsidR="006B5F5D" w:rsidRDefault="006B5F5D" w:rsidP="000D00EA">
      <w:pPr>
        <w:autoSpaceDE w:val="0"/>
        <w:autoSpaceDN w:val="0"/>
        <w:adjustRightInd w:val="0"/>
        <w:spacing w:line="360" w:lineRule="auto"/>
        <w:ind w:firstLine="709"/>
        <w:jc w:val="both"/>
      </w:pPr>
    </w:p>
    <w:p w:rsidR="006B5F5D" w:rsidRPr="00E82285" w:rsidRDefault="006B5F5D" w:rsidP="000D00EA">
      <w:pPr>
        <w:autoSpaceDE w:val="0"/>
        <w:autoSpaceDN w:val="0"/>
        <w:adjustRightInd w:val="0"/>
        <w:spacing w:line="360" w:lineRule="auto"/>
        <w:ind w:firstLine="709"/>
        <w:jc w:val="both"/>
      </w:pPr>
    </w:p>
    <w:p w:rsidR="005B4F64" w:rsidRPr="002D0CA4" w:rsidRDefault="00604113" w:rsidP="00604113">
      <w:pPr>
        <w:widowControl w:val="0"/>
        <w:tabs>
          <w:tab w:val="left" w:pos="567"/>
          <w:tab w:val="center" w:pos="4536"/>
          <w:tab w:val="right" w:pos="9072"/>
        </w:tabs>
        <w:spacing w:line="360" w:lineRule="auto"/>
        <w:contextualSpacing/>
        <w:rPr>
          <w:b/>
          <w:lang w:eastAsia="ro-RO"/>
        </w:rPr>
      </w:pPr>
      <w:r>
        <w:rPr>
          <w:b/>
          <w:lang w:eastAsia="ro-RO"/>
        </w:rPr>
        <w:lastRenderedPageBreak/>
        <w:tab/>
        <w:t>,,</w:t>
      </w:r>
      <w:r w:rsidR="005B4F64" w:rsidRPr="002D0CA4">
        <w:rPr>
          <w:b/>
          <w:lang w:eastAsia="ro-RO"/>
        </w:rPr>
        <w:t xml:space="preserve">Tabelul </w:t>
      </w:r>
      <w:r w:rsidR="00C5434C" w:rsidRPr="002D0CA4">
        <w:rPr>
          <w:b/>
          <w:lang w:eastAsia="ro-RO"/>
        </w:rPr>
        <w:t>nr. 3</w:t>
      </w:r>
      <w:r w:rsidR="005B4F64" w:rsidRPr="002D0CA4">
        <w:rPr>
          <w:b/>
          <w:lang w:eastAsia="ro-RO"/>
        </w:rPr>
        <w:t xml:space="preserve"> </w:t>
      </w:r>
    </w:p>
    <w:p w:rsidR="00105172" w:rsidRPr="004217CC" w:rsidRDefault="00105172" w:rsidP="00105172">
      <w:pPr>
        <w:widowControl w:val="0"/>
        <w:tabs>
          <w:tab w:val="left" w:pos="567"/>
          <w:tab w:val="center" w:pos="4536"/>
          <w:tab w:val="right" w:pos="9072"/>
        </w:tabs>
        <w:spacing w:line="360" w:lineRule="auto"/>
        <w:contextualSpacing/>
        <w:jc w:val="center"/>
        <w:rPr>
          <w:b/>
          <w:lang w:eastAsia="ro-RO"/>
        </w:rPr>
      </w:pPr>
      <w:r w:rsidRPr="004217CC">
        <w:rPr>
          <w:b/>
          <w:lang w:eastAsia="ro-RO"/>
        </w:rPr>
        <w:t>Permeabilitatea absolută a solului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4394"/>
      </w:tblGrid>
      <w:tr w:rsidR="005B4F64" w:rsidRPr="00E82285" w:rsidTr="00935997">
        <w:trPr>
          <w:jc w:val="center"/>
        </w:trPr>
        <w:tc>
          <w:tcPr>
            <w:tcW w:w="3261" w:type="dxa"/>
            <w:tcBorders>
              <w:top w:val="single" w:sz="4" w:space="0" w:color="auto"/>
              <w:left w:val="single" w:sz="4" w:space="0" w:color="auto"/>
              <w:bottom w:val="single" w:sz="4" w:space="0" w:color="auto"/>
              <w:right w:val="single" w:sz="4" w:space="0" w:color="auto"/>
            </w:tcBorders>
            <w:vAlign w:val="center"/>
          </w:tcPr>
          <w:p w:rsidR="005B4F64" w:rsidRPr="00E82285" w:rsidRDefault="005B4F64" w:rsidP="005B4F64">
            <w:pPr>
              <w:widowControl w:val="0"/>
              <w:tabs>
                <w:tab w:val="left" w:pos="567"/>
                <w:tab w:val="center" w:pos="4536"/>
                <w:tab w:val="right" w:pos="9072"/>
              </w:tabs>
              <w:spacing w:line="360" w:lineRule="auto"/>
              <w:contextualSpacing/>
              <w:jc w:val="center"/>
              <w:rPr>
                <w:b/>
                <w:lang w:eastAsia="ro-RO"/>
              </w:rPr>
            </w:pPr>
            <w:r w:rsidRPr="00E82285">
              <w:rPr>
                <w:b/>
                <w:lang w:eastAsia="ro-RO"/>
              </w:rPr>
              <w:t>Tip sol</w:t>
            </w:r>
          </w:p>
        </w:tc>
        <w:tc>
          <w:tcPr>
            <w:tcW w:w="4394" w:type="dxa"/>
            <w:tcBorders>
              <w:top w:val="single" w:sz="4" w:space="0" w:color="auto"/>
              <w:left w:val="single" w:sz="4" w:space="0" w:color="auto"/>
              <w:bottom w:val="single" w:sz="4" w:space="0" w:color="auto"/>
              <w:right w:val="single" w:sz="4" w:space="0" w:color="auto"/>
            </w:tcBorders>
            <w:vAlign w:val="center"/>
          </w:tcPr>
          <w:p w:rsidR="005B4F64" w:rsidRPr="00E82285" w:rsidRDefault="005B4F64" w:rsidP="00353B33">
            <w:pPr>
              <w:widowControl w:val="0"/>
              <w:tabs>
                <w:tab w:val="left" w:pos="567"/>
                <w:tab w:val="center" w:pos="4536"/>
                <w:tab w:val="right" w:pos="9072"/>
              </w:tabs>
              <w:spacing w:line="360" w:lineRule="auto"/>
              <w:contextualSpacing/>
              <w:jc w:val="center"/>
              <w:rPr>
                <w:b/>
                <w:lang w:eastAsia="ro-RO"/>
              </w:rPr>
            </w:pPr>
            <w:r w:rsidRPr="00E82285">
              <w:rPr>
                <w:b/>
                <w:lang w:eastAsia="ro-RO"/>
              </w:rPr>
              <w:t xml:space="preserve">Permeabilitatea absolută </w:t>
            </w:r>
            <w:r w:rsidRPr="00E82285">
              <w:rPr>
                <w:b/>
                <w:i/>
                <w:lang w:eastAsia="ro-RO"/>
              </w:rPr>
              <w:t>k</w:t>
            </w:r>
            <w:r w:rsidRPr="00E82285">
              <w:rPr>
                <w:b/>
                <w:i/>
                <w:vertAlign w:val="subscript"/>
                <w:lang w:eastAsia="ro-RO"/>
              </w:rPr>
              <w:t xml:space="preserve">A  </w:t>
            </w:r>
            <w:r w:rsidRPr="00E82285">
              <w:rPr>
                <w:b/>
                <w:lang w:eastAsia="ro-RO"/>
              </w:rPr>
              <w:t>[m</w:t>
            </w:r>
            <w:r w:rsidRPr="00E82285">
              <w:rPr>
                <w:b/>
                <w:vertAlign w:val="superscript"/>
                <w:lang w:eastAsia="ro-RO"/>
              </w:rPr>
              <w:t>2</w:t>
            </w:r>
            <w:r w:rsidRPr="00E82285">
              <w:rPr>
                <w:b/>
                <w:lang w:eastAsia="ro-RO"/>
              </w:rPr>
              <w:t>]</w:t>
            </w:r>
          </w:p>
        </w:tc>
      </w:tr>
      <w:tr w:rsidR="005B4F64" w:rsidRPr="00E82285" w:rsidTr="00935997">
        <w:trPr>
          <w:jc w:val="center"/>
        </w:trPr>
        <w:tc>
          <w:tcPr>
            <w:tcW w:w="3261" w:type="dxa"/>
            <w:tcBorders>
              <w:top w:val="single" w:sz="4" w:space="0" w:color="auto"/>
              <w:left w:val="single" w:sz="4" w:space="0" w:color="auto"/>
              <w:bottom w:val="single" w:sz="4" w:space="0" w:color="auto"/>
              <w:right w:val="single" w:sz="4" w:space="0" w:color="auto"/>
            </w:tcBorders>
            <w:vAlign w:val="center"/>
          </w:tcPr>
          <w:p w:rsidR="005B4F64" w:rsidRPr="00E82285" w:rsidRDefault="005B4F64" w:rsidP="005B4F64">
            <w:pPr>
              <w:widowControl w:val="0"/>
              <w:tabs>
                <w:tab w:val="left" w:pos="567"/>
                <w:tab w:val="center" w:pos="4536"/>
                <w:tab w:val="right" w:pos="9072"/>
              </w:tabs>
              <w:spacing w:line="360" w:lineRule="auto"/>
              <w:contextualSpacing/>
              <w:jc w:val="center"/>
              <w:rPr>
                <w:lang w:eastAsia="ro-RO"/>
              </w:rPr>
            </w:pPr>
            <w:r w:rsidRPr="00E82285">
              <w:rPr>
                <w:lang w:eastAsia="ro-RO"/>
              </w:rPr>
              <w:t>Nisip tasat</w:t>
            </w:r>
          </w:p>
        </w:tc>
        <w:tc>
          <w:tcPr>
            <w:tcW w:w="4394" w:type="dxa"/>
            <w:tcBorders>
              <w:top w:val="single" w:sz="4" w:space="0" w:color="auto"/>
              <w:left w:val="single" w:sz="4" w:space="0" w:color="auto"/>
              <w:bottom w:val="single" w:sz="4" w:space="0" w:color="auto"/>
              <w:right w:val="single" w:sz="4" w:space="0" w:color="auto"/>
            </w:tcBorders>
            <w:vAlign w:val="center"/>
          </w:tcPr>
          <w:p w:rsidR="005B4F64" w:rsidRPr="00E82285" w:rsidRDefault="00353B33" w:rsidP="00353B33">
            <w:pPr>
              <w:widowControl w:val="0"/>
              <w:tabs>
                <w:tab w:val="left" w:pos="567"/>
                <w:tab w:val="center" w:pos="4536"/>
                <w:tab w:val="right" w:pos="9072"/>
              </w:tabs>
              <w:spacing w:line="360" w:lineRule="auto"/>
              <w:contextualSpacing/>
              <w:jc w:val="center"/>
              <w:rPr>
                <w:lang w:eastAsia="ro-RO"/>
              </w:rPr>
            </w:pPr>
            <w:r w:rsidRPr="00E82285">
              <w:rPr>
                <w:lang w:eastAsia="ro-RO"/>
              </w:rPr>
              <w:t>(</w:t>
            </w:r>
            <w:r w:rsidR="005B4F64" w:rsidRPr="00E82285">
              <w:rPr>
                <w:lang w:eastAsia="ro-RO"/>
              </w:rPr>
              <w:t>50</w:t>
            </w:r>
            <w:r w:rsidR="003B2849" w:rsidRPr="00E82285">
              <w:rPr>
                <w:lang w:eastAsia="ro-RO"/>
              </w:rPr>
              <w:t xml:space="preserve"> </w:t>
            </w:r>
            <w:r w:rsidRPr="00E82285">
              <w:rPr>
                <w:lang w:eastAsia="ro-RO"/>
              </w:rPr>
              <w:t xml:space="preserve">÷ </w:t>
            </w:r>
            <w:r w:rsidR="005B4F64" w:rsidRPr="00E82285">
              <w:rPr>
                <w:lang w:eastAsia="ro-RO"/>
              </w:rPr>
              <w:t>100</w:t>
            </w:r>
            <w:r w:rsidRPr="00E82285">
              <w:rPr>
                <w:lang w:eastAsia="ro-RO"/>
              </w:rPr>
              <w:t>) x 10</w:t>
            </w:r>
            <w:r w:rsidRPr="00E82285">
              <w:rPr>
                <w:vertAlign w:val="superscript"/>
                <w:lang w:eastAsia="ro-RO"/>
              </w:rPr>
              <w:t>-12</w:t>
            </w:r>
          </w:p>
        </w:tc>
      </w:tr>
      <w:tr w:rsidR="005B4F64" w:rsidRPr="00E82285" w:rsidTr="00935997">
        <w:trPr>
          <w:jc w:val="center"/>
        </w:trPr>
        <w:tc>
          <w:tcPr>
            <w:tcW w:w="3261" w:type="dxa"/>
            <w:tcBorders>
              <w:top w:val="single" w:sz="4" w:space="0" w:color="auto"/>
              <w:left w:val="single" w:sz="4" w:space="0" w:color="auto"/>
              <w:bottom w:val="single" w:sz="4" w:space="0" w:color="auto"/>
              <w:right w:val="single" w:sz="4" w:space="0" w:color="auto"/>
            </w:tcBorders>
            <w:vAlign w:val="center"/>
          </w:tcPr>
          <w:p w:rsidR="005B4F64" w:rsidRPr="00E82285" w:rsidRDefault="005B4F64" w:rsidP="005B4F64">
            <w:pPr>
              <w:widowControl w:val="0"/>
              <w:tabs>
                <w:tab w:val="left" w:pos="567"/>
                <w:tab w:val="center" w:pos="4536"/>
                <w:tab w:val="right" w:pos="9072"/>
              </w:tabs>
              <w:spacing w:line="360" w:lineRule="auto"/>
              <w:contextualSpacing/>
              <w:jc w:val="center"/>
              <w:rPr>
                <w:lang w:eastAsia="ro-RO"/>
              </w:rPr>
            </w:pPr>
            <w:r w:rsidRPr="00E82285">
              <w:rPr>
                <w:lang w:eastAsia="ro-RO"/>
              </w:rPr>
              <w:t>Pietri</w:t>
            </w:r>
            <w:r w:rsidR="00E82285">
              <w:rPr>
                <w:lang w:eastAsia="ro-RO"/>
              </w:rPr>
              <w:t>ș</w:t>
            </w:r>
          </w:p>
        </w:tc>
        <w:tc>
          <w:tcPr>
            <w:tcW w:w="4394" w:type="dxa"/>
            <w:tcBorders>
              <w:top w:val="single" w:sz="4" w:space="0" w:color="auto"/>
              <w:left w:val="single" w:sz="4" w:space="0" w:color="auto"/>
              <w:bottom w:val="single" w:sz="4" w:space="0" w:color="auto"/>
              <w:right w:val="single" w:sz="4" w:space="0" w:color="auto"/>
            </w:tcBorders>
            <w:vAlign w:val="center"/>
          </w:tcPr>
          <w:p w:rsidR="005B4F64" w:rsidRPr="00E82285" w:rsidRDefault="00353B33" w:rsidP="00353B33">
            <w:pPr>
              <w:widowControl w:val="0"/>
              <w:tabs>
                <w:tab w:val="left" w:pos="567"/>
                <w:tab w:val="center" w:pos="4536"/>
                <w:tab w:val="right" w:pos="9072"/>
              </w:tabs>
              <w:spacing w:line="360" w:lineRule="auto"/>
              <w:contextualSpacing/>
              <w:jc w:val="center"/>
              <w:rPr>
                <w:lang w:eastAsia="ro-RO"/>
              </w:rPr>
            </w:pPr>
            <w:r w:rsidRPr="00E82285">
              <w:rPr>
                <w:lang w:eastAsia="ro-RO"/>
              </w:rPr>
              <w:t>(</w:t>
            </w:r>
            <w:r w:rsidR="005B4F64" w:rsidRPr="00E82285">
              <w:rPr>
                <w:lang w:eastAsia="ro-RO"/>
              </w:rPr>
              <w:t>200</w:t>
            </w:r>
            <w:r w:rsidR="003B2849" w:rsidRPr="00E82285">
              <w:rPr>
                <w:lang w:eastAsia="ro-RO"/>
              </w:rPr>
              <w:t xml:space="preserve"> </w:t>
            </w:r>
            <w:r w:rsidRPr="00E82285">
              <w:rPr>
                <w:lang w:eastAsia="ro-RO"/>
              </w:rPr>
              <w:t>÷</w:t>
            </w:r>
            <w:r w:rsidR="003B2849" w:rsidRPr="00E82285">
              <w:rPr>
                <w:lang w:eastAsia="ro-RO"/>
              </w:rPr>
              <w:t xml:space="preserve"> </w:t>
            </w:r>
            <w:r w:rsidR="005B4F64" w:rsidRPr="00E82285">
              <w:rPr>
                <w:lang w:eastAsia="ro-RO"/>
              </w:rPr>
              <w:t>300</w:t>
            </w:r>
            <w:r w:rsidRPr="00E82285">
              <w:rPr>
                <w:lang w:eastAsia="ro-RO"/>
              </w:rPr>
              <w:t>) x 10</w:t>
            </w:r>
            <w:r w:rsidRPr="00E82285">
              <w:rPr>
                <w:vertAlign w:val="superscript"/>
                <w:lang w:eastAsia="ro-RO"/>
              </w:rPr>
              <w:t>-12</w:t>
            </w:r>
          </w:p>
        </w:tc>
      </w:tr>
      <w:tr w:rsidR="005B4F64" w:rsidRPr="00E82285" w:rsidTr="00935997">
        <w:trPr>
          <w:jc w:val="center"/>
        </w:trPr>
        <w:tc>
          <w:tcPr>
            <w:tcW w:w="3261" w:type="dxa"/>
            <w:tcBorders>
              <w:top w:val="single" w:sz="4" w:space="0" w:color="auto"/>
              <w:left w:val="single" w:sz="4" w:space="0" w:color="auto"/>
              <w:bottom w:val="single" w:sz="4" w:space="0" w:color="auto"/>
              <w:right w:val="single" w:sz="4" w:space="0" w:color="auto"/>
            </w:tcBorders>
            <w:vAlign w:val="center"/>
          </w:tcPr>
          <w:p w:rsidR="005B4F64" w:rsidRPr="00E82285" w:rsidRDefault="005B4F64" w:rsidP="005B4F64">
            <w:pPr>
              <w:widowControl w:val="0"/>
              <w:tabs>
                <w:tab w:val="left" w:pos="567"/>
                <w:tab w:val="center" w:pos="4536"/>
                <w:tab w:val="right" w:pos="9072"/>
              </w:tabs>
              <w:spacing w:line="360" w:lineRule="auto"/>
              <w:contextualSpacing/>
              <w:jc w:val="center"/>
              <w:rPr>
                <w:lang w:eastAsia="ro-RO"/>
              </w:rPr>
            </w:pPr>
            <w:r w:rsidRPr="00E82285">
              <w:rPr>
                <w:lang w:eastAsia="ro-RO"/>
              </w:rPr>
              <w:t>Sol fără argilă</w:t>
            </w:r>
          </w:p>
        </w:tc>
        <w:tc>
          <w:tcPr>
            <w:tcW w:w="4394" w:type="dxa"/>
            <w:tcBorders>
              <w:top w:val="single" w:sz="4" w:space="0" w:color="auto"/>
              <w:left w:val="single" w:sz="4" w:space="0" w:color="auto"/>
              <w:bottom w:val="single" w:sz="4" w:space="0" w:color="auto"/>
              <w:right w:val="single" w:sz="4" w:space="0" w:color="auto"/>
            </w:tcBorders>
            <w:vAlign w:val="center"/>
          </w:tcPr>
          <w:p w:rsidR="005B4F64" w:rsidRPr="00E82285" w:rsidRDefault="00353B33" w:rsidP="00353B33">
            <w:pPr>
              <w:widowControl w:val="0"/>
              <w:tabs>
                <w:tab w:val="left" w:pos="567"/>
                <w:tab w:val="center" w:pos="4536"/>
                <w:tab w:val="right" w:pos="9072"/>
              </w:tabs>
              <w:spacing w:line="360" w:lineRule="auto"/>
              <w:contextualSpacing/>
              <w:jc w:val="center"/>
              <w:rPr>
                <w:lang w:eastAsia="ro-RO"/>
              </w:rPr>
            </w:pPr>
            <w:r w:rsidRPr="00E82285">
              <w:rPr>
                <w:lang w:eastAsia="ro-RO"/>
              </w:rPr>
              <w:t>(</w:t>
            </w:r>
            <w:r w:rsidR="005B4F64" w:rsidRPr="00E82285">
              <w:rPr>
                <w:lang w:eastAsia="ro-RO"/>
              </w:rPr>
              <w:t>10</w:t>
            </w:r>
            <w:r w:rsidR="003B2849" w:rsidRPr="00E82285">
              <w:rPr>
                <w:lang w:eastAsia="ro-RO"/>
              </w:rPr>
              <w:t xml:space="preserve"> </w:t>
            </w:r>
            <w:r w:rsidRPr="00E82285">
              <w:rPr>
                <w:lang w:eastAsia="ro-RO"/>
              </w:rPr>
              <w:t>÷</w:t>
            </w:r>
            <w:r w:rsidR="003B2849" w:rsidRPr="00E82285">
              <w:rPr>
                <w:lang w:eastAsia="ro-RO"/>
              </w:rPr>
              <w:t xml:space="preserve"> </w:t>
            </w:r>
            <w:r w:rsidR="005B4F64" w:rsidRPr="00E82285">
              <w:rPr>
                <w:lang w:eastAsia="ro-RO"/>
              </w:rPr>
              <w:t>25</w:t>
            </w:r>
            <w:r w:rsidRPr="00E82285">
              <w:rPr>
                <w:lang w:eastAsia="ro-RO"/>
              </w:rPr>
              <w:t>) x 10</w:t>
            </w:r>
            <w:r w:rsidRPr="00E82285">
              <w:rPr>
                <w:vertAlign w:val="superscript"/>
                <w:lang w:eastAsia="ro-RO"/>
              </w:rPr>
              <w:t>-12</w:t>
            </w:r>
          </w:p>
        </w:tc>
      </w:tr>
      <w:tr w:rsidR="005B4F64" w:rsidRPr="00E82285" w:rsidTr="00935997">
        <w:trPr>
          <w:jc w:val="center"/>
        </w:trPr>
        <w:tc>
          <w:tcPr>
            <w:tcW w:w="3261" w:type="dxa"/>
            <w:tcBorders>
              <w:top w:val="single" w:sz="4" w:space="0" w:color="auto"/>
              <w:left w:val="single" w:sz="4" w:space="0" w:color="auto"/>
              <w:bottom w:val="single" w:sz="4" w:space="0" w:color="auto"/>
              <w:right w:val="single" w:sz="4" w:space="0" w:color="auto"/>
            </w:tcBorders>
            <w:vAlign w:val="center"/>
          </w:tcPr>
          <w:p w:rsidR="005B4F64" w:rsidRPr="00E82285" w:rsidRDefault="005B4F64" w:rsidP="005B4F64">
            <w:pPr>
              <w:widowControl w:val="0"/>
              <w:tabs>
                <w:tab w:val="left" w:pos="567"/>
                <w:tab w:val="center" w:pos="4536"/>
                <w:tab w:val="right" w:pos="9072"/>
              </w:tabs>
              <w:spacing w:line="360" w:lineRule="auto"/>
              <w:contextualSpacing/>
              <w:jc w:val="center"/>
              <w:rPr>
                <w:lang w:eastAsia="ro-RO"/>
              </w:rPr>
            </w:pPr>
            <w:r w:rsidRPr="00E82285">
              <w:rPr>
                <w:lang w:eastAsia="ro-RO"/>
              </w:rPr>
              <w:t>Sol argilos/argilă</w:t>
            </w:r>
          </w:p>
        </w:tc>
        <w:tc>
          <w:tcPr>
            <w:tcW w:w="4394" w:type="dxa"/>
            <w:tcBorders>
              <w:top w:val="single" w:sz="4" w:space="0" w:color="auto"/>
              <w:left w:val="single" w:sz="4" w:space="0" w:color="auto"/>
              <w:bottom w:val="single" w:sz="4" w:space="0" w:color="auto"/>
              <w:right w:val="single" w:sz="4" w:space="0" w:color="auto"/>
            </w:tcBorders>
            <w:vAlign w:val="center"/>
          </w:tcPr>
          <w:p w:rsidR="005B4F64" w:rsidRPr="00E82285" w:rsidRDefault="00353B33" w:rsidP="00353B33">
            <w:pPr>
              <w:widowControl w:val="0"/>
              <w:tabs>
                <w:tab w:val="left" w:pos="567"/>
                <w:tab w:val="center" w:pos="4536"/>
                <w:tab w:val="right" w:pos="9072"/>
              </w:tabs>
              <w:spacing w:line="360" w:lineRule="auto"/>
              <w:contextualSpacing/>
              <w:jc w:val="center"/>
              <w:rPr>
                <w:lang w:eastAsia="ro-RO"/>
              </w:rPr>
            </w:pPr>
            <w:r w:rsidRPr="00E82285">
              <w:rPr>
                <w:lang w:eastAsia="ro-RO"/>
              </w:rPr>
              <w:t>(</w:t>
            </w:r>
            <w:r w:rsidR="003B2849" w:rsidRPr="00E82285">
              <w:rPr>
                <w:lang w:eastAsia="ro-RO"/>
              </w:rPr>
              <w:t xml:space="preserve">0,7 </w:t>
            </w:r>
            <w:r w:rsidRPr="00E82285">
              <w:rPr>
                <w:lang w:eastAsia="ro-RO"/>
              </w:rPr>
              <w:t>÷</w:t>
            </w:r>
            <w:r w:rsidR="003B2849" w:rsidRPr="00E82285">
              <w:rPr>
                <w:lang w:eastAsia="ro-RO"/>
              </w:rPr>
              <w:t xml:space="preserve"> 0,</w:t>
            </w:r>
            <w:r w:rsidR="005B4F64" w:rsidRPr="00E82285">
              <w:rPr>
                <w:lang w:eastAsia="ro-RO"/>
              </w:rPr>
              <w:t>9</w:t>
            </w:r>
            <w:r w:rsidRPr="00E82285">
              <w:rPr>
                <w:lang w:eastAsia="ro-RO"/>
              </w:rPr>
              <w:t>) x 10</w:t>
            </w:r>
            <w:r w:rsidRPr="00E82285">
              <w:rPr>
                <w:vertAlign w:val="superscript"/>
                <w:lang w:eastAsia="ro-RO"/>
              </w:rPr>
              <w:t>-12</w:t>
            </w:r>
          </w:p>
        </w:tc>
      </w:tr>
    </w:tbl>
    <w:p w:rsidR="00604113" w:rsidRDefault="00604113" w:rsidP="006B5F5D">
      <w:pPr>
        <w:autoSpaceDE w:val="0"/>
        <w:autoSpaceDN w:val="0"/>
        <w:adjustRightInd w:val="0"/>
        <w:spacing w:line="360" w:lineRule="auto"/>
        <w:ind w:left="7920" w:firstLine="720"/>
        <w:jc w:val="both"/>
        <w:rPr>
          <w:b/>
        </w:rPr>
      </w:pPr>
      <w:r>
        <w:rPr>
          <w:b/>
        </w:rPr>
        <w:t>”</w:t>
      </w:r>
    </w:p>
    <w:p w:rsidR="005B4F64" w:rsidRPr="00E82285" w:rsidRDefault="00513273" w:rsidP="000D00EA">
      <w:pPr>
        <w:autoSpaceDE w:val="0"/>
        <w:autoSpaceDN w:val="0"/>
        <w:adjustRightInd w:val="0"/>
        <w:spacing w:line="360" w:lineRule="auto"/>
        <w:ind w:firstLine="720"/>
        <w:jc w:val="both"/>
      </w:pPr>
      <w:r>
        <w:rPr>
          <w:b/>
        </w:rPr>
        <w:t>18</w:t>
      </w:r>
      <w:r w:rsidR="000D00EA" w:rsidRPr="000D00EA">
        <w:rPr>
          <w:b/>
        </w:rPr>
        <w:t>.</w:t>
      </w:r>
      <w:r w:rsidR="000D00EA">
        <w:t xml:space="preserve"> </w:t>
      </w:r>
      <w:r w:rsidR="00C5434C" w:rsidRPr="00E82285">
        <w:t>La articolul 9, după alineatul (2) se introduce un nou alineat, alineatul (2</w:t>
      </w:r>
      <w:r w:rsidR="00C5434C" w:rsidRPr="00E82285">
        <w:rPr>
          <w:vertAlign w:val="superscript"/>
        </w:rPr>
        <w:t>1</w:t>
      </w:r>
      <w:r w:rsidR="00C5434C" w:rsidRPr="00E82285">
        <w:t>) cu următorul cuprins:</w:t>
      </w:r>
    </w:p>
    <w:p w:rsidR="00C5434C" w:rsidRPr="00E82285" w:rsidRDefault="00C5434C" w:rsidP="00C5434C">
      <w:pPr>
        <w:spacing w:line="360" w:lineRule="auto"/>
        <w:contextualSpacing/>
        <w:jc w:val="both"/>
      </w:pPr>
      <w:r w:rsidRPr="00E82285">
        <w:t>„(2</w:t>
      </w:r>
      <w:r w:rsidRPr="00E82285">
        <w:rPr>
          <w:vertAlign w:val="superscript"/>
        </w:rPr>
        <w:t>1</w:t>
      </w:r>
      <w:r w:rsidRPr="00E82285">
        <w:t>) Vâscozitatea dinamică prevăzută la alin. (2) se calculează cu formula:</w:t>
      </w:r>
    </w:p>
    <w:p w:rsidR="00C5434C" w:rsidRPr="00E82285" w:rsidRDefault="00C5434C" w:rsidP="00C5434C">
      <w:pPr>
        <w:spacing w:line="360" w:lineRule="auto"/>
        <w:contextualSpacing/>
        <w:jc w:val="both"/>
      </w:pPr>
    </w:p>
    <w:p w:rsidR="00C5434C" w:rsidRPr="00E82285" w:rsidRDefault="00C5434C" w:rsidP="00C5434C">
      <w:pPr>
        <w:spacing w:line="360" w:lineRule="auto"/>
        <w:contextualSpacing/>
        <w:jc w:val="both"/>
      </w:pPr>
      <m:oMathPara>
        <m:oMath>
          <m:r>
            <w:rPr>
              <w:rFonts w:ascii="Cambria Math" w:hAnsi="Cambria Math"/>
            </w:rPr>
            <m:t>μ=</m:t>
          </m:r>
          <m:sSub>
            <m:sSubPr>
              <m:ctrlPr>
                <w:rPr>
                  <w:rFonts w:ascii="Cambria Math" w:hAnsi="Cambria Math"/>
                  <w:i/>
                </w:rPr>
              </m:ctrlPr>
            </m:sSubPr>
            <m:e>
              <m:r>
                <w:rPr>
                  <w:rFonts w:ascii="Cambria Math" w:hAnsi="Cambria Math"/>
                </w:rPr>
                <m:t>μ</m:t>
              </m:r>
            </m:e>
            <m:sub>
              <m:r>
                <w:rPr>
                  <w:rFonts w:ascii="Cambria Math" w:hAnsi="Cambria Math"/>
                </w:rPr>
                <m:t>N</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N</m:t>
                  </m:r>
                </m:sub>
              </m:sSub>
              <m:r>
                <w:rPr>
                  <w:rFonts w:ascii="Cambria Math" w:hAnsi="Cambria Math"/>
                </w:rPr>
                <m:t>+C</m:t>
              </m:r>
            </m:num>
            <m:den>
              <m:r>
                <w:rPr>
                  <w:rFonts w:ascii="Cambria Math" w:hAnsi="Cambria Math"/>
                </w:rPr>
                <m:t>T+C</m:t>
              </m:r>
            </m:den>
          </m:f>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T</m:t>
                      </m:r>
                    </m:num>
                    <m:den>
                      <m:sSub>
                        <m:sSubPr>
                          <m:ctrlPr>
                            <w:rPr>
                              <w:rFonts w:ascii="Cambria Math" w:hAnsi="Cambria Math"/>
                              <w:i/>
                            </w:rPr>
                          </m:ctrlPr>
                        </m:sSubPr>
                        <m:e>
                          <m:r>
                            <w:rPr>
                              <w:rFonts w:ascii="Cambria Math" w:hAnsi="Cambria Math"/>
                            </w:rPr>
                            <m:t>T</m:t>
                          </m:r>
                        </m:e>
                        <m:sub>
                          <m:r>
                            <w:rPr>
                              <w:rFonts w:ascii="Cambria Math" w:hAnsi="Cambria Math"/>
                            </w:rPr>
                            <m:t>N</m:t>
                          </m:r>
                        </m:sub>
                      </m:sSub>
                    </m:den>
                  </m:f>
                </m:e>
              </m:d>
            </m:e>
            <m:sup>
              <m:f>
                <m:fPr>
                  <m:ctrlPr>
                    <w:rPr>
                      <w:rFonts w:ascii="Cambria Math" w:hAnsi="Cambria Math"/>
                      <w:i/>
                    </w:rPr>
                  </m:ctrlPr>
                </m:fPr>
                <m:num>
                  <m:r>
                    <w:rPr>
                      <w:rFonts w:ascii="Cambria Math" w:hAnsi="Cambria Math"/>
                    </w:rPr>
                    <m:t>3</m:t>
                  </m:r>
                </m:num>
                <m:den>
                  <m:r>
                    <w:rPr>
                      <w:rFonts w:ascii="Cambria Math" w:hAnsi="Cambria Math"/>
                    </w:rPr>
                    <m:t>2</m:t>
                  </m:r>
                </m:den>
              </m:f>
            </m:sup>
          </m:sSup>
        </m:oMath>
      </m:oMathPara>
    </w:p>
    <w:p w:rsidR="00C5434C" w:rsidRPr="00E82285" w:rsidRDefault="00C5434C" w:rsidP="00C5434C">
      <w:pPr>
        <w:spacing w:line="360" w:lineRule="auto"/>
        <w:contextualSpacing/>
        <w:jc w:val="both"/>
      </w:pPr>
      <w:r w:rsidRPr="00E82285">
        <w:t>unde:</w:t>
      </w:r>
    </w:p>
    <w:p w:rsidR="00C5434C" w:rsidRPr="00E82285" w:rsidRDefault="00C5434C" w:rsidP="00513C1F">
      <w:pPr>
        <w:numPr>
          <w:ilvl w:val="0"/>
          <w:numId w:val="36"/>
        </w:numPr>
        <w:tabs>
          <w:tab w:val="left" w:pos="426"/>
        </w:tabs>
        <w:spacing w:line="360" w:lineRule="auto"/>
        <w:ind w:left="0" w:firstLine="0"/>
        <w:contextualSpacing/>
        <w:jc w:val="both"/>
      </w:pPr>
      <w:r w:rsidRPr="00E82285">
        <w:rPr>
          <w:i/>
        </w:rPr>
        <w:t>T</w:t>
      </w:r>
      <w:r w:rsidRPr="00E82285">
        <w:rPr>
          <w:i/>
          <w:vertAlign w:val="subscript"/>
        </w:rPr>
        <w:t>N</w:t>
      </w:r>
      <w:r w:rsidRPr="00E82285">
        <w:rPr>
          <w:i/>
        </w:rPr>
        <w:t xml:space="preserve"> </w:t>
      </w:r>
      <w:r w:rsidRPr="00E82285">
        <w:t>– temperatura gazelor naturale în condi</w:t>
      </w:r>
      <w:r w:rsidR="00E82285">
        <w:t>ț</w:t>
      </w:r>
      <w:r w:rsidRPr="00E82285">
        <w:t>ii normale, [K];</w:t>
      </w:r>
    </w:p>
    <w:p w:rsidR="00C5434C" w:rsidRPr="00E82285" w:rsidRDefault="00C5434C" w:rsidP="00513C1F">
      <w:pPr>
        <w:numPr>
          <w:ilvl w:val="0"/>
          <w:numId w:val="36"/>
        </w:numPr>
        <w:tabs>
          <w:tab w:val="left" w:pos="426"/>
        </w:tabs>
        <w:spacing w:line="360" w:lineRule="auto"/>
        <w:ind w:left="0" w:firstLine="0"/>
        <w:contextualSpacing/>
        <w:jc w:val="both"/>
      </w:pPr>
      <w:r w:rsidRPr="00E82285">
        <w:rPr>
          <w:i/>
        </w:rPr>
        <w:t>C</w:t>
      </w:r>
      <w:r w:rsidRPr="00E82285">
        <w:t xml:space="preserve"> - constanta ce depinde de natura gazului; pentru gaze naturale </w:t>
      </w:r>
      <w:r w:rsidRPr="00E82285">
        <w:rPr>
          <w:i/>
        </w:rPr>
        <w:t>C</w:t>
      </w:r>
      <w:r w:rsidRPr="00E82285">
        <w:t xml:space="preserve"> = 168K;</w:t>
      </w:r>
    </w:p>
    <w:p w:rsidR="00C5434C" w:rsidRPr="00E82285" w:rsidRDefault="004B273E" w:rsidP="00513C1F">
      <w:pPr>
        <w:numPr>
          <w:ilvl w:val="0"/>
          <w:numId w:val="36"/>
        </w:numPr>
        <w:tabs>
          <w:tab w:val="left" w:pos="426"/>
        </w:tabs>
        <w:spacing w:line="360" w:lineRule="auto"/>
        <w:ind w:left="0" w:firstLine="0"/>
        <w:contextualSpacing/>
        <w:jc w:val="both"/>
      </w:pPr>
      <m:oMath>
        <m:sSub>
          <m:sSubPr>
            <m:ctrlPr>
              <w:rPr>
                <w:rFonts w:ascii="Cambria Math" w:hAnsi="Cambria Math"/>
                <w:i/>
              </w:rPr>
            </m:ctrlPr>
          </m:sSubPr>
          <m:e>
            <m:r>
              <w:rPr>
                <w:rFonts w:ascii="Cambria Math" w:hAnsi="Cambria Math"/>
              </w:rPr>
              <m:t>μ</m:t>
            </m:r>
          </m:e>
          <m:sub>
            <m:r>
              <w:rPr>
                <w:rFonts w:ascii="Cambria Math" w:hAnsi="Cambria Math"/>
              </w:rPr>
              <m:t>N</m:t>
            </m:r>
          </m:sub>
        </m:sSub>
      </m:oMath>
      <w:r w:rsidR="00C5434C" w:rsidRPr="00E82285">
        <w:t xml:space="preserve"> - v</w:t>
      </w:r>
      <w:r w:rsidR="00C5434C" w:rsidRPr="00E82285">
        <w:sym w:font="Times New Roman" w:char="00E2"/>
      </w:r>
      <w:proofErr w:type="spellStart"/>
      <w:r w:rsidR="00C5434C" w:rsidRPr="00E82285">
        <w:t>scozitatea</w:t>
      </w:r>
      <w:proofErr w:type="spellEnd"/>
      <w:r w:rsidR="00C5434C" w:rsidRPr="00E82285">
        <w:t xml:space="preserve"> dinamică în condi</w:t>
      </w:r>
      <w:r w:rsidR="00E82285">
        <w:t>ț</w:t>
      </w:r>
      <w:r w:rsidR="00C5434C" w:rsidRPr="00E82285">
        <w:t>ii normale;</w:t>
      </w:r>
      <w:r w:rsidR="00C5434C" w:rsidRPr="00E82285">
        <w:rPr>
          <w:vertAlign w:val="subscript"/>
        </w:rPr>
        <w:t xml:space="preserve"> </w:t>
      </w:r>
      <w:r w:rsidR="00C5434C" w:rsidRPr="00E82285">
        <w:t>pentru gaze naturale</w:t>
      </w:r>
      <w:r w:rsidR="00C5434C" w:rsidRPr="00E82285">
        <w:rPr>
          <w:i/>
        </w:rPr>
        <w:t xml:space="preserve"> </w:t>
      </w:r>
      <m:oMath>
        <m:sSub>
          <m:sSubPr>
            <m:ctrlPr>
              <w:rPr>
                <w:rFonts w:ascii="Cambria Math" w:hAnsi="Cambria Math"/>
                <w:i/>
              </w:rPr>
            </m:ctrlPr>
          </m:sSubPr>
          <m:e>
            <m:r>
              <w:rPr>
                <w:rFonts w:ascii="Cambria Math" w:hAnsi="Cambria Math"/>
              </w:rPr>
              <m:t>μ</m:t>
            </m:r>
          </m:e>
          <m:sub>
            <m:r>
              <w:rPr>
                <w:rFonts w:ascii="Cambria Math" w:hAnsi="Cambria Math"/>
              </w:rPr>
              <m:t>N</m:t>
            </m:r>
          </m:sub>
        </m:sSub>
      </m:oMath>
      <w:r w:rsidR="00C5434C" w:rsidRPr="00E82285">
        <w:rPr>
          <w:i/>
        </w:rPr>
        <w:t>=</w:t>
      </w:r>
      <w:r w:rsidR="00C5434C" w:rsidRPr="00E82285">
        <w:t>10,35 x 10</w:t>
      </w:r>
      <w:r w:rsidR="00C5434C" w:rsidRPr="00E82285">
        <w:rPr>
          <w:vertAlign w:val="superscript"/>
        </w:rPr>
        <w:t>-6</w:t>
      </w:r>
      <w:r w:rsidR="00C5434C" w:rsidRPr="00E82285">
        <w:t xml:space="preserve"> [Pa x s].</w:t>
      </w:r>
      <w:r w:rsidR="00513C1F" w:rsidRPr="00E82285">
        <w:t>”</w:t>
      </w:r>
    </w:p>
    <w:p w:rsidR="00C5434C" w:rsidRPr="00E82285" w:rsidRDefault="00513273" w:rsidP="000D00EA">
      <w:pPr>
        <w:autoSpaceDE w:val="0"/>
        <w:autoSpaceDN w:val="0"/>
        <w:adjustRightInd w:val="0"/>
        <w:spacing w:line="360" w:lineRule="auto"/>
        <w:ind w:firstLine="709"/>
        <w:jc w:val="both"/>
      </w:pPr>
      <w:r>
        <w:rPr>
          <w:b/>
        </w:rPr>
        <w:t>19</w:t>
      </w:r>
      <w:r w:rsidR="000D00EA" w:rsidRPr="000D00EA">
        <w:rPr>
          <w:b/>
        </w:rPr>
        <w:t>.</w:t>
      </w:r>
      <w:r w:rsidR="000D00EA">
        <w:t xml:space="preserve"> </w:t>
      </w:r>
      <w:r w:rsidR="00513C1F" w:rsidRPr="00E82285">
        <w:t>La articolul 9, alineatul (4) se abrogă.</w:t>
      </w:r>
    </w:p>
    <w:p w:rsidR="00513C1F" w:rsidRPr="00E82285" w:rsidRDefault="000D00EA" w:rsidP="000D00EA">
      <w:pPr>
        <w:autoSpaceDE w:val="0"/>
        <w:autoSpaceDN w:val="0"/>
        <w:adjustRightInd w:val="0"/>
        <w:spacing w:line="360" w:lineRule="auto"/>
        <w:ind w:firstLine="709"/>
        <w:jc w:val="both"/>
      </w:pPr>
      <w:r w:rsidRPr="000D00EA">
        <w:rPr>
          <w:b/>
        </w:rPr>
        <w:t>20.</w:t>
      </w:r>
      <w:r>
        <w:t xml:space="preserve"> </w:t>
      </w:r>
      <w:r w:rsidR="00513C1F" w:rsidRPr="00E82285">
        <w:t>La articolul 9</w:t>
      </w:r>
      <w:r w:rsidR="00A25BAA">
        <w:t>,</w:t>
      </w:r>
      <w:r w:rsidR="00513C1F" w:rsidRPr="00E82285">
        <w:t xml:space="preserve"> alineatul (5) se modifică </w:t>
      </w:r>
      <w:r w:rsidR="00E82285">
        <w:t>ș</w:t>
      </w:r>
      <w:r w:rsidR="00513C1F" w:rsidRPr="00E82285">
        <w:t>i va avea următorul cuprins:</w:t>
      </w:r>
    </w:p>
    <w:p w:rsidR="00F8457C" w:rsidRDefault="00513C1F">
      <w:pPr>
        <w:autoSpaceDE w:val="0"/>
        <w:autoSpaceDN w:val="0"/>
        <w:adjustRightInd w:val="0"/>
        <w:spacing w:line="360" w:lineRule="auto"/>
        <w:jc w:val="both"/>
      </w:pPr>
      <w:r w:rsidRPr="00E82285">
        <w:t>„</w:t>
      </w:r>
      <w:r w:rsidR="00F8457C" w:rsidRPr="00E82285">
        <w:t xml:space="preserve">(5) La formele geometrice neregulate, se recomandă folosirea metodei celor mai mici pătrate pentru determinarea ariei defectului </w:t>
      </w:r>
      <w:r w:rsidR="00F8457C" w:rsidRPr="00E82285">
        <w:rPr>
          <w:i/>
        </w:rPr>
        <w:t>A</w:t>
      </w:r>
      <w:r w:rsidR="00F8457C" w:rsidRPr="00E82285">
        <w:t>.</w:t>
      </w:r>
      <w:r w:rsidR="008A2F21" w:rsidRPr="00E82285">
        <w:t>”</w:t>
      </w:r>
    </w:p>
    <w:p w:rsidR="00896BF4" w:rsidRPr="00E82285" w:rsidRDefault="00896BF4" w:rsidP="00896BF4">
      <w:pPr>
        <w:autoSpaceDE w:val="0"/>
        <w:autoSpaceDN w:val="0"/>
        <w:adjustRightInd w:val="0"/>
        <w:spacing w:line="360" w:lineRule="auto"/>
        <w:ind w:firstLine="720"/>
        <w:jc w:val="both"/>
        <w:rPr>
          <w:vertAlign w:val="superscript"/>
        </w:rPr>
      </w:pPr>
      <w:r w:rsidRPr="00896BF4">
        <w:rPr>
          <w:b/>
        </w:rPr>
        <w:t>2</w:t>
      </w:r>
      <w:r w:rsidR="008D30BF">
        <w:rPr>
          <w:b/>
        </w:rPr>
        <w:t>1</w:t>
      </w:r>
      <w:r w:rsidRPr="00896BF4">
        <w:rPr>
          <w:b/>
        </w:rPr>
        <w:t>.</w:t>
      </w:r>
      <w:r>
        <w:t xml:space="preserve"> </w:t>
      </w:r>
      <w:r w:rsidRPr="00E82285">
        <w:t xml:space="preserve">La articolul 9, figurile 3 </w:t>
      </w:r>
      <w:r>
        <w:t>ș</w:t>
      </w:r>
      <w:r w:rsidRPr="00E82285">
        <w:t xml:space="preserve">i 4, precum </w:t>
      </w:r>
      <w:r>
        <w:t>ș</w:t>
      </w:r>
      <w:r w:rsidRPr="00E82285">
        <w:t xml:space="preserve">i tabelele nr. 4 </w:t>
      </w:r>
      <w:r>
        <w:t>ș</w:t>
      </w:r>
      <w:r w:rsidRPr="00E82285">
        <w:t>i nr. 5 se abrogă</w:t>
      </w:r>
    </w:p>
    <w:p w:rsidR="008A2F21" w:rsidRPr="00E82285" w:rsidRDefault="00513273" w:rsidP="00EA36A7">
      <w:pPr>
        <w:autoSpaceDE w:val="0"/>
        <w:autoSpaceDN w:val="0"/>
        <w:adjustRightInd w:val="0"/>
        <w:spacing w:line="360" w:lineRule="auto"/>
        <w:ind w:firstLine="720"/>
        <w:jc w:val="both"/>
      </w:pPr>
      <w:r>
        <w:rPr>
          <w:b/>
        </w:rPr>
        <w:t>22</w:t>
      </w:r>
      <w:r w:rsidR="00EA36A7" w:rsidRPr="00EA36A7">
        <w:rPr>
          <w:b/>
        </w:rPr>
        <w:t>.</w:t>
      </w:r>
      <w:r w:rsidR="00EA36A7">
        <w:t xml:space="preserve"> </w:t>
      </w:r>
      <w:r w:rsidR="008A2F21" w:rsidRPr="00E82285">
        <w:t xml:space="preserve">La articolul 9 alineatul (6), literele e) </w:t>
      </w:r>
      <w:r w:rsidR="00E82285">
        <w:t>ș</w:t>
      </w:r>
      <w:r w:rsidR="008A2F21" w:rsidRPr="00E82285">
        <w:t xml:space="preserve">i f) se modifică </w:t>
      </w:r>
      <w:r w:rsidR="00E82285">
        <w:t>ș</w:t>
      </w:r>
      <w:r w:rsidR="008A2F21" w:rsidRPr="00E82285">
        <w:t>i vor avea următorul cuprins:</w:t>
      </w:r>
    </w:p>
    <w:p w:rsidR="008A2F21" w:rsidRPr="00E82285" w:rsidRDefault="008A2F21" w:rsidP="008A2F21">
      <w:pPr>
        <w:autoSpaceDE w:val="0"/>
        <w:autoSpaceDN w:val="0"/>
        <w:adjustRightInd w:val="0"/>
        <w:spacing w:line="360" w:lineRule="auto"/>
        <w:jc w:val="both"/>
      </w:pPr>
      <w:r w:rsidRPr="00E82285">
        <w:t xml:space="preserve">„e) </w:t>
      </w:r>
      <w:r w:rsidR="009D49D9" w:rsidRPr="00E82285">
        <w:t xml:space="preserve">valorile parametrilor de presiune </w:t>
      </w:r>
      <w:r w:rsidR="00E82285">
        <w:t>ș</w:t>
      </w:r>
      <w:r w:rsidR="009D49D9" w:rsidRPr="00E82285">
        <w:t>i de temperatură a gazelor naturale;</w:t>
      </w:r>
    </w:p>
    <w:p w:rsidR="009D49D9" w:rsidRPr="00E82285" w:rsidRDefault="008A2F21" w:rsidP="008A2F21">
      <w:pPr>
        <w:autoSpaceDE w:val="0"/>
        <w:autoSpaceDN w:val="0"/>
        <w:adjustRightInd w:val="0"/>
        <w:spacing w:line="360" w:lineRule="auto"/>
        <w:jc w:val="both"/>
      </w:pPr>
      <w:r w:rsidRPr="00E82285">
        <w:t xml:space="preserve">f) </w:t>
      </w:r>
      <w:r w:rsidR="009D49D9" w:rsidRPr="00E82285">
        <w:t>programul de lucru, foaia de manevră sau ordinul de serviciu.</w:t>
      </w:r>
      <w:r w:rsidRPr="00E82285">
        <w:t>”</w:t>
      </w:r>
    </w:p>
    <w:p w:rsidR="00513C1F" w:rsidRPr="00E82285" w:rsidRDefault="00513273" w:rsidP="00EA36A7">
      <w:pPr>
        <w:autoSpaceDE w:val="0"/>
        <w:autoSpaceDN w:val="0"/>
        <w:adjustRightInd w:val="0"/>
        <w:spacing w:line="360" w:lineRule="auto"/>
        <w:ind w:firstLine="720"/>
        <w:jc w:val="both"/>
      </w:pPr>
      <w:r>
        <w:rPr>
          <w:b/>
        </w:rPr>
        <w:t>23</w:t>
      </w:r>
      <w:r w:rsidR="00EA36A7" w:rsidRPr="00EA36A7">
        <w:rPr>
          <w:b/>
        </w:rPr>
        <w:t>.</w:t>
      </w:r>
      <w:r w:rsidR="00EA36A7">
        <w:t xml:space="preserve"> </w:t>
      </w:r>
      <w:r w:rsidR="008A3E3D" w:rsidRPr="00E82285">
        <w:t>La articolul 9, după alineatul (6) se introduc</w:t>
      </w:r>
      <w:r w:rsidR="007543C5">
        <w:t>e un nou</w:t>
      </w:r>
      <w:r w:rsidR="008A3E3D" w:rsidRPr="00E82285">
        <w:t xml:space="preserve"> alineat, alineat</w:t>
      </w:r>
      <w:r w:rsidR="007543C5">
        <w:t>u</w:t>
      </w:r>
      <w:r w:rsidR="008A3E3D" w:rsidRPr="00E82285">
        <w:t>l (7) cu următorul cuprins:</w:t>
      </w:r>
    </w:p>
    <w:p w:rsidR="002D6A23" w:rsidRPr="00CA1397" w:rsidRDefault="008A3E3D" w:rsidP="002D6A23">
      <w:pPr>
        <w:spacing w:line="360" w:lineRule="auto"/>
        <w:contextualSpacing/>
        <w:jc w:val="both"/>
      </w:pPr>
      <w:r w:rsidRPr="00E82285">
        <w:t>„(7) În situa</w:t>
      </w:r>
      <w:r w:rsidR="00E82285">
        <w:t>ț</w:t>
      </w:r>
      <w:r w:rsidRPr="00E82285">
        <w:t xml:space="preserve">ia în care sunt </w:t>
      </w:r>
      <w:r w:rsidR="00B85B24">
        <w:t>constatate</w:t>
      </w:r>
      <w:r w:rsidRPr="00E82285">
        <w:t xml:space="preserve"> în aceea</w:t>
      </w:r>
      <w:r w:rsidR="00E82285">
        <w:t>ș</w:t>
      </w:r>
      <w:r w:rsidRPr="00E82285">
        <w:t xml:space="preserve">i lună mai multe defecte ale obiectivelor din cadrul SD, montate subteran, OSD </w:t>
      </w:r>
      <w:r w:rsidR="002C3C33" w:rsidRPr="00E82285">
        <w:t>înregistrează</w:t>
      </w:r>
      <w:r w:rsidRPr="00E82285">
        <w:t xml:space="preserve"> </w:t>
      </w:r>
      <w:r w:rsidR="00D45761">
        <w:t>fiecare dintre</w:t>
      </w:r>
      <w:r w:rsidR="00D45761" w:rsidRPr="00E82285">
        <w:t xml:space="preserve"> </w:t>
      </w:r>
      <w:r w:rsidRPr="00E82285">
        <w:t>volumele de gaze naturale calculate în conformitate cu prevederile alin. (1).</w:t>
      </w:r>
      <w:r w:rsidR="002D6A23" w:rsidRPr="00E82285">
        <w:t>”</w:t>
      </w:r>
    </w:p>
    <w:p w:rsidR="008A3E3D" w:rsidRPr="00E82285" w:rsidRDefault="00513273" w:rsidP="00EA36A7">
      <w:pPr>
        <w:autoSpaceDE w:val="0"/>
        <w:autoSpaceDN w:val="0"/>
        <w:adjustRightInd w:val="0"/>
        <w:spacing w:line="360" w:lineRule="auto"/>
        <w:ind w:firstLine="709"/>
        <w:jc w:val="both"/>
      </w:pPr>
      <w:r>
        <w:rPr>
          <w:b/>
        </w:rPr>
        <w:lastRenderedPageBreak/>
        <w:t>24</w:t>
      </w:r>
      <w:r w:rsidR="00EA36A7" w:rsidRPr="00EA36A7">
        <w:rPr>
          <w:b/>
        </w:rPr>
        <w:t>.</w:t>
      </w:r>
      <w:r w:rsidR="00EA36A7">
        <w:t xml:space="preserve"> </w:t>
      </w:r>
      <w:r w:rsidR="00A42FC3" w:rsidRPr="00E82285">
        <w:t xml:space="preserve">La articolul 10 alineatul (1), sintagma „se calculează cu formula” se modifică </w:t>
      </w:r>
      <w:r w:rsidR="00E82285">
        <w:t>ș</w:t>
      </w:r>
      <w:r w:rsidR="00A42FC3" w:rsidRPr="00E82285">
        <w:t>i se înlocuie</w:t>
      </w:r>
      <w:r w:rsidR="00E82285">
        <w:t>ș</w:t>
      </w:r>
      <w:r w:rsidR="00A42FC3" w:rsidRPr="00E82285">
        <w:t>te cu sintagma „se calculează lunar de OSD, dacă este cazul, cu formula”</w:t>
      </w:r>
      <w:r w:rsidR="009855D6" w:rsidRPr="00E82285">
        <w:t>.</w:t>
      </w:r>
    </w:p>
    <w:p w:rsidR="009855D6" w:rsidRPr="00E82285" w:rsidRDefault="00513273" w:rsidP="00EA36A7">
      <w:pPr>
        <w:autoSpaceDE w:val="0"/>
        <w:autoSpaceDN w:val="0"/>
        <w:adjustRightInd w:val="0"/>
        <w:spacing w:line="360" w:lineRule="auto"/>
        <w:ind w:firstLine="709"/>
        <w:jc w:val="both"/>
      </w:pPr>
      <w:r>
        <w:rPr>
          <w:b/>
        </w:rPr>
        <w:t>25</w:t>
      </w:r>
      <w:r w:rsidR="00EA36A7" w:rsidRPr="00EA36A7">
        <w:rPr>
          <w:b/>
        </w:rPr>
        <w:t>.</w:t>
      </w:r>
      <w:r w:rsidR="00EA36A7">
        <w:t xml:space="preserve"> </w:t>
      </w:r>
      <w:r w:rsidR="009855D6" w:rsidRPr="00E82285">
        <w:t xml:space="preserve">La articolul 10, alineatul (2) se modifică </w:t>
      </w:r>
      <w:r w:rsidR="00E82285">
        <w:t>ș</w:t>
      </w:r>
      <w:r w:rsidR="009855D6" w:rsidRPr="00E82285">
        <w:t>i va avea următorul cuprins:</w:t>
      </w:r>
    </w:p>
    <w:p w:rsidR="009855D6" w:rsidRPr="00E82285" w:rsidRDefault="009855D6" w:rsidP="009855D6">
      <w:pPr>
        <w:spacing w:line="360" w:lineRule="auto"/>
        <w:contextualSpacing/>
        <w:jc w:val="both"/>
      </w:pPr>
      <w:r w:rsidRPr="00E82285">
        <w:t>„(2) Debitul de gaze naturale disipat,</w:t>
      </w:r>
      <w:r w:rsidRPr="00E82285">
        <w:rPr>
          <w:i/>
        </w:rPr>
        <w:t xml:space="preserve"> (</w:t>
      </w:r>
      <w:proofErr w:type="spellStart"/>
      <w:r w:rsidRPr="00E82285">
        <w:rPr>
          <w:i/>
        </w:rPr>
        <w:t>Q</w:t>
      </w:r>
      <w:r w:rsidRPr="00E82285">
        <w:rPr>
          <w:i/>
          <w:vertAlign w:val="subscript"/>
        </w:rPr>
        <w:t>s</w:t>
      </w:r>
      <w:proofErr w:type="spellEnd"/>
      <w:r w:rsidRPr="00E82285">
        <w:rPr>
          <w:i/>
        </w:rPr>
        <w:t>)</w:t>
      </w:r>
      <w:r w:rsidRPr="00E82285">
        <w:t>, se calculează cu formula:</w:t>
      </w:r>
    </w:p>
    <w:p w:rsidR="009855D6" w:rsidRPr="00E82285" w:rsidRDefault="004B273E" w:rsidP="009855D6">
      <w:pPr>
        <w:spacing w:line="360" w:lineRule="auto"/>
        <w:contextualSpacing/>
        <w:jc w:val="both"/>
      </w:pPr>
      <m:oMathPara>
        <m:oMath>
          <m:sSub>
            <m:sSubPr>
              <m:ctrlPr>
                <w:rPr>
                  <w:rFonts w:ascii="Cambria Math" w:hAnsi="Cambria Math"/>
                  <w:i/>
                </w:rPr>
              </m:ctrlPr>
            </m:sSubPr>
            <m:e>
              <m:r>
                <w:rPr>
                  <w:rFonts w:ascii="Cambria Math" w:hAnsi="Cambria Math"/>
                </w:rPr>
                <m:t>Q</m:t>
              </m:r>
            </m:e>
            <m:sub>
              <m:r>
                <w:rPr>
                  <w:rFonts w:ascii="Cambria Math" w:hAnsi="Cambria Math"/>
                </w:rPr>
                <m:t>S</m:t>
              </m:r>
            </m:sub>
          </m:sSub>
          <m:r>
            <w:rPr>
              <w:rFonts w:ascii="Cambria Math" w:hAnsi="Cambria Math"/>
            </w:rPr>
            <m:t>=3600×f×</m:t>
          </m:r>
          <m:f>
            <m:fPr>
              <m:ctrlPr>
                <w:rPr>
                  <w:rFonts w:ascii="Cambria Math" w:hAnsi="Cambria Math"/>
                  <w:i/>
                </w:rPr>
              </m:ctrlPr>
            </m:fPr>
            <m:num>
              <m:r>
                <w:rPr>
                  <w:rFonts w:ascii="Cambria Math" w:hAnsi="Cambria Math"/>
                </w:rPr>
                <m:t>π</m:t>
              </m:r>
            </m:num>
            <m:den>
              <m:r>
                <w:rPr>
                  <w:rFonts w:ascii="Cambria Math" w:hAnsi="Cambria Math"/>
                </w:rPr>
                <m:t>4</m:t>
              </m:r>
            </m:den>
          </m:f>
          <m:r>
            <w:rPr>
              <w:rFonts w:ascii="Cambria Math" w:hAnsi="Cambria Math"/>
            </w:rPr>
            <m:t>×</m:t>
          </m:r>
          <m:rad>
            <m:radPr>
              <m:degHide m:val="1"/>
              <m:ctrlPr>
                <w:rPr>
                  <w:rFonts w:ascii="Cambria Math" w:hAnsi="Cambria Math"/>
                  <w:i/>
                </w:rPr>
              </m:ctrlPr>
            </m:radPr>
            <m:deg/>
            <m:e>
              <m:f>
                <m:fPr>
                  <m:ctrlPr>
                    <w:rPr>
                      <w:rFonts w:ascii="Cambria Math" w:hAnsi="Cambria Math"/>
                      <w:i/>
                    </w:rPr>
                  </m:ctrlPr>
                </m:fPr>
                <m:num>
                  <m:d>
                    <m:dPr>
                      <m:ctrlPr>
                        <w:rPr>
                          <w:rFonts w:ascii="Cambria Math" w:hAnsi="Cambria Math"/>
                          <w:i/>
                        </w:rPr>
                      </m:ctrlPr>
                    </m:dPr>
                    <m:e>
                      <m:sSubSup>
                        <m:sSubSupPr>
                          <m:ctrlPr>
                            <w:rPr>
                              <w:rFonts w:ascii="Cambria Math" w:hAnsi="Cambria Math"/>
                              <w:i/>
                            </w:rPr>
                          </m:ctrlPr>
                        </m:sSubSupPr>
                        <m:e>
                          <m:r>
                            <w:rPr>
                              <w:rFonts w:ascii="Cambria Math" w:hAnsi="Cambria Math"/>
                            </w:rPr>
                            <m:t>p</m:t>
                          </m:r>
                        </m:e>
                        <m:sub>
                          <m:r>
                            <w:rPr>
                              <w:rFonts w:ascii="Cambria Math" w:hAnsi="Cambria Math"/>
                            </w:rPr>
                            <m:t>d</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p</m:t>
                          </m:r>
                        </m:e>
                        <m:sub>
                          <m:r>
                            <w:rPr>
                              <w:rFonts w:ascii="Cambria Math" w:hAnsi="Cambria Math"/>
                            </w:rPr>
                            <m:t>r</m:t>
                          </m:r>
                        </m:sub>
                        <m:sup>
                          <m:r>
                            <w:rPr>
                              <w:rFonts w:ascii="Cambria Math" w:hAnsi="Cambria Math"/>
                            </w:rPr>
                            <m:t>2</m:t>
                          </m:r>
                        </m:sup>
                      </m:sSubSup>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m:t>
                      </m:r>
                    </m:sub>
                  </m:sSub>
                </m:num>
                <m:den>
                  <m:sSub>
                    <m:sSubPr>
                      <m:ctrlPr>
                        <w:rPr>
                          <w:rFonts w:ascii="Cambria Math" w:hAnsi="Cambria Math"/>
                          <w:i/>
                        </w:rPr>
                      </m:ctrlPr>
                    </m:sSubPr>
                    <m:e>
                      <m:r>
                        <w:rPr>
                          <w:rFonts w:ascii="Cambria Math" w:hAnsi="Cambria Math"/>
                        </w:rPr>
                        <m:t>p</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r</m:t>
                      </m:r>
                    </m:sub>
                  </m:sSub>
                  <m:r>
                    <w:rPr>
                      <w:rFonts w:ascii="Cambria Math" w:hAnsi="Cambria Math"/>
                    </w:rPr>
                    <m:t>×Z×T</m:t>
                  </m:r>
                </m:den>
              </m:f>
            </m:e>
          </m:rad>
          <m:r>
            <w:rPr>
              <w:rFonts w:ascii="Cambria Math" w:hAnsi="Cambria Math"/>
            </w:rPr>
            <m:t>×</m:t>
          </m:r>
          <m:rad>
            <m:radPr>
              <m:degHide m:val="1"/>
              <m:ctrlPr>
                <w:rPr>
                  <w:rFonts w:ascii="Cambria Math" w:hAnsi="Cambria Math"/>
                  <w:i/>
                </w:rPr>
              </m:ctrlPr>
            </m:radPr>
            <m:deg/>
            <m:e>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5</m:t>
                      </m:r>
                    </m:sup>
                  </m:sSup>
                </m:num>
                <m:den>
                  <m:r>
                    <w:rPr>
                      <w:rFonts w:ascii="Cambria Math" w:hAnsi="Cambria Math"/>
                    </w:rPr>
                    <m:t>λ</m:t>
                  </m:r>
                </m:den>
              </m:f>
            </m:e>
          </m:rad>
        </m:oMath>
      </m:oMathPara>
    </w:p>
    <w:p w:rsidR="009855D6" w:rsidRDefault="009855D6" w:rsidP="009855D6">
      <w:pPr>
        <w:spacing w:line="360" w:lineRule="auto"/>
        <w:contextualSpacing/>
        <w:jc w:val="both"/>
      </w:pPr>
      <w:r w:rsidRPr="00E82285">
        <w:t>unde:</w:t>
      </w:r>
    </w:p>
    <w:p w:rsidR="002B58EE" w:rsidRPr="002B58EE" w:rsidRDefault="002B58EE" w:rsidP="002B58EE">
      <w:pPr>
        <w:pStyle w:val="ListParagraph"/>
        <w:numPr>
          <w:ilvl w:val="0"/>
          <w:numId w:val="36"/>
        </w:numPr>
        <w:spacing w:line="360" w:lineRule="auto"/>
        <w:ind w:left="0" w:firstLine="0"/>
        <w:jc w:val="both"/>
        <w:rPr>
          <w:lang w:val="en-GB"/>
        </w:rPr>
      </w:pPr>
      <w:r w:rsidRPr="002B58EE">
        <w:rPr>
          <w:i/>
        </w:rPr>
        <w:t>Q</w:t>
      </w:r>
      <w:r w:rsidRPr="002B58EE">
        <w:rPr>
          <w:i/>
          <w:vertAlign w:val="subscript"/>
        </w:rPr>
        <w:t>S</w:t>
      </w:r>
      <w:r>
        <w:t xml:space="preserve"> – debitul de gaze naturale disipat, în condiții standard de presiune și </w:t>
      </w:r>
      <w:r w:rsidR="00A111F5">
        <w:t xml:space="preserve">                      </w:t>
      </w:r>
      <w:r>
        <w:t>temperatură</w:t>
      </w:r>
      <w:r w:rsidR="00BD51C9">
        <w:t>,</w:t>
      </w:r>
      <w:r>
        <w:t xml:space="preserve"> </w:t>
      </w:r>
      <w:r>
        <w:rPr>
          <w:lang w:val="en-GB"/>
        </w:rPr>
        <w:t>[m</w:t>
      </w:r>
      <w:r w:rsidRPr="002B58EE">
        <w:rPr>
          <w:vertAlign w:val="superscript"/>
          <w:lang w:val="en-GB"/>
        </w:rPr>
        <w:t>3</w:t>
      </w:r>
      <w:r>
        <w:rPr>
          <w:lang w:val="en-GB"/>
        </w:rPr>
        <w:t>/h]</w:t>
      </w:r>
      <w:r w:rsidR="000B70E6">
        <w:rPr>
          <w:lang w:val="en-GB"/>
        </w:rPr>
        <w:t>;</w:t>
      </w:r>
    </w:p>
    <w:p w:rsidR="009855D6" w:rsidRPr="00E82285" w:rsidRDefault="009855D6" w:rsidP="009855D6">
      <w:pPr>
        <w:pStyle w:val="ListParagraph"/>
        <w:numPr>
          <w:ilvl w:val="0"/>
          <w:numId w:val="36"/>
        </w:numPr>
        <w:spacing w:line="360" w:lineRule="auto"/>
        <w:ind w:left="0" w:firstLine="0"/>
        <w:jc w:val="both"/>
      </w:pPr>
      <w:r w:rsidRPr="00E82285">
        <w:rPr>
          <w:i/>
        </w:rPr>
        <w:t>f -</w:t>
      </w:r>
      <w:r w:rsidRPr="00E82285">
        <w:t xml:space="preserve"> factorul </w:t>
      </w:r>
      <w:r w:rsidRPr="00E82285">
        <w:rPr>
          <w:iCs/>
        </w:rPr>
        <w:t>pentru</w:t>
      </w:r>
      <w:r w:rsidRPr="00E82285">
        <w:t xml:space="preserve"> modelarea tipului de rupere</w:t>
      </w:r>
      <w:r w:rsidRPr="00E82285">
        <w:rPr>
          <w:iCs/>
        </w:rPr>
        <w:t>;</w:t>
      </w:r>
    </w:p>
    <w:p w:rsidR="009855D6" w:rsidRPr="00E82285" w:rsidRDefault="009855D6" w:rsidP="009855D6">
      <w:pPr>
        <w:pStyle w:val="ListParagraph"/>
        <w:numPr>
          <w:ilvl w:val="0"/>
          <w:numId w:val="36"/>
        </w:numPr>
        <w:spacing w:line="360" w:lineRule="auto"/>
        <w:ind w:left="0" w:firstLine="0"/>
        <w:jc w:val="both"/>
      </w:pPr>
      <w:proofErr w:type="spellStart"/>
      <w:r w:rsidRPr="00E82285">
        <w:rPr>
          <w:i/>
        </w:rPr>
        <w:t>p</w:t>
      </w:r>
      <w:r w:rsidRPr="00E82285">
        <w:rPr>
          <w:i/>
          <w:vertAlign w:val="subscript"/>
        </w:rPr>
        <w:t>d</w:t>
      </w:r>
      <w:proofErr w:type="spellEnd"/>
      <w:r w:rsidRPr="00E82285">
        <w:rPr>
          <w:i/>
        </w:rPr>
        <w:t xml:space="preserve"> - </w:t>
      </w:r>
      <w:r w:rsidRPr="00E82285">
        <w:t xml:space="preserve">presiunea absolută a gazelor naturale din conducta cu defect, </w:t>
      </w:r>
      <m:oMath>
        <m:sSub>
          <m:sSubPr>
            <m:ctrlPr>
              <w:rPr>
                <w:rFonts w:ascii="Cambria Math" w:hAnsi="Cambria Math"/>
                <w:i/>
              </w:rPr>
            </m:ctrlPr>
          </m:sSubPr>
          <m:e>
            <m:r>
              <w:rPr>
                <w:rFonts w:ascii="Cambria Math" w:hAnsi="Cambria Math"/>
              </w:rPr>
              <m:t>p</m:t>
            </m:r>
          </m:e>
          <m:sub>
            <m:r>
              <w:rPr>
                <w:rFonts w:ascii="Cambria Math" w:hAnsi="Cambria Math"/>
              </w:rPr>
              <m:t>d</m:t>
            </m:r>
          </m:sub>
        </m:sSub>
        <m:r>
          <w:rPr>
            <w:rFonts w:ascii="Cambria Math" w:hAnsi="Cambria Math"/>
          </w:rPr>
          <m:t>=p+</m:t>
        </m:r>
        <m:sSub>
          <m:sSubPr>
            <m:ctrlPr>
              <w:rPr>
                <w:rFonts w:ascii="Cambria Math" w:hAnsi="Cambria Math"/>
                <w:i/>
              </w:rPr>
            </m:ctrlPr>
          </m:sSubPr>
          <m:e>
            <m:r>
              <w:rPr>
                <w:rFonts w:ascii="Cambria Math" w:hAnsi="Cambria Math"/>
              </w:rPr>
              <m:t>p</m:t>
            </m:r>
          </m:e>
          <m:sub>
            <m:r>
              <w:rPr>
                <w:rFonts w:ascii="Cambria Math" w:hAnsi="Cambria Math"/>
              </w:rPr>
              <m:t>a</m:t>
            </m:r>
          </m:sub>
        </m:sSub>
      </m:oMath>
      <w:r w:rsidRPr="00E82285">
        <w:t>, [Pa];</w:t>
      </w:r>
    </w:p>
    <w:p w:rsidR="009855D6" w:rsidRPr="00E82285" w:rsidRDefault="009855D6" w:rsidP="009855D6">
      <w:pPr>
        <w:pStyle w:val="ListParagraph"/>
        <w:numPr>
          <w:ilvl w:val="0"/>
          <w:numId w:val="36"/>
        </w:numPr>
        <w:spacing w:line="360" w:lineRule="auto"/>
        <w:ind w:left="0" w:firstLine="0"/>
        <w:jc w:val="both"/>
      </w:pPr>
      <w:r w:rsidRPr="00E82285">
        <w:rPr>
          <w:i/>
        </w:rPr>
        <w:t>p</w:t>
      </w:r>
      <w:r w:rsidRPr="00E82285">
        <w:t xml:space="preserve"> – presiunea gazelor naturale în condi</w:t>
      </w:r>
      <w:r w:rsidR="00E82285">
        <w:t>ț</w:t>
      </w:r>
      <w:r w:rsidRPr="00E82285">
        <w:t>ii de lucru, [Pa];</w:t>
      </w:r>
    </w:p>
    <w:p w:rsidR="009855D6" w:rsidRPr="00E82285" w:rsidRDefault="009855D6" w:rsidP="009855D6">
      <w:pPr>
        <w:pStyle w:val="ListParagraph"/>
        <w:numPr>
          <w:ilvl w:val="0"/>
          <w:numId w:val="36"/>
        </w:numPr>
        <w:spacing w:line="360" w:lineRule="auto"/>
        <w:ind w:left="0" w:firstLine="0"/>
        <w:jc w:val="both"/>
      </w:pPr>
      <w:r w:rsidRPr="00E82285">
        <w:rPr>
          <w:i/>
        </w:rPr>
        <w:t>p</w:t>
      </w:r>
      <w:r w:rsidRPr="00E82285">
        <w:rPr>
          <w:i/>
          <w:vertAlign w:val="subscript"/>
        </w:rPr>
        <w:t>a</w:t>
      </w:r>
      <w:r w:rsidRPr="00E82285">
        <w:rPr>
          <w:vertAlign w:val="subscript"/>
        </w:rPr>
        <w:t xml:space="preserve"> </w:t>
      </w:r>
      <w:r w:rsidRPr="00E82285">
        <w:t>– presiunea atmosferică, [Pa];</w:t>
      </w:r>
    </w:p>
    <w:p w:rsidR="009855D6" w:rsidRPr="00E82285" w:rsidRDefault="009855D6" w:rsidP="009855D6">
      <w:pPr>
        <w:pStyle w:val="ListParagraph"/>
        <w:numPr>
          <w:ilvl w:val="0"/>
          <w:numId w:val="36"/>
        </w:numPr>
        <w:spacing w:line="360" w:lineRule="auto"/>
        <w:ind w:left="0" w:firstLine="0"/>
        <w:jc w:val="both"/>
      </w:pPr>
      <w:proofErr w:type="spellStart"/>
      <w:r w:rsidRPr="00E82285">
        <w:rPr>
          <w:i/>
        </w:rPr>
        <w:t>p</w:t>
      </w:r>
      <w:r w:rsidRPr="00E82285">
        <w:rPr>
          <w:i/>
          <w:vertAlign w:val="subscript"/>
        </w:rPr>
        <w:t>r</w:t>
      </w:r>
      <w:proofErr w:type="spellEnd"/>
      <w:r w:rsidRPr="00E82285">
        <w:rPr>
          <w:i/>
        </w:rPr>
        <w:t xml:space="preserve"> - </w:t>
      </w:r>
      <w:r w:rsidRPr="00E82285">
        <w:t>presiunea gazelor naturale în zona rupturii, [Pa];</w:t>
      </w:r>
    </w:p>
    <w:p w:rsidR="009855D6" w:rsidRPr="00E82285" w:rsidRDefault="009855D6" w:rsidP="009855D6">
      <w:pPr>
        <w:pStyle w:val="ListParagraph"/>
        <w:numPr>
          <w:ilvl w:val="0"/>
          <w:numId w:val="36"/>
        </w:numPr>
        <w:spacing w:line="360" w:lineRule="auto"/>
        <w:ind w:left="0" w:firstLine="0"/>
        <w:jc w:val="both"/>
      </w:pPr>
      <w:r w:rsidRPr="00E82285">
        <w:rPr>
          <w:i/>
        </w:rPr>
        <w:t>λ</w:t>
      </w:r>
      <w:r w:rsidRPr="00E82285">
        <w:t xml:space="preserve"> – coeficientul de pierdere hidraulică de sarcină</w:t>
      </w:r>
      <w:r w:rsidR="006E53A0">
        <w:t xml:space="preserve"> [adimensional],</w:t>
      </w:r>
      <w:r w:rsidRPr="00E82285">
        <w:t xml:space="preserve"> se calculează cu formula lui </w:t>
      </w:r>
      <w:proofErr w:type="spellStart"/>
      <w:r w:rsidRPr="00E82285">
        <w:t>Weymouth</w:t>
      </w:r>
      <w:proofErr w:type="spellEnd"/>
    </w:p>
    <w:p w:rsidR="009855D6" w:rsidRPr="00E82285" w:rsidRDefault="009855D6" w:rsidP="009855D6">
      <w:pPr>
        <w:spacing w:line="360" w:lineRule="auto"/>
        <w:contextualSpacing/>
        <w:jc w:val="both"/>
      </w:pPr>
      <m:oMathPara>
        <m:oMath>
          <m:r>
            <w:rPr>
              <w:rFonts w:ascii="Cambria Math" w:hAnsi="Cambria Math"/>
            </w:rPr>
            <m:t>λ=</m:t>
          </m:r>
          <m:f>
            <m:fPr>
              <m:ctrlPr>
                <w:rPr>
                  <w:rFonts w:ascii="Cambria Math" w:hAnsi="Cambria Math"/>
                  <w:i/>
                </w:rPr>
              </m:ctrlPr>
            </m:fPr>
            <m:num>
              <m:r>
                <m:rPr>
                  <m:sty m:val="p"/>
                </m:rPr>
                <w:rPr>
                  <w:rFonts w:ascii="Cambria Math" w:hAnsi="Cambria Math"/>
                </w:rPr>
                <m:t>0,009407</m:t>
              </m:r>
            </m:num>
            <m:den>
              <m:rad>
                <m:radPr>
                  <m:ctrlPr>
                    <w:rPr>
                      <w:rFonts w:ascii="Cambria Math" w:hAnsi="Cambria Math"/>
                      <w:i/>
                    </w:rPr>
                  </m:ctrlPr>
                </m:radPr>
                <m:deg>
                  <m:r>
                    <w:rPr>
                      <w:rFonts w:ascii="Cambria Math" w:hAnsi="Cambria Math"/>
                    </w:rPr>
                    <m:t>3</m:t>
                  </m:r>
                </m:deg>
                <m:e>
                  <m:r>
                    <w:rPr>
                      <w:rFonts w:ascii="Cambria Math" w:hAnsi="Cambria Math"/>
                    </w:rPr>
                    <m:t>D</m:t>
                  </m:r>
                </m:e>
              </m:rad>
            </m:den>
          </m:f>
        </m:oMath>
      </m:oMathPara>
    </w:p>
    <w:p w:rsidR="009855D6" w:rsidRPr="00E82285" w:rsidRDefault="009855D6" w:rsidP="009855D6">
      <w:pPr>
        <w:pStyle w:val="ListParagraph"/>
        <w:numPr>
          <w:ilvl w:val="0"/>
          <w:numId w:val="36"/>
        </w:numPr>
        <w:spacing w:line="360" w:lineRule="auto"/>
        <w:ind w:left="0" w:firstLine="0"/>
        <w:jc w:val="both"/>
        <w:rPr>
          <w:iCs/>
        </w:rPr>
      </w:pPr>
      <w:r w:rsidRPr="00E82285">
        <w:rPr>
          <w:i/>
        </w:rPr>
        <w:t>D</w:t>
      </w:r>
      <w:r w:rsidRPr="00E82285">
        <w:t xml:space="preserve"> – diametrul interior al conductei, [m];</w:t>
      </w:r>
    </w:p>
    <w:p w:rsidR="009855D6" w:rsidRPr="00E82285" w:rsidRDefault="009855D6" w:rsidP="009855D6">
      <w:pPr>
        <w:pStyle w:val="ListParagraph"/>
        <w:numPr>
          <w:ilvl w:val="0"/>
          <w:numId w:val="36"/>
        </w:numPr>
        <w:spacing w:line="360" w:lineRule="auto"/>
        <w:ind w:left="0" w:firstLine="0"/>
        <w:jc w:val="both"/>
        <w:rPr>
          <w:iCs/>
        </w:rPr>
      </w:pPr>
      <w:proofErr w:type="spellStart"/>
      <w:r w:rsidRPr="00E82285">
        <w:rPr>
          <w:i/>
        </w:rPr>
        <w:t>T</w:t>
      </w:r>
      <w:r w:rsidRPr="00E82285">
        <w:rPr>
          <w:i/>
          <w:vertAlign w:val="subscript"/>
        </w:rPr>
        <w:t>s</w:t>
      </w:r>
      <w:proofErr w:type="spellEnd"/>
      <w:r w:rsidRPr="00E82285">
        <w:rPr>
          <w:i/>
        </w:rPr>
        <w:t xml:space="preserve"> </w:t>
      </w:r>
      <w:r w:rsidRPr="00E82285">
        <w:t>– temperatura gazelor naturale în condi</w:t>
      </w:r>
      <w:r w:rsidR="00E82285">
        <w:t>ț</w:t>
      </w:r>
      <w:r w:rsidRPr="00E82285">
        <w:t>ii standard, [K];</w:t>
      </w:r>
    </w:p>
    <w:p w:rsidR="009855D6" w:rsidRPr="00E82285" w:rsidRDefault="009855D6" w:rsidP="009855D6">
      <w:pPr>
        <w:pStyle w:val="ListParagraph"/>
        <w:numPr>
          <w:ilvl w:val="0"/>
          <w:numId w:val="36"/>
        </w:numPr>
        <w:spacing w:line="360" w:lineRule="auto"/>
        <w:ind w:left="0" w:firstLine="0"/>
        <w:jc w:val="both"/>
        <w:rPr>
          <w:iCs/>
        </w:rPr>
      </w:pPr>
      <w:proofErr w:type="spellStart"/>
      <w:r w:rsidRPr="00E82285">
        <w:rPr>
          <w:i/>
        </w:rPr>
        <w:t>p</w:t>
      </w:r>
      <w:r w:rsidRPr="00E82285">
        <w:rPr>
          <w:i/>
          <w:vertAlign w:val="subscript"/>
        </w:rPr>
        <w:t>s</w:t>
      </w:r>
      <w:proofErr w:type="spellEnd"/>
      <w:r w:rsidRPr="00E82285">
        <w:rPr>
          <w:i/>
        </w:rPr>
        <w:t xml:space="preserve"> </w:t>
      </w:r>
      <w:r w:rsidRPr="00E82285">
        <w:t>- presiunea gazelor naturale în condi</w:t>
      </w:r>
      <w:r w:rsidR="00E82285">
        <w:t>ț</w:t>
      </w:r>
      <w:r w:rsidRPr="00E82285">
        <w:t>ii standard, [Pa];</w:t>
      </w:r>
    </w:p>
    <w:p w:rsidR="009855D6" w:rsidRPr="00E82285" w:rsidRDefault="004B273E" w:rsidP="009855D6">
      <w:pPr>
        <w:pStyle w:val="ListParagraph"/>
        <w:numPr>
          <w:ilvl w:val="0"/>
          <w:numId w:val="36"/>
        </w:numPr>
        <w:spacing w:line="360" w:lineRule="auto"/>
        <w:ind w:left="0" w:firstLine="0"/>
        <w:jc w:val="both"/>
        <w:rPr>
          <w:iCs/>
        </w:rPr>
      </w:pPr>
      <m:oMath>
        <m:sSub>
          <m:sSubPr>
            <m:ctrlPr>
              <w:rPr>
                <w:rFonts w:ascii="Cambria Math" w:hAnsi="Cambria Math"/>
                <w:i/>
              </w:rPr>
            </m:ctrlPr>
          </m:sSubPr>
          <m:e>
            <m:r>
              <w:rPr>
                <w:rFonts w:ascii="Cambria Math" w:hAnsi="Cambria Math"/>
              </w:rPr>
              <m:t>ρ</m:t>
            </m:r>
          </m:e>
          <m:sub>
            <m:r>
              <w:rPr>
                <w:rFonts w:ascii="Cambria Math" w:hAnsi="Cambria Math"/>
              </w:rPr>
              <m:t>S</m:t>
            </m:r>
          </m:sub>
        </m:sSub>
      </m:oMath>
      <w:r w:rsidR="009855D6" w:rsidRPr="00E82285">
        <w:t>– densitatea gazelor naturale în condi</w:t>
      </w:r>
      <w:r w:rsidR="00E82285">
        <w:t>ț</w:t>
      </w:r>
      <w:r w:rsidR="009855D6" w:rsidRPr="00E82285">
        <w:t>ii standard, prevăzută în buletinul de analiză cromatografică, [kg/m</w:t>
      </w:r>
      <w:r w:rsidR="009855D6" w:rsidRPr="00E82285">
        <w:rPr>
          <w:vertAlign w:val="superscript"/>
        </w:rPr>
        <w:t>3</w:t>
      </w:r>
      <w:r w:rsidR="009855D6" w:rsidRPr="00E82285">
        <w:t>];</w:t>
      </w:r>
    </w:p>
    <w:p w:rsidR="009855D6" w:rsidRPr="00E82285" w:rsidRDefault="004B273E" w:rsidP="009855D6">
      <w:pPr>
        <w:pStyle w:val="ListParagraph"/>
        <w:numPr>
          <w:ilvl w:val="0"/>
          <w:numId w:val="36"/>
        </w:numPr>
        <w:spacing w:line="360" w:lineRule="auto"/>
        <w:ind w:left="0" w:firstLine="0"/>
        <w:jc w:val="both"/>
        <w:rPr>
          <w:iCs/>
        </w:rPr>
      </w:pPr>
      <m:oMath>
        <m:sSub>
          <m:sSubPr>
            <m:ctrlPr>
              <w:rPr>
                <w:rFonts w:ascii="Cambria Math" w:hAnsi="Cambria Math"/>
                <w:i/>
              </w:rPr>
            </m:ctrlPr>
          </m:sSubPr>
          <m:e>
            <m:r>
              <w:rPr>
                <w:rFonts w:ascii="Cambria Math" w:hAnsi="Cambria Math"/>
              </w:rPr>
              <m:t>L</m:t>
            </m:r>
          </m:e>
          <m:sub>
            <m:r>
              <w:rPr>
                <w:rFonts w:ascii="Cambria Math" w:hAnsi="Cambria Math"/>
              </w:rPr>
              <m:t>r</m:t>
            </m:r>
          </m:sub>
        </m:sSub>
      </m:oMath>
      <w:r w:rsidR="009855D6" w:rsidRPr="00E82285">
        <w:t xml:space="preserve"> – lungimea tronsonului de conductă afectat la rupere, cuprins între punctele de închidere a gazelor naturale, situate în amonte, respectiv în aval de defect, [m];</w:t>
      </w:r>
    </w:p>
    <w:p w:rsidR="009855D6" w:rsidRPr="00E82285" w:rsidRDefault="009855D6" w:rsidP="009855D6">
      <w:pPr>
        <w:pStyle w:val="ListParagraph"/>
        <w:numPr>
          <w:ilvl w:val="0"/>
          <w:numId w:val="36"/>
        </w:numPr>
        <w:spacing w:line="360" w:lineRule="auto"/>
        <w:ind w:left="0" w:firstLine="0"/>
        <w:jc w:val="both"/>
        <w:rPr>
          <w:iCs/>
        </w:rPr>
      </w:pPr>
      <w:r w:rsidRPr="00E82285">
        <w:rPr>
          <w:i/>
        </w:rPr>
        <w:t>Z</w:t>
      </w:r>
      <w:r w:rsidRPr="00E82285">
        <w:t xml:space="preserve"> – factor de compresibilitate, s</w:t>
      </w:r>
      <w:r w:rsidRPr="00E82285">
        <w:rPr>
          <w:rFonts w:eastAsia="Calibri"/>
        </w:rPr>
        <w:t>e</w:t>
      </w:r>
      <w:r w:rsidR="002121BD">
        <w:rPr>
          <w:rFonts w:eastAsia="Calibri"/>
        </w:rPr>
        <w:t xml:space="preserve"> </w:t>
      </w:r>
      <w:r w:rsidR="002121BD">
        <w:t>consideră egal cu 1 pentru presiunea de lucru</w:t>
      </w:r>
      <w:r w:rsidR="00BD51C9">
        <w:t xml:space="preserve"> a gazelor naturale</w:t>
      </w:r>
      <w:r w:rsidR="002121BD">
        <w:t xml:space="preserve"> mai mică sau egală cu 6 bar, iar în celelalte cazuri </w:t>
      </w:r>
      <w:r w:rsidRPr="00E82285">
        <w:rPr>
          <w:rFonts w:eastAsia="Calibri"/>
        </w:rPr>
        <w:t>se calcule</w:t>
      </w:r>
      <w:r w:rsidR="002121BD">
        <w:rPr>
          <w:rFonts w:eastAsia="Calibri"/>
        </w:rPr>
        <w:t>a</w:t>
      </w:r>
      <w:r w:rsidRPr="00E82285">
        <w:rPr>
          <w:rFonts w:eastAsia="Calibri"/>
        </w:rPr>
        <w:t>z</w:t>
      </w:r>
      <w:r w:rsidR="002121BD">
        <w:rPr>
          <w:rFonts w:eastAsia="Calibri"/>
        </w:rPr>
        <w:t>ă</w:t>
      </w:r>
      <w:r w:rsidRPr="00E82285">
        <w:rPr>
          <w:rFonts w:eastAsia="Calibri"/>
        </w:rPr>
        <w:t xml:space="preserve"> în conformitate cu SR EN ISO 12213-1:2010, SR EN ISO 12213-2:2010, SR EN ISO 12213-3:2010;</w:t>
      </w:r>
    </w:p>
    <w:p w:rsidR="009855D6" w:rsidRPr="00E82285" w:rsidRDefault="009855D6" w:rsidP="009855D6">
      <w:pPr>
        <w:pStyle w:val="ListParagraph"/>
        <w:numPr>
          <w:ilvl w:val="0"/>
          <w:numId w:val="36"/>
        </w:numPr>
        <w:spacing w:line="360" w:lineRule="auto"/>
        <w:ind w:left="0" w:firstLine="0"/>
        <w:jc w:val="both"/>
        <w:rPr>
          <w:iCs/>
        </w:rPr>
      </w:pPr>
      <w:r w:rsidRPr="00E82285">
        <w:rPr>
          <w:i/>
        </w:rPr>
        <w:t>T</w:t>
      </w:r>
      <w:r w:rsidRPr="00E82285">
        <w:t xml:space="preserve"> – temperatura gazelor naturale în condi</w:t>
      </w:r>
      <w:r w:rsidR="00E82285">
        <w:t>ț</w:t>
      </w:r>
      <w:r w:rsidRPr="00E82285">
        <w:t>ii de lucru, [ K].</w:t>
      </w:r>
      <w:r w:rsidR="00DD02D5" w:rsidRPr="00E82285">
        <w:t>”</w:t>
      </w:r>
    </w:p>
    <w:p w:rsidR="009855D6" w:rsidRPr="00E82285" w:rsidRDefault="001B6332" w:rsidP="00EA36A7">
      <w:pPr>
        <w:autoSpaceDE w:val="0"/>
        <w:autoSpaceDN w:val="0"/>
        <w:adjustRightInd w:val="0"/>
        <w:spacing w:line="360" w:lineRule="auto"/>
        <w:ind w:firstLine="720"/>
        <w:jc w:val="both"/>
      </w:pPr>
      <w:r>
        <w:rPr>
          <w:b/>
        </w:rPr>
        <w:t>26</w:t>
      </w:r>
      <w:r w:rsidR="00EA36A7" w:rsidRPr="00EA36A7">
        <w:rPr>
          <w:b/>
        </w:rPr>
        <w:t>.</w:t>
      </w:r>
      <w:r w:rsidR="00EA36A7">
        <w:t xml:space="preserve"> </w:t>
      </w:r>
      <w:r w:rsidR="00DD02D5" w:rsidRPr="00E82285">
        <w:t>La articolul 10, după alineatul (2) se introduc patru noi alineate, alineatele (2</w:t>
      </w:r>
      <w:r w:rsidR="00DD02D5" w:rsidRPr="00E82285">
        <w:rPr>
          <w:vertAlign w:val="superscript"/>
        </w:rPr>
        <w:t>1</w:t>
      </w:r>
      <w:r w:rsidR="00DD02D5" w:rsidRPr="00E82285">
        <w:t>) ÷ (2</w:t>
      </w:r>
      <w:r w:rsidR="00DD02D5" w:rsidRPr="00E82285">
        <w:rPr>
          <w:vertAlign w:val="superscript"/>
        </w:rPr>
        <w:t>4</w:t>
      </w:r>
      <w:r w:rsidR="00DD02D5" w:rsidRPr="00E82285">
        <w:t>) cu următorul cuprins:</w:t>
      </w:r>
    </w:p>
    <w:p w:rsidR="00DD02D5" w:rsidRPr="00E82285" w:rsidRDefault="00DD02D5" w:rsidP="00DD02D5">
      <w:pPr>
        <w:autoSpaceDE w:val="0"/>
        <w:autoSpaceDN w:val="0"/>
        <w:adjustRightInd w:val="0"/>
        <w:spacing w:line="360" w:lineRule="auto"/>
        <w:jc w:val="both"/>
        <w:rPr>
          <w:iCs/>
        </w:rPr>
      </w:pPr>
      <w:r w:rsidRPr="00E82285">
        <w:rPr>
          <w:iCs/>
        </w:rPr>
        <w:t>„(2</w:t>
      </w:r>
      <w:r w:rsidRPr="00E82285">
        <w:rPr>
          <w:iCs/>
          <w:vertAlign w:val="superscript"/>
        </w:rPr>
        <w:t>1</w:t>
      </w:r>
      <w:r w:rsidRPr="00E82285">
        <w:rPr>
          <w:iCs/>
        </w:rPr>
        <w:t>) Temperatura gazelor naturale în condi</w:t>
      </w:r>
      <w:r w:rsidR="00E82285">
        <w:rPr>
          <w:iCs/>
        </w:rPr>
        <w:t>ț</w:t>
      </w:r>
      <w:r w:rsidRPr="00E82285">
        <w:rPr>
          <w:iCs/>
        </w:rPr>
        <w:t>ii de lucru (T), prevăzută la alin. (2), este egală cu:</w:t>
      </w:r>
    </w:p>
    <w:p w:rsidR="00DD02D5" w:rsidRPr="00E82285" w:rsidRDefault="00DD02D5" w:rsidP="00DD02D5">
      <w:pPr>
        <w:numPr>
          <w:ilvl w:val="0"/>
          <w:numId w:val="38"/>
        </w:numPr>
        <w:autoSpaceDE w:val="0"/>
        <w:autoSpaceDN w:val="0"/>
        <w:adjustRightInd w:val="0"/>
        <w:spacing w:line="360" w:lineRule="auto"/>
        <w:ind w:left="0" w:firstLine="0"/>
        <w:jc w:val="both"/>
        <w:rPr>
          <w:iCs/>
        </w:rPr>
      </w:pPr>
      <w:r w:rsidRPr="00E82285">
        <w:rPr>
          <w:iCs/>
        </w:rPr>
        <w:lastRenderedPageBreak/>
        <w:t>temperatura multianuală a solului (T=284,15K), în cazul în care conducta este montată subteran;</w:t>
      </w:r>
    </w:p>
    <w:p w:rsidR="00DD02D5" w:rsidRPr="00E82285" w:rsidRDefault="00DD02D5" w:rsidP="00DD02D5">
      <w:pPr>
        <w:numPr>
          <w:ilvl w:val="0"/>
          <w:numId w:val="38"/>
        </w:numPr>
        <w:autoSpaceDE w:val="0"/>
        <w:autoSpaceDN w:val="0"/>
        <w:adjustRightInd w:val="0"/>
        <w:spacing w:line="360" w:lineRule="auto"/>
        <w:ind w:left="0" w:firstLine="0"/>
        <w:jc w:val="both"/>
        <w:rPr>
          <w:iCs/>
        </w:rPr>
      </w:pPr>
      <w:r w:rsidRPr="00E82285">
        <w:rPr>
          <w:iCs/>
        </w:rPr>
        <w:t xml:space="preserve">temperatura atmosferică, în cazul în care conducta este montată suprateran. </w:t>
      </w:r>
    </w:p>
    <w:p w:rsidR="00DD02D5" w:rsidRPr="00E82285" w:rsidRDefault="00DD02D5" w:rsidP="00DD02D5">
      <w:pPr>
        <w:tabs>
          <w:tab w:val="left" w:pos="810"/>
        </w:tabs>
        <w:autoSpaceDE w:val="0"/>
        <w:autoSpaceDN w:val="0"/>
        <w:adjustRightInd w:val="0"/>
        <w:spacing w:line="360" w:lineRule="auto"/>
        <w:contextualSpacing/>
        <w:rPr>
          <w:iCs/>
        </w:rPr>
      </w:pPr>
      <w:r w:rsidRPr="00E82285">
        <w:rPr>
          <w:iCs/>
        </w:rPr>
        <w:t>(2</w:t>
      </w:r>
      <w:r w:rsidRPr="00E82285">
        <w:rPr>
          <w:iCs/>
          <w:vertAlign w:val="superscript"/>
        </w:rPr>
        <w:t>2</w:t>
      </w:r>
      <w:r w:rsidRPr="00E82285">
        <w:rPr>
          <w:iCs/>
        </w:rPr>
        <w:t>) Presiunea gazelor naturale în zona rupturii (</w:t>
      </w:r>
      <w:proofErr w:type="spellStart"/>
      <w:r w:rsidRPr="00E82285">
        <w:rPr>
          <w:i/>
          <w:iCs/>
        </w:rPr>
        <w:t>p</w:t>
      </w:r>
      <w:r w:rsidRPr="00E82285">
        <w:rPr>
          <w:i/>
          <w:iCs/>
          <w:vertAlign w:val="subscript"/>
        </w:rPr>
        <w:t>r</w:t>
      </w:r>
      <w:proofErr w:type="spellEnd"/>
      <w:r w:rsidRPr="00E82285">
        <w:rPr>
          <w:iCs/>
        </w:rPr>
        <w:t>), prevăzută la alin. (2), este egală cu:</w:t>
      </w:r>
    </w:p>
    <w:p w:rsidR="00DD02D5" w:rsidRPr="00E82285" w:rsidRDefault="00DD02D5" w:rsidP="00DD02D5">
      <w:pPr>
        <w:numPr>
          <w:ilvl w:val="0"/>
          <w:numId w:val="39"/>
        </w:numPr>
        <w:autoSpaceDE w:val="0"/>
        <w:autoSpaceDN w:val="0"/>
        <w:adjustRightInd w:val="0"/>
        <w:spacing w:line="360" w:lineRule="auto"/>
        <w:ind w:left="0" w:firstLine="0"/>
        <w:jc w:val="both"/>
        <w:rPr>
          <w:iCs/>
        </w:rPr>
      </w:pPr>
      <w:proofErr w:type="spellStart"/>
      <w:r w:rsidRPr="00E82285">
        <w:rPr>
          <w:i/>
          <w:iCs/>
        </w:rPr>
        <w:t>p</w:t>
      </w:r>
      <w:r w:rsidRPr="00E82285">
        <w:rPr>
          <w:i/>
          <w:iCs/>
          <w:vertAlign w:val="subscript"/>
        </w:rPr>
        <w:t>r</w:t>
      </w:r>
      <w:proofErr w:type="spellEnd"/>
      <w:r w:rsidRPr="00E82285">
        <w:rPr>
          <w:iCs/>
        </w:rPr>
        <w:t xml:space="preserve"> = </w:t>
      </w:r>
      <w:r w:rsidRPr="00E82285">
        <w:rPr>
          <w:i/>
          <w:iCs/>
        </w:rPr>
        <w:t>p</w:t>
      </w:r>
      <w:r w:rsidRPr="00E82285">
        <w:rPr>
          <w:i/>
          <w:iCs/>
          <w:vertAlign w:val="superscript"/>
        </w:rPr>
        <w:t>*</w:t>
      </w:r>
      <w:r w:rsidRPr="00E82285">
        <w:rPr>
          <w:iCs/>
        </w:rPr>
        <w:t xml:space="preserve">, [Pa], în cazul curgerii în regim critic; presiunea critică </w:t>
      </w:r>
      <w:r w:rsidRPr="00E82285">
        <w:rPr>
          <w:i/>
          <w:iCs/>
        </w:rPr>
        <w:t>p</w:t>
      </w:r>
      <w:r w:rsidRPr="00E82285">
        <w:rPr>
          <w:i/>
          <w:iCs/>
          <w:vertAlign w:val="superscript"/>
        </w:rPr>
        <w:t>*</w:t>
      </w:r>
      <w:r w:rsidRPr="00E82285">
        <w:rPr>
          <w:iCs/>
          <w:vertAlign w:val="superscript"/>
        </w:rPr>
        <w:t xml:space="preserve"> </w:t>
      </w:r>
      <w:r w:rsidRPr="00E82285">
        <w:rPr>
          <w:iCs/>
        </w:rPr>
        <w:t>se calculează conform prevederilor art. 8 alin. (5) lit. a);</w:t>
      </w:r>
    </w:p>
    <w:p w:rsidR="00DD02D5" w:rsidRPr="00E82285" w:rsidRDefault="00DD02D5" w:rsidP="00DD02D5">
      <w:pPr>
        <w:numPr>
          <w:ilvl w:val="0"/>
          <w:numId w:val="39"/>
        </w:numPr>
        <w:autoSpaceDE w:val="0"/>
        <w:autoSpaceDN w:val="0"/>
        <w:adjustRightInd w:val="0"/>
        <w:spacing w:line="360" w:lineRule="auto"/>
        <w:ind w:left="0" w:firstLine="0"/>
        <w:jc w:val="both"/>
        <w:rPr>
          <w:iCs/>
        </w:rPr>
      </w:pPr>
      <w:proofErr w:type="spellStart"/>
      <w:r w:rsidRPr="00E82285">
        <w:rPr>
          <w:i/>
          <w:iCs/>
        </w:rPr>
        <w:t>p</w:t>
      </w:r>
      <w:r w:rsidRPr="00E82285">
        <w:rPr>
          <w:i/>
          <w:iCs/>
          <w:vertAlign w:val="subscript"/>
        </w:rPr>
        <w:t>r</w:t>
      </w:r>
      <w:proofErr w:type="spellEnd"/>
      <w:r w:rsidRPr="00E82285">
        <w:rPr>
          <w:iCs/>
        </w:rPr>
        <w:t xml:space="preserve"> = 1,1 </w:t>
      </w:r>
      <w:r w:rsidRPr="00E82285">
        <w:rPr>
          <w:i/>
        </w:rPr>
        <w:t>p</w:t>
      </w:r>
      <w:r w:rsidRPr="00E82285">
        <w:rPr>
          <w:i/>
          <w:vertAlign w:val="subscript"/>
        </w:rPr>
        <w:t>a</w:t>
      </w:r>
      <w:r w:rsidRPr="00E82285">
        <w:t>, [Pa], în cazul curgerii în regim subcritic</w:t>
      </w:r>
      <w:r w:rsidRPr="00E82285">
        <w:rPr>
          <w:iCs/>
        </w:rPr>
        <w:t xml:space="preserve">. </w:t>
      </w:r>
    </w:p>
    <w:p w:rsidR="00DD02D5" w:rsidRPr="00E82285" w:rsidRDefault="00DD02D5" w:rsidP="00DD02D5">
      <w:pPr>
        <w:tabs>
          <w:tab w:val="left" w:pos="810"/>
        </w:tabs>
        <w:autoSpaceDE w:val="0"/>
        <w:autoSpaceDN w:val="0"/>
        <w:adjustRightInd w:val="0"/>
        <w:spacing w:line="360" w:lineRule="auto"/>
        <w:contextualSpacing/>
        <w:jc w:val="both"/>
        <w:rPr>
          <w:iCs/>
        </w:rPr>
      </w:pPr>
      <w:r w:rsidRPr="00E82285">
        <w:rPr>
          <w:iCs/>
        </w:rPr>
        <w:t>(2</w:t>
      </w:r>
      <w:r w:rsidRPr="00E82285">
        <w:rPr>
          <w:iCs/>
          <w:vertAlign w:val="superscript"/>
        </w:rPr>
        <w:t>3</w:t>
      </w:r>
      <w:r w:rsidRPr="00E82285">
        <w:rPr>
          <w:iCs/>
        </w:rPr>
        <w:t>) Regimul</w:t>
      </w:r>
      <w:r w:rsidR="00346F7D" w:rsidRPr="00E82285">
        <w:rPr>
          <w:iCs/>
        </w:rPr>
        <w:t xml:space="preserve"> de curgere prevăzut la alin. (2</w:t>
      </w:r>
      <w:r w:rsidR="00346F7D" w:rsidRPr="00E82285">
        <w:rPr>
          <w:iCs/>
          <w:vertAlign w:val="superscript"/>
        </w:rPr>
        <w:t>2</w:t>
      </w:r>
      <w:r w:rsidRPr="00E82285">
        <w:rPr>
          <w:iCs/>
        </w:rPr>
        <w:t>) se determină în func</w:t>
      </w:r>
      <w:r w:rsidR="00E82285">
        <w:rPr>
          <w:iCs/>
        </w:rPr>
        <w:t>ț</w:t>
      </w:r>
      <w:r w:rsidRPr="00E82285">
        <w:rPr>
          <w:iCs/>
        </w:rPr>
        <w:t>ie de:</w:t>
      </w:r>
    </w:p>
    <w:p w:rsidR="00DD02D5" w:rsidRPr="00E82285" w:rsidRDefault="004B273E" w:rsidP="00DD02D5">
      <w:pPr>
        <w:tabs>
          <w:tab w:val="left" w:pos="810"/>
        </w:tabs>
        <w:autoSpaceDE w:val="0"/>
        <w:autoSpaceDN w:val="0"/>
        <w:adjustRightInd w:val="0"/>
        <w:spacing w:line="360" w:lineRule="auto"/>
        <w:contextualSpacing/>
        <w:jc w:val="both"/>
        <w:rPr>
          <w:iCs/>
        </w:rPr>
      </w:pPr>
      <m:oMathPara>
        <m:oMath>
          <m:sSup>
            <m:sSupPr>
              <m:ctrlPr>
                <w:rPr>
                  <w:rFonts w:ascii="Cambria Math" w:hAnsi="Cambria Math"/>
                  <w:i/>
                  <w:iCs/>
                </w:rPr>
              </m:ctrlPr>
            </m:sSupPr>
            <m:e>
              <m:r>
                <w:rPr>
                  <w:rFonts w:ascii="Cambria Math" w:hAnsi="Cambria Math"/>
                </w:rPr>
                <m:t>β</m:t>
              </m:r>
            </m:e>
            <m:sup>
              <m:r>
                <w:rPr>
                  <w:rFonts w:ascii="Cambria Math" w:hAnsi="Cambria Math"/>
                </w:rPr>
                <m:t>*</m:t>
              </m:r>
            </m:sup>
          </m:sSup>
          <m:r>
            <w:rPr>
              <w:rFonts w:ascii="Cambria Math" w:hAnsi="Cambria Math"/>
            </w:rPr>
            <m:t>=</m:t>
          </m:r>
          <m:sSup>
            <m:sSupPr>
              <m:ctrlPr>
                <w:rPr>
                  <w:rFonts w:ascii="Cambria Math" w:hAnsi="Cambria Math"/>
                  <w:i/>
                  <w:iCs/>
                </w:rPr>
              </m:ctrlPr>
            </m:sSupPr>
            <m:e>
              <m:d>
                <m:dPr>
                  <m:ctrlPr>
                    <w:rPr>
                      <w:rFonts w:ascii="Cambria Math" w:hAnsi="Cambria Math"/>
                      <w:i/>
                      <w:iCs/>
                    </w:rPr>
                  </m:ctrlPr>
                </m:dPr>
                <m:e>
                  <m:f>
                    <m:fPr>
                      <m:ctrlPr>
                        <w:rPr>
                          <w:rFonts w:ascii="Cambria Math" w:hAnsi="Cambria Math"/>
                          <w:i/>
                          <w:iCs/>
                        </w:rPr>
                      </m:ctrlPr>
                    </m:fPr>
                    <m:num>
                      <m:r>
                        <w:rPr>
                          <w:rFonts w:ascii="Cambria Math" w:hAnsi="Cambria Math"/>
                        </w:rPr>
                        <m:t>2</m:t>
                      </m:r>
                    </m:num>
                    <m:den>
                      <m:r>
                        <w:rPr>
                          <w:rFonts w:ascii="Cambria Math" w:hAnsi="Cambria Math"/>
                        </w:rPr>
                        <m:t>k+1</m:t>
                      </m:r>
                    </m:den>
                  </m:f>
                </m:e>
              </m:d>
            </m:e>
            <m:sup>
              <m:f>
                <m:fPr>
                  <m:ctrlPr>
                    <w:rPr>
                      <w:rFonts w:ascii="Cambria Math" w:hAnsi="Cambria Math"/>
                      <w:i/>
                      <w:iCs/>
                    </w:rPr>
                  </m:ctrlPr>
                </m:fPr>
                <m:num>
                  <m:r>
                    <w:rPr>
                      <w:rFonts w:ascii="Cambria Math" w:hAnsi="Cambria Math"/>
                    </w:rPr>
                    <m:t>k</m:t>
                  </m:r>
                </m:num>
                <m:den>
                  <m:r>
                    <w:rPr>
                      <w:rFonts w:ascii="Cambria Math" w:hAnsi="Cambria Math"/>
                    </w:rPr>
                    <m:t>k-1</m:t>
                  </m:r>
                </m:den>
              </m:f>
            </m:sup>
          </m:sSup>
        </m:oMath>
      </m:oMathPara>
    </w:p>
    <w:p w:rsidR="00DD02D5" w:rsidRPr="00E82285" w:rsidRDefault="00DD02D5" w:rsidP="00DD02D5">
      <w:pPr>
        <w:tabs>
          <w:tab w:val="left" w:pos="810"/>
        </w:tabs>
        <w:autoSpaceDE w:val="0"/>
        <w:autoSpaceDN w:val="0"/>
        <w:adjustRightInd w:val="0"/>
        <w:spacing w:line="360" w:lineRule="auto"/>
        <w:contextualSpacing/>
        <w:jc w:val="both"/>
        <w:rPr>
          <w:iCs/>
        </w:rPr>
      </w:pPr>
      <w:r w:rsidRPr="00E82285">
        <w:rPr>
          <w:iCs/>
        </w:rPr>
        <w:t>dacă:</w:t>
      </w:r>
    </w:p>
    <w:p w:rsidR="00DD02D5" w:rsidRPr="00E82285" w:rsidRDefault="00DD02D5" w:rsidP="00DD02D5">
      <w:pPr>
        <w:numPr>
          <w:ilvl w:val="0"/>
          <w:numId w:val="40"/>
        </w:numPr>
        <w:tabs>
          <w:tab w:val="left" w:pos="810"/>
        </w:tabs>
        <w:autoSpaceDE w:val="0"/>
        <w:autoSpaceDN w:val="0"/>
        <w:adjustRightInd w:val="0"/>
        <w:spacing w:line="360" w:lineRule="auto"/>
        <w:ind w:left="0" w:firstLine="0"/>
        <w:contextualSpacing/>
        <w:jc w:val="both"/>
        <w:rPr>
          <w:iCs/>
        </w:rPr>
      </w:pPr>
      <w:r w:rsidRPr="00E82285">
        <w:rPr>
          <w:iCs/>
        </w:rPr>
        <w:t xml:space="preserve">raportul </w:t>
      </w:r>
      <m:oMath>
        <m:sSup>
          <m:sSupPr>
            <m:ctrlPr>
              <w:rPr>
                <w:rFonts w:ascii="Cambria Math" w:hAnsi="Cambria Math"/>
                <w:i/>
                <w:iCs/>
              </w:rPr>
            </m:ctrlPr>
          </m:sSupPr>
          <m:e>
            <m:r>
              <w:rPr>
                <w:rFonts w:ascii="Cambria Math" w:hAnsi="Cambria Math"/>
              </w:rPr>
              <m:t>β</m:t>
            </m:r>
          </m:e>
          <m:sup>
            <m:r>
              <w:rPr>
                <w:rFonts w:ascii="Cambria Math" w:hAnsi="Cambria Math"/>
              </w:rPr>
              <m:t>*</m:t>
            </m:r>
          </m:sup>
        </m:sSup>
        <m:r>
          <w:rPr>
            <w:rFonts w:ascii="Cambria Math" w:hAnsi="Cambria Math"/>
          </w:rPr>
          <m:t>≥</m:t>
        </m:r>
        <m:f>
          <m:fPr>
            <m:ctrlPr>
              <w:rPr>
                <w:rFonts w:ascii="Cambria Math" w:hAnsi="Cambria Math"/>
                <w:i/>
                <w:iCs/>
              </w:rPr>
            </m:ctrlPr>
          </m:fPr>
          <m:num>
            <m:sSub>
              <m:sSubPr>
                <m:ctrlPr>
                  <w:rPr>
                    <w:rFonts w:ascii="Cambria Math" w:hAnsi="Cambria Math"/>
                    <w:i/>
                    <w:iCs/>
                  </w:rPr>
                </m:ctrlPr>
              </m:sSubPr>
              <m:e>
                <m:r>
                  <w:rPr>
                    <w:rFonts w:ascii="Cambria Math" w:hAnsi="Cambria Math"/>
                  </w:rPr>
                  <m:t>p</m:t>
                </m:r>
              </m:e>
              <m:sub>
                <m:r>
                  <w:rPr>
                    <w:rFonts w:ascii="Cambria Math" w:hAnsi="Cambria Math"/>
                  </w:rPr>
                  <m:t>a</m:t>
                </m:r>
              </m:sub>
            </m:sSub>
          </m:num>
          <m:den>
            <m:sSub>
              <m:sSubPr>
                <m:ctrlPr>
                  <w:rPr>
                    <w:rFonts w:ascii="Cambria Math" w:hAnsi="Cambria Math"/>
                    <w:i/>
                    <w:iCs/>
                  </w:rPr>
                </m:ctrlPr>
              </m:sSubPr>
              <m:e>
                <m:r>
                  <w:rPr>
                    <w:rFonts w:ascii="Cambria Math" w:hAnsi="Cambria Math"/>
                  </w:rPr>
                  <m:t>p</m:t>
                </m:r>
              </m:e>
              <m:sub>
                <m:r>
                  <w:rPr>
                    <w:rFonts w:ascii="Cambria Math" w:hAnsi="Cambria Math"/>
                  </w:rPr>
                  <m:t>d</m:t>
                </m:r>
              </m:sub>
            </m:sSub>
          </m:den>
        </m:f>
      </m:oMath>
      <w:r w:rsidRPr="00E82285">
        <w:rPr>
          <w:iCs/>
        </w:rPr>
        <w:t xml:space="preserve"> , regimul de curgere prin ruptură este critic;</w:t>
      </w:r>
    </w:p>
    <w:p w:rsidR="00DD02D5" w:rsidRPr="00E82285" w:rsidRDefault="00DD02D5" w:rsidP="00DD02D5">
      <w:pPr>
        <w:numPr>
          <w:ilvl w:val="0"/>
          <w:numId w:val="40"/>
        </w:numPr>
        <w:tabs>
          <w:tab w:val="left" w:pos="810"/>
        </w:tabs>
        <w:autoSpaceDE w:val="0"/>
        <w:autoSpaceDN w:val="0"/>
        <w:adjustRightInd w:val="0"/>
        <w:spacing w:line="360" w:lineRule="auto"/>
        <w:ind w:left="0" w:firstLine="0"/>
        <w:contextualSpacing/>
        <w:jc w:val="both"/>
        <w:rPr>
          <w:iCs/>
        </w:rPr>
      </w:pPr>
      <w:r w:rsidRPr="00E82285">
        <w:rPr>
          <w:iCs/>
        </w:rPr>
        <w:t xml:space="preserve">raportul </w:t>
      </w:r>
      <m:oMath>
        <m:sSup>
          <m:sSupPr>
            <m:ctrlPr>
              <w:rPr>
                <w:rFonts w:ascii="Cambria Math" w:hAnsi="Cambria Math"/>
                <w:i/>
                <w:iCs/>
              </w:rPr>
            </m:ctrlPr>
          </m:sSupPr>
          <m:e>
            <m:r>
              <w:rPr>
                <w:rFonts w:ascii="Cambria Math" w:hAnsi="Cambria Math"/>
              </w:rPr>
              <m:t>β</m:t>
            </m:r>
          </m:e>
          <m:sup>
            <m:r>
              <w:rPr>
                <w:rFonts w:ascii="Cambria Math" w:hAnsi="Cambria Math"/>
              </w:rPr>
              <m:t>*</m:t>
            </m:r>
          </m:sup>
        </m:sSup>
        <m:r>
          <w:rPr>
            <w:rFonts w:ascii="Cambria Math" w:hAnsi="Cambria Math"/>
          </w:rPr>
          <m:t>&lt;</m:t>
        </m:r>
        <m:f>
          <m:fPr>
            <m:ctrlPr>
              <w:rPr>
                <w:rFonts w:ascii="Cambria Math" w:hAnsi="Cambria Math"/>
                <w:i/>
                <w:iCs/>
              </w:rPr>
            </m:ctrlPr>
          </m:fPr>
          <m:num>
            <m:sSub>
              <m:sSubPr>
                <m:ctrlPr>
                  <w:rPr>
                    <w:rFonts w:ascii="Cambria Math" w:hAnsi="Cambria Math"/>
                    <w:i/>
                    <w:iCs/>
                  </w:rPr>
                </m:ctrlPr>
              </m:sSubPr>
              <m:e>
                <m:r>
                  <w:rPr>
                    <w:rFonts w:ascii="Cambria Math" w:hAnsi="Cambria Math"/>
                  </w:rPr>
                  <m:t>p</m:t>
                </m:r>
              </m:e>
              <m:sub>
                <m:r>
                  <w:rPr>
                    <w:rFonts w:ascii="Cambria Math" w:hAnsi="Cambria Math"/>
                  </w:rPr>
                  <m:t>a</m:t>
                </m:r>
              </m:sub>
            </m:sSub>
          </m:num>
          <m:den>
            <m:sSub>
              <m:sSubPr>
                <m:ctrlPr>
                  <w:rPr>
                    <w:rFonts w:ascii="Cambria Math" w:hAnsi="Cambria Math"/>
                    <w:i/>
                    <w:iCs/>
                  </w:rPr>
                </m:ctrlPr>
              </m:sSubPr>
              <m:e>
                <m:r>
                  <w:rPr>
                    <w:rFonts w:ascii="Cambria Math" w:hAnsi="Cambria Math"/>
                  </w:rPr>
                  <m:t>p</m:t>
                </m:r>
              </m:e>
              <m:sub>
                <m:r>
                  <w:rPr>
                    <w:rFonts w:ascii="Cambria Math" w:hAnsi="Cambria Math"/>
                  </w:rPr>
                  <m:t>d</m:t>
                </m:r>
              </m:sub>
            </m:sSub>
          </m:den>
        </m:f>
      </m:oMath>
      <w:r w:rsidRPr="00E82285">
        <w:rPr>
          <w:iCs/>
        </w:rPr>
        <w:t>, regimul de curgere prin ruptură este subcritic.</w:t>
      </w:r>
    </w:p>
    <w:p w:rsidR="00DD02D5" w:rsidRPr="00E82285" w:rsidRDefault="00DD02D5" w:rsidP="00DD02D5">
      <w:pPr>
        <w:tabs>
          <w:tab w:val="left" w:pos="810"/>
        </w:tabs>
        <w:autoSpaceDE w:val="0"/>
        <w:autoSpaceDN w:val="0"/>
        <w:adjustRightInd w:val="0"/>
        <w:spacing w:line="360" w:lineRule="auto"/>
        <w:contextualSpacing/>
        <w:jc w:val="both"/>
        <w:rPr>
          <w:iCs/>
        </w:rPr>
      </w:pPr>
      <w:r w:rsidRPr="00E82285">
        <w:rPr>
          <w:iCs/>
        </w:rPr>
        <w:t>(2</w:t>
      </w:r>
      <w:r w:rsidRPr="00E82285">
        <w:rPr>
          <w:iCs/>
          <w:vertAlign w:val="superscript"/>
        </w:rPr>
        <w:t>4</w:t>
      </w:r>
      <w:r w:rsidRPr="00E82285">
        <w:rPr>
          <w:iCs/>
        </w:rPr>
        <w:t>) Tipul ruperii se stabile</w:t>
      </w:r>
      <w:r w:rsidR="00E82285">
        <w:rPr>
          <w:iCs/>
        </w:rPr>
        <w:t>ș</w:t>
      </w:r>
      <w:r w:rsidRPr="00E82285">
        <w:rPr>
          <w:iCs/>
        </w:rPr>
        <w:t>te în func</w:t>
      </w:r>
      <w:r w:rsidR="00E82285">
        <w:rPr>
          <w:iCs/>
        </w:rPr>
        <w:t>ț</w:t>
      </w:r>
      <w:r w:rsidRPr="00E82285">
        <w:rPr>
          <w:iCs/>
        </w:rPr>
        <w:t>ie de diametrul echivalent al defectului, astfel:</w:t>
      </w:r>
    </w:p>
    <w:p w:rsidR="00DD02D5" w:rsidRPr="00E82285" w:rsidRDefault="00DD02D5" w:rsidP="00DD02D5">
      <w:pPr>
        <w:numPr>
          <w:ilvl w:val="0"/>
          <w:numId w:val="23"/>
        </w:numPr>
        <w:tabs>
          <w:tab w:val="left" w:pos="180"/>
        </w:tabs>
        <w:autoSpaceDE w:val="0"/>
        <w:autoSpaceDN w:val="0"/>
        <w:adjustRightInd w:val="0"/>
        <w:spacing w:line="360" w:lineRule="auto"/>
        <w:ind w:left="0" w:firstLine="0"/>
        <w:contextualSpacing/>
        <w:jc w:val="both"/>
        <w:rPr>
          <w:iCs/>
        </w:rPr>
      </w:pPr>
      <w:r w:rsidRPr="00E82285">
        <w:t>dacă diametrul echivalent al defectului (</w:t>
      </w:r>
      <w:r w:rsidRPr="00E82285">
        <w:rPr>
          <w:i/>
        </w:rPr>
        <w:t>D</w:t>
      </w:r>
      <w:r w:rsidRPr="00E82285">
        <w:rPr>
          <w:i/>
          <w:vertAlign w:val="subscript"/>
        </w:rPr>
        <w:t>e</w:t>
      </w:r>
      <w:r w:rsidRPr="00E82285">
        <w:t xml:space="preserve">) este mai mare sau egal decât diametrul interior al conductei, atunci ruperea este totală </w:t>
      </w:r>
      <w:r w:rsidR="00E82285">
        <w:t>ș</w:t>
      </w:r>
      <w:r w:rsidRPr="00E82285">
        <w:t>i factorul de modelare a tipului de curgere, prevăzut la alin. (2) este egal cu unu, respectiv:</w:t>
      </w:r>
    </w:p>
    <w:p w:rsidR="00DD02D5" w:rsidRPr="00E82285" w:rsidRDefault="00DD02D5" w:rsidP="00DD02D5">
      <w:pPr>
        <w:tabs>
          <w:tab w:val="left" w:pos="180"/>
        </w:tabs>
        <w:autoSpaceDE w:val="0"/>
        <w:autoSpaceDN w:val="0"/>
        <w:adjustRightInd w:val="0"/>
        <w:spacing w:line="360" w:lineRule="auto"/>
        <w:contextualSpacing/>
        <w:jc w:val="center"/>
        <w:rPr>
          <w:iCs/>
        </w:rPr>
      </w:pPr>
      <w:r w:rsidRPr="00E82285">
        <w:t>D</w:t>
      </w:r>
      <w:r w:rsidRPr="00E82285">
        <w:rPr>
          <w:vertAlign w:val="subscript"/>
        </w:rPr>
        <w:t xml:space="preserve">e </w:t>
      </w:r>
      <w:r w:rsidRPr="00E82285">
        <w:t xml:space="preserve">≥ D atunci </w:t>
      </w:r>
      <w:r w:rsidRPr="00E82285">
        <w:rPr>
          <w:i/>
          <w:iCs/>
        </w:rPr>
        <w:t>f = 1</w:t>
      </w:r>
      <w:r w:rsidRPr="00E82285">
        <w:rPr>
          <w:iCs/>
        </w:rPr>
        <w:t>;</w:t>
      </w:r>
    </w:p>
    <w:p w:rsidR="00DD02D5" w:rsidRPr="00E82285" w:rsidRDefault="00DD02D5" w:rsidP="00DD02D5">
      <w:pPr>
        <w:numPr>
          <w:ilvl w:val="0"/>
          <w:numId w:val="23"/>
        </w:numPr>
        <w:tabs>
          <w:tab w:val="left" w:pos="180"/>
        </w:tabs>
        <w:autoSpaceDE w:val="0"/>
        <w:autoSpaceDN w:val="0"/>
        <w:adjustRightInd w:val="0"/>
        <w:spacing w:line="360" w:lineRule="auto"/>
        <w:ind w:left="0" w:firstLine="0"/>
        <w:contextualSpacing/>
        <w:jc w:val="both"/>
        <w:rPr>
          <w:iCs/>
        </w:rPr>
      </w:pPr>
      <w:r w:rsidRPr="00E82285">
        <w:t>dacă diametrul echivalent al defectului (</w:t>
      </w:r>
      <w:r w:rsidRPr="00E82285">
        <w:rPr>
          <w:i/>
        </w:rPr>
        <w:t>D</w:t>
      </w:r>
      <w:r w:rsidRPr="00E82285">
        <w:rPr>
          <w:i/>
          <w:vertAlign w:val="subscript"/>
        </w:rPr>
        <w:t>e</w:t>
      </w:r>
      <w:r w:rsidRPr="00E82285">
        <w:t xml:space="preserve">) este mai mic decât diametrul interior al conductei </w:t>
      </w:r>
      <w:r w:rsidR="00E82285">
        <w:t>ș</w:t>
      </w:r>
      <w:r w:rsidRPr="00E82285">
        <w:t>i mai mare sau egal decât jumătate din diametrul interior al conductei, atunci ruperea este par</w:t>
      </w:r>
      <w:r w:rsidR="00E82285">
        <w:t>ț</w:t>
      </w:r>
      <w:r w:rsidRPr="00E82285">
        <w:t xml:space="preserve">ială </w:t>
      </w:r>
      <w:r w:rsidR="00E82285">
        <w:t>ș</w:t>
      </w:r>
      <w:r w:rsidRPr="00E82285">
        <w:t>i factorul de modelare a tipului de curgere, prevăzut la alin. (2), este egal cu</w:t>
      </w:r>
      <w:r w:rsidRPr="00E82285">
        <w:rPr>
          <w:iCs/>
        </w:rPr>
        <w:t xml:space="preserve"> raportul dintre aria defectului </w:t>
      </w:r>
      <w:r w:rsidR="00E82285">
        <w:rPr>
          <w:iCs/>
        </w:rPr>
        <w:t>ș</w:t>
      </w:r>
      <w:r w:rsidRPr="00E82285">
        <w:rPr>
          <w:iCs/>
        </w:rPr>
        <w:t>i aria conductei în sec</w:t>
      </w:r>
      <w:r w:rsidR="00E82285">
        <w:rPr>
          <w:iCs/>
        </w:rPr>
        <w:t>ț</w:t>
      </w:r>
      <w:r w:rsidRPr="00E82285">
        <w:rPr>
          <w:iCs/>
        </w:rPr>
        <w:t>iune transversală, respectiv:</w:t>
      </w:r>
    </w:p>
    <w:p w:rsidR="00DD02D5" w:rsidRPr="00E82285" w:rsidRDefault="004B273E" w:rsidP="00DD02D5">
      <w:pPr>
        <w:autoSpaceDE w:val="0"/>
        <w:autoSpaceDN w:val="0"/>
        <w:adjustRightInd w:val="0"/>
        <w:spacing w:line="360" w:lineRule="auto"/>
        <w:ind w:left="360"/>
        <w:contextualSpacing/>
        <w:jc w:val="center"/>
      </w:pPr>
      <m:oMath>
        <m:f>
          <m:fPr>
            <m:ctrlPr>
              <w:rPr>
                <w:rFonts w:ascii="Cambria Math" w:hAnsi="Cambria Math"/>
                <w:iCs/>
              </w:rPr>
            </m:ctrlPr>
          </m:fPr>
          <m:num>
            <m:r>
              <m:rPr>
                <m:sty m:val="p"/>
              </m:rPr>
              <w:rPr>
                <w:rFonts w:ascii="Cambria Math" w:hAnsi="Cambria Math"/>
              </w:rPr>
              <m:t>D</m:t>
            </m:r>
          </m:num>
          <m:den>
            <m:r>
              <m:rPr>
                <m:sty m:val="p"/>
              </m:rPr>
              <w:rPr>
                <w:rFonts w:ascii="Cambria Math" w:hAnsi="Cambria Math"/>
              </w:rPr>
              <m:t>2</m:t>
            </m:r>
          </m:den>
        </m:f>
      </m:oMath>
      <w:r w:rsidR="00DD02D5" w:rsidRPr="00E82285">
        <w:rPr>
          <w:iCs/>
        </w:rPr>
        <w:t xml:space="preserve">  ≤ D</w:t>
      </w:r>
      <w:r w:rsidR="00DD02D5" w:rsidRPr="00E82285">
        <w:rPr>
          <w:iCs/>
          <w:vertAlign w:val="subscript"/>
        </w:rPr>
        <w:t xml:space="preserve">e </w:t>
      </w:r>
      <w:r w:rsidR="00DD02D5" w:rsidRPr="00E82285">
        <w:rPr>
          <w:iCs/>
        </w:rPr>
        <w:t xml:space="preserve">˂ D  atunci   </w:t>
      </w:r>
      <m:oMath>
        <m:r>
          <w:rPr>
            <w:rFonts w:ascii="Cambria Math" w:hAnsi="Cambria Math"/>
          </w:rPr>
          <m:t>f</m:t>
        </m:r>
        <m:r>
          <m:rPr>
            <m:sty m:val="p"/>
          </m:rPr>
          <w:rPr>
            <w:rFonts w:ascii="Cambria Math" w:hAnsi="Cambria Math"/>
          </w:rPr>
          <m:t xml:space="preserve"> =</m:t>
        </m:r>
        <m:f>
          <m:fPr>
            <m:ctrlPr>
              <w:rPr>
                <w:rFonts w:ascii="Cambria Math" w:hAnsi="Cambria Math"/>
                <w:iCs/>
              </w:rPr>
            </m:ctrlPr>
          </m:fPr>
          <m:num>
            <m:r>
              <w:rPr>
                <w:rFonts w:ascii="Cambria Math" w:hAnsi="Cambria Math"/>
              </w:rPr>
              <m:t>A ×4</m:t>
            </m:r>
          </m:num>
          <m:den>
            <m:r>
              <w:rPr>
                <w:rFonts w:ascii="Cambria Math" w:hAnsi="Cambria Math"/>
              </w:rPr>
              <m:t>π</m:t>
            </m:r>
            <m:sSup>
              <m:sSupPr>
                <m:ctrlPr>
                  <w:rPr>
                    <w:rFonts w:ascii="Cambria Math" w:hAnsi="Cambria Math"/>
                    <w:i/>
                    <w:iCs/>
                  </w:rPr>
                </m:ctrlPr>
              </m:sSupPr>
              <m:e>
                <m:r>
                  <w:rPr>
                    <w:rFonts w:ascii="Cambria Math" w:hAnsi="Cambria Math"/>
                  </w:rPr>
                  <m:t>D</m:t>
                </m:r>
              </m:e>
              <m:sup>
                <m:r>
                  <w:rPr>
                    <w:rFonts w:ascii="Cambria Math" w:hAnsi="Cambria Math"/>
                  </w:rPr>
                  <m:t>2</m:t>
                </m:r>
              </m:sup>
            </m:sSup>
          </m:den>
        </m:f>
      </m:oMath>
      <w:r w:rsidR="00DD02D5" w:rsidRPr="00E82285">
        <w:rPr>
          <w:iCs/>
        </w:rPr>
        <w:t xml:space="preserve"> ;</w:t>
      </w:r>
    </w:p>
    <w:p w:rsidR="00DD02D5" w:rsidRPr="00E82285" w:rsidRDefault="00DD02D5" w:rsidP="00DD02D5">
      <w:pPr>
        <w:numPr>
          <w:ilvl w:val="0"/>
          <w:numId w:val="23"/>
        </w:numPr>
        <w:tabs>
          <w:tab w:val="left" w:pos="180"/>
        </w:tabs>
        <w:autoSpaceDE w:val="0"/>
        <w:autoSpaceDN w:val="0"/>
        <w:adjustRightInd w:val="0"/>
        <w:spacing w:line="360" w:lineRule="auto"/>
        <w:ind w:left="0" w:firstLine="0"/>
        <w:contextualSpacing/>
        <w:jc w:val="both"/>
        <w:rPr>
          <w:iCs/>
        </w:rPr>
      </w:pPr>
      <w:r w:rsidRPr="00E82285">
        <w:t>dacă diametrul echivalent al defectului (</w:t>
      </w:r>
      <w:r w:rsidRPr="00E82285">
        <w:rPr>
          <w:i/>
        </w:rPr>
        <w:t>D</w:t>
      </w:r>
      <w:r w:rsidRPr="00E82285">
        <w:rPr>
          <w:i/>
          <w:vertAlign w:val="subscript"/>
        </w:rPr>
        <w:t>e</w:t>
      </w:r>
      <w:r w:rsidRPr="00E82285">
        <w:t>) este mai mic decât jumătate din diametrul interior al conductei, respectiv:</w:t>
      </w:r>
    </w:p>
    <w:p w:rsidR="00DD02D5" w:rsidRPr="00E82285" w:rsidRDefault="00DD02D5" w:rsidP="00DD02D5">
      <w:pPr>
        <w:tabs>
          <w:tab w:val="left" w:pos="180"/>
        </w:tabs>
        <w:autoSpaceDE w:val="0"/>
        <w:autoSpaceDN w:val="0"/>
        <w:adjustRightInd w:val="0"/>
        <w:spacing w:line="360" w:lineRule="auto"/>
        <w:contextualSpacing/>
        <w:jc w:val="center"/>
        <w:rPr>
          <w:iCs/>
        </w:rPr>
      </w:pPr>
      <w:r w:rsidRPr="00E82285">
        <w:rPr>
          <w:iCs/>
        </w:rPr>
        <w:t>D</w:t>
      </w:r>
      <w:r w:rsidRPr="00E82285">
        <w:rPr>
          <w:iCs/>
          <w:vertAlign w:val="subscript"/>
        </w:rPr>
        <w:t xml:space="preserve">e </w:t>
      </w:r>
      <w:r w:rsidRPr="00E82285">
        <w:rPr>
          <w:iCs/>
        </w:rPr>
        <w:t xml:space="preserve">˂ </w:t>
      </w:r>
      <m:oMath>
        <m:f>
          <m:fPr>
            <m:ctrlPr>
              <w:rPr>
                <w:rFonts w:ascii="Cambria Math" w:hAnsi="Cambria Math"/>
                <w:iCs/>
              </w:rPr>
            </m:ctrlPr>
          </m:fPr>
          <m:num>
            <m:r>
              <m:rPr>
                <m:sty m:val="p"/>
              </m:rPr>
              <w:rPr>
                <w:rFonts w:ascii="Cambria Math" w:hAnsi="Cambria Math"/>
              </w:rPr>
              <m:t>D</m:t>
            </m:r>
          </m:num>
          <m:den>
            <m:r>
              <m:rPr>
                <m:sty m:val="p"/>
              </m:rPr>
              <w:rPr>
                <w:rFonts w:ascii="Cambria Math" w:hAnsi="Cambria Math"/>
              </w:rPr>
              <m:t>2</m:t>
            </m:r>
          </m:den>
        </m:f>
      </m:oMath>
      <w:r w:rsidRPr="00E82285">
        <w:rPr>
          <w:iCs/>
        </w:rPr>
        <w:t xml:space="preserve"> ,</w:t>
      </w:r>
    </w:p>
    <w:p w:rsidR="00DD02D5" w:rsidRPr="00E82285" w:rsidRDefault="00DD02D5" w:rsidP="00DD02D5">
      <w:pPr>
        <w:tabs>
          <w:tab w:val="left" w:pos="180"/>
        </w:tabs>
        <w:autoSpaceDE w:val="0"/>
        <w:autoSpaceDN w:val="0"/>
        <w:adjustRightInd w:val="0"/>
        <w:spacing w:line="360" w:lineRule="auto"/>
        <w:contextualSpacing/>
        <w:jc w:val="both"/>
        <w:rPr>
          <w:iCs/>
        </w:rPr>
      </w:pPr>
      <w:r w:rsidRPr="00E82285">
        <w:t xml:space="preserve">atunci ruperea se consideră defect al obiectivelor din cadrul SD, montate suprateran, </w:t>
      </w:r>
      <w:r w:rsidR="00E82285">
        <w:t>ș</w:t>
      </w:r>
      <w:r w:rsidRPr="00E82285">
        <w:t>i volumul de gaze naturale disipate se calculează conform prevederilor art. 8.”</w:t>
      </w:r>
    </w:p>
    <w:p w:rsidR="00513C1F" w:rsidRPr="00E82285" w:rsidRDefault="001B6332" w:rsidP="00EA36A7">
      <w:pPr>
        <w:autoSpaceDE w:val="0"/>
        <w:autoSpaceDN w:val="0"/>
        <w:adjustRightInd w:val="0"/>
        <w:spacing w:line="360" w:lineRule="auto"/>
        <w:ind w:firstLine="720"/>
        <w:jc w:val="both"/>
      </w:pPr>
      <w:r>
        <w:rPr>
          <w:b/>
        </w:rPr>
        <w:t>27</w:t>
      </w:r>
      <w:r w:rsidR="00EA36A7" w:rsidRPr="00EA36A7">
        <w:rPr>
          <w:b/>
        </w:rPr>
        <w:t>.</w:t>
      </w:r>
      <w:r w:rsidR="00EA36A7">
        <w:t xml:space="preserve"> </w:t>
      </w:r>
      <w:r w:rsidR="00A46444" w:rsidRPr="00E82285">
        <w:t xml:space="preserve">La articolul 10, alineatul (4) se modifică </w:t>
      </w:r>
      <w:r w:rsidR="00E82285">
        <w:t>ș</w:t>
      </w:r>
      <w:r w:rsidR="00A46444" w:rsidRPr="00E82285">
        <w:t>i va avea următorul cuprins:</w:t>
      </w:r>
    </w:p>
    <w:p w:rsidR="00F579DA" w:rsidRPr="00E82285" w:rsidRDefault="00C47594" w:rsidP="00F579DA">
      <w:pPr>
        <w:spacing w:line="360" w:lineRule="auto"/>
        <w:contextualSpacing/>
        <w:jc w:val="both"/>
      </w:pPr>
      <w:r w:rsidRPr="00E82285">
        <w:t>„</w:t>
      </w:r>
      <w:r w:rsidR="00F579DA" w:rsidRPr="00E82285">
        <w:t>(4) Diametrul echivalent al defectului se calculează cu formula:</w:t>
      </w:r>
    </w:p>
    <w:p w:rsidR="00F579DA" w:rsidRPr="00E82285" w:rsidRDefault="0008727E" w:rsidP="00F579DA">
      <w:pPr>
        <w:spacing w:line="360" w:lineRule="auto"/>
        <w:contextualSpacing/>
        <w:jc w:val="center"/>
      </w:pPr>
      <w:r w:rsidRPr="00E82285">
        <w:rPr>
          <w:position w:val="-26"/>
        </w:rPr>
        <w:object w:dxaOrig="130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1pt;height:36.3pt" o:ole="">
            <v:imagedata r:id="rId8" o:title=""/>
          </v:shape>
          <o:OLEObject Type="Embed" ProgID="Equation.3" ShapeID="_x0000_i1025" DrawAspect="Content" ObjectID="_1635838711" r:id="rId9"/>
        </w:object>
      </w:r>
      <w:r w:rsidR="00F579DA" w:rsidRPr="00E82285">
        <w:t xml:space="preserve">, </w:t>
      </w:r>
    </w:p>
    <w:p w:rsidR="0008727E" w:rsidRDefault="002F3804" w:rsidP="0008727E">
      <w:pPr>
        <w:spacing w:line="360" w:lineRule="auto"/>
        <w:contextualSpacing/>
      </w:pPr>
      <w:r w:rsidRPr="00E82285">
        <w:lastRenderedPageBreak/>
        <w:t>u</w:t>
      </w:r>
      <w:r w:rsidR="0008727E" w:rsidRPr="00E82285">
        <w:t>nde:</w:t>
      </w:r>
    </w:p>
    <w:p w:rsidR="0085000E" w:rsidRPr="00E82285" w:rsidRDefault="0085000E" w:rsidP="0085000E">
      <w:pPr>
        <w:pStyle w:val="ListParagraph"/>
        <w:spacing w:line="360" w:lineRule="auto"/>
        <w:ind w:left="0" w:firstLine="720"/>
        <w:jc w:val="both"/>
      </w:pPr>
      <w:r>
        <w:t xml:space="preserve">- </w:t>
      </w:r>
      <w:r w:rsidRPr="009E1385">
        <w:rPr>
          <w:i/>
        </w:rPr>
        <w:t>D</w:t>
      </w:r>
      <w:r w:rsidRPr="009E1385">
        <w:rPr>
          <w:i/>
          <w:vertAlign w:val="subscript"/>
        </w:rPr>
        <w:t>e</w:t>
      </w:r>
      <w:r>
        <w:t xml:space="preserve"> -  diametrul echivalent al defectului, [m]</w:t>
      </w:r>
      <w:r w:rsidR="000B70E6">
        <w:t>;</w:t>
      </w:r>
    </w:p>
    <w:p w:rsidR="00C47594" w:rsidRPr="00E82285" w:rsidRDefault="008A6187" w:rsidP="00C15DBB">
      <w:pPr>
        <w:pStyle w:val="ListParagraph"/>
        <w:spacing w:line="360" w:lineRule="auto"/>
        <w:ind w:left="0" w:firstLine="720"/>
        <w:jc w:val="both"/>
      </w:pPr>
      <w:r w:rsidRPr="00E82285">
        <w:rPr>
          <w:lang w:eastAsia="ro-RO"/>
        </w:rPr>
        <w:t xml:space="preserve">- </w:t>
      </w:r>
      <w:r w:rsidR="0008727E" w:rsidRPr="00E82285">
        <w:rPr>
          <w:i/>
          <w:lang w:eastAsia="ro-RO"/>
        </w:rPr>
        <w:t>A</w:t>
      </w:r>
      <w:r w:rsidR="0008727E" w:rsidRPr="00E82285">
        <w:rPr>
          <w:lang w:eastAsia="ro-RO"/>
        </w:rPr>
        <w:t xml:space="preserve"> </w:t>
      </w:r>
      <w:r w:rsidR="00C47594" w:rsidRPr="00E82285">
        <w:rPr>
          <w:lang w:eastAsia="ro-RO"/>
        </w:rPr>
        <w:t>-</w:t>
      </w:r>
      <w:r w:rsidR="0008727E" w:rsidRPr="00E82285">
        <w:rPr>
          <w:lang w:eastAsia="ro-RO"/>
        </w:rPr>
        <w:t xml:space="preserve"> </w:t>
      </w:r>
      <w:r w:rsidR="0008727E" w:rsidRPr="00E82285">
        <w:t>ariei defectului</w:t>
      </w:r>
      <w:r w:rsidR="00C47594" w:rsidRPr="00E82285">
        <w:t>*, [m</w:t>
      </w:r>
      <w:r w:rsidR="00F07B93" w:rsidRPr="00E82285">
        <w:rPr>
          <w:vertAlign w:val="superscript"/>
        </w:rPr>
        <w:t>2</w:t>
      </w:r>
      <w:r w:rsidR="00C47594" w:rsidRPr="00E82285">
        <w:t>]</w:t>
      </w:r>
    </w:p>
    <w:p w:rsidR="0008727E" w:rsidRPr="00E82285" w:rsidRDefault="00C47594" w:rsidP="00C47594">
      <w:pPr>
        <w:pStyle w:val="ListParagraph"/>
        <w:spacing w:line="360" w:lineRule="auto"/>
        <w:ind w:left="0"/>
        <w:jc w:val="both"/>
        <w:rPr>
          <w:position w:val="-12"/>
        </w:rPr>
      </w:pPr>
      <w:r w:rsidRPr="00E82285">
        <w:t xml:space="preserve">* - La formele geometrice neregulate, se recomandă folosirea metodei celor mai mici pătrate pentru determinarea ariei defectului </w:t>
      </w:r>
      <w:r w:rsidRPr="00E82285">
        <w:rPr>
          <w:i/>
        </w:rPr>
        <w:t>A</w:t>
      </w:r>
      <w:r w:rsidR="0008727E" w:rsidRPr="00E82285">
        <w:t xml:space="preserve">.” </w:t>
      </w:r>
    </w:p>
    <w:p w:rsidR="00C30092" w:rsidRPr="00E82285" w:rsidRDefault="001B6332" w:rsidP="00EA36A7">
      <w:pPr>
        <w:autoSpaceDE w:val="0"/>
        <w:autoSpaceDN w:val="0"/>
        <w:adjustRightInd w:val="0"/>
        <w:spacing w:line="360" w:lineRule="auto"/>
        <w:ind w:firstLine="720"/>
        <w:jc w:val="both"/>
      </w:pPr>
      <w:r>
        <w:rPr>
          <w:b/>
        </w:rPr>
        <w:t>28</w:t>
      </w:r>
      <w:r w:rsidR="00EA36A7" w:rsidRPr="00EA36A7">
        <w:rPr>
          <w:b/>
        </w:rPr>
        <w:t>.</w:t>
      </w:r>
      <w:r w:rsidR="00EA36A7">
        <w:t xml:space="preserve"> </w:t>
      </w:r>
      <w:r w:rsidR="00C30092" w:rsidRPr="00E82285">
        <w:t xml:space="preserve">La articolul 10, alineatul (5) se modifică </w:t>
      </w:r>
      <w:r w:rsidR="00E82285">
        <w:t>ș</w:t>
      </w:r>
      <w:r w:rsidR="00C30092" w:rsidRPr="00E82285">
        <w:t>i va avea următorul cuprins:</w:t>
      </w:r>
    </w:p>
    <w:p w:rsidR="00FC7343" w:rsidRPr="00E82285" w:rsidRDefault="00FC7343" w:rsidP="00FC7343">
      <w:pPr>
        <w:pStyle w:val="Default"/>
        <w:spacing w:line="360" w:lineRule="auto"/>
        <w:jc w:val="both"/>
        <w:rPr>
          <w:iCs/>
          <w:color w:val="auto"/>
        </w:rPr>
      </w:pPr>
      <w:r w:rsidRPr="00E82285">
        <w:rPr>
          <w:iCs/>
          <w:color w:val="auto"/>
        </w:rPr>
        <w:t>„(5) OSD are obliga</w:t>
      </w:r>
      <w:r w:rsidR="00E82285">
        <w:rPr>
          <w:iCs/>
          <w:color w:val="auto"/>
        </w:rPr>
        <w:t>ț</w:t>
      </w:r>
      <w:r w:rsidRPr="00E82285">
        <w:rPr>
          <w:iCs/>
          <w:color w:val="auto"/>
        </w:rPr>
        <w:t xml:space="preserve">ia de a înregistra </w:t>
      </w:r>
      <w:r w:rsidR="00E93AEE">
        <w:rPr>
          <w:iCs/>
          <w:color w:val="auto"/>
        </w:rPr>
        <w:t>în maximum 48 ore de la producere,</w:t>
      </w:r>
      <w:r w:rsidRPr="00E82285">
        <w:rPr>
          <w:iCs/>
          <w:color w:val="auto"/>
        </w:rPr>
        <w:t xml:space="preserve"> incidentele tehnice conform tabelului nr. 5</w:t>
      </w:r>
      <w:r w:rsidRPr="00E82285">
        <w:rPr>
          <w:iCs/>
          <w:color w:val="auto"/>
          <w:vertAlign w:val="superscript"/>
        </w:rPr>
        <w:t>1</w:t>
      </w:r>
      <w:r w:rsidRPr="00E82285">
        <w:rPr>
          <w:iCs/>
          <w:color w:val="auto"/>
        </w:rPr>
        <w:t>.</w:t>
      </w:r>
    </w:p>
    <w:p w:rsidR="00FC7343" w:rsidRPr="009050B9" w:rsidRDefault="00FC7343" w:rsidP="002D0CA4">
      <w:pPr>
        <w:pStyle w:val="Default"/>
        <w:spacing w:line="360" w:lineRule="auto"/>
        <w:jc w:val="right"/>
        <w:rPr>
          <w:b/>
          <w:iCs/>
          <w:color w:val="auto"/>
          <w:vertAlign w:val="superscript"/>
        </w:rPr>
      </w:pPr>
      <w:r w:rsidRPr="009050B9">
        <w:rPr>
          <w:b/>
          <w:iCs/>
          <w:color w:val="auto"/>
        </w:rPr>
        <w:t>Tabelul nr. 5</w:t>
      </w:r>
      <w:r w:rsidRPr="009050B9">
        <w:rPr>
          <w:b/>
          <w:iCs/>
          <w:color w:val="auto"/>
          <w:vertAlign w:val="superscript"/>
        </w:rPr>
        <w:t>1</w:t>
      </w:r>
    </w:p>
    <w:p w:rsidR="002C545D" w:rsidRPr="004217CC" w:rsidRDefault="004217CC" w:rsidP="004217CC">
      <w:pPr>
        <w:pStyle w:val="Default"/>
        <w:spacing w:line="360" w:lineRule="auto"/>
        <w:jc w:val="center"/>
        <w:rPr>
          <w:b/>
          <w:iCs/>
          <w:color w:val="auto"/>
        </w:rPr>
      </w:pPr>
      <w:r w:rsidRPr="004217CC">
        <w:rPr>
          <w:b/>
          <w:iCs/>
          <w:color w:val="auto"/>
        </w:rPr>
        <w:t>Incidente tehnice</w:t>
      </w:r>
    </w:p>
    <w:tbl>
      <w:tblPr>
        <w:tblW w:w="9348" w:type="dxa"/>
        <w:tblLook w:val="04A0" w:firstRow="1" w:lastRow="0" w:firstColumn="1" w:lastColumn="0" w:noHBand="0" w:noVBand="1"/>
      </w:tblPr>
      <w:tblGrid>
        <w:gridCol w:w="766"/>
        <w:gridCol w:w="763"/>
        <w:gridCol w:w="564"/>
        <w:gridCol w:w="564"/>
        <w:gridCol w:w="506"/>
        <w:gridCol w:w="1207"/>
        <w:gridCol w:w="856"/>
        <w:gridCol w:w="971"/>
        <w:gridCol w:w="974"/>
        <w:gridCol w:w="971"/>
        <w:gridCol w:w="506"/>
        <w:gridCol w:w="700"/>
      </w:tblGrid>
      <w:tr w:rsidR="00FC7343" w:rsidRPr="00E82285" w:rsidTr="009050B9">
        <w:trPr>
          <w:trHeight w:val="2715"/>
        </w:trPr>
        <w:tc>
          <w:tcPr>
            <w:tcW w:w="76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Nr. crt.</w:t>
            </w:r>
          </w:p>
        </w:tc>
        <w:tc>
          <w:tcPr>
            <w:tcW w:w="763"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Data incidentului</w:t>
            </w:r>
          </w:p>
        </w:tc>
        <w:tc>
          <w:tcPr>
            <w:tcW w:w="564"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SIRUTA</w:t>
            </w:r>
          </w:p>
        </w:tc>
        <w:tc>
          <w:tcPr>
            <w:tcW w:w="564"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Strada</w:t>
            </w:r>
          </w:p>
        </w:tc>
        <w:tc>
          <w:tcPr>
            <w:tcW w:w="506"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Nr.</w:t>
            </w:r>
          </w:p>
        </w:tc>
        <w:tc>
          <w:tcPr>
            <w:tcW w:w="1207"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Obiectiv SD afectat ( conducte, bran</w:t>
            </w:r>
            <w:r w:rsidR="008C71EC">
              <w:rPr>
                <w:color w:val="000000"/>
                <w:lang w:eastAsia="en-GB"/>
              </w:rPr>
              <w:t>ș</w:t>
            </w:r>
            <w:r w:rsidRPr="00E82285">
              <w:rPr>
                <w:color w:val="000000"/>
                <w:lang w:eastAsia="en-GB"/>
              </w:rPr>
              <w:t>amente, sta</w:t>
            </w:r>
            <w:r w:rsidR="008C71EC">
              <w:rPr>
                <w:color w:val="000000"/>
                <w:lang w:eastAsia="en-GB"/>
              </w:rPr>
              <w:t>ț</w:t>
            </w:r>
            <w:r w:rsidRPr="00E82285">
              <w:rPr>
                <w:color w:val="000000"/>
                <w:lang w:eastAsia="en-GB"/>
              </w:rPr>
              <w:t>ii, posturi )</w:t>
            </w:r>
          </w:p>
        </w:tc>
        <w:tc>
          <w:tcPr>
            <w:tcW w:w="856" w:type="dxa"/>
            <w:tcBorders>
              <w:top w:val="single" w:sz="4" w:space="0" w:color="auto"/>
              <w:left w:val="nil"/>
              <w:bottom w:val="single" w:sz="4" w:space="0" w:color="auto"/>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Lungimea estimată a tronsonului afectat</w:t>
            </w:r>
          </w:p>
        </w:tc>
        <w:tc>
          <w:tcPr>
            <w:tcW w:w="971" w:type="dxa"/>
            <w:tcBorders>
              <w:top w:val="single" w:sz="4" w:space="0" w:color="auto"/>
              <w:left w:val="nil"/>
              <w:bottom w:val="single" w:sz="4" w:space="0" w:color="auto"/>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 xml:space="preserve">Timpul estimat </w:t>
            </w:r>
            <w:r w:rsidR="008C71EC">
              <w:rPr>
                <w:color w:val="000000"/>
                <w:lang w:eastAsia="en-GB"/>
              </w:rPr>
              <w:t>î</w:t>
            </w:r>
            <w:r w:rsidRPr="00E82285">
              <w:rPr>
                <w:color w:val="000000"/>
                <w:lang w:eastAsia="en-GB"/>
              </w:rPr>
              <w:t>n care s-au scurs gaze</w:t>
            </w:r>
            <w:r w:rsidR="008C71EC">
              <w:rPr>
                <w:color w:val="000000"/>
                <w:lang w:eastAsia="en-GB"/>
              </w:rPr>
              <w:t>le</w:t>
            </w:r>
            <w:r w:rsidRPr="00E82285">
              <w:rPr>
                <w:color w:val="000000"/>
                <w:lang w:eastAsia="en-GB"/>
              </w:rPr>
              <w:t xml:space="preserve"> naturale</w:t>
            </w:r>
          </w:p>
        </w:tc>
        <w:tc>
          <w:tcPr>
            <w:tcW w:w="974" w:type="dxa"/>
            <w:tcBorders>
              <w:top w:val="single" w:sz="4" w:space="0" w:color="auto"/>
              <w:left w:val="nil"/>
              <w:bottom w:val="single" w:sz="4" w:space="0" w:color="auto"/>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Volum</w:t>
            </w:r>
            <w:r w:rsidR="008469F5">
              <w:rPr>
                <w:color w:val="000000"/>
                <w:lang w:eastAsia="en-GB"/>
              </w:rPr>
              <w:t>ul</w:t>
            </w:r>
            <w:r w:rsidRPr="00E82285">
              <w:rPr>
                <w:color w:val="000000"/>
                <w:lang w:eastAsia="en-GB"/>
              </w:rPr>
              <w:t xml:space="preserve"> estimat de gaze naturale evacuate </w:t>
            </w:r>
            <w:r w:rsidR="008C71EC">
              <w:rPr>
                <w:color w:val="000000"/>
                <w:lang w:eastAsia="en-GB"/>
              </w:rPr>
              <w:t>î</w:t>
            </w:r>
            <w:r w:rsidRPr="00E82285">
              <w:rPr>
                <w:color w:val="000000"/>
                <w:lang w:eastAsia="en-GB"/>
              </w:rPr>
              <w:t>n atmosfer</w:t>
            </w:r>
            <w:r w:rsidR="008C71EC">
              <w:rPr>
                <w:color w:val="000000"/>
                <w:lang w:eastAsia="en-GB"/>
              </w:rPr>
              <w:t>ă</w:t>
            </w:r>
          </w:p>
        </w:tc>
        <w:tc>
          <w:tcPr>
            <w:tcW w:w="971"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Tipul incidentului tehnic ( * ) rupere, lovire cu str</w:t>
            </w:r>
            <w:r w:rsidR="008C71EC">
              <w:rPr>
                <w:color w:val="000000"/>
                <w:lang w:eastAsia="en-GB"/>
              </w:rPr>
              <w:t>ă</w:t>
            </w:r>
            <w:r w:rsidRPr="00E82285">
              <w:rPr>
                <w:color w:val="000000"/>
                <w:lang w:eastAsia="en-GB"/>
              </w:rPr>
              <w:t>pungere</w:t>
            </w:r>
          </w:p>
        </w:tc>
        <w:tc>
          <w:tcPr>
            <w:tcW w:w="506"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Descrierea incidentului tehnic</w:t>
            </w:r>
          </w:p>
        </w:tc>
        <w:tc>
          <w:tcPr>
            <w:tcW w:w="700"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FC7343" w:rsidRPr="00E82285" w:rsidRDefault="00FC7343" w:rsidP="0019313B">
            <w:pPr>
              <w:ind w:left="113" w:right="113"/>
              <w:jc w:val="center"/>
              <w:rPr>
                <w:color w:val="000000"/>
                <w:lang w:eastAsia="en-GB"/>
              </w:rPr>
            </w:pPr>
            <w:r w:rsidRPr="00E82285">
              <w:rPr>
                <w:color w:val="000000"/>
                <w:lang w:eastAsia="en-GB"/>
              </w:rPr>
              <w:t>Autorul probabil</w:t>
            </w:r>
          </w:p>
        </w:tc>
      </w:tr>
      <w:tr w:rsidR="00FC7343" w:rsidRPr="00E82285" w:rsidTr="009050B9">
        <w:trPr>
          <w:trHeight w:val="699"/>
        </w:trPr>
        <w:tc>
          <w:tcPr>
            <w:tcW w:w="766" w:type="dxa"/>
            <w:vMerge/>
            <w:tcBorders>
              <w:top w:val="single" w:sz="4" w:space="0" w:color="auto"/>
              <w:left w:val="single" w:sz="4" w:space="0" w:color="auto"/>
              <w:bottom w:val="single" w:sz="4" w:space="0" w:color="000000"/>
              <w:right w:val="single" w:sz="4" w:space="0" w:color="auto"/>
            </w:tcBorders>
            <w:vAlign w:val="center"/>
            <w:hideMark/>
          </w:tcPr>
          <w:p w:rsidR="00FC7343" w:rsidRPr="00E82285" w:rsidRDefault="00FC7343" w:rsidP="0019313B">
            <w:pPr>
              <w:rPr>
                <w:color w:val="000000"/>
                <w:lang w:eastAsia="en-GB"/>
              </w:rPr>
            </w:pP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FC7343" w:rsidRPr="00E82285" w:rsidRDefault="00FC7343" w:rsidP="0019313B">
            <w:pPr>
              <w:rPr>
                <w:color w:val="000000"/>
                <w:lang w:eastAsia="en-GB"/>
              </w:rPr>
            </w:pPr>
          </w:p>
        </w:tc>
        <w:tc>
          <w:tcPr>
            <w:tcW w:w="564" w:type="dxa"/>
            <w:vMerge/>
            <w:tcBorders>
              <w:top w:val="single" w:sz="4" w:space="0" w:color="auto"/>
              <w:left w:val="single" w:sz="4" w:space="0" w:color="auto"/>
              <w:bottom w:val="single" w:sz="4" w:space="0" w:color="000000"/>
              <w:right w:val="single" w:sz="4" w:space="0" w:color="auto"/>
            </w:tcBorders>
            <w:vAlign w:val="center"/>
            <w:hideMark/>
          </w:tcPr>
          <w:p w:rsidR="00FC7343" w:rsidRPr="00E82285" w:rsidRDefault="00FC7343" w:rsidP="0019313B">
            <w:pPr>
              <w:rPr>
                <w:color w:val="000000"/>
                <w:lang w:eastAsia="en-GB"/>
              </w:rPr>
            </w:pPr>
          </w:p>
        </w:tc>
        <w:tc>
          <w:tcPr>
            <w:tcW w:w="564" w:type="dxa"/>
            <w:vMerge/>
            <w:tcBorders>
              <w:top w:val="single" w:sz="4" w:space="0" w:color="auto"/>
              <w:left w:val="single" w:sz="4" w:space="0" w:color="auto"/>
              <w:bottom w:val="single" w:sz="4" w:space="0" w:color="000000"/>
              <w:right w:val="single" w:sz="4" w:space="0" w:color="auto"/>
            </w:tcBorders>
            <w:vAlign w:val="center"/>
            <w:hideMark/>
          </w:tcPr>
          <w:p w:rsidR="00FC7343" w:rsidRPr="00E82285" w:rsidRDefault="00FC7343" w:rsidP="0019313B">
            <w:pPr>
              <w:rPr>
                <w:color w:val="000000"/>
                <w:lang w:eastAsia="en-GB"/>
              </w:rPr>
            </w:pPr>
          </w:p>
        </w:tc>
        <w:tc>
          <w:tcPr>
            <w:tcW w:w="506" w:type="dxa"/>
            <w:vMerge/>
            <w:tcBorders>
              <w:top w:val="single" w:sz="4" w:space="0" w:color="auto"/>
              <w:left w:val="single" w:sz="4" w:space="0" w:color="auto"/>
              <w:bottom w:val="single" w:sz="4" w:space="0" w:color="000000"/>
              <w:right w:val="single" w:sz="4" w:space="0" w:color="auto"/>
            </w:tcBorders>
            <w:vAlign w:val="center"/>
            <w:hideMark/>
          </w:tcPr>
          <w:p w:rsidR="00FC7343" w:rsidRPr="00E82285" w:rsidRDefault="00FC7343" w:rsidP="0019313B">
            <w:pPr>
              <w:rPr>
                <w:color w:val="000000"/>
                <w:lang w:eastAsia="en-GB"/>
              </w:rPr>
            </w:pPr>
          </w:p>
        </w:tc>
        <w:tc>
          <w:tcPr>
            <w:tcW w:w="1207" w:type="dxa"/>
            <w:vMerge/>
            <w:tcBorders>
              <w:top w:val="single" w:sz="4" w:space="0" w:color="auto"/>
              <w:left w:val="single" w:sz="4" w:space="0" w:color="auto"/>
              <w:bottom w:val="single" w:sz="4" w:space="0" w:color="000000"/>
              <w:right w:val="single" w:sz="4" w:space="0" w:color="auto"/>
            </w:tcBorders>
            <w:vAlign w:val="center"/>
            <w:hideMark/>
          </w:tcPr>
          <w:p w:rsidR="00FC7343" w:rsidRPr="00E82285" w:rsidRDefault="00FC7343" w:rsidP="0019313B">
            <w:pPr>
              <w:rPr>
                <w:color w:val="000000"/>
                <w:lang w:eastAsia="en-GB"/>
              </w:rPr>
            </w:pPr>
          </w:p>
        </w:tc>
        <w:tc>
          <w:tcPr>
            <w:tcW w:w="856"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[m]</w:t>
            </w:r>
          </w:p>
        </w:tc>
        <w:tc>
          <w:tcPr>
            <w:tcW w:w="971"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[h]</w:t>
            </w:r>
          </w:p>
        </w:tc>
        <w:tc>
          <w:tcPr>
            <w:tcW w:w="974"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[m</w:t>
            </w:r>
            <w:r w:rsidRPr="00E82285">
              <w:rPr>
                <w:color w:val="000000"/>
                <w:vertAlign w:val="superscript"/>
                <w:lang w:eastAsia="en-GB"/>
              </w:rPr>
              <w:t>3</w:t>
            </w:r>
            <w:r w:rsidRPr="00E82285">
              <w:rPr>
                <w:color w:val="000000"/>
                <w:lang w:eastAsia="en-GB"/>
              </w:rPr>
              <w:t>]</w:t>
            </w:r>
          </w:p>
        </w:tc>
        <w:tc>
          <w:tcPr>
            <w:tcW w:w="971" w:type="dxa"/>
            <w:vMerge/>
            <w:tcBorders>
              <w:top w:val="single" w:sz="4" w:space="0" w:color="auto"/>
              <w:left w:val="single" w:sz="4" w:space="0" w:color="auto"/>
              <w:bottom w:val="single" w:sz="4" w:space="0" w:color="000000"/>
              <w:right w:val="single" w:sz="4" w:space="0" w:color="auto"/>
            </w:tcBorders>
            <w:vAlign w:val="center"/>
            <w:hideMark/>
          </w:tcPr>
          <w:p w:rsidR="00FC7343" w:rsidRPr="00E82285" w:rsidRDefault="00FC7343" w:rsidP="0019313B">
            <w:pPr>
              <w:rPr>
                <w:color w:val="000000"/>
                <w:lang w:eastAsia="en-GB"/>
              </w:rPr>
            </w:pPr>
          </w:p>
        </w:tc>
        <w:tc>
          <w:tcPr>
            <w:tcW w:w="506" w:type="dxa"/>
            <w:vMerge/>
            <w:tcBorders>
              <w:top w:val="single" w:sz="4" w:space="0" w:color="auto"/>
              <w:left w:val="single" w:sz="4" w:space="0" w:color="auto"/>
              <w:bottom w:val="single" w:sz="4" w:space="0" w:color="000000"/>
              <w:right w:val="single" w:sz="4" w:space="0" w:color="auto"/>
            </w:tcBorders>
            <w:vAlign w:val="center"/>
            <w:hideMark/>
          </w:tcPr>
          <w:p w:rsidR="00FC7343" w:rsidRPr="00E82285" w:rsidRDefault="00FC7343" w:rsidP="0019313B">
            <w:pPr>
              <w:rPr>
                <w:color w:val="000000"/>
                <w:lang w:eastAsia="en-GB"/>
              </w:rPr>
            </w:pPr>
          </w:p>
        </w:tc>
        <w:tc>
          <w:tcPr>
            <w:tcW w:w="700" w:type="dxa"/>
            <w:vMerge/>
            <w:tcBorders>
              <w:top w:val="single" w:sz="4" w:space="0" w:color="auto"/>
              <w:left w:val="single" w:sz="4" w:space="0" w:color="auto"/>
              <w:bottom w:val="single" w:sz="4" w:space="0" w:color="000000"/>
              <w:right w:val="single" w:sz="4" w:space="0" w:color="auto"/>
            </w:tcBorders>
            <w:vAlign w:val="center"/>
            <w:hideMark/>
          </w:tcPr>
          <w:p w:rsidR="00FC7343" w:rsidRPr="00E82285" w:rsidRDefault="00FC7343" w:rsidP="0019313B">
            <w:pPr>
              <w:rPr>
                <w:color w:val="000000"/>
                <w:lang w:eastAsia="en-GB"/>
              </w:rPr>
            </w:pPr>
          </w:p>
        </w:tc>
      </w:tr>
      <w:tr w:rsidR="00FC7343" w:rsidRPr="00E82285" w:rsidTr="009050B9">
        <w:trPr>
          <w:trHeight w:val="31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1</w:t>
            </w:r>
          </w:p>
        </w:tc>
        <w:tc>
          <w:tcPr>
            <w:tcW w:w="763"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2</w:t>
            </w:r>
          </w:p>
        </w:tc>
        <w:tc>
          <w:tcPr>
            <w:tcW w:w="564"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3</w:t>
            </w:r>
          </w:p>
        </w:tc>
        <w:tc>
          <w:tcPr>
            <w:tcW w:w="564"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4</w:t>
            </w:r>
          </w:p>
        </w:tc>
        <w:tc>
          <w:tcPr>
            <w:tcW w:w="506"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5</w:t>
            </w:r>
          </w:p>
        </w:tc>
        <w:tc>
          <w:tcPr>
            <w:tcW w:w="1207"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6</w:t>
            </w:r>
          </w:p>
        </w:tc>
        <w:tc>
          <w:tcPr>
            <w:tcW w:w="856"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7</w:t>
            </w:r>
          </w:p>
        </w:tc>
        <w:tc>
          <w:tcPr>
            <w:tcW w:w="971"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8</w:t>
            </w:r>
          </w:p>
        </w:tc>
        <w:tc>
          <w:tcPr>
            <w:tcW w:w="974"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9</w:t>
            </w:r>
          </w:p>
        </w:tc>
        <w:tc>
          <w:tcPr>
            <w:tcW w:w="971"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10</w:t>
            </w:r>
          </w:p>
        </w:tc>
        <w:tc>
          <w:tcPr>
            <w:tcW w:w="506"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11</w:t>
            </w:r>
          </w:p>
        </w:tc>
        <w:tc>
          <w:tcPr>
            <w:tcW w:w="700"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12</w:t>
            </w:r>
          </w:p>
        </w:tc>
      </w:tr>
      <w:tr w:rsidR="00FC7343" w:rsidRPr="00E82285" w:rsidTr="009050B9">
        <w:trPr>
          <w:trHeight w:val="315"/>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763"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564"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564"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506"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1207"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856"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971"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974"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971"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506"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c>
          <w:tcPr>
            <w:tcW w:w="700" w:type="dxa"/>
            <w:tcBorders>
              <w:top w:val="nil"/>
              <w:left w:val="nil"/>
              <w:bottom w:val="single" w:sz="4" w:space="0" w:color="auto"/>
              <w:right w:val="single" w:sz="4" w:space="0" w:color="auto"/>
            </w:tcBorders>
            <w:shd w:val="clear" w:color="auto" w:fill="auto"/>
            <w:vAlign w:val="center"/>
            <w:hideMark/>
          </w:tcPr>
          <w:p w:rsidR="00FC7343" w:rsidRPr="00E82285" w:rsidRDefault="00FC7343" w:rsidP="0019313B">
            <w:pPr>
              <w:jc w:val="center"/>
              <w:rPr>
                <w:color w:val="000000"/>
                <w:lang w:eastAsia="en-GB"/>
              </w:rPr>
            </w:pPr>
            <w:r w:rsidRPr="00E82285">
              <w:rPr>
                <w:color w:val="000000"/>
                <w:lang w:eastAsia="en-GB"/>
              </w:rPr>
              <w:t> </w:t>
            </w:r>
          </w:p>
        </w:tc>
      </w:tr>
    </w:tbl>
    <w:p w:rsidR="009050B9" w:rsidRPr="008B16D8" w:rsidRDefault="009050B9" w:rsidP="009050B9">
      <w:pPr>
        <w:autoSpaceDE w:val="0"/>
        <w:autoSpaceDN w:val="0"/>
        <w:adjustRightInd w:val="0"/>
        <w:spacing w:line="360" w:lineRule="auto"/>
        <w:contextualSpacing/>
        <w:jc w:val="both"/>
        <w:rPr>
          <w:position w:val="-12"/>
          <w:lang w:val="en-GB"/>
        </w:rPr>
      </w:pPr>
      <w:r>
        <w:rPr>
          <w:position w:val="-12"/>
        </w:rPr>
        <w:t>Notă: m</w:t>
      </w:r>
      <w:r w:rsidRPr="00F14E21">
        <w:rPr>
          <w:position w:val="-12"/>
          <w:vertAlign w:val="superscript"/>
        </w:rPr>
        <w:t>3</w:t>
      </w:r>
      <w:r>
        <w:rPr>
          <w:position w:val="-12"/>
        </w:rPr>
        <w:t xml:space="preserve"> sunt în condiții standard de presiune și temperatură</w:t>
      </w:r>
    </w:p>
    <w:p w:rsidR="00FC7343" w:rsidRPr="00E82285" w:rsidRDefault="00FC7343" w:rsidP="00DF46A5">
      <w:pPr>
        <w:pStyle w:val="Default"/>
        <w:spacing w:line="360" w:lineRule="auto"/>
        <w:jc w:val="both"/>
        <w:rPr>
          <w:iCs/>
          <w:color w:val="auto"/>
        </w:rPr>
      </w:pPr>
      <w:r w:rsidRPr="00E82285">
        <w:rPr>
          <w:iCs/>
          <w:color w:val="auto"/>
        </w:rPr>
        <w:t xml:space="preserve">( * ) Nu sunt considerate incidente tehnice cele de natura coroziunilor, fisurilor </w:t>
      </w:r>
      <w:r w:rsidR="00E82285">
        <w:rPr>
          <w:iCs/>
          <w:color w:val="auto"/>
        </w:rPr>
        <w:t>ș</w:t>
      </w:r>
      <w:r w:rsidRPr="00E82285">
        <w:rPr>
          <w:iCs/>
          <w:color w:val="auto"/>
        </w:rPr>
        <w:t>i porilor ce pot apărea la obiectivele SD</w:t>
      </w:r>
      <w:r w:rsidR="003137A8">
        <w:rPr>
          <w:iCs/>
          <w:color w:val="auto"/>
        </w:rPr>
        <w:t>, cu excepția celor care sunt provocate de calamități naturale</w:t>
      </w:r>
      <w:r w:rsidR="003137A8">
        <w:rPr>
          <w:iCs/>
          <w:color w:val="auto"/>
          <w:lang w:val="en-GB"/>
        </w:rPr>
        <w:t xml:space="preserve">: </w:t>
      </w:r>
      <w:r w:rsidR="003137A8" w:rsidRPr="00DC4567">
        <w:rPr>
          <w:iCs/>
          <w:color w:val="auto"/>
        </w:rPr>
        <w:t>inunda</w:t>
      </w:r>
      <w:r w:rsidR="00DC4567" w:rsidRPr="00DC4567">
        <w:rPr>
          <w:iCs/>
          <w:color w:val="auto"/>
        </w:rPr>
        <w:t>ț</w:t>
      </w:r>
      <w:r w:rsidR="003137A8" w:rsidRPr="00DC4567">
        <w:rPr>
          <w:iCs/>
          <w:color w:val="auto"/>
        </w:rPr>
        <w:t>ii</w:t>
      </w:r>
      <w:r w:rsidR="003137A8">
        <w:rPr>
          <w:iCs/>
          <w:color w:val="auto"/>
        </w:rPr>
        <w:t>, alunecări de teren, cutremure etc</w:t>
      </w:r>
      <w:r w:rsidRPr="00E82285">
        <w:rPr>
          <w:iCs/>
          <w:color w:val="auto"/>
        </w:rPr>
        <w:t>.”</w:t>
      </w:r>
    </w:p>
    <w:p w:rsidR="00FC7343" w:rsidRPr="00E82285" w:rsidRDefault="001B6332" w:rsidP="00EA36A7">
      <w:pPr>
        <w:autoSpaceDE w:val="0"/>
        <w:autoSpaceDN w:val="0"/>
        <w:adjustRightInd w:val="0"/>
        <w:spacing w:line="360" w:lineRule="auto"/>
        <w:ind w:firstLine="720"/>
        <w:jc w:val="both"/>
        <w:rPr>
          <w:iCs/>
        </w:rPr>
      </w:pPr>
      <w:r>
        <w:rPr>
          <w:b/>
          <w:iCs/>
        </w:rPr>
        <w:t>29</w:t>
      </w:r>
      <w:r w:rsidR="00EA36A7" w:rsidRPr="00EA36A7">
        <w:rPr>
          <w:b/>
          <w:iCs/>
        </w:rPr>
        <w:t>.</w:t>
      </w:r>
      <w:r w:rsidR="00EA36A7">
        <w:rPr>
          <w:iCs/>
        </w:rPr>
        <w:t xml:space="preserve"> </w:t>
      </w:r>
      <w:r w:rsidR="005B7F96" w:rsidRPr="00E82285">
        <w:rPr>
          <w:iCs/>
        </w:rPr>
        <w:t xml:space="preserve">La articolul 10 alineatul (7), literele f) </w:t>
      </w:r>
      <w:r w:rsidR="00E82285">
        <w:rPr>
          <w:iCs/>
        </w:rPr>
        <w:t>ș</w:t>
      </w:r>
      <w:r w:rsidR="005B7F96" w:rsidRPr="00E82285">
        <w:rPr>
          <w:iCs/>
        </w:rPr>
        <w:t xml:space="preserve">i g) se modifică </w:t>
      </w:r>
      <w:r w:rsidR="00E82285">
        <w:rPr>
          <w:iCs/>
        </w:rPr>
        <w:t>ș</w:t>
      </w:r>
      <w:r w:rsidR="005B7F96" w:rsidRPr="00E82285">
        <w:rPr>
          <w:iCs/>
        </w:rPr>
        <w:t>i vor avea următorul cuprins:</w:t>
      </w:r>
    </w:p>
    <w:p w:rsidR="005B7F96" w:rsidRPr="00E82285" w:rsidRDefault="005B7F96" w:rsidP="005B7F96">
      <w:pPr>
        <w:spacing w:line="360" w:lineRule="auto"/>
        <w:contextualSpacing/>
        <w:jc w:val="both"/>
      </w:pPr>
      <w:r w:rsidRPr="00E82285">
        <w:t xml:space="preserve">„f) valorile parametrilor de presiune </w:t>
      </w:r>
      <w:r w:rsidR="00E82285">
        <w:t>ș</w:t>
      </w:r>
      <w:r w:rsidRPr="00E82285">
        <w:t>i de temperatură a gazelor naturale;</w:t>
      </w:r>
    </w:p>
    <w:p w:rsidR="005B7F96" w:rsidRPr="00E82285" w:rsidRDefault="005B7F96" w:rsidP="005B7F96">
      <w:pPr>
        <w:spacing w:line="360" w:lineRule="auto"/>
        <w:contextualSpacing/>
        <w:jc w:val="both"/>
      </w:pPr>
      <w:r w:rsidRPr="00E82285">
        <w:t>g) programul de lucru, foaia de manevră sau ordinul de serviciu.”</w:t>
      </w:r>
    </w:p>
    <w:p w:rsidR="005B7F96" w:rsidRPr="00E82285" w:rsidRDefault="001B6332" w:rsidP="00EA36A7">
      <w:pPr>
        <w:autoSpaceDE w:val="0"/>
        <w:autoSpaceDN w:val="0"/>
        <w:adjustRightInd w:val="0"/>
        <w:spacing w:line="360" w:lineRule="auto"/>
        <w:ind w:firstLine="720"/>
        <w:jc w:val="both"/>
        <w:rPr>
          <w:iCs/>
        </w:rPr>
      </w:pPr>
      <w:r>
        <w:rPr>
          <w:b/>
          <w:iCs/>
        </w:rPr>
        <w:t>30</w:t>
      </w:r>
      <w:r w:rsidR="00EA36A7" w:rsidRPr="00EA36A7">
        <w:rPr>
          <w:b/>
          <w:iCs/>
        </w:rPr>
        <w:t>.</w:t>
      </w:r>
      <w:r w:rsidR="00EA36A7">
        <w:rPr>
          <w:iCs/>
        </w:rPr>
        <w:t xml:space="preserve"> </w:t>
      </w:r>
      <w:r w:rsidR="00F4040A" w:rsidRPr="00E82285">
        <w:rPr>
          <w:iCs/>
        </w:rPr>
        <w:t xml:space="preserve">La articolul 10, după alineatul (7) se introduce </w:t>
      </w:r>
      <w:r w:rsidR="00B770EB">
        <w:rPr>
          <w:iCs/>
        </w:rPr>
        <w:t>un nou</w:t>
      </w:r>
      <w:r w:rsidR="00F4040A" w:rsidRPr="00E82285">
        <w:rPr>
          <w:iCs/>
        </w:rPr>
        <w:t xml:space="preserve"> alin</w:t>
      </w:r>
      <w:r w:rsidR="00B770EB">
        <w:rPr>
          <w:iCs/>
        </w:rPr>
        <w:t>e</w:t>
      </w:r>
      <w:r w:rsidR="00F4040A" w:rsidRPr="00E82285">
        <w:rPr>
          <w:iCs/>
        </w:rPr>
        <w:t>at, alineat</w:t>
      </w:r>
      <w:r w:rsidR="00B770EB">
        <w:rPr>
          <w:iCs/>
        </w:rPr>
        <w:t>u</w:t>
      </w:r>
      <w:r w:rsidR="00F4040A" w:rsidRPr="00E82285">
        <w:rPr>
          <w:iCs/>
        </w:rPr>
        <w:t>l (8) cu următorul cuprins:</w:t>
      </w:r>
    </w:p>
    <w:p w:rsidR="00FF2B6C" w:rsidRDefault="00F4040A" w:rsidP="00FF2B6C">
      <w:pPr>
        <w:spacing w:line="360" w:lineRule="auto"/>
        <w:contextualSpacing/>
        <w:jc w:val="both"/>
      </w:pPr>
      <w:r w:rsidRPr="00E82285">
        <w:t>„(8) În situa</w:t>
      </w:r>
      <w:r w:rsidR="00E82285">
        <w:t>ț</w:t>
      </w:r>
      <w:r w:rsidRPr="00E82285">
        <w:t xml:space="preserve">ia în care sunt </w:t>
      </w:r>
      <w:r w:rsidR="00135622">
        <w:t>constatate</w:t>
      </w:r>
      <w:r w:rsidRPr="00E82285">
        <w:t xml:space="preserve"> în aceea</w:t>
      </w:r>
      <w:r w:rsidR="00E82285">
        <w:t>ș</w:t>
      </w:r>
      <w:r w:rsidRPr="00E82285">
        <w:t xml:space="preserve">i lună mai multe incidente tehnice, OSD </w:t>
      </w:r>
      <w:r w:rsidR="002C3C33" w:rsidRPr="00E82285">
        <w:t>înregistrează</w:t>
      </w:r>
      <w:r w:rsidRPr="00E82285">
        <w:t xml:space="preserve"> </w:t>
      </w:r>
      <w:r w:rsidR="00B770EB">
        <w:t>fiecare dintre</w:t>
      </w:r>
      <w:r w:rsidR="00B770EB" w:rsidRPr="00E82285">
        <w:t xml:space="preserve"> </w:t>
      </w:r>
      <w:r w:rsidRPr="00E82285">
        <w:t>volumele de gaze naturale calculate în conformitate cu prevederile alin. (1).</w:t>
      </w:r>
      <w:r w:rsidR="00FF2B6C" w:rsidRPr="00E82285">
        <w:t>”</w:t>
      </w:r>
    </w:p>
    <w:p w:rsidR="006B5F5D" w:rsidRDefault="006B5F5D" w:rsidP="00FF2B6C">
      <w:pPr>
        <w:spacing w:line="360" w:lineRule="auto"/>
        <w:contextualSpacing/>
        <w:jc w:val="both"/>
      </w:pPr>
    </w:p>
    <w:p w:rsidR="004777B3" w:rsidRPr="004F6037" w:rsidRDefault="001B6332" w:rsidP="00EA36A7">
      <w:pPr>
        <w:autoSpaceDE w:val="0"/>
        <w:autoSpaceDN w:val="0"/>
        <w:adjustRightInd w:val="0"/>
        <w:spacing w:line="360" w:lineRule="auto"/>
        <w:ind w:firstLine="720"/>
        <w:jc w:val="both"/>
      </w:pPr>
      <w:r>
        <w:rPr>
          <w:b/>
        </w:rPr>
        <w:lastRenderedPageBreak/>
        <w:t>31</w:t>
      </w:r>
      <w:r w:rsidR="00EA36A7" w:rsidRPr="00EA36A7">
        <w:rPr>
          <w:b/>
        </w:rPr>
        <w:t>.</w:t>
      </w:r>
      <w:r w:rsidR="00EA36A7">
        <w:t xml:space="preserve"> </w:t>
      </w:r>
      <w:r w:rsidR="004F6037">
        <w:t>Articolul 11 se modifică și va avea următorul cuprins</w:t>
      </w:r>
      <w:r w:rsidR="004F6037">
        <w:rPr>
          <w:lang w:val="en-GB"/>
        </w:rPr>
        <w:t>:</w:t>
      </w:r>
    </w:p>
    <w:p w:rsidR="00E167F8" w:rsidRPr="00CA1397" w:rsidRDefault="00E167F8" w:rsidP="00E167F8">
      <w:pPr>
        <w:spacing w:line="360" w:lineRule="auto"/>
        <w:contextualSpacing/>
        <w:jc w:val="both"/>
      </w:pPr>
      <w:r w:rsidRPr="00E82285">
        <w:t>„</w:t>
      </w:r>
      <w:r w:rsidR="009E1385">
        <w:t>Art.11 -</w:t>
      </w:r>
      <w:r>
        <w:rPr>
          <w:b/>
        </w:rPr>
        <w:t xml:space="preserve"> </w:t>
      </w:r>
      <w:r w:rsidRPr="00CA1397">
        <w:t>Volumul de gaze naturale, exprimat în metri cubi în condiții standard de temperatură și presiune, disipat ca urmare a permeabilității conductelor din polietilenă, se calculează</w:t>
      </w:r>
      <w:r w:rsidR="00B770EB">
        <w:t xml:space="preserve"> lunar de OSD</w:t>
      </w:r>
      <w:r w:rsidRPr="00CA1397">
        <w:t xml:space="preserve"> cu formula: </w:t>
      </w:r>
    </w:p>
    <w:p w:rsidR="00E167F8" w:rsidRPr="00254FF3" w:rsidRDefault="004B273E" w:rsidP="00E167F8">
      <w:pPr>
        <w:spacing w:line="360" w:lineRule="auto"/>
        <w:contextualSpacing/>
        <w:jc w:val="center"/>
      </w:pPr>
      <m:oMath>
        <m:sSub>
          <m:sSubPr>
            <m:ctrlPr>
              <w:rPr>
                <w:rFonts w:ascii="Cambria Math" w:hAnsi="Cambria Math"/>
                <w:i/>
                <w:sz w:val="28"/>
              </w:rPr>
            </m:ctrlPr>
          </m:sSubPr>
          <m:e>
            <m:r>
              <w:rPr>
                <w:rFonts w:ascii="Cambria Math" w:hAnsi="Cambria Math"/>
                <w:sz w:val="28"/>
              </w:rPr>
              <m:t>V</m:t>
            </m:r>
          </m:e>
          <m:sub>
            <m:r>
              <w:rPr>
                <w:rFonts w:ascii="Cambria Math" w:hAnsi="Cambria Math"/>
                <w:sz w:val="28"/>
              </w:rPr>
              <m:t>S</m:t>
            </m:r>
          </m:sub>
        </m:sSub>
        <m:r>
          <w:rPr>
            <w:rFonts w:ascii="Cambria Math" w:hAnsi="Cambria Math"/>
            <w:sz w:val="28"/>
          </w:rPr>
          <m:t>=</m:t>
        </m:r>
        <m:sSub>
          <m:sSubPr>
            <m:ctrlPr>
              <w:rPr>
                <w:rFonts w:ascii="Cambria Math" w:hAnsi="Cambria Math"/>
                <w:i/>
                <w:sz w:val="28"/>
              </w:rPr>
            </m:ctrlPr>
          </m:sSubPr>
          <m:e>
            <m:r>
              <w:rPr>
                <w:rFonts w:ascii="Cambria Math" w:hAnsi="Cambria Math"/>
                <w:sz w:val="28"/>
              </w:rPr>
              <m:t>C</m:t>
            </m:r>
          </m:e>
          <m:sub>
            <m:r>
              <w:rPr>
                <w:rFonts w:ascii="Cambria Math" w:hAnsi="Cambria Math"/>
                <w:sz w:val="28"/>
              </w:rPr>
              <m:t>PD</m:t>
            </m:r>
          </m:sub>
        </m:sSub>
        <m:r>
          <w:rPr>
            <w:rFonts w:ascii="Cambria Math" w:hAnsi="Cambria Math"/>
            <w:sz w:val="28"/>
          </w:rPr>
          <m:t>*</m:t>
        </m:r>
        <m:sSub>
          <m:sSubPr>
            <m:ctrlPr>
              <w:rPr>
                <w:rFonts w:ascii="Cambria Math" w:hAnsi="Cambria Math"/>
                <w:i/>
                <w:sz w:val="28"/>
              </w:rPr>
            </m:ctrlPr>
          </m:sSubPr>
          <m:e>
            <m:r>
              <w:rPr>
                <w:rFonts w:ascii="Cambria Math" w:hAnsi="Cambria Math"/>
                <w:sz w:val="28"/>
              </w:rPr>
              <m:t>L</m:t>
            </m:r>
          </m:e>
          <m:sub>
            <m:r>
              <w:rPr>
                <w:rFonts w:ascii="Cambria Math" w:hAnsi="Cambria Math"/>
                <w:sz w:val="28"/>
              </w:rPr>
              <m:t>PE</m:t>
            </m:r>
          </m:sub>
        </m:sSub>
        <m:r>
          <w:rPr>
            <w:rFonts w:ascii="Cambria Math" w:hAnsi="Cambria Math"/>
            <w:sz w:val="28"/>
          </w:rPr>
          <m:t>*p*</m:t>
        </m:r>
        <m:f>
          <m:fPr>
            <m:ctrlPr>
              <w:rPr>
                <w:rFonts w:ascii="Cambria Math" w:hAnsi="Cambria Math"/>
                <w:i/>
                <w:sz w:val="28"/>
              </w:rPr>
            </m:ctrlPr>
          </m:fPr>
          <m:num>
            <m:r>
              <w:rPr>
                <w:rFonts w:ascii="Cambria Math" w:hAnsi="Cambria Math"/>
                <w:sz w:val="28"/>
              </w:rPr>
              <m:t>p</m:t>
            </m:r>
          </m:num>
          <m:den>
            <m:sSub>
              <m:sSubPr>
                <m:ctrlPr>
                  <w:rPr>
                    <w:rFonts w:ascii="Cambria Math" w:hAnsi="Cambria Math"/>
                    <w:i/>
                    <w:sz w:val="28"/>
                  </w:rPr>
                </m:ctrlPr>
              </m:sSubPr>
              <m:e>
                <m:r>
                  <w:rPr>
                    <w:rFonts w:ascii="Cambria Math" w:hAnsi="Cambria Math"/>
                    <w:sz w:val="28"/>
                  </w:rPr>
                  <m:t>p</m:t>
                </m:r>
              </m:e>
              <m:sub>
                <m:r>
                  <w:rPr>
                    <w:rFonts w:ascii="Cambria Math" w:hAnsi="Cambria Math"/>
                    <w:sz w:val="28"/>
                  </w:rPr>
                  <m:t>s</m:t>
                </m:r>
              </m:sub>
            </m:sSub>
          </m:den>
        </m:f>
        <m:r>
          <w:rPr>
            <w:rFonts w:ascii="Cambria Math" w:hAnsi="Cambria Math"/>
            <w:sz w:val="28"/>
          </w:rPr>
          <m:t>*</m:t>
        </m:r>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T</m:t>
                </m:r>
              </m:e>
              <m:sub>
                <m:r>
                  <w:rPr>
                    <w:rFonts w:ascii="Cambria Math" w:hAnsi="Cambria Math"/>
                    <w:sz w:val="28"/>
                  </w:rPr>
                  <m:t>s</m:t>
                </m:r>
              </m:sub>
            </m:sSub>
          </m:num>
          <m:den>
            <m:r>
              <w:rPr>
                <w:rFonts w:ascii="Cambria Math" w:hAnsi="Cambria Math"/>
                <w:sz w:val="28"/>
              </w:rPr>
              <m:t>T</m:t>
            </m:r>
          </m:den>
        </m:f>
        <m:r>
          <w:rPr>
            <w:rFonts w:ascii="Cambria Math" w:hAnsi="Cambria Math"/>
            <w:sz w:val="28"/>
          </w:rPr>
          <m:t>*</m:t>
        </m:r>
        <m:f>
          <m:fPr>
            <m:ctrlPr>
              <w:rPr>
                <w:rFonts w:ascii="Cambria Math" w:hAnsi="Cambria Math"/>
                <w:i/>
                <w:sz w:val="28"/>
              </w:rPr>
            </m:ctrlPr>
          </m:fPr>
          <m:num>
            <m:sSub>
              <m:sSubPr>
                <m:ctrlPr>
                  <w:rPr>
                    <w:rFonts w:ascii="Cambria Math" w:hAnsi="Cambria Math"/>
                    <w:i/>
                    <w:sz w:val="28"/>
                  </w:rPr>
                </m:ctrlPr>
              </m:sSubPr>
              <m:e>
                <m:r>
                  <w:rPr>
                    <w:rFonts w:ascii="Cambria Math" w:hAnsi="Cambria Math"/>
                    <w:sz w:val="28"/>
                  </w:rPr>
                  <m:t>Z</m:t>
                </m:r>
              </m:e>
              <m:sub>
                <m:r>
                  <w:rPr>
                    <w:rFonts w:ascii="Cambria Math" w:hAnsi="Cambria Math"/>
                    <w:sz w:val="28"/>
                  </w:rPr>
                  <m:t>s</m:t>
                </m:r>
              </m:sub>
            </m:sSub>
          </m:num>
          <m:den>
            <m:r>
              <w:rPr>
                <w:rFonts w:ascii="Cambria Math" w:hAnsi="Cambria Math"/>
                <w:sz w:val="28"/>
              </w:rPr>
              <m:t>Z</m:t>
            </m:r>
          </m:den>
        </m:f>
      </m:oMath>
      <w:r w:rsidR="00E167F8" w:rsidRPr="00CA1397">
        <w:t>, (m</w:t>
      </w:r>
      <w:r w:rsidR="00E167F8" w:rsidRPr="00CA1397">
        <w:rPr>
          <w:vertAlign w:val="superscript"/>
        </w:rPr>
        <w:t>3</w:t>
      </w:r>
      <w:r w:rsidR="00E167F8" w:rsidRPr="00254FF3">
        <w:t>/</w:t>
      </w:r>
      <w:r w:rsidR="00E167F8">
        <w:t>lună</w:t>
      </w:r>
      <w:r w:rsidR="00E167F8" w:rsidRPr="00254FF3">
        <w:t>)</w:t>
      </w:r>
    </w:p>
    <w:p w:rsidR="00E167F8" w:rsidRPr="00AF79B4" w:rsidRDefault="00E167F8" w:rsidP="00E167F8">
      <w:pPr>
        <w:spacing w:line="360" w:lineRule="auto"/>
        <w:ind w:firstLine="708"/>
        <w:contextualSpacing/>
        <w:jc w:val="both"/>
      </w:pPr>
      <w:r w:rsidRPr="00AF79B4">
        <w:t>unde:</w:t>
      </w:r>
    </w:p>
    <w:p w:rsidR="00E167F8" w:rsidRPr="006B5F5D" w:rsidRDefault="00E167F8" w:rsidP="009E1B71">
      <w:pPr>
        <w:numPr>
          <w:ilvl w:val="0"/>
          <w:numId w:val="19"/>
        </w:numPr>
        <w:spacing w:line="360" w:lineRule="auto"/>
        <w:contextualSpacing/>
        <w:jc w:val="both"/>
        <w:rPr>
          <w:b/>
          <w:position w:val="-12"/>
        </w:rPr>
      </w:pPr>
      <w:r w:rsidRPr="006B5F5D">
        <w:rPr>
          <w:i/>
        </w:rPr>
        <w:t>C</w:t>
      </w:r>
      <w:r w:rsidRPr="006B5F5D">
        <w:rPr>
          <w:i/>
          <w:vertAlign w:val="subscript"/>
        </w:rPr>
        <w:t>PD</w:t>
      </w:r>
      <w:r w:rsidRPr="00FC52EC">
        <w:t xml:space="preserve"> reprezintă un coeficient exprimat </w:t>
      </w:r>
      <w:r w:rsidRPr="00F10E65">
        <w:t>î</w:t>
      </w:r>
      <w:r w:rsidRPr="002A5ED5">
        <w:t>n m</w:t>
      </w:r>
      <w:r w:rsidRPr="006B5F5D">
        <w:rPr>
          <w:vertAlign w:val="superscript"/>
        </w:rPr>
        <w:t>3</w:t>
      </w:r>
      <w:r w:rsidRPr="001A09A3">
        <w:t>/km/bar/</w:t>
      </w:r>
      <w:r>
        <w:t>lună</w:t>
      </w:r>
      <w:r w:rsidRPr="001A09A3">
        <w:t xml:space="preserve"> stabilit pe baze experimentale av</w:t>
      </w:r>
      <w:r w:rsidRPr="00CA1397">
        <w:t>ând valoarea de 0,95</w:t>
      </w:r>
      <w:r>
        <w:t>/12.</w:t>
      </w:r>
      <w:r w:rsidR="006B5F5D">
        <w:rPr>
          <w:lang w:val="en-GB"/>
        </w:rPr>
        <w:t>”</w:t>
      </w:r>
    </w:p>
    <w:p w:rsidR="00F4040A" w:rsidRPr="00E82285" w:rsidRDefault="001B6332" w:rsidP="00EA36A7">
      <w:pPr>
        <w:autoSpaceDE w:val="0"/>
        <w:autoSpaceDN w:val="0"/>
        <w:adjustRightInd w:val="0"/>
        <w:spacing w:line="360" w:lineRule="auto"/>
        <w:ind w:firstLine="720"/>
        <w:jc w:val="both"/>
        <w:rPr>
          <w:iCs/>
        </w:rPr>
      </w:pPr>
      <w:r>
        <w:rPr>
          <w:b/>
          <w:iCs/>
        </w:rPr>
        <w:t>32</w:t>
      </w:r>
      <w:r w:rsidR="00EA36A7" w:rsidRPr="00EA36A7">
        <w:rPr>
          <w:b/>
          <w:iCs/>
        </w:rPr>
        <w:t>.</w:t>
      </w:r>
      <w:r w:rsidR="00EA36A7">
        <w:rPr>
          <w:iCs/>
        </w:rPr>
        <w:t xml:space="preserve"> </w:t>
      </w:r>
      <w:r w:rsidR="008F6E96" w:rsidRPr="00E82285">
        <w:rPr>
          <w:iCs/>
        </w:rPr>
        <w:t xml:space="preserve">La articolul 12, alineatul (2) se modifică </w:t>
      </w:r>
      <w:r w:rsidR="00E82285">
        <w:rPr>
          <w:iCs/>
        </w:rPr>
        <w:t>ș</w:t>
      </w:r>
      <w:r w:rsidR="008F6E96" w:rsidRPr="00E82285">
        <w:rPr>
          <w:iCs/>
        </w:rPr>
        <w:t>i va avea următorul cuprins:</w:t>
      </w:r>
    </w:p>
    <w:p w:rsidR="008F6E96" w:rsidRPr="00E82285" w:rsidRDefault="008F6E96" w:rsidP="008F6E96">
      <w:pPr>
        <w:spacing w:line="360" w:lineRule="auto"/>
        <w:contextualSpacing/>
        <w:jc w:val="both"/>
        <w:rPr>
          <w:position w:val="-12"/>
        </w:rPr>
      </w:pPr>
      <w:r w:rsidRPr="00E82285">
        <w:rPr>
          <w:position w:val="-12"/>
        </w:rPr>
        <w:t>„(2)</w:t>
      </w:r>
      <w:r w:rsidRPr="00E82285">
        <w:rPr>
          <w:b/>
          <w:position w:val="-12"/>
        </w:rPr>
        <w:t xml:space="preserve"> </w:t>
      </w:r>
      <w:r w:rsidRPr="00E82285">
        <w:rPr>
          <w:position w:val="-12"/>
        </w:rPr>
        <w:t xml:space="preserve">Volumul de gaze naturale corectat se calculează de OSD cu formula: </w:t>
      </w:r>
    </w:p>
    <w:p w:rsidR="008F6E96" w:rsidRPr="00E82285" w:rsidRDefault="008F6E96" w:rsidP="008F6E96">
      <w:pPr>
        <w:spacing w:line="360" w:lineRule="auto"/>
        <w:contextualSpacing/>
        <w:rPr>
          <w:position w:val="-12"/>
        </w:rPr>
      </w:pPr>
      <w:r w:rsidRPr="00E82285">
        <w:rPr>
          <w:position w:val="-12"/>
        </w:rPr>
        <w:t>a) pentru echipamente</w:t>
      </w:r>
      <w:r w:rsidR="00082A02" w:rsidRPr="00E82285">
        <w:rPr>
          <w:position w:val="-12"/>
        </w:rPr>
        <w:t>le</w:t>
      </w:r>
      <w:r w:rsidRPr="00E82285">
        <w:rPr>
          <w:position w:val="-12"/>
        </w:rPr>
        <w:t>/sisteme</w:t>
      </w:r>
      <w:r w:rsidR="00082A02" w:rsidRPr="00E82285">
        <w:rPr>
          <w:position w:val="-12"/>
        </w:rPr>
        <w:t>le</w:t>
      </w:r>
      <w:r w:rsidRPr="00E82285">
        <w:rPr>
          <w:position w:val="-12"/>
        </w:rPr>
        <w:t xml:space="preserve"> de măsur</w:t>
      </w:r>
      <w:r w:rsidR="00082A02" w:rsidRPr="00E82285">
        <w:rPr>
          <w:position w:val="-12"/>
        </w:rPr>
        <w:t>are</w:t>
      </w:r>
      <w:r w:rsidRPr="00E82285">
        <w:rPr>
          <w:position w:val="-12"/>
        </w:rPr>
        <w:t xml:space="preserve"> fără dispozitiv de corec</w:t>
      </w:r>
      <w:r w:rsidR="00E82285">
        <w:rPr>
          <w:position w:val="-12"/>
        </w:rPr>
        <w:t>ț</w:t>
      </w:r>
      <w:r w:rsidRPr="00E82285">
        <w:rPr>
          <w:position w:val="-12"/>
        </w:rPr>
        <w:t>ie:</w:t>
      </w:r>
    </w:p>
    <w:p w:rsidR="008F6E96" w:rsidRPr="00E82285" w:rsidRDefault="004B273E" w:rsidP="00082A02">
      <w:pPr>
        <w:spacing w:line="360" w:lineRule="auto"/>
        <w:contextualSpacing/>
        <w:jc w:val="center"/>
        <w:rPr>
          <w:position w:val="-12"/>
        </w:rPr>
      </w:pPr>
      <m:oMath>
        <m:sSub>
          <m:sSubPr>
            <m:ctrlPr>
              <w:rPr>
                <w:rFonts w:ascii="Cambria Math" w:hAnsi="Cambria Math"/>
                <w:i/>
              </w:rPr>
            </m:ctrlPr>
          </m:sSubPr>
          <m:e>
            <m:r>
              <w:rPr>
                <w:rFonts w:ascii="Cambria Math" w:hAnsi="Cambria Math"/>
              </w:rPr>
              <m:t>V</m:t>
            </m:r>
          </m:e>
          <m:sub>
            <m:r>
              <w:rPr>
                <w:rFonts w:ascii="Cambria Math" w:hAnsi="Cambria Math"/>
              </w:rPr>
              <m:t>CS</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FC</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T</m:t>
            </m:r>
          </m:sub>
        </m:sSub>
      </m:oMath>
      <w:r w:rsidR="008F6E96" w:rsidRPr="00E82285">
        <w:t>;</w:t>
      </w:r>
    </w:p>
    <w:p w:rsidR="008F6E96" w:rsidRPr="00E82285" w:rsidRDefault="008F6E96" w:rsidP="008F6E96">
      <w:pPr>
        <w:spacing w:line="360" w:lineRule="auto"/>
        <w:contextualSpacing/>
        <w:rPr>
          <w:position w:val="-12"/>
        </w:rPr>
      </w:pPr>
      <w:r w:rsidRPr="00E82285">
        <w:rPr>
          <w:position w:val="-12"/>
        </w:rPr>
        <w:t xml:space="preserve">b) pentru </w:t>
      </w:r>
      <w:r w:rsidR="00082A02" w:rsidRPr="00E82285">
        <w:rPr>
          <w:position w:val="-12"/>
        </w:rPr>
        <w:t xml:space="preserve">echipamentele/sistemele </w:t>
      </w:r>
      <w:r w:rsidRPr="00E82285">
        <w:rPr>
          <w:position w:val="-12"/>
        </w:rPr>
        <w:t>de măsurare cu dispozitiv de corec</w:t>
      </w:r>
      <w:r w:rsidR="00E82285">
        <w:rPr>
          <w:position w:val="-12"/>
        </w:rPr>
        <w:t>ț</w:t>
      </w:r>
      <w:r w:rsidRPr="00E82285">
        <w:rPr>
          <w:position w:val="-12"/>
        </w:rPr>
        <w:t xml:space="preserve">ie PTZ: </w:t>
      </w:r>
    </w:p>
    <w:p w:rsidR="008F6E96" w:rsidRPr="00E82285" w:rsidRDefault="004B273E" w:rsidP="00082A02">
      <w:pPr>
        <w:spacing w:line="360" w:lineRule="auto"/>
        <w:contextualSpacing/>
        <w:jc w:val="center"/>
        <w:rPr>
          <w:position w:val="-12"/>
        </w:rPr>
      </w:pPr>
      <m:oMath>
        <m:sSub>
          <m:sSubPr>
            <m:ctrlPr>
              <w:rPr>
                <w:rFonts w:ascii="Cambria Math" w:hAnsi="Cambria Math"/>
                <w:i/>
              </w:rPr>
            </m:ctrlPr>
          </m:sSubPr>
          <m:e>
            <m:r>
              <w:rPr>
                <w:rFonts w:ascii="Cambria Math" w:hAnsi="Cambria Math"/>
              </w:rPr>
              <m:t>K</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T</m:t>
            </m:r>
          </m:sub>
        </m:sSub>
        <m:r>
          <w:rPr>
            <w:rFonts w:ascii="Cambria Math" w:hAnsi="Cambria Math"/>
          </w:rPr>
          <m:t>=1</m:t>
        </m:r>
      </m:oMath>
      <w:r w:rsidR="008F6E96" w:rsidRPr="00E82285">
        <w:t xml:space="preserve"> </w:t>
      </w:r>
      <w:r w:rsidR="00E82285">
        <w:t>ș</w:t>
      </w:r>
      <w:r w:rsidR="008F6E96" w:rsidRPr="00E82285">
        <w:t xml:space="preserve">i rezultă </w:t>
      </w:r>
      <m:oMath>
        <m:sSub>
          <m:sSubPr>
            <m:ctrlPr>
              <w:rPr>
                <w:rFonts w:ascii="Cambria Math" w:hAnsi="Cambria Math"/>
                <w:i/>
              </w:rPr>
            </m:ctrlPr>
          </m:sSubPr>
          <m:e>
            <m:r>
              <w:rPr>
                <w:rFonts w:ascii="Cambria Math" w:hAnsi="Cambria Math"/>
              </w:rPr>
              <m:t>V</m:t>
            </m:r>
          </m:e>
          <m:sub>
            <m:r>
              <w:rPr>
                <w:rFonts w:ascii="Cambria Math" w:hAnsi="Cambria Math"/>
              </w:rPr>
              <m:t>CS</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FC</m:t>
            </m:r>
          </m:sub>
        </m:sSub>
      </m:oMath>
      <w:r w:rsidR="008F6E96" w:rsidRPr="00E82285">
        <w:t>;</w:t>
      </w:r>
    </w:p>
    <w:p w:rsidR="008F6E96" w:rsidRPr="00E82285" w:rsidRDefault="008F6E96" w:rsidP="008F6E96">
      <w:pPr>
        <w:spacing w:line="360" w:lineRule="auto"/>
        <w:contextualSpacing/>
        <w:rPr>
          <w:position w:val="-12"/>
        </w:rPr>
      </w:pPr>
      <w:r w:rsidRPr="00E82285">
        <w:rPr>
          <w:position w:val="-12"/>
        </w:rPr>
        <w:t xml:space="preserve">c) pentru </w:t>
      </w:r>
      <w:r w:rsidR="00082A02" w:rsidRPr="00E82285">
        <w:rPr>
          <w:position w:val="-12"/>
        </w:rPr>
        <w:t xml:space="preserve">echipamentele/sistemele </w:t>
      </w:r>
      <w:r w:rsidRPr="00E82285">
        <w:rPr>
          <w:position w:val="-12"/>
        </w:rPr>
        <w:t>de măsurare cu dispozitiv de corec</w:t>
      </w:r>
      <w:r w:rsidR="00E82285">
        <w:rPr>
          <w:position w:val="-12"/>
        </w:rPr>
        <w:t>ț</w:t>
      </w:r>
      <w:r w:rsidRPr="00E82285">
        <w:rPr>
          <w:position w:val="-12"/>
        </w:rPr>
        <w:t>ie de temperatură:</w:t>
      </w:r>
    </w:p>
    <w:p w:rsidR="008F6E96" w:rsidRPr="00E82285" w:rsidRDefault="004B273E" w:rsidP="00082A02">
      <w:pPr>
        <w:spacing w:line="360" w:lineRule="auto"/>
        <w:contextualSpacing/>
        <w:jc w:val="center"/>
        <w:rPr>
          <w:position w:val="-12"/>
        </w:rPr>
      </w:pPr>
      <m:oMath>
        <m:sSub>
          <m:sSubPr>
            <m:ctrlPr>
              <w:rPr>
                <w:rFonts w:ascii="Cambria Math" w:hAnsi="Cambria Math"/>
                <w:i/>
              </w:rPr>
            </m:ctrlPr>
          </m:sSubPr>
          <m:e>
            <m:r>
              <w:rPr>
                <w:rFonts w:ascii="Cambria Math" w:hAnsi="Cambria Math"/>
              </w:rPr>
              <m:t>K</m:t>
            </m:r>
          </m:e>
          <m:sub>
            <m:r>
              <w:rPr>
                <w:rFonts w:ascii="Cambria Math" w:hAnsi="Cambria Math"/>
              </w:rPr>
              <m:t>T</m:t>
            </m:r>
          </m:sub>
        </m:sSub>
        <m:r>
          <w:rPr>
            <w:rFonts w:ascii="Cambria Math" w:hAnsi="Cambria Math"/>
          </w:rPr>
          <m:t>=1</m:t>
        </m:r>
      </m:oMath>
      <w:r w:rsidR="008F6E96" w:rsidRPr="00E82285">
        <w:t xml:space="preserve">  </w:t>
      </w:r>
      <w:r w:rsidR="00E82285">
        <w:t>ș</w:t>
      </w:r>
      <w:r w:rsidR="008F6E96" w:rsidRPr="00E82285">
        <w:t xml:space="preserve">i rezultă </w:t>
      </w:r>
      <m:oMath>
        <m:sSub>
          <m:sSubPr>
            <m:ctrlPr>
              <w:rPr>
                <w:rFonts w:ascii="Cambria Math" w:hAnsi="Cambria Math"/>
                <w:i/>
              </w:rPr>
            </m:ctrlPr>
          </m:sSubPr>
          <m:e>
            <m:r>
              <w:rPr>
                <w:rFonts w:ascii="Cambria Math" w:hAnsi="Cambria Math"/>
              </w:rPr>
              <m:t>V</m:t>
            </m:r>
          </m:e>
          <m:sub>
            <m:r>
              <w:rPr>
                <w:rFonts w:ascii="Cambria Math" w:hAnsi="Cambria Math"/>
              </w:rPr>
              <m:t>CS</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FC</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P</m:t>
            </m:r>
          </m:sub>
        </m:sSub>
      </m:oMath>
      <w:r w:rsidR="008F6E96" w:rsidRPr="00E82285">
        <w:t>,</w:t>
      </w:r>
    </w:p>
    <w:p w:rsidR="008F6E96" w:rsidRPr="00E82285" w:rsidRDefault="008F6E96" w:rsidP="008F6E96">
      <w:pPr>
        <w:spacing w:line="360" w:lineRule="auto"/>
        <w:contextualSpacing/>
        <w:jc w:val="both"/>
        <w:rPr>
          <w:position w:val="-12"/>
        </w:rPr>
      </w:pPr>
      <w:r w:rsidRPr="00E82285">
        <w:rPr>
          <w:position w:val="-12"/>
        </w:rPr>
        <w:t>unde:</w:t>
      </w:r>
    </w:p>
    <w:p w:rsidR="008F6E96" w:rsidRPr="00E82285" w:rsidRDefault="008F6E96" w:rsidP="008F6E96">
      <w:pPr>
        <w:numPr>
          <w:ilvl w:val="0"/>
          <w:numId w:val="36"/>
        </w:numPr>
        <w:spacing w:line="360" w:lineRule="auto"/>
        <w:ind w:left="0" w:firstLine="0"/>
        <w:contextualSpacing/>
        <w:jc w:val="both"/>
        <w:rPr>
          <w:position w:val="-12"/>
        </w:rPr>
      </w:pPr>
      <w:r w:rsidRPr="00E82285">
        <w:rPr>
          <w:i/>
          <w:position w:val="-12"/>
        </w:rPr>
        <w:t>K</w:t>
      </w:r>
      <w:r w:rsidRPr="00E82285">
        <w:rPr>
          <w:i/>
          <w:position w:val="-12"/>
          <w:vertAlign w:val="subscript"/>
        </w:rPr>
        <w:t>P</w:t>
      </w:r>
      <w:r w:rsidRPr="00E82285">
        <w:rPr>
          <w:position w:val="-12"/>
        </w:rPr>
        <w:t xml:space="preserve"> – reprezintă factorul de corec</w:t>
      </w:r>
      <w:r w:rsidR="00E82285">
        <w:rPr>
          <w:position w:val="-12"/>
        </w:rPr>
        <w:t>ț</w:t>
      </w:r>
      <w:r w:rsidRPr="00E82285">
        <w:rPr>
          <w:position w:val="-12"/>
        </w:rPr>
        <w:t>ie pentru presiune;</w:t>
      </w:r>
    </w:p>
    <w:p w:rsidR="008F6E96" w:rsidRPr="00E82285" w:rsidRDefault="008F6E96" w:rsidP="008F6E96">
      <w:pPr>
        <w:numPr>
          <w:ilvl w:val="0"/>
          <w:numId w:val="36"/>
        </w:numPr>
        <w:spacing w:line="360" w:lineRule="auto"/>
        <w:ind w:left="0" w:firstLine="0"/>
        <w:contextualSpacing/>
        <w:jc w:val="both"/>
        <w:rPr>
          <w:position w:val="-12"/>
        </w:rPr>
      </w:pPr>
      <w:r w:rsidRPr="00E82285">
        <w:rPr>
          <w:i/>
          <w:position w:val="-12"/>
        </w:rPr>
        <w:t>K</w:t>
      </w:r>
      <w:r w:rsidRPr="00E82285">
        <w:rPr>
          <w:i/>
          <w:position w:val="-12"/>
          <w:vertAlign w:val="subscript"/>
        </w:rPr>
        <w:t xml:space="preserve">T  </w:t>
      </w:r>
      <w:r w:rsidRPr="00E82285">
        <w:rPr>
          <w:position w:val="-12"/>
        </w:rPr>
        <w:t>- reprezintă factorul de corec</w:t>
      </w:r>
      <w:r w:rsidR="00E82285">
        <w:rPr>
          <w:position w:val="-12"/>
        </w:rPr>
        <w:t>ț</w:t>
      </w:r>
      <w:r w:rsidRPr="00E82285">
        <w:rPr>
          <w:position w:val="-12"/>
        </w:rPr>
        <w:t>ie pentru temperatură.”</w:t>
      </w:r>
    </w:p>
    <w:p w:rsidR="008F6E96" w:rsidRPr="00E82285" w:rsidRDefault="001B6332" w:rsidP="00EA36A7">
      <w:pPr>
        <w:autoSpaceDE w:val="0"/>
        <w:autoSpaceDN w:val="0"/>
        <w:adjustRightInd w:val="0"/>
        <w:spacing w:line="360" w:lineRule="auto"/>
        <w:ind w:firstLine="720"/>
        <w:jc w:val="both"/>
        <w:rPr>
          <w:iCs/>
        </w:rPr>
      </w:pPr>
      <w:r>
        <w:rPr>
          <w:b/>
          <w:iCs/>
        </w:rPr>
        <w:t>33</w:t>
      </w:r>
      <w:r w:rsidR="00EA36A7" w:rsidRPr="00EA36A7">
        <w:rPr>
          <w:b/>
          <w:iCs/>
        </w:rPr>
        <w:t>.</w:t>
      </w:r>
      <w:r w:rsidR="00EA36A7">
        <w:rPr>
          <w:iCs/>
        </w:rPr>
        <w:t xml:space="preserve"> </w:t>
      </w:r>
      <w:r w:rsidR="009D726D" w:rsidRPr="00E82285">
        <w:rPr>
          <w:iCs/>
        </w:rPr>
        <w:t>La articolul 1</w:t>
      </w:r>
      <w:r w:rsidR="008A3104" w:rsidRPr="00E82285">
        <w:rPr>
          <w:iCs/>
        </w:rPr>
        <w:t>2</w:t>
      </w:r>
      <w:r w:rsidR="009D726D" w:rsidRPr="00E82285">
        <w:rPr>
          <w:iCs/>
        </w:rPr>
        <w:t xml:space="preserve"> alineatul (6), litera c) se modifică </w:t>
      </w:r>
      <w:r w:rsidR="00E82285">
        <w:rPr>
          <w:iCs/>
        </w:rPr>
        <w:t>ș</w:t>
      </w:r>
      <w:r w:rsidR="009D726D" w:rsidRPr="00E82285">
        <w:rPr>
          <w:iCs/>
        </w:rPr>
        <w:t>i va avea următorul cuprins:</w:t>
      </w:r>
    </w:p>
    <w:p w:rsidR="009D726D" w:rsidRPr="00E82285" w:rsidRDefault="009D726D" w:rsidP="009D726D">
      <w:pPr>
        <w:autoSpaceDE w:val="0"/>
        <w:autoSpaceDN w:val="0"/>
        <w:adjustRightInd w:val="0"/>
        <w:spacing w:line="360" w:lineRule="auto"/>
        <w:jc w:val="both"/>
        <w:rPr>
          <w:iCs/>
        </w:rPr>
      </w:pPr>
      <w:r w:rsidRPr="00E82285">
        <w:rPr>
          <w:iCs/>
        </w:rPr>
        <w:t xml:space="preserve">„c) valorile parametrilor de presiune </w:t>
      </w:r>
      <w:r w:rsidR="00E82285">
        <w:rPr>
          <w:iCs/>
        </w:rPr>
        <w:t>ș</w:t>
      </w:r>
      <w:r w:rsidRPr="00E82285">
        <w:rPr>
          <w:iCs/>
        </w:rPr>
        <w:t>i de temperatură a gazelor naturale</w:t>
      </w:r>
      <w:r w:rsidR="001C1CF9" w:rsidRPr="00E82285">
        <w:rPr>
          <w:iCs/>
        </w:rPr>
        <w:t>;</w:t>
      </w:r>
      <w:r w:rsidRPr="00E82285">
        <w:rPr>
          <w:iCs/>
        </w:rPr>
        <w:t>”</w:t>
      </w:r>
    </w:p>
    <w:p w:rsidR="008F6E96" w:rsidRPr="00E82285" w:rsidRDefault="001B6332" w:rsidP="00EA36A7">
      <w:pPr>
        <w:autoSpaceDE w:val="0"/>
        <w:autoSpaceDN w:val="0"/>
        <w:adjustRightInd w:val="0"/>
        <w:spacing w:line="360" w:lineRule="auto"/>
        <w:ind w:firstLine="720"/>
        <w:jc w:val="both"/>
        <w:rPr>
          <w:iCs/>
        </w:rPr>
      </w:pPr>
      <w:r>
        <w:rPr>
          <w:b/>
          <w:iCs/>
        </w:rPr>
        <w:t>34</w:t>
      </w:r>
      <w:r w:rsidR="00EA36A7" w:rsidRPr="00EA36A7">
        <w:rPr>
          <w:b/>
          <w:iCs/>
        </w:rPr>
        <w:t>.</w:t>
      </w:r>
      <w:r w:rsidR="00EA36A7">
        <w:rPr>
          <w:iCs/>
        </w:rPr>
        <w:t xml:space="preserve"> </w:t>
      </w:r>
      <w:r w:rsidR="001C1CF9" w:rsidRPr="00E82285">
        <w:rPr>
          <w:iCs/>
        </w:rPr>
        <w:t>La articolul 1</w:t>
      </w:r>
      <w:r w:rsidR="008A3104" w:rsidRPr="00E82285">
        <w:rPr>
          <w:iCs/>
        </w:rPr>
        <w:t>2</w:t>
      </w:r>
      <w:r w:rsidR="001C1CF9" w:rsidRPr="00E82285">
        <w:rPr>
          <w:iCs/>
        </w:rPr>
        <w:t>, după alineatul (6) se introduc</w:t>
      </w:r>
      <w:r w:rsidR="00B770EB">
        <w:rPr>
          <w:iCs/>
        </w:rPr>
        <w:t>e</w:t>
      </w:r>
      <w:r w:rsidR="001C1CF9" w:rsidRPr="00E82285">
        <w:rPr>
          <w:iCs/>
        </w:rPr>
        <w:t xml:space="preserve"> </w:t>
      </w:r>
      <w:r w:rsidR="00B770EB">
        <w:rPr>
          <w:iCs/>
        </w:rPr>
        <w:t>un nou</w:t>
      </w:r>
      <w:r w:rsidR="001C1CF9" w:rsidRPr="00E82285">
        <w:rPr>
          <w:iCs/>
        </w:rPr>
        <w:t xml:space="preserve"> alineat, alineat</w:t>
      </w:r>
      <w:r w:rsidR="00B770EB">
        <w:rPr>
          <w:iCs/>
        </w:rPr>
        <w:t>u</w:t>
      </w:r>
      <w:r w:rsidR="008A3104" w:rsidRPr="00E82285">
        <w:rPr>
          <w:iCs/>
        </w:rPr>
        <w:t>l</w:t>
      </w:r>
      <w:r w:rsidR="001C1CF9" w:rsidRPr="00E82285">
        <w:rPr>
          <w:iCs/>
        </w:rPr>
        <w:t xml:space="preserve"> (7)</w:t>
      </w:r>
      <w:r w:rsidR="008A3104" w:rsidRPr="00E82285">
        <w:rPr>
          <w:iCs/>
        </w:rPr>
        <w:t xml:space="preserve"> </w:t>
      </w:r>
      <w:r w:rsidR="001C1CF9" w:rsidRPr="00E82285">
        <w:rPr>
          <w:iCs/>
        </w:rPr>
        <w:t>cu următorul cuprins:</w:t>
      </w:r>
    </w:p>
    <w:p w:rsidR="005A1561" w:rsidRPr="00CA1397" w:rsidRDefault="001C1CF9" w:rsidP="006B5F5D">
      <w:pPr>
        <w:autoSpaceDE w:val="0"/>
        <w:autoSpaceDN w:val="0"/>
        <w:adjustRightInd w:val="0"/>
        <w:spacing w:line="360" w:lineRule="auto"/>
        <w:jc w:val="both"/>
      </w:pPr>
      <w:r w:rsidRPr="00E82285">
        <w:rPr>
          <w:iCs/>
        </w:rPr>
        <w:t xml:space="preserve">„(7) </w:t>
      </w:r>
      <w:r w:rsidR="008A3104" w:rsidRPr="00E82285">
        <w:rPr>
          <w:iCs/>
        </w:rPr>
        <w:t xml:space="preserve">OSD înregistrează </w:t>
      </w:r>
      <w:r w:rsidR="00B770EB">
        <w:rPr>
          <w:iCs/>
        </w:rPr>
        <w:t>fiecare dintre</w:t>
      </w:r>
      <w:r w:rsidR="00B770EB" w:rsidRPr="00E82285">
        <w:rPr>
          <w:iCs/>
        </w:rPr>
        <w:t xml:space="preserve"> </w:t>
      </w:r>
      <w:r w:rsidR="008A3104" w:rsidRPr="00E82285">
        <w:rPr>
          <w:iCs/>
        </w:rPr>
        <w:t>volumele de gaze naturale calculate în conformitate cu prevederile alin. (1).</w:t>
      </w:r>
      <w:r w:rsidR="005A1561" w:rsidRPr="00E82285">
        <w:rPr>
          <w:iCs/>
        </w:rPr>
        <w:t>”</w:t>
      </w:r>
    </w:p>
    <w:p w:rsidR="001C1CF9" w:rsidRPr="00E82285" w:rsidRDefault="001B6332" w:rsidP="00EA36A7">
      <w:pPr>
        <w:autoSpaceDE w:val="0"/>
        <w:autoSpaceDN w:val="0"/>
        <w:adjustRightInd w:val="0"/>
        <w:spacing w:line="360" w:lineRule="auto"/>
        <w:ind w:firstLine="720"/>
        <w:jc w:val="both"/>
        <w:rPr>
          <w:iCs/>
        </w:rPr>
      </w:pPr>
      <w:r>
        <w:rPr>
          <w:b/>
          <w:iCs/>
        </w:rPr>
        <w:t>35</w:t>
      </w:r>
      <w:r w:rsidR="00EA36A7" w:rsidRPr="00EA36A7">
        <w:rPr>
          <w:b/>
          <w:iCs/>
        </w:rPr>
        <w:t>.</w:t>
      </w:r>
      <w:r w:rsidR="00EA36A7">
        <w:rPr>
          <w:iCs/>
        </w:rPr>
        <w:t xml:space="preserve"> </w:t>
      </w:r>
      <w:r w:rsidR="008A3104" w:rsidRPr="00E82285">
        <w:rPr>
          <w:iCs/>
        </w:rPr>
        <w:t>După articolul 12 se introduce un nou articol, articolul 12</w:t>
      </w:r>
      <w:r w:rsidR="008A3104" w:rsidRPr="00E82285">
        <w:rPr>
          <w:iCs/>
          <w:vertAlign w:val="superscript"/>
        </w:rPr>
        <w:t>1</w:t>
      </w:r>
      <w:r w:rsidR="008A3104" w:rsidRPr="00E82285">
        <w:rPr>
          <w:iCs/>
        </w:rPr>
        <w:t xml:space="preserve"> cu următorul cuprins:</w:t>
      </w:r>
    </w:p>
    <w:p w:rsidR="00654F83" w:rsidRPr="00E82285" w:rsidRDefault="00160516" w:rsidP="00654F83">
      <w:pPr>
        <w:pStyle w:val="ListParagraph"/>
        <w:spacing w:line="360" w:lineRule="auto"/>
        <w:ind w:left="0"/>
        <w:jc w:val="both"/>
        <w:rPr>
          <w:position w:val="-12"/>
        </w:rPr>
      </w:pPr>
      <w:r w:rsidRPr="00E82285">
        <w:rPr>
          <w:position w:val="-12"/>
        </w:rPr>
        <w:t>„</w:t>
      </w:r>
      <w:r w:rsidR="00654F83" w:rsidRPr="00E82285">
        <w:rPr>
          <w:position w:val="-12"/>
        </w:rPr>
        <w:t>Art. 12</w:t>
      </w:r>
      <w:r w:rsidR="00654F83" w:rsidRPr="00E82285">
        <w:rPr>
          <w:position w:val="-12"/>
          <w:vertAlign w:val="superscript"/>
        </w:rPr>
        <w:t>1</w:t>
      </w:r>
      <w:r w:rsidR="00654F83" w:rsidRPr="00E82285">
        <w:rPr>
          <w:position w:val="-12"/>
        </w:rPr>
        <w:t xml:space="preserve"> - (1)</w:t>
      </w:r>
      <w:r w:rsidR="00654F83" w:rsidRPr="00E82285">
        <w:rPr>
          <w:b/>
          <w:position w:val="-12"/>
        </w:rPr>
        <w:t xml:space="preserve"> </w:t>
      </w:r>
      <w:r w:rsidR="00654F83" w:rsidRPr="00E82285">
        <w:rPr>
          <w:position w:val="-12"/>
        </w:rPr>
        <w:t>Conversia volumelor de gaze naturale, prevăzute la art. 6 ÷ 12, în unită</w:t>
      </w:r>
      <w:r w:rsidR="00E82285">
        <w:rPr>
          <w:position w:val="-12"/>
        </w:rPr>
        <w:t>ț</w:t>
      </w:r>
      <w:r w:rsidR="00654F83" w:rsidRPr="00E82285">
        <w:rPr>
          <w:position w:val="-12"/>
        </w:rPr>
        <w:t>i de energie se realizează aplicând formula:</w:t>
      </w:r>
    </w:p>
    <w:p w:rsidR="00654F83" w:rsidRPr="00D6042B" w:rsidRDefault="00654F83" w:rsidP="00654F83">
      <w:pPr>
        <w:spacing w:line="360" w:lineRule="auto"/>
        <w:contextualSpacing/>
        <w:jc w:val="center"/>
        <w:rPr>
          <w:i/>
          <w:position w:val="-12"/>
          <w:lang w:eastAsia="ro-RO"/>
        </w:rPr>
      </w:pPr>
      <w:r w:rsidRPr="00D6042B">
        <w:rPr>
          <w:i/>
          <w:position w:val="-12"/>
          <w:lang w:eastAsia="ro-RO"/>
        </w:rPr>
        <w:t>E = V x H</w:t>
      </w:r>
      <w:r w:rsidRPr="00D6042B">
        <w:rPr>
          <w:i/>
          <w:position w:val="-12"/>
          <w:vertAlign w:val="subscript"/>
          <w:lang w:eastAsia="ro-RO"/>
        </w:rPr>
        <w:t>s</w:t>
      </w:r>
    </w:p>
    <w:p w:rsidR="00654F83" w:rsidRPr="00E82285" w:rsidRDefault="00654F83" w:rsidP="00654F83">
      <w:pPr>
        <w:spacing w:line="360" w:lineRule="auto"/>
        <w:contextualSpacing/>
        <w:jc w:val="both"/>
        <w:rPr>
          <w:position w:val="-12"/>
          <w:lang w:eastAsia="ro-RO"/>
        </w:rPr>
      </w:pPr>
      <w:r w:rsidRPr="00E82285">
        <w:rPr>
          <w:position w:val="-12"/>
          <w:lang w:eastAsia="ro-RO"/>
        </w:rPr>
        <w:t>unde:</w:t>
      </w:r>
    </w:p>
    <w:p w:rsidR="00654F83" w:rsidRPr="00E82285" w:rsidRDefault="00654F83" w:rsidP="00654F83">
      <w:pPr>
        <w:widowControl w:val="0"/>
        <w:numPr>
          <w:ilvl w:val="0"/>
          <w:numId w:val="36"/>
        </w:numPr>
        <w:spacing w:line="360" w:lineRule="auto"/>
        <w:ind w:left="0" w:firstLine="0"/>
        <w:contextualSpacing/>
        <w:jc w:val="both"/>
        <w:rPr>
          <w:position w:val="-12"/>
        </w:rPr>
      </w:pPr>
      <w:r w:rsidRPr="00D6042B">
        <w:rPr>
          <w:i/>
          <w:position w:val="-12"/>
        </w:rPr>
        <w:t>E</w:t>
      </w:r>
      <w:r w:rsidRPr="00E82285">
        <w:rPr>
          <w:position w:val="-12"/>
        </w:rPr>
        <w:t xml:space="preserve"> – energia gazelor naturale – [MWh];</w:t>
      </w:r>
    </w:p>
    <w:p w:rsidR="00654F83" w:rsidRPr="00E82285" w:rsidRDefault="00654F83" w:rsidP="00654F83">
      <w:pPr>
        <w:widowControl w:val="0"/>
        <w:numPr>
          <w:ilvl w:val="0"/>
          <w:numId w:val="36"/>
        </w:numPr>
        <w:spacing w:line="360" w:lineRule="auto"/>
        <w:ind w:left="0" w:firstLine="0"/>
        <w:contextualSpacing/>
        <w:jc w:val="both"/>
        <w:rPr>
          <w:position w:val="-12"/>
        </w:rPr>
      </w:pPr>
      <w:r w:rsidRPr="00D6042B">
        <w:rPr>
          <w:i/>
          <w:position w:val="-12"/>
        </w:rPr>
        <w:t>V</w:t>
      </w:r>
      <w:r w:rsidRPr="00E82285">
        <w:rPr>
          <w:position w:val="-12"/>
        </w:rPr>
        <w:t xml:space="preserve"> – volumul de gaze naturale, [m</w:t>
      </w:r>
      <w:r w:rsidRPr="00E82285">
        <w:rPr>
          <w:position w:val="-12"/>
          <w:vertAlign w:val="superscript"/>
        </w:rPr>
        <w:t>3</w:t>
      </w:r>
      <w:r w:rsidRPr="00E82285">
        <w:rPr>
          <w:position w:val="-12"/>
        </w:rPr>
        <w:t>], poate fi:</w:t>
      </w:r>
    </w:p>
    <w:p w:rsidR="00654F83" w:rsidRPr="00E82285" w:rsidRDefault="00654F83" w:rsidP="00654F83">
      <w:pPr>
        <w:numPr>
          <w:ilvl w:val="0"/>
          <w:numId w:val="42"/>
        </w:numPr>
        <w:spacing w:after="200" w:line="360" w:lineRule="auto"/>
        <w:contextualSpacing/>
        <w:jc w:val="both"/>
        <w:rPr>
          <w:position w:val="-12"/>
        </w:rPr>
      </w:pPr>
      <w:proofErr w:type="spellStart"/>
      <w:r w:rsidRPr="00E82285">
        <w:rPr>
          <w:i/>
          <w:position w:val="-12"/>
        </w:rPr>
        <w:lastRenderedPageBreak/>
        <w:t>Vs</w:t>
      </w:r>
      <w:proofErr w:type="spellEnd"/>
      <w:r w:rsidRPr="00E82285">
        <w:rPr>
          <w:i/>
          <w:position w:val="-12"/>
        </w:rPr>
        <w:t xml:space="preserve"> </w:t>
      </w:r>
      <w:r w:rsidRPr="00E82285">
        <w:rPr>
          <w:position w:val="-12"/>
        </w:rPr>
        <w:t xml:space="preserve">prevăzut la art. 6 alin. (1), art. 8 alin. (1), art. 10 alin. (1), art. 11 </w:t>
      </w:r>
      <w:r w:rsidR="00E82285">
        <w:rPr>
          <w:position w:val="-12"/>
        </w:rPr>
        <w:t>ș</w:t>
      </w:r>
      <w:r w:rsidRPr="00E82285">
        <w:rPr>
          <w:position w:val="-12"/>
        </w:rPr>
        <w:t>i art. 12 alin. (1);</w:t>
      </w:r>
    </w:p>
    <w:p w:rsidR="00654F83" w:rsidRPr="00E82285" w:rsidRDefault="00654F83" w:rsidP="00654F83">
      <w:pPr>
        <w:numPr>
          <w:ilvl w:val="0"/>
          <w:numId w:val="42"/>
        </w:numPr>
        <w:spacing w:after="200" w:line="360" w:lineRule="auto"/>
        <w:contextualSpacing/>
        <w:jc w:val="both"/>
        <w:rPr>
          <w:position w:val="-12"/>
        </w:rPr>
      </w:pPr>
      <w:proofErr w:type="spellStart"/>
      <w:r w:rsidRPr="00E82285">
        <w:rPr>
          <w:i/>
          <w:position w:val="-12"/>
        </w:rPr>
        <w:t>V</w:t>
      </w:r>
      <w:r w:rsidRPr="00E82285">
        <w:rPr>
          <w:i/>
          <w:position w:val="-12"/>
          <w:vertAlign w:val="subscript"/>
        </w:rPr>
        <w:t>suplim</w:t>
      </w:r>
      <w:proofErr w:type="spellEnd"/>
      <w:r w:rsidRPr="00E82285">
        <w:rPr>
          <w:position w:val="-12"/>
        </w:rPr>
        <w:t xml:space="preserve"> prevăzut la art. 7 alin. (1);</w:t>
      </w:r>
    </w:p>
    <w:p w:rsidR="00654F83" w:rsidRPr="00E82285" w:rsidRDefault="00654F83" w:rsidP="00654F83">
      <w:pPr>
        <w:numPr>
          <w:ilvl w:val="0"/>
          <w:numId w:val="42"/>
        </w:numPr>
        <w:spacing w:after="200" w:line="360" w:lineRule="auto"/>
        <w:contextualSpacing/>
        <w:jc w:val="both"/>
        <w:rPr>
          <w:position w:val="-12"/>
        </w:rPr>
      </w:pPr>
      <w:proofErr w:type="spellStart"/>
      <w:r w:rsidRPr="00E82285">
        <w:rPr>
          <w:i/>
          <w:position w:val="-12"/>
        </w:rPr>
        <w:t>V</w:t>
      </w:r>
      <w:r w:rsidRPr="00E82285">
        <w:rPr>
          <w:i/>
          <w:position w:val="-12"/>
          <w:vertAlign w:val="subscript"/>
        </w:rPr>
        <w:t>sol</w:t>
      </w:r>
      <w:proofErr w:type="spellEnd"/>
      <w:r w:rsidRPr="00E82285">
        <w:rPr>
          <w:position w:val="-12"/>
        </w:rPr>
        <w:t xml:space="preserve"> prevăzut la art. 9 alin. (1);</w:t>
      </w:r>
    </w:p>
    <w:p w:rsidR="00654F83" w:rsidRPr="00E82285" w:rsidRDefault="00654F83" w:rsidP="00654F83">
      <w:pPr>
        <w:widowControl w:val="0"/>
        <w:numPr>
          <w:ilvl w:val="0"/>
          <w:numId w:val="36"/>
        </w:numPr>
        <w:spacing w:line="360" w:lineRule="auto"/>
        <w:ind w:left="0" w:firstLine="0"/>
        <w:contextualSpacing/>
        <w:jc w:val="both"/>
        <w:rPr>
          <w:position w:val="-12"/>
        </w:rPr>
      </w:pPr>
      <w:r w:rsidRPr="00D6042B">
        <w:rPr>
          <w:i/>
          <w:position w:val="-12"/>
        </w:rPr>
        <w:t>H</w:t>
      </w:r>
      <w:r w:rsidRPr="00D6042B">
        <w:rPr>
          <w:i/>
          <w:position w:val="-12"/>
          <w:vertAlign w:val="subscript"/>
        </w:rPr>
        <w:t>s</w:t>
      </w:r>
      <w:r w:rsidRPr="00E82285">
        <w:rPr>
          <w:position w:val="-12"/>
        </w:rPr>
        <w:t xml:space="preserve"> – puterea calorifică superioară [MWh/m</w:t>
      </w:r>
      <w:r w:rsidRPr="00E82285">
        <w:rPr>
          <w:position w:val="-12"/>
          <w:vertAlign w:val="superscript"/>
        </w:rPr>
        <w:t>3</w:t>
      </w:r>
      <w:r w:rsidRPr="00E82285">
        <w:rPr>
          <w:position w:val="-12"/>
        </w:rPr>
        <w:t>].</w:t>
      </w:r>
    </w:p>
    <w:p w:rsidR="00654F83" w:rsidRPr="00E82285" w:rsidRDefault="00654F83" w:rsidP="00654F83">
      <w:pPr>
        <w:spacing w:line="360" w:lineRule="auto"/>
        <w:contextualSpacing/>
        <w:jc w:val="both"/>
        <w:rPr>
          <w:position w:val="-12"/>
          <w:lang w:eastAsia="ro-RO"/>
        </w:rPr>
      </w:pPr>
      <w:r w:rsidRPr="00E82285">
        <w:rPr>
          <w:position w:val="-12"/>
          <w:lang w:eastAsia="ro-RO"/>
        </w:rPr>
        <w:t>(2) Puterea calorifică superioară necesară calculului energiei prevăzute la alin. (1) este:</w:t>
      </w:r>
    </w:p>
    <w:p w:rsidR="00654F83" w:rsidRPr="00E82285" w:rsidRDefault="00654F83" w:rsidP="00654F83">
      <w:pPr>
        <w:numPr>
          <w:ilvl w:val="0"/>
          <w:numId w:val="43"/>
        </w:numPr>
        <w:spacing w:after="200" w:line="360" w:lineRule="auto"/>
        <w:ind w:left="0" w:firstLine="0"/>
        <w:contextualSpacing/>
        <w:jc w:val="both"/>
        <w:rPr>
          <w:position w:val="-12"/>
        </w:rPr>
      </w:pPr>
      <w:r w:rsidRPr="00E82285">
        <w:rPr>
          <w:position w:val="-12"/>
        </w:rPr>
        <w:t>cea prevăzută în anexa nr. 4 pentru art. 6 alin. (1), art. 8 alin. (1), art. 9 alin. (1) sau art. 10 alin. (1);</w:t>
      </w:r>
    </w:p>
    <w:p w:rsidR="00654F83" w:rsidRPr="00E82285" w:rsidRDefault="00654F83" w:rsidP="00654F83">
      <w:pPr>
        <w:numPr>
          <w:ilvl w:val="0"/>
          <w:numId w:val="43"/>
        </w:numPr>
        <w:spacing w:after="200" w:line="360" w:lineRule="auto"/>
        <w:ind w:left="0" w:firstLine="0"/>
        <w:contextualSpacing/>
        <w:jc w:val="both"/>
        <w:rPr>
          <w:position w:val="-12"/>
        </w:rPr>
      </w:pPr>
      <w:r w:rsidRPr="00E82285">
        <w:rPr>
          <w:position w:val="-12"/>
        </w:rPr>
        <w:t>cea aferentă zilei în care are loc cre</w:t>
      </w:r>
      <w:r w:rsidR="00E82285">
        <w:rPr>
          <w:position w:val="-12"/>
        </w:rPr>
        <w:t>ș</w:t>
      </w:r>
      <w:r w:rsidRPr="00E82285">
        <w:rPr>
          <w:position w:val="-12"/>
        </w:rPr>
        <w:t>terea presiunii de lucru a gazelor naturale pentru art. 7 alin. (1);</w:t>
      </w:r>
    </w:p>
    <w:p w:rsidR="0039736E" w:rsidRPr="00E921E5" w:rsidRDefault="00654F83" w:rsidP="00E921E5">
      <w:pPr>
        <w:numPr>
          <w:ilvl w:val="0"/>
          <w:numId w:val="43"/>
        </w:numPr>
        <w:spacing w:after="200" w:line="360" w:lineRule="auto"/>
        <w:ind w:left="0" w:firstLine="0"/>
        <w:contextualSpacing/>
        <w:jc w:val="both"/>
        <w:rPr>
          <w:position w:val="-12"/>
        </w:rPr>
      </w:pPr>
      <w:r w:rsidRPr="00E82285">
        <w:rPr>
          <w:position w:val="-12"/>
        </w:rPr>
        <w:t xml:space="preserve">medie aritmetică </w:t>
      </w:r>
      <w:r w:rsidR="00E921E5">
        <w:rPr>
          <w:position w:val="-12"/>
        </w:rPr>
        <w:t>lunară</w:t>
      </w:r>
      <w:r w:rsidRPr="00E82285">
        <w:rPr>
          <w:position w:val="-12"/>
        </w:rPr>
        <w:t xml:space="preserve"> a puterilor calorifice superioare</w:t>
      </w:r>
      <w:r w:rsidR="00E921E5">
        <w:rPr>
          <w:position w:val="-12"/>
        </w:rPr>
        <w:t xml:space="preserve"> din SD</w:t>
      </w:r>
      <w:r w:rsidRPr="00E82285">
        <w:rPr>
          <w:position w:val="-12"/>
        </w:rPr>
        <w:t xml:space="preserve"> pentru art. 11;</w:t>
      </w:r>
    </w:p>
    <w:p w:rsidR="00E921E5" w:rsidRPr="00E921E5" w:rsidRDefault="00801E95" w:rsidP="00E921E5">
      <w:pPr>
        <w:numPr>
          <w:ilvl w:val="0"/>
          <w:numId w:val="43"/>
        </w:numPr>
        <w:spacing w:after="200" w:line="360" w:lineRule="auto"/>
        <w:ind w:left="0" w:firstLine="0"/>
        <w:contextualSpacing/>
        <w:jc w:val="both"/>
        <w:rPr>
          <w:position w:val="-12"/>
        </w:rPr>
      </w:pPr>
      <w:r>
        <w:rPr>
          <w:position w:val="-12"/>
        </w:rPr>
        <w:t xml:space="preserve">medie aritmetică lunară a </w:t>
      </w:r>
      <w:r w:rsidR="00E921E5" w:rsidRPr="00E921E5">
        <w:rPr>
          <w:position w:val="-12"/>
        </w:rPr>
        <w:t>puter</w:t>
      </w:r>
      <w:r>
        <w:rPr>
          <w:position w:val="-12"/>
        </w:rPr>
        <w:t>ilor</w:t>
      </w:r>
      <w:r w:rsidR="00E921E5" w:rsidRPr="00E921E5">
        <w:rPr>
          <w:position w:val="-12"/>
        </w:rPr>
        <w:t xml:space="preserve"> calorific</w:t>
      </w:r>
      <w:r>
        <w:rPr>
          <w:position w:val="-12"/>
        </w:rPr>
        <w:t>e</w:t>
      </w:r>
      <w:r w:rsidR="00E921E5" w:rsidRPr="00E921E5">
        <w:rPr>
          <w:position w:val="-12"/>
        </w:rPr>
        <w:t xml:space="preserve"> superioar</w:t>
      </w:r>
      <w:r>
        <w:rPr>
          <w:position w:val="-12"/>
        </w:rPr>
        <w:t>e</w:t>
      </w:r>
      <w:r w:rsidR="00E921E5" w:rsidRPr="00E921E5">
        <w:rPr>
          <w:position w:val="-12"/>
        </w:rPr>
        <w:t xml:space="preserve"> </w:t>
      </w:r>
      <w:r>
        <w:rPr>
          <w:position w:val="-12"/>
        </w:rPr>
        <w:t xml:space="preserve">aferentă fiecărui </w:t>
      </w:r>
      <w:r w:rsidR="00E921E5" w:rsidRPr="00E921E5">
        <w:rPr>
          <w:position w:val="-12"/>
        </w:rPr>
        <w:t>client final, pentru art. 12 alin. (1).</w:t>
      </w:r>
      <w:r w:rsidR="00B138F0">
        <w:rPr>
          <w:position w:val="-12"/>
        </w:rPr>
        <w:t>”</w:t>
      </w:r>
    </w:p>
    <w:p w:rsidR="008A3104" w:rsidRPr="00E82285" w:rsidRDefault="001B6332" w:rsidP="00EA36A7">
      <w:pPr>
        <w:autoSpaceDE w:val="0"/>
        <w:autoSpaceDN w:val="0"/>
        <w:adjustRightInd w:val="0"/>
        <w:spacing w:line="360" w:lineRule="auto"/>
        <w:ind w:firstLine="720"/>
        <w:jc w:val="both"/>
        <w:rPr>
          <w:iCs/>
        </w:rPr>
      </w:pPr>
      <w:r>
        <w:rPr>
          <w:b/>
          <w:iCs/>
        </w:rPr>
        <w:t>36</w:t>
      </w:r>
      <w:r w:rsidR="00EA36A7" w:rsidRPr="00EA36A7">
        <w:rPr>
          <w:b/>
          <w:iCs/>
        </w:rPr>
        <w:t>.</w:t>
      </w:r>
      <w:r w:rsidR="00EA36A7">
        <w:rPr>
          <w:iCs/>
        </w:rPr>
        <w:t xml:space="preserve"> </w:t>
      </w:r>
      <w:r w:rsidR="00160516" w:rsidRPr="00E82285">
        <w:rPr>
          <w:iCs/>
        </w:rPr>
        <w:t xml:space="preserve">La articolul 13, alineatele (1) </w:t>
      </w:r>
      <w:r w:rsidR="00E82285">
        <w:rPr>
          <w:iCs/>
        </w:rPr>
        <w:t>ș</w:t>
      </w:r>
      <w:r w:rsidR="00160516" w:rsidRPr="00E82285">
        <w:rPr>
          <w:iCs/>
        </w:rPr>
        <w:t>i (2) se modifică</w:t>
      </w:r>
      <w:r w:rsidR="00FC3291" w:rsidRPr="00E82285">
        <w:rPr>
          <w:iCs/>
        </w:rPr>
        <w:t xml:space="preserve"> </w:t>
      </w:r>
      <w:r w:rsidR="00E82285">
        <w:rPr>
          <w:iCs/>
        </w:rPr>
        <w:t>ș</w:t>
      </w:r>
      <w:r w:rsidR="00FC3291" w:rsidRPr="00E82285">
        <w:rPr>
          <w:iCs/>
        </w:rPr>
        <w:t>i vor avea următorul cuprins:</w:t>
      </w:r>
    </w:p>
    <w:p w:rsidR="00FC3291" w:rsidRDefault="00FC3291" w:rsidP="00FC3291">
      <w:pPr>
        <w:autoSpaceDE w:val="0"/>
        <w:autoSpaceDN w:val="0"/>
        <w:adjustRightInd w:val="0"/>
        <w:spacing w:line="360" w:lineRule="auto"/>
        <w:contextualSpacing/>
        <w:jc w:val="both"/>
        <w:rPr>
          <w:position w:val="-12"/>
          <w:lang w:eastAsia="ro-RO"/>
        </w:rPr>
      </w:pPr>
      <w:r w:rsidRPr="00E82285">
        <w:rPr>
          <w:position w:val="-12"/>
          <w:lang w:eastAsia="ro-RO"/>
        </w:rPr>
        <w:t>„Art. 13 – (1) Informa</w:t>
      </w:r>
      <w:r w:rsidR="00E82285">
        <w:rPr>
          <w:position w:val="-12"/>
          <w:lang w:eastAsia="ro-RO"/>
        </w:rPr>
        <w:t>ț</w:t>
      </w:r>
      <w:r w:rsidRPr="00E82285">
        <w:rPr>
          <w:position w:val="-12"/>
          <w:lang w:eastAsia="ro-RO"/>
        </w:rPr>
        <w:t xml:space="preserve">iile privind consumul tehnologic din SD </w:t>
      </w:r>
      <w:r w:rsidR="00F821E2">
        <w:rPr>
          <w:position w:val="-12"/>
          <w:lang w:eastAsia="ro-RO"/>
        </w:rPr>
        <w:t>prevăzut</w:t>
      </w:r>
      <w:r w:rsidR="00844785">
        <w:rPr>
          <w:position w:val="-12"/>
          <w:lang w:eastAsia="ro-RO"/>
        </w:rPr>
        <w:t>e</w:t>
      </w:r>
      <w:r w:rsidR="00F821E2">
        <w:rPr>
          <w:position w:val="-12"/>
          <w:lang w:eastAsia="ro-RO"/>
        </w:rPr>
        <w:t xml:space="preserve"> în tabelul nr. 5</w:t>
      </w:r>
      <w:r w:rsidR="00F821E2" w:rsidRPr="00F821E2">
        <w:rPr>
          <w:position w:val="-12"/>
          <w:vertAlign w:val="superscript"/>
          <w:lang w:eastAsia="ro-RO"/>
        </w:rPr>
        <w:t>2</w:t>
      </w:r>
      <w:r w:rsidR="00F821E2">
        <w:rPr>
          <w:position w:val="-12"/>
          <w:lang w:eastAsia="ro-RO"/>
        </w:rPr>
        <w:t xml:space="preserve"> </w:t>
      </w:r>
      <w:r w:rsidRPr="00E82285">
        <w:rPr>
          <w:position w:val="-12"/>
          <w:lang w:eastAsia="ro-RO"/>
        </w:rPr>
        <w:t xml:space="preserve">se transmit anual la ANRE certificate prin semnătură de reprezentantul legal al OSD sau de împuternicitul acestuia. </w:t>
      </w:r>
    </w:p>
    <w:p w:rsidR="00F821E2" w:rsidRDefault="00F821E2" w:rsidP="00FC3291">
      <w:pPr>
        <w:autoSpaceDE w:val="0"/>
        <w:autoSpaceDN w:val="0"/>
        <w:adjustRightInd w:val="0"/>
        <w:spacing w:line="360" w:lineRule="auto"/>
        <w:contextualSpacing/>
        <w:jc w:val="both"/>
        <w:rPr>
          <w:position w:val="-12"/>
          <w:lang w:eastAsia="ro-RO"/>
        </w:rPr>
      </w:pPr>
      <w:r>
        <w:rPr>
          <w:position w:val="-12"/>
          <w:lang w:eastAsia="ro-RO"/>
        </w:rPr>
        <w:t>(2) OSD înregistrează lunar informațiile prevăzute în anexa nr. 4, până la data de 20 a lunii următoare</w:t>
      </w:r>
      <w:r w:rsidR="00A87034">
        <w:rPr>
          <w:position w:val="-12"/>
          <w:lang w:eastAsia="ro-RO"/>
        </w:rPr>
        <w:t>.</w:t>
      </w:r>
      <w:r w:rsidR="00B138F0">
        <w:rPr>
          <w:position w:val="-12"/>
          <w:lang w:eastAsia="ro-RO"/>
        </w:rPr>
        <w:t>”</w:t>
      </w:r>
    </w:p>
    <w:p w:rsidR="00F821E2" w:rsidRPr="008105E8" w:rsidRDefault="008105E8" w:rsidP="00476C2E">
      <w:pPr>
        <w:autoSpaceDE w:val="0"/>
        <w:autoSpaceDN w:val="0"/>
        <w:adjustRightInd w:val="0"/>
        <w:spacing w:line="360" w:lineRule="auto"/>
        <w:ind w:firstLine="720"/>
        <w:contextualSpacing/>
        <w:jc w:val="both"/>
        <w:rPr>
          <w:position w:val="-12"/>
          <w:lang w:val="en-GB" w:eastAsia="ro-RO"/>
        </w:rPr>
      </w:pPr>
      <w:r w:rsidRPr="00476C2E">
        <w:rPr>
          <w:b/>
          <w:position w:val="-12"/>
          <w:lang w:eastAsia="ro-RO"/>
        </w:rPr>
        <w:t>37.</w:t>
      </w:r>
      <w:r>
        <w:rPr>
          <w:position w:val="-12"/>
          <w:lang w:eastAsia="ro-RO"/>
        </w:rPr>
        <w:t xml:space="preserve"> La articolul 13, după alineatul (3) se introduc două noi alineate, alineatele (4) și (5) cu următorul cuprins</w:t>
      </w:r>
      <w:r>
        <w:rPr>
          <w:position w:val="-12"/>
          <w:lang w:val="en-GB" w:eastAsia="ro-RO"/>
        </w:rPr>
        <w:t>:</w:t>
      </w:r>
    </w:p>
    <w:p w:rsidR="00672E71" w:rsidRPr="00E82285" w:rsidRDefault="00B138F0" w:rsidP="00672E71">
      <w:pPr>
        <w:autoSpaceDE w:val="0"/>
        <w:autoSpaceDN w:val="0"/>
        <w:adjustRightInd w:val="0"/>
        <w:spacing w:line="360" w:lineRule="auto"/>
        <w:contextualSpacing/>
        <w:jc w:val="both"/>
        <w:rPr>
          <w:position w:val="-12"/>
          <w:lang w:eastAsia="ro-RO"/>
        </w:rPr>
      </w:pPr>
      <w:r>
        <w:rPr>
          <w:position w:val="-12"/>
          <w:lang w:eastAsia="ro-RO"/>
        </w:rPr>
        <w:t>,,</w:t>
      </w:r>
      <w:r w:rsidR="00672E71" w:rsidRPr="00E82285">
        <w:rPr>
          <w:position w:val="-12"/>
          <w:lang w:eastAsia="ro-RO"/>
        </w:rPr>
        <w:t>(</w:t>
      </w:r>
      <w:r w:rsidR="005230C3">
        <w:rPr>
          <w:position w:val="-12"/>
          <w:lang w:eastAsia="ro-RO"/>
        </w:rPr>
        <w:t>4</w:t>
      </w:r>
      <w:r w:rsidR="00672E71" w:rsidRPr="00E82285">
        <w:rPr>
          <w:position w:val="-12"/>
          <w:lang w:eastAsia="ro-RO"/>
        </w:rPr>
        <w:t>) OSD are obliga</w:t>
      </w:r>
      <w:r w:rsidR="00E82285">
        <w:rPr>
          <w:position w:val="-12"/>
          <w:lang w:eastAsia="ro-RO"/>
        </w:rPr>
        <w:t>ț</w:t>
      </w:r>
      <w:r w:rsidR="00672E71" w:rsidRPr="00E82285">
        <w:rPr>
          <w:position w:val="-12"/>
          <w:lang w:eastAsia="ro-RO"/>
        </w:rPr>
        <w:t>ia să transmită anual la ANRE, până la data de 20 ianuarie a anului în curs pentru anul precedent, pe adresa de email darag@anre.ro, în format electronic editabil,</w:t>
      </w:r>
      <w:r w:rsidR="005230C3">
        <w:rPr>
          <w:position w:val="-12"/>
          <w:lang w:eastAsia="ro-RO"/>
        </w:rPr>
        <w:t xml:space="preserve"> următoarele</w:t>
      </w:r>
      <w:r w:rsidR="00672E71" w:rsidRPr="00E82285">
        <w:rPr>
          <w:position w:val="-12"/>
          <w:lang w:eastAsia="ro-RO"/>
        </w:rPr>
        <w:t xml:space="preserve">: </w:t>
      </w:r>
    </w:p>
    <w:p w:rsidR="00672E71" w:rsidRPr="00E82285" w:rsidRDefault="00672E71" w:rsidP="00672E71">
      <w:pPr>
        <w:autoSpaceDE w:val="0"/>
        <w:autoSpaceDN w:val="0"/>
        <w:adjustRightInd w:val="0"/>
        <w:spacing w:line="360" w:lineRule="auto"/>
        <w:contextualSpacing/>
        <w:jc w:val="both"/>
        <w:rPr>
          <w:position w:val="-12"/>
          <w:lang w:eastAsia="ro-RO"/>
        </w:rPr>
      </w:pPr>
      <w:r w:rsidRPr="00E82285">
        <w:rPr>
          <w:position w:val="-12"/>
          <w:lang w:eastAsia="ro-RO"/>
        </w:rPr>
        <w:t xml:space="preserve">a) </w:t>
      </w:r>
      <w:r w:rsidR="005230C3">
        <w:rPr>
          <w:position w:val="-12"/>
          <w:lang w:eastAsia="ro-RO"/>
        </w:rPr>
        <w:t>informațiile prevăzute la alin. (1)</w:t>
      </w:r>
      <w:r w:rsidRPr="00E82285">
        <w:rPr>
          <w:position w:val="-12"/>
          <w:lang w:eastAsia="ro-RO"/>
        </w:rPr>
        <w:t>;</w:t>
      </w:r>
    </w:p>
    <w:p w:rsidR="00585106" w:rsidRPr="00E82285" w:rsidRDefault="00672E71" w:rsidP="00672E71">
      <w:pPr>
        <w:autoSpaceDE w:val="0"/>
        <w:autoSpaceDN w:val="0"/>
        <w:adjustRightInd w:val="0"/>
        <w:spacing w:line="360" w:lineRule="auto"/>
        <w:contextualSpacing/>
        <w:jc w:val="both"/>
        <w:rPr>
          <w:position w:val="-12"/>
          <w:lang w:eastAsia="ro-RO"/>
        </w:rPr>
      </w:pPr>
      <w:r w:rsidRPr="00E82285">
        <w:rPr>
          <w:position w:val="-12"/>
          <w:lang w:eastAsia="ro-RO"/>
        </w:rPr>
        <w:t>b) volumele de gaze naturale care nu se încadrează în consumul tehnologic din SD, prevăzute în tabelul nr. 5</w:t>
      </w:r>
      <w:r w:rsidRPr="00E82285">
        <w:rPr>
          <w:position w:val="-12"/>
          <w:vertAlign w:val="superscript"/>
          <w:lang w:eastAsia="ro-RO"/>
        </w:rPr>
        <w:t>3</w:t>
      </w:r>
      <w:r w:rsidR="00585106" w:rsidRPr="00E82285">
        <w:rPr>
          <w:position w:val="-12"/>
          <w:lang w:eastAsia="ro-RO"/>
        </w:rPr>
        <w:t>;</w:t>
      </w:r>
    </w:p>
    <w:p w:rsidR="00672E71" w:rsidRPr="00E82285" w:rsidRDefault="00585106" w:rsidP="00672E71">
      <w:pPr>
        <w:autoSpaceDE w:val="0"/>
        <w:autoSpaceDN w:val="0"/>
        <w:adjustRightInd w:val="0"/>
        <w:spacing w:line="360" w:lineRule="auto"/>
        <w:contextualSpacing/>
        <w:jc w:val="both"/>
        <w:rPr>
          <w:position w:val="-12"/>
          <w:lang w:eastAsia="ro-RO"/>
        </w:rPr>
      </w:pPr>
      <w:r w:rsidRPr="00E82285">
        <w:rPr>
          <w:position w:val="-12"/>
          <w:lang w:eastAsia="ro-RO"/>
        </w:rPr>
        <w:t xml:space="preserve">c) </w:t>
      </w:r>
      <w:r w:rsidR="00F53DC1">
        <w:rPr>
          <w:position w:val="-12"/>
          <w:lang w:eastAsia="ro-RO"/>
        </w:rPr>
        <w:t xml:space="preserve">situația </w:t>
      </w:r>
      <w:r w:rsidRPr="00E82285">
        <w:rPr>
          <w:position w:val="-12"/>
          <w:lang w:eastAsia="ro-RO"/>
        </w:rPr>
        <w:t>mijloacel</w:t>
      </w:r>
      <w:r w:rsidR="00F53DC1">
        <w:rPr>
          <w:position w:val="-12"/>
          <w:lang w:eastAsia="ro-RO"/>
        </w:rPr>
        <w:t>or</w:t>
      </w:r>
      <w:r w:rsidRPr="00E82285">
        <w:rPr>
          <w:position w:val="-12"/>
          <w:lang w:eastAsia="ro-RO"/>
        </w:rPr>
        <w:t xml:space="preserve"> de măsurare </w:t>
      </w:r>
      <w:r w:rsidR="00F53DC1">
        <w:rPr>
          <w:position w:val="-12"/>
          <w:lang w:eastAsia="ro-RO"/>
        </w:rPr>
        <w:t xml:space="preserve">existente la </w:t>
      </w:r>
      <w:r w:rsidRPr="00E82285">
        <w:rPr>
          <w:position w:val="-12"/>
          <w:lang w:eastAsia="ro-RO"/>
        </w:rPr>
        <w:t>clien</w:t>
      </w:r>
      <w:r w:rsidR="00E82285">
        <w:rPr>
          <w:position w:val="-12"/>
          <w:lang w:eastAsia="ro-RO"/>
        </w:rPr>
        <w:t>ț</w:t>
      </w:r>
      <w:r w:rsidRPr="00E82285">
        <w:rPr>
          <w:position w:val="-12"/>
          <w:lang w:eastAsia="ro-RO"/>
        </w:rPr>
        <w:t>i</w:t>
      </w:r>
      <w:r w:rsidR="00F53DC1">
        <w:rPr>
          <w:position w:val="-12"/>
          <w:lang w:eastAsia="ro-RO"/>
        </w:rPr>
        <w:t>i</w:t>
      </w:r>
      <w:r w:rsidRPr="00E82285">
        <w:rPr>
          <w:position w:val="-12"/>
          <w:lang w:eastAsia="ro-RO"/>
        </w:rPr>
        <w:t xml:space="preserve"> finali de gaze naturale, prevăzut</w:t>
      </w:r>
      <w:r w:rsidR="00F53DC1">
        <w:rPr>
          <w:position w:val="-12"/>
          <w:lang w:eastAsia="ro-RO"/>
        </w:rPr>
        <w:t>ă</w:t>
      </w:r>
      <w:r w:rsidRPr="00E82285">
        <w:rPr>
          <w:position w:val="-12"/>
          <w:lang w:eastAsia="ro-RO"/>
        </w:rPr>
        <w:t xml:space="preserve"> în  tabelul nr. 5</w:t>
      </w:r>
      <w:r w:rsidRPr="00E82285">
        <w:rPr>
          <w:position w:val="-12"/>
          <w:vertAlign w:val="superscript"/>
          <w:lang w:eastAsia="ro-RO"/>
        </w:rPr>
        <w:t>4</w:t>
      </w:r>
      <w:r w:rsidR="00006D59">
        <w:rPr>
          <w:position w:val="-12"/>
          <w:lang w:val="en-GB" w:eastAsia="ro-RO"/>
        </w:rPr>
        <w:t>;</w:t>
      </w:r>
    </w:p>
    <w:p w:rsidR="006033B3" w:rsidRDefault="005A31D3" w:rsidP="00006D59">
      <w:pPr>
        <w:autoSpaceDE w:val="0"/>
        <w:autoSpaceDN w:val="0"/>
        <w:adjustRightInd w:val="0"/>
        <w:spacing w:line="360" w:lineRule="auto"/>
        <w:contextualSpacing/>
        <w:jc w:val="both"/>
        <w:rPr>
          <w:position w:val="-12"/>
          <w:lang w:eastAsia="ro-RO"/>
        </w:rPr>
      </w:pPr>
      <w:r>
        <w:rPr>
          <w:position w:val="-12"/>
          <w:lang w:eastAsia="ro-RO"/>
        </w:rPr>
        <w:t>d</w:t>
      </w:r>
      <w:r w:rsidR="006033B3">
        <w:rPr>
          <w:position w:val="-12"/>
          <w:lang w:eastAsia="ro-RO"/>
        </w:rPr>
        <w:t xml:space="preserve">) </w:t>
      </w:r>
      <w:r w:rsidR="00DC22EF">
        <w:rPr>
          <w:position w:val="-12"/>
          <w:lang w:eastAsia="ro-RO"/>
        </w:rPr>
        <w:t>l</w:t>
      </w:r>
      <w:r w:rsidR="006033B3" w:rsidRPr="006033B3">
        <w:rPr>
          <w:position w:val="-12"/>
          <w:lang w:eastAsia="ro-RO"/>
        </w:rPr>
        <w:t>ungimea conductelor și a racordurilor la sfârșitul anului</w:t>
      </w:r>
      <w:r w:rsidR="00595361">
        <w:rPr>
          <w:position w:val="-12"/>
          <w:lang w:eastAsia="ro-RO"/>
        </w:rPr>
        <w:t>, prevăzute în tabelul nr. 5</w:t>
      </w:r>
      <w:r w:rsidR="00595361" w:rsidRPr="00595361">
        <w:rPr>
          <w:position w:val="-12"/>
          <w:vertAlign w:val="superscript"/>
          <w:lang w:eastAsia="ro-RO"/>
        </w:rPr>
        <w:t>5</w:t>
      </w:r>
      <w:r w:rsidR="00BC4810">
        <w:rPr>
          <w:position w:val="-12"/>
          <w:lang w:eastAsia="ro-RO"/>
        </w:rPr>
        <w:t>;</w:t>
      </w:r>
    </w:p>
    <w:p w:rsidR="005A31D3" w:rsidRPr="005A31D3" w:rsidRDefault="005A31D3" w:rsidP="00006D59">
      <w:pPr>
        <w:autoSpaceDE w:val="0"/>
        <w:autoSpaceDN w:val="0"/>
        <w:adjustRightInd w:val="0"/>
        <w:spacing w:line="360" w:lineRule="auto"/>
        <w:contextualSpacing/>
        <w:jc w:val="both"/>
        <w:rPr>
          <w:position w:val="-12"/>
          <w:lang w:val="en-GB" w:eastAsia="ro-RO"/>
        </w:rPr>
      </w:pPr>
      <w:r>
        <w:rPr>
          <w:position w:val="-12"/>
          <w:lang w:eastAsia="ro-RO"/>
        </w:rPr>
        <w:t>e) volumele de gaze naturale, datele și locurile în care s-au produs incidentele tehnice în SD, prevăzute la art. 13</w:t>
      </w:r>
      <w:r w:rsidRPr="005A31D3">
        <w:rPr>
          <w:position w:val="-12"/>
          <w:vertAlign w:val="superscript"/>
          <w:lang w:eastAsia="ro-RO"/>
        </w:rPr>
        <w:t>2</w:t>
      </w:r>
      <w:r>
        <w:rPr>
          <w:position w:val="-12"/>
          <w:lang w:val="en-GB" w:eastAsia="ro-RO"/>
        </w:rPr>
        <w:t>;</w:t>
      </w:r>
    </w:p>
    <w:p w:rsidR="003072EB" w:rsidRDefault="00B22D63" w:rsidP="00006D59">
      <w:pPr>
        <w:autoSpaceDE w:val="0"/>
        <w:autoSpaceDN w:val="0"/>
        <w:adjustRightInd w:val="0"/>
        <w:spacing w:line="360" w:lineRule="auto"/>
        <w:contextualSpacing/>
        <w:jc w:val="both"/>
        <w:rPr>
          <w:position w:val="-12"/>
          <w:lang w:eastAsia="ro-RO"/>
        </w:rPr>
      </w:pPr>
      <w:r>
        <w:rPr>
          <w:position w:val="-12"/>
          <w:lang w:eastAsia="ro-RO"/>
        </w:rPr>
        <w:lastRenderedPageBreak/>
        <w:t>f) lungimile folosite în calculul consumului tehnologic maxim anual prevăzute în tabel</w:t>
      </w:r>
      <w:r w:rsidR="00FC74A0">
        <w:rPr>
          <w:position w:val="-12"/>
          <w:lang w:eastAsia="ro-RO"/>
        </w:rPr>
        <w:t>ele</w:t>
      </w:r>
      <w:r>
        <w:rPr>
          <w:position w:val="-12"/>
          <w:lang w:eastAsia="ro-RO"/>
        </w:rPr>
        <w:t xml:space="preserve"> nr. 8 și nr. 9</w:t>
      </w:r>
      <w:r w:rsidR="00564054">
        <w:rPr>
          <w:position w:val="-12"/>
          <w:lang w:eastAsia="ro-RO"/>
        </w:rPr>
        <w:t>.</w:t>
      </w:r>
    </w:p>
    <w:p w:rsidR="00D6042B" w:rsidRPr="00E82285" w:rsidRDefault="00D6042B" w:rsidP="00D6042B">
      <w:pPr>
        <w:autoSpaceDE w:val="0"/>
        <w:autoSpaceDN w:val="0"/>
        <w:adjustRightInd w:val="0"/>
        <w:spacing w:line="360" w:lineRule="auto"/>
        <w:jc w:val="both"/>
        <w:rPr>
          <w:position w:val="-12"/>
        </w:rPr>
      </w:pPr>
      <w:r w:rsidRPr="00E82285">
        <w:rPr>
          <w:color w:val="000000"/>
        </w:rPr>
        <w:t>(</w:t>
      </w:r>
      <w:r>
        <w:rPr>
          <w:color w:val="000000"/>
        </w:rPr>
        <w:t>5</w:t>
      </w:r>
      <w:r w:rsidRPr="00E82285">
        <w:rPr>
          <w:color w:val="000000"/>
        </w:rPr>
        <w:t>) În situa</w:t>
      </w:r>
      <w:r>
        <w:rPr>
          <w:color w:val="000000"/>
        </w:rPr>
        <w:t>ț</w:t>
      </w:r>
      <w:r w:rsidRPr="00E82285">
        <w:rPr>
          <w:color w:val="000000"/>
        </w:rPr>
        <w:t>ia în care data prevăzută la alin. (</w:t>
      </w:r>
      <w:r>
        <w:rPr>
          <w:color w:val="000000"/>
        </w:rPr>
        <w:t>4</w:t>
      </w:r>
      <w:r w:rsidRPr="00E82285">
        <w:rPr>
          <w:color w:val="000000"/>
        </w:rPr>
        <w:t>) este declarată zi liberă sau zi nelucrătoare, obliga</w:t>
      </w:r>
      <w:r>
        <w:rPr>
          <w:color w:val="000000"/>
        </w:rPr>
        <w:t>ț</w:t>
      </w:r>
      <w:r w:rsidRPr="00E82285">
        <w:rPr>
          <w:color w:val="000000"/>
        </w:rPr>
        <w:t>ia se consideră îndeplinită dacă informa</w:t>
      </w:r>
      <w:r>
        <w:rPr>
          <w:color w:val="000000"/>
        </w:rPr>
        <w:t>ț</w:t>
      </w:r>
      <w:r w:rsidRPr="00E82285">
        <w:rPr>
          <w:color w:val="000000"/>
        </w:rPr>
        <w:t>iile se transmit de OSD în prima zi lucrătoare.</w:t>
      </w:r>
    </w:p>
    <w:p w:rsidR="00D6042B" w:rsidRPr="00E82285" w:rsidRDefault="00D6042B" w:rsidP="00D6042B">
      <w:pPr>
        <w:autoSpaceDE w:val="0"/>
        <w:autoSpaceDN w:val="0"/>
        <w:adjustRightInd w:val="0"/>
        <w:spacing w:line="360" w:lineRule="auto"/>
        <w:jc w:val="both"/>
        <w:rPr>
          <w:position w:val="-12"/>
        </w:rPr>
      </w:pPr>
    </w:p>
    <w:p w:rsidR="00D6042B" w:rsidRPr="00E82285" w:rsidRDefault="00D6042B" w:rsidP="00006D59">
      <w:pPr>
        <w:autoSpaceDE w:val="0"/>
        <w:autoSpaceDN w:val="0"/>
        <w:adjustRightInd w:val="0"/>
        <w:spacing w:line="360" w:lineRule="auto"/>
        <w:contextualSpacing/>
        <w:jc w:val="both"/>
        <w:rPr>
          <w:position w:val="-12"/>
          <w:lang w:eastAsia="ro-RO"/>
        </w:rPr>
        <w:sectPr w:rsidR="00D6042B" w:rsidRPr="00E82285" w:rsidSect="00A17F2F">
          <w:footerReference w:type="default" r:id="rId10"/>
          <w:pgSz w:w="11906" w:h="16838"/>
          <w:pgMar w:top="1417" w:right="1417" w:bottom="1417" w:left="1417" w:header="708" w:footer="708" w:gutter="0"/>
          <w:pgNumType w:start="1"/>
          <w:cols w:space="708"/>
          <w:docGrid w:linePitch="360"/>
        </w:sectPr>
      </w:pPr>
    </w:p>
    <w:p w:rsidR="00B24A59" w:rsidRDefault="003F575B" w:rsidP="003F575B">
      <w:pPr>
        <w:rPr>
          <w:b/>
          <w:bCs/>
          <w:color w:val="000000"/>
          <w:sz w:val="22"/>
          <w:szCs w:val="22"/>
          <w:vertAlign w:val="superscript"/>
          <w:lang w:eastAsia="en-GB"/>
        </w:rPr>
      </w:pPr>
      <w:r>
        <w:rPr>
          <w:b/>
          <w:bCs/>
          <w:color w:val="000000"/>
          <w:sz w:val="22"/>
          <w:szCs w:val="22"/>
          <w:lang w:eastAsia="en-GB"/>
        </w:rPr>
        <w:lastRenderedPageBreak/>
        <w:t xml:space="preserve">                                                                                                                                                                                                                 </w:t>
      </w:r>
      <w:r w:rsidR="00B24A59" w:rsidRPr="00E82285">
        <w:rPr>
          <w:b/>
          <w:bCs/>
          <w:color w:val="000000"/>
          <w:sz w:val="22"/>
          <w:szCs w:val="22"/>
          <w:lang w:eastAsia="en-GB"/>
        </w:rPr>
        <w:t>Tabelul nr. 5</w:t>
      </w:r>
      <w:r w:rsidR="00B24A59" w:rsidRPr="00E82285">
        <w:rPr>
          <w:b/>
          <w:bCs/>
          <w:color w:val="000000"/>
          <w:sz w:val="22"/>
          <w:szCs w:val="22"/>
          <w:vertAlign w:val="superscript"/>
          <w:lang w:eastAsia="en-GB"/>
        </w:rPr>
        <w:t>2</w:t>
      </w:r>
    </w:p>
    <w:p w:rsidR="003F575B" w:rsidRDefault="003F575B" w:rsidP="003F575B"/>
    <w:p w:rsidR="00B102EB" w:rsidRPr="00792F6A" w:rsidRDefault="00B102EB" w:rsidP="00B102EB">
      <w:pPr>
        <w:jc w:val="center"/>
        <w:rPr>
          <w:b/>
          <w:position w:val="-12"/>
          <w:lang w:eastAsia="ro-RO"/>
        </w:rPr>
      </w:pPr>
      <w:r w:rsidRPr="00792F6A">
        <w:rPr>
          <w:b/>
          <w:position w:val="-12"/>
          <w:lang w:eastAsia="ro-RO"/>
        </w:rPr>
        <w:t xml:space="preserve">Consumul tehnologic din </w:t>
      </w:r>
      <w:r w:rsidR="00D745AB">
        <w:rPr>
          <w:b/>
          <w:position w:val="-12"/>
          <w:lang w:eastAsia="ro-RO"/>
        </w:rPr>
        <w:t>sistemul de distribuție a gazelor naturale la sfârșitul anului...................</w:t>
      </w:r>
    </w:p>
    <w:p w:rsidR="00B102EB" w:rsidRDefault="00B102EB" w:rsidP="00B102EB">
      <w:pPr>
        <w:jc w:val="center"/>
      </w:pPr>
    </w:p>
    <w:tbl>
      <w:tblPr>
        <w:tblW w:w="17989" w:type="dxa"/>
        <w:tblLook w:val="04A0" w:firstRow="1" w:lastRow="0" w:firstColumn="1" w:lastColumn="0" w:noHBand="0" w:noVBand="1"/>
      </w:tblPr>
      <w:tblGrid>
        <w:gridCol w:w="758"/>
        <w:gridCol w:w="1079"/>
        <w:gridCol w:w="496"/>
        <w:gridCol w:w="527"/>
        <w:gridCol w:w="491"/>
        <w:gridCol w:w="560"/>
        <w:gridCol w:w="615"/>
        <w:gridCol w:w="615"/>
        <w:gridCol w:w="1058"/>
        <w:gridCol w:w="1276"/>
        <w:gridCol w:w="970"/>
        <w:gridCol w:w="1375"/>
        <w:gridCol w:w="1732"/>
        <w:gridCol w:w="1768"/>
        <w:gridCol w:w="4669"/>
      </w:tblGrid>
      <w:tr w:rsidR="005E19B4" w:rsidRPr="00E82285" w:rsidTr="00A25B2A">
        <w:trPr>
          <w:gridAfter w:val="1"/>
          <w:wAfter w:w="4669" w:type="dxa"/>
          <w:trHeight w:val="315"/>
        </w:trPr>
        <w:tc>
          <w:tcPr>
            <w:tcW w:w="758" w:type="dxa"/>
            <w:vMerge w:val="restart"/>
            <w:tcBorders>
              <w:top w:val="single" w:sz="4" w:space="0" w:color="auto"/>
              <w:left w:val="single" w:sz="4" w:space="0" w:color="auto"/>
              <w:right w:val="single" w:sz="4" w:space="0" w:color="auto"/>
            </w:tcBorders>
            <w:shd w:val="clear" w:color="auto" w:fill="auto"/>
            <w:textDirection w:val="btLr"/>
            <w:vAlign w:val="center"/>
            <w:hideMark/>
          </w:tcPr>
          <w:p w:rsidR="005E19B4" w:rsidRPr="00E82285" w:rsidRDefault="005E19B4" w:rsidP="00FC3291">
            <w:pPr>
              <w:ind w:left="113" w:right="113"/>
              <w:jc w:val="center"/>
              <w:rPr>
                <w:b/>
                <w:bCs/>
                <w:color w:val="000000"/>
                <w:sz w:val="22"/>
                <w:szCs w:val="22"/>
                <w:lang w:eastAsia="en-GB"/>
              </w:rPr>
            </w:pPr>
            <w:bookmarkStart w:id="1" w:name="_Hlk20123417"/>
            <w:r w:rsidRPr="00E82285">
              <w:rPr>
                <w:b/>
                <w:bCs/>
                <w:color w:val="000000"/>
                <w:sz w:val="22"/>
                <w:szCs w:val="22"/>
                <w:lang w:eastAsia="en-GB"/>
              </w:rPr>
              <w:t>Operatorul sistem distribu</w:t>
            </w:r>
            <w:r>
              <w:rPr>
                <w:b/>
                <w:bCs/>
                <w:color w:val="000000"/>
                <w:sz w:val="22"/>
                <w:szCs w:val="22"/>
                <w:lang w:eastAsia="en-GB"/>
              </w:rPr>
              <w:t>ț</w:t>
            </w:r>
            <w:r w:rsidRPr="00E82285">
              <w:rPr>
                <w:b/>
                <w:bCs/>
                <w:color w:val="000000"/>
                <w:sz w:val="22"/>
                <w:szCs w:val="22"/>
                <w:lang w:eastAsia="en-GB"/>
              </w:rPr>
              <w:t>ie</w:t>
            </w:r>
          </w:p>
          <w:p w:rsidR="005E19B4" w:rsidRPr="00E82285" w:rsidRDefault="005E19B4" w:rsidP="00FC3291">
            <w:pPr>
              <w:ind w:left="113" w:right="113"/>
              <w:jc w:val="center"/>
              <w:rPr>
                <w:sz w:val="22"/>
                <w:szCs w:val="22"/>
                <w:lang w:eastAsia="en-GB"/>
              </w:rPr>
            </w:pPr>
            <w:r w:rsidRPr="00E82285">
              <w:rPr>
                <w:b/>
                <w:bCs/>
                <w:color w:val="000000"/>
                <w:sz w:val="22"/>
                <w:szCs w:val="22"/>
                <w:lang w:eastAsia="en-GB"/>
              </w:rPr>
              <w:t>gaze naturale</w:t>
            </w:r>
          </w:p>
        </w:tc>
        <w:tc>
          <w:tcPr>
            <w:tcW w:w="1079" w:type="dxa"/>
            <w:vMerge w:val="restart"/>
            <w:tcBorders>
              <w:top w:val="single" w:sz="4" w:space="0" w:color="auto"/>
              <w:left w:val="single" w:sz="4" w:space="0" w:color="auto"/>
              <w:right w:val="single" w:sz="4" w:space="0" w:color="auto"/>
            </w:tcBorders>
            <w:shd w:val="clear" w:color="auto" w:fill="auto"/>
            <w:noWrap/>
            <w:textDirection w:val="btLr"/>
            <w:vAlign w:val="center"/>
            <w:hideMark/>
          </w:tcPr>
          <w:p w:rsidR="005E19B4" w:rsidRPr="00E82285" w:rsidRDefault="005E19B4" w:rsidP="00FC3291">
            <w:pPr>
              <w:ind w:left="113" w:right="113"/>
              <w:jc w:val="center"/>
              <w:rPr>
                <w:sz w:val="22"/>
                <w:szCs w:val="22"/>
                <w:lang w:eastAsia="en-GB"/>
              </w:rPr>
            </w:pPr>
            <w:r w:rsidRPr="00E82285">
              <w:rPr>
                <w:b/>
                <w:bCs/>
                <w:color w:val="000000"/>
                <w:sz w:val="22"/>
                <w:szCs w:val="22"/>
                <w:lang w:eastAsia="en-GB"/>
              </w:rPr>
              <w:t>Articolul</w:t>
            </w:r>
          </w:p>
        </w:tc>
        <w:tc>
          <w:tcPr>
            <w:tcW w:w="10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Ianuarie</w:t>
            </w:r>
          </w:p>
        </w:tc>
        <w:tc>
          <w:tcPr>
            <w:tcW w:w="105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w:t>
            </w:r>
          </w:p>
        </w:tc>
        <w:tc>
          <w:tcPr>
            <w:tcW w:w="12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Decembrie</w:t>
            </w:r>
          </w:p>
        </w:tc>
        <w:tc>
          <w:tcPr>
            <w:tcW w:w="2334" w:type="dxa"/>
            <w:gridSpan w:val="2"/>
            <w:vMerge w:val="restart"/>
            <w:tcBorders>
              <w:top w:val="single" w:sz="4" w:space="0" w:color="auto"/>
              <w:left w:val="single" w:sz="4" w:space="0" w:color="auto"/>
              <w:right w:val="single" w:sz="4" w:space="0" w:color="auto"/>
            </w:tcBorders>
            <w:shd w:val="clear" w:color="auto" w:fill="auto"/>
            <w:noWrap/>
            <w:vAlign w:val="center"/>
            <w:hideMark/>
          </w:tcPr>
          <w:p w:rsidR="005E19B4" w:rsidRPr="00E82285" w:rsidRDefault="005030F5" w:rsidP="00485B48">
            <w:pPr>
              <w:jc w:val="center"/>
              <w:rPr>
                <w:sz w:val="22"/>
                <w:szCs w:val="22"/>
                <w:lang w:eastAsia="en-GB"/>
              </w:rPr>
            </w:pPr>
            <w:r>
              <w:rPr>
                <w:b/>
                <w:bCs/>
                <w:color w:val="000000"/>
                <w:sz w:val="22"/>
                <w:szCs w:val="22"/>
                <w:lang w:eastAsia="en-GB"/>
              </w:rPr>
              <w:t>Volume</w:t>
            </w:r>
            <w:r w:rsidR="005E19B4">
              <w:rPr>
                <w:b/>
                <w:bCs/>
                <w:color w:val="000000"/>
                <w:sz w:val="22"/>
                <w:szCs w:val="22"/>
                <w:lang w:eastAsia="en-GB"/>
              </w:rPr>
              <w:t xml:space="preserve"> determinat</w:t>
            </w:r>
            <w:r>
              <w:rPr>
                <w:b/>
                <w:bCs/>
                <w:color w:val="000000"/>
                <w:sz w:val="22"/>
                <w:szCs w:val="22"/>
                <w:lang w:eastAsia="en-GB"/>
              </w:rPr>
              <w:t>e</w:t>
            </w:r>
            <w:r w:rsidR="005E19B4">
              <w:rPr>
                <w:b/>
                <w:bCs/>
                <w:color w:val="000000"/>
                <w:sz w:val="22"/>
                <w:szCs w:val="22"/>
                <w:lang w:eastAsia="en-GB"/>
              </w:rPr>
              <w:t xml:space="preserve"> conform art. 6 ÷ 12</w:t>
            </w:r>
          </w:p>
        </w:tc>
        <w:tc>
          <w:tcPr>
            <w:tcW w:w="2345" w:type="dxa"/>
            <w:gridSpan w:val="2"/>
            <w:vMerge w:val="restart"/>
            <w:tcBorders>
              <w:top w:val="single" w:sz="4" w:space="0" w:color="auto"/>
              <w:left w:val="single" w:sz="4" w:space="0" w:color="auto"/>
              <w:right w:val="single" w:sz="4" w:space="0" w:color="auto"/>
            </w:tcBorders>
            <w:shd w:val="clear" w:color="auto" w:fill="auto"/>
            <w:noWrap/>
            <w:vAlign w:val="center"/>
            <w:hideMark/>
          </w:tcPr>
          <w:p w:rsidR="005E19B4" w:rsidRDefault="005E19B4" w:rsidP="006C0754">
            <w:pPr>
              <w:jc w:val="center"/>
              <w:rPr>
                <w:b/>
                <w:bCs/>
                <w:color w:val="000000"/>
                <w:sz w:val="22"/>
                <w:szCs w:val="22"/>
                <w:lang w:eastAsia="en-GB"/>
              </w:rPr>
            </w:pPr>
            <w:proofErr w:type="spellStart"/>
            <w:r w:rsidRPr="00E82285">
              <w:rPr>
                <w:b/>
                <w:bCs/>
                <w:color w:val="000000"/>
                <w:sz w:val="22"/>
                <w:szCs w:val="22"/>
                <w:lang w:eastAsia="en-GB"/>
              </w:rPr>
              <w:t>CT</w:t>
            </w:r>
            <w:r w:rsidRPr="00A53ACC">
              <w:rPr>
                <w:b/>
                <w:bCs/>
                <w:color w:val="000000"/>
                <w:sz w:val="22"/>
                <w:szCs w:val="22"/>
                <w:lang w:eastAsia="en-GB"/>
              </w:rPr>
              <w:t>max</w:t>
            </w:r>
            <w:proofErr w:type="spellEnd"/>
            <w:r>
              <w:rPr>
                <w:b/>
                <w:bCs/>
                <w:color w:val="000000"/>
                <w:sz w:val="22"/>
                <w:szCs w:val="22"/>
                <w:lang w:eastAsia="en-GB"/>
              </w:rPr>
              <w:t xml:space="preserve"> determinat conform art. 15 </w:t>
            </w:r>
          </w:p>
          <w:p w:rsidR="005E19B4" w:rsidRPr="006C0754" w:rsidRDefault="005E19B4" w:rsidP="006C0754">
            <w:pPr>
              <w:jc w:val="center"/>
              <w:rPr>
                <w:b/>
                <w:bCs/>
                <w:color w:val="000000"/>
                <w:sz w:val="22"/>
                <w:szCs w:val="22"/>
                <w:lang w:eastAsia="en-GB"/>
              </w:rPr>
            </w:pPr>
            <w:r>
              <w:rPr>
                <w:b/>
                <w:bCs/>
                <w:color w:val="000000"/>
                <w:sz w:val="22"/>
                <w:szCs w:val="22"/>
                <w:lang w:eastAsia="en-GB"/>
              </w:rPr>
              <w:t>alin. (4)</w:t>
            </w:r>
          </w:p>
        </w:tc>
        <w:tc>
          <w:tcPr>
            <w:tcW w:w="3500" w:type="dxa"/>
            <w:gridSpan w:val="2"/>
            <w:vMerge w:val="restart"/>
            <w:tcBorders>
              <w:top w:val="single" w:sz="4" w:space="0" w:color="auto"/>
              <w:left w:val="single" w:sz="4" w:space="0" w:color="auto"/>
              <w:right w:val="single" w:sz="4" w:space="0" w:color="auto"/>
            </w:tcBorders>
            <w:shd w:val="clear" w:color="auto" w:fill="auto"/>
            <w:noWrap/>
            <w:vAlign w:val="center"/>
            <w:hideMark/>
          </w:tcPr>
          <w:p w:rsidR="009B7086" w:rsidRDefault="005E19B4" w:rsidP="00B97A3A">
            <w:pPr>
              <w:ind w:left="113" w:right="113"/>
              <w:jc w:val="center"/>
              <w:rPr>
                <w:b/>
                <w:sz w:val="22"/>
                <w:szCs w:val="22"/>
                <w:lang w:eastAsia="en-GB"/>
              </w:rPr>
            </w:pPr>
            <w:r w:rsidRPr="006170D0">
              <w:rPr>
                <w:b/>
                <w:sz w:val="22"/>
                <w:szCs w:val="22"/>
                <w:lang w:eastAsia="en-GB"/>
              </w:rPr>
              <w:t>CT</w:t>
            </w:r>
            <w:r w:rsidR="00021C20">
              <w:rPr>
                <w:b/>
                <w:sz w:val="22"/>
                <w:szCs w:val="22"/>
                <w:lang w:eastAsia="en-GB"/>
              </w:rPr>
              <w:t xml:space="preserve"> final</w:t>
            </w:r>
            <w:r>
              <w:rPr>
                <w:b/>
                <w:sz w:val="22"/>
                <w:szCs w:val="22"/>
                <w:lang w:eastAsia="en-GB"/>
              </w:rPr>
              <w:t xml:space="preserve"> </w:t>
            </w:r>
          </w:p>
          <w:p w:rsidR="003D2E0B" w:rsidRDefault="005E19B4" w:rsidP="00B97A3A">
            <w:pPr>
              <w:ind w:left="113" w:right="113"/>
              <w:jc w:val="center"/>
              <w:rPr>
                <w:b/>
                <w:sz w:val="22"/>
                <w:szCs w:val="22"/>
                <w:lang w:eastAsia="en-GB"/>
              </w:rPr>
            </w:pPr>
            <w:r>
              <w:rPr>
                <w:b/>
                <w:sz w:val="22"/>
                <w:szCs w:val="22"/>
                <w:lang w:eastAsia="en-GB"/>
              </w:rPr>
              <w:t xml:space="preserve">determinat conform </w:t>
            </w:r>
          </w:p>
          <w:p w:rsidR="005E19B4" w:rsidRPr="006170D0" w:rsidRDefault="005E19B4" w:rsidP="00B97A3A">
            <w:pPr>
              <w:ind w:left="113" w:right="113"/>
              <w:jc w:val="center"/>
              <w:rPr>
                <w:b/>
                <w:sz w:val="22"/>
                <w:szCs w:val="22"/>
                <w:lang w:eastAsia="en-GB"/>
              </w:rPr>
            </w:pPr>
            <w:r>
              <w:rPr>
                <w:b/>
                <w:sz w:val="22"/>
                <w:szCs w:val="22"/>
                <w:lang w:eastAsia="en-GB"/>
              </w:rPr>
              <w:t>art. 15 alin (2) și alin (3)</w:t>
            </w:r>
          </w:p>
        </w:tc>
      </w:tr>
      <w:tr w:rsidR="005E19B4" w:rsidRPr="00E82285" w:rsidTr="00A25B2A">
        <w:trPr>
          <w:gridAfter w:val="1"/>
          <w:wAfter w:w="4669" w:type="dxa"/>
          <w:cantSplit/>
          <w:trHeight w:val="1409"/>
        </w:trPr>
        <w:tc>
          <w:tcPr>
            <w:tcW w:w="758" w:type="dxa"/>
            <w:vMerge/>
            <w:tcBorders>
              <w:left w:val="single" w:sz="4" w:space="0" w:color="auto"/>
              <w:right w:val="single" w:sz="4" w:space="0" w:color="auto"/>
            </w:tcBorders>
            <w:shd w:val="clear" w:color="auto" w:fill="auto"/>
            <w:textDirection w:val="btLr"/>
            <w:vAlign w:val="center"/>
            <w:hideMark/>
          </w:tcPr>
          <w:p w:rsidR="005E19B4" w:rsidRPr="00E82285" w:rsidRDefault="005E19B4" w:rsidP="00FC3291">
            <w:pPr>
              <w:ind w:left="113" w:right="113"/>
              <w:jc w:val="center"/>
              <w:rPr>
                <w:b/>
                <w:bCs/>
                <w:color w:val="000000"/>
                <w:sz w:val="22"/>
                <w:szCs w:val="22"/>
                <w:lang w:eastAsia="en-GB"/>
              </w:rPr>
            </w:pPr>
          </w:p>
        </w:tc>
        <w:tc>
          <w:tcPr>
            <w:tcW w:w="1079" w:type="dxa"/>
            <w:vMerge/>
            <w:tcBorders>
              <w:left w:val="single" w:sz="4" w:space="0" w:color="auto"/>
              <w:right w:val="single" w:sz="4" w:space="0" w:color="auto"/>
            </w:tcBorders>
            <w:shd w:val="clear" w:color="auto" w:fill="auto"/>
            <w:noWrap/>
            <w:textDirection w:val="btLr"/>
            <w:vAlign w:val="center"/>
            <w:hideMark/>
          </w:tcPr>
          <w:p w:rsidR="005E19B4" w:rsidRPr="00E82285" w:rsidRDefault="005E19B4" w:rsidP="00FC3291">
            <w:pPr>
              <w:ind w:left="113" w:right="113"/>
              <w:jc w:val="center"/>
              <w:rPr>
                <w:b/>
                <w:bCs/>
                <w:color w:val="000000"/>
                <w:sz w:val="22"/>
                <w:szCs w:val="22"/>
                <w:lang w:eastAsia="en-GB"/>
              </w:rPr>
            </w:pPr>
          </w:p>
        </w:tc>
        <w:tc>
          <w:tcPr>
            <w:tcW w:w="496" w:type="dxa"/>
            <w:vMerge w:val="restart"/>
            <w:tcBorders>
              <w:top w:val="single" w:sz="4" w:space="0" w:color="auto"/>
              <w:left w:val="single" w:sz="4" w:space="0" w:color="auto"/>
              <w:right w:val="nil"/>
            </w:tcBorders>
            <w:shd w:val="clear" w:color="auto" w:fill="auto"/>
            <w:noWrap/>
            <w:textDirection w:val="btLr"/>
            <w:vAlign w:val="center"/>
            <w:hideMark/>
          </w:tcPr>
          <w:p w:rsidR="005E19B4" w:rsidRPr="00E82285" w:rsidRDefault="005E19B4" w:rsidP="00FC3291">
            <w:pPr>
              <w:ind w:left="113" w:right="113"/>
              <w:jc w:val="center"/>
              <w:rPr>
                <w:bCs/>
                <w:color w:val="000000"/>
                <w:sz w:val="22"/>
                <w:szCs w:val="22"/>
                <w:lang w:eastAsia="en-GB"/>
              </w:rPr>
            </w:pPr>
            <w:r w:rsidRPr="00E82285">
              <w:rPr>
                <w:bCs/>
                <w:color w:val="000000"/>
                <w:sz w:val="22"/>
                <w:szCs w:val="22"/>
                <w:lang w:eastAsia="en-GB"/>
              </w:rPr>
              <w:t>[m</w:t>
            </w:r>
            <w:r w:rsidRPr="00E82285">
              <w:rPr>
                <w:bCs/>
                <w:color w:val="000000"/>
                <w:sz w:val="22"/>
                <w:szCs w:val="22"/>
                <w:vertAlign w:val="superscript"/>
                <w:lang w:eastAsia="en-GB"/>
              </w:rPr>
              <w:t>3</w:t>
            </w:r>
            <w:r w:rsidRPr="00E82285">
              <w:rPr>
                <w:bCs/>
                <w:color w:val="000000"/>
                <w:sz w:val="22"/>
                <w:szCs w:val="22"/>
                <w:lang w:eastAsia="en-GB"/>
              </w:rPr>
              <w:t>/lună]</w:t>
            </w:r>
          </w:p>
        </w:tc>
        <w:tc>
          <w:tcPr>
            <w:tcW w:w="527" w:type="dxa"/>
            <w:vMerge w:val="restart"/>
            <w:tcBorders>
              <w:top w:val="single" w:sz="4" w:space="0" w:color="auto"/>
              <w:left w:val="single" w:sz="8" w:space="0" w:color="auto"/>
              <w:right w:val="single" w:sz="8" w:space="0" w:color="auto"/>
            </w:tcBorders>
            <w:shd w:val="clear" w:color="auto" w:fill="auto"/>
            <w:noWrap/>
            <w:textDirection w:val="btLr"/>
            <w:vAlign w:val="center"/>
            <w:hideMark/>
          </w:tcPr>
          <w:p w:rsidR="005E19B4" w:rsidRPr="00E82285" w:rsidRDefault="005E19B4" w:rsidP="00FC3291">
            <w:pPr>
              <w:ind w:left="113" w:right="113"/>
              <w:jc w:val="center"/>
              <w:rPr>
                <w:bCs/>
                <w:color w:val="000000"/>
                <w:sz w:val="22"/>
                <w:szCs w:val="22"/>
                <w:lang w:eastAsia="en-GB"/>
              </w:rPr>
            </w:pPr>
            <w:r w:rsidRPr="00E82285">
              <w:rPr>
                <w:bCs/>
                <w:color w:val="000000"/>
                <w:sz w:val="22"/>
                <w:szCs w:val="22"/>
                <w:lang w:eastAsia="en-GB"/>
              </w:rPr>
              <w:t>[MWh/lună]</w:t>
            </w:r>
          </w:p>
        </w:tc>
        <w:tc>
          <w:tcPr>
            <w:tcW w:w="491" w:type="dxa"/>
            <w:vMerge w:val="restart"/>
            <w:tcBorders>
              <w:top w:val="single" w:sz="4" w:space="0" w:color="auto"/>
              <w:left w:val="nil"/>
              <w:right w:val="nil"/>
            </w:tcBorders>
            <w:shd w:val="clear" w:color="auto" w:fill="auto"/>
            <w:noWrap/>
            <w:textDirection w:val="btLr"/>
            <w:vAlign w:val="center"/>
            <w:hideMark/>
          </w:tcPr>
          <w:p w:rsidR="005E19B4" w:rsidRPr="00E82285" w:rsidRDefault="005E19B4" w:rsidP="00FC3291">
            <w:pPr>
              <w:ind w:left="113" w:right="113"/>
              <w:jc w:val="center"/>
              <w:rPr>
                <w:bCs/>
                <w:color w:val="000000"/>
                <w:sz w:val="22"/>
                <w:szCs w:val="22"/>
                <w:lang w:eastAsia="en-GB"/>
              </w:rPr>
            </w:pPr>
            <w:r w:rsidRPr="00E82285">
              <w:rPr>
                <w:bCs/>
                <w:color w:val="000000"/>
                <w:sz w:val="22"/>
                <w:szCs w:val="22"/>
                <w:lang w:eastAsia="en-GB"/>
              </w:rPr>
              <w:t>[m</w:t>
            </w:r>
            <w:r w:rsidRPr="00E82285">
              <w:rPr>
                <w:bCs/>
                <w:color w:val="000000"/>
                <w:sz w:val="22"/>
                <w:szCs w:val="22"/>
                <w:vertAlign w:val="superscript"/>
                <w:lang w:eastAsia="en-GB"/>
              </w:rPr>
              <w:t>3</w:t>
            </w:r>
            <w:r w:rsidRPr="00E82285">
              <w:rPr>
                <w:bCs/>
                <w:color w:val="000000"/>
                <w:sz w:val="22"/>
                <w:szCs w:val="22"/>
                <w:lang w:eastAsia="en-GB"/>
              </w:rPr>
              <w:t>/lună]</w:t>
            </w:r>
          </w:p>
        </w:tc>
        <w:tc>
          <w:tcPr>
            <w:tcW w:w="560" w:type="dxa"/>
            <w:vMerge w:val="restart"/>
            <w:tcBorders>
              <w:top w:val="single" w:sz="4" w:space="0" w:color="auto"/>
              <w:left w:val="single" w:sz="8" w:space="0" w:color="auto"/>
              <w:right w:val="single" w:sz="8" w:space="0" w:color="auto"/>
            </w:tcBorders>
            <w:shd w:val="clear" w:color="auto" w:fill="auto"/>
            <w:noWrap/>
            <w:textDirection w:val="btLr"/>
            <w:vAlign w:val="center"/>
            <w:hideMark/>
          </w:tcPr>
          <w:p w:rsidR="005E19B4" w:rsidRPr="00E82285" w:rsidRDefault="005E19B4" w:rsidP="00FC3291">
            <w:pPr>
              <w:ind w:left="113" w:right="113"/>
              <w:jc w:val="center"/>
              <w:rPr>
                <w:bCs/>
                <w:color w:val="000000"/>
                <w:sz w:val="22"/>
                <w:szCs w:val="22"/>
                <w:lang w:eastAsia="en-GB"/>
              </w:rPr>
            </w:pPr>
            <w:r w:rsidRPr="00E82285">
              <w:rPr>
                <w:bCs/>
                <w:color w:val="000000"/>
                <w:sz w:val="22"/>
                <w:szCs w:val="22"/>
                <w:lang w:eastAsia="en-GB"/>
              </w:rPr>
              <w:t>[MWh/lună]</w:t>
            </w:r>
          </w:p>
        </w:tc>
        <w:tc>
          <w:tcPr>
            <w:tcW w:w="615" w:type="dxa"/>
            <w:vMerge w:val="restart"/>
            <w:tcBorders>
              <w:top w:val="single" w:sz="4" w:space="0" w:color="auto"/>
              <w:left w:val="nil"/>
              <w:right w:val="nil"/>
            </w:tcBorders>
            <w:shd w:val="clear" w:color="auto" w:fill="auto"/>
            <w:noWrap/>
            <w:textDirection w:val="btLr"/>
            <w:vAlign w:val="center"/>
            <w:hideMark/>
          </w:tcPr>
          <w:p w:rsidR="005E19B4" w:rsidRPr="00E82285" w:rsidRDefault="005E19B4" w:rsidP="00FC3291">
            <w:pPr>
              <w:ind w:left="113" w:right="113"/>
              <w:jc w:val="center"/>
              <w:rPr>
                <w:bCs/>
                <w:color w:val="000000"/>
                <w:sz w:val="22"/>
                <w:szCs w:val="22"/>
                <w:lang w:eastAsia="en-GB"/>
              </w:rPr>
            </w:pPr>
            <w:r w:rsidRPr="00E82285">
              <w:rPr>
                <w:bCs/>
                <w:color w:val="000000"/>
                <w:sz w:val="22"/>
                <w:szCs w:val="22"/>
                <w:lang w:eastAsia="en-GB"/>
              </w:rPr>
              <w:t>[m</w:t>
            </w:r>
            <w:r w:rsidRPr="00E82285">
              <w:rPr>
                <w:bCs/>
                <w:color w:val="000000"/>
                <w:sz w:val="22"/>
                <w:szCs w:val="22"/>
                <w:vertAlign w:val="superscript"/>
                <w:lang w:eastAsia="en-GB"/>
              </w:rPr>
              <w:t>3</w:t>
            </w:r>
            <w:r w:rsidRPr="00E82285">
              <w:rPr>
                <w:bCs/>
                <w:color w:val="000000"/>
                <w:sz w:val="22"/>
                <w:szCs w:val="22"/>
                <w:lang w:eastAsia="en-GB"/>
              </w:rPr>
              <w:t>/lună]</w:t>
            </w:r>
          </w:p>
        </w:tc>
        <w:tc>
          <w:tcPr>
            <w:tcW w:w="615" w:type="dxa"/>
            <w:vMerge w:val="restart"/>
            <w:tcBorders>
              <w:top w:val="single" w:sz="4" w:space="0" w:color="auto"/>
              <w:left w:val="single" w:sz="8" w:space="0" w:color="auto"/>
              <w:right w:val="single" w:sz="4" w:space="0" w:color="auto"/>
            </w:tcBorders>
            <w:shd w:val="clear" w:color="auto" w:fill="auto"/>
            <w:noWrap/>
            <w:textDirection w:val="btLr"/>
            <w:vAlign w:val="center"/>
            <w:hideMark/>
          </w:tcPr>
          <w:p w:rsidR="005E19B4" w:rsidRPr="00E82285" w:rsidRDefault="005E19B4" w:rsidP="00FC3291">
            <w:pPr>
              <w:ind w:left="113" w:right="113"/>
              <w:jc w:val="center"/>
              <w:rPr>
                <w:bCs/>
                <w:color w:val="000000"/>
                <w:sz w:val="22"/>
                <w:szCs w:val="22"/>
                <w:lang w:eastAsia="en-GB"/>
              </w:rPr>
            </w:pPr>
            <w:r w:rsidRPr="00E82285">
              <w:rPr>
                <w:bCs/>
                <w:color w:val="000000"/>
                <w:sz w:val="22"/>
                <w:szCs w:val="22"/>
                <w:lang w:eastAsia="en-GB"/>
              </w:rPr>
              <w:t>[MWh/lună]</w:t>
            </w:r>
          </w:p>
        </w:tc>
        <w:tc>
          <w:tcPr>
            <w:tcW w:w="2334" w:type="dxa"/>
            <w:gridSpan w:val="2"/>
            <w:vMerge/>
            <w:tcBorders>
              <w:left w:val="single" w:sz="4" w:space="0" w:color="auto"/>
              <w:bottom w:val="nil"/>
              <w:right w:val="single" w:sz="4" w:space="0" w:color="auto"/>
            </w:tcBorders>
            <w:shd w:val="clear" w:color="auto" w:fill="auto"/>
            <w:vAlign w:val="center"/>
            <w:hideMark/>
          </w:tcPr>
          <w:p w:rsidR="005E19B4" w:rsidRPr="00E82285" w:rsidRDefault="005E19B4" w:rsidP="00FC3291">
            <w:pPr>
              <w:jc w:val="center"/>
              <w:rPr>
                <w:b/>
                <w:bCs/>
                <w:color w:val="000000"/>
                <w:sz w:val="22"/>
                <w:szCs w:val="22"/>
                <w:lang w:eastAsia="en-GB"/>
              </w:rPr>
            </w:pPr>
          </w:p>
        </w:tc>
        <w:tc>
          <w:tcPr>
            <w:tcW w:w="2345" w:type="dxa"/>
            <w:gridSpan w:val="2"/>
            <w:vMerge/>
            <w:tcBorders>
              <w:left w:val="single" w:sz="4" w:space="0" w:color="auto"/>
              <w:bottom w:val="single" w:sz="4" w:space="0" w:color="auto"/>
              <w:right w:val="single" w:sz="4" w:space="0" w:color="auto"/>
            </w:tcBorders>
            <w:shd w:val="clear" w:color="auto" w:fill="auto"/>
            <w:vAlign w:val="center"/>
            <w:hideMark/>
          </w:tcPr>
          <w:p w:rsidR="005E19B4" w:rsidRPr="00E82285" w:rsidRDefault="005E19B4" w:rsidP="00FC3291">
            <w:pPr>
              <w:jc w:val="center"/>
              <w:rPr>
                <w:b/>
                <w:bCs/>
                <w:color w:val="000000"/>
                <w:sz w:val="22"/>
                <w:szCs w:val="22"/>
                <w:lang w:eastAsia="en-GB"/>
              </w:rPr>
            </w:pPr>
          </w:p>
        </w:tc>
        <w:tc>
          <w:tcPr>
            <w:tcW w:w="3500" w:type="dxa"/>
            <w:gridSpan w:val="2"/>
            <w:vMerge/>
            <w:tcBorders>
              <w:left w:val="single" w:sz="4" w:space="0" w:color="auto"/>
              <w:bottom w:val="single" w:sz="4" w:space="0" w:color="auto"/>
              <w:right w:val="single" w:sz="4" w:space="0" w:color="auto"/>
            </w:tcBorders>
            <w:shd w:val="clear" w:color="auto" w:fill="auto"/>
            <w:textDirection w:val="btLr"/>
            <w:vAlign w:val="center"/>
            <w:hideMark/>
          </w:tcPr>
          <w:p w:rsidR="005E19B4" w:rsidRPr="00E82285" w:rsidRDefault="005E19B4" w:rsidP="00FC3291">
            <w:pPr>
              <w:ind w:left="113" w:right="113"/>
              <w:jc w:val="center"/>
              <w:rPr>
                <w:b/>
                <w:bCs/>
                <w:color w:val="000000"/>
                <w:sz w:val="22"/>
                <w:szCs w:val="22"/>
                <w:lang w:eastAsia="en-GB"/>
              </w:rPr>
            </w:pPr>
          </w:p>
        </w:tc>
      </w:tr>
      <w:tr w:rsidR="005E19B4" w:rsidRPr="00E82285" w:rsidTr="00A25B2A">
        <w:trPr>
          <w:gridAfter w:val="1"/>
          <w:wAfter w:w="4669" w:type="dxa"/>
          <w:trHeight w:val="749"/>
        </w:trPr>
        <w:tc>
          <w:tcPr>
            <w:tcW w:w="758" w:type="dxa"/>
            <w:vMerge/>
            <w:tcBorders>
              <w:left w:val="single" w:sz="4" w:space="0" w:color="auto"/>
              <w:right w:val="single" w:sz="4" w:space="0" w:color="auto"/>
            </w:tcBorders>
            <w:shd w:val="clear" w:color="auto" w:fill="auto"/>
            <w:vAlign w:val="center"/>
          </w:tcPr>
          <w:p w:rsidR="005E19B4" w:rsidRPr="00E82285" w:rsidRDefault="005E19B4" w:rsidP="00FC3291">
            <w:pPr>
              <w:jc w:val="center"/>
              <w:rPr>
                <w:b/>
                <w:bCs/>
                <w:color w:val="000000"/>
                <w:sz w:val="22"/>
                <w:szCs w:val="22"/>
                <w:lang w:eastAsia="en-GB"/>
              </w:rPr>
            </w:pPr>
          </w:p>
        </w:tc>
        <w:tc>
          <w:tcPr>
            <w:tcW w:w="1079" w:type="dxa"/>
            <w:vMerge/>
            <w:tcBorders>
              <w:left w:val="single" w:sz="4" w:space="0" w:color="auto"/>
              <w:right w:val="single" w:sz="4" w:space="0" w:color="auto"/>
            </w:tcBorders>
            <w:shd w:val="clear" w:color="auto" w:fill="auto"/>
            <w:noWrap/>
            <w:vAlign w:val="center"/>
          </w:tcPr>
          <w:p w:rsidR="005E19B4" w:rsidRPr="00E82285" w:rsidRDefault="005E19B4" w:rsidP="00FC3291">
            <w:pPr>
              <w:jc w:val="center"/>
              <w:rPr>
                <w:b/>
                <w:bCs/>
                <w:color w:val="000000"/>
                <w:sz w:val="22"/>
                <w:szCs w:val="22"/>
                <w:lang w:eastAsia="en-GB"/>
              </w:rPr>
            </w:pPr>
          </w:p>
        </w:tc>
        <w:tc>
          <w:tcPr>
            <w:tcW w:w="496" w:type="dxa"/>
            <w:vMerge/>
            <w:tcBorders>
              <w:left w:val="single" w:sz="4" w:space="0" w:color="auto"/>
              <w:bottom w:val="single" w:sz="8" w:space="0" w:color="auto"/>
              <w:right w:val="nil"/>
            </w:tcBorders>
            <w:shd w:val="clear" w:color="auto" w:fill="auto"/>
            <w:noWrap/>
            <w:vAlign w:val="center"/>
          </w:tcPr>
          <w:p w:rsidR="005E19B4" w:rsidRPr="00E82285" w:rsidRDefault="005E19B4" w:rsidP="00FC3291">
            <w:pPr>
              <w:jc w:val="center"/>
              <w:rPr>
                <w:b/>
                <w:bCs/>
                <w:color w:val="000000"/>
                <w:sz w:val="22"/>
                <w:szCs w:val="22"/>
                <w:lang w:eastAsia="en-GB"/>
              </w:rPr>
            </w:pPr>
          </w:p>
        </w:tc>
        <w:tc>
          <w:tcPr>
            <w:tcW w:w="527" w:type="dxa"/>
            <w:vMerge/>
            <w:tcBorders>
              <w:left w:val="single" w:sz="8" w:space="0" w:color="auto"/>
              <w:bottom w:val="single" w:sz="8" w:space="0" w:color="auto"/>
              <w:right w:val="single" w:sz="8" w:space="0" w:color="auto"/>
            </w:tcBorders>
            <w:shd w:val="clear" w:color="auto" w:fill="auto"/>
            <w:noWrap/>
            <w:vAlign w:val="center"/>
          </w:tcPr>
          <w:p w:rsidR="005E19B4" w:rsidRPr="00E82285" w:rsidRDefault="005E19B4" w:rsidP="00FC3291">
            <w:pPr>
              <w:jc w:val="center"/>
              <w:rPr>
                <w:b/>
                <w:bCs/>
                <w:color w:val="000000"/>
                <w:sz w:val="22"/>
                <w:szCs w:val="22"/>
                <w:lang w:eastAsia="en-GB"/>
              </w:rPr>
            </w:pPr>
          </w:p>
        </w:tc>
        <w:tc>
          <w:tcPr>
            <w:tcW w:w="491" w:type="dxa"/>
            <w:vMerge/>
            <w:tcBorders>
              <w:left w:val="nil"/>
              <w:bottom w:val="single" w:sz="8" w:space="0" w:color="auto"/>
              <w:right w:val="nil"/>
            </w:tcBorders>
            <w:shd w:val="clear" w:color="auto" w:fill="auto"/>
            <w:noWrap/>
            <w:vAlign w:val="center"/>
          </w:tcPr>
          <w:p w:rsidR="005E19B4" w:rsidRPr="00E82285" w:rsidRDefault="005E19B4" w:rsidP="00FC3291">
            <w:pPr>
              <w:jc w:val="center"/>
              <w:rPr>
                <w:b/>
                <w:bCs/>
                <w:color w:val="000000"/>
                <w:sz w:val="22"/>
                <w:szCs w:val="22"/>
                <w:lang w:eastAsia="en-GB"/>
              </w:rPr>
            </w:pPr>
          </w:p>
        </w:tc>
        <w:tc>
          <w:tcPr>
            <w:tcW w:w="560" w:type="dxa"/>
            <w:vMerge/>
            <w:tcBorders>
              <w:left w:val="single" w:sz="8" w:space="0" w:color="auto"/>
              <w:bottom w:val="single" w:sz="8" w:space="0" w:color="auto"/>
              <w:right w:val="single" w:sz="8" w:space="0" w:color="auto"/>
            </w:tcBorders>
            <w:shd w:val="clear" w:color="auto" w:fill="auto"/>
            <w:noWrap/>
            <w:vAlign w:val="center"/>
          </w:tcPr>
          <w:p w:rsidR="005E19B4" w:rsidRPr="00E82285" w:rsidRDefault="005E19B4" w:rsidP="00FC3291">
            <w:pPr>
              <w:jc w:val="center"/>
              <w:rPr>
                <w:b/>
                <w:bCs/>
                <w:color w:val="000000"/>
                <w:sz w:val="22"/>
                <w:szCs w:val="22"/>
                <w:lang w:eastAsia="en-GB"/>
              </w:rPr>
            </w:pPr>
          </w:p>
        </w:tc>
        <w:tc>
          <w:tcPr>
            <w:tcW w:w="615" w:type="dxa"/>
            <w:vMerge/>
            <w:tcBorders>
              <w:left w:val="nil"/>
              <w:bottom w:val="single" w:sz="8" w:space="0" w:color="auto"/>
              <w:right w:val="nil"/>
            </w:tcBorders>
            <w:shd w:val="clear" w:color="auto" w:fill="auto"/>
            <w:noWrap/>
            <w:vAlign w:val="center"/>
          </w:tcPr>
          <w:p w:rsidR="005E19B4" w:rsidRPr="00E82285" w:rsidRDefault="005E19B4" w:rsidP="00FC3291">
            <w:pPr>
              <w:jc w:val="center"/>
              <w:rPr>
                <w:b/>
                <w:bCs/>
                <w:color w:val="000000"/>
                <w:sz w:val="22"/>
                <w:szCs w:val="22"/>
                <w:lang w:eastAsia="en-GB"/>
              </w:rPr>
            </w:pPr>
          </w:p>
        </w:tc>
        <w:tc>
          <w:tcPr>
            <w:tcW w:w="615" w:type="dxa"/>
            <w:vMerge/>
            <w:tcBorders>
              <w:left w:val="single" w:sz="8" w:space="0" w:color="auto"/>
              <w:bottom w:val="single" w:sz="8" w:space="0" w:color="auto"/>
              <w:right w:val="single" w:sz="8" w:space="0" w:color="auto"/>
            </w:tcBorders>
            <w:shd w:val="clear" w:color="auto" w:fill="auto"/>
            <w:noWrap/>
            <w:vAlign w:val="center"/>
          </w:tcPr>
          <w:p w:rsidR="005E19B4" w:rsidRPr="00E82285" w:rsidRDefault="005E19B4" w:rsidP="00FC3291">
            <w:pPr>
              <w:jc w:val="center"/>
              <w:rPr>
                <w:b/>
                <w:bCs/>
                <w:color w:val="000000"/>
                <w:sz w:val="22"/>
                <w:szCs w:val="22"/>
                <w:lang w:eastAsia="en-GB"/>
              </w:rPr>
            </w:pPr>
          </w:p>
        </w:tc>
        <w:tc>
          <w:tcPr>
            <w:tcW w:w="1058" w:type="dxa"/>
            <w:tcBorders>
              <w:top w:val="single" w:sz="8" w:space="0" w:color="auto"/>
              <w:left w:val="nil"/>
              <w:bottom w:val="nil"/>
              <w:right w:val="single" w:sz="4" w:space="0" w:color="auto"/>
            </w:tcBorders>
            <w:shd w:val="clear" w:color="auto" w:fill="auto"/>
            <w:vAlign w:val="center"/>
          </w:tcPr>
          <w:p w:rsidR="005E19B4" w:rsidRPr="00E82285" w:rsidRDefault="005E19B4" w:rsidP="00FC3291">
            <w:pPr>
              <w:jc w:val="center"/>
              <w:rPr>
                <w:bCs/>
                <w:color w:val="000000"/>
                <w:sz w:val="22"/>
                <w:szCs w:val="22"/>
                <w:lang w:eastAsia="en-GB"/>
              </w:rPr>
            </w:pPr>
            <w:r w:rsidRPr="00E82285">
              <w:rPr>
                <w:bCs/>
                <w:color w:val="000000"/>
                <w:sz w:val="22"/>
                <w:szCs w:val="22"/>
                <w:lang w:eastAsia="en-GB"/>
              </w:rPr>
              <w:t>[m</w:t>
            </w:r>
            <w:r w:rsidRPr="00E82285">
              <w:rPr>
                <w:bCs/>
                <w:color w:val="000000"/>
                <w:sz w:val="22"/>
                <w:szCs w:val="22"/>
                <w:vertAlign w:val="superscript"/>
                <w:lang w:eastAsia="en-GB"/>
              </w:rPr>
              <w:t>3</w:t>
            </w:r>
            <w:r w:rsidRPr="00E82285">
              <w:rPr>
                <w:bCs/>
                <w:color w:val="000000"/>
                <w:sz w:val="22"/>
                <w:szCs w:val="22"/>
                <w:lang w:eastAsia="en-GB"/>
              </w:rPr>
              <w:t>/an]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E19B4" w:rsidRPr="00E82285" w:rsidRDefault="005E19B4" w:rsidP="00FC3291">
            <w:pPr>
              <w:jc w:val="center"/>
              <w:rPr>
                <w:bCs/>
                <w:color w:val="000000"/>
                <w:sz w:val="22"/>
                <w:szCs w:val="22"/>
                <w:lang w:eastAsia="en-GB"/>
              </w:rPr>
            </w:pPr>
            <w:r w:rsidRPr="00E82285">
              <w:rPr>
                <w:bCs/>
                <w:color w:val="000000"/>
                <w:sz w:val="22"/>
                <w:szCs w:val="22"/>
                <w:lang w:eastAsia="en-GB"/>
              </w:rPr>
              <w:t>[MWh/an]</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rsidR="005E19B4" w:rsidRPr="00E82285" w:rsidRDefault="005E19B4" w:rsidP="00FC3291">
            <w:pPr>
              <w:jc w:val="center"/>
              <w:rPr>
                <w:bCs/>
                <w:color w:val="000000"/>
                <w:sz w:val="22"/>
                <w:szCs w:val="22"/>
                <w:lang w:eastAsia="en-GB"/>
              </w:rPr>
            </w:pPr>
            <w:r w:rsidRPr="00E82285">
              <w:rPr>
                <w:bCs/>
                <w:color w:val="000000"/>
                <w:sz w:val="22"/>
                <w:szCs w:val="22"/>
                <w:lang w:eastAsia="en-GB"/>
              </w:rPr>
              <w:t>[m</w:t>
            </w:r>
            <w:r w:rsidRPr="00E82285">
              <w:rPr>
                <w:bCs/>
                <w:color w:val="000000"/>
                <w:sz w:val="22"/>
                <w:szCs w:val="22"/>
                <w:vertAlign w:val="superscript"/>
                <w:lang w:eastAsia="en-GB"/>
              </w:rPr>
              <w:t>3</w:t>
            </w:r>
            <w:r w:rsidRPr="00E82285">
              <w:rPr>
                <w:bCs/>
                <w:color w:val="000000"/>
                <w:sz w:val="22"/>
                <w:szCs w:val="22"/>
                <w:lang w:eastAsia="en-GB"/>
              </w:rPr>
              <w:t>/an]</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rsidR="005E19B4" w:rsidRPr="00E82285" w:rsidRDefault="005E19B4" w:rsidP="00FC3291">
            <w:pPr>
              <w:jc w:val="center"/>
              <w:rPr>
                <w:bCs/>
                <w:color w:val="000000"/>
                <w:sz w:val="22"/>
                <w:szCs w:val="22"/>
                <w:lang w:eastAsia="en-GB"/>
              </w:rPr>
            </w:pPr>
            <w:r w:rsidRPr="00E82285">
              <w:rPr>
                <w:bCs/>
                <w:color w:val="000000"/>
                <w:sz w:val="22"/>
                <w:szCs w:val="22"/>
                <w:lang w:eastAsia="en-GB"/>
              </w:rPr>
              <w:t>[MWh/an]</w:t>
            </w:r>
          </w:p>
        </w:tc>
        <w:tc>
          <w:tcPr>
            <w:tcW w:w="1732" w:type="dxa"/>
            <w:tcBorders>
              <w:top w:val="single" w:sz="4" w:space="0" w:color="auto"/>
              <w:left w:val="single" w:sz="4" w:space="0" w:color="auto"/>
              <w:bottom w:val="single" w:sz="4" w:space="0" w:color="auto"/>
              <w:right w:val="single" w:sz="4" w:space="0" w:color="auto"/>
            </w:tcBorders>
            <w:shd w:val="clear" w:color="auto" w:fill="auto"/>
            <w:vAlign w:val="center"/>
          </w:tcPr>
          <w:p w:rsidR="005E19B4" w:rsidRPr="00E82285" w:rsidRDefault="005E19B4" w:rsidP="00FC3291">
            <w:pPr>
              <w:jc w:val="center"/>
              <w:rPr>
                <w:bCs/>
                <w:color w:val="000000"/>
                <w:sz w:val="22"/>
                <w:szCs w:val="22"/>
                <w:lang w:eastAsia="en-GB"/>
              </w:rPr>
            </w:pPr>
            <w:r w:rsidRPr="00E82285">
              <w:rPr>
                <w:bCs/>
                <w:color w:val="000000"/>
                <w:sz w:val="22"/>
                <w:szCs w:val="22"/>
                <w:lang w:eastAsia="en-GB"/>
              </w:rPr>
              <w:t>[m</w:t>
            </w:r>
            <w:r w:rsidRPr="00E82285">
              <w:rPr>
                <w:bCs/>
                <w:color w:val="000000"/>
                <w:sz w:val="22"/>
                <w:szCs w:val="22"/>
                <w:vertAlign w:val="superscript"/>
                <w:lang w:eastAsia="en-GB"/>
              </w:rPr>
              <w:t>3</w:t>
            </w:r>
            <w:r w:rsidRPr="00E82285">
              <w:rPr>
                <w:bCs/>
                <w:color w:val="000000"/>
                <w:sz w:val="22"/>
                <w:szCs w:val="22"/>
                <w:lang w:eastAsia="en-GB"/>
              </w:rPr>
              <w:t>/an]</w:t>
            </w:r>
          </w:p>
        </w:tc>
        <w:tc>
          <w:tcPr>
            <w:tcW w:w="1768" w:type="dxa"/>
            <w:tcBorders>
              <w:top w:val="single" w:sz="4" w:space="0" w:color="auto"/>
              <w:left w:val="single" w:sz="4" w:space="0" w:color="auto"/>
              <w:bottom w:val="single" w:sz="4" w:space="0" w:color="auto"/>
              <w:right w:val="single" w:sz="4" w:space="0" w:color="auto"/>
            </w:tcBorders>
            <w:shd w:val="clear" w:color="auto" w:fill="auto"/>
            <w:vAlign w:val="center"/>
          </w:tcPr>
          <w:p w:rsidR="005E19B4" w:rsidRPr="00E82285" w:rsidRDefault="005E19B4" w:rsidP="00FC3291">
            <w:pPr>
              <w:jc w:val="center"/>
              <w:rPr>
                <w:bCs/>
                <w:color w:val="000000"/>
                <w:sz w:val="22"/>
                <w:szCs w:val="22"/>
                <w:lang w:eastAsia="en-GB"/>
              </w:rPr>
            </w:pPr>
            <w:r w:rsidRPr="00E82285">
              <w:rPr>
                <w:bCs/>
                <w:color w:val="000000"/>
                <w:sz w:val="22"/>
                <w:szCs w:val="22"/>
                <w:lang w:eastAsia="en-GB"/>
              </w:rPr>
              <w:t>[MWh/an]</w:t>
            </w:r>
          </w:p>
        </w:tc>
      </w:tr>
      <w:tr w:rsidR="005E19B4" w:rsidRPr="00E82285" w:rsidTr="00A25B2A">
        <w:trPr>
          <w:trHeight w:val="601"/>
        </w:trPr>
        <w:tc>
          <w:tcPr>
            <w:tcW w:w="758" w:type="dxa"/>
            <w:vMerge/>
            <w:tcBorders>
              <w:left w:val="single" w:sz="4" w:space="0" w:color="auto"/>
              <w:bottom w:val="single" w:sz="4" w:space="0" w:color="auto"/>
              <w:right w:val="single" w:sz="4" w:space="0" w:color="auto"/>
            </w:tcBorders>
            <w:shd w:val="clear" w:color="auto" w:fill="auto"/>
            <w:vAlign w:val="center"/>
          </w:tcPr>
          <w:p w:rsidR="005E19B4" w:rsidRPr="00E82285" w:rsidRDefault="005E19B4" w:rsidP="00FC3291">
            <w:pPr>
              <w:jc w:val="center"/>
              <w:rPr>
                <w:b/>
                <w:bCs/>
                <w:color w:val="000000"/>
                <w:sz w:val="22"/>
                <w:szCs w:val="22"/>
                <w:lang w:eastAsia="en-GB"/>
              </w:rPr>
            </w:pPr>
          </w:p>
        </w:tc>
        <w:tc>
          <w:tcPr>
            <w:tcW w:w="1079" w:type="dxa"/>
            <w:vMerge/>
            <w:tcBorders>
              <w:left w:val="single" w:sz="4" w:space="0" w:color="auto"/>
              <w:bottom w:val="single" w:sz="8" w:space="0" w:color="auto"/>
              <w:right w:val="single" w:sz="4" w:space="0" w:color="auto"/>
            </w:tcBorders>
            <w:shd w:val="clear" w:color="auto" w:fill="auto"/>
            <w:noWrap/>
            <w:vAlign w:val="center"/>
          </w:tcPr>
          <w:p w:rsidR="005E19B4" w:rsidRPr="00E82285" w:rsidRDefault="005E19B4" w:rsidP="00FC3291">
            <w:pPr>
              <w:jc w:val="center"/>
              <w:rPr>
                <w:b/>
                <w:bCs/>
                <w:color w:val="000000"/>
                <w:sz w:val="22"/>
                <w:szCs w:val="22"/>
                <w:lang w:eastAsia="en-GB"/>
              </w:rPr>
            </w:pPr>
          </w:p>
        </w:tc>
        <w:tc>
          <w:tcPr>
            <w:tcW w:w="496" w:type="dxa"/>
            <w:tcBorders>
              <w:top w:val="nil"/>
              <w:left w:val="single" w:sz="4" w:space="0" w:color="auto"/>
              <w:bottom w:val="single" w:sz="8" w:space="0" w:color="auto"/>
              <w:right w:val="nil"/>
            </w:tcBorders>
            <w:shd w:val="clear" w:color="auto" w:fill="auto"/>
            <w:noWrap/>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1</w:t>
            </w:r>
          </w:p>
        </w:tc>
        <w:tc>
          <w:tcPr>
            <w:tcW w:w="527" w:type="dxa"/>
            <w:tcBorders>
              <w:top w:val="nil"/>
              <w:left w:val="single" w:sz="8" w:space="0" w:color="auto"/>
              <w:bottom w:val="single" w:sz="8" w:space="0" w:color="auto"/>
              <w:right w:val="single" w:sz="8" w:space="0" w:color="auto"/>
            </w:tcBorders>
            <w:shd w:val="clear" w:color="auto" w:fill="auto"/>
            <w:noWrap/>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2</w:t>
            </w:r>
          </w:p>
        </w:tc>
        <w:tc>
          <w:tcPr>
            <w:tcW w:w="491" w:type="dxa"/>
            <w:tcBorders>
              <w:top w:val="nil"/>
              <w:left w:val="nil"/>
              <w:bottom w:val="single" w:sz="8" w:space="0" w:color="auto"/>
              <w:right w:val="nil"/>
            </w:tcBorders>
            <w:shd w:val="clear" w:color="auto" w:fill="auto"/>
            <w:noWrap/>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w:t>
            </w:r>
          </w:p>
        </w:tc>
        <w:tc>
          <w:tcPr>
            <w:tcW w:w="560" w:type="dxa"/>
            <w:tcBorders>
              <w:top w:val="nil"/>
              <w:left w:val="single" w:sz="8" w:space="0" w:color="auto"/>
              <w:bottom w:val="single" w:sz="8" w:space="0" w:color="auto"/>
              <w:right w:val="single" w:sz="8" w:space="0" w:color="auto"/>
            </w:tcBorders>
            <w:shd w:val="clear" w:color="auto" w:fill="auto"/>
            <w:noWrap/>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w:t>
            </w:r>
          </w:p>
        </w:tc>
        <w:tc>
          <w:tcPr>
            <w:tcW w:w="615" w:type="dxa"/>
            <w:tcBorders>
              <w:top w:val="nil"/>
              <w:left w:val="nil"/>
              <w:bottom w:val="single" w:sz="8" w:space="0" w:color="auto"/>
              <w:right w:val="nil"/>
            </w:tcBorders>
            <w:shd w:val="clear" w:color="auto" w:fill="auto"/>
            <w:noWrap/>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23</w:t>
            </w:r>
          </w:p>
        </w:tc>
        <w:tc>
          <w:tcPr>
            <w:tcW w:w="615" w:type="dxa"/>
            <w:tcBorders>
              <w:top w:val="nil"/>
              <w:left w:val="single" w:sz="8" w:space="0" w:color="auto"/>
              <w:bottom w:val="single" w:sz="8" w:space="0" w:color="auto"/>
              <w:right w:val="single" w:sz="8" w:space="0" w:color="auto"/>
            </w:tcBorders>
            <w:shd w:val="clear" w:color="auto" w:fill="auto"/>
            <w:noWrap/>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24</w:t>
            </w:r>
          </w:p>
        </w:tc>
        <w:tc>
          <w:tcPr>
            <w:tcW w:w="1058" w:type="dxa"/>
            <w:tcBorders>
              <w:top w:val="single" w:sz="8" w:space="0" w:color="auto"/>
              <w:left w:val="nil"/>
              <w:bottom w:val="nil"/>
              <w:right w:val="nil"/>
            </w:tcBorders>
            <w:shd w:val="clear" w:color="auto" w:fill="auto"/>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25=1+3+</w:t>
            </w:r>
          </w:p>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5+…+23</w:t>
            </w:r>
          </w:p>
        </w:tc>
        <w:tc>
          <w:tcPr>
            <w:tcW w:w="1276" w:type="dxa"/>
            <w:tcBorders>
              <w:top w:val="single" w:sz="4" w:space="0" w:color="auto"/>
              <w:left w:val="single" w:sz="8" w:space="0" w:color="auto"/>
              <w:bottom w:val="nil"/>
              <w:right w:val="single" w:sz="8" w:space="0" w:color="auto"/>
            </w:tcBorders>
            <w:shd w:val="clear" w:color="auto" w:fill="auto"/>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26=2+4</w:t>
            </w:r>
          </w:p>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+6+…+24</w:t>
            </w:r>
          </w:p>
        </w:tc>
        <w:tc>
          <w:tcPr>
            <w:tcW w:w="970" w:type="dxa"/>
            <w:tcBorders>
              <w:top w:val="single" w:sz="4" w:space="0" w:color="auto"/>
              <w:left w:val="nil"/>
              <w:bottom w:val="single" w:sz="4" w:space="0" w:color="auto"/>
              <w:right w:val="single" w:sz="8" w:space="0" w:color="auto"/>
            </w:tcBorders>
            <w:shd w:val="clear" w:color="auto" w:fill="auto"/>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27</w:t>
            </w:r>
          </w:p>
        </w:tc>
        <w:tc>
          <w:tcPr>
            <w:tcW w:w="1375" w:type="dxa"/>
            <w:tcBorders>
              <w:top w:val="single" w:sz="4" w:space="0" w:color="auto"/>
              <w:left w:val="nil"/>
              <w:bottom w:val="single" w:sz="4" w:space="0" w:color="auto"/>
              <w:right w:val="single" w:sz="8" w:space="0" w:color="auto"/>
            </w:tcBorders>
            <w:shd w:val="clear" w:color="auto" w:fill="auto"/>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28</w:t>
            </w:r>
          </w:p>
        </w:tc>
        <w:tc>
          <w:tcPr>
            <w:tcW w:w="1732" w:type="dxa"/>
            <w:tcBorders>
              <w:top w:val="single" w:sz="4" w:space="0" w:color="auto"/>
              <w:left w:val="nil"/>
              <w:bottom w:val="single" w:sz="4" w:space="0" w:color="auto"/>
              <w:right w:val="single" w:sz="8" w:space="0" w:color="auto"/>
            </w:tcBorders>
            <w:shd w:val="clear" w:color="auto" w:fill="auto"/>
            <w:vAlign w:val="center"/>
          </w:tcPr>
          <w:p w:rsidR="005E19B4" w:rsidRPr="00963477" w:rsidRDefault="005E19B4" w:rsidP="00FC3291">
            <w:pPr>
              <w:jc w:val="center"/>
              <w:rPr>
                <w:b/>
                <w:bCs/>
                <w:color w:val="000000"/>
                <w:sz w:val="22"/>
                <w:szCs w:val="22"/>
                <w:lang w:val="en-GB" w:eastAsia="en-GB"/>
              </w:rPr>
            </w:pPr>
            <w:r w:rsidRPr="00E82285">
              <w:rPr>
                <w:b/>
                <w:bCs/>
                <w:color w:val="000000"/>
                <w:sz w:val="22"/>
                <w:szCs w:val="22"/>
                <w:lang w:eastAsia="en-GB"/>
              </w:rPr>
              <w:t>29</w:t>
            </w:r>
            <w:r w:rsidR="00963477">
              <w:rPr>
                <w:b/>
                <w:bCs/>
                <w:color w:val="000000"/>
                <w:sz w:val="22"/>
                <w:szCs w:val="22"/>
                <w:lang w:eastAsia="en-GB"/>
              </w:rPr>
              <w:t>=min</w:t>
            </w:r>
            <w:r w:rsidR="00963477" w:rsidRPr="00963477">
              <w:rPr>
                <w:b/>
                <w:bCs/>
                <w:color w:val="000000"/>
                <w:sz w:val="22"/>
                <w:szCs w:val="22"/>
                <w:lang w:eastAsia="en-GB"/>
              </w:rPr>
              <w:t>(</w:t>
            </w:r>
            <w:r w:rsidR="00963477" w:rsidRPr="00963477">
              <w:rPr>
                <w:b/>
                <w:color w:val="000000"/>
                <w:sz w:val="22"/>
                <w:szCs w:val="22"/>
                <w:lang w:eastAsia="en-GB"/>
              </w:rPr>
              <w:t>Σ25</w:t>
            </w:r>
            <w:r w:rsidR="00963477" w:rsidRPr="00963477">
              <w:rPr>
                <w:b/>
                <w:color w:val="000000"/>
                <w:sz w:val="22"/>
                <w:szCs w:val="22"/>
                <w:lang w:val="en-GB" w:eastAsia="en-GB"/>
              </w:rPr>
              <w:t>;</w:t>
            </w:r>
            <w:r w:rsidR="00963477">
              <w:rPr>
                <w:b/>
                <w:color w:val="000000"/>
                <w:sz w:val="22"/>
                <w:szCs w:val="22"/>
                <w:lang w:val="en-GB" w:eastAsia="en-GB"/>
              </w:rPr>
              <w:t>27)</w:t>
            </w:r>
          </w:p>
        </w:tc>
        <w:tc>
          <w:tcPr>
            <w:tcW w:w="1768" w:type="dxa"/>
            <w:tcBorders>
              <w:top w:val="single" w:sz="4" w:space="0" w:color="auto"/>
              <w:left w:val="nil"/>
              <w:bottom w:val="single" w:sz="4" w:space="0" w:color="auto"/>
              <w:right w:val="single" w:sz="4" w:space="0" w:color="auto"/>
            </w:tcBorders>
            <w:shd w:val="clear" w:color="auto" w:fill="auto"/>
            <w:vAlign w:val="center"/>
          </w:tcPr>
          <w:p w:rsidR="005E19B4" w:rsidRPr="00E82285" w:rsidRDefault="005E19B4" w:rsidP="00FC3291">
            <w:pPr>
              <w:jc w:val="center"/>
              <w:rPr>
                <w:b/>
                <w:bCs/>
                <w:color w:val="000000"/>
                <w:sz w:val="22"/>
                <w:szCs w:val="22"/>
                <w:lang w:eastAsia="en-GB"/>
              </w:rPr>
            </w:pPr>
            <w:r w:rsidRPr="00E82285">
              <w:rPr>
                <w:b/>
                <w:bCs/>
                <w:color w:val="000000"/>
                <w:sz w:val="22"/>
                <w:szCs w:val="22"/>
                <w:lang w:eastAsia="en-GB"/>
              </w:rPr>
              <w:t>30</w:t>
            </w:r>
            <w:r w:rsidR="00991A32">
              <w:rPr>
                <w:b/>
                <w:bCs/>
                <w:color w:val="000000"/>
                <w:sz w:val="22"/>
                <w:szCs w:val="22"/>
                <w:lang w:eastAsia="en-GB"/>
              </w:rPr>
              <w:t>=min(</w:t>
            </w:r>
            <w:r w:rsidR="00991A32" w:rsidRPr="00963477">
              <w:rPr>
                <w:b/>
                <w:color w:val="000000"/>
                <w:sz w:val="22"/>
                <w:szCs w:val="22"/>
                <w:lang w:eastAsia="en-GB"/>
              </w:rPr>
              <w:t>Σ</w:t>
            </w:r>
            <w:r w:rsidR="00991A32">
              <w:rPr>
                <w:b/>
                <w:color w:val="000000"/>
                <w:sz w:val="22"/>
                <w:szCs w:val="22"/>
                <w:lang w:eastAsia="en-GB"/>
              </w:rPr>
              <w:t>26;</w:t>
            </w:r>
            <w:r w:rsidR="00F32557">
              <w:rPr>
                <w:b/>
                <w:color w:val="000000"/>
                <w:sz w:val="22"/>
                <w:szCs w:val="22"/>
                <w:lang w:eastAsia="en-GB"/>
              </w:rPr>
              <w:t>28)</w:t>
            </w:r>
          </w:p>
        </w:tc>
        <w:tc>
          <w:tcPr>
            <w:tcW w:w="4669" w:type="dxa"/>
            <w:tcBorders>
              <w:left w:val="single" w:sz="4" w:space="0" w:color="auto"/>
            </w:tcBorders>
            <w:vAlign w:val="center"/>
          </w:tcPr>
          <w:p w:rsidR="005E19B4" w:rsidRPr="00E82285" w:rsidRDefault="005E19B4" w:rsidP="00FC3291">
            <w:pPr>
              <w:jc w:val="center"/>
              <w:rPr>
                <w:b/>
                <w:bCs/>
                <w:color w:val="000000"/>
                <w:sz w:val="22"/>
                <w:szCs w:val="22"/>
                <w:lang w:eastAsia="en-GB"/>
              </w:rPr>
            </w:pPr>
          </w:p>
        </w:tc>
      </w:tr>
      <w:tr w:rsidR="005E19B4" w:rsidRPr="00E82285" w:rsidTr="00A25B2A">
        <w:trPr>
          <w:gridAfter w:val="1"/>
          <w:wAfter w:w="4669" w:type="dxa"/>
          <w:trHeight w:val="315"/>
        </w:trPr>
        <w:tc>
          <w:tcPr>
            <w:tcW w:w="758" w:type="dxa"/>
            <w:vMerge w:val="restart"/>
            <w:tcBorders>
              <w:top w:val="single" w:sz="4" w:space="0" w:color="auto"/>
              <w:left w:val="single" w:sz="4" w:space="0" w:color="auto"/>
              <w:bottom w:val="single" w:sz="8" w:space="0" w:color="000000"/>
              <w:right w:val="single" w:sz="4" w:space="0" w:color="auto"/>
            </w:tcBorders>
            <w:shd w:val="clear" w:color="auto" w:fill="auto"/>
            <w:vAlign w:val="center"/>
          </w:tcPr>
          <w:p w:rsidR="005E19B4" w:rsidRPr="00E82285" w:rsidRDefault="005E19B4" w:rsidP="00FC3291">
            <w:pPr>
              <w:jc w:val="center"/>
              <w:rPr>
                <w:b/>
                <w:bCs/>
                <w:color w:val="000000"/>
                <w:sz w:val="22"/>
                <w:szCs w:val="22"/>
                <w:lang w:eastAsia="en-GB"/>
              </w:rPr>
            </w:pPr>
          </w:p>
        </w:tc>
        <w:tc>
          <w:tcPr>
            <w:tcW w:w="1079"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r w:rsidRPr="00E82285">
              <w:rPr>
                <w:color w:val="000000"/>
                <w:sz w:val="22"/>
                <w:szCs w:val="22"/>
                <w:lang w:eastAsia="en-GB"/>
              </w:rPr>
              <w:t>art. 6</w:t>
            </w:r>
          </w:p>
        </w:tc>
        <w:tc>
          <w:tcPr>
            <w:tcW w:w="496" w:type="dxa"/>
            <w:tcBorders>
              <w:top w:val="nil"/>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27" w:type="dxa"/>
            <w:tcBorders>
              <w:top w:val="nil"/>
              <w:left w:val="nil"/>
              <w:bottom w:val="single" w:sz="4" w:space="0" w:color="auto"/>
              <w:right w:val="single" w:sz="8"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491" w:type="dxa"/>
            <w:tcBorders>
              <w:top w:val="nil"/>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60" w:type="dxa"/>
            <w:tcBorders>
              <w:top w:val="nil"/>
              <w:left w:val="nil"/>
              <w:bottom w:val="single" w:sz="4" w:space="0" w:color="auto"/>
              <w:right w:val="single" w:sz="8"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nil"/>
              <w:left w:val="single" w:sz="4" w:space="0" w:color="auto"/>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0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970" w:type="dxa"/>
            <w:vMerge w:val="restart"/>
            <w:tcBorders>
              <w:top w:val="single" w:sz="4" w:space="0" w:color="auto"/>
              <w:left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375" w:type="dxa"/>
            <w:vMerge w:val="restart"/>
            <w:tcBorders>
              <w:top w:val="single" w:sz="4" w:space="0" w:color="auto"/>
              <w:left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732" w:type="dxa"/>
            <w:vMerge w:val="restart"/>
            <w:tcBorders>
              <w:top w:val="single" w:sz="4" w:space="0" w:color="auto"/>
              <w:left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768" w:type="dxa"/>
            <w:vMerge w:val="restart"/>
            <w:tcBorders>
              <w:top w:val="single" w:sz="4" w:space="0" w:color="auto"/>
              <w:left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r>
      <w:bookmarkEnd w:id="1"/>
      <w:tr w:rsidR="005E19B4" w:rsidRPr="00E82285" w:rsidTr="00A25B2A">
        <w:trPr>
          <w:gridAfter w:val="1"/>
          <w:wAfter w:w="4669" w:type="dxa"/>
          <w:trHeight w:val="315"/>
        </w:trPr>
        <w:tc>
          <w:tcPr>
            <w:tcW w:w="758" w:type="dxa"/>
            <w:vMerge/>
            <w:tcBorders>
              <w:top w:val="nil"/>
              <w:left w:val="single" w:sz="4" w:space="0" w:color="auto"/>
              <w:bottom w:val="single" w:sz="8" w:space="0" w:color="000000"/>
              <w:right w:val="single" w:sz="4" w:space="0" w:color="auto"/>
            </w:tcBorders>
            <w:vAlign w:val="center"/>
            <w:hideMark/>
          </w:tcPr>
          <w:p w:rsidR="005E19B4" w:rsidRPr="00E82285" w:rsidRDefault="005E19B4" w:rsidP="00FC3291">
            <w:pPr>
              <w:jc w:val="center"/>
              <w:rPr>
                <w:b/>
                <w:bCs/>
                <w:color w:val="000000"/>
                <w:sz w:val="22"/>
                <w:szCs w:val="22"/>
                <w:lang w:eastAsia="en-GB"/>
              </w:rPr>
            </w:pPr>
          </w:p>
        </w:tc>
        <w:tc>
          <w:tcPr>
            <w:tcW w:w="1079"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r w:rsidRPr="00E82285">
              <w:rPr>
                <w:color w:val="000000"/>
                <w:sz w:val="22"/>
                <w:szCs w:val="22"/>
                <w:lang w:eastAsia="en-GB"/>
              </w:rPr>
              <w:t>art.7</w:t>
            </w:r>
          </w:p>
        </w:tc>
        <w:tc>
          <w:tcPr>
            <w:tcW w:w="496" w:type="dxa"/>
            <w:tcBorders>
              <w:top w:val="nil"/>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27" w:type="dxa"/>
            <w:tcBorders>
              <w:top w:val="nil"/>
              <w:left w:val="nil"/>
              <w:bottom w:val="single" w:sz="4" w:space="0" w:color="auto"/>
              <w:right w:val="single" w:sz="8"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491" w:type="dxa"/>
            <w:tcBorders>
              <w:top w:val="nil"/>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60" w:type="dxa"/>
            <w:tcBorders>
              <w:top w:val="nil"/>
              <w:left w:val="nil"/>
              <w:bottom w:val="single" w:sz="4" w:space="0" w:color="auto"/>
              <w:right w:val="single" w:sz="8"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nil"/>
              <w:left w:val="single" w:sz="4" w:space="0" w:color="auto"/>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0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970"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375"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c>
          <w:tcPr>
            <w:tcW w:w="1732"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768"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r>
      <w:tr w:rsidR="005E19B4" w:rsidRPr="00E82285" w:rsidTr="00A25B2A">
        <w:trPr>
          <w:gridAfter w:val="1"/>
          <w:wAfter w:w="4669" w:type="dxa"/>
          <w:trHeight w:val="315"/>
        </w:trPr>
        <w:tc>
          <w:tcPr>
            <w:tcW w:w="758" w:type="dxa"/>
            <w:vMerge/>
            <w:tcBorders>
              <w:top w:val="nil"/>
              <w:left w:val="single" w:sz="4" w:space="0" w:color="auto"/>
              <w:bottom w:val="single" w:sz="8" w:space="0" w:color="000000"/>
              <w:right w:val="single" w:sz="4" w:space="0" w:color="auto"/>
            </w:tcBorders>
            <w:vAlign w:val="center"/>
            <w:hideMark/>
          </w:tcPr>
          <w:p w:rsidR="005E19B4" w:rsidRPr="00E82285" w:rsidRDefault="005E19B4" w:rsidP="00FC3291">
            <w:pPr>
              <w:jc w:val="center"/>
              <w:rPr>
                <w:b/>
                <w:bCs/>
                <w:color w:val="000000"/>
                <w:sz w:val="22"/>
                <w:szCs w:val="22"/>
                <w:lang w:eastAsia="en-GB"/>
              </w:rPr>
            </w:pPr>
          </w:p>
        </w:tc>
        <w:tc>
          <w:tcPr>
            <w:tcW w:w="1079"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r w:rsidRPr="00E82285">
              <w:rPr>
                <w:color w:val="000000"/>
                <w:sz w:val="22"/>
                <w:szCs w:val="22"/>
                <w:lang w:eastAsia="en-GB"/>
              </w:rPr>
              <w:t>art.8</w:t>
            </w:r>
          </w:p>
        </w:tc>
        <w:tc>
          <w:tcPr>
            <w:tcW w:w="496" w:type="dxa"/>
            <w:tcBorders>
              <w:top w:val="nil"/>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27" w:type="dxa"/>
            <w:tcBorders>
              <w:top w:val="nil"/>
              <w:left w:val="nil"/>
              <w:bottom w:val="single" w:sz="4" w:space="0" w:color="auto"/>
              <w:right w:val="single" w:sz="8"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491" w:type="dxa"/>
            <w:tcBorders>
              <w:top w:val="nil"/>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60" w:type="dxa"/>
            <w:tcBorders>
              <w:top w:val="nil"/>
              <w:left w:val="nil"/>
              <w:bottom w:val="single" w:sz="4" w:space="0" w:color="auto"/>
              <w:right w:val="single" w:sz="8"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nil"/>
              <w:left w:val="single" w:sz="4" w:space="0" w:color="auto"/>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0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970"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375"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c>
          <w:tcPr>
            <w:tcW w:w="1732"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768"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r>
      <w:tr w:rsidR="005E19B4" w:rsidRPr="00E82285" w:rsidTr="00A25B2A">
        <w:trPr>
          <w:gridAfter w:val="1"/>
          <w:wAfter w:w="4669" w:type="dxa"/>
          <w:trHeight w:val="315"/>
        </w:trPr>
        <w:tc>
          <w:tcPr>
            <w:tcW w:w="758" w:type="dxa"/>
            <w:vMerge/>
            <w:tcBorders>
              <w:top w:val="nil"/>
              <w:left w:val="single" w:sz="4" w:space="0" w:color="auto"/>
              <w:bottom w:val="single" w:sz="8" w:space="0" w:color="000000"/>
              <w:right w:val="single" w:sz="4" w:space="0" w:color="auto"/>
            </w:tcBorders>
            <w:vAlign w:val="center"/>
            <w:hideMark/>
          </w:tcPr>
          <w:p w:rsidR="005E19B4" w:rsidRPr="00E82285" w:rsidRDefault="005E19B4" w:rsidP="00FC3291">
            <w:pPr>
              <w:jc w:val="center"/>
              <w:rPr>
                <w:b/>
                <w:bCs/>
                <w:color w:val="000000"/>
                <w:sz w:val="22"/>
                <w:szCs w:val="22"/>
                <w:lang w:eastAsia="en-GB"/>
              </w:rPr>
            </w:pPr>
          </w:p>
        </w:tc>
        <w:tc>
          <w:tcPr>
            <w:tcW w:w="1079"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r w:rsidRPr="00E82285">
              <w:rPr>
                <w:color w:val="000000"/>
                <w:sz w:val="22"/>
                <w:szCs w:val="22"/>
                <w:lang w:eastAsia="en-GB"/>
              </w:rPr>
              <w:t>art.9</w:t>
            </w:r>
          </w:p>
        </w:tc>
        <w:tc>
          <w:tcPr>
            <w:tcW w:w="496" w:type="dxa"/>
            <w:tcBorders>
              <w:top w:val="nil"/>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27" w:type="dxa"/>
            <w:tcBorders>
              <w:top w:val="nil"/>
              <w:left w:val="nil"/>
              <w:bottom w:val="single" w:sz="4" w:space="0" w:color="auto"/>
              <w:right w:val="single" w:sz="8"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491" w:type="dxa"/>
            <w:tcBorders>
              <w:top w:val="nil"/>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60" w:type="dxa"/>
            <w:tcBorders>
              <w:top w:val="nil"/>
              <w:left w:val="nil"/>
              <w:bottom w:val="single" w:sz="4" w:space="0" w:color="auto"/>
              <w:right w:val="single" w:sz="8"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nil"/>
              <w:left w:val="single" w:sz="4" w:space="0" w:color="auto"/>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0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970"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375"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c>
          <w:tcPr>
            <w:tcW w:w="1732"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768"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r>
      <w:tr w:rsidR="005E19B4" w:rsidRPr="00E82285" w:rsidTr="00A25B2A">
        <w:trPr>
          <w:gridAfter w:val="1"/>
          <w:wAfter w:w="4669" w:type="dxa"/>
          <w:trHeight w:val="315"/>
        </w:trPr>
        <w:tc>
          <w:tcPr>
            <w:tcW w:w="758" w:type="dxa"/>
            <w:vMerge/>
            <w:tcBorders>
              <w:top w:val="nil"/>
              <w:left w:val="single" w:sz="4" w:space="0" w:color="auto"/>
              <w:bottom w:val="single" w:sz="8" w:space="0" w:color="000000"/>
              <w:right w:val="single" w:sz="4" w:space="0" w:color="auto"/>
            </w:tcBorders>
            <w:vAlign w:val="center"/>
            <w:hideMark/>
          </w:tcPr>
          <w:p w:rsidR="005E19B4" w:rsidRPr="00E82285" w:rsidRDefault="005E19B4" w:rsidP="00FC3291">
            <w:pPr>
              <w:jc w:val="center"/>
              <w:rPr>
                <w:b/>
                <w:bCs/>
                <w:color w:val="000000"/>
                <w:sz w:val="22"/>
                <w:szCs w:val="22"/>
                <w:lang w:eastAsia="en-GB"/>
              </w:rPr>
            </w:pPr>
          </w:p>
        </w:tc>
        <w:tc>
          <w:tcPr>
            <w:tcW w:w="1079"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r w:rsidRPr="00E82285">
              <w:rPr>
                <w:color w:val="000000"/>
                <w:sz w:val="22"/>
                <w:szCs w:val="22"/>
                <w:lang w:eastAsia="en-GB"/>
              </w:rPr>
              <w:t>art.10</w:t>
            </w:r>
          </w:p>
        </w:tc>
        <w:tc>
          <w:tcPr>
            <w:tcW w:w="496" w:type="dxa"/>
            <w:tcBorders>
              <w:top w:val="nil"/>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27" w:type="dxa"/>
            <w:tcBorders>
              <w:top w:val="nil"/>
              <w:left w:val="nil"/>
              <w:bottom w:val="single" w:sz="4" w:space="0" w:color="auto"/>
              <w:right w:val="single" w:sz="8"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491" w:type="dxa"/>
            <w:tcBorders>
              <w:top w:val="nil"/>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60" w:type="dxa"/>
            <w:tcBorders>
              <w:top w:val="nil"/>
              <w:left w:val="nil"/>
              <w:bottom w:val="single" w:sz="4" w:space="0" w:color="auto"/>
              <w:right w:val="single" w:sz="8"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nil"/>
              <w:left w:val="single" w:sz="4" w:space="0" w:color="auto"/>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0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970"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375"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c>
          <w:tcPr>
            <w:tcW w:w="1732"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768"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r>
      <w:tr w:rsidR="005E19B4" w:rsidRPr="00E82285" w:rsidTr="00A25B2A">
        <w:trPr>
          <w:gridAfter w:val="1"/>
          <w:wAfter w:w="4669" w:type="dxa"/>
          <w:trHeight w:val="407"/>
        </w:trPr>
        <w:tc>
          <w:tcPr>
            <w:tcW w:w="758" w:type="dxa"/>
            <w:vMerge/>
            <w:tcBorders>
              <w:top w:val="nil"/>
              <w:left w:val="single" w:sz="4" w:space="0" w:color="auto"/>
              <w:bottom w:val="single" w:sz="8" w:space="0" w:color="000000"/>
              <w:right w:val="single" w:sz="4" w:space="0" w:color="auto"/>
            </w:tcBorders>
            <w:vAlign w:val="center"/>
            <w:hideMark/>
          </w:tcPr>
          <w:p w:rsidR="005E19B4" w:rsidRPr="00E82285" w:rsidRDefault="005E19B4" w:rsidP="00FC3291">
            <w:pPr>
              <w:jc w:val="center"/>
              <w:rPr>
                <w:b/>
                <w:bCs/>
                <w:color w:val="000000"/>
                <w:sz w:val="22"/>
                <w:szCs w:val="22"/>
                <w:lang w:eastAsia="en-GB"/>
              </w:rPr>
            </w:pPr>
          </w:p>
        </w:tc>
        <w:tc>
          <w:tcPr>
            <w:tcW w:w="1079" w:type="dxa"/>
            <w:tcBorders>
              <w:top w:val="nil"/>
              <w:left w:val="nil"/>
              <w:bottom w:val="single" w:sz="4" w:space="0" w:color="auto"/>
              <w:right w:val="nil"/>
            </w:tcBorders>
            <w:shd w:val="clear" w:color="auto" w:fill="auto"/>
            <w:noWrap/>
            <w:vAlign w:val="center"/>
            <w:hideMark/>
          </w:tcPr>
          <w:p w:rsidR="005E19B4" w:rsidRPr="00E82285" w:rsidRDefault="005E19B4" w:rsidP="00FC3291">
            <w:pPr>
              <w:jc w:val="center"/>
              <w:rPr>
                <w:color w:val="000000"/>
                <w:sz w:val="22"/>
                <w:szCs w:val="22"/>
                <w:lang w:eastAsia="en-GB"/>
              </w:rPr>
            </w:pPr>
            <w:r w:rsidRPr="00E82285">
              <w:rPr>
                <w:color w:val="000000"/>
                <w:sz w:val="22"/>
                <w:szCs w:val="22"/>
                <w:lang w:eastAsia="en-GB"/>
              </w:rPr>
              <w:t>art.11</w:t>
            </w:r>
          </w:p>
        </w:tc>
        <w:tc>
          <w:tcPr>
            <w:tcW w:w="496" w:type="dxa"/>
            <w:tcBorders>
              <w:top w:val="nil"/>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27" w:type="dxa"/>
            <w:tcBorders>
              <w:top w:val="nil"/>
              <w:left w:val="single" w:sz="8" w:space="0" w:color="auto"/>
              <w:bottom w:val="single" w:sz="4" w:space="0" w:color="auto"/>
              <w:right w:val="single" w:sz="4" w:space="0" w:color="auto"/>
            </w:tcBorders>
            <w:shd w:val="clear" w:color="auto" w:fill="auto"/>
            <w:vAlign w:val="center"/>
          </w:tcPr>
          <w:p w:rsidR="005E19B4" w:rsidRPr="00E82285" w:rsidRDefault="005E19B4" w:rsidP="00FC3291">
            <w:pPr>
              <w:jc w:val="center"/>
              <w:rPr>
                <w:color w:val="000000"/>
                <w:sz w:val="22"/>
                <w:szCs w:val="22"/>
                <w:lang w:eastAsia="en-GB"/>
              </w:rPr>
            </w:pPr>
          </w:p>
        </w:tc>
        <w:tc>
          <w:tcPr>
            <w:tcW w:w="491" w:type="dxa"/>
            <w:tcBorders>
              <w:top w:val="nil"/>
              <w:left w:val="single" w:sz="8" w:space="0" w:color="auto"/>
              <w:bottom w:val="single" w:sz="4" w:space="0" w:color="auto"/>
              <w:right w:val="single" w:sz="4" w:space="0" w:color="auto"/>
            </w:tcBorders>
            <w:shd w:val="clear" w:color="auto" w:fill="auto"/>
            <w:vAlign w:val="center"/>
          </w:tcPr>
          <w:p w:rsidR="005E19B4" w:rsidRPr="00E82285" w:rsidRDefault="005E19B4" w:rsidP="00FC3291">
            <w:pPr>
              <w:jc w:val="center"/>
              <w:rPr>
                <w:color w:val="000000"/>
                <w:sz w:val="22"/>
                <w:szCs w:val="22"/>
                <w:lang w:eastAsia="en-GB"/>
              </w:rPr>
            </w:pPr>
          </w:p>
        </w:tc>
        <w:tc>
          <w:tcPr>
            <w:tcW w:w="560" w:type="dxa"/>
            <w:tcBorders>
              <w:top w:val="nil"/>
              <w:left w:val="single" w:sz="8" w:space="0" w:color="auto"/>
              <w:bottom w:val="single" w:sz="4" w:space="0" w:color="auto"/>
              <w:right w:val="single" w:sz="4" w:space="0" w:color="auto"/>
            </w:tcBorders>
            <w:shd w:val="clear" w:color="auto" w:fill="auto"/>
            <w:vAlign w:val="center"/>
          </w:tcPr>
          <w:p w:rsidR="005E19B4" w:rsidRPr="00E82285" w:rsidRDefault="005E19B4" w:rsidP="00FC3291">
            <w:pPr>
              <w:jc w:val="center"/>
              <w:rPr>
                <w:color w:val="000000"/>
                <w:sz w:val="22"/>
                <w:szCs w:val="22"/>
                <w:lang w:eastAsia="en-GB"/>
              </w:rPr>
            </w:pPr>
          </w:p>
        </w:tc>
        <w:tc>
          <w:tcPr>
            <w:tcW w:w="615" w:type="dxa"/>
            <w:tcBorders>
              <w:top w:val="nil"/>
              <w:left w:val="single" w:sz="8" w:space="0" w:color="auto"/>
              <w:bottom w:val="single" w:sz="4" w:space="0" w:color="auto"/>
              <w:right w:val="single" w:sz="4" w:space="0" w:color="auto"/>
            </w:tcBorders>
            <w:shd w:val="clear" w:color="auto" w:fill="auto"/>
            <w:vAlign w:val="center"/>
          </w:tcPr>
          <w:p w:rsidR="005E19B4" w:rsidRPr="00E82285" w:rsidRDefault="005E19B4" w:rsidP="00FC3291">
            <w:pPr>
              <w:jc w:val="center"/>
              <w:rPr>
                <w:color w:val="000000"/>
                <w:sz w:val="22"/>
                <w:szCs w:val="22"/>
                <w:lang w:eastAsia="en-GB"/>
              </w:rPr>
            </w:pPr>
          </w:p>
        </w:tc>
        <w:tc>
          <w:tcPr>
            <w:tcW w:w="615" w:type="dxa"/>
            <w:tcBorders>
              <w:top w:val="nil"/>
              <w:left w:val="single" w:sz="8" w:space="0" w:color="auto"/>
              <w:bottom w:val="single" w:sz="4" w:space="0" w:color="auto"/>
              <w:right w:val="single" w:sz="4" w:space="0" w:color="auto"/>
            </w:tcBorders>
            <w:shd w:val="clear" w:color="auto" w:fill="auto"/>
            <w:vAlign w:val="center"/>
          </w:tcPr>
          <w:p w:rsidR="005E19B4" w:rsidRPr="00E82285" w:rsidRDefault="005E19B4" w:rsidP="00FC3291">
            <w:pPr>
              <w:jc w:val="center"/>
              <w:rPr>
                <w:color w:val="000000"/>
                <w:sz w:val="22"/>
                <w:szCs w:val="22"/>
                <w:lang w:eastAsia="en-GB"/>
              </w:rPr>
            </w:pPr>
          </w:p>
        </w:tc>
        <w:tc>
          <w:tcPr>
            <w:tcW w:w="105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970"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375"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c>
          <w:tcPr>
            <w:tcW w:w="1732"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768"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r>
      <w:tr w:rsidR="005E19B4" w:rsidRPr="00E82285" w:rsidTr="00A25B2A">
        <w:trPr>
          <w:gridAfter w:val="1"/>
          <w:wAfter w:w="4669" w:type="dxa"/>
          <w:trHeight w:val="315"/>
        </w:trPr>
        <w:tc>
          <w:tcPr>
            <w:tcW w:w="758" w:type="dxa"/>
            <w:vMerge/>
            <w:tcBorders>
              <w:top w:val="nil"/>
              <w:left w:val="single" w:sz="4" w:space="0" w:color="auto"/>
              <w:bottom w:val="nil"/>
              <w:right w:val="single" w:sz="4" w:space="0" w:color="auto"/>
            </w:tcBorders>
            <w:vAlign w:val="center"/>
            <w:hideMark/>
          </w:tcPr>
          <w:p w:rsidR="005E19B4" w:rsidRPr="00E82285" w:rsidRDefault="005E19B4" w:rsidP="00FC3291">
            <w:pPr>
              <w:jc w:val="center"/>
              <w:rPr>
                <w:b/>
                <w:bCs/>
                <w:color w:val="000000"/>
                <w:sz w:val="22"/>
                <w:szCs w:val="22"/>
                <w:lang w:eastAsia="en-GB"/>
              </w:rPr>
            </w:pPr>
          </w:p>
        </w:tc>
        <w:tc>
          <w:tcPr>
            <w:tcW w:w="1079" w:type="dxa"/>
            <w:tcBorders>
              <w:top w:val="single" w:sz="4" w:space="0" w:color="auto"/>
              <w:left w:val="nil"/>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r w:rsidRPr="00E82285">
              <w:rPr>
                <w:color w:val="000000"/>
                <w:sz w:val="22"/>
                <w:szCs w:val="22"/>
                <w:lang w:eastAsia="en-GB"/>
              </w:rPr>
              <w:t>art.12</w:t>
            </w:r>
          </w:p>
        </w:tc>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sz w:val="22"/>
                <w:szCs w:val="22"/>
                <w:lang w:eastAsia="en-GB"/>
              </w:rPr>
            </w:pPr>
          </w:p>
        </w:tc>
        <w:tc>
          <w:tcPr>
            <w:tcW w:w="5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sz w:val="22"/>
                <w:szCs w:val="22"/>
                <w:lang w:eastAsia="en-GB"/>
              </w:rPr>
            </w:pPr>
          </w:p>
        </w:tc>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6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9B4" w:rsidRPr="00E82285" w:rsidRDefault="005E19B4" w:rsidP="00FC3291">
            <w:pPr>
              <w:jc w:val="center"/>
              <w:rPr>
                <w:color w:val="000000"/>
                <w:sz w:val="22"/>
                <w:szCs w:val="22"/>
                <w:lang w:eastAsia="en-GB"/>
              </w:rPr>
            </w:pPr>
          </w:p>
        </w:tc>
        <w:tc>
          <w:tcPr>
            <w:tcW w:w="970"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375"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c>
          <w:tcPr>
            <w:tcW w:w="1732" w:type="dxa"/>
            <w:vMerge/>
            <w:tcBorders>
              <w:left w:val="single" w:sz="4" w:space="0" w:color="auto"/>
              <w:right w:val="single" w:sz="4" w:space="0" w:color="auto"/>
            </w:tcBorders>
            <w:shd w:val="clear" w:color="auto" w:fill="auto"/>
            <w:vAlign w:val="center"/>
            <w:hideMark/>
          </w:tcPr>
          <w:p w:rsidR="005E19B4" w:rsidRPr="00E82285" w:rsidRDefault="005E19B4" w:rsidP="00FC3291">
            <w:pPr>
              <w:jc w:val="center"/>
              <w:rPr>
                <w:color w:val="000000"/>
                <w:sz w:val="22"/>
                <w:szCs w:val="22"/>
                <w:lang w:eastAsia="en-GB"/>
              </w:rPr>
            </w:pPr>
          </w:p>
        </w:tc>
        <w:tc>
          <w:tcPr>
            <w:tcW w:w="1768" w:type="dxa"/>
            <w:vMerge/>
            <w:tcBorders>
              <w:left w:val="single" w:sz="4" w:space="0" w:color="auto"/>
              <w:right w:val="single" w:sz="4" w:space="0" w:color="auto"/>
            </w:tcBorders>
            <w:vAlign w:val="center"/>
            <w:hideMark/>
          </w:tcPr>
          <w:p w:rsidR="005E19B4" w:rsidRPr="00E82285" w:rsidRDefault="005E19B4" w:rsidP="00FC3291">
            <w:pPr>
              <w:jc w:val="center"/>
              <w:rPr>
                <w:color w:val="000000"/>
                <w:sz w:val="22"/>
                <w:szCs w:val="22"/>
                <w:lang w:eastAsia="en-GB"/>
              </w:rPr>
            </w:pPr>
          </w:p>
        </w:tc>
      </w:tr>
      <w:tr w:rsidR="005E19B4" w:rsidRPr="00E82285" w:rsidTr="00A25B2A">
        <w:trPr>
          <w:gridAfter w:val="1"/>
          <w:wAfter w:w="4669" w:type="dxa"/>
          <w:trHeight w:val="315"/>
        </w:trPr>
        <w:tc>
          <w:tcPr>
            <w:tcW w:w="758" w:type="dxa"/>
            <w:tcBorders>
              <w:top w:val="nil"/>
              <w:left w:val="single" w:sz="4" w:space="0" w:color="auto"/>
              <w:bottom w:val="single" w:sz="8" w:space="0" w:color="000000"/>
              <w:right w:val="single" w:sz="4" w:space="0" w:color="auto"/>
            </w:tcBorders>
            <w:vAlign w:val="center"/>
          </w:tcPr>
          <w:p w:rsidR="005E19B4" w:rsidRPr="00E82285" w:rsidRDefault="005E19B4" w:rsidP="00FC3291">
            <w:pPr>
              <w:jc w:val="center"/>
              <w:rPr>
                <w:b/>
                <w:bCs/>
                <w:color w:val="000000"/>
                <w:sz w:val="22"/>
                <w:szCs w:val="22"/>
                <w:lang w:eastAsia="en-GB"/>
              </w:rPr>
            </w:pPr>
          </w:p>
        </w:tc>
        <w:tc>
          <w:tcPr>
            <w:tcW w:w="1079" w:type="dxa"/>
            <w:tcBorders>
              <w:top w:val="single" w:sz="4" w:space="0" w:color="auto"/>
              <w:left w:val="nil"/>
              <w:bottom w:val="single" w:sz="4" w:space="0" w:color="auto"/>
              <w:right w:val="single" w:sz="4" w:space="0" w:color="auto"/>
            </w:tcBorders>
            <w:shd w:val="clear" w:color="auto" w:fill="auto"/>
            <w:noWrap/>
            <w:vAlign w:val="center"/>
          </w:tcPr>
          <w:p w:rsidR="005030F5" w:rsidRDefault="005030F5" w:rsidP="00FC3291">
            <w:pPr>
              <w:jc w:val="center"/>
              <w:rPr>
                <w:color w:val="000000"/>
                <w:sz w:val="22"/>
                <w:szCs w:val="22"/>
                <w:lang w:eastAsia="en-GB"/>
              </w:rPr>
            </w:pPr>
            <w:r>
              <w:rPr>
                <w:color w:val="000000"/>
                <w:sz w:val="22"/>
                <w:szCs w:val="22"/>
                <w:lang w:eastAsia="en-GB"/>
              </w:rPr>
              <w:t>CT</w:t>
            </w:r>
          </w:p>
          <w:p w:rsidR="005E19B4" w:rsidRPr="00E82285" w:rsidRDefault="000A09CE" w:rsidP="00FC3291">
            <w:pPr>
              <w:jc w:val="center"/>
              <w:rPr>
                <w:color w:val="000000"/>
                <w:sz w:val="22"/>
                <w:szCs w:val="22"/>
                <w:lang w:eastAsia="en-GB"/>
              </w:rPr>
            </w:pPr>
            <w:r>
              <w:rPr>
                <w:color w:val="000000"/>
                <w:sz w:val="22"/>
                <w:szCs w:val="22"/>
                <w:lang w:eastAsia="en-GB"/>
              </w:rPr>
              <w:t>Σ</w:t>
            </w:r>
            <w:r w:rsidR="00A03993">
              <w:rPr>
                <w:color w:val="000000"/>
                <w:sz w:val="22"/>
                <w:szCs w:val="22"/>
                <w:lang w:eastAsia="en-GB"/>
              </w:rPr>
              <w:t xml:space="preserve"> (Total)</w:t>
            </w:r>
          </w:p>
        </w:tc>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19B4" w:rsidRPr="00E82285" w:rsidRDefault="005E19B4" w:rsidP="00FC3291">
            <w:pPr>
              <w:jc w:val="center"/>
              <w:rPr>
                <w:sz w:val="22"/>
                <w:szCs w:val="22"/>
                <w:lang w:eastAsia="en-GB"/>
              </w:rPr>
            </w:pPr>
          </w:p>
        </w:tc>
        <w:tc>
          <w:tcPr>
            <w:tcW w:w="5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19B4" w:rsidRPr="00E82285" w:rsidRDefault="005E19B4" w:rsidP="00FC3291">
            <w:pPr>
              <w:jc w:val="center"/>
              <w:rPr>
                <w:sz w:val="22"/>
                <w:szCs w:val="22"/>
                <w:lang w:eastAsia="en-GB"/>
              </w:rPr>
            </w:pPr>
          </w:p>
        </w:tc>
        <w:tc>
          <w:tcPr>
            <w:tcW w:w="49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19B4" w:rsidRPr="00E82285" w:rsidRDefault="005E19B4" w:rsidP="00FC3291">
            <w:pPr>
              <w:jc w:val="center"/>
              <w:rPr>
                <w:color w:val="000000"/>
                <w:sz w:val="22"/>
                <w:szCs w:val="22"/>
                <w:lang w:eastAsia="en-GB"/>
              </w:rPr>
            </w:pPr>
          </w:p>
        </w:tc>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19B4" w:rsidRPr="00E82285" w:rsidRDefault="005E19B4" w:rsidP="00FC3291">
            <w:pPr>
              <w:jc w:val="center"/>
              <w:rPr>
                <w:color w:val="000000"/>
                <w:sz w:val="22"/>
                <w:szCs w:val="22"/>
                <w:lang w:eastAsia="en-GB"/>
              </w:rPr>
            </w:pPr>
          </w:p>
        </w:tc>
        <w:tc>
          <w:tcPr>
            <w:tcW w:w="6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19B4" w:rsidRPr="00E82285" w:rsidRDefault="005E19B4" w:rsidP="00FC3291">
            <w:pPr>
              <w:jc w:val="center"/>
              <w:rPr>
                <w:color w:val="000000"/>
                <w:sz w:val="22"/>
                <w:szCs w:val="22"/>
                <w:lang w:eastAsia="en-GB"/>
              </w:rPr>
            </w:pPr>
          </w:p>
        </w:tc>
        <w:tc>
          <w:tcPr>
            <w:tcW w:w="6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19B4" w:rsidRPr="00E82285" w:rsidRDefault="005E19B4" w:rsidP="00FC3291">
            <w:pPr>
              <w:jc w:val="center"/>
              <w:rPr>
                <w:color w:val="000000"/>
                <w:sz w:val="22"/>
                <w:szCs w:val="22"/>
                <w:lang w:eastAsia="en-GB"/>
              </w:rPr>
            </w:pP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19B4" w:rsidRPr="00E82285" w:rsidRDefault="005E19B4" w:rsidP="00FC3291">
            <w:pPr>
              <w:jc w:val="center"/>
              <w:rPr>
                <w:color w:val="000000"/>
                <w:sz w:val="22"/>
                <w:szCs w:val="22"/>
                <w:lang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E19B4" w:rsidRPr="00E82285" w:rsidRDefault="005E19B4" w:rsidP="00FC3291">
            <w:pPr>
              <w:jc w:val="center"/>
              <w:rPr>
                <w:color w:val="000000"/>
                <w:sz w:val="22"/>
                <w:szCs w:val="22"/>
                <w:lang w:eastAsia="en-GB"/>
              </w:rPr>
            </w:pPr>
          </w:p>
        </w:tc>
        <w:tc>
          <w:tcPr>
            <w:tcW w:w="970" w:type="dxa"/>
            <w:vMerge/>
            <w:tcBorders>
              <w:left w:val="single" w:sz="4" w:space="0" w:color="auto"/>
              <w:bottom w:val="single" w:sz="4" w:space="0" w:color="auto"/>
              <w:right w:val="single" w:sz="4" w:space="0" w:color="auto"/>
            </w:tcBorders>
            <w:shd w:val="clear" w:color="auto" w:fill="auto"/>
            <w:vAlign w:val="center"/>
          </w:tcPr>
          <w:p w:rsidR="005E19B4" w:rsidRPr="00E82285" w:rsidRDefault="005E19B4" w:rsidP="00FC3291">
            <w:pPr>
              <w:jc w:val="center"/>
              <w:rPr>
                <w:color w:val="000000"/>
                <w:sz w:val="22"/>
                <w:szCs w:val="22"/>
                <w:lang w:eastAsia="en-GB"/>
              </w:rPr>
            </w:pPr>
          </w:p>
        </w:tc>
        <w:tc>
          <w:tcPr>
            <w:tcW w:w="1375" w:type="dxa"/>
            <w:vMerge/>
            <w:tcBorders>
              <w:left w:val="single" w:sz="4" w:space="0" w:color="auto"/>
              <w:bottom w:val="single" w:sz="4" w:space="0" w:color="auto"/>
              <w:right w:val="single" w:sz="4" w:space="0" w:color="auto"/>
            </w:tcBorders>
            <w:vAlign w:val="center"/>
          </w:tcPr>
          <w:p w:rsidR="005E19B4" w:rsidRPr="00E82285" w:rsidRDefault="005E19B4" w:rsidP="00FC3291">
            <w:pPr>
              <w:jc w:val="center"/>
              <w:rPr>
                <w:color w:val="000000"/>
                <w:sz w:val="22"/>
                <w:szCs w:val="22"/>
                <w:lang w:eastAsia="en-GB"/>
              </w:rPr>
            </w:pPr>
          </w:p>
        </w:tc>
        <w:tc>
          <w:tcPr>
            <w:tcW w:w="1732" w:type="dxa"/>
            <w:vMerge/>
            <w:tcBorders>
              <w:left w:val="single" w:sz="4" w:space="0" w:color="auto"/>
              <w:bottom w:val="single" w:sz="4" w:space="0" w:color="auto"/>
              <w:right w:val="single" w:sz="4" w:space="0" w:color="auto"/>
            </w:tcBorders>
            <w:shd w:val="clear" w:color="auto" w:fill="auto"/>
            <w:vAlign w:val="center"/>
          </w:tcPr>
          <w:p w:rsidR="005E19B4" w:rsidRPr="00E82285" w:rsidRDefault="005E19B4" w:rsidP="00FC3291">
            <w:pPr>
              <w:jc w:val="center"/>
              <w:rPr>
                <w:color w:val="000000"/>
                <w:sz w:val="22"/>
                <w:szCs w:val="22"/>
                <w:lang w:eastAsia="en-GB"/>
              </w:rPr>
            </w:pPr>
          </w:p>
        </w:tc>
        <w:tc>
          <w:tcPr>
            <w:tcW w:w="1768" w:type="dxa"/>
            <w:vMerge/>
            <w:tcBorders>
              <w:left w:val="single" w:sz="4" w:space="0" w:color="auto"/>
              <w:bottom w:val="single" w:sz="4" w:space="0" w:color="auto"/>
              <w:right w:val="single" w:sz="4" w:space="0" w:color="auto"/>
            </w:tcBorders>
            <w:vAlign w:val="center"/>
          </w:tcPr>
          <w:p w:rsidR="005E19B4" w:rsidRPr="00E82285" w:rsidRDefault="005E19B4" w:rsidP="00FC3291">
            <w:pPr>
              <w:jc w:val="center"/>
              <w:rPr>
                <w:color w:val="000000"/>
                <w:sz w:val="22"/>
                <w:szCs w:val="22"/>
                <w:lang w:eastAsia="en-GB"/>
              </w:rPr>
            </w:pPr>
          </w:p>
        </w:tc>
      </w:tr>
    </w:tbl>
    <w:p w:rsidR="00421CC4" w:rsidRDefault="00421CC4" w:rsidP="00672E71">
      <w:pPr>
        <w:autoSpaceDE w:val="0"/>
        <w:autoSpaceDN w:val="0"/>
        <w:adjustRightInd w:val="0"/>
        <w:spacing w:line="360" w:lineRule="auto"/>
        <w:contextualSpacing/>
        <w:jc w:val="both"/>
        <w:rPr>
          <w:position w:val="-12"/>
        </w:rPr>
      </w:pPr>
    </w:p>
    <w:p w:rsidR="004128B2" w:rsidRDefault="004128B2" w:rsidP="00672E71">
      <w:pPr>
        <w:autoSpaceDE w:val="0"/>
        <w:autoSpaceDN w:val="0"/>
        <w:adjustRightInd w:val="0"/>
        <w:spacing w:line="360" w:lineRule="auto"/>
        <w:contextualSpacing/>
        <w:jc w:val="both"/>
        <w:rPr>
          <w:position w:val="-12"/>
        </w:rPr>
      </w:pPr>
    </w:p>
    <w:p w:rsidR="00A25B2A" w:rsidRDefault="00A25B2A" w:rsidP="00672E71">
      <w:pPr>
        <w:autoSpaceDE w:val="0"/>
        <w:autoSpaceDN w:val="0"/>
        <w:adjustRightInd w:val="0"/>
        <w:spacing w:line="360" w:lineRule="auto"/>
        <w:contextualSpacing/>
        <w:jc w:val="both"/>
        <w:rPr>
          <w:position w:val="-12"/>
        </w:rPr>
      </w:pPr>
    </w:p>
    <w:p w:rsidR="00A25B2A" w:rsidRDefault="00A25B2A" w:rsidP="00672E71">
      <w:pPr>
        <w:autoSpaceDE w:val="0"/>
        <w:autoSpaceDN w:val="0"/>
        <w:adjustRightInd w:val="0"/>
        <w:spacing w:line="360" w:lineRule="auto"/>
        <w:contextualSpacing/>
        <w:jc w:val="both"/>
        <w:rPr>
          <w:position w:val="-12"/>
        </w:rPr>
      </w:pPr>
    </w:p>
    <w:p w:rsidR="004128B2" w:rsidRDefault="004128B2" w:rsidP="00672E71">
      <w:pPr>
        <w:autoSpaceDE w:val="0"/>
        <w:autoSpaceDN w:val="0"/>
        <w:adjustRightInd w:val="0"/>
        <w:spacing w:line="360" w:lineRule="auto"/>
        <w:contextualSpacing/>
        <w:jc w:val="both"/>
        <w:rPr>
          <w:position w:val="-12"/>
        </w:rPr>
      </w:pPr>
    </w:p>
    <w:tbl>
      <w:tblPr>
        <w:tblW w:w="9634" w:type="dxa"/>
        <w:tblLook w:val="04A0" w:firstRow="1" w:lastRow="0" w:firstColumn="1" w:lastColumn="0" w:noHBand="0" w:noVBand="1"/>
      </w:tblPr>
      <w:tblGrid>
        <w:gridCol w:w="1129"/>
        <w:gridCol w:w="1418"/>
        <w:gridCol w:w="1276"/>
        <w:gridCol w:w="1417"/>
        <w:gridCol w:w="2126"/>
        <w:gridCol w:w="2268"/>
      </w:tblGrid>
      <w:tr w:rsidR="003A1524" w:rsidRPr="00E82285" w:rsidTr="007F778B">
        <w:trPr>
          <w:trHeight w:val="315"/>
        </w:trPr>
        <w:tc>
          <w:tcPr>
            <w:tcW w:w="2547" w:type="dxa"/>
            <w:gridSpan w:val="2"/>
            <w:vMerge w:val="restart"/>
            <w:tcBorders>
              <w:top w:val="single" w:sz="4" w:space="0" w:color="auto"/>
              <w:left w:val="single" w:sz="4" w:space="0" w:color="auto"/>
              <w:right w:val="single" w:sz="4" w:space="0" w:color="auto"/>
            </w:tcBorders>
            <w:shd w:val="clear" w:color="auto" w:fill="auto"/>
            <w:noWrap/>
            <w:vAlign w:val="center"/>
            <w:hideMark/>
          </w:tcPr>
          <w:p w:rsidR="003A1524" w:rsidRPr="00E82285" w:rsidRDefault="003A1524" w:rsidP="00991A32">
            <w:pPr>
              <w:ind w:left="113" w:right="113"/>
              <w:jc w:val="center"/>
              <w:rPr>
                <w:b/>
                <w:bCs/>
                <w:color w:val="000000"/>
                <w:sz w:val="22"/>
                <w:szCs w:val="22"/>
                <w:lang w:eastAsia="en-GB"/>
              </w:rPr>
            </w:pPr>
            <w:r w:rsidRPr="00E82285">
              <w:rPr>
                <w:b/>
                <w:bCs/>
                <w:color w:val="000000"/>
                <w:sz w:val="22"/>
                <w:szCs w:val="22"/>
                <w:lang w:eastAsia="en-GB"/>
              </w:rPr>
              <w:t xml:space="preserve">Cantitatea de gaze naturale </w:t>
            </w:r>
            <w:r>
              <w:rPr>
                <w:b/>
                <w:bCs/>
                <w:color w:val="000000"/>
                <w:sz w:val="22"/>
                <w:szCs w:val="22"/>
                <w:lang w:eastAsia="en-GB"/>
              </w:rPr>
              <w:t>intrată în SD</w:t>
            </w:r>
            <w:r w:rsidR="0070047F">
              <w:rPr>
                <w:b/>
                <w:bCs/>
                <w:color w:val="000000"/>
                <w:sz w:val="22"/>
                <w:szCs w:val="22"/>
                <w:lang w:eastAsia="en-GB"/>
              </w:rPr>
              <w:t xml:space="preserve"> în anul curent</w:t>
            </w:r>
          </w:p>
          <w:p w:rsidR="003A1524" w:rsidRPr="00E82285" w:rsidRDefault="003A1524" w:rsidP="00991A32">
            <w:pPr>
              <w:ind w:left="113" w:right="113"/>
              <w:jc w:val="center"/>
              <w:rPr>
                <w:sz w:val="22"/>
                <w:szCs w:val="22"/>
                <w:lang w:eastAsia="en-GB"/>
              </w:rPr>
            </w:pPr>
          </w:p>
        </w:tc>
        <w:tc>
          <w:tcPr>
            <w:tcW w:w="2693" w:type="dxa"/>
            <w:gridSpan w:val="2"/>
            <w:vMerge w:val="restart"/>
            <w:tcBorders>
              <w:top w:val="single" w:sz="4" w:space="0" w:color="auto"/>
              <w:left w:val="single" w:sz="4" w:space="0" w:color="auto"/>
              <w:right w:val="single" w:sz="4" w:space="0" w:color="auto"/>
            </w:tcBorders>
            <w:vAlign w:val="center"/>
          </w:tcPr>
          <w:p w:rsidR="003A1524" w:rsidRPr="00E82285" w:rsidRDefault="003A1524" w:rsidP="00021C20">
            <w:pPr>
              <w:ind w:left="113" w:right="113"/>
              <w:jc w:val="center"/>
              <w:rPr>
                <w:b/>
                <w:bCs/>
                <w:color w:val="000000"/>
                <w:sz w:val="22"/>
                <w:szCs w:val="22"/>
                <w:lang w:eastAsia="en-GB"/>
              </w:rPr>
            </w:pPr>
            <w:r w:rsidRPr="00E82285">
              <w:rPr>
                <w:b/>
                <w:bCs/>
                <w:color w:val="000000"/>
                <w:sz w:val="22"/>
                <w:szCs w:val="22"/>
                <w:lang w:eastAsia="en-GB"/>
              </w:rPr>
              <w:t>Cantitatea de gaze naturale distribuită în anul curent</w:t>
            </w:r>
          </w:p>
          <w:p w:rsidR="003A1524" w:rsidRPr="00E82285" w:rsidRDefault="003A1524" w:rsidP="00021C20">
            <w:pPr>
              <w:ind w:left="113" w:right="113"/>
              <w:jc w:val="center"/>
              <w:rPr>
                <w:b/>
                <w:bCs/>
                <w:color w:val="000000"/>
                <w:sz w:val="22"/>
                <w:szCs w:val="22"/>
                <w:lang w:eastAsia="en-GB"/>
              </w:rPr>
            </w:pPr>
            <w:proofErr w:type="spellStart"/>
            <w:r w:rsidRPr="00E82285">
              <w:rPr>
                <w:b/>
                <w:bCs/>
                <w:color w:val="000000"/>
                <w:sz w:val="22"/>
                <w:szCs w:val="22"/>
                <w:lang w:eastAsia="en-GB"/>
              </w:rPr>
              <w:t>Vd</w:t>
            </w:r>
            <w:proofErr w:type="spellEnd"/>
          </w:p>
        </w:tc>
        <w:tc>
          <w:tcPr>
            <w:tcW w:w="2126" w:type="dxa"/>
            <w:tcBorders>
              <w:top w:val="single" w:sz="4" w:space="0" w:color="auto"/>
              <w:left w:val="single" w:sz="4" w:space="0" w:color="auto"/>
              <w:right w:val="single" w:sz="4" w:space="0" w:color="auto"/>
            </w:tcBorders>
          </w:tcPr>
          <w:p w:rsidR="003A1524" w:rsidRPr="00E82285" w:rsidDel="00021C20" w:rsidRDefault="003A1524" w:rsidP="00021C20">
            <w:pPr>
              <w:ind w:left="113" w:right="113"/>
              <w:jc w:val="center"/>
              <w:rPr>
                <w:b/>
                <w:bCs/>
                <w:color w:val="000000"/>
                <w:sz w:val="22"/>
                <w:szCs w:val="22"/>
                <w:lang w:eastAsia="en-GB"/>
              </w:rPr>
            </w:pPr>
          </w:p>
        </w:tc>
        <w:tc>
          <w:tcPr>
            <w:tcW w:w="2268" w:type="dxa"/>
            <w:tcBorders>
              <w:top w:val="single" w:sz="4" w:space="0" w:color="auto"/>
              <w:left w:val="single" w:sz="4" w:space="0" w:color="auto"/>
              <w:right w:val="single" w:sz="4" w:space="0" w:color="auto"/>
            </w:tcBorders>
          </w:tcPr>
          <w:p w:rsidR="003A1524" w:rsidRPr="00E82285" w:rsidDel="00021C20" w:rsidRDefault="003A1524" w:rsidP="00021C20">
            <w:pPr>
              <w:ind w:left="113" w:right="113"/>
              <w:jc w:val="center"/>
              <w:rPr>
                <w:b/>
                <w:bCs/>
                <w:color w:val="000000"/>
                <w:sz w:val="22"/>
                <w:szCs w:val="22"/>
                <w:lang w:eastAsia="en-GB"/>
              </w:rPr>
            </w:pPr>
          </w:p>
        </w:tc>
      </w:tr>
      <w:tr w:rsidR="0018232E" w:rsidRPr="00E82285" w:rsidTr="00A25B2A">
        <w:trPr>
          <w:cantSplit/>
          <w:trHeight w:val="1517"/>
        </w:trPr>
        <w:tc>
          <w:tcPr>
            <w:tcW w:w="2547" w:type="dxa"/>
            <w:gridSpan w:val="2"/>
            <w:vMerge/>
            <w:tcBorders>
              <w:left w:val="single" w:sz="4" w:space="0" w:color="auto"/>
              <w:bottom w:val="single" w:sz="4" w:space="0" w:color="auto"/>
              <w:right w:val="single" w:sz="4" w:space="0" w:color="auto"/>
            </w:tcBorders>
            <w:shd w:val="clear" w:color="auto" w:fill="auto"/>
            <w:textDirection w:val="btLr"/>
            <w:vAlign w:val="center"/>
            <w:hideMark/>
          </w:tcPr>
          <w:p w:rsidR="0018232E" w:rsidRPr="00E82285" w:rsidRDefault="0018232E" w:rsidP="00991A32">
            <w:pPr>
              <w:ind w:left="113" w:right="113"/>
              <w:jc w:val="center"/>
              <w:rPr>
                <w:b/>
                <w:bCs/>
                <w:color w:val="000000"/>
                <w:sz w:val="22"/>
                <w:szCs w:val="22"/>
                <w:lang w:eastAsia="en-GB"/>
              </w:rPr>
            </w:pPr>
          </w:p>
        </w:tc>
        <w:tc>
          <w:tcPr>
            <w:tcW w:w="2693" w:type="dxa"/>
            <w:gridSpan w:val="2"/>
            <w:vMerge/>
            <w:tcBorders>
              <w:left w:val="single" w:sz="4" w:space="0" w:color="auto"/>
              <w:bottom w:val="single" w:sz="4" w:space="0" w:color="auto"/>
              <w:right w:val="single" w:sz="4" w:space="0" w:color="auto"/>
            </w:tcBorders>
            <w:textDirection w:val="btLr"/>
            <w:vAlign w:val="center"/>
          </w:tcPr>
          <w:p w:rsidR="0018232E" w:rsidRPr="00E82285" w:rsidRDefault="0018232E" w:rsidP="00991A32">
            <w:pPr>
              <w:ind w:left="113" w:right="113"/>
              <w:jc w:val="center"/>
              <w:rPr>
                <w:b/>
                <w:bCs/>
                <w:color w:val="000000"/>
                <w:sz w:val="22"/>
                <w:szCs w:val="22"/>
                <w:lang w:eastAsia="en-GB"/>
              </w:rPr>
            </w:pPr>
          </w:p>
        </w:tc>
        <w:tc>
          <w:tcPr>
            <w:tcW w:w="2126" w:type="dxa"/>
            <w:vMerge w:val="restart"/>
            <w:tcBorders>
              <w:left w:val="single" w:sz="4" w:space="0" w:color="auto"/>
              <w:right w:val="single" w:sz="4" w:space="0" w:color="auto"/>
            </w:tcBorders>
            <w:vAlign w:val="center"/>
          </w:tcPr>
          <w:p w:rsidR="003D2E0B" w:rsidRPr="00E82285" w:rsidRDefault="003D2E0B" w:rsidP="003D2E0B">
            <w:pPr>
              <w:ind w:left="113" w:right="113"/>
              <w:jc w:val="center"/>
              <w:rPr>
                <w:b/>
                <w:bCs/>
                <w:color w:val="000000"/>
                <w:sz w:val="22"/>
                <w:szCs w:val="22"/>
                <w:lang w:eastAsia="en-GB"/>
              </w:rPr>
            </w:pPr>
            <w:r>
              <w:rPr>
                <w:b/>
                <w:bCs/>
                <w:color w:val="000000"/>
                <w:sz w:val="22"/>
                <w:szCs w:val="22"/>
                <w:lang w:eastAsia="en-GB"/>
              </w:rPr>
              <w:t>Procent CT final din c</w:t>
            </w:r>
            <w:r w:rsidRPr="00E82285">
              <w:rPr>
                <w:b/>
                <w:bCs/>
                <w:color w:val="000000"/>
                <w:sz w:val="22"/>
                <w:szCs w:val="22"/>
                <w:lang w:eastAsia="en-GB"/>
              </w:rPr>
              <w:t xml:space="preserve">antitatea de gaze naturale </w:t>
            </w:r>
            <w:r>
              <w:rPr>
                <w:b/>
                <w:bCs/>
                <w:color w:val="000000"/>
                <w:sz w:val="22"/>
                <w:szCs w:val="22"/>
                <w:lang w:eastAsia="en-GB"/>
              </w:rPr>
              <w:t>intrată în SD în anul curent</w:t>
            </w:r>
          </w:p>
          <w:p w:rsidR="0018232E" w:rsidRPr="00E82285" w:rsidRDefault="0018232E" w:rsidP="003D2E0B">
            <w:pPr>
              <w:jc w:val="center"/>
              <w:rPr>
                <w:b/>
                <w:bCs/>
                <w:color w:val="000000"/>
                <w:sz w:val="22"/>
                <w:szCs w:val="22"/>
                <w:lang w:eastAsia="en-GB"/>
              </w:rPr>
            </w:pPr>
          </w:p>
        </w:tc>
        <w:tc>
          <w:tcPr>
            <w:tcW w:w="2268" w:type="dxa"/>
            <w:vMerge w:val="restart"/>
            <w:tcBorders>
              <w:left w:val="single" w:sz="4" w:space="0" w:color="auto"/>
              <w:right w:val="single" w:sz="4" w:space="0" w:color="auto"/>
            </w:tcBorders>
            <w:vAlign w:val="center"/>
          </w:tcPr>
          <w:p w:rsidR="00834E69" w:rsidRPr="00E82285" w:rsidRDefault="00834E69" w:rsidP="00834E69">
            <w:pPr>
              <w:ind w:left="113" w:right="113"/>
              <w:jc w:val="center"/>
              <w:rPr>
                <w:b/>
                <w:bCs/>
                <w:color w:val="000000"/>
                <w:sz w:val="22"/>
                <w:szCs w:val="22"/>
                <w:lang w:eastAsia="en-GB"/>
              </w:rPr>
            </w:pPr>
            <w:r>
              <w:rPr>
                <w:b/>
                <w:bCs/>
                <w:color w:val="000000"/>
                <w:sz w:val="22"/>
                <w:szCs w:val="22"/>
                <w:lang w:eastAsia="en-GB"/>
              </w:rPr>
              <w:t>Procent CT final din c</w:t>
            </w:r>
            <w:r w:rsidRPr="00E82285">
              <w:rPr>
                <w:b/>
                <w:bCs/>
                <w:color w:val="000000"/>
                <w:sz w:val="22"/>
                <w:szCs w:val="22"/>
                <w:lang w:eastAsia="en-GB"/>
              </w:rPr>
              <w:t>antitatea de gaze naturale distribuită în anul curent</w:t>
            </w:r>
          </w:p>
          <w:p w:rsidR="0018232E" w:rsidRPr="00E82285" w:rsidRDefault="00834E69" w:rsidP="00834E69">
            <w:pPr>
              <w:jc w:val="center"/>
              <w:rPr>
                <w:b/>
                <w:bCs/>
                <w:color w:val="000000"/>
                <w:sz w:val="22"/>
                <w:szCs w:val="22"/>
                <w:lang w:eastAsia="en-GB"/>
              </w:rPr>
            </w:pPr>
            <w:proofErr w:type="spellStart"/>
            <w:r w:rsidRPr="00E82285">
              <w:rPr>
                <w:b/>
                <w:bCs/>
                <w:color w:val="000000"/>
                <w:sz w:val="22"/>
                <w:szCs w:val="22"/>
                <w:lang w:eastAsia="en-GB"/>
              </w:rPr>
              <w:t>Vd</w:t>
            </w:r>
            <w:proofErr w:type="spellEnd"/>
            <w:r w:rsidRPr="00E82285">
              <w:rPr>
                <w:b/>
                <w:bCs/>
                <w:color w:val="000000"/>
                <w:sz w:val="22"/>
                <w:szCs w:val="22"/>
                <w:lang w:eastAsia="en-GB"/>
              </w:rPr>
              <w:t xml:space="preserve"> </w:t>
            </w:r>
          </w:p>
        </w:tc>
      </w:tr>
      <w:tr w:rsidR="0018232E" w:rsidRPr="00E82285" w:rsidTr="007F778B">
        <w:trPr>
          <w:trHeight w:val="579"/>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18232E" w:rsidRPr="00E82285" w:rsidRDefault="0018232E" w:rsidP="00991A32">
            <w:pPr>
              <w:jc w:val="center"/>
              <w:rPr>
                <w:bCs/>
                <w:color w:val="000000"/>
                <w:sz w:val="22"/>
                <w:szCs w:val="22"/>
                <w:lang w:eastAsia="en-GB"/>
              </w:rPr>
            </w:pPr>
            <w:r w:rsidRPr="00E82285">
              <w:rPr>
                <w:bCs/>
                <w:color w:val="000000"/>
                <w:sz w:val="22"/>
                <w:szCs w:val="22"/>
                <w:lang w:eastAsia="en-GB"/>
              </w:rPr>
              <w:t>[m</w:t>
            </w:r>
            <w:r w:rsidRPr="00E82285">
              <w:rPr>
                <w:bCs/>
                <w:color w:val="000000"/>
                <w:sz w:val="22"/>
                <w:szCs w:val="22"/>
                <w:vertAlign w:val="superscript"/>
                <w:lang w:eastAsia="en-GB"/>
              </w:rPr>
              <w:t>3</w:t>
            </w:r>
            <w:r w:rsidRPr="00E82285">
              <w:rPr>
                <w:bCs/>
                <w:color w:val="000000"/>
                <w:sz w:val="22"/>
                <w:szCs w:val="22"/>
                <w:lang w:eastAsia="en-GB"/>
              </w:rPr>
              <w:t>/an]</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8232E" w:rsidRPr="00E82285" w:rsidRDefault="0018232E" w:rsidP="00991A32">
            <w:pPr>
              <w:jc w:val="center"/>
              <w:rPr>
                <w:bCs/>
                <w:color w:val="000000"/>
                <w:sz w:val="22"/>
                <w:szCs w:val="22"/>
                <w:lang w:eastAsia="en-GB"/>
              </w:rPr>
            </w:pPr>
            <w:r w:rsidRPr="00E82285">
              <w:rPr>
                <w:bCs/>
                <w:color w:val="000000"/>
                <w:sz w:val="22"/>
                <w:szCs w:val="22"/>
                <w:lang w:eastAsia="en-GB"/>
              </w:rPr>
              <w:t>[MWh/an]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8232E" w:rsidRPr="00E82285" w:rsidRDefault="0018232E" w:rsidP="00991A32">
            <w:pPr>
              <w:jc w:val="center"/>
              <w:rPr>
                <w:bCs/>
                <w:color w:val="000000"/>
                <w:sz w:val="22"/>
                <w:szCs w:val="22"/>
                <w:lang w:eastAsia="en-GB"/>
              </w:rPr>
            </w:pPr>
            <w:r w:rsidRPr="00E82285">
              <w:rPr>
                <w:bCs/>
                <w:color w:val="000000"/>
                <w:sz w:val="22"/>
                <w:szCs w:val="22"/>
                <w:lang w:eastAsia="en-GB"/>
              </w:rPr>
              <w:t>[m</w:t>
            </w:r>
            <w:r w:rsidRPr="00E82285">
              <w:rPr>
                <w:bCs/>
                <w:color w:val="000000"/>
                <w:sz w:val="22"/>
                <w:szCs w:val="22"/>
                <w:vertAlign w:val="superscript"/>
                <w:lang w:eastAsia="en-GB"/>
              </w:rPr>
              <w:t>3</w:t>
            </w:r>
            <w:r w:rsidRPr="00E82285">
              <w:rPr>
                <w:bCs/>
                <w:color w:val="000000"/>
                <w:sz w:val="22"/>
                <w:szCs w:val="22"/>
                <w:lang w:eastAsia="en-GB"/>
              </w:rPr>
              <w:t>/an]</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8232E" w:rsidRPr="00E82285" w:rsidRDefault="0018232E" w:rsidP="00991A32">
            <w:pPr>
              <w:jc w:val="center"/>
              <w:rPr>
                <w:bCs/>
                <w:color w:val="000000"/>
                <w:sz w:val="22"/>
                <w:szCs w:val="22"/>
                <w:lang w:eastAsia="en-GB"/>
              </w:rPr>
            </w:pPr>
            <w:r w:rsidRPr="00E82285">
              <w:rPr>
                <w:bCs/>
                <w:color w:val="000000"/>
                <w:sz w:val="22"/>
                <w:szCs w:val="22"/>
                <w:lang w:eastAsia="en-GB"/>
              </w:rPr>
              <w:t>[MWh/an]</w:t>
            </w:r>
          </w:p>
        </w:tc>
        <w:tc>
          <w:tcPr>
            <w:tcW w:w="2126" w:type="dxa"/>
            <w:vMerge/>
            <w:tcBorders>
              <w:left w:val="single" w:sz="4" w:space="0" w:color="auto"/>
              <w:bottom w:val="single" w:sz="4" w:space="0" w:color="auto"/>
              <w:right w:val="single" w:sz="4" w:space="0" w:color="auto"/>
            </w:tcBorders>
          </w:tcPr>
          <w:p w:rsidR="0018232E" w:rsidRPr="00E82285" w:rsidRDefault="0018232E" w:rsidP="00991A32">
            <w:pPr>
              <w:jc w:val="center"/>
              <w:rPr>
                <w:bCs/>
                <w:color w:val="000000"/>
                <w:sz w:val="22"/>
                <w:szCs w:val="22"/>
                <w:lang w:eastAsia="en-GB"/>
              </w:rPr>
            </w:pPr>
          </w:p>
        </w:tc>
        <w:tc>
          <w:tcPr>
            <w:tcW w:w="2268" w:type="dxa"/>
            <w:vMerge/>
            <w:tcBorders>
              <w:left w:val="single" w:sz="4" w:space="0" w:color="auto"/>
              <w:bottom w:val="single" w:sz="4" w:space="0" w:color="auto"/>
              <w:right w:val="single" w:sz="4" w:space="0" w:color="auto"/>
            </w:tcBorders>
          </w:tcPr>
          <w:p w:rsidR="0018232E" w:rsidRPr="00E82285" w:rsidRDefault="0018232E" w:rsidP="00991A32">
            <w:pPr>
              <w:jc w:val="center"/>
              <w:rPr>
                <w:bCs/>
                <w:color w:val="000000"/>
                <w:sz w:val="22"/>
                <w:szCs w:val="22"/>
                <w:lang w:eastAsia="en-GB"/>
              </w:rPr>
            </w:pPr>
          </w:p>
        </w:tc>
      </w:tr>
      <w:tr w:rsidR="003A1524" w:rsidRPr="00E82285" w:rsidTr="007F778B">
        <w:trPr>
          <w:trHeight w:val="601"/>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3A1524" w:rsidRPr="00E82285" w:rsidRDefault="003A1524" w:rsidP="00991A32">
            <w:pPr>
              <w:jc w:val="center"/>
              <w:rPr>
                <w:b/>
                <w:bCs/>
                <w:color w:val="000000"/>
                <w:sz w:val="22"/>
                <w:szCs w:val="22"/>
                <w:lang w:eastAsia="en-GB"/>
              </w:rPr>
            </w:pPr>
            <w:r>
              <w:rPr>
                <w:b/>
                <w:bCs/>
                <w:color w:val="000000"/>
                <w:sz w:val="22"/>
                <w:szCs w:val="22"/>
                <w:lang w:eastAsia="en-GB"/>
              </w:rPr>
              <w:t>31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A1524" w:rsidRPr="00E82285" w:rsidRDefault="003A1524" w:rsidP="00991A32">
            <w:pPr>
              <w:jc w:val="center"/>
              <w:rPr>
                <w:b/>
                <w:bCs/>
                <w:color w:val="000000"/>
                <w:sz w:val="22"/>
                <w:szCs w:val="22"/>
                <w:lang w:eastAsia="en-GB"/>
              </w:rPr>
            </w:pPr>
            <w:r w:rsidRPr="00E82285">
              <w:rPr>
                <w:b/>
                <w:bCs/>
                <w:color w:val="000000"/>
                <w:sz w:val="22"/>
                <w:szCs w:val="22"/>
                <w:lang w:eastAsia="en-GB"/>
              </w:rPr>
              <w:t>3</w:t>
            </w:r>
            <w:r>
              <w:rPr>
                <w:b/>
                <w:bCs/>
                <w:color w:val="000000"/>
                <w:sz w:val="22"/>
                <w:szCs w:val="22"/>
                <w:lang w:eastAsia="en-GB"/>
              </w:rPr>
              <w:t>2</w:t>
            </w:r>
          </w:p>
        </w:tc>
        <w:tc>
          <w:tcPr>
            <w:tcW w:w="1276" w:type="dxa"/>
            <w:tcBorders>
              <w:top w:val="single" w:sz="4" w:space="0" w:color="auto"/>
              <w:left w:val="single" w:sz="4" w:space="0" w:color="auto"/>
              <w:bottom w:val="single" w:sz="4" w:space="0" w:color="auto"/>
              <w:right w:val="single" w:sz="4" w:space="0" w:color="auto"/>
            </w:tcBorders>
            <w:vAlign w:val="center"/>
          </w:tcPr>
          <w:p w:rsidR="003A1524" w:rsidRPr="00E82285" w:rsidRDefault="003A1524" w:rsidP="00991A32">
            <w:pPr>
              <w:jc w:val="center"/>
              <w:rPr>
                <w:b/>
                <w:bCs/>
                <w:color w:val="000000"/>
                <w:sz w:val="22"/>
                <w:szCs w:val="22"/>
                <w:lang w:eastAsia="en-GB"/>
              </w:rPr>
            </w:pPr>
            <w:r w:rsidRPr="00E82285">
              <w:rPr>
                <w:b/>
                <w:bCs/>
                <w:color w:val="000000"/>
                <w:sz w:val="22"/>
                <w:szCs w:val="22"/>
                <w:lang w:eastAsia="en-GB"/>
              </w:rPr>
              <w:t>3</w:t>
            </w:r>
            <w:r>
              <w:rPr>
                <w:b/>
                <w:bCs/>
                <w:color w:val="000000"/>
                <w:sz w:val="22"/>
                <w:szCs w:val="22"/>
                <w:lang w:eastAsia="en-GB"/>
              </w:rPr>
              <w:t>3</w:t>
            </w:r>
          </w:p>
        </w:tc>
        <w:tc>
          <w:tcPr>
            <w:tcW w:w="1417" w:type="dxa"/>
            <w:tcBorders>
              <w:top w:val="single" w:sz="4" w:space="0" w:color="auto"/>
              <w:left w:val="single" w:sz="4" w:space="0" w:color="auto"/>
              <w:bottom w:val="single" w:sz="4" w:space="0" w:color="auto"/>
              <w:right w:val="single" w:sz="4" w:space="0" w:color="auto"/>
            </w:tcBorders>
            <w:vAlign w:val="center"/>
          </w:tcPr>
          <w:p w:rsidR="003A1524" w:rsidRPr="00E82285" w:rsidRDefault="003A1524" w:rsidP="00991A32">
            <w:pPr>
              <w:jc w:val="center"/>
              <w:rPr>
                <w:b/>
                <w:bCs/>
                <w:color w:val="000000"/>
                <w:sz w:val="22"/>
                <w:szCs w:val="22"/>
                <w:lang w:eastAsia="en-GB"/>
              </w:rPr>
            </w:pPr>
            <w:r w:rsidRPr="00E82285">
              <w:rPr>
                <w:b/>
                <w:bCs/>
                <w:color w:val="000000"/>
                <w:sz w:val="22"/>
                <w:szCs w:val="22"/>
                <w:lang w:eastAsia="en-GB"/>
              </w:rPr>
              <w:t>3</w:t>
            </w:r>
            <w:r>
              <w:rPr>
                <w:b/>
                <w:bCs/>
                <w:color w:val="000000"/>
                <w:sz w:val="22"/>
                <w:szCs w:val="22"/>
                <w:lang w:eastAsia="en-GB"/>
              </w:rPr>
              <w:t>4</w:t>
            </w:r>
          </w:p>
        </w:tc>
        <w:tc>
          <w:tcPr>
            <w:tcW w:w="2126" w:type="dxa"/>
            <w:tcBorders>
              <w:top w:val="single" w:sz="4" w:space="0" w:color="auto"/>
              <w:left w:val="single" w:sz="4" w:space="0" w:color="auto"/>
              <w:bottom w:val="single" w:sz="4" w:space="0" w:color="auto"/>
              <w:right w:val="single" w:sz="4" w:space="0" w:color="auto"/>
            </w:tcBorders>
            <w:vAlign w:val="center"/>
          </w:tcPr>
          <w:p w:rsidR="003A1524" w:rsidRPr="00E82285" w:rsidRDefault="009F7744" w:rsidP="009F7744">
            <w:pPr>
              <w:jc w:val="center"/>
              <w:rPr>
                <w:b/>
                <w:bCs/>
                <w:color w:val="000000"/>
                <w:sz w:val="22"/>
                <w:szCs w:val="22"/>
                <w:lang w:eastAsia="en-GB"/>
              </w:rPr>
            </w:pPr>
            <w:r>
              <w:rPr>
                <w:b/>
                <w:bCs/>
                <w:color w:val="000000"/>
                <w:sz w:val="22"/>
                <w:szCs w:val="22"/>
                <w:lang w:eastAsia="en-GB"/>
              </w:rPr>
              <w:t>35</w:t>
            </w:r>
            <w:r w:rsidR="00834E69">
              <w:rPr>
                <w:b/>
                <w:bCs/>
                <w:color w:val="000000"/>
                <w:sz w:val="22"/>
                <w:szCs w:val="22"/>
                <w:lang w:eastAsia="en-GB"/>
              </w:rPr>
              <w:t>=(30/32)x100</w:t>
            </w:r>
          </w:p>
        </w:tc>
        <w:tc>
          <w:tcPr>
            <w:tcW w:w="2268" w:type="dxa"/>
            <w:tcBorders>
              <w:top w:val="single" w:sz="4" w:space="0" w:color="auto"/>
              <w:left w:val="single" w:sz="4" w:space="0" w:color="auto"/>
              <w:bottom w:val="single" w:sz="4" w:space="0" w:color="auto"/>
              <w:right w:val="single" w:sz="4" w:space="0" w:color="auto"/>
            </w:tcBorders>
            <w:vAlign w:val="center"/>
          </w:tcPr>
          <w:p w:rsidR="003A1524" w:rsidRPr="00E82285" w:rsidRDefault="009F7744" w:rsidP="009F7744">
            <w:pPr>
              <w:jc w:val="center"/>
              <w:rPr>
                <w:b/>
                <w:bCs/>
                <w:color w:val="000000"/>
                <w:sz w:val="22"/>
                <w:szCs w:val="22"/>
                <w:lang w:eastAsia="en-GB"/>
              </w:rPr>
            </w:pPr>
            <w:r>
              <w:rPr>
                <w:b/>
                <w:bCs/>
                <w:color w:val="000000"/>
                <w:sz w:val="22"/>
                <w:szCs w:val="22"/>
                <w:lang w:eastAsia="en-GB"/>
              </w:rPr>
              <w:t>36</w:t>
            </w:r>
            <w:r w:rsidR="00834E69">
              <w:rPr>
                <w:b/>
                <w:bCs/>
                <w:color w:val="000000"/>
                <w:sz w:val="22"/>
                <w:szCs w:val="22"/>
                <w:lang w:eastAsia="en-GB"/>
              </w:rPr>
              <w:t>=(30/34)x100</w:t>
            </w:r>
          </w:p>
        </w:tc>
      </w:tr>
      <w:tr w:rsidR="003A1524" w:rsidRPr="00E82285" w:rsidTr="007F778B">
        <w:trPr>
          <w:trHeight w:val="315"/>
        </w:trPr>
        <w:tc>
          <w:tcPr>
            <w:tcW w:w="1129" w:type="dxa"/>
            <w:vMerge w:val="restart"/>
            <w:tcBorders>
              <w:top w:val="single" w:sz="4" w:space="0" w:color="auto"/>
              <w:left w:val="single" w:sz="4" w:space="0" w:color="auto"/>
              <w:right w:val="single" w:sz="4" w:space="0" w:color="auto"/>
            </w:tcBorders>
            <w:shd w:val="clear" w:color="auto" w:fill="auto"/>
            <w:noWrap/>
            <w:vAlign w:val="center"/>
            <w:hideMark/>
          </w:tcPr>
          <w:p w:rsidR="003A1524" w:rsidRPr="00E82285" w:rsidRDefault="003A1524" w:rsidP="00991A32">
            <w:pPr>
              <w:jc w:val="center"/>
              <w:rPr>
                <w:color w:val="000000"/>
                <w:sz w:val="22"/>
                <w:szCs w:val="22"/>
                <w:lang w:eastAsia="en-GB"/>
              </w:rPr>
            </w:pPr>
          </w:p>
        </w:tc>
        <w:tc>
          <w:tcPr>
            <w:tcW w:w="1418" w:type="dxa"/>
            <w:vMerge w:val="restart"/>
            <w:tcBorders>
              <w:top w:val="single" w:sz="4" w:space="0" w:color="auto"/>
              <w:left w:val="single" w:sz="4" w:space="0" w:color="auto"/>
              <w:right w:val="single" w:sz="4" w:space="0" w:color="auto"/>
            </w:tcBorders>
            <w:shd w:val="clear" w:color="auto" w:fill="auto"/>
            <w:noWrap/>
            <w:vAlign w:val="center"/>
            <w:hideMark/>
          </w:tcPr>
          <w:p w:rsidR="003A1524" w:rsidRPr="00E82285" w:rsidRDefault="003A1524" w:rsidP="00991A32">
            <w:pPr>
              <w:jc w:val="center"/>
              <w:rPr>
                <w:color w:val="000000"/>
                <w:sz w:val="22"/>
                <w:szCs w:val="22"/>
                <w:lang w:eastAsia="en-GB"/>
              </w:rPr>
            </w:pPr>
          </w:p>
        </w:tc>
        <w:tc>
          <w:tcPr>
            <w:tcW w:w="1276" w:type="dxa"/>
            <w:vMerge w:val="restart"/>
            <w:tcBorders>
              <w:top w:val="single" w:sz="4" w:space="0" w:color="auto"/>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1417" w:type="dxa"/>
            <w:vMerge w:val="restart"/>
            <w:tcBorders>
              <w:top w:val="single" w:sz="4" w:space="0" w:color="auto"/>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2126" w:type="dxa"/>
            <w:tcBorders>
              <w:top w:val="single" w:sz="4" w:space="0" w:color="auto"/>
              <w:left w:val="single" w:sz="4" w:space="0" w:color="auto"/>
              <w:right w:val="single" w:sz="4" w:space="0" w:color="auto"/>
            </w:tcBorders>
          </w:tcPr>
          <w:p w:rsidR="003A1524" w:rsidRPr="00E82285" w:rsidRDefault="003A1524" w:rsidP="00991A32">
            <w:pPr>
              <w:jc w:val="center"/>
              <w:rPr>
                <w:color w:val="000000"/>
                <w:sz w:val="22"/>
                <w:szCs w:val="22"/>
                <w:lang w:eastAsia="en-GB"/>
              </w:rPr>
            </w:pPr>
          </w:p>
        </w:tc>
        <w:tc>
          <w:tcPr>
            <w:tcW w:w="2268" w:type="dxa"/>
            <w:tcBorders>
              <w:top w:val="single" w:sz="4" w:space="0" w:color="auto"/>
              <w:left w:val="single" w:sz="4" w:space="0" w:color="auto"/>
              <w:right w:val="single" w:sz="4" w:space="0" w:color="auto"/>
            </w:tcBorders>
          </w:tcPr>
          <w:p w:rsidR="003A1524" w:rsidRPr="00E82285" w:rsidRDefault="003A1524" w:rsidP="00991A32">
            <w:pPr>
              <w:jc w:val="center"/>
              <w:rPr>
                <w:color w:val="000000"/>
                <w:sz w:val="22"/>
                <w:szCs w:val="22"/>
                <w:lang w:eastAsia="en-GB"/>
              </w:rPr>
            </w:pPr>
          </w:p>
        </w:tc>
      </w:tr>
      <w:tr w:rsidR="003A1524" w:rsidRPr="00E82285" w:rsidTr="007F778B">
        <w:trPr>
          <w:trHeight w:val="315"/>
        </w:trPr>
        <w:tc>
          <w:tcPr>
            <w:tcW w:w="1129" w:type="dxa"/>
            <w:vMerge/>
            <w:tcBorders>
              <w:left w:val="single" w:sz="4" w:space="0" w:color="auto"/>
              <w:right w:val="single" w:sz="4" w:space="0" w:color="auto"/>
            </w:tcBorders>
            <w:shd w:val="clear" w:color="auto" w:fill="auto"/>
            <w:vAlign w:val="center"/>
            <w:hideMark/>
          </w:tcPr>
          <w:p w:rsidR="003A1524" w:rsidRPr="00E82285" w:rsidRDefault="003A1524" w:rsidP="00991A32">
            <w:pPr>
              <w:jc w:val="center"/>
              <w:rPr>
                <w:color w:val="000000"/>
                <w:sz w:val="22"/>
                <w:szCs w:val="22"/>
                <w:lang w:eastAsia="en-GB"/>
              </w:rPr>
            </w:pPr>
          </w:p>
        </w:tc>
        <w:tc>
          <w:tcPr>
            <w:tcW w:w="1418" w:type="dxa"/>
            <w:vMerge/>
            <w:tcBorders>
              <w:left w:val="single" w:sz="4" w:space="0" w:color="auto"/>
              <w:right w:val="single" w:sz="4" w:space="0" w:color="auto"/>
            </w:tcBorders>
            <w:vAlign w:val="center"/>
            <w:hideMark/>
          </w:tcPr>
          <w:p w:rsidR="003A1524" w:rsidRPr="00E82285" w:rsidRDefault="003A1524" w:rsidP="00991A32">
            <w:pPr>
              <w:jc w:val="center"/>
              <w:rPr>
                <w:color w:val="000000"/>
                <w:sz w:val="22"/>
                <w:szCs w:val="22"/>
                <w:lang w:eastAsia="en-GB"/>
              </w:rPr>
            </w:pPr>
          </w:p>
        </w:tc>
        <w:tc>
          <w:tcPr>
            <w:tcW w:w="1276"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1417"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2126"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c>
          <w:tcPr>
            <w:tcW w:w="2268"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r>
      <w:tr w:rsidR="003A1524" w:rsidRPr="00E82285" w:rsidTr="007F778B">
        <w:trPr>
          <w:trHeight w:val="315"/>
        </w:trPr>
        <w:tc>
          <w:tcPr>
            <w:tcW w:w="1129" w:type="dxa"/>
            <w:vMerge/>
            <w:tcBorders>
              <w:left w:val="single" w:sz="4" w:space="0" w:color="auto"/>
              <w:right w:val="single" w:sz="4" w:space="0" w:color="auto"/>
            </w:tcBorders>
            <w:shd w:val="clear" w:color="auto" w:fill="auto"/>
            <w:vAlign w:val="center"/>
            <w:hideMark/>
          </w:tcPr>
          <w:p w:rsidR="003A1524" w:rsidRPr="00E82285" w:rsidRDefault="003A1524" w:rsidP="00991A32">
            <w:pPr>
              <w:jc w:val="center"/>
              <w:rPr>
                <w:color w:val="000000"/>
                <w:sz w:val="22"/>
                <w:szCs w:val="22"/>
                <w:lang w:eastAsia="en-GB"/>
              </w:rPr>
            </w:pPr>
          </w:p>
        </w:tc>
        <w:tc>
          <w:tcPr>
            <w:tcW w:w="1418" w:type="dxa"/>
            <w:vMerge/>
            <w:tcBorders>
              <w:left w:val="single" w:sz="4" w:space="0" w:color="auto"/>
              <w:right w:val="single" w:sz="4" w:space="0" w:color="auto"/>
            </w:tcBorders>
            <w:vAlign w:val="center"/>
            <w:hideMark/>
          </w:tcPr>
          <w:p w:rsidR="003A1524" w:rsidRPr="00E82285" w:rsidRDefault="003A1524" w:rsidP="00991A32">
            <w:pPr>
              <w:jc w:val="center"/>
              <w:rPr>
                <w:color w:val="000000"/>
                <w:sz w:val="22"/>
                <w:szCs w:val="22"/>
                <w:lang w:eastAsia="en-GB"/>
              </w:rPr>
            </w:pPr>
          </w:p>
        </w:tc>
        <w:tc>
          <w:tcPr>
            <w:tcW w:w="1276"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1417"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2126"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c>
          <w:tcPr>
            <w:tcW w:w="2268"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r>
      <w:tr w:rsidR="003A1524" w:rsidRPr="00E82285" w:rsidTr="007F778B">
        <w:trPr>
          <w:trHeight w:val="315"/>
        </w:trPr>
        <w:tc>
          <w:tcPr>
            <w:tcW w:w="1129" w:type="dxa"/>
            <w:vMerge/>
            <w:tcBorders>
              <w:left w:val="single" w:sz="4" w:space="0" w:color="auto"/>
              <w:right w:val="single" w:sz="4" w:space="0" w:color="auto"/>
            </w:tcBorders>
            <w:shd w:val="clear" w:color="auto" w:fill="auto"/>
            <w:vAlign w:val="center"/>
            <w:hideMark/>
          </w:tcPr>
          <w:p w:rsidR="003A1524" w:rsidRPr="00E82285" w:rsidRDefault="003A1524" w:rsidP="00991A32">
            <w:pPr>
              <w:jc w:val="center"/>
              <w:rPr>
                <w:color w:val="000000"/>
                <w:sz w:val="22"/>
                <w:szCs w:val="22"/>
                <w:lang w:eastAsia="en-GB"/>
              </w:rPr>
            </w:pPr>
          </w:p>
        </w:tc>
        <w:tc>
          <w:tcPr>
            <w:tcW w:w="1418" w:type="dxa"/>
            <w:vMerge/>
            <w:tcBorders>
              <w:left w:val="single" w:sz="4" w:space="0" w:color="auto"/>
              <w:right w:val="single" w:sz="4" w:space="0" w:color="auto"/>
            </w:tcBorders>
            <w:vAlign w:val="center"/>
            <w:hideMark/>
          </w:tcPr>
          <w:p w:rsidR="003A1524" w:rsidRPr="00E82285" w:rsidRDefault="003A1524" w:rsidP="00991A32">
            <w:pPr>
              <w:jc w:val="center"/>
              <w:rPr>
                <w:color w:val="000000"/>
                <w:sz w:val="22"/>
                <w:szCs w:val="22"/>
                <w:lang w:eastAsia="en-GB"/>
              </w:rPr>
            </w:pPr>
          </w:p>
        </w:tc>
        <w:tc>
          <w:tcPr>
            <w:tcW w:w="1276"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1417"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2126"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c>
          <w:tcPr>
            <w:tcW w:w="2268"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r>
      <w:tr w:rsidR="003A1524" w:rsidRPr="00E82285" w:rsidTr="007F778B">
        <w:trPr>
          <w:trHeight w:val="315"/>
        </w:trPr>
        <w:tc>
          <w:tcPr>
            <w:tcW w:w="1129" w:type="dxa"/>
            <w:vMerge/>
            <w:tcBorders>
              <w:left w:val="single" w:sz="4" w:space="0" w:color="auto"/>
              <w:right w:val="single" w:sz="4" w:space="0" w:color="auto"/>
            </w:tcBorders>
            <w:shd w:val="clear" w:color="auto" w:fill="auto"/>
            <w:vAlign w:val="center"/>
            <w:hideMark/>
          </w:tcPr>
          <w:p w:rsidR="003A1524" w:rsidRPr="00E82285" w:rsidRDefault="003A1524" w:rsidP="00991A32">
            <w:pPr>
              <w:jc w:val="center"/>
              <w:rPr>
                <w:color w:val="000000"/>
                <w:sz w:val="22"/>
                <w:szCs w:val="22"/>
                <w:lang w:eastAsia="en-GB"/>
              </w:rPr>
            </w:pPr>
          </w:p>
        </w:tc>
        <w:tc>
          <w:tcPr>
            <w:tcW w:w="1418" w:type="dxa"/>
            <w:vMerge/>
            <w:tcBorders>
              <w:left w:val="single" w:sz="4" w:space="0" w:color="auto"/>
              <w:right w:val="single" w:sz="4" w:space="0" w:color="auto"/>
            </w:tcBorders>
            <w:vAlign w:val="center"/>
            <w:hideMark/>
          </w:tcPr>
          <w:p w:rsidR="003A1524" w:rsidRPr="00E82285" w:rsidRDefault="003A1524" w:rsidP="00991A32">
            <w:pPr>
              <w:jc w:val="center"/>
              <w:rPr>
                <w:color w:val="000000"/>
                <w:sz w:val="22"/>
                <w:szCs w:val="22"/>
                <w:lang w:eastAsia="en-GB"/>
              </w:rPr>
            </w:pPr>
          </w:p>
        </w:tc>
        <w:tc>
          <w:tcPr>
            <w:tcW w:w="1276"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1417"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2126"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c>
          <w:tcPr>
            <w:tcW w:w="2268"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r>
      <w:tr w:rsidR="003A1524" w:rsidRPr="00E82285" w:rsidTr="007F778B">
        <w:trPr>
          <w:trHeight w:val="407"/>
        </w:trPr>
        <w:tc>
          <w:tcPr>
            <w:tcW w:w="1129" w:type="dxa"/>
            <w:vMerge/>
            <w:tcBorders>
              <w:left w:val="single" w:sz="4" w:space="0" w:color="auto"/>
              <w:right w:val="single" w:sz="4" w:space="0" w:color="auto"/>
            </w:tcBorders>
            <w:shd w:val="clear" w:color="auto" w:fill="auto"/>
            <w:vAlign w:val="center"/>
            <w:hideMark/>
          </w:tcPr>
          <w:p w:rsidR="003A1524" w:rsidRPr="00E82285" w:rsidRDefault="003A1524" w:rsidP="00991A32">
            <w:pPr>
              <w:jc w:val="center"/>
              <w:rPr>
                <w:color w:val="000000"/>
                <w:sz w:val="22"/>
                <w:szCs w:val="22"/>
                <w:lang w:eastAsia="en-GB"/>
              </w:rPr>
            </w:pPr>
          </w:p>
        </w:tc>
        <w:tc>
          <w:tcPr>
            <w:tcW w:w="1418" w:type="dxa"/>
            <w:vMerge/>
            <w:tcBorders>
              <w:left w:val="single" w:sz="4" w:space="0" w:color="auto"/>
              <w:right w:val="single" w:sz="4" w:space="0" w:color="auto"/>
            </w:tcBorders>
            <w:vAlign w:val="center"/>
            <w:hideMark/>
          </w:tcPr>
          <w:p w:rsidR="003A1524" w:rsidRPr="00E82285" w:rsidRDefault="003A1524" w:rsidP="00991A32">
            <w:pPr>
              <w:jc w:val="center"/>
              <w:rPr>
                <w:color w:val="000000"/>
                <w:sz w:val="22"/>
                <w:szCs w:val="22"/>
                <w:lang w:eastAsia="en-GB"/>
              </w:rPr>
            </w:pPr>
          </w:p>
        </w:tc>
        <w:tc>
          <w:tcPr>
            <w:tcW w:w="1276"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1417"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2126"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c>
          <w:tcPr>
            <w:tcW w:w="2268"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r>
      <w:tr w:rsidR="003A1524" w:rsidRPr="00E82285" w:rsidTr="007F778B">
        <w:trPr>
          <w:trHeight w:val="315"/>
        </w:trPr>
        <w:tc>
          <w:tcPr>
            <w:tcW w:w="1129" w:type="dxa"/>
            <w:vMerge/>
            <w:tcBorders>
              <w:left w:val="single" w:sz="4" w:space="0" w:color="auto"/>
              <w:right w:val="single" w:sz="4" w:space="0" w:color="auto"/>
            </w:tcBorders>
            <w:shd w:val="clear" w:color="auto" w:fill="auto"/>
            <w:vAlign w:val="center"/>
            <w:hideMark/>
          </w:tcPr>
          <w:p w:rsidR="003A1524" w:rsidRPr="00E82285" w:rsidRDefault="003A1524" w:rsidP="00991A32">
            <w:pPr>
              <w:jc w:val="center"/>
              <w:rPr>
                <w:color w:val="000000"/>
                <w:sz w:val="22"/>
                <w:szCs w:val="22"/>
                <w:lang w:eastAsia="en-GB"/>
              </w:rPr>
            </w:pPr>
          </w:p>
        </w:tc>
        <w:tc>
          <w:tcPr>
            <w:tcW w:w="1418" w:type="dxa"/>
            <w:vMerge/>
            <w:tcBorders>
              <w:left w:val="single" w:sz="4" w:space="0" w:color="auto"/>
              <w:right w:val="single" w:sz="4" w:space="0" w:color="auto"/>
            </w:tcBorders>
            <w:vAlign w:val="center"/>
            <w:hideMark/>
          </w:tcPr>
          <w:p w:rsidR="003A1524" w:rsidRPr="00E82285" w:rsidRDefault="003A1524" w:rsidP="00991A32">
            <w:pPr>
              <w:jc w:val="center"/>
              <w:rPr>
                <w:color w:val="000000"/>
                <w:sz w:val="22"/>
                <w:szCs w:val="22"/>
                <w:lang w:eastAsia="en-GB"/>
              </w:rPr>
            </w:pPr>
          </w:p>
        </w:tc>
        <w:tc>
          <w:tcPr>
            <w:tcW w:w="1276"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1417" w:type="dxa"/>
            <w:vMerge/>
            <w:tcBorders>
              <w:left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2126"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c>
          <w:tcPr>
            <w:tcW w:w="2268" w:type="dxa"/>
            <w:tcBorders>
              <w:left w:val="single" w:sz="4" w:space="0" w:color="auto"/>
              <w:right w:val="single" w:sz="4" w:space="0" w:color="auto"/>
            </w:tcBorders>
          </w:tcPr>
          <w:p w:rsidR="003A1524" w:rsidRPr="00E82285" w:rsidRDefault="003A1524" w:rsidP="00991A32">
            <w:pPr>
              <w:jc w:val="center"/>
              <w:rPr>
                <w:color w:val="000000"/>
                <w:sz w:val="22"/>
                <w:szCs w:val="22"/>
                <w:lang w:eastAsia="en-GB"/>
              </w:rPr>
            </w:pPr>
          </w:p>
        </w:tc>
      </w:tr>
      <w:tr w:rsidR="003A1524" w:rsidRPr="00E82285" w:rsidTr="007F778B">
        <w:trPr>
          <w:trHeight w:val="315"/>
        </w:trPr>
        <w:tc>
          <w:tcPr>
            <w:tcW w:w="1129" w:type="dxa"/>
            <w:vMerge/>
            <w:tcBorders>
              <w:left w:val="single" w:sz="4" w:space="0" w:color="auto"/>
              <w:bottom w:val="single" w:sz="4" w:space="0" w:color="auto"/>
              <w:right w:val="single" w:sz="4" w:space="0" w:color="auto"/>
            </w:tcBorders>
            <w:shd w:val="clear" w:color="auto" w:fill="auto"/>
            <w:vAlign w:val="center"/>
          </w:tcPr>
          <w:p w:rsidR="003A1524" w:rsidRPr="00E82285" w:rsidRDefault="003A1524" w:rsidP="00991A32">
            <w:pPr>
              <w:jc w:val="center"/>
              <w:rPr>
                <w:color w:val="000000"/>
                <w:sz w:val="22"/>
                <w:szCs w:val="22"/>
                <w:lang w:eastAsia="en-GB"/>
              </w:rPr>
            </w:pPr>
          </w:p>
        </w:tc>
        <w:tc>
          <w:tcPr>
            <w:tcW w:w="1418" w:type="dxa"/>
            <w:vMerge/>
            <w:tcBorders>
              <w:left w:val="single" w:sz="4" w:space="0" w:color="auto"/>
              <w:bottom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1276" w:type="dxa"/>
            <w:vMerge/>
            <w:tcBorders>
              <w:left w:val="single" w:sz="4" w:space="0" w:color="auto"/>
              <w:bottom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1417" w:type="dxa"/>
            <w:vMerge/>
            <w:tcBorders>
              <w:left w:val="single" w:sz="4" w:space="0" w:color="auto"/>
              <w:bottom w:val="single" w:sz="4" w:space="0" w:color="auto"/>
              <w:right w:val="single" w:sz="4" w:space="0" w:color="auto"/>
            </w:tcBorders>
            <w:vAlign w:val="center"/>
          </w:tcPr>
          <w:p w:rsidR="003A1524" w:rsidRPr="00E82285" w:rsidRDefault="003A1524" w:rsidP="00991A32">
            <w:pPr>
              <w:jc w:val="center"/>
              <w:rPr>
                <w:color w:val="000000"/>
                <w:sz w:val="22"/>
                <w:szCs w:val="22"/>
                <w:lang w:eastAsia="en-GB"/>
              </w:rPr>
            </w:pPr>
          </w:p>
        </w:tc>
        <w:tc>
          <w:tcPr>
            <w:tcW w:w="2126" w:type="dxa"/>
            <w:tcBorders>
              <w:left w:val="single" w:sz="4" w:space="0" w:color="auto"/>
              <w:bottom w:val="single" w:sz="4" w:space="0" w:color="auto"/>
              <w:right w:val="single" w:sz="4" w:space="0" w:color="auto"/>
            </w:tcBorders>
          </w:tcPr>
          <w:p w:rsidR="003A1524" w:rsidRPr="00E82285" w:rsidRDefault="003A1524" w:rsidP="00991A32">
            <w:pPr>
              <w:jc w:val="center"/>
              <w:rPr>
                <w:color w:val="000000"/>
                <w:sz w:val="22"/>
                <w:szCs w:val="22"/>
                <w:lang w:eastAsia="en-GB"/>
              </w:rPr>
            </w:pPr>
          </w:p>
        </w:tc>
        <w:tc>
          <w:tcPr>
            <w:tcW w:w="2268" w:type="dxa"/>
            <w:tcBorders>
              <w:left w:val="single" w:sz="4" w:space="0" w:color="auto"/>
              <w:bottom w:val="single" w:sz="4" w:space="0" w:color="auto"/>
              <w:right w:val="single" w:sz="4" w:space="0" w:color="auto"/>
            </w:tcBorders>
          </w:tcPr>
          <w:p w:rsidR="003A1524" w:rsidRPr="00E82285" w:rsidRDefault="003A1524" w:rsidP="00991A32">
            <w:pPr>
              <w:jc w:val="center"/>
              <w:rPr>
                <w:color w:val="000000"/>
                <w:sz w:val="22"/>
                <w:szCs w:val="22"/>
                <w:lang w:eastAsia="en-GB"/>
              </w:rPr>
            </w:pPr>
          </w:p>
        </w:tc>
      </w:tr>
    </w:tbl>
    <w:p w:rsidR="004128B2" w:rsidRDefault="004128B2" w:rsidP="00672E71">
      <w:pPr>
        <w:autoSpaceDE w:val="0"/>
        <w:autoSpaceDN w:val="0"/>
        <w:adjustRightInd w:val="0"/>
        <w:spacing w:line="360" w:lineRule="auto"/>
        <w:contextualSpacing/>
        <w:jc w:val="both"/>
        <w:rPr>
          <w:position w:val="-12"/>
        </w:rPr>
      </w:pPr>
    </w:p>
    <w:p w:rsidR="00672E71" w:rsidRPr="008B16D8" w:rsidRDefault="008B16D8" w:rsidP="00672E71">
      <w:pPr>
        <w:autoSpaceDE w:val="0"/>
        <w:autoSpaceDN w:val="0"/>
        <w:adjustRightInd w:val="0"/>
        <w:spacing w:line="360" w:lineRule="auto"/>
        <w:contextualSpacing/>
        <w:jc w:val="both"/>
        <w:rPr>
          <w:position w:val="-12"/>
          <w:lang w:val="en-GB"/>
        </w:rPr>
      </w:pPr>
      <w:r>
        <w:rPr>
          <w:position w:val="-12"/>
        </w:rPr>
        <w:t xml:space="preserve">Notă: </w:t>
      </w:r>
      <w:r w:rsidR="00F14E21">
        <w:rPr>
          <w:position w:val="-12"/>
        </w:rPr>
        <w:t>m</w:t>
      </w:r>
      <w:r w:rsidR="00F14E21" w:rsidRPr="00F14E21">
        <w:rPr>
          <w:position w:val="-12"/>
          <w:vertAlign w:val="superscript"/>
        </w:rPr>
        <w:t>3</w:t>
      </w:r>
      <w:r w:rsidR="00F14E21">
        <w:rPr>
          <w:position w:val="-12"/>
        </w:rPr>
        <w:t xml:space="preserve"> sunt</w:t>
      </w:r>
      <w:r w:rsidR="001C3E12">
        <w:rPr>
          <w:position w:val="-12"/>
        </w:rPr>
        <w:t xml:space="preserve"> în condiții standard de</w:t>
      </w:r>
      <w:r w:rsidR="009050B9">
        <w:rPr>
          <w:position w:val="-12"/>
        </w:rPr>
        <w:t xml:space="preserve"> p</w:t>
      </w:r>
      <w:r w:rsidR="001C3E12">
        <w:rPr>
          <w:position w:val="-12"/>
        </w:rPr>
        <w:t>resiune</w:t>
      </w:r>
      <w:r w:rsidR="009050B9">
        <w:rPr>
          <w:position w:val="-12"/>
        </w:rPr>
        <w:t xml:space="preserve"> și temperatură</w:t>
      </w:r>
    </w:p>
    <w:p w:rsidR="00672E71" w:rsidRDefault="00672E71" w:rsidP="00672E71">
      <w:pPr>
        <w:autoSpaceDE w:val="0"/>
        <w:autoSpaceDN w:val="0"/>
        <w:adjustRightInd w:val="0"/>
        <w:spacing w:line="360" w:lineRule="auto"/>
        <w:contextualSpacing/>
        <w:jc w:val="both"/>
        <w:rPr>
          <w:position w:val="-12"/>
        </w:rPr>
      </w:pPr>
    </w:p>
    <w:p w:rsidR="00A25B2A" w:rsidRDefault="00A25B2A" w:rsidP="00672E71">
      <w:pPr>
        <w:autoSpaceDE w:val="0"/>
        <w:autoSpaceDN w:val="0"/>
        <w:adjustRightInd w:val="0"/>
        <w:spacing w:line="360" w:lineRule="auto"/>
        <w:contextualSpacing/>
        <w:jc w:val="both"/>
        <w:rPr>
          <w:position w:val="-12"/>
        </w:rPr>
      </w:pPr>
    </w:p>
    <w:p w:rsidR="00A25B2A" w:rsidRPr="00E82285" w:rsidRDefault="00A25B2A" w:rsidP="00672E71">
      <w:pPr>
        <w:autoSpaceDE w:val="0"/>
        <w:autoSpaceDN w:val="0"/>
        <w:adjustRightInd w:val="0"/>
        <w:spacing w:line="360" w:lineRule="auto"/>
        <w:contextualSpacing/>
        <w:jc w:val="both"/>
        <w:rPr>
          <w:position w:val="-12"/>
        </w:rPr>
      </w:pPr>
    </w:p>
    <w:p w:rsidR="00672E71" w:rsidRDefault="00672E71" w:rsidP="00672E71">
      <w:pPr>
        <w:autoSpaceDE w:val="0"/>
        <w:autoSpaceDN w:val="0"/>
        <w:adjustRightInd w:val="0"/>
        <w:spacing w:line="360" w:lineRule="auto"/>
        <w:contextualSpacing/>
        <w:jc w:val="both"/>
        <w:rPr>
          <w:position w:val="-12"/>
        </w:rPr>
      </w:pPr>
    </w:p>
    <w:p w:rsidR="00581D0E" w:rsidRDefault="00581D0E" w:rsidP="00672E71">
      <w:pPr>
        <w:autoSpaceDE w:val="0"/>
        <w:autoSpaceDN w:val="0"/>
        <w:adjustRightInd w:val="0"/>
        <w:spacing w:line="360" w:lineRule="auto"/>
        <w:contextualSpacing/>
        <w:jc w:val="both"/>
        <w:rPr>
          <w:position w:val="-12"/>
        </w:rPr>
      </w:pPr>
    </w:p>
    <w:p w:rsidR="00581D0E" w:rsidRPr="00E82285" w:rsidRDefault="00581D0E" w:rsidP="00672E71">
      <w:pPr>
        <w:autoSpaceDE w:val="0"/>
        <w:autoSpaceDN w:val="0"/>
        <w:adjustRightInd w:val="0"/>
        <w:spacing w:line="360" w:lineRule="auto"/>
        <w:contextualSpacing/>
        <w:jc w:val="both"/>
        <w:rPr>
          <w:position w:val="-12"/>
        </w:rPr>
      </w:pPr>
    </w:p>
    <w:p w:rsidR="00672E71" w:rsidRDefault="00672E71" w:rsidP="00672E71">
      <w:pPr>
        <w:autoSpaceDE w:val="0"/>
        <w:autoSpaceDN w:val="0"/>
        <w:adjustRightInd w:val="0"/>
        <w:spacing w:line="360" w:lineRule="auto"/>
        <w:contextualSpacing/>
        <w:jc w:val="right"/>
        <w:rPr>
          <w:b/>
          <w:position w:val="-12"/>
          <w:vertAlign w:val="superscript"/>
        </w:rPr>
      </w:pPr>
      <w:r w:rsidRPr="00581D0E">
        <w:rPr>
          <w:b/>
          <w:position w:val="-12"/>
        </w:rPr>
        <w:t>Tabelul nr. 5</w:t>
      </w:r>
      <w:r w:rsidRPr="00581D0E">
        <w:rPr>
          <w:b/>
          <w:position w:val="-12"/>
          <w:vertAlign w:val="superscript"/>
        </w:rPr>
        <w:t>3</w:t>
      </w:r>
    </w:p>
    <w:p w:rsidR="000443D9" w:rsidRPr="00792F6A" w:rsidRDefault="00FF0D2A" w:rsidP="000443D9">
      <w:pPr>
        <w:jc w:val="center"/>
        <w:rPr>
          <w:b/>
          <w:position w:val="-12"/>
          <w:lang w:eastAsia="ro-RO"/>
        </w:rPr>
      </w:pPr>
      <w:r w:rsidRPr="00FF0D2A">
        <w:rPr>
          <w:b/>
          <w:position w:val="-12"/>
          <w:lang w:eastAsia="ro-RO"/>
        </w:rPr>
        <w:t xml:space="preserve">Volumele de gaze naturale care nu se încadrează în consumul tehnologic din </w:t>
      </w:r>
      <w:r w:rsidR="000443D9">
        <w:rPr>
          <w:b/>
          <w:position w:val="-12"/>
          <w:lang w:eastAsia="ro-RO"/>
        </w:rPr>
        <w:t>sistemul de distribuție a gazelor naturale la sfârșitul anului...................</w:t>
      </w:r>
    </w:p>
    <w:p w:rsidR="00FF0D2A" w:rsidRPr="00FF0D2A" w:rsidRDefault="00FF0D2A" w:rsidP="00FF0D2A">
      <w:pPr>
        <w:autoSpaceDE w:val="0"/>
        <w:autoSpaceDN w:val="0"/>
        <w:adjustRightInd w:val="0"/>
        <w:spacing w:line="360" w:lineRule="auto"/>
        <w:contextualSpacing/>
        <w:jc w:val="center"/>
        <w:rPr>
          <w:b/>
          <w:position w:val="-12"/>
        </w:rPr>
      </w:pPr>
    </w:p>
    <w:tbl>
      <w:tblPr>
        <w:tblW w:w="16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745"/>
        <w:gridCol w:w="951"/>
        <w:gridCol w:w="626"/>
        <w:gridCol w:w="933"/>
        <w:gridCol w:w="839"/>
        <w:gridCol w:w="1004"/>
        <w:gridCol w:w="725"/>
        <w:gridCol w:w="976"/>
        <w:gridCol w:w="708"/>
        <w:gridCol w:w="993"/>
        <w:gridCol w:w="708"/>
        <w:gridCol w:w="993"/>
        <w:gridCol w:w="708"/>
        <w:gridCol w:w="993"/>
        <w:gridCol w:w="1559"/>
        <w:gridCol w:w="1559"/>
      </w:tblGrid>
      <w:tr w:rsidR="0019313B" w:rsidRPr="00E82285" w:rsidTr="0019313B">
        <w:trPr>
          <w:trHeight w:val="1842"/>
          <w:jc w:val="center"/>
        </w:trPr>
        <w:tc>
          <w:tcPr>
            <w:tcW w:w="993" w:type="dxa"/>
            <w:vMerge w:val="restart"/>
            <w:shd w:val="clear" w:color="auto" w:fill="auto"/>
            <w:noWrap/>
            <w:vAlign w:val="bottom"/>
            <w:hideMark/>
          </w:tcPr>
          <w:p w:rsidR="0019313B" w:rsidRPr="00E82285" w:rsidRDefault="0019313B" w:rsidP="0019313B">
            <w:pPr>
              <w:rPr>
                <w:b/>
                <w:bCs/>
                <w:sz w:val="22"/>
                <w:szCs w:val="22"/>
              </w:rPr>
            </w:pPr>
            <w:r w:rsidRPr="00E82285">
              <w:rPr>
                <w:b/>
                <w:bCs/>
                <w:sz w:val="22"/>
                <w:szCs w:val="22"/>
              </w:rPr>
              <w:t>LUNA</w:t>
            </w:r>
          </w:p>
        </w:tc>
        <w:tc>
          <w:tcPr>
            <w:tcW w:w="1696" w:type="dxa"/>
            <w:gridSpan w:val="2"/>
            <w:vMerge w:val="restart"/>
            <w:shd w:val="clear" w:color="auto" w:fill="auto"/>
            <w:noWrap/>
            <w:vAlign w:val="center"/>
            <w:hideMark/>
          </w:tcPr>
          <w:p w:rsidR="0019313B" w:rsidRPr="00E82285" w:rsidRDefault="0019313B" w:rsidP="0019313B">
            <w:pPr>
              <w:jc w:val="center"/>
              <w:rPr>
                <w:b/>
                <w:bCs/>
                <w:sz w:val="22"/>
                <w:szCs w:val="22"/>
              </w:rPr>
            </w:pPr>
            <w:r w:rsidRPr="00E82285">
              <w:rPr>
                <w:b/>
                <w:bCs/>
                <w:sz w:val="22"/>
                <w:szCs w:val="22"/>
              </w:rPr>
              <w:t>Volumele de gaze naturale utilizate în scop administrativ de OSD în sediile aflate în proprietatea/ folosin</w:t>
            </w:r>
            <w:r w:rsidR="00E82285">
              <w:rPr>
                <w:b/>
                <w:bCs/>
                <w:sz w:val="22"/>
                <w:szCs w:val="22"/>
              </w:rPr>
              <w:t>ț</w:t>
            </w:r>
            <w:r w:rsidRPr="00E82285">
              <w:rPr>
                <w:b/>
                <w:bCs/>
                <w:sz w:val="22"/>
                <w:szCs w:val="22"/>
              </w:rPr>
              <w:t>a acestuia</w:t>
            </w:r>
          </w:p>
        </w:tc>
        <w:tc>
          <w:tcPr>
            <w:tcW w:w="1559" w:type="dxa"/>
            <w:gridSpan w:val="2"/>
            <w:vMerge w:val="restart"/>
            <w:shd w:val="clear" w:color="auto" w:fill="auto"/>
            <w:noWrap/>
            <w:vAlign w:val="center"/>
            <w:hideMark/>
          </w:tcPr>
          <w:p w:rsidR="0019313B" w:rsidRPr="00E82285" w:rsidRDefault="0019313B" w:rsidP="0019313B">
            <w:pPr>
              <w:jc w:val="center"/>
              <w:rPr>
                <w:b/>
                <w:bCs/>
                <w:sz w:val="22"/>
                <w:szCs w:val="22"/>
              </w:rPr>
            </w:pPr>
            <w:r w:rsidRPr="00E82285">
              <w:rPr>
                <w:b/>
                <w:bCs/>
                <w:sz w:val="22"/>
                <w:szCs w:val="22"/>
              </w:rPr>
              <w:t>Volumele de gaze naturale necesare compensării pierderilor cauzate de incidente tehnice în SD, cu autor cunoscut</w:t>
            </w:r>
          </w:p>
        </w:tc>
        <w:tc>
          <w:tcPr>
            <w:tcW w:w="1843" w:type="dxa"/>
            <w:gridSpan w:val="2"/>
            <w:vMerge w:val="restart"/>
            <w:shd w:val="clear" w:color="auto" w:fill="auto"/>
            <w:noWrap/>
            <w:vAlign w:val="center"/>
            <w:hideMark/>
          </w:tcPr>
          <w:p w:rsidR="0019313B" w:rsidRPr="00E82285" w:rsidRDefault="0019313B" w:rsidP="0019313B">
            <w:pPr>
              <w:jc w:val="center"/>
              <w:rPr>
                <w:b/>
                <w:bCs/>
                <w:sz w:val="22"/>
                <w:szCs w:val="22"/>
              </w:rPr>
            </w:pPr>
            <w:r w:rsidRPr="00E82285">
              <w:rPr>
                <w:b/>
                <w:bCs/>
                <w:sz w:val="22"/>
                <w:szCs w:val="22"/>
              </w:rPr>
              <w:t xml:space="preserve">Volumele de gaze naturale necesare </w:t>
            </w:r>
            <w:r w:rsidRPr="00E82285">
              <w:rPr>
                <w:b/>
                <w:sz w:val="22"/>
                <w:szCs w:val="22"/>
              </w:rPr>
              <w:t>compensării pierderilor cauzate de</w:t>
            </w:r>
            <w:r w:rsidRPr="00E82285">
              <w:rPr>
                <w:b/>
                <w:bCs/>
                <w:sz w:val="22"/>
                <w:szCs w:val="22"/>
              </w:rPr>
              <w:t xml:space="preserve"> incidente tehnice, cu autor necunoscut, dacă OSD nu de</w:t>
            </w:r>
            <w:r w:rsidR="00E82285">
              <w:rPr>
                <w:b/>
                <w:bCs/>
                <w:sz w:val="22"/>
                <w:szCs w:val="22"/>
              </w:rPr>
              <w:t>ț</w:t>
            </w:r>
            <w:r w:rsidRPr="00E82285">
              <w:rPr>
                <w:b/>
                <w:bCs/>
                <w:sz w:val="22"/>
                <w:szCs w:val="22"/>
              </w:rPr>
              <w:t>ine înscrisuri din care să rezulte măsurile întreprinse pentru recuperarea prejudiciului</w:t>
            </w:r>
          </w:p>
        </w:tc>
        <w:tc>
          <w:tcPr>
            <w:tcW w:w="1701" w:type="dxa"/>
            <w:gridSpan w:val="2"/>
            <w:vMerge w:val="restart"/>
            <w:shd w:val="clear" w:color="auto" w:fill="auto"/>
            <w:noWrap/>
            <w:vAlign w:val="center"/>
            <w:hideMark/>
          </w:tcPr>
          <w:p w:rsidR="0019313B" w:rsidRPr="00E82285" w:rsidRDefault="0019313B" w:rsidP="0019313B">
            <w:pPr>
              <w:jc w:val="center"/>
              <w:rPr>
                <w:b/>
                <w:bCs/>
                <w:sz w:val="22"/>
                <w:szCs w:val="22"/>
              </w:rPr>
            </w:pPr>
            <w:r w:rsidRPr="00E82285">
              <w:rPr>
                <w:b/>
                <w:bCs/>
                <w:sz w:val="22"/>
                <w:szCs w:val="22"/>
              </w:rPr>
              <w:t xml:space="preserve">Volumele de gaze naturale necesare </w:t>
            </w:r>
            <w:r w:rsidRPr="00E82285">
              <w:rPr>
                <w:b/>
                <w:sz w:val="22"/>
                <w:szCs w:val="22"/>
              </w:rPr>
              <w:t>compensării pierderilor cauzate de apari</w:t>
            </w:r>
            <w:r w:rsidR="00E82285">
              <w:rPr>
                <w:b/>
                <w:sz w:val="22"/>
                <w:szCs w:val="22"/>
              </w:rPr>
              <w:t>ț</w:t>
            </w:r>
            <w:r w:rsidRPr="00E82285">
              <w:rPr>
                <w:b/>
                <w:sz w:val="22"/>
                <w:szCs w:val="22"/>
              </w:rPr>
              <w:t>ia</w:t>
            </w:r>
            <w:r w:rsidRPr="00E82285">
              <w:rPr>
                <w:b/>
                <w:bCs/>
                <w:sz w:val="22"/>
                <w:szCs w:val="22"/>
              </w:rPr>
              <w:t xml:space="preserve"> unor vicii de execu</w:t>
            </w:r>
            <w:r w:rsidR="00E82285">
              <w:rPr>
                <w:b/>
                <w:bCs/>
                <w:sz w:val="22"/>
                <w:szCs w:val="22"/>
              </w:rPr>
              <w:t>ț</w:t>
            </w:r>
            <w:r w:rsidRPr="00E82285">
              <w:rPr>
                <w:b/>
                <w:bCs/>
                <w:sz w:val="22"/>
                <w:szCs w:val="22"/>
              </w:rPr>
              <w:t>ie ale obiectivelor din SD aflate în perioada de garan</w:t>
            </w:r>
            <w:r w:rsidR="00E82285">
              <w:rPr>
                <w:b/>
                <w:bCs/>
                <w:sz w:val="22"/>
                <w:szCs w:val="22"/>
              </w:rPr>
              <w:t>ț</w:t>
            </w:r>
            <w:r w:rsidRPr="00E82285">
              <w:rPr>
                <w:b/>
                <w:bCs/>
                <w:sz w:val="22"/>
                <w:szCs w:val="22"/>
              </w:rPr>
              <w:t>ie</w:t>
            </w:r>
          </w:p>
        </w:tc>
        <w:tc>
          <w:tcPr>
            <w:tcW w:w="3402" w:type="dxa"/>
            <w:gridSpan w:val="4"/>
            <w:vAlign w:val="center"/>
          </w:tcPr>
          <w:p w:rsidR="0019313B" w:rsidRPr="00E82285" w:rsidRDefault="0019313B" w:rsidP="0019313B">
            <w:pPr>
              <w:jc w:val="center"/>
              <w:rPr>
                <w:b/>
                <w:bCs/>
                <w:sz w:val="22"/>
                <w:szCs w:val="22"/>
              </w:rPr>
            </w:pPr>
            <w:r w:rsidRPr="00E82285">
              <w:rPr>
                <w:b/>
                <w:bCs/>
                <w:sz w:val="22"/>
                <w:szCs w:val="22"/>
              </w:rPr>
              <w:t xml:space="preserve">Volumele de gaze naturale necesare </w:t>
            </w:r>
            <w:r w:rsidRPr="00E82285">
              <w:rPr>
                <w:b/>
                <w:sz w:val="22"/>
                <w:szCs w:val="22"/>
              </w:rPr>
              <w:t>compensării pierderilor cauzate de</w:t>
            </w:r>
            <w:r w:rsidRPr="00E82285">
              <w:rPr>
                <w:b/>
              </w:rPr>
              <w:t xml:space="preserve"> </w:t>
            </w:r>
            <w:r w:rsidRPr="00E82285">
              <w:rPr>
                <w:b/>
                <w:sz w:val="22"/>
                <w:szCs w:val="22"/>
              </w:rPr>
              <w:t>interven</w:t>
            </w:r>
            <w:r w:rsidR="00E82285">
              <w:rPr>
                <w:b/>
                <w:sz w:val="22"/>
                <w:szCs w:val="22"/>
              </w:rPr>
              <w:t>ț</w:t>
            </w:r>
            <w:r w:rsidRPr="00E82285">
              <w:rPr>
                <w:b/>
                <w:sz w:val="22"/>
                <w:szCs w:val="22"/>
              </w:rPr>
              <w:t>iile neautorizate ale ter</w:t>
            </w:r>
            <w:r w:rsidR="00E82285">
              <w:rPr>
                <w:b/>
                <w:sz w:val="22"/>
                <w:szCs w:val="22"/>
              </w:rPr>
              <w:t>ț</w:t>
            </w:r>
            <w:r w:rsidRPr="00E82285">
              <w:rPr>
                <w:b/>
                <w:sz w:val="22"/>
                <w:szCs w:val="22"/>
              </w:rPr>
              <w:t>ilor asupra echipamentelor/sistemelor de măsură, respectiv</w:t>
            </w:r>
          </w:p>
        </w:tc>
        <w:tc>
          <w:tcPr>
            <w:tcW w:w="1701" w:type="dxa"/>
            <w:gridSpan w:val="2"/>
            <w:vMerge w:val="restart"/>
            <w:vAlign w:val="center"/>
          </w:tcPr>
          <w:p w:rsidR="0019313B" w:rsidRPr="00E82285" w:rsidRDefault="0019313B" w:rsidP="0019313B">
            <w:pPr>
              <w:jc w:val="center"/>
              <w:rPr>
                <w:b/>
                <w:bCs/>
                <w:sz w:val="22"/>
                <w:szCs w:val="22"/>
              </w:rPr>
            </w:pPr>
            <w:r w:rsidRPr="00E82285">
              <w:rPr>
                <w:b/>
                <w:bCs/>
                <w:sz w:val="22"/>
                <w:szCs w:val="22"/>
              </w:rPr>
              <w:t xml:space="preserve">Volumele de gaze naturale necesare </w:t>
            </w:r>
            <w:r w:rsidRPr="00E82285">
              <w:rPr>
                <w:b/>
                <w:sz w:val="22"/>
                <w:szCs w:val="22"/>
              </w:rPr>
              <w:t>compensării pierderilor generate de folosirea instala</w:t>
            </w:r>
            <w:r w:rsidR="00E82285">
              <w:rPr>
                <w:b/>
                <w:sz w:val="22"/>
                <w:szCs w:val="22"/>
              </w:rPr>
              <w:t>ț</w:t>
            </w:r>
            <w:r w:rsidRPr="00E82285">
              <w:rPr>
                <w:b/>
                <w:sz w:val="22"/>
                <w:szCs w:val="22"/>
              </w:rPr>
              <w:t>iilor clandestine racordate la SD</w:t>
            </w:r>
          </w:p>
        </w:tc>
        <w:tc>
          <w:tcPr>
            <w:tcW w:w="3118" w:type="dxa"/>
            <w:gridSpan w:val="2"/>
            <w:vMerge w:val="restart"/>
            <w:vAlign w:val="center"/>
          </w:tcPr>
          <w:p w:rsidR="0019313B" w:rsidRPr="00E82285" w:rsidRDefault="0019313B" w:rsidP="0019313B">
            <w:pPr>
              <w:jc w:val="center"/>
              <w:rPr>
                <w:b/>
                <w:bCs/>
                <w:sz w:val="22"/>
                <w:szCs w:val="22"/>
              </w:rPr>
            </w:pPr>
            <w:r w:rsidRPr="00E82285">
              <w:rPr>
                <w:b/>
                <w:bCs/>
                <w:sz w:val="22"/>
                <w:szCs w:val="22"/>
              </w:rPr>
              <w:t>Total</w:t>
            </w:r>
          </w:p>
        </w:tc>
      </w:tr>
      <w:tr w:rsidR="0019313B" w:rsidRPr="00E82285" w:rsidTr="0019313B">
        <w:trPr>
          <w:trHeight w:val="2122"/>
          <w:jc w:val="center"/>
        </w:trPr>
        <w:tc>
          <w:tcPr>
            <w:tcW w:w="993" w:type="dxa"/>
            <w:vMerge/>
            <w:tcBorders>
              <w:bottom w:val="single" w:sz="4" w:space="0" w:color="auto"/>
            </w:tcBorders>
            <w:shd w:val="clear" w:color="auto" w:fill="auto"/>
            <w:noWrap/>
            <w:vAlign w:val="bottom"/>
          </w:tcPr>
          <w:p w:rsidR="0019313B" w:rsidRPr="00E82285" w:rsidRDefault="0019313B" w:rsidP="0019313B">
            <w:pPr>
              <w:rPr>
                <w:b/>
                <w:bCs/>
                <w:sz w:val="22"/>
                <w:szCs w:val="22"/>
              </w:rPr>
            </w:pPr>
          </w:p>
        </w:tc>
        <w:tc>
          <w:tcPr>
            <w:tcW w:w="1696" w:type="dxa"/>
            <w:gridSpan w:val="2"/>
            <w:vMerge/>
            <w:tcBorders>
              <w:bottom w:val="single" w:sz="4" w:space="0" w:color="auto"/>
            </w:tcBorders>
            <w:shd w:val="clear" w:color="auto" w:fill="auto"/>
            <w:noWrap/>
            <w:textDirection w:val="btLr"/>
            <w:vAlign w:val="center"/>
          </w:tcPr>
          <w:p w:rsidR="0019313B" w:rsidRPr="00E82285" w:rsidRDefault="0019313B" w:rsidP="0019313B">
            <w:pPr>
              <w:ind w:left="113" w:right="113"/>
              <w:jc w:val="center"/>
              <w:rPr>
                <w:bCs/>
                <w:sz w:val="22"/>
                <w:szCs w:val="22"/>
              </w:rPr>
            </w:pPr>
          </w:p>
        </w:tc>
        <w:tc>
          <w:tcPr>
            <w:tcW w:w="1559" w:type="dxa"/>
            <w:gridSpan w:val="2"/>
            <w:vMerge/>
            <w:tcBorders>
              <w:bottom w:val="single" w:sz="4" w:space="0" w:color="auto"/>
            </w:tcBorders>
            <w:shd w:val="clear" w:color="auto" w:fill="auto"/>
            <w:noWrap/>
            <w:textDirection w:val="btLr"/>
            <w:vAlign w:val="center"/>
          </w:tcPr>
          <w:p w:rsidR="0019313B" w:rsidRPr="00E82285" w:rsidRDefault="0019313B" w:rsidP="0019313B">
            <w:pPr>
              <w:ind w:left="113" w:right="113"/>
              <w:jc w:val="center"/>
              <w:rPr>
                <w:bCs/>
                <w:sz w:val="22"/>
                <w:szCs w:val="22"/>
              </w:rPr>
            </w:pPr>
          </w:p>
        </w:tc>
        <w:tc>
          <w:tcPr>
            <w:tcW w:w="1843" w:type="dxa"/>
            <w:gridSpan w:val="2"/>
            <w:vMerge/>
            <w:tcBorders>
              <w:bottom w:val="single" w:sz="4" w:space="0" w:color="auto"/>
            </w:tcBorders>
            <w:shd w:val="clear" w:color="auto" w:fill="auto"/>
            <w:noWrap/>
            <w:textDirection w:val="btLr"/>
            <w:vAlign w:val="center"/>
          </w:tcPr>
          <w:p w:rsidR="0019313B" w:rsidRPr="00E82285" w:rsidRDefault="0019313B" w:rsidP="0019313B">
            <w:pPr>
              <w:ind w:left="113" w:right="113"/>
              <w:jc w:val="center"/>
              <w:rPr>
                <w:bCs/>
                <w:sz w:val="22"/>
                <w:szCs w:val="22"/>
              </w:rPr>
            </w:pPr>
          </w:p>
        </w:tc>
        <w:tc>
          <w:tcPr>
            <w:tcW w:w="1701" w:type="dxa"/>
            <w:gridSpan w:val="2"/>
            <w:vMerge/>
            <w:tcBorders>
              <w:bottom w:val="single" w:sz="4" w:space="0" w:color="auto"/>
            </w:tcBorders>
            <w:shd w:val="clear" w:color="auto" w:fill="auto"/>
            <w:noWrap/>
            <w:textDirection w:val="btLr"/>
            <w:vAlign w:val="center"/>
          </w:tcPr>
          <w:p w:rsidR="0019313B" w:rsidRPr="00E82285" w:rsidRDefault="0019313B" w:rsidP="0019313B">
            <w:pPr>
              <w:ind w:left="113" w:right="113"/>
              <w:jc w:val="center"/>
              <w:rPr>
                <w:bCs/>
                <w:sz w:val="22"/>
                <w:szCs w:val="22"/>
              </w:rPr>
            </w:pPr>
          </w:p>
        </w:tc>
        <w:tc>
          <w:tcPr>
            <w:tcW w:w="1701" w:type="dxa"/>
            <w:gridSpan w:val="2"/>
            <w:tcBorders>
              <w:bottom w:val="single" w:sz="4" w:space="0" w:color="auto"/>
            </w:tcBorders>
            <w:vAlign w:val="center"/>
          </w:tcPr>
          <w:p w:rsidR="0019313B" w:rsidRPr="00E82285" w:rsidRDefault="0019313B" w:rsidP="0019313B">
            <w:pPr>
              <w:jc w:val="center"/>
              <w:rPr>
                <w:b/>
                <w:bCs/>
                <w:sz w:val="22"/>
                <w:szCs w:val="22"/>
              </w:rPr>
            </w:pPr>
            <w:r w:rsidRPr="00E82285">
              <w:rPr>
                <w:b/>
                <w:bCs/>
                <w:sz w:val="22"/>
                <w:szCs w:val="22"/>
              </w:rPr>
              <w:t>deteriorarea, modificarea fără drept sau blocarea func</w:t>
            </w:r>
            <w:r w:rsidR="00E82285">
              <w:rPr>
                <w:b/>
                <w:bCs/>
                <w:sz w:val="22"/>
                <w:szCs w:val="22"/>
              </w:rPr>
              <w:t>ț</w:t>
            </w:r>
            <w:r w:rsidRPr="00E82285">
              <w:rPr>
                <w:b/>
                <w:bCs/>
                <w:sz w:val="22"/>
                <w:szCs w:val="22"/>
              </w:rPr>
              <w:t>ionării acestora</w:t>
            </w:r>
          </w:p>
        </w:tc>
        <w:tc>
          <w:tcPr>
            <w:tcW w:w="1701" w:type="dxa"/>
            <w:gridSpan w:val="2"/>
            <w:tcBorders>
              <w:bottom w:val="single" w:sz="4" w:space="0" w:color="auto"/>
            </w:tcBorders>
            <w:vAlign w:val="center"/>
          </w:tcPr>
          <w:p w:rsidR="0019313B" w:rsidRPr="00E82285" w:rsidRDefault="0019313B" w:rsidP="0019313B">
            <w:pPr>
              <w:jc w:val="center"/>
              <w:rPr>
                <w:b/>
                <w:bCs/>
                <w:sz w:val="22"/>
                <w:szCs w:val="22"/>
              </w:rPr>
            </w:pPr>
            <w:r w:rsidRPr="00E82285">
              <w:rPr>
                <w:b/>
                <w:bCs/>
                <w:sz w:val="22"/>
                <w:szCs w:val="22"/>
              </w:rPr>
              <w:t>ocolirea indica</w:t>
            </w:r>
            <w:r w:rsidR="00E82285">
              <w:rPr>
                <w:b/>
                <w:bCs/>
                <w:sz w:val="22"/>
                <w:szCs w:val="22"/>
              </w:rPr>
              <w:t>ț</w:t>
            </w:r>
            <w:r w:rsidRPr="00E82285">
              <w:rPr>
                <w:b/>
                <w:bCs/>
                <w:sz w:val="22"/>
                <w:szCs w:val="22"/>
              </w:rPr>
              <w:t>iilor acestora, prin realizarea de instala</w:t>
            </w:r>
            <w:r w:rsidR="00E82285">
              <w:rPr>
                <w:b/>
                <w:bCs/>
                <w:sz w:val="22"/>
                <w:szCs w:val="22"/>
              </w:rPr>
              <w:t>ț</w:t>
            </w:r>
            <w:r w:rsidRPr="00E82285">
              <w:rPr>
                <w:b/>
                <w:bCs/>
                <w:sz w:val="22"/>
                <w:szCs w:val="22"/>
              </w:rPr>
              <w:t>ii clandestine</w:t>
            </w:r>
          </w:p>
        </w:tc>
        <w:tc>
          <w:tcPr>
            <w:tcW w:w="1701" w:type="dxa"/>
            <w:gridSpan w:val="2"/>
            <w:vMerge/>
            <w:tcBorders>
              <w:bottom w:val="single" w:sz="4" w:space="0" w:color="auto"/>
            </w:tcBorders>
            <w:textDirection w:val="btLr"/>
          </w:tcPr>
          <w:p w:rsidR="0019313B" w:rsidRPr="00E82285" w:rsidRDefault="0019313B" w:rsidP="0019313B">
            <w:pPr>
              <w:ind w:left="113" w:right="113"/>
              <w:jc w:val="center"/>
              <w:rPr>
                <w:bCs/>
                <w:sz w:val="22"/>
                <w:szCs w:val="22"/>
              </w:rPr>
            </w:pPr>
          </w:p>
        </w:tc>
        <w:tc>
          <w:tcPr>
            <w:tcW w:w="3118" w:type="dxa"/>
            <w:gridSpan w:val="2"/>
            <w:vMerge/>
            <w:tcBorders>
              <w:bottom w:val="single" w:sz="4" w:space="0" w:color="auto"/>
            </w:tcBorders>
            <w:textDirection w:val="btLr"/>
          </w:tcPr>
          <w:p w:rsidR="0019313B" w:rsidRPr="00E82285" w:rsidRDefault="0019313B" w:rsidP="0019313B">
            <w:pPr>
              <w:ind w:left="113" w:right="113"/>
              <w:jc w:val="center"/>
              <w:rPr>
                <w:bCs/>
                <w:sz w:val="22"/>
                <w:szCs w:val="22"/>
              </w:rPr>
            </w:pPr>
          </w:p>
        </w:tc>
      </w:tr>
      <w:tr w:rsidR="0019313B" w:rsidRPr="00E82285" w:rsidTr="002D0CA4">
        <w:trPr>
          <w:trHeight w:val="526"/>
          <w:jc w:val="center"/>
        </w:trPr>
        <w:tc>
          <w:tcPr>
            <w:tcW w:w="993" w:type="dxa"/>
            <w:vMerge/>
            <w:shd w:val="clear" w:color="000000" w:fill="FFFFFF"/>
            <w:noWrap/>
            <w:vAlign w:val="bottom"/>
            <w:hideMark/>
          </w:tcPr>
          <w:p w:rsidR="0019313B" w:rsidRPr="00E82285" w:rsidRDefault="0019313B" w:rsidP="0019313B">
            <w:pPr>
              <w:rPr>
                <w:sz w:val="22"/>
                <w:szCs w:val="22"/>
              </w:rPr>
            </w:pPr>
          </w:p>
        </w:tc>
        <w:tc>
          <w:tcPr>
            <w:tcW w:w="745" w:type="dxa"/>
            <w:shd w:val="clear" w:color="000000" w:fill="FFFFFF"/>
            <w:noWrap/>
            <w:vAlign w:val="center"/>
            <w:hideMark/>
          </w:tcPr>
          <w:p w:rsidR="0019313B" w:rsidRPr="009B3184" w:rsidRDefault="0019313B" w:rsidP="0019313B">
            <w:pPr>
              <w:jc w:val="center"/>
              <w:rPr>
                <w:sz w:val="22"/>
                <w:szCs w:val="22"/>
              </w:rPr>
            </w:pPr>
            <w:r w:rsidRPr="00E82285">
              <w:rPr>
                <w:sz w:val="22"/>
                <w:szCs w:val="22"/>
              </w:rPr>
              <w:t>[m</w:t>
            </w:r>
            <w:r w:rsidRPr="00E82285">
              <w:rPr>
                <w:sz w:val="22"/>
                <w:szCs w:val="22"/>
                <w:vertAlign w:val="superscript"/>
              </w:rPr>
              <w:t>3</w:t>
            </w:r>
            <w:r w:rsidR="009B3184">
              <w:rPr>
                <w:sz w:val="22"/>
                <w:szCs w:val="22"/>
              </w:rPr>
              <w:t>]</w:t>
            </w:r>
          </w:p>
        </w:tc>
        <w:tc>
          <w:tcPr>
            <w:tcW w:w="951" w:type="dxa"/>
            <w:shd w:val="clear" w:color="000000" w:fill="FFFFFF"/>
            <w:vAlign w:val="center"/>
          </w:tcPr>
          <w:p w:rsidR="0019313B" w:rsidRPr="00E82285" w:rsidRDefault="0019313B" w:rsidP="0019313B">
            <w:pPr>
              <w:jc w:val="center"/>
              <w:rPr>
                <w:sz w:val="22"/>
                <w:szCs w:val="22"/>
              </w:rPr>
            </w:pPr>
            <w:r w:rsidRPr="00E82285">
              <w:rPr>
                <w:sz w:val="22"/>
                <w:szCs w:val="22"/>
              </w:rPr>
              <w:t>[MWh]</w:t>
            </w:r>
          </w:p>
        </w:tc>
        <w:tc>
          <w:tcPr>
            <w:tcW w:w="626" w:type="dxa"/>
            <w:shd w:val="clear" w:color="000000" w:fill="FFFFFF"/>
            <w:noWrap/>
            <w:vAlign w:val="center"/>
            <w:hideMark/>
          </w:tcPr>
          <w:p w:rsidR="0019313B" w:rsidRPr="00E82285" w:rsidRDefault="0019313B" w:rsidP="0019313B">
            <w:pPr>
              <w:jc w:val="center"/>
              <w:rPr>
                <w:sz w:val="22"/>
                <w:szCs w:val="22"/>
              </w:rPr>
            </w:pPr>
            <w:r w:rsidRPr="00E82285">
              <w:rPr>
                <w:sz w:val="22"/>
                <w:szCs w:val="22"/>
              </w:rPr>
              <w:t>[m</w:t>
            </w:r>
            <w:r w:rsidRPr="00E82285">
              <w:rPr>
                <w:sz w:val="22"/>
                <w:szCs w:val="22"/>
                <w:vertAlign w:val="superscript"/>
              </w:rPr>
              <w:t>3</w:t>
            </w:r>
            <w:r w:rsidRPr="00E82285">
              <w:rPr>
                <w:sz w:val="22"/>
                <w:szCs w:val="22"/>
              </w:rPr>
              <w:t>]</w:t>
            </w:r>
          </w:p>
        </w:tc>
        <w:tc>
          <w:tcPr>
            <w:tcW w:w="933" w:type="dxa"/>
            <w:shd w:val="clear" w:color="000000" w:fill="FFFFFF"/>
            <w:vAlign w:val="center"/>
          </w:tcPr>
          <w:p w:rsidR="0019313B" w:rsidRPr="00E82285" w:rsidRDefault="0019313B" w:rsidP="0019313B">
            <w:pPr>
              <w:jc w:val="center"/>
              <w:rPr>
                <w:sz w:val="22"/>
                <w:szCs w:val="22"/>
              </w:rPr>
            </w:pPr>
            <w:r w:rsidRPr="00E82285">
              <w:rPr>
                <w:sz w:val="22"/>
                <w:szCs w:val="22"/>
              </w:rPr>
              <w:t>[MWh]</w:t>
            </w:r>
          </w:p>
        </w:tc>
        <w:tc>
          <w:tcPr>
            <w:tcW w:w="839" w:type="dxa"/>
            <w:shd w:val="clear" w:color="000000" w:fill="FFFFFF"/>
            <w:noWrap/>
            <w:vAlign w:val="center"/>
            <w:hideMark/>
          </w:tcPr>
          <w:p w:rsidR="0019313B" w:rsidRPr="00E82285" w:rsidRDefault="0019313B" w:rsidP="0019313B">
            <w:pPr>
              <w:jc w:val="center"/>
              <w:rPr>
                <w:sz w:val="22"/>
                <w:szCs w:val="22"/>
              </w:rPr>
            </w:pPr>
            <w:r w:rsidRPr="00E82285">
              <w:rPr>
                <w:sz w:val="22"/>
                <w:szCs w:val="22"/>
              </w:rPr>
              <w:t>[m</w:t>
            </w:r>
            <w:r w:rsidRPr="00E82285">
              <w:rPr>
                <w:sz w:val="22"/>
                <w:szCs w:val="22"/>
                <w:vertAlign w:val="superscript"/>
              </w:rPr>
              <w:t>3</w:t>
            </w:r>
            <w:r w:rsidRPr="00E82285">
              <w:rPr>
                <w:sz w:val="22"/>
                <w:szCs w:val="22"/>
              </w:rPr>
              <w:t>]</w:t>
            </w:r>
          </w:p>
        </w:tc>
        <w:tc>
          <w:tcPr>
            <w:tcW w:w="1004" w:type="dxa"/>
            <w:shd w:val="clear" w:color="000000" w:fill="FFFFFF"/>
            <w:vAlign w:val="center"/>
          </w:tcPr>
          <w:p w:rsidR="0019313B" w:rsidRPr="00E82285" w:rsidRDefault="0019313B" w:rsidP="0019313B">
            <w:pPr>
              <w:jc w:val="center"/>
              <w:rPr>
                <w:sz w:val="22"/>
                <w:szCs w:val="22"/>
              </w:rPr>
            </w:pPr>
            <w:r w:rsidRPr="00E82285">
              <w:rPr>
                <w:sz w:val="22"/>
                <w:szCs w:val="22"/>
              </w:rPr>
              <w:t>[MWh]</w:t>
            </w:r>
          </w:p>
        </w:tc>
        <w:tc>
          <w:tcPr>
            <w:tcW w:w="725" w:type="dxa"/>
            <w:shd w:val="clear" w:color="000000" w:fill="FFFFFF"/>
            <w:noWrap/>
            <w:vAlign w:val="center"/>
            <w:hideMark/>
          </w:tcPr>
          <w:p w:rsidR="0019313B" w:rsidRPr="00E82285" w:rsidRDefault="0019313B" w:rsidP="0019313B">
            <w:pPr>
              <w:jc w:val="center"/>
              <w:rPr>
                <w:sz w:val="22"/>
                <w:szCs w:val="22"/>
              </w:rPr>
            </w:pPr>
            <w:r w:rsidRPr="00E82285">
              <w:rPr>
                <w:sz w:val="22"/>
                <w:szCs w:val="22"/>
              </w:rPr>
              <w:t>[m</w:t>
            </w:r>
            <w:r w:rsidRPr="00E82285">
              <w:rPr>
                <w:sz w:val="22"/>
                <w:szCs w:val="22"/>
                <w:vertAlign w:val="superscript"/>
              </w:rPr>
              <w:t>3</w:t>
            </w:r>
            <w:r w:rsidRPr="00E82285">
              <w:rPr>
                <w:sz w:val="22"/>
                <w:szCs w:val="22"/>
              </w:rPr>
              <w:t>]</w:t>
            </w:r>
          </w:p>
        </w:tc>
        <w:tc>
          <w:tcPr>
            <w:tcW w:w="976" w:type="dxa"/>
            <w:shd w:val="clear" w:color="000000" w:fill="FFFFFF"/>
            <w:vAlign w:val="center"/>
          </w:tcPr>
          <w:p w:rsidR="0019313B" w:rsidRPr="00E82285" w:rsidRDefault="0019313B" w:rsidP="0019313B">
            <w:pPr>
              <w:jc w:val="center"/>
              <w:rPr>
                <w:sz w:val="22"/>
                <w:szCs w:val="22"/>
              </w:rPr>
            </w:pPr>
            <w:r w:rsidRPr="00E82285">
              <w:rPr>
                <w:sz w:val="22"/>
                <w:szCs w:val="22"/>
              </w:rPr>
              <w:t>[MWh]</w:t>
            </w:r>
          </w:p>
        </w:tc>
        <w:tc>
          <w:tcPr>
            <w:tcW w:w="708" w:type="dxa"/>
            <w:shd w:val="clear" w:color="000000" w:fill="FFFFFF"/>
            <w:vAlign w:val="center"/>
          </w:tcPr>
          <w:p w:rsidR="0019313B" w:rsidRPr="00E82285" w:rsidRDefault="0019313B" w:rsidP="0019313B">
            <w:pPr>
              <w:jc w:val="center"/>
              <w:rPr>
                <w:sz w:val="22"/>
                <w:szCs w:val="22"/>
              </w:rPr>
            </w:pPr>
            <w:r w:rsidRPr="00E82285">
              <w:rPr>
                <w:sz w:val="22"/>
                <w:szCs w:val="22"/>
              </w:rPr>
              <w:t>[m</w:t>
            </w:r>
            <w:r w:rsidRPr="00E82285">
              <w:rPr>
                <w:sz w:val="22"/>
                <w:szCs w:val="22"/>
                <w:vertAlign w:val="superscript"/>
              </w:rPr>
              <w:t>3</w:t>
            </w:r>
            <w:r w:rsidRPr="00E82285">
              <w:rPr>
                <w:sz w:val="22"/>
                <w:szCs w:val="22"/>
              </w:rPr>
              <w:t>]</w:t>
            </w:r>
          </w:p>
        </w:tc>
        <w:tc>
          <w:tcPr>
            <w:tcW w:w="993" w:type="dxa"/>
            <w:shd w:val="clear" w:color="000000" w:fill="FFFFFF"/>
            <w:vAlign w:val="center"/>
          </w:tcPr>
          <w:p w:rsidR="0019313B" w:rsidRPr="00E82285" w:rsidRDefault="0019313B" w:rsidP="0019313B">
            <w:pPr>
              <w:jc w:val="center"/>
              <w:rPr>
                <w:sz w:val="22"/>
                <w:szCs w:val="22"/>
              </w:rPr>
            </w:pPr>
            <w:r w:rsidRPr="00E82285">
              <w:rPr>
                <w:sz w:val="22"/>
                <w:szCs w:val="22"/>
              </w:rPr>
              <w:t>[MWh]</w:t>
            </w:r>
          </w:p>
        </w:tc>
        <w:tc>
          <w:tcPr>
            <w:tcW w:w="708" w:type="dxa"/>
            <w:shd w:val="clear" w:color="000000" w:fill="FFFFFF"/>
            <w:vAlign w:val="center"/>
          </w:tcPr>
          <w:p w:rsidR="0019313B" w:rsidRPr="00E82285" w:rsidRDefault="0019313B" w:rsidP="0019313B">
            <w:pPr>
              <w:jc w:val="center"/>
              <w:rPr>
                <w:sz w:val="22"/>
                <w:szCs w:val="22"/>
              </w:rPr>
            </w:pPr>
            <w:r w:rsidRPr="00E82285">
              <w:rPr>
                <w:sz w:val="22"/>
                <w:szCs w:val="22"/>
              </w:rPr>
              <w:t>[m</w:t>
            </w:r>
            <w:r w:rsidRPr="00E82285">
              <w:rPr>
                <w:sz w:val="22"/>
                <w:szCs w:val="22"/>
                <w:vertAlign w:val="superscript"/>
              </w:rPr>
              <w:t>3</w:t>
            </w:r>
            <w:r w:rsidRPr="00E82285">
              <w:rPr>
                <w:sz w:val="22"/>
                <w:szCs w:val="22"/>
              </w:rPr>
              <w:t>]</w:t>
            </w:r>
          </w:p>
        </w:tc>
        <w:tc>
          <w:tcPr>
            <w:tcW w:w="993" w:type="dxa"/>
            <w:shd w:val="clear" w:color="000000" w:fill="FFFFFF"/>
            <w:vAlign w:val="center"/>
          </w:tcPr>
          <w:p w:rsidR="0019313B" w:rsidRPr="00E82285" w:rsidRDefault="0019313B" w:rsidP="0019313B">
            <w:pPr>
              <w:jc w:val="center"/>
              <w:rPr>
                <w:sz w:val="22"/>
                <w:szCs w:val="22"/>
              </w:rPr>
            </w:pPr>
            <w:r w:rsidRPr="00E82285">
              <w:rPr>
                <w:sz w:val="22"/>
                <w:szCs w:val="22"/>
              </w:rPr>
              <w:t>[MWh]</w:t>
            </w:r>
          </w:p>
        </w:tc>
        <w:tc>
          <w:tcPr>
            <w:tcW w:w="708" w:type="dxa"/>
            <w:shd w:val="clear" w:color="000000" w:fill="FFFFFF"/>
            <w:vAlign w:val="center"/>
          </w:tcPr>
          <w:p w:rsidR="0019313B" w:rsidRPr="00E82285" w:rsidRDefault="0019313B" w:rsidP="0019313B">
            <w:pPr>
              <w:jc w:val="center"/>
              <w:rPr>
                <w:sz w:val="22"/>
                <w:szCs w:val="22"/>
              </w:rPr>
            </w:pPr>
            <w:r w:rsidRPr="00E82285">
              <w:rPr>
                <w:sz w:val="22"/>
                <w:szCs w:val="22"/>
              </w:rPr>
              <w:t>[m</w:t>
            </w:r>
            <w:r w:rsidRPr="00E82285">
              <w:rPr>
                <w:sz w:val="22"/>
                <w:szCs w:val="22"/>
                <w:vertAlign w:val="superscript"/>
              </w:rPr>
              <w:t>3</w:t>
            </w:r>
            <w:r w:rsidRPr="00E82285">
              <w:rPr>
                <w:sz w:val="22"/>
                <w:szCs w:val="22"/>
              </w:rPr>
              <w:t>]</w:t>
            </w:r>
          </w:p>
        </w:tc>
        <w:tc>
          <w:tcPr>
            <w:tcW w:w="993" w:type="dxa"/>
            <w:shd w:val="clear" w:color="000000" w:fill="FFFFFF"/>
            <w:vAlign w:val="center"/>
          </w:tcPr>
          <w:p w:rsidR="0019313B" w:rsidRPr="00E82285" w:rsidRDefault="0019313B" w:rsidP="0019313B">
            <w:pPr>
              <w:jc w:val="center"/>
              <w:rPr>
                <w:sz w:val="22"/>
                <w:szCs w:val="22"/>
              </w:rPr>
            </w:pPr>
            <w:r w:rsidRPr="00E82285">
              <w:rPr>
                <w:sz w:val="22"/>
                <w:szCs w:val="22"/>
              </w:rPr>
              <w:t>[MWh]</w:t>
            </w:r>
          </w:p>
        </w:tc>
        <w:tc>
          <w:tcPr>
            <w:tcW w:w="1559" w:type="dxa"/>
            <w:shd w:val="clear" w:color="000000" w:fill="FFFFFF"/>
            <w:vAlign w:val="center"/>
          </w:tcPr>
          <w:p w:rsidR="0019313B" w:rsidRPr="00E82285" w:rsidRDefault="0019313B" w:rsidP="0019313B">
            <w:pPr>
              <w:jc w:val="center"/>
              <w:rPr>
                <w:sz w:val="22"/>
                <w:szCs w:val="22"/>
              </w:rPr>
            </w:pPr>
            <w:r w:rsidRPr="00E82285">
              <w:rPr>
                <w:sz w:val="22"/>
                <w:szCs w:val="22"/>
              </w:rPr>
              <w:t>[m</w:t>
            </w:r>
            <w:r w:rsidRPr="00E82285">
              <w:rPr>
                <w:sz w:val="22"/>
                <w:szCs w:val="22"/>
                <w:vertAlign w:val="superscript"/>
              </w:rPr>
              <w:t>3</w:t>
            </w:r>
            <w:r w:rsidRPr="00E82285">
              <w:rPr>
                <w:sz w:val="22"/>
                <w:szCs w:val="22"/>
              </w:rPr>
              <w:t>]</w:t>
            </w:r>
          </w:p>
        </w:tc>
        <w:tc>
          <w:tcPr>
            <w:tcW w:w="1559" w:type="dxa"/>
            <w:shd w:val="clear" w:color="000000" w:fill="FFFFFF"/>
            <w:vAlign w:val="center"/>
          </w:tcPr>
          <w:p w:rsidR="0019313B" w:rsidRPr="00E82285" w:rsidRDefault="0019313B" w:rsidP="0019313B">
            <w:pPr>
              <w:jc w:val="center"/>
              <w:rPr>
                <w:sz w:val="22"/>
                <w:szCs w:val="22"/>
              </w:rPr>
            </w:pPr>
            <w:r w:rsidRPr="00E82285">
              <w:rPr>
                <w:sz w:val="22"/>
                <w:szCs w:val="22"/>
              </w:rPr>
              <w:t>[MWh]</w:t>
            </w:r>
          </w:p>
        </w:tc>
      </w:tr>
      <w:tr w:rsidR="0019313B" w:rsidRPr="00E82285" w:rsidTr="002D0CA4">
        <w:trPr>
          <w:trHeight w:val="406"/>
          <w:jc w:val="center"/>
        </w:trPr>
        <w:tc>
          <w:tcPr>
            <w:tcW w:w="993" w:type="dxa"/>
            <w:vMerge/>
            <w:shd w:val="clear" w:color="000000" w:fill="FFFFFF"/>
            <w:noWrap/>
            <w:vAlign w:val="bottom"/>
          </w:tcPr>
          <w:p w:rsidR="0019313B" w:rsidRPr="00E82285" w:rsidRDefault="0019313B" w:rsidP="0019313B">
            <w:pPr>
              <w:rPr>
                <w:sz w:val="22"/>
                <w:szCs w:val="22"/>
              </w:rPr>
            </w:pPr>
          </w:p>
        </w:tc>
        <w:tc>
          <w:tcPr>
            <w:tcW w:w="745" w:type="dxa"/>
            <w:shd w:val="clear" w:color="000000" w:fill="FFFFFF"/>
            <w:noWrap/>
            <w:vAlign w:val="center"/>
          </w:tcPr>
          <w:p w:rsidR="0019313B" w:rsidRPr="00E82285" w:rsidRDefault="0019313B" w:rsidP="002D0CA4">
            <w:pPr>
              <w:jc w:val="center"/>
              <w:rPr>
                <w:b/>
                <w:sz w:val="22"/>
                <w:szCs w:val="22"/>
              </w:rPr>
            </w:pPr>
            <w:r w:rsidRPr="00E82285">
              <w:rPr>
                <w:b/>
                <w:sz w:val="22"/>
                <w:szCs w:val="22"/>
              </w:rPr>
              <w:t>1</w:t>
            </w:r>
          </w:p>
        </w:tc>
        <w:tc>
          <w:tcPr>
            <w:tcW w:w="951" w:type="dxa"/>
            <w:shd w:val="clear" w:color="000000" w:fill="FFFFFF"/>
            <w:vAlign w:val="center"/>
          </w:tcPr>
          <w:p w:rsidR="0019313B" w:rsidRPr="00E82285" w:rsidRDefault="0019313B" w:rsidP="002D0CA4">
            <w:pPr>
              <w:jc w:val="center"/>
              <w:rPr>
                <w:b/>
                <w:sz w:val="22"/>
                <w:szCs w:val="22"/>
              </w:rPr>
            </w:pPr>
            <w:r w:rsidRPr="00E82285">
              <w:rPr>
                <w:b/>
                <w:sz w:val="22"/>
                <w:szCs w:val="22"/>
              </w:rPr>
              <w:t>2</w:t>
            </w:r>
          </w:p>
        </w:tc>
        <w:tc>
          <w:tcPr>
            <w:tcW w:w="626" w:type="dxa"/>
            <w:shd w:val="clear" w:color="000000" w:fill="FFFFFF"/>
            <w:noWrap/>
            <w:vAlign w:val="center"/>
          </w:tcPr>
          <w:p w:rsidR="0019313B" w:rsidRPr="00E82285" w:rsidRDefault="0019313B" w:rsidP="002D0CA4">
            <w:pPr>
              <w:jc w:val="center"/>
              <w:rPr>
                <w:b/>
                <w:sz w:val="22"/>
                <w:szCs w:val="22"/>
              </w:rPr>
            </w:pPr>
            <w:r w:rsidRPr="00E82285">
              <w:rPr>
                <w:b/>
                <w:sz w:val="22"/>
                <w:szCs w:val="22"/>
              </w:rPr>
              <w:t>3</w:t>
            </w:r>
          </w:p>
        </w:tc>
        <w:tc>
          <w:tcPr>
            <w:tcW w:w="933" w:type="dxa"/>
            <w:shd w:val="clear" w:color="000000" w:fill="FFFFFF"/>
            <w:vAlign w:val="center"/>
          </w:tcPr>
          <w:p w:rsidR="0019313B" w:rsidRPr="00E82285" w:rsidRDefault="0019313B" w:rsidP="002D0CA4">
            <w:pPr>
              <w:jc w:val="center"/>
              <w:rPr>
                <w:b/>
                <w:sz w:val="22"/>
                <w:szCs w:val="22"/>
              </w:rPr>
            </w:pPr>
            <w:r w:rsidRPr="00E82285">
              <w:rPr>
                <w:b/>
                <w:sz w:val="22"/>
                <w:szCs w:val="22"/>
              </w:rPr>
              <w:t>4</w:t>
            </w:r>
          </w:p>
        </w:tc>
        <w:tc>
          <w:tcPr>
            <w:tcW w:w="839" w:type="dxa"/>
            <w:shd w:val="clear" w:color="000000" w:fill="FFFFFF"/>
            <w:noWrap/>
            <w:vAlign w:val="center"/>
          </w:tcPr>
          <w:p w:rsidR="0019313B" w:rsidRPr="00E82285" w:rsidRDefault="0019313B" w:rsidP="002D0CA4">
            <w:pPr>
              <w:jc w:val="center"/>
              <w:rPr>
                <w:b/>
                <w:sz w:val="22"/>
                <w:szCs w:val="22"/>
              </w:rPr>
            </w:pPr>
            <w:r w:rsidRPr="00E82285">
              <w:rPr>
                <w:b/>
                <w:sz w:val="22"/>
                <w:szCs w:val="22"/>
              </w:rPr>
              <w:t>5</w:t>
            </w:r>
          </w:p>
        </w:tc>
        <w:tc>
          <w:tcPr>
            <w:tcW w:w="1004" w:type="dxa"/>
            <w:shd w:val="clear" w:color="000000" w:fill="FFFFFF"/>
            <w:vAlign w:val="center"/>
          </w:tcPr>
          <w:p w:rsidR="0019313B" w:rsidRPr="00E82285" w:rsidRDefault="0019313B" w:rsidP="002D0CA4">
            <w:pPr>
              <w:jc w:val="center"/>
              <w:rPr>
                <w:b/>
                <w:sz w:val="22"/>
                <w:szCs w:val="22"/>
              </w:rPr>
            </w:pPr>
            <w:r w:rsidRPr="00E82285">
              <w:rPr>
                <w:b/>
                <w:sz w:val="22"/>
                <w:szCs w:val="22"/>
              </w:rPr>
              <w:t>6</w:t>
            </w:r>
          </w:p>
        </w:tc>
        <w:tc>
          <w:tcPr>
            <w:tcW w:w="725" w:type="dxa"/>
            <w:shd w:val="clear" w:color="000000" w:fill="FFFFFF"/>
            <w:noWrap/>
            <w:vAlign w:val="center"/>
          </w:tcPr>
          <w:p w:rsidR="0019313B" w:rsidRPr="00E82285" w:rsidRDefault="0019313B" w:rsidP="002D0CA4">
            <w:pPr>
              <w:jc w:val="center"/>
              <w:rPr>
                <w:b/>
                <w:sz w:val="22"/>
                <w:szCs w:val="22"/>
              </w:rPr>
            </w:pPr>
            <w:r w:rsidRPr="00E82285">
              <w:rPr>
                <w:b/>
                <w:sz w:val="22"/>
                <w:szCs w:val="22"/>
              </w:rPr>
              <w:t>7</w:t>
            </w:r>
          </w:p>
        </w:tc>
        <w:tc>
          <w:tcPr>
            <w:tcW w:w="976" w:type="dxa"/>
            <w:shd w:val="clear" w:color="000000" w:fill="FFFFFF"/>
            <w:vAlign w:val="center"/>
          </w:tcPr>
          <w:p w:rsidR="0019313B" w:rsidRPr="00E82285" w:rsidRDefault="0019313B" w:rsidP="002D0CA4">
            <w:pPr>
              <w:jc w:val="center"/>
              <w:rPr>
                <w:b/>
                <w:sz w:val="22"/>
                <w:szCs w:val="22"/>
              </w:rPr>
            </w:pPr>
            <w:r w:rsidRPr="00E82285">
              <w:rPr>
                <w:b/>
                <w:sz w:val="22"/>
                <w:szCs w:val="22"/>
              </w:rPr>
              <w:t>8</w:t>
            </w:r>
          </w:p>
        </w:tc>
        <w:tc>
          <w:tcPr>
            <w:tcW w:w="708" w:type="dxa"/>
            <w:shd w:val="clear" w:color="000000" w:fill="FFFFFF"/>
            <w:vAlign w:val="center"/>
          </w:tcPr>
          <w:p w:rsidR="0019313B" w:rsidRPr="00E82285" w:rsidRDefault="0019313B" w:rsidP="002D0CA4">
            <w:pPr>
              <w:jc w:val="center"/>
              <w:rPr>
                <w:b/>
                <w:sz w:val="22"/>
                <w:szCs w:val="22"/>
              </w:rPr>
            </w:pPr>
            <w:r w:rsidRPr="00E82285">
              <w:rPr>
                <w:b/>
                <w:sz w:val="22"/>
                <w:szCs w:val="22"/>
              </w:rPr>
              <w:t>9</w:t>
            </w:r>
          </w:p>
        </w:tc>
        <w:tc>
          <w:tcPr>
            <w:tcW w:w="993" w:type="dxa"/>
            <w:shd w:val="clear" w:color="000000" w:fill="FFFFFF"/>
            <w:vAlign w:val="center"/>
          </w:tcPr>
          <w:p w:rsidR="0019313B" w:rsidRPr="00E82285" w:rsidRDefault="0019313B" w:rsidP="002D0CA4">
            <w:pPr>
              <w:jc w:val="center"/>
              <w:rPr>
                <w:b/>
                <w:sz w:val="22"/>
                <w:szCs w:val="22"/>
              </w:rPr>
            </w:pPr>
            <w:r w:rsidRPr="00E82285">
              <w:rPr>
                <w:b/>
                <w:sz w:val="22"/>
                <w:szCs w:val="22"/>
              </w:rPr>
              <w:t>10</w:t>
            </w:r>
          </w:p>
        </w:tc>
        <w:tc>
          <w:tcPr>
            <w:tcW w:w="708" w:type="dxa"/>
            <w:shd w:val="clear" w:color="000000" w:fill="FFFFFF"/>
            <w:vAlign w:val="center"/>
          </w:tcPr>
          <w:p w:rsidR="0019313B" w:rsidRPr="00E82285" w:rsidRDefault="0019313B" w:rsidP="002D0CA4">
            <w:pPr>
              <w:jc w:val="center"/>
              <w:rPr>
                <w:b/>
                <w:sz w:val="22"/>
                <w:szCs w:val="22"/>
              </w:rPr>
            </w:pPr>
            <w:r w:rsidRPr="00E82285">
              <w:rPr>
                <w:b/>
                <w:sz w:val="22"/>
                <w:szCs w:val="22"/>
              </w:rPr>
              <w:t>11</w:t>
            </w:r>
          </w:p>
        </w:tc>
        <w:tc>
          <w:tcPr>
            <w:tcW w:w="993" w:type="dxa"/>
            <w:shd w:val="clear" w:color="000000" w:fill="FFFFFF"/>
            <w:vAlign w:val="center"/>
          </w:tcPr>
          <w:p w:rsidR="0019313B" w:rsidRPr="00E82285" w:rsidRDefault="0019313B" w:rsidP="002D0CA4">
            <w:pPr>
              <w:jc w:val="center"/>
              <w:rPr>
                <w:b/>
                <w:sz w:val="22"/>
                <w:szCs w:val="22"/>
              </w:rPr>
            </w:pPr>
            <w:r w:rsidRPr="00E82285">
              <w:rPr>
                <w:b/>
                <w:sz w:val="22"/>
                <w:szCs w:val="22"/>
              </w:rPr>
              <w:t>12</w:t>
            </w:r>
          </w:p>
        </w:tc>
        <w:tc>
          <w:tcPr>
            <w:tcW w:w="708" w:type="dxa"/>
            <w:shd w:val="clear" w:color="000000" w:fill="FFFFFF"/>
            <w:vAlign w:val="center"/>
          </w:tcPr>
          <w:p w:rsidR="0019313B" w:rsidRPr="00E82285" w:rsidRDefault="0019313B" w:rsidP="002D0CA4">
            <w:pPr>
              <w:jc w:val="center"/>
              <w:rPr>
                <w:b/>
                <w:sz w:val="22"/>
                <w:szCs w:val="22"/>
              </w:rPr>
            </w:pPr>
            <w:r w:rsidRPr="00E82285">
              <w:rPr>
                <w:b/>
                <w:sz w:val="22"/>
                <w:szCs w:val="22"/>
              </w:rPr>
              <w:t>13</w:t>
            </w:r>
          </w:p>
        </w:tc>
        <w:tc>
          <w:tcPr>
            <w:tcW w:w="993" w:type="dxa"/>
            <w:shd w:val="clear" w:color="000000" w:fill="FFFFFF"/>
            <w:vAlign w:val="center"/>
          </w:tcPr>
          <w:p w:rsidR="0019313B" w:rsidRPr="00E82285" w:rsidRDefault="0019313B" w:rsidP="002D0CA4">
            <w:pPr>
              <w:jc w:val="center"/>
              <w:rPr>
                <w:b/>
                <w:sz w:val="22"/>
                <w:szCs w:val="22"/>
              </w:rPr>
            </w:pPr>
            <w:r w:rsidRPr="00E82285">
              <w:rPr>
                <w:b/>
                <w:sz w:val="22"/>
                <w:szCs w:val="22"/>
              </w:rPr>
              <w:t>14</w:t>
            </w:r>
          </w:p>
        </w:tc>
        <w:tc>
          <w:tcPr>
            <w:tcW w:w="1559" w:type="dxa"/>
            <w:shd w:val="clear" w:color="000000" w:fill="FFFFFF"/>
            <w:vAlign w:val="center"/>
          </w:tcPr>
          <w:p w:rsidR="0019313B" w:rsidRPr="00E82285" w:rsidRDefault="0019313B" w:rsidP="002D0CA4">
            <w:pPr>
              <w:jc w:val="center"/>
              <w:rPr>
                <w:b/>
                <w:sz w:val="22"/>
                <w:szCs w:val="22"/>
              </w:rPr>
            </w:pPr>
            <w:r w:rsidRPr="00E82285">
              <w:rPr>
                <w:b/>
                <w:sz w:val="22"/>
                <w:szCs w:val="22"/>
              </w:rPr>
              <w:t>15=1+3+...+13</w:t>
            </w:r>
          </w:p>
        </w:tc>
        <w:tc>
          <w:tcPr>
            <w:tcW w:w="1559" w:type="dxa"/>
            <w:shd w:val="clear" w:color="000000" w:fill="FFFFFF"/>
            <w:vAlign w:val="center"/>
          </w:tcPr>
          <w:p w:rsidR="0019313B" w:rsidRPr="00E82285" w:rsidRDefault="0019313B" w:rsidP="002D0CA4">
            <w:pPr>
              <w:jc w:val="center"/>
              <w:rPr>
                <w:b/>
                <w:sz w:val="22"/>
                <w:szCs w:val="22"/>
              </w:rPr>
            </w:pPr>
            <w:r w:rsidRPr="00E82285">
              <w:rPr>
                <w:b/>
                <w:sz w:val="22"/>
                <w:szCs w:val="22"/>
              </w:rPr>
              <w:t>16=2+4+...+14</w:t>
            </w:r>
          </w:p>
        </w:tc>
      </w:tr>
      <w:tr w:rsidR="0019313B" w:rsidRPr="00E82285" w:rsidTr="0019313B">
        <w:trPr>
          <w:trHeight w:val="330"/>
          <w:jc w:val="center"/>
        </w:trPr>
        <w:tc>
          <w:tcPr>
            <w:tcW w:w="993" w:type="dxa"/>
            <w:shd w:val="clear" w:color="000000" w:fill="FFFFFF"/>
            <w:noWrap/>
            <w:vAlign w:val="bottom"/>
          </w:tcPr>
          <w:p w:rsidR="0019313B" w:rsidRPr="00E82285" w:rsidRDefault="006E0032" w:rsidP="0019313B">
            <w:pPr>
              <w:rPr>
                <w:sz w:val="22"/>
                <w:szCs w:val="22"/>
              </w:rPr>
            </w:pPr>
            <w:r w:rsidRPr="00E82285">
              <w:rPr>
                <w:sz w:val="22"/>
                <w:szCs w:val="22"/>
              </w:rPr>
              <w:t xml:space="preserve">Ianuarie </w:t>
            </w:r>
          </w:p>
        </w:tc>
        <w:tc>
          <w:tcPr>
            <w:tcW w:w="745" w:type="dxa"/>
            <w:shd w:val="clear" w:color="000000" w:fill="FFFFFF"/>
            <w:noWrap/>
            <w:vAlign w:val="bottom"/>
          </w:tcPr>
          <w:p w:rsidR="0019313B" w:rsidRPr="00E82285" w:rsidRDefault="0019313B" w:rsidP="0019313B">
            <w:pPr>
              <w:rPr>
                <w:sz w:val="22"/>
                <w:szCs w:val="22"/>
              </w:rPr>
            </w:pPr>
          </w:p>
        </w:tc>
        <w:tc>
          <w:tcPr>
            <w:tcW w:w="951" w:type="dxa"/>
            <w:shd w:val="clear" w:color="000000" w:fill="FFFFFF"/>
            <w:vAlign w:val="bottom"/>
          </w:tcPr>
          <w:p w:rsidR="0019313B" w:rsidRPr="00E82285" w:rsidRDefault="0019313B" w:rsidP="0019313B">
            <w:pPr>
              <w:rPr>
                <w:sz w:val="22"/>
                <w:szCs w:val="22"/>
              </w:rPr>
            </w:pPr>
          </w:p>
        </w:tc>
        <w:tc>
          <w:tcPr>
            <w:tcW w:w="626" w:type="dxa"/>
            <w:shd w:val="clear" w:color="000000" w:fill="FFFFFF"/>
            <w:noWrap/>
            <w:vAlign w:val="bottom"/>
          </w:tcPr>
          <w:p w:rsidR="0019313B" w:rsidRPr="00E82285" w:rsidRDefault="0019313B" w:rsidP="0019313B">
            <w:pPr>
              <w:rPr>
                <w:sz w:val="22"/>
                <w:szCs w:val="22"/>
              </w:rPr>
            </w:pPr>
          </w:p>
        </w:tc>
        <w:tc>
          <w:tcPr>
            <w:tcW w:w="933" w:type="dxa"/>
            <w:shd w:val="clear" w:color="000000" w:fill="FFFFFF"/>
            <w:vAlign w:val="bottom"/>
          </w:tcPr>
          <w:p w:rsidR="0019313B" w:rsidRPr="00E82285" w:rsidRDefault="0019313B" w:rsidP="0019313B">
            <w:pPr>
              <w:rPr>
                <w:sz w:val="22"/>
                <w:szCs w:val="22"/>
              </w:rPr>
            </w:pPr>
          </w:p>
        </w:tc>
        <w:tc>
          <w:tcPr>
            <w:tcW w:w="839" w:type="dxa"/>
            <w:shd w:val="clear" w:color="000000" w:fill="FFFFFF"/>
            <w:noWrap/>
            <w:vAlign w:val="bottom"/>
          </w:tcPr>
          <w:p w:rsidR="0019313B" w:rsidRPr="00E82285" w:rsidRDefault="0019313B" w:rsidP="0019313B">
            <w:pPr>
              <w:rPr>
                <w:sz w:val="22"/>
                <w:szCs w:val="22"/>
              </w:rPr>
            </w:pPr>
          </w:p>
        </w:tc>
        <w:tc>
          <w:tcPr>
            <w:tcW w:w="1004" w:type="dxa"/>
            <w:shd w:val="clear" w:color="000000" w:fill="FFFFFF"/>
            <w:vAlign w:val="bottom"/>
          </w:tcPr>
          <w:p w:rsidR="0019313B" w:rsidRPr="00E82285" w:rsidRDefault="0019313B" w:rsidP="0019313B">
            <w:pPr>
              <w:rPr>
                <w:sz w:val="22"/>
                <w:szCs w:val="22"/>
              </w:rPr>
            </w:pPr>
          </w:p>
        </w:tc>
        <w:tc>
          <w:tcPr>
            <w:tcW w:w="725" w:type="dxa"/>
            <w:shd w:val="clear" w:color="000000" w:fill="FFFFFF"/>
            <w:noWrap/>
            <w:vAlign w:val="bottom"/>
          </w:tcPr>
          <w:p w:rsidR="0019313B" w:rsidRPr="00E82285" w:rsidRDefault="0019313B" w:rsidP="0019313B">
            <w:pPr>
              <w:rPr>
                <w:sz w:val="22"/>
                <w:szCs w:val="22"/>
              </w:rPr>
            </w:pPr>
          </w:p>
        </w:tc>
        <w:tc>
          <w:tcPr>
            <w:tcW w:w="976" w:type="dxa"/>
            <w:shd w:val="clear" w:color="000000" w:fill="FFFFFF"/>
            <w:vAlign w:val="bottom"/>
          </w:tcPr>
          <w:p w:rsidR="0019313B" w:rsidRPr="00E82285" w:rsidRDefault="0019313B" w:rsidP="0019313B">
            <w:pPr>
              <w:rPr>
                <w:sz w:val="22"/>
                <w:szCs w:val="22"/>
              </w:rPr>
            </w:pPr>
          </w:p>
        </w:tc>
        <w:tc>
          <w:tcPr>
            <w:tcW w:w="708" w:type="dxa"/>
            <w:shd w:val="clear" w:color="000000" w:fill="FFFFFF"/>
          </w:tcPr>
          <w:p w:rsidR="0019313B" w:rsidRPr="00E82285" w:rsidRDefault="0019313B" w:rsidP="0019313B">
            <w:pPr>
              <w:rPr>
                <w:sz w:val="22"/>
                <w:szCs w:val="22"/>
              </w:rPr>
            </w:pPr>
          </w:p>
        </w:tc>
        <w:tc>
          <w:tcPr>
            <w:tcW w:w="993" w:type="dxa"/>
            <w:shd w:val="clear" w:color="000000" w:fill="FFFFFF"/>
          </w:tcPr>
          <w:p w:rsidR="0019313B" w:rsidRPr="00E82285" w:rsidRDefault="0019313B" w:rsidP="0019313B">
            <w:pPr>
              <w:rPr>
                <w:sz w:val="22"/>
                <w:szCs w:val="22"/>
              </w:rPr>
            </w:pPr>
          </w:p>
        </w:tc>
        <w:tc>
          <w:tcPr>
            <w:tcW w:w="708" w:type="dxa"/>
            <w:shd w:val="clear" w:color="000000" w:fill="FFFFFF"/>
          </w:tcPr>
          <w:p w:rsidR="0019313B" w:rsidRPr="00E82285" w:rsidRDefault="0019313B" w:rsidP="0019313B">
            <w:pPr>
              <w:rPr>
                <w:sz w:val="22"/>
                <w:szCs w:val="22"/>
              </w:rPr>
            </w:pPr>
          </w:p>
        </w:tc>
        <w:tc>
          <w:tcPr>
            <w:tcW w:w="993" w:type="dxa"/>
            <w:shd w:val="clear" w:color="000000" w:fill="FFFFFF"/>
          </w:tcPr>
          <w:p w:rsidR="0019313B" w:rsidRPr="00E82285" w:rsidRDefault="0019313B" w:rsidP="0019313B">
            <w:pPr>
              <w:rPr>
                <w:sz w:val="22"/>
                <w:szCs w:val="22"/>
              </w:rPr>
            </w:pPr>
          </w:p>
        </w:tc>
        <w:tc>
          <w:tcPr>
            <w:tcW w:w="708" w:type="dxa"/>
            <w:shd w:val="clear" w:color="000000" w:fill="FFFFFF"/>
          </w:tcPr>
          <w:p w:rsidR="0019313B" w:rsidRPr="00E82285" w:rsidRDefault="0019313B" w:rsidP="0019313B">
            <w:pPr>
              <w:rPr>
                <w:sz w:val="22"/>
                <w:szCs w:val="22"/>
              </w:rPr>
            </w:pPr>
          </w:p>
        </w:tc>
        <w:tc>
          <w:tcPr>
            <w:tcW w:w="993" w:type="dxa"/>
            <w:shd w:val="clear" w:color="000000" w:fill="FFFFFF"/>
          </w:tcPr>
          <w:p w:rsidR="0019313B" w:rsidRPr="00E82285" w:rsidRDefault="0019313B" w:rsidP="0019313B">
            <w:pPr>
              <w:rPr>
                <w:sz w:val="22"/>
                <w:szCs w:val="22"/>
              </w:rPr>
            </w:pPr>
          </w:p>
        </w:tc>
        <w:tc>
          <w:tcPr>
            <w:tcW w:w="1559" w:type="dxa"/>
            <w:shd w:val="clear" w:color="000000" w:fill="FFFFFF"/>
          </w:tcPr>
          <w:p w:rsidR="0019313B" w:rsidRPr="00E82285" w:rsidRDefault="0019313B" w:rsidP="0019313B">
            <w:pPr>
              <w:rPr>
                <w:sz w:val="22"/>
                <w:szCs w:val="22"/>
              </w:rPr>
            </w:pPr>
          </w:p>
        </w:tc>
        <w:tc>
          <w:tcPr>
            <w:tcW w:w="1559" w:type="dxa"/>
            <w:shd w:val="clear" w:color="000000" w:fill="FFFFFF"/>
          </w:tcPr>
          <w:p w:rsidR="0019313B" w:rsidRPr="00E82285" w:rsidRDefault="0019313B" w:rsidP="0019313B">
            <w:pPr>
              <w:rPr>
                <w:sz w:val="22"/>
                <w:szCs w:val="22"/>
              </w:rPr>
            </w:pPr>
          </w:p>
        </w:tc>
      </w:tr>
      <w:tr w:rsidR="0019313B" w:rsidRPr="00E82285" w:rsidTr="0019313B">
        <w:trPr>
          <w:trHeight w:val="330"/>
          <w:jc w:val="center"/>
        </w:trPr>
        <w:tc>
          <w:tcPr>
            <w:tcW w:w="993" w:type="dxa"/>
            <w:shd w:val="clear" w:color="000000" w:fill="FFFFFF"/>
            <w:noWrap/>
            <w:vAlign w:val="bottom"/>
          </w:tcPr>
          <w:p w:rsidR="0019313B" w:rsidRPr="00E82285" w:rsidRDefault="0019313B" w:rsidP="0019313B">
            <w:pPr>
              <w:rPr>
                <w:sz w:val="22"/>
                <w:szCs w:val="22"/>
              </w:rPr>
            </w:pPr>
            <w:r w:rsidRPr="00E82285">
              <w:rPr>
                <w:sz w:val="22"/>
                <w:szCs w:val="22"/>
              </w:rPr>
              <w:t>……..</w:t>
            </w:r>
          </w:p>
        </w:tc>
        <w:tc>
          <w:tcPr>
            <w:tcW w:w="745" w:type="dxa"/>
            <w:shd w:val="clear" w:color="000000" w:fill="FFFFFF"/>
            <w:noWrap/>
            <w:vAlign w:val="bottom"/>
          </w:tcPr>
          <w:p w:rsidR="0019313B" w:rsidRPr="00E82285" w:rsidRDefault="0019313B" w:rsidP="0019313B">
            <w:pPr>
              <w:rPr>
                <w:sz w:val="22"/>
                <w:szCs w:val="22"/>
              </w:rPr>
            </w:pPr>
          </w:p>
        </w:tc>
        <w:tc>
          <w:tcPr>
            <w:tcW w:w="951" w:type="dxa"/>
            <w:shd w:val="clear" w:color="000000" w:fill="FFFFFF"/>
            <w:vAlign w:val="bottom"/>
          </w:tcPr>
          <w:p w:rsidR="0019313B" w:rsidRPr="00E82285" w:rsidRDefault="0019313B" w:rsidP="0019313B">
            <w:pPr>
              <w:rPr>
                <w:sz w:val="22"/>
                <w:szCs w:val="22"/>
              </w:rPr>
            </w:pPr>
          </w:p>
        </w:tc>
        <w:tc>
          <w:tcPr>
            <w:tcW w:w="626" w:type="dxa"/>
            <w:shd w:val="clear" w:color="000000" w:fill="FFFFFF"/>
            <w:noWrap/>
            <w:vAlign w:val="bottom"/>
          </w:tcPr>
          <w:p w:rsidR="0019313B" w:rsidRPr="00E82285" w:rsidRDefault="0019313B" w:rsidP="0019313B">
            <w:pPr>
              <w:rPr>
                <w:sz w:val="22"/>
                <w:szCs w:val="22"/>
              </w:rPr>
            </w:pPr>
          </w:p>
        </w:tc>
        <w:tc>
          <w:tcPr>
            <w:tcW w:w="933" w:type="dxa"/>
            <w:shd w:val="clear" w:color="000000" w:fill="FFFFFF"/>
            <w:vAlign w:val="bottom"/>
          </w:tcPr>
          <w:p w:rsidR="0019313B" w:rsidRPr="00E82285" w:rsidRDefault="0019313B" w:rsidP="0019313B">
            <w:pPr>
              <w:rPr>
                <w:sz w:val="22"/>
                <w:szCs w:val="22"/>
              </w:rPr>
            </w:pPr>
          </w:p>
        </w:tc>
        <w:tc>
          <w:tcPr>
            <w:tcW w:w="839" w:type="dxa"/>
            <w:shd w:val="clear" w:color="000000" w:fill="FFFFFF"/>
            <w:noWrap/>
            <w:vAlign w:val="bottom"/>
          </w:tcPr>
          <w:p w:rsidR="0019313B" w:rsidRPr="00E82285" w:rsidRDefault="0019313B" w:rsidP="0019313B">
            <w:pPr>
              <w:rPr>
                <w:sz w:val="22"/>
                <w:szCs w:val="22"/>
              </w:rPr>
            </w:pPr>
          </w:p>
        </w:tc>
        <w:tc>
          <w:tcPr>
            <w:tcW w:w="1004" w:type="dxa"/>
            <w:shd w:val="clear" w:color="000000" w:fill="FFFFFF"/>
            <w:vAlign w:val="bottom"/>
          </w:tcPr>
          <w:p w:rsidR="0019313B" w:rsidRPr="00E82285" w:rsidRDefault="0019313B" w:rsidP="0019313B">
            <w:pPr>
              <w:rPr>
                <w:sz w:val="22"/>
                <w:szCs w:val="22"/>
              </w:rPr>
            </w:pPr>
          </w:p>
        </w:tc>
        <w:tc>
          <w:tcPr>
            <w:tcW w:w="725" w:type="dxa"/>
            <w:shd w:val="clear" w:color="000000" w:fill="FFFFFF"/>
            <w:noWrap/>
            <w:vAlign w:val="bottom"/>
          </w:tcPr>
          <w:p w:rsidR="0019313B" w:rsidRPr="00E82285" w:rsidRDefault="0019313B" w:rsidP="0019313B">
            <w:pPr>
              <w:rPr>
                <w:sz w:val="22"/>
                <w:szCs w:val="22"/>
              </w:rPr>
            </w:pPr>
          </w:p>
        </w:tc>
        <w:tc>
          <w:tcPr>
            <w:tcW w:w="976" w:type="dxa"/>
            <w:shd w:val="clear" w:color="000000" w:fill="FFFFFF"/>
            <w:vAlign w:val="bottom"/>
          </w:tcPr>
          <w:p w:rsidR="0019313B" w:rsidRPr="00E82285" w:rsidRDefault="0019313B" w:rsidP="0019313B">
            <w:pPr>
              <w:rPr>
                <w:sz w:val="22"/>
                <w:szCs w:val="22"/>
              </w:rPr>
            </w:pPr>
          </w:p>
        </w:tc>
        <w:tc>
          <w:tcPr>
            <w:tcW w:w="708" w:type="dxa"/>
            <w:shd w:val="clear" w:color="000000" w:fill="FFFFFF"/>
          </w:tcPr>
          <w:p w:rsidR="0019313B" w:rsidRPr="00E82285" w:rsidRDefault="0019313B" w:rsidP="0019313B">
            <w:pPr>
              <w:rPr>
                <w:sz w:val="22"/>
                <w:szCs w:val="22"/>
              </w:rPr>
            </w:pPr>
          </w:p>
        </w:tc>
        <w:tc>
          <w:tcPr>
            <w:tcW w:w="993" w:type="dxa"/>
            <w:shd w:val="clear" w:color="000000" w:fill="FFFFFF"/>
          </w:tcPr>
          <w:p w:rsidR="0019313B" w:rsidRPr="00E82285" w:rsidRDefault="0019313B" w:rsidP="0019313B">
            <w:pPr>
              <w:rPr>
                <w:sz w:val="22"/>
                <w:szCs w:val="22"/>
              </w:rPr>
            </w:pPr>
          </w:p>
        </w:tc>
        <w:tc>
          <w:tcPr>
            <w:tcW w:w="708" w:type="dxa"/>
            <w:shd w:val="clear" w:color="000000" w:fill="FFFFFF"/>
          </w:tcPr>
          <w:p w:rsidR="0019313B" w:rsidRPr="00E82285" w:rsidRDefault="0019313B" w:rsidP="0019313B">
            <w:pPr>
              <w:rPr>
                <w:sz w:val="22"/>
                <w:szCs w:val="22"/>
              </w:rPr>
            </w:pPr>
          </w:p>
        </w:tc>
        <w:tc>
          <w:tcPr>
            <w:tcW w:w="993" w:type="dxa"/>
            <w:shd w:val="clear" w:color="000000" w:fill="FFFFFF"/>
          </w:tcPr>
          <w:p w:rsidR="0019313B" w:rsidRPr="00E82285" w:rsidRDefault="0019313B" w:rsidP="0019313B">
            <w:pPr>
              <w:rPr>
                <w:sz w:val="22"/>
                <w:szCs w:val="22"/>
              </w:rPr>
            </w:pPr>
          </w:p>
        </w:tc>
        <w:tc>
          <w:tcPr>
            <w:tcW w:w="708" w:type="dxa"/>
            <w:shd w:val="clear" w:color="000000" w:fill="FFFFFF"/>
          </w:tcPr>
          <w:p w:rsidR="0019313B" w:rsidRPr="00E82285" w:rsidRDefault="0019313B" w:rsidP="0019313B">
            <w:pPr>
              <w:rPr>
                <w:sz w:val="22"/>
                <w:szCs w:val="22"/>
              </w:rPr>
            </w:pPr>
          </w:p>
        </w:tc>
        <w:tc>
          <w:tcPr>
            <w:tcW w:w="993" w:type="dxa"/>
            <w:shd w:val="clear" w:color="000000" w:fill="FFFFFF"/>
          </w:tcPr>
          <w:p w:rsidR="0019313B" w:rsidRPr="00E82285" w:rsidRDefault="0019313B" w:rsidP="0019313B">
            <w:pPr>
              <w:rPr>
                <w:sz w:val="22"/>
                <w:szCs w:val="22"/>
              </w:rPr>
            </w:pPr>
          </w:p>
        </w:tc>
        <w:tc>
          <w:tcPr>
            <w:tcW w:w="1559" w:type="dxa"/>
            <w:shd w:val="clear" w:color="000000" w:fill="FFFFFF"/>
          </w:tcPr>
          <w:p w:rsidR="0019313B" w:rsidRPr="00E82285" w:rsidRDefault="0019313B" w:rsidP="0019313B">
            <w:pPr>
              <w:rPr>
                <w:sz w:val="22"/>
                <w:szCs w:val="22"/>
              </w:rPr>
            </w:pPr>
          </w:p>
        </w:tc>
        <w:tc>
          <w:tcPr>
            <w:tcW w:w="1559" w:type="dxa"/>
            <w:shd w:val="clear" w:color="000000" w:fill="FFFFFF"/>
          </w:tcPr>
          <w:p w:rsidR="0019313B" w:rsidRPr="00E82285" w:rsidRDefault="0019313B" w:rsidP="0019313B">
            <w:pPr>
              <w:rPr>
                <w:sz w:val="22"/>
                <w:szCs w:val="22"/>
              </w:rPr>
            </w:pPr>
          </w:p>
        </w:tc>
      </w:tr>
      <w:tr w:rsidR="006E0032" w:rsidRPr="00E82285" w:rsidTr="0019313B">
        <w:trPr>
          <w:trHeight w:val="345"/>
          <w:jc w:val="center"/>
        </w:trPr>
        <w:tc>
          <w:tcPr>
            <w:tcW w:w="993" w:type="dxa"/>
            <w:shd w:val="clear" w:color="000000" w:fill="FFFFFF"/>
            <w:noWrap/>
            <w:vAlign w:val="bottom"/>
          </w:tcPr>
          <w:p w:rsidR="006E0032" w:rsidRPr="00E82285" w:rsidRDefault="006E0032" w:rsidP="0019313B">
            <w:pPr>
              <w:rPr>
                <w:bCs/>
                <w:sz w:val="22"/>
                <w:szCs w:val="22"/>
              </w:rPr>
            </w:pPr>
            <w:r w:rsidRPr="00E82285">
              <w:rPr>
                <w:bCs/>
                <w:sz w:val="22"/>
                <w:szCs w:val="22"/>
              </w:rPr>
              <w:t xml:space="preserve">Decembrie </w:t>
            </w:r>
          </w:p>
        </w:tc>
        <w:tc>
          <w:tcPr>
            <w:tcW w:w="745" w:type="dxa"/>
            <w:shd w:val="clear" w:color="000000" w:fill="FFFFFF"/>
            <w:noWrap/>
            <w:vAlign w:val="bottom"/>
          </w:tcPr>
          <w:p w:rsidR="006E0032" w:rsidRPr="00E82285" w:rsidRDefault="006E0032" w:rsidP="0019313B">
            <w:pPr>
              <w:rPr>
                <w:b/>
                <w:bCs/>
                <w:sz w:val="22"/>
                <w:szCs w:val="22"/>
              </w:rPr>
            </w:pPr>
          </w:p>
        </w:tc>
        <w:tc>
          <w:tcPr>
            <w:tcW w:w="951" w:type="dxa"/>
            <w:shd w:val="clear" w:color="000000" w:fill="FFFFFF"/>
            <w:vAlign w:val="bottom"/>
          </w:tcPr>
          <w:p w:rsidR="006E0032" w:rsidRPr="00E82285" w:rsidRDefault="006E0032" w:rsidP="0019313B">
            <w:pPr>
              <w:rPr>
                <w:b/>
                <w:bCs/>
                <w:sz w:val="22"/>
                <w:szCs w:val="22"/>
              </w:rPr>
            </w:pPr>
          </w:p>
        </w:tc>
        <w:tc>
          <w:tcPr>
            <w:tcW w:w="626" w:type="dxa"/>
            <w:shd w:val="clear" w:color="000000" w:fill="FFFFFF"/>
            <w:noWrap/>
            <w:vAlign w:val="bottom"/>
          </w:tcPr>
          <w:p w:rsidR="006E0032" w:rsidRPr="00E82285" w:rsidRDefault="006E0032" w:rsidP="0019313B">
            <w:pPr>
              <w:rPr>
                <w:b/>
                <w:bCs/>
                <w:sz w:val="22"/>
                <w:szCs w:val="22"/>
              </w:rPr>
            </w:pPr>
          </w:p>
        </w:tc>
        <w:tc>
          <w:tcPr>
            <w:tcW w:w="933" w:type="dxa"/>
            <w:shd w:val="clear" w:color="000000" w:fill="FFFFFF"/>
            <w:vAlign w:val="bottom"/>
          </w:tcPr>
          <w:p w:rsidR="006E0032" w:rsidRPr="00E82285" w:rsidRDefault="006E0032" w:rsidP="0019313B">
            <w:pPr>
              <w:rPr>
                <w:b/>
                <w:bCs/>
                <w:sz w:val="22"/>
                <w:szCs w:val="22"/>
              </w:rPr>
            </w:pPr>
          </w:p>
        </w:tc>
        <w:tc>
          <w:tcPr>
            <w:tcW w:w="839" w:type="dxa"/>
            <w:shd w:val="clear" w:color="000000" w:fill="FFFFFF"/>
            <w:noWrap/>
            <w:vAlign w:val="bottom"/>
          </w:tcPr>
          <w:p w:rsidR="006E0032" w:rsidRPr="00E82285" w:rsidRDefault="006E0032" w:rsidP="0019313B">
            <w:pPr>
              <w:rPr>
                <w:b/>
                <w:bCs/>
                <w:sz w:val="22"/>
                <w:szCs w:val="22"/>
              </w:rPr>
            </w:pPr>
          </w:p>
        </w:tc>
        <w:tc>
          <w:tcPr>
            <w:tcW w:w="1004" w:type="dxa"/>
            <w:shd w:val="clear" w:color="000000" w:fill="FFFFFF"/>
            <w:vAlign w:val="bottom"/>
          </w:tcPr>
          <w:p w:rsidR="006E0032" w:rsidRPr="00E82285" w:rsidRDefault="006E0032" w:rsidP="0019313B">
            <w:pPr>
              <w:rPr>
                <w:b/>
                <w:bCs/>
                <w:sz w:val="22"/>
                <w:szCs w:val="22"/>
              </w:rPr>
            </w:pPr>
          </w:p>
        </w:tc>
        <w:tc>
          <w:tcPr>
            <w:tcW w:w="725" w:type="dxa"/>
            <w:shd w:val="clear" w:color="000000" w:fill="FFFFFF"/>
            <w:noWrap/>
            <w:vAlign w:val="bottom"/>
          </w:tcPr>
          <w:p w:rsidR="006E0032" w:rsidRPr="00E82285" w:rsidRDefault="006E0032" w:rsidP="0019313B">
            <w:pPr>
              <w:rPr>
                <w:b/>
                <w:bCs/>
                <w:sz w:val="22"/>
                <w:szCs w:val="22"/>
              </w:rPr>
            </w:pPr>
          </w:p>
        </w:tc>
        <w:tc>
          <w:tcPr>
            <w:tcW w:w="976" w:type="dxa"/>
            <w:shd w:val="clear" w:color="000000" w:fill="FFFFFF"/>
            <w:vAlign w:val="bottom"/>
          </w:tcPr>
          <w:p w:rsidR="006E0032" w:rsidRPr="00E82285" w:rsidRDefault="006E0032" w:rsidP="0019313B">
            <w:pPr>
              <w:rPr>
                <w:b/>
                <w:bCs/>
                <w:sz w:val="22"/>
                <w:szCs w:val="22"/>
              </w:rPr>
            </w:pPr>
          </w:p>
        </w:tc>
        <w:tc>
          <w:tcPr>
            <w:tcW w:w="708" w:type="dxa"/>
            <w:shd w:val="clear" w:color="000000" w:fill="FFFFFF"/>
          </w:tcPr>
          <w:p w:rsidR="006E0032" w:rsidRPr="00E82285" w:rsidRDefault="006E0032" w:rsidP="0019313B">
            <w:pPr>
              <w:rPr>
                <w:b/>
                <w:bCs/>
                <w:sz w:val="22"/>
                <w:szCs w:val="22"/>
              </w:rPr>
            </w:pPr>
          </w:p>
        </w:tc>
        <w:tc>
          <w:tcPr>
            <w:tcW w:w="993" w:type="dxa"/>
            <w:shd w:val="clear" w:color="000000" w:fill="FFFFFF"/>
          </w:tcPr>
          <w:p w:rsidR="006E0032" w:rsidRPr="00E82285" w:rsidRDefault="006E0032" w:rsidP="0019313B">
            <w:pPr>
              <w:rPr>
                <w:b/>
                <w:bCs/>
                <w:sz w:val="22"/>
                <w:szCs w:val="22"/>
              </w:rPr>
            </w:pPr>
          </w:p>
        </w:tc>
        <w:tc>
          <w:tcPr>
            <w:tcW w:w="708" w:type="dxa"/>
            <w:shd w:val="clear" w:color="000000" w:fill="FFFFFF"/>
          </w:tcPr>
          <w:p w:rsidR="006E0032" w:rsidRPr="00E82285" w:rsidRDefault="006E0032" w:rsidP="0019313B">
            <w:pPr>
              <w:rPr>
                <w:b/>
                <w:bCs/>
                <w:sz w:val="22"/>
                <w:szCs w:val="22"/>
              </w:rPr>
            </w:pPr>
          </w:p>
        </w:tc>
        <w:tc>
          <w:tcPr>
            <w:tcW w:w="993" w:type="dxa"/>
            <w:shd w:val="clear" w:color="000000" w:fill="FFFFFF"/>
          </w:tcPr>
          <w:p w:rsidR="006E0032" w:rsidRPr="00E82285" w:rsidRDefault="006E0032" w:rsidP="0019313B">
            <w:pPr>
              <w:rPr>
                <w:b/>
                <w:bCs/>
                <w:sz w:val="22"/>
                <w:szCs w:val="22"/>
              </w:rPr>
            </w:pPr>
          </w:p>
        </w:tc>
        <w:tc>
          <w:tcPr>
            <w:tcW w:w="708" w:type="dxa"/>
            <w:shd w:val="clear" w:color="000000" w:fill="FFFFFF"/>
          </w:tcPr>
          <w:p w:rsidR="006E0032" w:rsidRPr="00E82285" w:rsidRDefault="006E0032" w:rsidP="0019313B">
            <w:pPr>
              <w:rPr>
                <w:b/>
                <w:bCs/>
                <w:sz w:val="22"/>
                <w:szCs w:val="22"/>
              </w:rPr>
            </w:pPr>
          </w:p>
        </w:tc>
        <w:tc>
          <w:tcPr>
            <w:tcW w:w="993" w:type="dxa"/>
            <w:shd w:val="clear" w:color="000000" w:fill="FFFFFF"/>
          </w:tcPr>
          <w:p w:rsidR="006E0032" w:rsidRPr="00E82285" w:rsidRDefault="006E0032" w:rsidP="0019313B">
            <w:pPr>
              <w:rPr>
                <w:b/>
                <w:bCs/>
                <w:sz w:val="22"/>
                <w:szCs w:val="22"/>
              </w:rPr>
            </w:pPr>
          </w:p>
        </w:tc>
        <w:tc>
          <w:tcPr>
            <w:tcW w:w="1559" w:type="dxa"/>
            <w:shd w:val="clear" w:color="000000" w:fill="FFFFFF"/>
          </w:tcPr>
          <w:p w:rsidR="006E0032" w:rsidRPr="00E82285" w:rsidRDefault="006E0032" w:rsidP="0019313B">
            <w:pPr>
              <w:rPr>
                <w:b/>
                <w:bCs/>
                <w:sz w:val="22"/>
                <w:szCs w:val="22"/>
              </w:rPr>
            </w:pPr>
          </w:p>
        </w:tc>
        <w:tc>
          <w:tcPr>
            <w:tcW w:w="1559" w:type="dxa"/>
            <w:shd w:val="clear" w:color="000000" w:fill="FFFFFF"/>
          </w:tcPr>
          <w:p w:rsidR="006E0032" w:rsidRPr="00E82285" w:rsidRDefault="006E0032" w:rsidP="0019313B">
            <w:pPr>
              <w:rPr>
                <w:b/>
                <w:bCs/>
                <w:sz w:val="22"/>
                <w:szCs w:val="22"/>
              </w:rPr>
            </w:pPr>
          </w:p>
        </w:tc>
      </w:tr>
      <w:tr w:rsidR="0019313B" w:rsidRPr="00E82285" w:rsidTr="0019313B">
        <w:trPr>
          <w:trHeight w:val="345"/>
          <w:jc w:val="center"/>
        </w:trPr>
        <w:tc>
          <w:tcPr>
            <w:tcW w:w="993" w:type="dxa"/>
            <w:shd w:val="clear" w:color="000000" w:fill="FFFFFF"/>
            <w:noWrap/>
            <w:vAlign w:val="bottom"/>
            <w:hideMark/>
          </w:tcPr>
          <w:p w:rsidR="0019313B" w:rsidRPr="00E82285" w:rsidRDefault="0019313B" w:rsidP="0019313B">
            <w:pPr>
              <w:rPr>
                <w:b/>
                <w:bCs/>
                <w:sz w:val="22"/>
                <w:szCs w:val="22"/>
              </w:rPr>
            </w:pPr>
            <w:r w:rsidRPr="00E82285">
              <w:rPr>
                <w:b/>
                <w:bCs/>
                <w:sz w:val="22"/>
                <w:szCs w:val="22"/>
              </w:rPr>
              <w:t>TOTAL</w:t>
            </w:r>
          </w:p>
        </w:tc>
        <w:tc>
          <w:tcPr>
            <w:tcW w:w="745" w:type="dxa"/>
            <w:shd w:val="clear" w:color="000000" w:fill="FFFFFF"/>
            <w:noWrap/>
            <w:vAlign w:val="bottom"/>
          </w:tcPr>
          <w:p w:rsidR="0019313B" w:rsidRPr="00E82285" w:rsidRDefault="0019313B" w:rsidP="0019313B">
            <w:pPr>
              <w:rPr>
                <w:b/>
                <w:bCs/>
                <w:sz w:val="22"/>
                <w:szCs w:val="22"/>
              </w:rPr>
            </w:pPr>
          </w:p>
        </w:tc>
        <w:tc>
          <w:tcPr>
            <w:tcW w:w="951" w:type="dxa"/>
            <w:shd w:val="clear" w:color="000000" w:fill="FFFFFF"/>
            <w:vAlign w:val="bottom"/>
          </w:tcPr>
          <w:p w:rsidR="0019313B" w:rsidRPr="00E82285" w:rsidRDefault="0019313B" w:rsidP="0019313B">
            <w:pPr>
              <w:rPr>
                <w:b/>
                <w:bCs/>
                <w:sz w:val="22"/>
                <w:szCs w:val="22"/>
              </w:rPr>
            </w:pPr>
          </w:p>
        </w:tc>
        <w:tc>
          <w:tcPr>
            <w:tcW w:w="626" w:type="dxa"/>
            <w:shd w:val="clear" w:color="000000" w:fill="FFFFFF"/>
            <w:noWrap/>
            <w:vAlign w:val="bottom"/>
          </w:tcPr>
          <w:p w:rsidR="0019313B" w:rsidRPr="00E82285" w:rsidRDefault="0019313B" w:rsidP="0019313B">
            <w:pPr>
              <w:rPr>
                <w:b/>
                <w:bCs/>
                <w:sz w:val="22"/>
                <w:szCs w:val="22"/>
              </w:rPr>
            </w:pPr>
          </w:p>
        </w:tc>
        <w:tc>
          <w:tcPr>
            <w:tcW w:w="933" w:type="dxa"/>
            <w:shd w:val="clear" w:color="000000" w:fill="FFFFFF"/>
            <w:vAlign w:val="bottom"/>
          </w:tcPr>
          <w:p w:rsidR="0019313B" w:rsidRPr="00E82285" w:rsidRDefault="0019313B" w:rsidP="0019313B">
            <w:pPr>
              <w:rPr>
                <w:b/>
                <w:bCs/>
                <w:sz w:val="22"/>
                <w:szCs w:val="22"/>
              </w:rPr>
            </w:pPr>
          </w:p>
        </w:tc>
        <w:tc>
          <w:tcPr>
            <w:tcW w:w="839" w:type="dxa"/>
            <w:shd w:val="clear" w:color="000000" w:fill="FFFFFF"/>
            <w:noWrap/>
            <w:vAlign w:val="bottom"/>
          </w:tcPr>
          <w:p w:rsidR="0019313B" w:rsidRPr="00E82285" w:rsidRDefault="0019313B" w:rsidP="0019313B">
            <w:pPr>
              <w:rPr>
                <w:b/>
                <w:bCs/>
                <w:sz w:val="22"/>
                <w:szCs w:val="22"/>
              </w:rPr>
            </w:pPr>
          </w:p>
        </w:tc>
        <w:tc>
          <w:tcPr>
            <w:tcW w:w="1004" w:type="dxa"/>
            <w:shd w:val="clear" w:color="000000" w:fill="FFFFFF"/>
            <w:vAlign w:val="bottom"/>
          </w:tcPr>
          <w:p w:rsidR="0019313B" w:rsidRPr="00E82285" w:rsidRDefault="0019313B" w:rsidP="0019313B">
            <w:pPr>
              <w:rPr>
                <w:b/>
                <w:bCs/>
                <w:sz w:val="22"/>
                <w:szCs w:val="22"/>
              </w:rPr>
            </w:pPr>
          </w:p>
        </w:tc>
        <w:tc>
          <w:tcPr>
            <w:tcW w:w="725" w:type="dxa"/>
            <w:shd w:val="clear" w:color="000000" w:fill="FFFFFF"/>
            <w:noWrap/>
            <w:vAlign w:val="bottom"/>
          </w:tcPr>
          <w:p w:rsidR="0019313B" w:rsidRPr="00E82285" w:rsidRDefault="0019313B" w:rsidP="0019313B">
            <w:pPr>
              <w:rPr>
                <w:b/>
                <w:bCs/>
                <w:sz w:val="22"/>
                <w:szCs w:val="22"/>
              </w:rPr>
            </w:pPr>
          </w:p>
        </w:tc>
        <w:tc>
          <w:tcPr>
            <w:tcW w:w="976" w:type="dxa"/>
            <w:shd w:val="clear" w:color="000000" w:fill="FFFFFF"/>
            <w:vAlign w:val="bottom"/>
          </w:tcPr>
          <w:p w:rsidR="0019313B" w:rsidRPr="00E82285" w:rsidRDefault="0019313B" w:rsidP="0019313B">
            <w:pPr>
              <w:rPr>
                <w:b/>
                <w:bCs/>
                <w:sz w:val="22"/>
                <w:szCs w:val="22"/>
              </w:rPr>
            </w:pPr>
          </w:p>
        </w:tc>
        <w:tc>
          <w:tcPr>
            <w:tcW w:w="708" w:type="dxa"/>
            <w:shd w:val="clear" w:color="000000" w:fill="FFFFFF"/>
          </w:tcPr>
          <w:p w:rsidR="0019313B" w:rsidRPr="00E82285" w:rsidRDefault="0019313B" w:rsidP="0019313B">
            <w:pPr>
              <w:rPr>
                <w:b/>
                <w:bCs/>
                <w:sz w:val="22"/>
                <w:szCs w:val="22"/>
              </w:rPr>
            </w:pPr>
          </w:p>
        </w:tc>
        <w:tc>
          <w:tcPr>
            <w:tcW w:w="993" w:type="dxa"/>
            <w:shd w:val="clear" w:color="000000" w:fill="FFFFFF"/>
          </w:tcPr>
          <w:p w:rsidR="0019313B" w:rsidRPr="00E82285" w:rsidRDefault="0019313B" w:rsidP="0019313B">
            <w:pPr>
              <w:rPr>
                <w:b/>
                <w:bCs/>
                <w:sz w:val="22"/>
                <w:szCs w:val="22"/>
              </w:rPr>
            </w:pPr>
          </w:p>
        </w:tc>
        <w:tc>
          <w:tcPr>
            <w:tcW w:w="708" w:type="dxa"/>
            <w:shd w:val="clear" w:color="000000" w:fill="FFFFFF"/>
          </w:tcPr>
          <w:p w:rsidR="0019313B" w:rsidRPr="00E82285" w:rsidRDefault="0019313B" w:rsidP="0019313B">
            <w:pPr>
              <w:rPr>
                <w:b/>
                <w:bCs/>
                <w:sz w:val="22"/>
                <w:szCs w:val="22"/>
              </w:rPr>
            </w:pPr>
          </w:p>
        </w:tc>
        <w:tc>
          <w:tcPr>
            <w:tcW w:w="993" w:type="dxa"/>
            <w:shd w:val="clear" w:color="000000" w:fill="FFFFFF"/>
          </w:tcPr>
          <w:p w:rsidR="0019313B" w:rsidRPr="00E82285" w:rsidRDefault="0019313B" w:rsidP="0019313B">
            <w:pPr>
              <w:rPr>
                <w:b/>
                <w:bCs/>
                <w:sz w:val="22"/>
                <w:szCs w:val="22"/>
              </w:rPr>
            </w:pPr>
          </w:p>
        </w:tc>
        <w:tc>
          <w:tcPr>
            <w:tcW w:w="708" w:type="dxa"/>
            <w:shd w:val="clear" w:color="000000" w:fill="FFFFFF"/>
          </w:tcPr>
          <w:p w:rsidR="0019313B" w:rsidRPr="00E82285" w:rsidRDefault="0019313B" w:rsidP="0019313B">
            <w:pPr>
              <w:rPr>
                <w:b/>
                <w:bCs/>
                <w:sz w:val="22"/>
                <w:szCs w:val="22"/>
              </w:rPr>
            </w:pPr>
          </w:p>
        </w:tc>
        <w:tc>
          <w:tcPr>
            <w:tcW w:w="993" w:type="dxa"/>
            <w:shd w:val="clear" w:color="000000" w:fill="FFFFFF"/>
          </w:tcPr>
          <w:p w:rsidR="0019313B" w:rsidRPr="00E82285" w:rsidRDefault="0019313B" w:rsidP="0019313B">
            <w:pPr>
              <w:rPr>
                <w:b/>
                <w:bCs/>
                <w:sz w:val="22"/>
                <w:szCs w:val="22"/>
              </w:rPr>
            </w:pPr>
          </w:p>
        </w:tc>
        <w:tc>
          <w:tcPr>
            <w:tcW w:w="1559" w:type="dxa"/>
            <w:shd w:val="clear" w:color="000000" w:fill="FFFFFF"/>
          </w:tcPr>
          <w:p w:rsidR="0019313B" w:rsidRPr="00E82285" w:rsidRDefault="0019313B" w:rsidP="0019313B">
            <w:pPr>
              <w:rPr>
                <w:b/>
                <w:bCs/>
                <w:sz w:val="22"/>
                <w:szCs w:val="22"/>
              </w:rPr>
            </w:pPr>
          </w:p>
        </w:tc>
        <w:tc>
          <w:tcPr>
            <w:tcW w:w="1559" w:type="dxa"/>
            <w:shd w:val="clear" w:color="000000" w:fill="FFFFFF"/>
          </w:tcPr>
          <w:p w:rsidR="0019313B" w:rsidRPr="00E82285" w:rsidRDefault="0019313B" w:rsidP="0019313B">
            <w:pPr>
              <w:rPr>
                <w:b/>
                <w:bCs/>
                <w:sz w:val="22"/>
                <w:szCs w:val="22"/>
              </w:rPr>
            </w:pPr>
          </w:p>
        </w:tc>
      </w:tr>
    </w:tbl>
    <w:p w:rsidR="009050B9" w:rsidRPr="008B16D8" w:rsidRDefault="009050B9" w:rsidP="009050B9">
      <w:pPr>
        <w:autoSpaceDE w:val="0"/>
        <w:autoSpaceDN w:val="0"/>
        <w:adjustRightInd w:val="0"/>
        <w:spacing w:line="360" w:lineRule="auto"/>
        <w:contextualSpacing/>
        <w:jc w:val="both"/>
        <w:rPr>
          <w:position w:val="-12"/>
          <w:lang w:val="en-GB"/>
        </w:rPr>
      </w:pPr>
      <w:r>
        <w:rPr>
          <w:position w:val="-12"/>
        </w:rPr>
        <w:t>Notă: m</w:t>
      </w:r>
      <w:r w:rsidRPr="00F14E21">
        <w:rPr>
          <w:position w:val="-12"/>
          <w:vertAlign w:val="superscript"/>
        </w:rPr>
        <w:t>3</w:t>
      </w:r>
      <w:r>
        <w:rPr>
          <w:position w:val="-12"/>
        </w:rPr>
        <w:t xml:space="preserve"> sunt în condiții standard de presiune și temperatură</w:t>
      </w:r>
    </w:p>
    <w:p w:rsidR="00672E71" w:rsidRPr="00E82285" w:rsidRDefault="00672E71" w:rsidP="00FC3291">
      <w:pPr>
        <w:autoSpaceDE w:val="0"/>
        <w:autoSpaceDN w:val="0"/>
        <w:adjustRightInd w:val="0"/>
        <w:spacing w:line="360" w:lineRule="auto"/>
        <w:contextualSpacing/>
        <w:jc w:val="both"/>
        <w:rPr>
          <w:position w:val="-12"/>
          <w:lang w:eastAsia="ro-RO"/>
        </w:rPr>
        <w:sectPr w:rsidR="00672E71" w:rsidRPr="00E82285" w:rsidSect="00A17F2F">
          <w:pgSz w:w="16838" w:h="11906" w:orient="landscape"/>
          <w:pgMar w:top="1417" w:right="1417" w:bottom="1417" w:left="1417" w:header="708" w:footer="708" w:gutter="0"/>
          <w:pgNumType w:start="11"/>
          <w:cols w:space="708"/>
          <w:docGrid w:linePitch="360"/>
        </w:sectPr>
      </w:pPr>
    </w:p>
    <w:p w:rsidR="00585106" w:rsidRDefault="00585106" w:rsidP="00585106">
      <w:pPr>
        <w:spacing w:line="360" w:lineRule="auto"/>
        <w:contextualSpacing/>
        <w:jc w:val="right"/>
        <w:rPr>
          <w:b/>
          <w:position w:val="-12"/>
          <w:vertAlign w:val="superscript"/>
        </w:rPr>
      </w:pPr>
      <w:r w:rsidRPr="00581D0E">
        <w:rPr>
          <w:b/>
          <w:position w:val="-12"/>
        </w:rPr>
        <w:lastRenderedPageBreak/>
        <w:t>Tabelul nr.</w:t>
      </w:r>
      <w:r w:rsidR="00581D0E">
        <w:rPr>
          <w:b/>
          <w:position w:val="-12"/>
        </w:rPr>
        <w:t xml:space="preserve"> </w:t>
      </w:r>
      <w:r w:rsidRPr="00581D0E">
        <w:rPr>
          <w:b/>
          <w:position w:val="-12"/>
        </w:rPr>
        <w:t>5</w:t>
      </w:r>
      <w:r w:rsidRPr="00581D0E">
        <w:rPr>
          <w:b/>
          <w:position w:val="-12"/>
          <w:vertAlign w:val="superscript"/>
        </w:rPr>
        <w:t>4</w:t>
      </w:r>
    </w:p>
    <w:p w:rsidR="00F405D0" w:rsidRPr="00F405D0" w:rsidRDefault="00634E83" w:rsidP="00F405D0">
      <w:pPr>
        <w:spacing w:line="360" w:lineRule="auto"/>
        <w:contextualSpacing/>
        <w:jc w:val="center"/>
        <w:rPr>
          <w:b/>
          <w:position w:val="-12"/>
          <w:lang w:eastAsia="ro-RO"/>
        </w:rPr>
      </w:pPr>
      <w:r>
        <w:rPr>
          <w:b/>
          <w:position w:val="-12"/>
          <w:lang w:eastAsia="ro-RO"/>
        </w:rPr>
        <w:t xml:space="preserve">Situația </w:t>
      </w:r>
      <w:r w:rsidR="00F405D0" w:rsidRPr="00F405D0">
        <w:rPr>
          <w:b/>
          <w:position w:val="-12"/>
          <w:lang w:eastAsia="ro-RO"/>
        </w:rPr>
        <w:t>mijloacel</w:t>
      </w:r>
      <w:r>
        <w:rPr>
          <w:b/>
          <w:position w:val="-12"/>
          <w:lang w:eastAsia="ro-RO"/>
        </w:rPr>
        <w:t>or</w:t>
      </w:r>
      <w:r w:rsidR="00F405D0" w:rsidRPr="00F405D0">
        <w:rPr>
          <w:b/>
          <w:position w:val="-12"/>
          <w:lang w:eastAsia="ro-RO"/>
        </w:rPr>
        <w:t xml:space="preserve"> de măsurare </w:t>
      </w:r>
      <w:r>
        <w:rPr>
          <w:b/>
          <w:position w:val="-12"/>
          <w:lang w:eastAsia="ro-RO"/>
        </w:rPr>
        <w:t>existente</w:t>
      </w:r>
      <w:r w:rsidR="00F405D0" w:rsidRPr="00F405D0">
        <w:rPr>
          <w:b/>
          <w:position w:val="-12"/>
          <w:lang w:eastAsia="ro-RO"/>
        </w:rPr>
        <w:t xml:space="preserve"> la  </w:t>
      </w:r>
    </w:p>
    <w:p w:rsidR="00F405D0" w:rsidRPr="00581D0E" w:rsidRDefault="00F405D0" w:rsidP="00F405D0">
      <w:pPr>
        <w:spacing w:line="360" w:lineRule="auto"/>
        <w:contextualSpacing/>
        <w:jc w:val="center"/>
        <w:rPr>
          <w:b/>
          <w:position w:val="-12"/>
        </w:rPr>
      </w:pPr>
      <w:r w:rsidRPr="00F405D0">
        <w:rPr>
          <w:b/>
          <w:position w:val="-12"/>
          <w:lang w:eastAsia="ro-RO"/>
        </w:rPr>
        <w:t>clienți</w:t>
      </w:r>
      <w:r w:rsidR="00634E83">
        <w:rPr>
          <w:b/>
          <w:position w:val="-12"/>
          <w:lang w:eastAsia="ro-RO"/>
        </w:rPr>
        <w:t>i</w:t>
      </w:r>
      <w:r w:rsidRPr="00F405D0">
        <w:rPr>
          <w:b/>
          <w:position w:val="-12"/>
          <w:lang w:eastAsia="ro-RO"/>
        </w:rPr>
        <w:t xml:space="preserve"> finali de gaze naturale</w:t>
      </w:r>
      <w:r w:rsidR="00634E83">
        <w:rPr>
          <w:b/>
          <w:position w:val="-12"/>
          <w:lang w:eastAsia="ro-RO"/>
        </w:rPr>
        <w:t>, actualizată la sfârșitul anului</w:t>
      </w:r>
      <w:r w:rsidR="00AA1B91">
        <w:rPr>
          <w:b/>
          <w:position w:val="-12"/>
          <w:lang w:eastAsia="ro-RO"/>
        </w:rPr>
        <w:t>..............</w:t>
      </w:r>
    </w:p>
    <w:tbl>
      <w:tblPr>
        <w:tblW w:w="10311" w:type="dxa"/>
        <w:tblInd w:w="-627" w:type="dxa"/>
        <w:tblLook w:val="04A0" w:firstRow="1" w:lastRow="0" w:firstColumn="1" w:lastColumn="0" w:noHBand="0" w:noVBand="1"/>
      </w:tblPr>
      <w:tblGrid>
        <w:gridCol w:w="511"/>
        <w:gridCol w:w="459"/>
        <w:gridCol w:w="1487"/>
        <w:gridCol w:w="1594"/>
        <w:gridCol w:w="1294"/>
        <w:gridCol w:w="1039"/>
        <w:gridCol w:w="1594"/>
        <w:gridCol w:w="1294"/>
        <w:gridCol w:w="1039"/>
      </w:tblGrid>
      <w:tr w:rsidR="00585106" w:rsidRPr="00E82285" w:rsidTr="00702523">
        <w:trPr>
          <w:trHeight w:val="300"/>
        </w:trPr>
        <w:tc>
          <w:tcPr>
            <w:tcW w:w="4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jc w:val="center"/>
              <w:rPr>
                <w:b/>
                <w:color w:val="000000"/>
                <w:sz w:val="20"/>
                <w:szCs w:val="20"/>
              </w:rPr>
            </w:pPr>
            <w:r w:rsidRPr="00581D0E">
              <w:rPr>
                <w:b/>
                <w:color w:val="000000"/>
                <w:sz w:val="20"/>
                <w:szCs w:val="20"/>
              </w:rPr>
              <w:t>Nr. crt.</w:t>
            </w:r>
          </w:p>
        </w:tc>
        <w:tc>
          <w:tcPr>
            <w:tcW w:w="452"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rsidR="00585106" w:rsidRPr="00581D0E" w:rsidRDefault="00585106">
            <w:pPr>
              <w:ind w:left="113" w:right="113"/>
              <w:jc w:val="center"/>
              <w:rPr>
                <w:b/>
                <w:color w:val="000000"/>
                <w:sz w:val="20"/>
                <w:szCs w:val="20"/>
              </w:rPr>
            </w:pPr>
            <w:r w:rsidRPr="00581D0E">
              <w:rPr>
                <w:b/>
                <w:color w:val="000000"/>
                <w:sz w:val="20"/>
                <w:szCs w:val="20"/>
              </w:rPr>
              <w:t>Tip mijloc de măsurare</w:t>
            </w:r>
          </w:p>
        </w:tc>
        <w:tc>
          <w:tcPr>
            <w:tcW w:w="200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jc w:val="center"/>
              <w:rPr>
                <w:b/>
                <w:color w:val="000000"/>
                <w:sz w:val="20"/>
                <w:szCs w:val="20"/>
              </w:rPr>
            </w:pPr>
            <w:r w:rsidRPr="00581D0E">
              <w:rPr>
                <w:b/>
                <w:color w:val="000000"/>
                <w:sz w:val="20"/>
                <w:szCs w:val="20"/>
              </w:rPr>
              <w:br/>
            </w:r>
            <w:r w:rsidR="00AA1B91">
              <w:rPr>
                <w:b/>
                <w:color w:val="000000"/>
                <w:sz w:val="20"/>
                <w:szCs w:val="20"/>
              </w:rPr>
              <w:t>T</w:t>
            </w:r>
            <w:r w:rsidRPr="00581D0E">
              <w:rPr>
                <w:b/>
                <w:color w:val="000000"/>
                <w:sz w:val="20"/>
                <w:szCs w:val="20"/>
              </w:rPr>
              <w:t xml:space="preserve">otal </w:t>
            </w:r>
          </w:p>
        </w:tc>
        <w:tc>
          <w:tcPr>
            <w:tcW w:w="3695" w:type="dxa"/>
            <w:gridSpan w:val="3"/>
            <w:vMerge w:val="restart"/>
            <w:tcBorders>
              <w:top w:val="single" w:sz="8" w:space="0" w:color="auto"/>
              <w:left w:val="nil"/>
              <w:bottom w:val="single" w:sz="8" w:space="0" w:color="000000"/>
              <w:right w:val="single" w:sz="8" w:space="0" w:color="000000"/>
            </w:tcBorders>
            <w:shd w:val="clear" w:color="auto" w:fill="auto"/>
            <w:vAlign w:val="center"/>
            <w:hideMark/>
          </w:tcPr>
          <w:p w:rsidR="00585106" w:rsidRPr="00581D0E" w:rsidRDefault="00585106" w:rsidP="00702523">
            <w:pPr>
              <w:jc w:val="center"/>
              <w:rPr>
                <w:b/>
                <w:color w:val="000000"/>
                <w:sz w:val="20"/>
                <w:szCs w:val="20"/>
              </w:rPr>
            </w:pPr>
            <w:r w:rsidRPr="00581D0E">
              <w:rPr>
                <w:b/>
                <w:color w:val="000000"/>
                <w:sz w:val="20"/>
                <w:szCs w:val="20"/>
              </w:rPr>
              <w:t>Montate în interiorul clădirilor</w:t>
            </w:r>
          </w:p>
        </w:tc>
        <w:tc>
          <w:tcPr>
            <w:tcW w:w="3681"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585106" w:rsidRPr="00581D0E" w:rsidRDefault="00585106" w:rsidP="00702523">
            <w:pPr>
              <w:jc w:val="center"/>
              <w:rPr>
                <w:b/>
                <w:color w:val="000000"/>
                <w:sz w:val="20"/>
                <w:szCs w:val="20"/>
              </w:rPr>
            </w:pPr>
            <w:r w:rsidRPr="00581D0E">
              <w:rPr>
                <w:b/>
                <w:color w:val="000000"/>
                <w:sz w:val="20"/>
                <w:szCs w:val="20"/>
              </w:rPr>
              <w:t>Montate în exteriorul clădirilor</w:t>
            </w:r>
          </w:p>
        </w:tc>
      </w:tr>
      <w:tr w:rsidR="00585106" w:rsidRPr="00E82285" w:rsidTr="00702523">
        <w:trPr>
          <w:trHeight w:val="300"/>
        </w:trPr>
        <w:tc>
          <w:tcPr>
            <w:tcW w:w="47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rPr>
                <w:b/>
                <w:color w:val="000000"/>
                <w:sz w:val="20"/>
                <w:szCs w:val="20"/>
              </w:rPr>
            </w:pPr>
          </w:p>
        </w:tc>
        <w:tc>
          <w:tcPr>
            <w:tcW w:w="45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rPr>
                <w:b/>
                <w:color w:val="000000"/>
                <w:sz w:val="20"/>
                <w:szCs w:val="20"/>
              </w:rPr>
            </w:pPr>
          </w:p>
        </w:tc>
        <w:tc>
          <w:tcPr>
            <w:tcW w:w="200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rPr>
                <w:b/>
                <w:color w:val="000000"/>
                <w:sz w:val="20"/>
                <w:szCs w:val="20"/>
              </w:rPr>
            </w:pPr>
          </w:p>
        </w:tc>
        <w:tc>
          <w:tcPr>
            <w:tcW w:w="3695" w:type="dxa"/>
            <w:gridSpan w:val="3"/>
            <w:vMerge/>
            <w:tcBorders>
              <w:top w:val="single" w:sz="8" w:space="0" w:color="auto"/>
              <w:left w:val="nil"/>
              <w:bottom w:val="single" w:sz="8" w:space="0" w:color="000000"/>
              <w:right w:val="single" w:sz="8" w:space="0" w:color="000000"/>
            </w:tcBorders>
            <w:shd w:val="clear" w:color="auto" w:fill="auto"/>
            <w:vAlign w:val="center"/>
            <w:hideMark/>
          </w:tcPr>
          <w:p w:rsidR="00585106" w:rsidRPr="00581D0E" w:rsidRDefault="00585106" w:rsidP="00702523">
            <w:pPr>
              <w:rPr>
                <w:b/>
                <w:color w:val="000000"/>
                <w:sz w:val="20"/>
                <w:szCs w:val="20"/>
              </w:rPr>
            </w:pPr>
          </w:p>
        </w:tc>
        <w:tc>
          <w:tcPr>
            <w:tcW w:w="3681" w:type="dxa"/>
            <w:gridSpan w:val="3"/>
            <w:vMerge/>
            <w:tcBorders>
              <w:top w:val="single" w:sz="8" w:space="0" w:color="auto"/>
              <w:left w:val="single" w:sz="8" w:space="0" w:color="auto"/>
              <w:bottom w:val="single" w:sz="8" w:space="0" w:color="000000"/>
              <w:right w:val="single" w:sz="8" w:space="0" w:color="000000"/>
            </w:tcBorders>
            <w:shd w:val="clear" w:color="auto" w:fill="auto"/>
            <w:vAlign w:val="center"/>
            <w:hideMark/>
          </w:tcPr>
          <w:p w:rsidR="00585106" w:rsidRPr="00581D0E" w:rsidRDefault="00585106" w:rsidP="00702523">
            <w:pPr>
              <w:rPr>
                <w:b/>
                <w:color w:val="000000"/>
                <w:sz w:val="20"/>
                <w:szCs w:val="20"/>
              </w:rPr>
            </w:pPr>
          </w:p>
        </w:tc>
      </w:tr>
      <w:tr w:rsidR="00585106" w:rsidRPr="00E82285" w:rsidTr="00702523">
        <w:trPr>
          <w:trHeight w:val="315"/>
        </w:trPr>
        <w:tc>
          <w:tcPr>
            <w:tcW w:w="47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rPr>
                <w:b/>
                <w:color w:val="000000"/>
                <w:sz w:val="20"/>
                <w:szCs w:val="20"/>
              </w:rPr>
            </w:pPr>
          </w:p>
        </w:tc>
        <w:tc>
          <w:tcPr>
            <w:tcW w:w="45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rPr>
                <w:b/>
                <w:color w:val="000000"/>
                <w:sz w:val="20"/>
                <w:szCs w:val="20"/>
              </w:rPr>
            </w:pPr>
          </w:p>
        </w:tc>
        <w:tc>
          <w:tcPr>
            <w:tcW w:w="200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rPr>
                <w:b/>
                <w:color w:val="000000"/>
                <w:sz w:val="20"/>
                <w:szCs w:val="20"/>
              </w:rPr>
            </w:pPr>
          </w:p>
        </w:tc>
        <w:tc>
          <w:tcPr>
            <w:tcW w:w="3695" w:type="dxa"/>
            <w:gridSpan w:val="3"/>
            <w:vMerge/>
            <w:tcBorders>
              <w:top w:val="single" w:sz="8" w:space="0" w:color="auto"/>
              <w:left w:val="nil"/>
              <w:bottom w:val="single" w:sz="8" w:space="0" w:color="000000"/>
              <w:right w:val="single" w:sz="8" w:space="0" w:color="000000"/>
            </w:tcBorders>
            <w:shd w:val="clear" w:color="auto" w:fill="auto"/>
            <w:vAlign w:val="center"/>
            <w:hideMark/>
          </w:tcPr>
          <w:p w:rsidR="00585106" w:rsidRPr="00581D0E" w:rsidRDefault="00585106" w:rsidP="00702523">
            <w:pPr>
              <w:rPr>
                <w:b/>
                <w:color w:val="000000"/>
                <w:sz w:val="20"/>
                <w:szCs w:val="20"/>
              </w:rPr>
            </w:pPr>
          </w:p>
        </w:tc>
        <w:tc>
          <w:tcPr>
            <w:tcW w:w="3681" w:type="dxa"/>
            <w:gridSpan w:val="3"/>
            <w:vMerge/>
            <w:tcBorders>
              <w:top w:val="single" w:sz="8" w:space="0" w:color="auto"/>
              <w:left w:val="single" w:sz="8" w:space="0" w:color="auto"/>
              <w:bottom w:val="single" w:sz="8" w:space="0" w:color="000000"/>
              <w:right w:val="single" w:sz="8" w:space="0" w:color="000000"/>
            </w:tcBorders>
            <w:shd w:val="clear" w:color="auto" w:fill="auto"/>
            <w:vAlign w:val="center"/>
            <w:hideMark/>
          </w:tcPr>
          <w:p w:rsidR="00585106" w:rsidRPr="00581D0E" w:rsidRDefault="00585106" w:rsidP="00702523">
            <w:pPr>
              <w:rPr>
                <w:b/>
                <w:color w:val="000000"/>
                <w:sz w:val="20"/>
                <w:szCs w:val="20"/>
              </w:rPr>
            </w:pPr>
          </w:p>
        </w:tc>
      </w:tr>
      <w:tr w:rsidR="00585106" w:rsidRPr="00E82285" w:rsidTr="00702523">
        <w:trPr>
          <w:trHeight w:val="1740"/>
        </w:trPr>
        <w:tc>
          <w:tcPr>
            <w:tcW w:w="47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rPr>
                <w:b/>
                <w:color w:val="000000"/>
                <w:sz w:val="20"/>
                <w:szCs w:val="20"/>
              </w:rPr>
            </w:pPr>
          </w:p>
        </w:tc>
        <w:tc>
          <w:tcPr>
            <w:tcW w:w="45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rPr>
                <w:b/>
                <w:color w:val="000000"/>
                <w:sz w:val="20"/>
                <w:szCs w:val="20"/>
              </w:rPr>
            </w:pPr>
          </w:p>
        </w:tc>
        <w:tc>
          <w:tcPr>
            <w:tcW w:w="200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85106" w:rsidRPr="00581D0E" w:rsidRDefault="00585106" w:rsidP="00702523">
            <w:pPr>
              <w:rPr>
                <w:b/>
                <w:color w:val="000000"/>
                <w:sz w:val="20"/>
                <w:szCs w:val="20"/>
              </w:rPr>
            </w:pPr>
          </w:p>
        </w:tc>
        <w:tc>
          <w:tcPr>
            <w:tcW w:w="1519" w:type="dxa"/>
            <w:tcBorders>
              <w:top w:val="nil"/>
              <w:left w:val="nil"/>
              <w:bottom w:val="nil"/>
              <w:right w:val="single" w:sz="8" w:space="0" w:color="auto"/>
            </w:tcBorders>
            <w:shd w:val="clear" w:color="auto" w:fill="auto"/>
            <w:vAlign w:val="center"/>
            <w:hideMark/>
          </w:tcPr>
          <w:p w:rsidR="00585106" w:rsidRPr="00581D0E" w:rsidRDefault="00585106" w:rsidP="00702523">
            <w:pPr>
              <w:jc w:val="center"/>
              <w:rPr>
                <w:b/>
                <w:color w:val="000000"/>
                <w:sz w:val="20"/>
                <w:szCs w:val="20"/>
              </w:rPr>
            </w:pPr>
            <w:r w:rsidRPr="00581D0E">
              <w:rPr>
                <w:b/>
                <w:color w:val="000000"/>
                <w:sz w:val="20"/>
                <w:szCs w:val="20"/>
              </w:rPr>
              <w:t>cu dispozitiv de corec</w:t>
            </w:r>
            <w:r w:rsidR="00E82285" w:rsidRPr="00581D0E">
              <w:rPr>
                <w:b/>
                <w:color w:val="000000"/>
                <w:sz w:val="20"/>
                <w:szCs w:val="20"/>
              </w:rPr>
              <w:t>ț</w:t>
            </w:r>
            <w:r w:rsidRPr="00581D0E">
              <w:rPr>
                <w:b/>
                <w:color w:val="000000"/>
                <w:sz w:val="20"/>
                <w:szCs w:val="20"/>
              </w:rPr>
              <w:t>ie în func</w:t>
            </w:r>
            <w:r w:rsidR="00E82285" w:rsidRPr="00581D0E">
              <w:rPr>
                <w:b/>
                <w:color w:val="000000"/>
                <w:sz w:val="20"/>
                <w:szCs w:val="20"/>
              </w:rPr>
              <w:t>ț</w:t>
            </w:r>
            <w:r w:rsidRPr="00581D0E">
              <w:rPr>
                <w:b/>
                <w:color w:val="000000"/>
                <w:sz w:val="20"/>
                <w:szCs w:val="20"/>
              </w:rPr>
              <w:t>ie de presiune, temperatură, compresibilitate</w:t>
            </w:r>
          </w:p>
        </w:tc>
        <w:tc>
          <w:tcPr>
            <w:tcW w:w="1171" w:type="dxa"/>
            <w:tcBorders>
              <w:top w:val="nil"/>
              <w:left w:val="nil"/>
              <w:bottom w:val="nil"/>
              <w:right w:val="single" w:sz="8" w:space="0" w:color="auto"/>
            </w:tcBorders>
            <w:shd w:val="clear" w:color="auto" w:fill="auto"/>
            <w:vAlign w:val="center"/>
            <w:hideMark/>
          </w:tcPr>
          <w:p w:rsidR="00585106" w:rsidRPr="00581D0E" w:rsidRDefault="00585106" w:rsidP="00702523">
            <w:pPr>
              <w:jc w:val="center"/>
              <w:rPr>
                <w:b/>
                <w:color w:val="000000"/>
                <w:sz w:val="20"/>
                <w:szCs w:val="20"/>
              </w:rPr>
            </w:pPr>
            <w:r w:rsidRPr="00581D0E">
              <w:rPr>
                <w:b/>
                <w:color w:val="000000"/>
                <w:sz w:val="20"/>
                <w:szCs w:val="20"/>
              </w:rPr>
              <w:t>cu dispozitiv de corec</w:t>
            </w:r>
            <w:r w:rsidR="00E82285" w:rsidRPr="00581D0E">
              <w:rPr>
                <w:b/>
                <w:color w:val="000000"/>
                <w:sz w:val="20"/>
                <w:szCs w:val="20"/>
              </w:rPr>
              <w:t>ț</w:t>
            </w:r>
            <w:r w:rsidRPr="00581D0E">
              <w:rPr>
                <w:b/>
                <w:color w:val="000000"/>
                <w:sz w:val="20"/>
                <w:szCs w:val="20"/>
              </w:rPr>
              <w:t>ie în func</w:t>
            </w:r>
            <w:r w:rsidR="00E82285" w:rsidRPr="00581D0E">
              <w:rPr>
                <w:b/>
                <w:color w:val="000000"/>
                <w:sz w:val="20"/>
                <w:szCs w:val="20"/>
              </w:rPr>
              <w:t>ț</w:t>
            </w:r>
            <w:r w:rsidRPr="00581D0E">
              <w:rPr>
                <w:b/>
                <w:color w:val="000000"/>
                <w:sz w:val="20"/>
                <w:szCs w:val="20"/>
              </w:rPr>
              <w:t>ie de temperatură</w:t>
            </w:r>
          </w:p>
        </w:tc>
        <w:tc>
          <w:tcPr>
            <w:tcW w:w="1005" w:type="dxa"/>
            <w:tcBorders>
              <w:top w:val="nil"/>
              <w:left w:val="nil"/>
              <w:bottom w:val="nil"/>
              <w:right w:val="single" w:sz="8" w:space="0" w:color="auto"/>
            </w:tcBorders>
            <w:shd w:val="clear" w:color="auto" w:fill="auto"/>
            <w:vAlign w:val="center"/>
            <w:hideMark/>
          </w:tcPr>
          <w:p w:rsidR="00585106" w:rsidRPr="00581D0E" w:rsidRDefault="00585106" w:rsidP="00702523">
            <w:pPr>
              <w:jc w:val="center"/>
              <w:rPr>
                <w:b/>
                <w:color w:val="000000"/>
                <w:sz w:val="20"/>
                <w:szCs w:val="20"/>
              </w:rPr>
            </w:pPr>
            <w:r w:rsidRPr="00581D0E">
              <w:rPr>
                <w:b/>
                <w:color w:val="000000"/>
                <w:sz w:val="20"/>
                <w:szCs w:val="20"/>
              </w:rPr>
              <w:t>fără  dispozitiv de corec</w:t>
            </w:r>
            <w:r w:rsidR="00E82285" w:rsidRPr="00581D0E">
              <w:rPr>
                <w:b/>
                <w:color w:val="000000"/>
                <w:sz w:val="20"/>
                <w:szCs w:val="20"/>
              </w:rPr>
              <w:t>ț</w:t>
            </w:r>
            <w:r w:rsidRPr="00581D0E">
              <w:rPr>
                <w:b/>
                <w:color w:val="000000"/>
                <w:sz w:val="20"/>
                <w:szCs w:val="20"/>
              </w:rPr>
              <w:t>ie</w:t>
            </w:r>
          </w:p>
        </w:tc>
        <w:tc>
          <w:tcPr>
            <w:tcW w:w="1505" w:type="dxa"/>
            <w:tcBorders>
              <w:top w:val="nil"/>
              <w:left w:val="nil"/>
              <w:bottom w:val="nil"/>
              <w:right w:val="single" w:sz="8" w:space="0" w:color="auto"/>
            </w:tcBorders>
            <w:shd w:val="clear" w:color="auto" w:fill="auto"/>
            <w:vAlign w:val="center"/>
            <w:hideMark/>
          </w:tcPr>
          <w:p w:rsidR="00585106" w:rsidRPr="00581D0E" w:rsidRDefault="00585106" w:rsidP="00702523">
            <w:pPr>
              <w:jc w:val="center"/>
              <w:rPr>
                <w:b/>
                <w:color w:val="000000"/>
                <w:sz w:val="20"/>
                <w:szCs w:val="20"/>
              </w:rPr>
            </w:pPr>
            <w:r w:rsidRPr="00581D0E">
              <w:rPr>
                <w:b/>
                <w:color w:val="000000"/>
                <w:sz w:val="20"/>
                <w:szCs w:val="20"/>
              </w:rPr>
              <w:t>cu dispozitiv de corec</w:t>
            </w:r>
            <w:r w:rsidR="00E82285" w:rsidRPr="00581D0E">
              <w:rPr>
                <w:b/>
                <w:color w:val="000000"/>
                <w:sz w:val="20"/>
                <w:szCs w:val="20"/>
              </w:rPr>
              <w:t>ț</w:t>
            </w:r>
            <w:r w:rsidRPr="00581D0E">
              <w:rPr>
                <w:b/>
                <w:color w:val="000000"/>
                <w:sz w:val="20"/>
                <w:szCs w:val="20"/>
              </w:rPr>
              <w:t>ie în func</w:t>
            </w:r>
            <w:r w:rsidR="00E82285" w:rsidRPr="00581D0E">
              <w:rPr>
                <w:b/>
                <w:color w:val="000000"/>
                <w:sz w:val="20"/>
                <w:szCs w:val="20"/>
              </w:rPr>
              <w:t>ț</w:t>
            </w:r>
            <w:r w:rsidRPr="00581D0E">
              <w:rPr>
                <w:b/>
                <w:color w:val="000000"/>
                <w:sz w:val="20"/>
                <w:szCs w:val="20"/>
              </w:rPr>
              <w:t>ie de presiune, temperatură  compresibilitate</w:t>
            </w:r>
          </w:p>
        </w:tc>
        <w:tc>
          <w:tcPr>
            <w:tcW w:w="1171" w:type="dxa"/>
            <w:tcBorders>
              <w:top w:val="nil"/>
              <w:left w:val="nil"/>
              <w:bottom w:val="nil"/>
              <w:right w:val="single" w:sz="8" w:space="0" w:color="auto"/>
            </w:tcBorders>
            <w:shd w:val="clear" w:color="auto" w:fill="auto"/>
            <w:vAlign w:val="center"/>
            <w:hideMark/>
          </w:tcPr>
          <w:p w:rsidR="00585106" w:rsidRPr="00581D0E" w:rsidRDefault="00585106" w:rsidP="00702523">
            <w:pPr>
              <w:jc w:val="center"/>
              <w:rPr>
                <w:b/>
                <w:color w:val="000000"/>
                <w:sz w:val="20"/>
                <w:szCs w:val="20"/>
              </w:rPr>
            </w:pPr>
            <w:r w:rsidRPr="00581D0E">
              <w:rPr>
                <w:b/>
                <w:color w:val="000000"/>
                <w:sz w:val="20"/>
                <w:szCs w:val="20"/>
              </w:rPr>
              <w:t>cu dispozitiv de corec</w:t>
            </w:r>
            <w:r w:rsidR="00E82285" w:rsidRPr="00581D0E">
              <w:rPr>
                <w:b/>
                <w:color w:val="000000"/>
                <w:sz w:val="20"/>
                <w:szCs w:val="20"/>
              </w:rPr>
              <w:t>ț</w:t>
            </w:r>
            <w:r w:rsidRPr="00581D0E">
              <w:rPr>
                <w:b/>
                <w:color w:val="000000"/>
                <w:sz w:val="20"/>
                <w:szCs w:val="20"/>
              </w:rPr>
              <w:t>ie în func</w:t>
            </w:r>
            <w:r w:rsidR="00E82285" w:rsidRPr="00581D0E">
              <w:rPr>
                <w:b/>
                <w:color w:val="000000"/>
                <w:sz w:val="20"/>
                <w:szCs w:val="20"/>
              </w:rPr>
              <w:t>ț</w:t>
            </w:r>
            <w:r w:rsidRPr="00581D0E">
              <w:rPr>
                <w:b/>
                <w:color w:val="000000"/>
                <w:sz w:val="20"/>
                <w:szCs w:val="20"/>
              </w:rPr>
              <w:t>ie de temperatură</w:t>
            </w:r>
          </w:p>
        </w:tc>
        <w:tc>
          <w:tcPr>
            <w:tcW w:w="1005" w:type="dxa"/>
            <w:tcBorders>
              <w:top w:val="nil"/>
              <w:left w:val="nil"/>
              <w:bottom w:val="nil"/>
              <w:right w:val="single" w:sz="8" w:space="0" w:color="auto"/>
            </w:tcBorders>
            <w:shd w:val="clear" w:color="auto" w:fill="auto"/>
            <w:vAlign w:val="center"/>
            <w:hideMark/>
          </w:tcPr>
          <w:p w:rsidR="00585106" w:rsidRPr="00581D0E" w:rsidRDefault="00585106" w:rsidP="00702523">
            <w:pPr>
              <w:jc w:val="center"/>
              <w:rPr>
                <w:b/>
                <w:color w:val="000000"/>
                <w:sz w:val="20"/>
                <w:szCs w:val="20"/>
              </w:rPr>
            </w:pPr>
            <w:r w:rsidRPr="00581D0E">
              <w:rPr>
                <w:b/>
                <w:color w:val="000000"/>
                <w:sz w:val="20"/>
                <w:szCs w:val="20"/>
              </w:rPr>
              <w:t>fără dispozitiv de corec</w:t>
            </w:r>
            <w:r w:rsidR="00E82285" w:rsidRPr="00581D0E">
              <w:rPr>
                <w:b/>
                <w:color w:val="000000"/>
                <w:sz w:val="20"/>
                <w:szCs w:val="20"/>
              </w:rPr>
              <w:t>ț</w:t>
            </w:r>
            <w:r w:rsidRPr="00581D0E">
              <w:rPr>
                <w:b/>
                <w:color w:val="000000"/>
                <w:sz w:val="20"/>
                <w:szCs w:val="20"/>
              </w:rPr>
              <w:t>ie</w:t>
            </w:r>
          </w:p>
        </w:tc>
      </w:tr>
      <w:tr w:rsidR="00585106" w:rsidRPr="00E82285" w:rsidTr="00702523">
        <w:trPr>
          <w:trHeight w:val="330"/>
        </w:trPr>
        <w:tc>
          <w:tcPr>
            <w:tcW w:w="478" w:type="dxa"/>
            <w:vMerge/>
            <w:tcBorders>
              <w:top w:val="single" w:sz="8" w:space="0" w:color="auto"/>
              <w:left w:val="single" w:sz="8" w:space="0" w:color="auto"/>
              <w:bottom w:val="single" w:sz="4" w:space="0" w:color="auto"/>
              <w:right w:val="single" w:sz="8" w:space="0" w:color="auto"/>
            </w:tcBorders>
            <w:shd w:val="clear" w:color="auto" w:fill="auto"/>
            <w:vAlign w:val="center"/>
            <w:hideMark/>
          </w:tcPr>
          <w:p w:rsidR="00585106" w:rsidRPr="00E82285" w:rsidRDefault="00585106" w:rsidP="00702523">
            <w:pPr>
              <w:rPr>
                <w:color w:val="000000"/>
                <w:sz w:val="20"/>
                <w:szCs w:val="20"/>
              </w:rPr>
            </w:pPr>
          </w:p>
        </w:tc>
        <w:tc>
          <w:tcPr>
            <w:tcW w:w="452" w:type="dxa"/>
            <w:vMerge/>
            <w:tcBorders>
              <w:top w:val="single" w:sz="8" w:space="0" w:color="auto"/>
              <w:left w:val="single" w:sz="8" w:space="0" w:color="auto"/>
              <w:bottom w:val="single" w:sz="4" w:space="0" w:color="auto"/>
              <w:right w:val="single" w:sz="8" w:space="0" w:color="auto"/>
            </w:tcBorders>
            <w:shd w:val="clear" w:color="auto" w:fill="auto"/>
            <w:vAlign w:val="center"/>
            <w:hideMark/>
          </w:tcPr>
          <w:p w:rsidR="00585106" w:rsidRPr="00E82285" w:rsidRDefault="00585106" w:rsidP="00702523">
            <w:pPr>
              <w:rPr>
                <w:color w:val="000000"/>
                <w:sz w:val="20"/>
                <w:szCs w:val="20"/>
              </w:rPr>
            </w:pPr>
          </w:p>
        </w:tc>
        <w:tc>
          <w:tcPr>
            <w:tcW w:w="2005" w:type="dxa"/>
            <w:tcBorders>
              <w:top w:val="nil"/>
              <w:left w:val="nil"/>
              <w:bottom w:val="single" w:sz="4" w:space="0" w:color="auto"/>
              <w:right w:val="single" w:sz="8" w:space="0" w:color="auto"/>
            </w:tcBorders>
            <w:shd w:val="clear" w:color="auto" w:fill="auto"/>
            <w:vAlign w:val="center"/>
            <w:hideMark/>
          </w:tcPr>
          <w:p w:rsidR="00585106" w:rsidRPr="00E82285" w:rsidRDefault="00585106" w:rsidP="00702523">
            <w:pPr>
              <w:jc w:val="center"/>
              <w:rPr>
                <w:color w:val="000000"/>
                <w:sz w:val="20"/>
                <w:szCs w:val="20"/>
              </w:rPr>
            </w:pPr>
            <w:r w:rsidRPr="00E82285">
              <w:rPr>
                <w:color w:val="000000"/>
                <w:sz w:val="20"/>
                <w:szCs w:val="20"/>
              </w:rPr>
              <w:t>[buc]</w:t>
            </w:r>
          </w:p>
        </w:tc>
        <w:tc>
          <w:tcPr>
            <w:tcW w:w="1519" w:type="dxa"/>
            <w:tcBorders>
              <w:top w:val="single" w:sz="8" w:space="0" w:color="auto"/>
              <w:left w:val="nil"/>
              <w:bottom w:val="single" w:sz="4" w:space="0" w:color="auto"/>
              <w:right w:val="single" w:sz="8" w:space="0" w:color="auto"/>
            </w:tcBorders>
            <w:shd w:val="clear" w:color="auto" w:fill="auto"/>
            <w:hideMark/>
          </w:tcPr>
          <w:p w:rsidR="00585106" w:rsidRPr="00E82285" w:rsidRDefault="00585106" w:rsidP="00702523">
            <w:pPr>
              <w:jc w:val="center"/>
              <w:rPr>
                <w:color w:val="000000"/>
                <w:sz w:val="20"/>
                <w:szCs w:val="20"/>
              </w:rPr>
            </w:pPr>
            <w:r w:rsidRPr="00E82285">
              <w:rPr>
                <w:color w:val="000000"/>
                <w:sz w:val="20"/>
                <w:szCs w:val="20"/>
              </w:rPr>
              <w:t>[buc]</w:t>
            </w:r>
          </w:p>
        </w:tc>
        <w:tc>
          <w:tcPr>
            <w:tcW w:w="1171" w:type="dxa"/>
            <w:tcBorders>
              <w:top w:val="single" w:sz="8" w:space="0" w:color="auto"/>
              <w:left w:val="nil"/>
              <w:bottom w:val="single" w:sz="4" w:space="0" w:color="auto"/>
              <w:right w:val="single" w:sz="8" w:space="0" w:color="auto"/>
            </w:tcBorders>
            <w:shd w:val="clear" w:color="auto" w:fill="auto"/>
            <w:hideMark/>
          </w:tcPr>
          <w:p w:rsidR="00585106" w:rsidRPr="00E82285" w:rsidRDefault="00585106" w:rsidP="00702523">
            <w:pPr>
              <w:jc w:val="center"/>
              <w:rPr>
                <w:color w:val="000000"/>
                <w:sz w:val="20"/>
                <w:szCs w:val="20"/>
              </w:rPr>
            </w:pPr>
            <w:r w:rsidRPr="00E82285">
              <w:rPr>
                <w:color w:val="000000"/>
                <w:sz w:val="20"/>
                <w:szCs w:val="20"/>
              </w:rPr>
              <w:t>[buc]</w:t>
            </w:r>
          </w:p>
        </w:tc>
        <w:tc>
          <w:tcPr>
            <w:tcW w:w="1005" w:type="dxa"/>
            <w:tcBorders>
              <w:top w:val="single" w:sz="8" w:space="0" w:color="auto"/>
              <w:left w:val="nil"/>
              <w:bottom w:val="single" w:sz="4" w:space="0" w:color="auto"/>
              <w:right w:val="single" w:sz="8" w:space="0" w:color="auto"/>
            </w:tcBorders>
            <w:shd w:val="clear" w:color="auto" w:fill="auto"/>
            <w:hideMark/>
          </w:tcPr>
          <w:p w:rsidR="00585106" w:rsidRPr="00E82285" w:rsidRDefault="00585106" w:rsidP="00702523">
            <w:pPr>
              <w:jc w:val="center"/>
              <w:rPr>
                <w:color w:val="000000"/>
                <w:sz w:val="20"/>
                <w:szCs w:val="20"/>
              </w:rPr>
            </w:pPr>
            <w:r w:rsidRPr="00E82285">
              <w:rPr>
                <w:color w:val="000000"/>
                <w:sz w:val="20"/>
                <w:szCs w:val="20"/>
              </w:rPr>
              <w:t>[buc]</w:t>
            </w:r>
          </w:p>
        </w:tc>
        <w:tc>
          <w:tcPr>
            <w:tcW w:w="1505" w:type="dxa"/>
            <w:tcBorders>
              <w:top w:val="single" w:sz="8" w:space="0" w:color="auto"/>
              <w:left w:val="nil"/>
              <w:bottom w:val="single" w:sz="4" w:space="0" w:color="auto"/>
              <w:right w:val="single" w:sz="8" w:space="0" w:color="auto"/>
            </w:tcBorders>
            <w:shd w:val="clear" w:color="auto" w:fill="auto"/>
            <w:hideMark/>
          </w:tcPr>
          <w:p w:rsidR="00585106" w:rsidRPr="00E82285" w:rsidRDefault="00585106" w:rsidP="00702523">
            <w:pPr>
              <w:jc w:val="center"/>
              <w:rPr>
                <w:color w:val="000000"/>
                <w:sz w:val="20"/>
                <w:szCs w:val="20"/>
              </w:rPr>
            </w:pPr>
            <w:r w:rsidRPr="00E82285">
              <w:rPr>
                <w:color w:val="000000"/>
                <w:sz w:val="20"/>
                <w:szCs w:val="20"/>
              </w:rPr>
              <w:t>[buc]</w:t>
            </w:r>
          </w:p>
        </w:tc>
        <w:tc>
          <w:tcPr>
            <w:tcW w:w="1171" w:type="dxa"/>
            <w:tcBorders>
              <w:top w:val="single" w:sz="8" w:space="0" w:color="auto"/>
              <w:left w:val="nil"/>
              <w:bottom w:val="single" w:sz="4" w:space="0" w:color="auto"/>
              <w:right w:val="single" w:sz="8" w:space="0" w:color="auto"/>
            </w:tcBorders>
            <w:shd w:val="clear" w:color="auto" w:fill="auto"/>
            <w:hideMark/>
          </w:tcPr>
          <w:p w:rsidR="00585106" w:rsidRPr="00E82285" w:rsidRDefault="00585106" w:rsidP="00702523">
            <w:pPr>
              <w:jc w:val="center"/>
              <w:rPr>
                <w:color w:val="000000"/>
                <w:sz w:val="20"/>
                <w:szCs w:val="20"/>
              </w:rPr>
            </w:pPr>
            <w:r w:rsidRPr="00E82285">
              <w:rPr>
                <w:color w:val="000000"/>
                <w:sz w:val="20"/>
                <w:szCs w:val="20"/>
              </w:rPr>
              <w:t>[buc]</w:t>
            </w:r>
          </w:p>
        </w:tc>
        <w:tc>
          <w:tcPr>
            <w:tcW w:w="1005" w:type="dxa"/>
            <w:tcBorders>
              <w:top w:val="single" w:sz="8" w:space="0" w:color="auto"/>
              <w:left w:val="nil"/>
              <w:bottom w:val="single" w:sz="4" w:space="0" w:color="auto"/>
              <w:right w:val="single" w:sz="8" w:space="0" w:color="auto"/>
            </w:tcBorders>
            <w:shd w:val="clear" w:color="auto" w:fill="auto"/>
            <w:hideMark/>
          </w:tcPr>
          <w:p w:rsidR="00585106" w:rsidRPr="00E82285" w:rsidRDefault="00585106" w:rsidP="00702523">
            <w:pPr>
              <w:jc w:val="center"/>
              <w:rPr>
                <w:color w:val="000000"/>
                <w:sz w:val="20"/>
                <w:szCs w:val="20"/>
              </w:rPr>
            </w:pPr>
            <w:r w:rsidRPr="00E82285">
              <w:rPr>
                <w:color w:val="000000"/>
                <w:sz w:val="20"/>
                <w:szCs w:val="20"/>
              </w:rPr>
              <w:t>[buc]</w:t>
            </w:r>
          </w:p>
        </w:tc>
      </w:tr>
      <w:tr w:rsidR="00585106" w:rsidRPr="00E82285" w:rsidTr="00702523">
        <w:trPr>
          <w:trHeight w:val="315"/>
        </w:trPr>
        <w:tc>
          <w:tcPr>
            <w:tcW w:w="478"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452"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85106" w:rsidRPr="00E82285" w:rsidRDefault="00585106" w:rsidP="00702523">
            <w:pPr>
              <w:rPr>
                <w:color w:val="000000"/>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1505"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r>
      <w:tr w:rsidR="00585106" w:rsidRPr="00E82285" w:rsidTr="00702523">
        <w:trPr>
          <w:trHeight w:val="315"/>
        </w:trPr>
        <w:tc>
          <w:tcPr>
            <w:tcW w:w="478"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452"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15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85106" w:rsidRPr="00E82285" w:rsidRDefault="00585106" w:rsidP="00702523">
            <w:pPr>
              <w:rPr>
                <w:color w:val="000000"/>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1505"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585106" w:rsidRPr="00E82285" w:rsidRDefault="00585106" w:rsidP="00702523">
            <w:pPr>
              <w:rPr>
                <w:color w:val="000000"/>
                <w:sz w:val="20"/>
                <w:szCs w:val="20"/>
              </w:rPr>
            </w:pPr>
          </w:p>
        </w:tc>
      </w:tr>
    </w:tbl>
    <w:p w:rsidR="00961160" w:rsidRDefault="00961160" w:rsidP="00961160">
      <w:pPr>
        <w:autoSpaceDE w:val="0"/>
        <w:autoSpaceDN w:val="0"/>
        <w:adjustRightInd w:val="0"/>
        <w:spacing w:line="360" w:lineRule="auto"/>
        <w:ind w:left="709"/>
        <w:jc w:val="both"/>
        <w:rPr>
          <w:iCs/>
        </w:rPr>
      </w:pPr>
    </w:p>
    <w:p w:rsidR="00595361" w:rsidRDefault="00595361" w:rsidP="00961160">
      <w:pPr>
        <w:autoSpaceDE w:val="0"/>
        <w:autoSpaceDN w:val="0"/>
        <w:adjustRightInd w:val="0"/>
        <w:spacing w:line="360" w:lineRule="auto"/>
        <w:ind w:left="709"/>
        <w:jc w:val="both"/>
        <w:rPr>
          <w:iCs/>
        </w:rPr>
      </w:pPr>
    </w:p>
    <w:p w:rsidR="00595361" w:rsidRDefault="00595361" w:rsidP="00961160">
      <w:pPr>
        <w:autoSpaceDE w:val="0"/>
        <w:autoSpaceDN w:val="0"/>
        <w:adjustRightInd w:val="0"/>
        <w:spacing w:line="360" w:lineRule="auto"/>
        <w:ind w:left="709"/>
        <w:jc w:val="both"/>
        <w:rPr>
          <w:iCs/>
        </w:rPr>
        <w:sectPr w:rsidR="00595361" w:rsidSect="000634EF">
          <w:pgSz w:w="11907" w:h="16840" w:code="9"/>
          <w:pgMar w:top="1134" w:right="1134" w:bottom="1134" w:left="1134" w:header="720" w:footer="720" w:gutter="0"/>
          <w:cols w:space="720"/>
          <w:docGrid w:linePitch="360"/>
        </w:sectPr>
      </w:pPr>
    </w:p>
    <w:p w:rsidR="00595361" w:rsidRDefault="00595361" w:rsidP="00595361">
      <w:pPr>
        <w:spacing w:line="360" w:lineRule="auto"/>
        <w:contextualSpacing/>
        <w:jc w:val="right"/>
        <w:rPr>
          <w:b/>
          <w:position w:val="-12"/>
          <w:vertAlign w:val="superscript"/>
        </w:rPr>
      </w:pPr>
      <w:r w:rsidRPr="00581D0E">
        <w:rPr>
          <w:b/>
          <w:position w:val="-12"/>
        </w:rPr>
        <w:lastRenderedPageBreak/>
        <w:t>Tabelul nr.</w:t>
      </w:r>
      <w:r>
        <w:rPr>
          <w:b/>
          <w:position w:val="-12"/>
        </w:rPr>
        <w:t xml:space="preserve"> </w:t>
      </w:r>
      <w:r w:rsidRPr="00581D0E">
        <w:rPr>
          <w:b/>
          <w:position w:val="-12"/>
        </w:rPr>
        <w:t>5</w:t>
      </w:r>
      <w:r>
        <w:rPr>
          <w:b/>
          <w:position w:val="-12"/>
          <w:vertAlign w:val="superscript"/>
        </w:rPr>
        <w:t>5</w:t>
      </w:r>
    </w:p>
    <w:p w:rsidR="00595361" w:rsidRDefault="00595361" w:rsidP="00961160">
      <w:pPr>
        <w:autoSpaceDE w:val="0"/>
        <w:autoSpaceDN w:val="0"/>
        <w:adjustRightInd w:val="0"/>
        <w:spacing w:line="360" w:lineRule="auto"/>
        <w:ind w:left="709"/>
        <w:jc w:val="both"/>
        <w:rPr>
          <w:iCs/>
        </w:rPr>
      </w:pPr>
    </w:p>
    <w:p w:rsidR="00595361" w:rsidRDefault="0086473D" w:rsidP="00595361">
      <w:r>
        <w:t xml:space="preserve">                               </w:t>
      </w:r>
      <w:r w:rsidR="00595361" w:rsidRPr="00AD3E2A">
        <w:t xml:space="preserve">Lungimea conductelor și a racordurilor </w:t>
      </w:r>
    </w:p>
    <w:p w:rsidR="0086473D" w:rsidRPr="00AD3E2A" w:rsidRDefault="0086473D" w:rsidP="00595361"/>
    <w:tbl>
      <w:tblPr>
        <w:tblStyle w:val="TableGrid"/>
        <w:tblW w:w="0" w:type="auto"/>
        <w:tblInd w:w="-769" w:type="dxa"/>
        <w:tblLook w:val="04A0" w:firstRow="1" w:lastRow="0" w:firstColumn="1" w:lastColumn="0" w:noHBand="0" w:noVBand="1"/>
      </w:tblPr>
      <w:tblGrid>
        <w:gridCol w:w="1236"/>
        <w:gridCol w:w="508"/>
        <w:gridCol w:w="563"/>
        <w:gridCol w:w="564"/>
        <w:gridCol w:w="559"/>
        <w:gridCol w:w="564"/>
        <w:gridCol w:w="559"/>
        <w:gridCol w:w="565"/>
        <w:gridCol w:w="689"/>
        <w:gridCol w:w="564"/>
        <w:gridCol w:w="559"/>
        <w:gridCol w:w="564"/>
        <w:gridCol w:w="559"/>
        <w:gridCol w:w="1173"/>
        <w:gridCol w:w="1173"/>
        <w:gridCol w:w="1170"/>
        <w:gridCol w:w="1254"/>
        <w:gridCol w:w="1254"/>
        <w:gridCol w:w="1254"/>
      </w:tblGrid>
      <w:tr w:rsidR="00441DAD" w:rsidRPr="00EA25C3" w:rsidTr="007607DA">
        <w:trPr>
          <w:trHeight w:val="416"/>
        </w:trPr>
        <w:tc>
          <w:tcPr>
            <w:tcW w:w="1250" w:type="dxa"/>
            <w:vMerge w:val="restart"/>
            <w:shd w:val="clear" w:color="auto" w:fill="auto"/>
            <w:vAlign w:val="center"/>
          </w:tcPr>
          <w:p w:rsidR="00441DAD" w:rsidRPr="0086473D" w:rsidRDefault="00441DAD" w:rsidP="007607DA">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Obiective sector gaze naturale</w:t>
            </w:r>
          </w:p>
        </w:tc>
        <w:tc>
          <w:tcPr>
            <w:tcW w:w="3342" w:type="dxa"/>
            <w:gridSpan w:val="6"/>
            <w:shd w:val="clear" w:color="auto" w:fill="auto"/>
            <w:vAlign w:val="center"/>
          </w:tcPr>
          <w:p w:rsidR="00441DAD" w:rsidRPr="0086473D" w:rsidRDefault="00441DAD" w:rsidP="007607DA">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Situația la sfârșitul anului precedent celui pentru care se raportează consumul tehnologic</w:t>
            </w:r>
          </w:p>
        </w:tc>
        <w:tc>
          <w:tcPr>
            <w:tcW w:w="3543" w:type="dxa"/>
            <w:gridSpan w:val="6"/>
            <w:shd w:val="clear" w:color="auto" w:fill="auto"/>
            <w:vAlign w:val="center"/>
          </w:tcPr>
          <w:p w:rsidR="00441DAD" w:rsidRPr="0086473D" w:rsidRDefault="00441DAD" w:rsidP="007607DA">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Situația la sfârșitul anului pentru care se raportează consumul tehnologic</w:t>
            </w:r>
          </w:p>
        </w:tc>
        <w:tc>
          <w:tcPr>
            <w:tcW w:w="3402" w:type="dxa"/>
            <w:gridSpan w:val="6"/>
          </w:tcPr>
          <w:p w:rsidR="00441DAD" w:rsidRPr="0086473D" w:rsidRDefault="00441DAD" w:rsidP="007607DA">
            <w:pPr>
              <w:jc w:val="center"/>
              <w:rPr>
                <w:sz w:val="20"/>
                <w:szCs w:val="20"/>
              </w:rPr>
            </w:pPr>
            <w:r w:rsidRPr="0086473D">
              <w:rPr>
                <w:rFonts w:ascii="Times New Roman" w:hAnsi="Times New Roman" w:cs="Times New Roman"/>
                <w:sz w:val="20"/>
                <w:szCs w:val="20"/>
                <w:lang w:val="ro-RO"/>
              </w:rPr>
              <w:t>Situația diferențe dintre anul pentru care se raportează consumul tehnologic și cel precedent</w:t>
            </w:r>
          </w:p>
        </w:tc>
      </w:tr>
      <w:tr w:rsidR="00441DAD" w:rsidRPr="00EA25C3" w:rsidTr="007607DA">
        <w:trPr>
          <w:trHeight w:val="557"/>
        </w:trPr>
        <w:tc>
          <w:tcPr>
            <w:tcW w:w="1250" w:type="dxa"/>
            <w:vMerge/>
            <w:shd w:val="clear" w:color="auto" w:fill="auto"/>
            <w:vAlign w:val="center"/>
          </w:tcPr>
          <w:p w:rsidR="00441DAD" w:rsidRPr="0086473D" w:rsidRDefault="00441DAD" w:rsidP="007607DA">
            <w:pPr>
              <w:jc w:val="center"/>
              <w:rPr>
                <w:rFonts w:ascii="Times New Roman" w:hAnsi="Times New Roman" w:cs="Times New Roman"/>
                <w:sz w:val="20"/>
                <w:szCs w:val="20"/>
                <w:lang w:val="ro-RO"/>
              </w:rPr>
            </w:pPr>
          </w:p>
        </w:tc>
        <w:tc>
          <w:tcPr>
            <w:tcW w:w="3342" w:type="dxa"/>
            <w:gridSpan w:val="6"/>
            <w:shd w:val="clear" w:color="auto" w:fill="auto"/>
            <w:vAlign w:val="center"/>
          </w:tcPr>
          <w:p w:rsidR="00441DAD" w:rsidRPr="0086473D" w:rsidRDefault="00441DAD" w:rsidP="007607DA">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Sistem de distribuție, regim de presiune *</w:t>
            </w:r>
          </w:p>
        </w:tc>
        <w:tc>
          <w:tcPr>
            <w:tcW w:w="3543" w:type="dxa"/>
            <w:gridSpan w:val="6"/>
            <w:shd w:val="clear" w:color="auto" w:fill="auto"/>
            <w:vAlign w:val="center"/>
          </w:tcPr>
          <w:p w:rsidR="00441DAD" w:rsidRPr="0086473D" w:rsidRDefault="00441DAD" w:rsidP="007607DA">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Sistem de distribuție, regim de presiune *</w:t>
            </w:r>
          </w:p>
        </w:tc>
        <w:tc>
          <w:tcPr>
            <w:tcW w:w="3402" w:type="dxa"/>
            <w:gridSpan w:val="6"/>
          </w:tcPr>
          <w:p w:rsidR="00441DAD" w:rsidRPr="0086473D" w:rsidRDefault="00441DAD" w:rsidP="007607DA">
            <w:pPr>
              <w:jc w:val="center"/>
              <w:rPr>
                <w:sz w:val="20"/>
                <w:szCs w:val="20"/>
              </w:rPr>
            </w:pPr>
            <w:r w:rsidRPr="0086473D">
              <w:rPr>
                <w:rFonts w:ascii="Times New Roman" w:hAnsi="Times New Roman" w:cs="Times New Roman"/>
                <w:sz w:val="20"/>
                <w:szCs w:val="20"/>
                <w:lang w:val="ro-RO"/>
              </w:rPr>
              <w:t>Sistem de distribuție, regim de presiune *</w:t>
            </w:r>
          </w:p>
        </w:tc>
      </w:tr>
      <w:tr w:rsidR="00441DAD" w:rsidRPr="00EA25C3" w:rsidTr="007607DA">
        <w:trPr>
          <w:trHeight w:val="905"/>
        </w:trPr>
        <w:tc>
          <w:tcPr>
            <w:tcW w:w="1250" w:type="dxa"/>
            <w:vMerge/>
            <w:shd w:val="clear" w:color="auto" w:fill="auto"/>
            <w:vAlign w:val="center"/>
          </w:tcPr>
          <w:p w:rsidR="00441DAD" w:rsidRPr="0086473D" w:rsidRDefault="00441DAD" w:rsidP="00441DAD">
            <w:pPr>
              <w:jc w:val="center"/>
              <w:rPr>
                <w:rFonts w:ascii="Times New Roman" w:hAnsi="Times New Roman" w:cs="Times New Roman"/>
                <w:sz w:val="20"/>
                <w:szCs w:val="20"/>
                <w:lang w:val="ro-RO"/>
              </w:rPr>
            </w:pPr>
          </w:p>
        </w:tc>
        <w:tc>
          <w:tcPr>
            <w:tcW w:w="1074" w:type="dxa"/>
            <w:gridSpan w:val="2"/>
            <w:shd w:val="clear" w:color="auto" w:fill="auto"/>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Conducte distribuție</w:t>
            </w:r>
          </w:p>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[km]</w:t>
            </w:r>
          </w:p>
        </w:tc>
        <w:tc>
          <w:tcPr>
            <w:tcW w:w="1134" w:type="dxa"/>
            <w:gridSpan w:val="2"/>
            <w:shd w:val="clear" w:color="auto" w:fill="auto"/>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Racorduri</w:t>
            </w:r>
          </w:p>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[km]</w:t>
            </w:r>
          </w:p>
        </w:tc>
        <w:tc>
          <w:tcPr>
            <w:tcW w:w="1134" w:type="dxa"/>
            <w:gridSpan w:val="2"/>
            <w:shd w:val="clear" w:color="auto" w:fill="auto"/>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Racorduri</w:t>
            </w:r>
          </w:p>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[buc.]</w:t>
            </w:r>
          </w:p>
        </w:tc>
        <w:tc>
          <w:tcPr>
            <w:tcW w:w="1275" w:type="dxa"/>
            <w:gridSpan w:val="2"/>
            <w:shd w:val="clear" w:color="auto" w:fill="auto"/>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Conducte distribuție</w:t>
            </w:r>
          </w:p>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[km]</w:t>
            </w:r>
          </w:p>
        </w:tc>
        <w:tc>
          <w:tcPr>
            <w:tcW w:w="1134" w:type="dxa"/>
            <w:gridSpan w:val="2"/>
            <w:shd w:val="clear" w:color="auto" w:fill="auto"/>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Racorduri</w:t>
            </w:r>
          </w:p>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[km]</w:t>
            </w:r>
          </w:p>
        </w:tc>
        <w:tc>
          <w:tcPr>
            <w:tcW w:w="1134" w:type="dxa"/>
            <w:gridSpan w:val="2"/>
            <w:shd w:val="clear" w:color="auto" w:fill="auto"/>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Racorduri</w:t>
            </w:r>
          </w:p>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[buc.]</w:t>
            </w:r>
          </w:p>
        </w:tc>
        <w:tc>
          <w:tcPr>
            <w:tcW w:w="1134" w:type="dxa"/>
            <w:gridSpan w:val="2"/>
            <w:vAlign w:val="center"/>
          </w:tcPr>
          <w:p w:rsidR="00441DAD" w:rsidRPr="0086473D" w:rsidRDefault="00441DAD" w:rsidP="00441DAD">
            <w:pPr>
              <w:jc w:val="center"/>
              <w:rPr>
                <w:rFonts w:ascii="Times New Roman" w:hAnsi="Times New Roman" w:cs="Times New Roman"/>
                <w:sz w:val="20"/>
                <w:szCs w:val="20"/>
                <w:lang w:val="ro-RO"/>
              </w:rPr>
            </w:pPr>
            <w:r>
              <w:rPr>
                <w:rFonts w:ascii="Times New Roman" w:hAnsi="Times New Roman" w:cs="Times New Roman"/>
                <w:sz w:val="20"/>
                <w:szCs w:val="20"/>
                <w:lang w:val="ro-RO"/>
              </w:rPr>
              <w:t>Lungimi c</w:t>
            </w:r>
            <w:r w:rsidRPr="0086473D">
              <w:rPr>
                <w:rFonts w:ascii="Times New Roman" w:hAnsi="Times New Roman" w:cs="Times New Roman"/>
                <w:sz w:val="20"/>
                <w:szCs w:val="20"/>
                <w:lang w:val="ro-RO"/>
              </w:rPr>
              <w:t>onducte distribuție</w:t>
            </w:r>
          </w:p>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w:t>
            </w:r>
          </w:p>
        </w:tc>
        <w:tc>
          <w:tcPr>
            <w:tcW w:w="1134" w:type="dxa"/>
            <w:gridSpan w:val="2"/>
            <w:vAlign w:val="center"/>
          </w:tcPr>
          <w:p w:rsidR="00441DAD" w:rsidRPr="0086473D" w:rsidRDefault="00441DAD" w:rsidP="00441DAD">
            <w:pPr>
              <w:jc w:val="center"/>
              <w:rPr>
                <w:rFonts w:ascii="Times New Roman" w:hAnsi="Times New Roman" w:cs="Times New Roman"/>
                <w:sz w:val="20"/>
                <w:szCs w:val="20"/>
                <w:lang w:val="ro-RO"/>
              </w:rPr>
            </w:pPr>
            <w:r>
              <w:rPr>
                <w:rFonts w:ascii="Times New Roman" w:hAnsi="Times New Roman" w:cs="Times New Roman"/>
                <w:sz w:val="20"/>
                <w:szCs w:val="20"/>
                <w:lang w:val="ro-RO"/>
              </w:rPr>
              <w:t>Lungimi r</w:t>
            </w:r>
            <w:r w:rsidRPr="0086473D">
              <w:rPr>
                <w:rFonts w:ascii="Times New Roman" w:hAnsi="Times New Roman" w:cs="Times New Roman"/>
                <w:sz w:val="20"/>
                <w:szCs w:val="20"/>
                <w:lang w:val="ro-RO"/>
              </w:rPr>
              <w:t>acorduri</w:t>
            </w:r>
          </w:p>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w:t>
            </w:r>
          </w:p>
        </w:tc>
        <w:tc>
          <w:tcPr>
            <w:tcW w:w="1134" w:type="dxa"/>
            <w:gridSpan w:val="2"/>
            <w:vAlign w:val="center"/>
          </w:tcPr>
          <w:p w:rsidR="00441DAD" w:rsidRPr="0086473D" w:rsidRDefault="00441DAD" w:rsidP="00441DAD">
            <w:pPr>
              <w:jc w:val="center"/>
              <w:rPr>
                <w:rFonts w:ascii="Times New Roman" w:hAnsi="Times New Roman" w:cs="Times New Roman"/>
                <w:sz w:val="20"/>
                <w:szCs w:val="20"/>
                <w:lang w:val="ro-RO"/>
              </w:rPr>
            </w:pPr>
            <w:r>
              <w:rPr>
                <w:rFonts w:ascii="Times New Roman" w:hAnsi="Times New Roman" w:cs="Times New Roman"/>
                <w:sz w:val="20"/>
                <w:szCs w:val="20"/>
                <w:lang w:val="ro-RO"/>
              </w:rPr>
              <w:t>Bucăți r</w:t>
            </w:r>
            <w:r w:rsidRPr="0086473D">
              <w:rPr>
                <w:rFonts w:ascii="Times New Roman" w:hAnsi="Times New Roman" w:cs="Times New Roman"/>
                <w:sz w:val="20"/>
                <w:szCs w:val="20"/>
                <w:lang w:val="ro-RO"/>
              </w:rPr>
              <w:t>acorduri</w:t>
            </w:r>
          </w:p>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w:t>
            </w:r>
          </w:p>
        </w:tc>
      </w:tr>
      <w:tr w:rsidR="00441DAD" w:rsidRPr="00EA25C3" w:rsidTr="007607DA">
        <w:trPr>
          <w:trHeight w:val="421"/>
        </w:trPr>
        <w:tc>
          <w:tcPr>
            <w:tcW w:w="1250" w:type="dxa"/>
            <w:vMerge/>
            <w:shd w:val="clear" w:color="auto" w:fill="auto"/>
            <w:vAlign w:val="center"/>
          </w:tcPr>
          <w:p w:rsidR="00441DAD" w:rsidRPr="0086473D" w:rsidRDefault="00441DAD" w:rsidP="00441DAD">
            <w:pPr>
              <w:jc w:val="center"/>
              <w:rPr>
                <w:rFonts w:ascii="Times New Roman" w:hAnsi="Times New Roman" w:cs="Times New Roman"/>
                <w:sz w:val="20"/>
                <w:szCs w:val="20"/>
                <w:lang w:val="ro-RO"/>
              </w:rPr>
            </w:pPr>
          </w:p>
        </w:tc>
        <w:tc>
          <w:tcPr>
            <w:tcW w:w="50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OL</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PE</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OL</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PE</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OL</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PE</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OL</w:t>
            </w:r>
          </w:p>
        </w:tc>
        <w:tc>
          <w:tcPr>
            <w:tcW w:w="708"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PE</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OL</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PE</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OL</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PE</w:t>
            </w:r>
          </w:p>
        </w:tc>
        <w:tc>
          <w:tcPr>
            <w:tcW w:w="567" w:type="dxa"/>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OL</w:t>
            </w:r>
          </w:p>
        </w:tc>
        <w:tc>
          <w:tcPr>
            <w:tcW w:w="567" w:type="dxa"/>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PE</w:t>
            </w:r>
          </w:p>
        </w:tc>
        <w:tc>
          <w:tcPr>
            <w:tcW w:w="567" w:type="dxa"/>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OL</w:t>
            </w:r>
          </w:p>
        </w:tc>
        <w:tc>
          <w:tcPr>
            <w:tcW w:w="567" w:type="dxa"/>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PE</w:t>
            </w:r>
          </w:p>
        </w:tc>
        <w:tc>
          <w:tcPr>
            <w:tcW w:w="567" w:type="dxa"/>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OL</w:t>
            </w:r>
          </w:p>
        </w:tc>
        <w:tc>
          <w:tcPr>
            <w:tcW w:w="567" w:type="dxa"/>
            <w:vAlign w:val="center"/>
          </w:tcPr>
          <w:p w:rsidR="00441DAD" w:rsidRPr="0086473D" w:rsidRDefault="00441DAD" w:rsidP="00441DAD">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PE</w:t>
            </w:r>
          </w:p>
        </w:tc>
      </w:tr>
      <w:tr w:rsidR="00441DAD" w:rsidRPr="00EA25C3" w:rsidTr="007607DA">
        <w:trPr>
          <w:trHeight w:val="421"/>
        </w:trPr>
        <w:tc>
          <w:tcPr>
            <w:tcW w:w="1250" w:type="dxa"/>
            <w:vMerge/>
            <w:shd w:val="clear" w:color="auto" w:fill="auto"/>
            <w:vAlign w:val="center"/>
          </w:tcPr>
          <w:p w:rsidR="00441DAD" w:rsidRPr="0086473D" w:rsidRDefault="00441DAD" w:rsidP="00441DAD">
            <w:pPr>
              <w:jc w:val="center"/>
              <w:rPr>
                <w:rFonts w:ascii="Times New Roman" w:hAnsi="Times New Roman" w:cs="Times New Roman"/>
                <w:sz w:val="20"/>
                <w:szCs w:val="20"/>
                <w:lang w:val="ro-RO"/>
              </w:rPr>
            </w:pPr>
          </w:p>
        </w:tc>
        <w:tc>
          <w:tcPr>
            <w:tcW w:w="50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1</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2</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3</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4</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5</w:t>
            </w:r>
          </w:p>
        </w:tc>
        <w:tc>
          <w:tcPr>
            <w:tcW w:w="567" w:type="dxa"/>
            <w:shd w:val="clear" w:color="auto" w:fill="auto"/>
            <w:vAlign w:val="center"/>
          </w:tcPr>
          <w:p w:rsidR="00441DAD" w:rsidRPr="00EA25C3" w:rsidRDefault="00441DAD" w:rsidP="00441DAD">
            <w:pPr>
              <w:jc w:val="center"/>
              <w:rPr>
                <w:sz w:val="20"/>
                <w:szCs w:val="20"/>
                <w:lang w:val="ro-RO"/>
              </w:rPr>
            </w:pPr>
            <w:r w:rsidRPr="00EA25C3">
              <w:rPr>
                <w:sz w:val="20"/>
                <w:szCs w:val="20"/>
                <w:lang w:val="ro-RO"/>
              </w:rPr>
              <w:t>6</w:t>
            </w:r>
          </w:p>
        </w:tc>
        <w:tc>
          <w:tcPr>
            <w:tcW w:w="567" w:type="dxa"/>
            <w:shd w:val="clear" w:color="auto" w:fill="auto"/>
            <w:vAlign w:val="center"/>
          </w:tcPr>
          <w:p w:rsidR="00441DAD" w:rsidRPr="00EA25C3" w:rsidRDefault="00441DAD" w:rsidP="00441DAD">
            <w:pPr>
              <w:jc w:val="center"/>
              <w:rPr>
                <w:sz w:val="20"/>
                <w:szCs w:val="20"/>
                <w:lang w:val="ro-RO"/>
              </w:rPr>
            </w:pPr>
            <w:r>
              <w:rPr>
                <w:sz w:val="20"/>
                <w:szCs w:val="20"/>
                <w:lang w:val="ro-RO"/>
              </w:rPr>
              <w:t>7</w:t>
            </w:r>
          </w:p>
        </w:tc>
        <w:tc>
          <w:tcPr>
            <w:tcW w:w="708" w:type="dxa"/>
            <w:shd w:val="clear" w:color="auto" w:fill="auto"/>
            <w:vAlign w:val="center"/>
          </w:tcPr>
          <w:p w:rsidR="00441DAD" w:rsidRPr="00EA25C3" w:rsidRDefault="00441DAD" w:rsidP="00441DAD">
            <w:pPr>
              <w:jc w:val="center"/>
              <w:rPr>
                <w:sz w:val="20"/>
                <w:szCs w:val="20"/>
                <w:lang w:val="ro-RO"/>
              </w:rPr>
            </w:pPr>
            <w:r>
              <w:rPr>
                <w:sz w:val="20"/>
                <w:szCs w:val="20"/>
                <w:lang w:val="ro-RO"/>
              </w:rPr>
              <w:t>8</w:t>
            </w:r>
          </w:p>
        </w:tc>
        <w:tc>
          <w:tcPr>
            <w:tcW w:w="567" w:type="dxa"/>
            <w:shd w:val="clear" w:color="auto" w:fill="auto"/>
            <w:vAlign w:val="center"/>
          </w:tcPr>
          <w:p w:rsidR="00441DAD" w:rsidRPr="00EA25C3" w:rsidRDefault="00441DAD" w:rsidP="00441DAD">
            <w:pPr>
              <w:jc w:val="center"/>
              <w:rPr>
                <w:sz w:val="20"/>
                <w:szCs w:val="20"/>
                <w:lang w:val="ro-RO"/>
              </w:rPr>
            </w:pPr>
            <w:r>
              <w:rPr>
                <w:sz w:val="20"/>
                <w:szCs w:val="20"/>
                <w:lang w:val="ro-RO"/>
              </w:rPr>
              <w:t>9</w:t>
            </w:r>
          </w:p>
        </w:tc>
        <w:tc>
          <w:tcPr>
            <w:tcW w:w="567" w:type="dxa"/>
            <w:shd w:val="clear" w:color="auto" w:fill="auto"/>
            <w:vAlign w:val="center"/>
          </w:tcPr>
          <w:p w:rsidR="00441DAD" w:rsidRPr="00EA25C3" w:rsidRDefault="00441DAD" w:rsidP="00441DAD">
            <w:pPr>
              <w:jc w:val="center"/>
              <w:rPr>
                <w:sz w:val="20"/>
                <w:szCs w:val="20"/>
                <w:lang w:val="ro-RO"/>
              </w:rPr>
            </w:pPr>
            <w:r>
              <w:rPr>
                <w:sz w:val="20"/>
                <w:szCs w:val="20"/>
                <w:lang w:val="ro-RO"/>
              </w:rPr>
              <w:t>10</w:t>
            </w:r>
          </w:p>
        </w:tc>
        <w:tc>
          <w:tcPr>
            <w:tcW w:w="567" w:type="dxa"/>
            <w:shd w:val="clear" w:color="auto" w:fill="auto"/>
            <w:vAlign w:val="center"/>
          </w:tcPr>
          <w:p w:rsidR="00441DAD" w:rsidRPr="00EA25C3" w:rsidRDefault="00441DAD" w:rsidP="00441DAD">
            <w:pPr>
              <w:jc w:val="center"/>
              <w:rPr>
                <w:sz w:val="20"/>
                <w:szCs w:val="20"/>
                <w:lang w:val="ro-RO"/>
              </w:rPr>
            </w:pPr>
            <w:r>
              <w:rPr>
                <w:sz w:val="20"/>
                <w:szCs w:val="20"/>
                <w:lang w:val="ro-RO"/>
              </w:rPr>
              <w:t>11</w:t>
            </w:r>
          </w:p>
        </w:tc>
        <w:tc>
          <w:tcPr>
            <w:tcW w:w="567" w:type="dxa"/>
            <w:shd w:val="clear" w:color="auto" w:fill="auto"/>
            <w:vAlign w:val="center"/>
          </w:tcPr>
          <w:p w:rsidR="00441DAD" w:rsidRPr="00EA25C3" w:rsidRDefault="00441DAD" w:rsidP="00441DAD">
            <w:pPr>
              <w:jc w:val="center"/>
              <w:rPr>
                <w:sz w:val="20"/>
                <w:szCs w:val="20"/>
                <w:lang w:val="ro-RO"/>
              </w:rPr>
            </w:pPr>
            <w:r>
              <w:rPr>
                <w:sz w:val="20"/>
                <w:szCs w:val="20"/>
                <w:lang w:val="ro-RO"/>
              </w:rPr>
              <w:t>12</w:t>
            </w:r>
          </w:p>
        </w:tc>
        <w:tc>
          <w:tcPr>
            <w:tcW w:w="567" w:type="dxa"/>
            <w:vAlign w:val="center"/>
          </w:tcPr>
          <w:p w:rsidR="00441DAD" w:rsidRDefault="00441DAD" w:rsidP="00441DAD">
            <w:pPr>
              <w:jc w:val="center"/>
              <w:rPr>
                <w:sz w:val="20"/>
                <w:szCs w:val="20"/>
                <w:lang w:val="ro-RO"/>
              </w:rPr>
            </w:pPr>
            <w:r>
              <w:rPr>
                <w:sz w:val="20"/>
                <w:szCs w:val="20"/>
                <w:lang w:val="ro-RO"/>
              </w:rPr>
              <w:t>13=</w:t>
            </w:r>
            <m:oMath>
              <m:f>
                <m:fPr>
                  <m:ctrlPr>
                    <w:rPr>
                      <w:rFonts w:ascii="Cambria Math" w:hAnsi="Cambria Math"/>
                      <w:i/>
                      <w:sz w:val="20"/>
                      <w:szCs w:val="20"/>
                      <w:lang w:val="ro-RO"/>
                    </w:rPr>
                  </m:ctrlPr>
                </m:fPr>
                <m:num>
                  <m:r>
                    <w:rPr>
                      <w:rFonts w:ascii="Cambria Math" w:hAnsi="Cambria Math"/>
                      <w:sz w:val="20"/>
                      <w:szCs w:val="20"/>
                      <w:lang w:val="ro-RO"/>
                    </w:rPr>
                    <m:t>7-1</m:t>
                  </m:r>
                </m:num>
                <m:den>
                  <m:r>
                    <w:rPr>
                      <w:rFonts w:ascii="Cambria Math" w:hAnsi="Cambria Math"/>
                      <w:sz w:val="20"/>
                      <w:szCs w:val="20"/>
                      <w:lang w:val="ro-RO"/>
                    </w:rPr>
                    <m:t>1</m:t>
                  </m:r>
                </m:den>
              </m:f>
            </m:oMath>
            <w:r>
              <w:rPr>
                <w:rFonts w:eastAsiaTheme="minorEastAsia"/>
                <w:sz w:val="20"/>
                <w:szCs w:val="20"/>
                <w:lang w:val="ro-RO"/>
              </w:rPr>
              <w:t>x100</w:t>
            </w:r>
          </w:p>
        </w:tc>
        <w:tc>
          <w:tcPr>
            <w:tcW w:w="567" w:type="dxa"/>
          </w:tcPr>
          <w:p w:rsidR="00441DAD" w:rsidRDefault="00441DAD" w:rsidP="00441DAD">
            <w:pPr>
              <w:jc w:val="center"/>
              <w:rPr>
                <w:sz w:val="20"/>
                <w:szCs w:val="20"/>
                <w:lang w:val="ro-RO"/>
              </w:rPr>
            </w:pPr>
            <w:r w:rsidRPr="00F12566">
              <w:rPr>
                <w:sz w:val="20"/>
                <w:szCs w:val="20"/>
                <w:lang w:val="ro-RO"/>
              </w:rPr>
              <w:t>1</w:t>
            </w:r>
            <w:r>
              <w:rPr>
                <w:sz w:val="20"/>
                <w:szCs w:val="20"/>
                <w:lang w:val="ro-RO"/>
              </w:rPr>
              <w:t>4</w:t>
            </w:r>
            <w:r w:rsidRPr="00F12566">
              <w:rPr>
                <w:sz w:val="20"/>
                <w:szCs w:val="20"/>
                <w:lang w:val="ro-RO"/>
              </w:rPr>
              <w:t>=</w:t>
            </w:r>
            <m:oMath>
              <m:f>
                <m:fPr>
                  <m:ctrlPr>
                    <w:rPr>
                      <w:rFonts w:ascii="Cambria Math" w:hAnsi="Cambria Math"/>
                      <w:i/>
                      <w:sz w:val="20"/>
                      <w:szCs w:val="20"/>
                      <w:lang w:val="ro-RO"/>
                    </w:rPr>
                  </m:ctrlPr>
                </m:fPr>
                <m:num>
                  <m:r>
                    <w:rPr>
                      <w:rFonts w:ascii="Cambria Math" w:hAnsi="Cambria Math"/>
                      <w:sz w:val="20"/>
                      <w:szCs w:val="20"/>
                      <w:lang w:val="ro-RO"/>
                    </w:rPr>
                    <m:t>8-2</m:t>
                  </m:r>
                </m:num>
                <m:den>
                  <m:r>
                    <w:rPr>
                      <w:rFonts w:ascii="Cambria Math" w:hAnsi="Cambria Math"/>
                      <w:sz w:val="20"/>
                      <w:szCs w:val="20"/>
                      <w:lang w:val="ro-RO"/>
                    </w:rPr>
                    <m:t>2</m:t>
                  </m:r>
                </m:den>
              </m:f>
            </m:oMath>
            <w:r w:rsidRPr="00F12566">
              <w:rPr>
                <w:rFonts w:eastAsiaTheme="minorEastAsia"/>
                <w:sz w:val="20"/>
                <w:szCs w:val="20"/>
                <w:lang w:val="ro-RO"/>
              </w:rPr>
              <w:t>x100</w:t>
            </w:r>
          </w:p>
        </w:tc>
        <w:tc>
          <w:tcPr>
            <w:tcW w:w="567" w:type="dxa"/>
          </w:tcPr>
          <w:p w:rsidR="00441DAD" w:rsidRPr="00B34261" w:rsidRDefault="00441DAD" w:rsidP="00441DAD">
            <w:pPr>
              <w:jc w:val="center"/>
              <w:rPr>
                <w:sz w:val="20"/>
                <w:szCs w:val="20"/>
                <w:lang w:val="ro-RO"/>
              </w:rPr>
            </w:pPr>
            <w:r w:rsidRPr="00F12566">
              <w:rPr>
                <w:sz w:val="20"/>
                <w:szCs w:val="20"/>
                <w:lang w:val="ro-RO"/>
              </w:rPr>
              <w:t>1</w:t>
            </w:r>
            <w:r>
              <w:rPr>
                <w:sz w:val="20"/>
                <w:szCs w:val="20"/>
                <w:lang w:val="ro-RO"/>
              </w:rPr>
              <w:t>5</w:t>
            </w:r>
            <w:r w:rsidRPr="00F12566">
              <w:rPr>
                <w:sz w:val="20"/>
                <w:szCs w:val="20"/>
                <w:lang w:val="ro-RO"/>
              </w:rPr>
              <w:t>=</w:t>
            </w:r>
            <m:oMath>
              <m:f>
                <m:fPr>
                  <m:ctrlPr>
                    <w:rPr>
                      <w:rFonts w:ascii="Cambria Math" w:hAnsi="Cambria Math"/>
                      <w:i/>
                      <w:sz w:val="20"/>
                      <w:szCs w:val="20"/>
                      <w:lang w:val="ro-RO"/>
                    </w:rPr>
                  </m:ctrlPr>
                </m:fPr>
                <m:num>
                  <m:r>
                    <w:rPr>
                      <w:rFonts w:ascii="Cambria Math" w:hAnsi="Cambria Math"/>
                      <w:sz w:val="20"/>
                      <w:szCs w:val="20"/>
                      <w:lang w:val="ro-RO"/>
                    </w:rPr>
                    <m:t>9-3</m:t>
                  </m:r>
                </m:num>
                <m:den>
                  <m:r>
                    <w:rPr>
                      <w:rFonts w:ascii="Cambria Math" w:hAnsi="Cambria Math"/>
                      <w:sz w:val="20"/>
                      <w:szCs w:val="20"/>
                      <w:lang w:val="ro-RO"/>
                    </w:rPr>
                    <m:t>3</m:t>
                  </m:r>
                </m:den>
              </m:f>
            </m:oMath>
            <w:r w:rsidRPr="00F12566">
              <w:rPr>
                <w:rFonts w:eastAsiaTheme="minorEastAsia"/>
                <w:sz w:val="20"/>
                <w:szCs w:val="20"/>
                <w:lang w:val="ro-RO"/>
              </w:rPr>
              <w:t>x100</w:t>
            </w:r>
          </w:p>
        </w:tc>
        <w:tc>
          <w:tcPr>
            <w:tcW w:w="567" w:type="dxa"/>
          </w:tcPr>
          <w:p w:rsidR="00441DAD" w:rsidRDefault="00441DAD" w:rsidP="00441DAD">
            <w:pPr>
              <w:jc w:val="center"/>
              <w:rPr>
                <w:sz w:val="20"/>
                <w:szCs w:val="20"/>
                <w:lang w:val="ro-RO"/>
              </w:rPr>
            </w:pPr>
            <w:r w:rsidRPr="00F12566">
              <w:rPr>
                <w:sz w:val="20"/>
                <w:szCs w:val="20"/>
                <w:lang w:val="ro-RO"/>
              </w:rPr>
              <w:t>1</w:t>
            </w:r>
            <w:r>
              <w:rPr>
                <w:sz w:val="20"/>
                <w:szCs w:val="20"/>
                <w:lang w:val="ro-RO"/>
              </w:rPr>
              <w:t>6</w:t>
            </w:r>
            <w:r w:rsidRPr="00F12566">
              <w:rPr>
                <w:sz w:val="20"/>
                <w:szCs w:val="20"/>
                <w:lang w:val="ro-RO"/>
              </w:rPr>
              <w:t>=</w:t>
            </w:r>
            <m:oMath>
              <m:f>
                <m:fPr>
                  <m:ctrlPr>
                    <w:rPr>
                      <w:rFonts w:ascii="Cambria Math" w:hAnsi="Cambria Math"/>
                      <w:i/>
                      <w:sz w:val="20"/>
                      <w:szCs w:val="20"/>
                      <w:lang w:val="ro-RO"/>
                    </w:rPr>
                  </m:ctrlPr>
                </m:fPr>
                <m:num>
                  <m:r>
                    <w:rPr>
                      <w:rFonts w:ascii="Cambria Math" w:hAnsi="Cambria Math"/>
                      <w:sz w:val="20"/>
                      <w:szCs w:val="20"/>
                      <w:lang w:val="ro-RO"/>
                    </w:rPr>
                    <m:t>10-4</m:t>
                  </m:r>
                </m:num>
                <m:den>
                  <m:r>
                    <w:rPr>
                      <w:rFonts w:ascii="Cambria Math" w:hAnsi="Cambria Math"/>
                      <w:sz w:val="20"/>
                      <w:szCs w:val="20"/>
                      <w:lang w:val="ro-RO"/>
                    </w:rPr>
                    <m:t>4</m:t>
                  </m:r>
                </m:den>
              </m:f>
            </m:oMath>
            <w:r w:rsidRPr="00F12566">
              <w:rPr>
                <w:rFonts w:eastAsiaTheme="minorEastAsia"/>
                <w:sz w:val="20"/>
                <w:szCs w:val="20"/>
                <w:lang w:val="ro-RO"/>
              </w:rPr>
              <w:t>x100</w:t>
            </w:r>
          </w:p>
        </w:tc>
        <w:tc>
          <w:tcPr>
            <w:tcW w:w="567" w:type="dxa"/>
          </w:tcPr>
          <w:p w:rsidR="00441DAD" w:rsidRPr="00B34261" w:rsidRDefault="00441DAD" w:rsidP="00441DAD">
            <w:pPr>
              <w:jc w:val="center"/>
              <w:rPr>
                <w:sz w:val="20"/>
                <w:szCs w:val="20"/>
                <w:lang w:val="ro-RO"/>
              </w:rPr>
            </w:pPr>
            <w:r w:rsidRPr="00F12566">
              <w:rPr>
                <w:sz w:val="20"/>
                <w:szCs w:val="20"/>
                <w:lang w:val="ro-RO"/>
              </w:rPr>
              <w:t>1</w:t>
            </w:r>
            <w:r>
              <w:rPr>
                <w:sz w:val="20"/>
                <w:szCs w:val="20"/>
                <w:lang w:val="ro-RO"/>
              </w:rPr>
              <w:t>7</w:t>
            </w:r>
            <w:r w:rsidRPr="00F12566">
              <w:rPr>
                <w:sz w:val="20"/>
                <w:szCs w:val="20"/>
                <w:lang w:val="ro-RO"/>
              </w:rPr>
              <w:t>=</w:t>
            </w:r>
            <m:oMath>
              <m:f>
                <m:fPr>
                  <m:ctrlPr>
                    <w:rPr>
                      <w:rFonts w:ascii="Cambria Math" w:hAnsi="Cambria Math"/>
                      <w:i/>
                      <w:sz w:val="20"/>
                      <w:szCs w:val="20"/>
                      <w:lang w:val="ro-RO"/>
                    </w:rPr>
                  </m:ctrlPr>
                </m:fPr>
                <m:num>
                  <m:r>
                    <w:rPr>
                      <w:rFonts w:ascii="Cambria Math" w:hAnsi="Cambria Math"/>
                      <w:sz w:val="20"/>
                      <w:szCs w:val="20"/>
                      <w:lang w:val="ro-RO"/>
                    </w:rPr>
                    <m:t>11-5</m:t>
                  </m:r>
                </m:num>
                <m:den>
                  <m:r>
                    <w:rPr>
                      <w:rFonts w:ascii="Cambria Math" w:hAnsi="Cambria Math"/>
                      <w:sz w:val="20"/>
                      <w:szCs w:val="20"/>
                      <w:lang w:val="ro-RO"/>
                    </w:rPr>
                    <m:t>5</m:t>
                  </m:r>
                </m:den>
              </m:f>
            </m:oMath>
            <w:r w:rsidRPr="00F12566">
              <w:rPr>
                <w:rFonts w:eastAsiaTheme="minorEastAsia"/>
                <w:sz w:val="20"/>
                <w:szCs w:val="20"/>
                <w:lang w:val="ro-RO"/>
              </w:rPr>
              <w:t>x100</w:t>
            </w:r>
          </w:p>
        </w:tc>
        <w:tc>
          <w:tcPr>
            <w:tcW w:w="567" w:type="dxa"/>
          </w:tcPr>
          <w:p w:rsidR="00441DAD" w:rsidRDefault="00441DAD" w:rsidP="00441DAD">
            <w:pPr>
              <w:jc w:val="center"/>
              <w:rPr>
                <w:sz w:val="20"/>
                <w:szCs w:val="20"/>
                <w:lang w:val="ro-RO"/>
              </w:rPr>
            </w:pPr>
            <w:r w:rsidRPr="00F12566">
              <w:rPr>
                <w:sz w:val="20"/>
                <w:szCs w:val="20"/>
                <w:lang w:val="ro-RO"/>
              </w:rPr>
              <w:t>1</w:t>
            </w:r>
            <w:r>
              <w:rPr>
                <w:sz w:val="20"/>
                <w:szCs w:val="20"/>
                <w:lang w:val="ro-RO"/>
              </w:rPr>
              <w:t>8</w:t>
            </w:r>
            <w:r w:rsidRPr="00F12566">
              <w:rPr>
                <w:sz w:val="20"/>
                <w:szCs w:val="20"/>
                <w:lang w:val="ro-RO"/>
              </w:rPr>
              <w:t>=</w:t>
            </w:r>
            <m:oMath>
              <m:f>
                <m:fPr>
                  <m:ctrlPr>
                    <w:rPr>
                      <w:rFonts w:ascii="Cambria Math" w:hAnsi="Cambria Math"/>
                      <w:i/>
                      <w:sz w:val="20"/>
                      <w:szCs w:val="20"/>
                      <w:lang w:val="ro-RO"/>
                    </w:rPr>
                  </m:ctrlPr>
                </m:fPr>
                <m:num>
                  <m:r>
                    <w:rPr>
                      <w:rFonts w:ascii="Cambria Math" w:hAnsi="Cambria Math"/>
                      <w:sz w:val="20"/>
                      <w:szCs w:val="20"/>
                      <w:lang w:val="ro-RO"/>
                    </w:rPr>
                    <m:t>12-6</m:t>
                  </m:r>
                </m:num>
                <m:den>
                  <m:r>
                    <w:rPr>
                      <w:rFonts w:ascii="Cambria Math" w:hAnsi="Cambria Math"/>
                      <w:sz w:val="20"/>
                      <w:szCs w:val="20"/>
                      <w:lang w:val="ro-RO"/>
                    </w:rPr>
                    <m:t>6</m:t>
                  </m:r>
                </m:den>
              </m:f>
            </m:oMath>
            <w:r w:rsidRPr="00F12566">
              <w:rPr>
                <w:rFonts w:eastAsiaTheme="minorEastAsia"/>
                <w:sz w:val="20"/>
                <w:szCs w:val="20"/>
                <w:lang w:val="ro-RO"/>
              </w:rPr>
              <w:t>x100</w:t>
            </w:r>
          </w:p>
        </w:tc>
      </w:tr>
      <w:tr w:rsidR="00441DAD" w:rsidRPr="00EA25C3" w:rsidTr="007607DA">
        <w:tc>
          <w:tcPr>
            <w:tcW w:w="1250" w:type="dxa"/>
            <w:shd w:val="clear" w:color="auto" w:fill="auto"/>
            <w:vAlign w:val="center"/>
          </w:tcPr>
          <w:p w:rsidR="00441DAD" w:rsidRPr="0086473D" w:rsidRDefault="00441DAD" w:rsidP="007607DA">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Sistem de distribuție a gazelor naturale</w:t>
            </w:r>
          </w:p>
        </w:tc>
        <w:tc>
          <w:tcPr>
            <w:tcW w:w="507" w:type="dxa"/>
            <w:shd w:val="clear" w:color="auto" w:fill="auto"/>
            <w:vAlign w:val="center"/>
          </w:tcPr>
          <w:p w:rsidR="00441DAD" w:rsidRPr="00EA25C3" w:rsidRDefault="00441DAD" w:rsidP="007607DA">
            <w:pPr>
              <w:jc w:val="center"/>
              <w:rPr>
                <w:sz w:val="20"/>
                <w:szCs w:val="20"/>
                <w:lang w:val="ro-RO"/>
              </w:rPr>
            </w:pPr>
          </w:p>
        </w:tc>
        <w:tc>
          <w:tcPr>
            <w:tcW w:w="567" w:type="dxa"/>
            <w:shd w:val="clear" w:color="auto" w:fill="auto"/>
            <w:vAlign w:val="center"/>
          </w:tcPr>
          <w:p w:rsidR="00441DAD" w:rsidRPr="00EA25C3" w:rsidRDefault="00441DAD" w:rsidP="007607DA">
            <w:pPr>
              <w:jc w:val="center"/>
              <w:rPr>
                <w:sz w:val="20"/>
                <w:szCs w:val="20"/>
                <w:lang w:val="ro-RO"/>
              </w:rPr>
            </w:pPr>
          </w:p>
        </w:tc>
        <w:tc>
          <w:tcPr>
            <w:tcW w:w="567" w:type="dxa"/>
            <w:shd w:val="clear" w:color="auto" w:fill="auto"/>
            <w:vAlign w:val="center"/>
          </w:tcPr>
          <w:p w:rsidR="00441DAD" w:rsidRPr="00EA25C3" w:rsidRDefault="00441DAD" w:rsidP="007607DA">
            <w:pPr>
              <w:jc w:val="center"/>
              <w:rPr>
                <w:sz w:val="20"/>
                <w:szCs w:val="20"/>
                <w:lang w:val="ro-RO"/>
              </w:rPr>
            </w:pPr>
          </w:p>
        </w:tc>
        <w:tc>
          <w:tcPr>
            <w:tcW w:w="567" w:type="dxa"/>
            <w:shd w:val="clear" w:color="auto" w:fill="auto"/>
            <w:vAlign w:val="center"/>
          </w:tcPr>
          <w:p w:rsidR="00441DAD" w:rsidRPr="00EA25C3" w:rsidRDefault="00441DAD" w:rsidP="007607DA">
            <w:pPr>
              <w:jc w:val="center"/>
              <w:rPr>
                <w:sz w:val="20"/>
                <w:szCs w:val="20"/>
                <w:lang w:val="ro-RO"/>
              </w:rPr>
            </w:pPr>
          </w:p>
        </w:tc>
        <w:tc>
          <w:tcPr>
            <w:tcW w:w="567" w:type="dxa"/>
            <w:shd w:val="clear" w:color="auto" w:fill="auto"/>
            <w:vAlign w:val="center"/>
          </w:tcPr>
          <w:p w:rsidR="00441DAD" w:rsidRPr="00EA25C3" w:rsidRDefault="00441DAD" w:rsidP="007607DA">
            <w:pPr>
              <w:jc w:val="center"/>
              <w:rPr>
                <w:sz w:val="20"/>
                <w:szCs w:val="20"/>
                <w:lang w:val="ro-RO"/>
              </w:rPr>
            </w:pPr>
          </w:p>
        </w:tc>
        <w:tc>
          <w:tcPr>
            <w:tcW w:w="567" w:type="dxa"/>
            <w:shd w:val="clear" w:color="auto" w:fill="auto"/>
            <w:vAlign w:val="center"/>
          </w:tcPr>
          <w:p w:rsidR="00441DAD" w:rsidRPr="00EA25C3" w:rsidRDefault="00441DAD" w:rsidP="007607DA">
            <w:pPr>
              <w:jc w:val="center"/>
              <w:rPr>
                <w:sz w:val="20"/>
                <w:szCs w:val="20"/>
                <w:lang w:val="ro-RO"/>
              </w:rPr>
            </w:pPr>
          </w:p>
        </w:tc>
        <w:tc>
          <w:tcPr>
            <w:tcW w:w="567" w:type="dxa"/>
            <w:shd w:val="clear" w:color="auto" w:fill="auto"/>
            <w:vAlign w:val="center"/>
          </w:tcPr>
          <w:p w:rsidR="00441DAD" w:rsidRPr="00EA25C3" w:rsidRDefault="00441DAD" w:rsidP="007607DA">
            <w:pPr>
              <w:jc w:val="center"/>
              <w:rPr>
                <w:sz w:val="20"/>
                <w:szCs w:val="20"/>
                <w:lang w:val="ro-RO"/>
              </w:rPr>
            </w:pPr>
          </w:p>
        </w:tc>
        <w:tc>
          <w:tcPr>
            <w:tcW w:w="708" w:type="dxa"/>
            <w:shd w:val="clear" w:color="auto" w:fill="auto"/>
            <w:vAlign w:val="center"/>
          </w:tcPr>
          <w:p w:rsidR="00441DAD" w:rsidRPr="00EA25C3" w:rsidRDefault="00441DAD" w:rsidP="007607DA">
            <w:pPr>
              <w:jc w:val="center"/>
              <w:rPr>
                <w:sz w:val="20"/>
                <w:szCs w:val="20"/>
                <w:lang w:val="ro-RO"/>
              </w:rPr>
            </w:pPr>
          </w:p>
        </w:tc>
        <w:tc>
          <w:tcPr>
            <w:tcW w:w="567" w:type="dxa"/>
            <w:shd w:val="clear" w:color="auto" w:fill="auto"/>
            <w:vAlign w:val="center"/>
          </w:tcPr>
          <w:p w:rsidR="00441DAD" w:rsidRPr="00EA25C3" w:rsidRDefault="00441DAD" w:rsidP="007607DA">
            <w:pPr>
              <w:jc w:val="center"/>
              <w:rPr>
                <w:sz w:val="20"/>
                <w:szCs w:val="20"/>
                <w:lang w:val="ro-RO"/>
              </w:rPr>
            </w:pPr>
          </w:p>
        </w:tc>
        <w:tc>
          <w:tcPr>
            <w:tcW w:w="567" w:type="dxa"/>
            <w:shd w:val="clear" w:color="auto" w:fill="auto"/>
            <w:vAlign w:val="center"/>
          </w:tcPr>
          <w:p w:rsidR="00441DAD" w:rsidRPr="00EA25C3" w:rsidRDefault="00441DAD" w:rsidP="007607DA">
            <w:pPr>
              <w:jc w:val="center"/>
              <w:rPr>
                <w:sz w:val="20"/>
                <w:szCs w:val="20"/>
                <w:lang w:val="ro-RO"/>
              </w:rPr>
            </w:pPr>
          </w:p>
        </w:tc>
        <w:tc>
          <w:tcPr>
            <w:tcW w:w="567" w:type="dxa"/>
            <w:shd w:val="clear" w:color="auto" w:fill="auto"/>
            <w:vAlign w:val="center"/>
          </w:tcPr>
          <w:p w:rsidR="00441DAD" w:rsidRPr="00EA25C3" w:rsidRDefault="00441DAD" w:rsidP="007607DA">
            <w:pPr>
              <w:jc w:val="center"/>
              <w:rPr>
                <w:sz w:val="20"/>
                <w:szCs w:val="20"/>
                <w:lang w:val="ro-RO"/>
              </w:rPr>
            </w:pPr>
          </w:p>
        </w:tc>
        <w:tc>
          <w:tcPr>
            <w:tcW w:w="567" w:type="dxa"/>
            <w:shd w:val="clear" w:color="auto" w:fill="auto"/>
            <w:vAlign w:val="center"/>
          </w:tcPr>
          <w:p w:rsidR="00441DAD" w:rsidRPr="00EA25C3" w:rsidRDefault="00441DAD" w:rsidP="007607DA">
            <w:pPr>
              <w:jc w:val="center"/>
              <w:rPr>
                <w:sz w:val="20"/>
                <w:szCs w:val="20"/>
                <w:lang w:val="ro-RO"/>
              </w:rPr>
            </w:pPr>
          </w:p>
        </w:tc>
        <w:tc>
          <w:tcPr>
            <w:tcW w:w="567" w:type="dxa"/>
          </w:tcPr>
          <w:p w:rsidR="00441DAD" w:rsidRPr="00EA25C3" w:rsidRDefault="00441DAD" w:rsidP="007607DA">
            <w:pPr>
              <w:jc w:val="center"/>
              <w:rPr>
                <w:sz w:val="20"/>
                <w:szCs w:val="20"/>
              </w:rPr>
            </w:pPr>
          </w:p>
        </w:tc>
        <w:tc>
          <w:tcPr>
            <w:tcW w:w="567" w:type="dxa"/>
          </w:tcPr>
          <w:p w:rsidR="00441DAD" w:rsidRPr="00EA25C3" w:rsidRDefault="00441DAD" w:rsidP="007607DA">
            <w:pPr>
              <w:jc w:val="center"/>
              <w:rPr>
                <w:sz w:val="20"/>
                <w:szCs w:val="20"/>
              </w:rPr>
            </w:pPr>
          </w:p>
        </w:tc>
        <w:tc>
          <w:tcPr>
            <w:tcW w:w="567" w:type="dxa"/>
          </w:tcPr>
          <w:p w:rsidR="00441DAD" w:rsidRPr="00EA25C3" w:rsidRDefault="00441DAD" w:rsidP="007607DA">
            <w:pPr>
              <w:jc w:val="center"/>
              <w:rPr>
                <w:sz w:val="20"/>
                <w:szCs w:val="20"/>
              </w:rPr>
            </w:pPr>
          </w:p>
        </w:tc>
        <w:tc>
          <w:tcPr>
            <w:tcW w:w="567" w:type="dxa"/>
          </w:tcPr>
          <w:p w:rsidR="00441DAD" w:rsidRPr="00EA25C3" w:rsidRDefault="00441DAD" w:rsidP="007607DA">
            <w:pPr>
              <w:jc w:val="center"/>
              <w:rPr>
                <w:sz w:val="20"/>
                <w:szCs w:val="20"/>
              </w:rPr>
            </w:pPr>
          </w:p>
        </w:tc>
        <w:tc>
          <w:tcPr>
            <w:tcW w:w="567" w:type="dxa"/>
          </w:tcPr>
          <w:p w:rsidR="00441DAD" w:rsidRPr="00EA25C3" w:rsidRDefault="00441DAD" w:rsidP="007607DA">
            <w:pPr>
              <w:jc w:val="center"/>
              <w:rPr>
                <w:sz w:val="20"/>
                <w:szCs w:val="20"/>
              </w:rPr>
            </w:pPr>
          </w:p>
        </w:tc>
        <w:tc>
          <w:tcPr>
            <w:tcW w:w="567" w:type="dxa"/>
          </w:tcPr>
          <w:p w:rsidR="00441DAD" w:rsidRPr="00EA25C3" w:rsidRDefault="00441DAD" w:rsidP="007607DA">
            <w:pPr>
              <w:jc w:val="center"/>
              <w:rPr>
                <w:sz w:val="20"/>
                <w:szCs w:val="20"/>
              </w:rPr>
            </w:pPr>
          </w:p>
        </w:tc>
      </w:tr>
      <w:tr w:rsidR="00441DAD" w:rsidRPr="00B34261" w:rsidTr="007607DA">
        <w:tc>
          <w:tcPr>
            <w:tcW w:w="1250" w:type="dxa"/>
            <w:shd w:val="clear" w:color="auto" w:fill="auto"/>
            <w:vAlign w:val="center"/>
          </w:tcPr>
          <w:p w:rsidR="00441DAD" w:rsidRPr="0086473D" w:rsidRDefault="00441DAD" w:rsidP="007607DA">
            <w:pPr>
              <w:jc w:val="center"/>
              <w:rPr>
                <w:rFonts w:ascii="Times New Roman" w:hAnsi="Times New Roman" w:cs="Times New Roman"/>
                <w:sz w:val="20"/>
                <w:szCs w:val="20"/>
                <w:lang w:val="ro-RO"/>
              </w:rPr>
            </w:pPr>
            <w:r w:rsidRPr="0086473D">
              <w:rPr>
                <w:rFonts w:ascii="Times New Roman" w:hAnsi="Times New Roman" w:cs="Times New Roman"/>
                <w:sz w:val="20"/>
                <w:szCs w:val="20"/>
                <w:lang w:val="ro-RO"/>
              </w:rPr>
              <w:t>Magistrală directă</w:t>
            </w:r>
          </w:p>
        </w:tc>
        <w:tc>
          <w:tcPr>
            <w:tcW w:w="507" w:type="dxa"/>
            <w:shd w:val="clear" w:color="auto" w:fill="auto"/>
            <w:vAlign w:val="center"/>
          </w:tcPr>
          <w:p w:rsidR="00441DAD" w:rsidRPr="00B34261" w:rsidRDefault="00441DAD" w:rsidP="007607DA">
            <w:pPr>
              <w:jc w:val="center"/>
              <w:rPr>
                <w:sz w:val="20"/>
                <w:szCs w:val="20"/>
                <w:lang w:val="ro-RO"/>
              </w:rPr>
            </w:pPr>
          </w:p>
        </w:tc>
        <w:tc>
          <w:tcPr>
            <w:tcW w:w="567" w:type="dxa"/>
            <w:shd w:val="clear" w:color="auto" w:fill="auto"/>
            <w:vAlign w:val="center"/>
          </w:tcPr>
          <w:p w:rsidR="00441DAD" w:rsidRPr="00B34261" w:rsidRDefault="00441DAD" w:rsidP="007607DA">
            <w:pPr>
              <w:jc w:val="center"/>
              <w:rPr>
                <w:sz w:val="20"/>
                <w:szCs w:val="20"/>
                <w:lang w:val="ro-RO"/>
              </w:rPr>
            </w:pPr>
          </w:p>
        </w:tc>
        <w:tc>
          <w:tcPr>
            <w:tcW w:w="567" w:type="dxa"/>
            <w:shd w:val="clear" w:color="auto" w:fill="auto"/>
            <w:vAlign w:val="center"/>
          </w:tcPr>
          <w:p w:rsidR="00441DAD" w:rsidRPr="00B34261" w:rsidRDefault="00441DAD" w:rsidP="007607DA">
            <w:pPr>
              <w:jc w:val="center"/>
              <w:rPr>
                <w:sz w:val="20"/>
                <w:szCs w:val="20"/>
                <w:lang w:val="ro-RO"/>
              </w:rPr>
            </w:pPr>
          </w:p>
        </w:tc>
        <w:tc>
          <w:tcPr>
            <w:tcW w:w="567" w:type="dxa"/>
            <w:shd w:val="clear" w:color="auto" w:fill="auto"/>
            <w:vAlign w:val="center"/>
          </w:tcPr>
          <w:p w:rsidR="00441DAD" w:rsidRPr="00B34261" w:rsidRDefault="00441DAD" w:rsidP="007607DA">
            <w:pPr>
              <w:jc w:val="center"/>
              <w:rPr>
                <w:sz w:val="20"/>
                <w:szCs w:val="20"/>
                <w:lang w:val="ro-RO"/>
              </w:rPr>
            </w:pPr>
          </w:p>
        </w:tc>
        <w:tc>
          <w:tcPr>
            <w:tcW w:w="567" w:type="dxa"/>
            <w:shd w:val="clear" w:color="auto" w:fill="auto"/>
            <w:vAlign w:val="center"/>
          </w:tcPr>
          <w:p w:rsidR="00441DAD" w:rsidRPr="00B34261" w:rsidRDefault="00441DAD" w:rsidP="007607DA">
            <w:pPr>
              <w:jc w:val="center"/>
              <w:rPr>
                <w:sz w:val="20"/>
                <w:szCs w:val="20"/>
                <w:lang w:val="ro-RO"/>
              </w:rPr>
            </w:pPr>
          </w:p>
        </w:tc>
        <w:tc>
          <w:tcPr>
            <w:tcW w:w="567" w:type="dxa"/>
            <w:shd w:val="clear" w:color="auto" w:fill="auto"/>
            <w:vAlign w:val="center"/>
          </w:tcPr>
          <w:p w:rsidR="00441DAD" w:rsidRPr="00B34261" w:rsidRDefault="00441DAD" w:rsidP="007607DA">
            <w:pPr>
              <w:jc w:val="center"/>
              <w:rPr>
                <w:sz w:val="20"/>
                <w:szCs w:val="20"/>
                <w:lang w:val="ro-RO"/>
              </w:rPr>
            </w:pPr>
          </w:p>
        </w:tc>
        <w:tc>
          <w:tcPr>
            <w:tcW w:w="567" w:type="dxa"/>
            <w:shd w:val="clear" w:color="auto" w:fill="auto"/>
            <w:vAlign w:val="center"/>
          </w:tcPr>
          <w:p w:rsidR="00441DAD" w:rsidRPr="00B34261" w:rsidRDefault="00441DAD" w:rsidP="007607DA">
            <w:pPr>
              <w:jc w:val="center"/>
              <w:rPr>
                <w:sz w:val="20"/>
                <w:szCs w:val="20"/>
                <w:lang w:val="ro-RO"/>
              </w:rPr>
            </w:pPr>
          </w:p>
        </w:tc>
        <w:tc>
          <w:tcPr>
            <w:tcW w:w="708" w:type="dxa"/>
            <w:shd w:val="clear" w:color="auto" w:fill="auto"/>
            <w:vAlign w:val="center"/>
          </w:tcPr>
          <w:p w:rsidR="00441DAD" w:rsidRPr="00B34261" w:rsidRDefault="00441DAD" w:rsidP="007607DA">
            <w:pPr>
              <w:jc w:val="center"/>
              <w:rPr>
                <w:sz w:val="20"/>
                <w:szCs w:val="20"/>
                <w:lang w:val="ro-RO"/>
              </w:rPr>
            </w:pPr>
          </w:p>
        </w:tc>
        <w:tc>
          <w:tcPr>
            <w:tcW w:w="567" w:type="dxa"/>
            <w:shd w:val="clear" w:color="auto" w:fill="auto"/>
            <w:vAlign w:val="center"/>
          </w:tcPr>
          <w:p w:rsidR="00441DAD" w:rsidRPr="00B34261" w:rsidRDefault="00441DAD" w:rsidP="007607DA">
            <w:pPr>
              <w:jc w:val="center"/>
              <w:rPr>
                <w:sz w:val="20"/>
                <w:szCs w:val="20"/>
                <w:lang w:val="ro-RO"/>
              </w:rPr>
            </w:pPr>
          </w:p>
        </w:tc>
        <w:tc>
          <w:tcPr>
            <w:tcW w:w="567" w:type="dxa"/>
            <w:shd w:val="clear" w:color="auto" w:fill="auto"/>
            <w:vAlign w:val="center"/>
          </w:tcPr>
          <w:p w:rsidR="00441DAD" w:rsidRPr="00B34261" w:rsidRDefault="00441DAD" w:rsidP="007607DA">
            <w:pPr>
              <w:jc w:val="center"/>
              <w:rPr>
                <w:sz w:val="20"/>
                <w:szCs w:val="20"/>
                <w:lang w:val="ro-RO"/>
              </w:rPr>
            </w:pPr>
          </w:p>
        </w:tc>
        <w:tc>
          <w:tcPr>
            <w:tcW w:w="567" w:type="dxa"/>
            <w:shd w:val="clear" w:color="auto" w:fill="auto"/>
            <w:vAlign w:val="center"/>
          </w:tcPr>
          <w:p w:rsidR="00441DAD" w:rsidRPr="00B34261" w:rsidRDefault="00441DAD" w:rsidP="007607DA">
            <w:pPr>
              <w:jc w:val="center"/>
              <w:rPr>
                <w:sz w:val="20"/>
                <w:szCs w:val="20"/>
                <w:lang w:val="ro-RO"/>
              </w:rPr>
            </w:pPr>
          </w:p>
        </w:tc>
        <w:tc>
          <w:tcPr>
            <w:tcW w:w="567" w:type="dxa"/>
            <w:shd w:val="clear" w:color="auto" w:fill="auto"/>
            <w:vAlign w:val="center"/>
          </w:tcPr>
          <w:p w:rsidR="00441DAD" w:rsidRPr="00B34261" w:rsidRDefault="00441DAD" w:rsidP="007607DA">
            <w:pPr>
              <w:jc w:val="center"/>
              <w:rPr>
                <w:sz w:val="20"/>
                <w:szCs w:val="20"/>
                <w:lang w:val="ro-RO"/>
              </w:rPr>
            </w:pPr>
          </w:p>
        </w:tc>
        <w:tc>
          <w:tcPr>
            <w:tcW w:w="567" w:type="dxa"/>
          </w:tcPr>
          <w:p w:rsidR="00441DAD" w:rsidRPr="00B34261" w:rsidRDefault="00441DAD" w:rsidP="007607DA">
            <w:pPr>
              <w:jc w:val="center"/>
              <w:rPr>
                <w:sz w:val="20"/>
                <w:szCs w:val="20"/>
              </w:rPr>
            </w:pPr>
          </w:p>
        </w:tc>
        <w:tc>
          <w:tcPr>
            <w:tcW w:w="567" w:type="dxa"/>
          </w:tcPr>
          <w:p w:rsidR="00441DAD" w:rsidRPr="00B34261" w:rsidRDefault="00441DAD" w:rsidP="007607DA">
            <w:pPr>
              <w:jc w:val="center"/>
              <w:rPr>
                <w:sz w:val="20"/>
                <w:szCs w:val="20"/>
              </w:rPr>
            </w:pPr>
          </w:p>
        </w:tc>
        <w:tc>
          <w:tcPr>
            <w:tcW w:w="567" w:type="dxa"/>
          </w:tcPr>
          <w:p w:rsidR="00441DAD" w:rsidRPr="00B34261" w:rsidRDefault="00441DAD" w:rsidP="007607DA">
            <w:pPr>
              <w:jc w:val="center"/>
              <w:rPr>
                <w:sz w:val="20"/>
                <w:szCs w:val="20"/>
              </w:rPr>
            </w:pPr>
          </w:p>
        </w:tc>
        <w:tc>
          <w:tcPr>
            <w:tcW w:w="567" w:type="dxa"/>
          </w:tcPr>
          <w:p w:rsidR="00441DAD" w:rsidRPr="00B34261" w:rsidRDefault="00441DAD" w:rsidP="007607DA">
            <w:pPr>
              <w:jc w:val="center"/>
              <w:rPr>
                <w:sz w:val="20"/>
                <w:szCs w:val="20"/>
              </w:rPr>
            </w:pPr>
          </w:p>
        </w:tc>
        <w:tc>
          <w:tcPr>
            <w:tcW w:w="567" w:type="dxa"/>
          </w:tcPr>
          <w:p w:rsidR="00441DAD" w:rsidRPr="00B34261" w:rsidRDefault="00441DAD" w:rsidP="007607DA">
            <w:pPr>
              <w:jc w:val="center"/>
              <w:rPr>
                <w:sz w:val="20"/>
                <w:szCs w:val="20"/>
              </w:rPr>
            </w:pPr>
          </w:p>
        </w:tc>
        <w:tc>
          <w:tcPr>
            <w:tcW w:w="567" w:type="dxa"/>
          </w:tcPr>
          <w:p w:rsidR="00441DAD" w:rsidRPr="00B34261" w:rsidRDefault="00441DAD" w:rsidP="007607DA">
            <w:pPr>
              <w:jc w:val="center"/>
              <w:rPr>
                <w:sz w:val="20"/>
                <w:szCs w:val="20"/>
              </w:rPr>
            </w:pPr>
          </w:p>
        </w:tc>
      </w:tr>
    </w:tbl>
    <w:p w:rsidR="00595361" w:rsidRDefault="00595361" w:rsidP="00595361"/>
    <w:p w:rsidR="00595361" w:rsidRPr="000D3B4F" w:rsidRDefault="00595361" w:rsidP="00595361">
      <w:r w:rsidRPr="000D3B4F">
        <w:t xml:space="preserve">Notă: </w:t>
      </w:r>
      <w:r>
        <w:t xml:space="preserve">* </w:t>
      </w:r>
      <w:r w:rsidRPr="000D3B4F">
        <w:t>se completează distinct pentru regim de presiune înaltă/medie/redusă/joasă</w:t>
      </w:r>
      <w:r w:rsidR="00B138F0">
        <w:t xml:space="preserve"> ”</w:t>
      </w:r>
    </w:p>
    <w:p w:rsidR="00595361" w:rsidRDefault="00595361" w:rsidP="00595361"/>
    <w:p w:rsidR="0086473D" w:rsidRDefault="0086473D" w:rsidP="00595361"/>
    <w:p w:rsidR="0086473D" w:rsidRDefault="0086473D" w:rsidP="00595361"/>
    <w:p w:rsidR="00595361" w:rsidRDefault="00595361" w:rsidP="00595361"/>
    <w:p w:rsidR="00595361" w:rsidRDefault="00595361" w:rsidP="00595361"/>
    <w:p w:rsidR="00595361" w:rsidRDefault="00595361" w:rsidP="00961160">
      <w:pPr>
        <w:autoSpaceDE w:val="0"/>
        <w:autoSpaceDN w:val="0"/>
        <w:adjustRightInd w:val="0"/>
        <w:spacing w:line="360" w:lineRule="auto"/>
        <w:ind w:left="709"/>
        <w:jc w:val="both"/>
        <w:rPr>
          <w:iCs/>
        </w:rPr>
      </w:pPr>
    </w:p>
    <w:p w:rsidR="00595361" w:rsidRDefault="00595361" w:rsidP="006B5F5D">
      <w:pPr>
        <w:autoSpaceDE w:val="0"/>
        <w:autoSpaceDN w:val="0"/>
        <w:adjustRightInd w:val="0"/>
        <w:spacing w:line="360" w:lineRule="auto"/>
        <w:jc w:val="both"/>
        <w:rPr>
          <w:iCs/>
        </w:rPr>
        <w:sectPr w:rsidR="00595361" w:rsidSect="00595361">
          <w:pgSz w:w="16840" w:h="11907" w:orient="landscape" w:code="9"/>
          <w:pgMar w:top="1134" w:right="1134" w:bottom="1134" w:left="1134" w:header="720" w:footer="720" w:gutter="0"/>
          <w:cols w:space="720"/>
          <w:docGrid w:linePitch="360"/>
        </w:sectPr>
      </w:pPr>
    </w:p>
    <w:p w:rsidR="00E54832" w:rsidRPr="00E82285" w:rsidRDefault="00E54832" w:rsidP="00E54832">
      <w:pPr>
        <w:autoSpaceDE w:val="0"/>
        <w:autoSpaceDN w:val="0"/>
        <w:adjustRightInd w:val="0"/>
        <w:spacing w:line="360" w:lineRule="auto"/>
        <w:jc w:val="both"/>
        <w:rPr>
          <w:position w:val="-12"/>
        </w:rPr>
      </w:pPr>
    </w:p>
    <w:p w:rsidR="00782EDC" w:rsidRPr="00E82285" w:rsidRDefault="001B6332" w:rsidP="00EA36A7">
      <w:pPr>
        <w:autoSpaceDE w:val="0"/>
        <w:autoSpaceDN w:val="0"/>
        <w:adjustRightInd w:val="0"/>
        <w:spacing w:line="360" w:lineRule="auto"/>
        <w:ind w:firstLine="720"/>
        <w:jc w:val="both"/>
        <w:rPr>
          <w:iCs/>
        </w:rPr>
      </w:pPr>
      <w:r>
        <w:rPr>
          <w:b/>
          <w:iCs/>
        </w:rPr>
        <w:t>38</w:t>
      </w:r>
      <w:r w:rsidR="00EA36A7" w:rsidRPr="00EA36A7">
        <w:rPr>
          <w:b/>
          <w:iCs/>
        </w:rPr>
        <w:t>.</w:t>
      </w:r>
      <w:r w:rsidR="00EA36A7">
        <w:rPr>
          <w:iCs/>
        </w:rPr>
        <w:t xml:space="preserve"> </w:t>
      </w:r>
      <w:r w:rsidR="00773D27" w:rsidRPr="00E82285">
        <w:rPr>
          <w:iCs/>
        </w:rPr>
        <w:t xml:space="preserve">După articolul 13 se introduc </w:t>
      </w:r>
      <w:r w:rsidR="00782EDC" w:rsidRPr="00E82285">
        <w:rPr>
          <w:iCs/>
        </w:rPr>
        <w:t xml:space="preserve">două </w:t>
      </w:r>
      <w:r w:rsidR="00773D27" w:rsidRPr="00E82285">
        <w:rPr>
          <w:iCs/>
        </w:rPr>
        <w:t>no</w:t>
      </w:r>
      <w:r w:rsidR="00782EDC" w:rsidRPr="00E82285">
        <w:rPr>
          <w:iCs/>
        </w:rPr>
        <w:t>i</w:t>
      </w:r>
      <w:r w:rsidR="00773D27" w:rsidRPr="00E82285">
        <w:rPr>
          <w:iCs/>
        </w:rPr>
        <w:t xml:space="preserve"> articol</w:t>
      </w:r>
      <w:r w:rsidR="00782EDC" w:rsidRPr="00E82285">
        <w:rPr>
          <w:iCs/>
        </w:rPr>
        <w:t>e</w:t>
      </w:r>
      <w:r w:rsidR="00773D27" w:rsidRPr="00E82285">
        <w:rPr>
          <w:iCs/>
        </w:rPr>
        <w:t>, articol</w:t>
      </w:r>
      <w:r w:rsidR="00782EDC" w:rsidRPr="00E82285">
        <w:rPr>
          <w:iCs/>
        </w:rPr>
        <w:t>ele 13</w:t>
      </w:r>
      <w:r w:rsidR="00782EDC" w:rsidRPr="00E82285">
        <w:rPr>
          <w:iCs/>
          <w:vertAlign w:val="superscript"/>
        </w:rPr>
        <w:t>1</w:t>
      </w:r>
      <w:r w:rsidR="00782EDC" w:rsidRPr="00E82285">
        <w:rPr>
          <w:iCs/>
        </w:rPr>
        <w:t xml:space="preserve"> </w:t>
      </w:r>
      <w:r w:rsidR="00E82285">
        <w:rPr>
          <w:iCs/>
        </w:rPr>
        <w:t>ș</w:t>
      </w:r>
      <w:r w:rsidR="00782EDC" w:rsidRPr="00E82285">
        <w:rPr>
          <w:iCs/>
        </w:rPr>
        <w:t>i 13</w:t>
      </w:r>
      <w:r w:rsidR="00782EDC" w:rsidRPr="00E82285">
        <w:rPr>
          <w:iCs/>
          <w:vertAlign w:val="superscript"/>
        </w:rPr>
        <w:t>2</w:t>
      </w:r>
      <w:r w:rsidR="00782EDC" w:rsidRPr="00E82285">
        <w:rPr>
          <w:iCs/>
        </w:rPr>
        <w:t xml:space="preserve"> cu următorul cuprins:</w:t>
      </w:r>
    </w:p>
    <w:p w:rsidR="00782EDC" w:rsidRPr="00E82285" w:rsidRDefault="00782EDC" w:rsidP="00782EDC">
      <w:pPr>
        <w:autoSpaceDE w:val="0"/>
        <w:autoSpaceDN w:val="0"/>
        <w:adjustRightInd w:val="0"/>
        <w:spacing w:line="360" w:lineRule="auto"/>
        <w:jc w:val="both"/>
        <w:rPr>
          <w:iCs/>
        </w:rPr>
      </w:pPr>
      <w:r w:rsidRPr="00E82285">
        <w:rPr>
          <w:iCs/>
        </w:rPr>
        <w:t>„Art. 13</w:t>
      </w:r>
      <w:r w:rsidRPr="00E82285">
        <w:rPr>
          <w:iCs/>
          <w:vertAlign w:val="superscript"/>
        </w:rPr>
        <w:t xml:space="preserve">1 </w:t>
      </w:r>
      <w:r w:rsidRPr="00E82285">
        <w:rPr>
          <w:iCs/>
        </w:rPr>
        <w:t xml:space="preserve"> - (1) OSD are obliga</w:t>
      </w:r>
      <w:r w:rsidR="00E82285">
        <w:rPr>
          <w:iCs/>
        </w:rPr>
        <w:t>ț</w:t>
      </w:r>
      <w:r w:rsidRPr="00E82285">
        <w:rPr>
          <w:iCs/>
        </w:rPr>
        <w:t xml:space="preserve">ia să ia în considerare, la stabilirea programului </w:t>
      </w:r>
      <w:r w:rsidR="004755D9" w:rsidRPr="00E82285">
        <w:rPr>
          <w:iCs/>
        </w:rPr>
        <w:t>de lucru</w:t>
      </w:r>
      <w:r w:rsidR="00771727" w:rsidRPr="00E82285">
        <w:rPr>
          <w:iCs/>
        </w:rPr>
        <w:t xml:space="preserve">, </w:t>
      </w:r>
      <w:r w:rsidRPr="00E82285">
        <w:rPr>
          <w:iCs/>
        </w:rPr>
        <w:t xml:space="preserve"> </w:t>
      </w:r>
      <w:r w:rsidR="00771727" w:rsidRPr="00E82285">
        <w:rPr>
          <w:iCs/>
        </w:rPr>
        <w:t>în planul de investi</w:t>
      </w:r>
      <w:r w:rsidR="00E82285">
        <w:rPr>
          <w:iCs/>
        </w:rPr>
        <w:t>ț</w:t>
      </w:r>
      <w:r w:rsidR="00771727" w:rsidRPr="00E82285">
        <w:rPr>
          <w:iCs/>
        </w:rPr>
        <w:t xml:space="preserve">ii aferent unei perioade de reglementare, precum </w:t>
      </w:r>
      <w:r w:rsidR="00E82285">
        <w:rPr>
          <w:iCs/>
        </w:rPr>
        <w:t>ș</w:t>
      </w:r>
      <w:r w:rsidR="00771727" w:rsidRPr="00E82285">
        <w:rPr>
          <w:iCs/>
        </w:rPr>
        <w:t>i în planurile anuale de investi</w:t>
      </w:r>
      <w:r w:rsidR="00E82285">
        <w:rPr>
          <w:iCs/>
        </w:rPr>
        <w:t>ț</w:t>
      </w:r>
      <w:r w:rsidR="00771727" w:rsidRPr="00E82285">
        <w:rPr>
          <w:iCs/>
        </w:rPr>
        <w:t>ii</w:t>
      </w:r>
      <w:r w:rsidRPr="00E82285">
        <w:rPr>
          <w:iCs/>
        </w:rPr>
        <w:t xml:space="preserve">, reducerea </w:t>
      </w:r>
      <w:r w:rsidR="00A645C0">
        <w:rPr>
          <w:iCs/>
        </w:rPr>
        <w:t>procentelor</w:t>
      </w:r>
      <w:r w:rsidRPr="00E82285">
        <w:rPr>
          <w:iCs/>
        </w:rPr>
        <w:t xml:space="preserve"> consumurilor tehnologice </w:t>
      </w:r>
      <w:r w:rsidR="00573206" w:rsidRPr="00E82285">
        <w:rPr>
          <w:iCs/>
        </w:rPr>
        <w:t>din SD</w:t>
      </w:r>
      <w:r w:rsidR="00A645C0">
        <w:rPr>
          <w:iCs/>
        </w:rPr>
        <w:t>, prevăzute în tabelul nr. 5</w:t>
      </w:r>
      <w:r w:rsidR="00A645C0" w:rsidRPr="00A645C0">
        <w:rPr>
          <w:iCs/>
          <w:vertAlign w:val="superscript"/>
        </w:rPr>
        <w:t>2</w:t>
      </w:r>
      <w:r w:rsidRPr="00E82285">
        <w:rPr>
          <w:iCs/>
        </w:rPr>
        <w:t>.</w:t>
      </w:r>
    </w:p>
    <w:p w:rsidR="00782EDC" w:rsidRPr="00E82285" w:rsidRDefault="00782EDC" w:rsidP="00782EDC">
      <w:pPr>
        <w:autoSpaceDE w:val="0"/>
        <w:autoSpaceDN w:val="0"/>
        <w:adjustRightInd w:val="0"/>
        <w:spacing w:line="360" w:lineRule="auto"/>
        <w:jc w:val="both"/>
        <w:rPr>
          <w:iCs/>
        </w:rPr>
      </w:pPr>
      <w:r w:rsidRPr="00E82285">
        <w:rPr>
          <w:iCs/>
        </w:rPr>
        <w:t>(</w:t>
      </w:r>
      <w:r w:rsidR="00771727" w:rsidRPr="00E82285">
        <w:rPr>
          <w:iCs/>
        </w:rPr>
        <w:t>2</w:t>
      </w:r>
      <w:r w:rsidRPr="00E82285">
        <w:rPr>
          <w:iCs/>
        </w:rPr>
        <w:t>) ANRE nu ia în considerare cantită</w:t>
      </w:r>
      <w:r w:rsidR="00E82285">
        <w:rPr>
          <w:iCs/>
        </w:rPr>
        <w:t>ț</w:t>
      </w:r>
      <w:r w:rsidRPr="00E82285">
        <w:rPr>
          <w:iCs/>
        </w:rPr>
        <w:t>ile de gaze naturale aferente consumului tehnologic din SD, transmise de OSD, în situa</w:t>
      </w:r>
      <w:r w:rsidR="00E82285">
        <w:rPr>
          <w:iCs/>
        </w:rPr>
        <w:t>ț</w:t>
      </w:r>
      <w:r w:rsidRPr="00E82285">
        <w:rPr>
          <w:iCs/>
        </w:rPr>
        <w:t xml:space="preserve">iile în care datele </w:t>
      </w:r>
      <w:r w:rsidR="00E82285">
        <w:rPr>
          <w:iCs/>
        </w:rPr>
        <w:t>ș</w:t>
      </w:r>
      <w:r w:rsidRPr="00E82285">
        <w:rPr>
          <w:iCs/>
        </w:rPr>
        <w:t>i informa</w:t>
      </w:r>
      <w:r w:rsidR="00E82285">
        <w:rPr>
          <w:iCs/>
        </w:rPr>
        <w:t>ț</w:t>
      </w:r>
      <w:r w:rsidRPr="00E82285">
        <w:rPr>
          <w:iCs/>
        </w:rPr>
        <w:t>iile introduse, în tabel</w:t>
      </w:r>
      <w:r w:rsidR="00433E7F">
        <w:rPr>
          <w:iCs/>
        </w:rPr>
        <w:t>u</w:t>
      </w:r>
      <w:r w:rsidRPr="00E82285">
        <w:rPr>
          <w:iCs/>
        </w:rPr>
        <w:t>l nr. 5</w:t>
      </w:r>
      <w:r w:rsidRPr="00E82285">
        <w:rPr>
          <w:iCs/>
          <w:vertAlign w:val="superscript"/>
        </w:rPr>
        <w:t>2</w:t>
      </w:r>
      <w:r w:rsidRPr="00E82285">
        <w:rPr>
          <w:iCs/>
        </w:rPr>
        <w:t>:</w:t>
      </w:r>
    </w:p>
    <w:p w:rsidR="00782EDC" w:rsidRPr="00E82285" w:rsidRDefault="00782EDC" w:rsidP="00782EDC">
      <w:pPr>
        <w:autoSpaceDE w:val="0"/>
        <w:autoSpaceDN w:val="0"/>
        <w:adjustRightInd w:val="0"/>
        <w:spacing w:line="360" w:lineRule="auto"/>
        <w:jc w:val="both"/>
        <w:rPr>
          <w:iCs/>
        </w:rPr>
      </w:pPr>
      <w:r w:rsidRPr="00E82285">
        <w:rPr>
          <w:iCs/>
        </w:rPr>
        <w:t>a)</w:t>
      </w:r>
      <w:r w:rsidRPr="00E82285">
        <w:rPr>
          <w:iCs/>
        </w:rPr>
        <w:tab/>
        <w:t>au fost transmise după data prevăzută la art. 13 alin. (</w:t>
      </w:r>
      <w:r w:rsidR="00E34DDF">
        <w:rPr>
          <w:iCs/>
        </w:rPr>
        <w:t>4</w:t>
      </w:r>
      <w:r w:rsidRPr="00E82285">
        <w:rPr>
          <w:iCs/>
        </w:rPr>
        <w:t>);</w:t>
      </w:r>
    </w:p>
    <w:p w:rsidR="00782EDC" w:rsidRPr="00E82285" w:rsidRDefault="00782EDC" w:rsidP="00782EDC">
      <w:pPr>
        <w:autoSpaceDE w:val="0"/>
        <w:autoSpaceDN w:val="0"/>
        <w:adjustRightInd w:val="0"/>
        <w:spacing w:line="360" w:lineRule="auto"/>
        <w:jc w:val="both"/>
        <w:rPr>
          <w:iCs/>
        </w:rPr>
      </w:pPr>
      <w:r w:rsidRPr="00E82285">
        <w:rPr>
          <w:iCs/>
        </w:rPr>
        <w:t>b)</w:t>
      </w:r>
      <w:r w:rsidRPr="00E82285">
        <w:rPr>
          <w:iCs/>
        </w:rPr>
        <w:tab/>
        <w:t xml:space="preserve">sunt completate incorect </w:t>
      </w:r>
      <w:r w:rsidR="00E82285">
        <w:rPr>
          <w:iCs/>
        </w:rPr>
        <w:t>ș</w:t>
      </w:r>
      <w:r w:rsidRPr="00E82285">
        <w:rPr>
          <w:iCs/>
        </w:rPr>
        <w:t>i/sau sunt incomplete;</w:t>
      </w:r>
    </w:p>
    <w:p w:rsidR="00782EDC" w:rsidRPr="00E82285" w:rsidRDefault="00782EDC" w:rsidP="00782EDC">
      <w:pPr>
        <w:autoSpaceDE w:val="0"/>
        <w:autoSpaceDN w:val="0"/>
        <w:adjustRightInd w:val="0"/>
        <w:spacing w:line="360" w:lineRule="auto"/>
        <w:jc w:val="both"/>
        <w:rPr>
          <w:iCs/>
        </w:rPr>
      </w:pPr>
      <w:r w:rsidRPr="00E82285">
        <w:rPr>
          <w:iCs/>
        </w:rPr>
        <w:t>c)</w:t>
      </w:r>
      <w:r w:rsidRPr="00E82285">
        <w:rPr>
          <w:iCs/>
        </w:rPr>
        <w:tab/>
        <w:t>nu respectă structurile prevăzute în tabele;</w:t>
      </w:r>
    </w:p>
    <w:p w:rsidR="00782EDC" w:rsidRPr="00E82285" w:rsidRDefault="005C4690" w:rsidP="00782EDC">
      <w:pPr>
        <w:autoSpaceDE w:val="0"/>
        <w:autoSpaceDN w:val="0"/>
        <w:adjustRightInd w:val="0"/>
        <w:spacing w:line="360" w:lineRule="auto"/>
        <w:jc w:val="both"/>
        <w:rPr>
          <w:iCs/>
        </w:rPr>
      </w:pPr>
      <w:r w:rsidRPr="00E82285">
        <w:rPr>
          <w:iCs/>
        </w:rPr>
        <w:t xml:space="preserve">d)         </w:t>
      </w:r>
      <w:r w:rsidR="00782EDC" w:rsidRPr="00E82285">
        <w:rPr>
          <w:iCs/>
        </w:rPr>
        <w:t>au fost ob</w:t>
      </w:r>
      <w:r w:rsidR="00E82285">
        <w:rPr>
          <w:iCs/>
        </w:rPr>
        <w:t>ț</w:t>
      </w:r>
      <w:r w:rsidR="00782EDC" w:rsidRPr="00E82285">
        <w:rPr>
          <w:iCs/>
        </w:rPr>
        <w:t>inute în urma aplicării incorecte a formulelor de calcul din prezenta metodologie.</w:t>
      </w:r>
    </w:p>
    <w:p w:rsidR="00782EDC" w:rsidRPr="00E82285" w:rsidRDefault="00782EDC" w:rsidP="00782EDC">
      <w:pPr>
        <w:autoSpaceDE w:val="0"/>
        <w:autoSpaceDN w:val="0"/>
        <w:adjustRightInd w:val="0"/>
        <w:spacing w:line="360" w:lineRule="auto"/>
        <w:jc w:val="both"/>
        <w:rPr>
          <w:iCs/>
        </w:rPr>
      </w:pPr>
      <w:r w:rsidRPr="00E82285">
        <w:rPr>
          <w:iCs/>
        </w:rPr>
        <w:t>Art. 13</w:t>
      </w:r>
      <w:r w:rsidRPr="00E82285">
        <w:rPr>
          <w:iCs/>
          <w:vertAlign w:val="superscript"/>
        </w:rPr>
        <w:t>2</w:t>
      </w:r>
      <w:r w:rsidRPr="00E82285">
        <w:rPr>
          <w:iCs/>
        </w:rPr>
        <w:t xml:space="preserve"> - În situa</w:t>
      </w:r>
      <w:r w:rsidR="00E82285">
        <w:rPr>
          <w:iCs/>
        </w:rPr>
        <w:t>ț</w:t>
      </w:r>
      <w:r w:rsidRPr="00E82285">
        <w:rPr>
          <w:iCs/>
        </w:rPr>
        <w:t>ia în care OSD a recuperat prejudiciul aferent volumului de gaze naturale disipat ca urmare a unui incident tehnic în SD</w:t>
      </w:r>
      <w:r w:rsidR="009B7086">
        <w:rPr>
          <w:iCs/>
        </w:rPr>
        <w:t>,</w:t>
      </w:r>
      <w:r w:rsidRPr="00E82285">
        <w:rPr>
          <w:iCs/>
        </w:rPr>
        <w:t xml:space="preserve"> acesta are obliga</w:t>
      </w:r>
      <w:r w:rsidR="00E82285">
        <w:rPr>
          <w:iCs/>
        </w:rPr>
        <w:t>ț</w:t>
      </w:r>
      <w:r w:rsidRPr="00E82285">
        <w:rPr>
          <w:iCs/>
        </w:rPr>
        <w:t xml:space="preserve">ia să notifice ANRE, </w:t>
      </w:r>
      <w:r w:rsidR="00CD47B3">
        <w:rPr>
          <w:iCs/>
        </w:rPr>
        <w:t>în prima raportare anuală</w:t>
      </w:r>
      <w:r w:rsidR="00D42A0F">
        <w:rPr>
          <w:iCs/>
        </w:rPr>
        <w:t xml:space="preserve"> ce are loc după </w:t>
      </w:r>
      <w:r w:rsidR="007D3179">
        <w:rPr>
          <w:iCs/>
        </w:rPr>
        <w:t xml:space="preserve">data în care s-a </w:t>
      </w:r>
      <w:r w:rsidR="0066315A">
        <w:rPr>
          <w:iCs/>
        </w:rPr>
        <w:t xml:space="preserve">emis </w:t>
      </w:r>
      <w:r w:rsidR="00D42A0F">
        <w:rPr>
          <w:iCs/>
        </w:rPr>
        <w:t>notificarea prevăzută anterior</w:t>
      </w:r>
      <w:r w:rsidRPr="00E82285">
        <w:rPr>
          <w:iCs/>
        </w:rPr>
        <w:t>, următoarele:</w:t>
      </w:r>
    </w:p>
    <w:p w:rsidR="00782EDC" w:rsidRPr="00E82285" w:rsidRDefault="00782EDC" w:rsidP="002F0171">
      <w:pPr>
        <w:numPr>
          <w:ilvl w:val="0"/>
          <w:numId w:val="44"/>
        </w:numPr>
        <w:autoSpaceDE w:val="0"/>
        <w:autoSpaceDN w:val="0"/>
        <w:adjustRightInd w:val="0"/>
        <w:spacing w:line="360" w:lineRule="auto"/>
        <w:ind w:left="0" w:firstLine="0"/>
        <w:jc w:val="both"/>
        <w:rPr>
          <w:iCs/>
        </w:rPr>
      </w:pPr>
      <w:r w:rsidRPr="00E82285">
        <w:rPr>
          <w:iCs/>
        </w:rPr>
        <w:t xml:space="preserve">data </w:t>
      </w:r>
      <w:r w:rsidR="00E82285">
        <w:rPr>
          <w:iCs/>
        </w:rPr>
        <w:t>ș</w:t>
      </w:r>
      <w:r w:rsidRPr="00E82285">
        <w:rPr>
          <w:iCs/>
        </w:rPr>
        <w:t>i locul în care s-a produs incidentul tehnic în SD;</w:t>
      </w:r>
    </w:p>
    <w:p w:rsidR="00782EDC" w:rsidRPr="00E82285" w:rsidRDefault="00782EDC" w:rsidP="00782EDC">
      <w:pPr>
        <w:numPr>
          <w:ilvl w:val="0"/>
          <w:numId w:val="44"/>
        </w:numPr>
        <w:autoSpaceDE w:val="0"/>
        <w:autoSpaceDN w:val="0"/>
        <w:adjustRightInd w:val="0"/>
        <w:spacing w:line="360" w:lineRule="auto"/>
        <w:ind w:left="0" w:firstLine="0"/>
        <w:jc w:val="both"/>
        <w:rPr>
          <w:iCs/>
        </w:rPr>
      </w:pPr>
      <w:r w:rsidRPr="00E82285">
        <w:rPr>
          <w:iCs/>
        </w:rPr>
        <w:t>volumul de gaze naturale, exprimat în unită</w:t>
      </w:r>
      <w:r w:rsidR="00E82285">
        <w:rPr>
          <w:iCs/>
        </w:rPr>
        <w:t>ț</w:t>
      </w:r>
      <w:r w:rsidRPr="00E82285">
        <w:rPr>
          <w:iCs/>
        </w:rPr>
        <w:t xml:space="preserve">i de volum </w:t>
      </w:r>
      <w:r w:rsidR="00E82285">
        <w:rPr>
          <w:iCs/>
        </w:rPr>
        <w:t>ș</w:t>
      </w:r>
      <w:r w:rsidRPr="00E82285">
        <w:rPr>
          <w:iCs/>
        </w:rPr>
        <w:t>i în unită</w:t>
      </w:r>
      <w:r w:rsidR="00E82285">
        <w:rPr>
          <w:iCs/>
        </w:rPr>
        <w:t>ț</w:t>
      </w:r>
      <w:r w:rsidRPr="00E82285">
        <w:rPr>
          <w:iCs/>
        </w:rPr>
        <w:t>i de energie</w:t>
      </w:r>
      <w:r w:rsidR="003206B0">
        <w:rPr>
          <w:iCs/>
        </w:rPr>
        <w:t xml:space="preserve"> în condiții standard de presiune și temperatură</w:t>
      </w:r>
      <w:r w:rsidRPr="00E82285">
        <w:rPr>
          <w:iCs/>
        </w:rPr>
        <w:t>, aferent prejudiciului în vederea eliminării acestuia</w:t>
      </w:r>
      <w:r w:rsidR="00F51EC7">
        <w:rPr>
          <w:iCs/>
        </w:rPr>
        <w:t xml:space="preserve"> de către ANRE</w:t>
      </w:r>
      <w:r w:rsidRPr="00E82285">
        <w:rPr>
          <w:iCs/>
        </w:rPr>
        <w:t xml:space="preserve"> din cadrul consumului tehnologic anual al SD luat în considerare la stabilirea tarifelor reglementate pentru serviciile de distribu</w:t>
      </w:r>
      <w:r w:rsidR="00E82285">
        <w:rPr>
          <w:iCs/>
        </w:rPr>
        <w:t>ț</w:t>
      </w:r>
      <w:r w:rsidRPr="00E82285">
        <w:rPr>
          <w:iCs/>
        </w:rPr>
        <w:t>ie în sectorul gazelor naturale.”</w:t>
      </w:r>
    </w:p>
    <w:p w:rsidR="00E54832" w:rsidRPr="00E82285" w:rsidRDefault="001B6332" w:rsidP="00EA36A7">
      <w:pPr>
        <w:autoSpaceDE w:val="0"/>
        <w:autoSpaceDN w:val="0"/>
        <w:adjustRightInd w:val="0"/>
        <w:spacing w:line="360" w:lineRule="auto"/>
        <w:ind w:firstLine="720"/>
        <w:jc w:val="both"/>
        <w:rPr>
          <w:iCs/>
        </w:rPr>
      </w:pPr>
      <w:r>
        <w:rPr>
          <w:b/>
          <w:iCs/>
        </w:rPr>
        <w:t>39</w:t>
      </w:r>
      <w:r w:rsidR="00EA36A7" w:rsidRPr="00EA36A7">
        <w:rPr>
          <w:b/>
          <w:iCs/>
        </w:rPr>
        <w:t>.</w:t>
      </w:r>
      <w:r w:rsidR="00EA36A7">
        <w:rPr>
          <w:iCs/>
        </w:rPr>
        <w:t xml:space="preserve"> </w:t>
      </w:r>
      <w:r w:rsidR="00B42388" w:rsidRPr="00E82285">
        <w:rPr>
          <w:iCs/>
        </w:rPr>
        <w:t>La articolul 15, după alineatul (1) se introduce un nou alineat, alineatul (1</w:t>
      </w:r>
      <w:r w:rsidR="00B42388" w:rsidRPr="00E82285">
        <w:rPr>
          <w:iCs/>
          <w:vertAlign w:val="superscript"/>
        </w:rPr>
        <w:t>1</w:t>
      </w:r>
      <w:r w:rsidR="00B42388" w:rsidRPr="00E82285">
        <w:rPr>
          <w:iCs/>
        </w:rPr>
        <w:t>) cu următorul cuprins:</w:t>
      </w:r>
    </w:p>
    <w:p w:rsidR="001D7008" w:rsidRPr="00E82285" w:rsidRDefault="001D7008" w:rsidP="001D7008">
      <w:pPr>
        <w:spacing w:line="360" w:lineRule="auto"/>
        <w:jc w:val="both"/>
        <w:rPr>
          <w:position w:val="-12"/>
        </w:rPr>
      </w:pPr>
      <w:r w:rsidRPr="00E82285">
        <w:rPr>
          <w:position w:val="-12"/>
        </w:rPr>
        <w:t>„(1</w:t>
      </w:r>
      <w:r w:rsidRPr="00E82285">
        <w:rPr>
          <w:position w:val="-12"/>
          <w:vertAlign w:val="superscript"/>
        </w:rPr>
        <w:t>1</w:t>
      </w:r>
      <w:r w:rsidRPr="00E82285">
        <w:rPr>
          <w:position w:val="-12"/>
        </w:rPr>
        <w:t>) Reducerea consumului tehnologic anual din SD constă în:</w:t>
      </w:r>
    </w:p>
    <w:p w:rsidR="001D7008" w:rsidRPr="00E82285" w:rsidRDefault="001D7008" w:rsidP="001D7008">
      <w:pPr>
        <w:pStyle w:val="ListParagraph"/>
        <w:numPr>
          <w:ilvl w:val="0"/>
          <w:numId w:val="45"/>
        </w:numPr>
        <w:spacing w:line="360" w:lineRule="auto"/>
        <w:ind w:left="0" w:firstLine="0"/>
        <w:contextualSpacing w:val="0"/>
        <w:jc w:val="both"/>
        <w:rPr>
          <w:position w:val="-12"/>
        </w:rPr>
      </w:pPr>
      <w:r w:rsidRPr="00E82285">
        <w:rPr>
          <w:position w:val="-12"/>
        </w:rPr>
        <w:t>între</w:t>
      </w:r>
      <w:r w:rsidR="00E82285">
        <w:rPr>
          <w:position w:val="-12"/>
        </w:rPr>
        <w:t>ț</w:t>
      </w:r>
      <w:r w:rsidRPr="00E82285">
        <w:rPr>
          <w:position w:val="-12"/>
        </w:rPr>
        <w:t>inerea/repararea/modernizarea/reabilitarea/înlocuirea, în regim de urgen</w:t>
      </w:r>
      <w:r w:rsidR="00E82285">
        <w:rPr>
          <w:position w:val="-12"/>
        </w:rPr>
        <w:t>ț</w:t>
      </w:r>
      <w:r w:rsidRPr="00E82285">
        <w:rPr>
          <w:position w:val="-12"/>
        </w:rPr>
        <w:t xml:space="preserve">ă, a tronsoanelor de conductă ale SD la care au fost constatate periodic pierderi de gaze naturale; </w:t>
      </w:r>
    </w:p>
    <w:p w:rsidR="001D7008" w:rsidRPr="00E82285" w:rsidRDefault="001D7008" w:rsidP="001D7008">
      <w:pPr>
        <w:pStyle w:val="ListParagraph"/>
        <w:numPr>
          <w:ilvl w:val="0"/>
          <w:numId w:val="45"/>
        </w:numPr>
        <w:spacing w:line="360" w:lineRule="auto"/>
        <w:ind w:left="0" w:firstLine="0"/>
        <w:contextualSpacing w:val="0"/>
        <w:jc w:val="both"/>
        <w:rPr>
          <w:position w:val="-12"/>
        </w:rPr>
      </w:pPr>
      <w:r w:rsidRPr="00E82285">
        <w:rPr>
          <w:position w:val="-12"/>
        </w:rPr>
        <w:t>intensificarea activită</w:t>
      </w:r>
      <w:r w:rsidR="00E82285">
        <w:rPr>
          <w:position w:val="-12"/>
        </w:rPr>
        <w:t>ț</w:t>
      </w:r>
      <w:r w:rsidRPr="00E82285">
        <w:rPr>
          <w:position w:val="-12"/>
        </w:rPr>
        <w:t>ii de detectare a pierderilor de gaze naturale;</w:t>
      </w:r>
    </w:p>
    <w:p w:rsidR="001D7008" w:rsidRPr="00E82285" w:rsidRDefault="001D7008" w:rsidP="001D7008">
      <w:pPr>
        <w:pStyle w:val="ListParagraph"/>
        <w:numPr>
          <w:ilvl w:val="0"/>
          <w:numId w:val="45"/>
        </w:numPr>
        <w:spacing w:line="360" w:lineRule="auto"/>
        <w:ind w:left="0" w:firstLine="0"/>
        <w:contextualSpacing w:val="0"/>
        <w:jc w:val="both"/>
        <w:rPr>
          <w:position w:val="-12"/>
        </w:rPr>
      </w:pPr>
      <w:r w:rsidRPr="00E82285">
        <w:rPr>
          <w:position w:val="-12"/>
        </w:rPr>
        <w:t>remedierea, în regim de urgen</w:t>
      </w:r>
      <w:r w:rsidR="00E82285">
        <w:rPr>
          <w:position w:val="-12"/>
        </w:rPr>
        <w:t>ț</w:t>
      </w:r>
      <w:r w:rsidRPr="00E82285">
        <w:rPr>
          <w:position w:val="-12"/>
        </w:rPr>
        <w:t>ă, a neetan</w:t>
      </w:r>
      <w:r w:rsidR="00E82285">
        <w:rPr>
          <w:position w:val="-12"/>
        </w:rPr>
        <w:t>ș</w:t>
      </w:r>
      <w:r w:rsidRPr="00E82285">
        <w:rPr>
          <w:position w:val="-12"/>
        </w:rPr>
        <w:t>eită</w:t>
      </w:r>
      <w:r w:rsidR="00E82285">
        <w:rPr>
          <w:position w:val="-12"/>
        </w:rPr>
        <w:t>ț</w:t>
      </w:r>
      <w:r w:rsidRPr="00E82285">
        <w:rPr>
          <w:position w:val="-12"/>
        </w:rPr>
        <w:t>ilor constatate la obiectivele din sectorul gazelor naturale;</w:t>
      </w:r>
    </w:p>
    <w:p w:rsidR="001D7008" w:rsidRPr="00E82285" w:rsidRDefault="001D7008" w:rsidP="001D7008">
      <w:pPr>
        <w:pStyle w:val="ListParagraph"/>
        <w:numPr>
          <w:ilvl w:val="0"/>
          <w:numId w:val="45"/>
        </w:numPr>
        <w:spacing w:line="360" w:lineRule="auto"/>
        <w:ind w:left="0" w:firstLine="0"/>
        <w:contextualSpacing w:val="0"/>
        <w:jc w:val="both"/>
        <w:rPr>
          <w:position w:val="-12"/>
        </w:rPr>
      </w:pPr>
      <w:r w:rsidRPr="00E82285">
        <w:rPr>
          <w:position w:val="-12"/>
        </w:rPr>
        <w:t>modernizarea sta</w:t>
      </w:r>
      <w:r w:rsidR="00E82285">
        <w:rPr>
          <w:position w:val="-12"/>
        </w:rPr>
        <w:t>ț</w:t>
      </w:r>
      <w:r w:rsidRPr="00E82285">
        <w:rPr>
          <w:position w:val="-12"/>
        </w:rPr>
        <w:t>iilor de protec</w:t>
      </w:r>
      <w:r w:rsidR="00E82285">
        <w:rPr>
          <w:position w:val="-12"/>
        </w:rPr>
        <w:t>ț</w:t>
      </w:r>
      <w:r w:rsidRPr="00E82285">
        <w:rPr>
          <w:position w:val="-12"/>
        </w:rPr>
        <w:t>ie catodică în vederea depistării la timp a locurilor deteriorării izola</w:t>
      </w:r>
      <w:r w:rsidR="00E82285">
        <w:rPr>
          <w:position w:val="-12"/>
        </w:rPr>
        <w:t>ț</w:t>
      </w:r>
      <w:r w:rsidRPr="00E82285">
        <w:rPr>
          <w:position w:val="-12"/>
        </w:rPr>
        <w:t>iei la conductele din o</w:t>
      </w:r>
      <w:r w:rsidR="00E82285">
        <w:rPr>
          <w:position w:val="-12"/>
        </w:rPr>
        <w:t>ț</w:t>
      </w:r>
      <w:r w:rsidRPr="00E82285">
        <w:rPr>
          <w:position w:val="-12"/>
        </w:rPr>
        <w:t>el;</w:t>
      </w:r>
    </w:p>
    <w:p w:rsidR="00A44F6A" w:rsidRDefault="001D7008" w:rsidP="001D7008">
      <w:pPr>
        <w:pStyle w:val="ListParagraph"/>
        <w:numPr>
          <w:ilvl w:val="0"/>
          <w:numId w:val="45"/>
        </w:numPr>
        <w:spacing w:line="360" w:lineRule="auto"/>
        <w:ind w:left="0" w:firstLine="0"/>
        <w:contextualSpacing w:val="0"/>
        <w:jc w:val="both"/>
        <w:rPr>
          <w:position w:val="-12"/>
        </w:rPr>
      </w:pPr>
      <w:r w:rsidRPr="00E82285">
        <w:rPr>
          <w:position w:val="-12"/>
        </w:rPr>
        <w:t>diminuarea factorilor care conduc la producerea coroziunii conductelor de gaze naturale</w:t>
      </w:r>
      <w:r w:rsidR="00A44F6A">
        <w:rPr>
          <w:position w:val="-12"/>
          <w:lang w:val="en-GB"/>
        </w:rPr>
        <w:t>;</w:t>
      </w:r>
      <w:r w:rsidRPr="00E82285">
        <w:rPr>
          <w:position w:val="-12"/>
        </w:rPr>
        <w:t xml:space="preserve"> </w:t>
      </w:r>
    </w:p>
    <w:p w:rsidR="001D7008" w:rsidRPr="00E82285" w:rsidRDefault="001B6332" w:rsidP="001D7008">
      <w:pPr>
        <w:pStyle w:val="ListParagraph"/>
        <w:numPr>
          <w:ilvl w:val="0"/>
          <w:numId w:val="45"/>
        </w:numPr>
        <w:spacing w:line="360" w:lineRule="auto"/>
        <w:ind w:left="0" w:firstLine="0"/>
        <w:contextualSpacing w:val="0"/>
        <w:jc w:val="both"/>
        <w:rPr>
          <w:position w:val="-12"/>
        </w:rPr>
      </w:pPr>
      <w:r>
        <w:rPr>
          <w:position w:val="-12"/>
        </w:rPr>
        <w:t>etc</w:t>
      </w:r>
      <w:r w:rsidR="001D7008" w:rsidRPr="00E82285">
        <w:rPr>
          <w:position w:val="-12"/>
        </w:rPr>
        <w:t>.”</w:t>
      </w:r>
    </w:p>
    <w:p w:rsidR="00B42388" w:rsidRPr="00E82285" w:rsidRDefault="001B6332" w:rsidP="00EA36A7">
      <w:pPr>
        <w:autoSpaceDE w:val="0"/>
        <w:autoSpaceDN w:val="0"/>
        <w:adjustRightInd w:val="0"/>
        <w:spacing w:line="360" w:lineRule="auto"/>
        <w:ind w:firstLine="720"/>
        <w:jc w:val="both"/>
        <w:rPr>
          <w:iCs/>
        </w:rPr>
      </w:pPr>
      <w:r>
        <w:rPr>
          <w:b/>
          <w:iCs/>
        </w:rPr>
        <w:t>40</w:t>
      </w:r>
      <w:r w:rsidR="00EA36A7" w:rsidRPr="00EA36A7">
        <w:rPr>
          <w:b/>
          <w:iCs/>
        </w:rPr>
        <w:t>.</w:t>
      </w:r>
      <w:r w:rsidR="00EA36A7">
        <w:rPr>
          <w:iCs/>
        </w:rPr>
        <w:t xml:space="preserve"> </w:t>
      </w:r>
      <w:r w:rsidR="001D7008" w:rsidRPr="00E82285">
        <w:rPr>
          <w:iCs/>
        </w:rPr>
        <w:t xml:space="preserve">La articolul 15 alineatul (4), partea introductivă se modifică </w:t>
      </w:r>
      <w:r w:rsidR="00E82285">
        <w:rPr>
          <w:iCs/>
        </w:rPr>
        <w:t>ș</w:t>
      </w:r>
      <w:r w:rsidR="001D7008" w:rsidRPr="00E82285">
        <w:rPr>
          <w:iCs/>
        </w:rPr>
        <w:t>i va avea următorul cuprins:</w:t>
      </w:r>
    </w:p>
    <w:p w:rsidR="001D7008" w:rsidRDefault="001D7008" w:rsidP="001D7008">
      <w:pPr>
        <w:autoSpaceDE w:val="0"/>
        <w:autoSpaceDN w:val="0"/>
        <w:adjustRightInd w:val="0"/>
        <w:spacing w:line="360" w:lineRule="auto"/>
        <w:jc w:val="both"/>
        <w:rPr>
          <w:iCs/>
        </w:rPr>
      </w:pPr>
      <w:r w:rsidRPr="00E82285">
        <w:rPr>
          <w:iCs/>
        </w:rPr>
        <w:t>„(4) Consumul tehnologic maxim anual precizat la alin. (1) se determină de către OSD după cum urmează:”</w:t>
      </w:r>
    </w:p>
    <w:p w:rsidR="0033176A" w:rsidRPr="0033176A" w:rsidRDefault="00CD279A" w:rsidP="00CD279A">
      <w:pPr>
        <w:autoSpaceDE w:val="0"/>
        <w:autoSpaceDN w:val="0"/>
        <w:adjustRightInd w:val="0"/>
        <w:spacing w:line="360" w:lineRule="auto"/>
        <w:ind w:firstLine="720"/>
        <w:jc w:val="both"/>
        <w:rPr>
          <w:iCs/>
        </w:rPr>
      </w:pPr>
      <w:r w:rsidRPr="00CD279A">
        <w:rPr>
          <w:b/>
          <w:iCs/>
        </w:rPr>
        <w:lastRenderedPageBreak/>
        <w:t>41.</w:t>
      </w:r>
      <w:r>
        <w:rPr>
          <w:iCs/>
        </w:rPr>
        <w:t xml:space="preserve"> </w:t>
      </w:r>
      <w:r w:rsidR="0033176A" w:rsidRPr="0033176A">
        <w:rPr>
          <w:iCs/>
        </w:rPr>
        <w:t xml:space="preserve">La articolul 15, după Tabelul nr. 7 se introduc două noi tabele, </w:t>
      </w:r>
      <w:r w:rsidR="00927224">
        <w:rPr>
          <w:iCs/>
        </w:rPr>
        <w:t>t</w:t>
      </w:r>
      <w:r w:rsidR="0033176A" w:rsidRPr="0033176A">
        <w:rPr>
          <w:iCs/>
        </w:rPr>
        <w:t xml:space="preserve">abelul nr. 8 și </w:t>
      </w:r>
      <w:r w:rsidR="00927224">
        <w:rPr>
          <w:iCs/>
        </w:rPr>
        <w:t>t</w:t>
      </w:r>
      <w:r w:rsidR="0033176A" w:rsidRPr="0033176A">
        <w:rPr>
          <w:iCs/>
        </w:rPr>
        <w:t>abelul nr. 9 cu următorul cuprins:</w:t>
      </w:r>
    </w:p>
    <w:p w:rsidR="0033176A" w:rsidRDefault="0033176A" w:rsidP="001D7008">
      <w:pPr>
        <w:autoSpaceDE w:val="0"/>
        <w:autoSpaceDN w:val="0"/>
        <w:adjustRightInd w:val="0"/>
        <w:spacing w:line="360" w:lineRule="auto"/>
        <w:jc w:val="both"/>
        <w:rPr>
          <w:iCs/>
        </w:rPr>
      </w:pPr>
    </w:p>
    <w:p w:rsidR="00576C29" w:rsidRPr="00576C29" w:rsidRDefault="00B138F0" w:rsidP="00576C29">
      <w:pPr>
        <w:rPr>
          <w:iCs/>
        </w:rPr>
      </w:pPr>
      <w:r>
        <w:rPr>
          <w:iCs/>
        </w:rPr>
        <w:t>,,</w:t>
      </w:r>
      <w:r w:rsidR="00576C29" w:rsidRPr="00576C29">
        <w:rPr>
          <w:iCs/>
        </w:rPr>
        <w:t>Tabelul nr. 8</w:t>
      </w:r>
    </w:p>
    <w:p w:rsidR="00576C29" w:rsidRPr="00576C29" w:rsidRDefault="00576C29" w:rsidP="00576C29">
      <w:pPr>
        <w:rPr>
          <w:iCs/>
        </w:rPr>
      </w:pPr>
    </w:p>
    <w:p w:rsidR="00576C29" w:rsidRDefault="00576C29" w:rsidP="0063634E">
      <w:pPr>
        <w:spacing w:line="360" w:lineRule="auto"/>
      </w:pPr>
      <w:r w:rsidRPr="00576C29">
        <w:t>Lungimi</w:t>
      </w:r>
      <w:r w:rsidR="00A47EAC">
        <w:t>le</w:t>
      </w:r>
      <w:r w:rsidRPr="00576C29">
        <w:t xml:space="preserve"> totale </w:t>
      </w:r>
      <w:r w:rsidR="00A47EAC">
        <w:t xml:space="preserve">ale </w:t>
      </w:r>
      <w:r w:rsidRPr="00576C29">
        <w:t>conducte</w:t>
      </w:r>
      <w:r w:rsidR="00A47EAC">
        <w:t>lor</w:t>
      </w:r>
      <w:r w:rsidRPr="00576C29">
        <w:t xml:space="preserve"> și racorduri</w:t>
      </w:r>
      <w:r w:rsidR="00A47EAC">
        <w:t>lor</w:t>
      </w:r>
      <w:r w:rsidRPr="00576C29">
        <w:t xml:space="preserve"> existente la sfârșitul anului precedent</w:t>
      </w:r>
      <w:r w:rsidR="00A47EAC">
        <w:t xml:space="preserve">, precum și cele </w:t>
      </w:r>
      <w:r w:rsidRPr="00576C29">
        <w:t>dezafectate în anul pentru care se raportează consumul tehnologic</w:t>
      </w:r>
      <w:r w:rsidR="00FC74A0">
        <w:t xml:space="preserve"> din SD</w:t>
      </w:r>
    </w:p>
    <w:p w:rsidR="00576C29" w:rsidRDefault="00576C29" w:rsidP="00576C29"/>
    <w:tbl>
      <w:tblPr>
        <w:tblW w:w="10201" w:type="dxa"/>
        <w:tblLayout w:type="fixed"/>
        <w:tblLook w:val="04A0" w:firstRow="1" w:lastRow="0" w:firstColumn="1" w:lastColumn="0" w:noHBand="0" w:noVBand="1"/>
      </w:tblPr>
      <w:tblGrid>
        <w:gridCol w:w="1838"/>
        <w:gridCol w:w="851"/>
        <w:gridCol w:w="992"/>
        <w:gridCol w:w="992"/>
        <w:gridCol w:w="1701"/>
        <w:gridCol w:w="1843"/>
        <w:gridCol w:w="1984"/>
      </w:tblGrid>
      <w:tr w:rsidR="002510C0" w:rsidRPr="00F25289" w:rsidTr="002510C0">
        <w:trPr>
          <w:trHeight w:val="885"/>
        </w:trPr>
        <w:tc>
          <w:tcPr>
            <w:tcW w:w="18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6C29" w:rsidRPr="00F25289" w:rsidRDefault="00576C29" w:rsidP="005C730F">
            <w:pPr>
              <w:jc w:val="center"/>
              <w:rPr>
                <w:color w:val="000000"/>
                <w:sz w:val="18"/>
                <w:szCs w:val="18"/>
                <w:lang w:eastAsia="en-GB"/>
              </w:rPr>
            </w:pPr>
            <w:r w:rsidRPr="00F25289">
              <w:rPr>
                <w:color w:val="000000"/>
                <w:sz w:val="18"/>
                <w:szCs w:val="18"/>
                <w:lang w:eastAsia="en-GB"/>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576C29" w:rsidRPr="0026470C" w:rsidRDefault="004B273E" w:rsidP="005C730F">
            <w:pPr>
              <w:jc w:val="center"/>
              <w:rPr>
                <w:sz w:val="28"/>
                <w:szCs w:val="28"/>
              </w:rPr>
            </w:pPr>
            <m:oMathPara>
              <m:oMath>
                <m:sSub>
                  <m:sSubPr>
                    <m:ctrlPr>
                      <w:rPr>
                        <w:rFonts w:ascii="Cambria Math" w:hAnsi="Cambria Math"/>
                        <w:i/>
                        <w:sz w:val="28"/>
                        <w:szCs w:val="28"/>
                      </w:rPr>
                    </m:ctrlPr>
                  </m:sSubPr>
                  <m:e>
                    <m:r>
                      <w:rPr>
                        <w:rFonts w:ascii="Cambria Math" w:hAnsi="Cambria Math"/>
                        <w:sz w:val="28"/>
                        <w:szCs w:val="28"/>
                      </w:rPr>
                      <m:t>L</m:t>
                    </m:r>
                  </m:e>
                  <m:sub>
                    <m:sSub>
                      <m:sSubPr>
                        <m:ctrlPr>
                          <w:rPr>
                            <w:rFonts w:ascii="Cambria Math" w:hAnsi="Cambria Math"/>
                            <w:i/>
                            <w:sz w:val="28"/>
                            <w:szCs w:val="28"/>
                          </w:rPr>
                        </m:ctrlPr>
                      </m:sSubPr>
                      <m:e>
                        <m:r>
                          <w:rPr>
                            <w:rFonts w:ascii="Cambria Math" w:hAnsi="Cambria Math"/>
                            <w:sz w:val="28"/>
                            <w:szCs w:val="28"/>
                          </w:rPr>
                          <m:t>PE</m:t>
                        </m:r>
                      </m:e>
                      <m:sub>
                        <m:r>
                          <w:rPr>
                            <w:rFonts w:ascii="Cambria Math" w:hAnsi="Cambria Math"/>
                            <w:sz w:val="28"/>
                            <w:szCs w:val="28"/>
                          </w:rPr>
                          <m:t>i</m:t>
                        </m:r>
                      </m:sub>
                    </m:sSub>
                  </m:sub>
                </m:sSub>
              </m:oMath>
            </m:oMathPara>
          </w:p>
          <w:p w:rsidR="0026470C" w:rsidRPr="0026470C" w:rsidRDefault="0026470C" w:rsidP="005C730F">
            <w:pPr>
              <w:jc w:val="center"/>
              <w:rPr>
                <w:color w:val="000000"/>
                <w:lang w:val="en-GB" w:eastAsia="en-GB"/>
              </w:rPr>
            </w:pPr>
            <w:r>
              <w:rPr>
                <w:color w:val="000000"/>
                <w:lang w:val="en-GB" w:eastAsia="en-GB"/>
              </w:rPr>
              <w:t>[km]</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76C29" w:rsidRPr="002510C0" w:rsidRDefault="004B273E" w:rsidP="005C730F">
            <w:pPr>
              <w:jc w:val="center"/>
              <w:rPr>
                <w:color w:val="000000"/>
                <w:lang w:eastAsia="en-GB"/>
              </w:rPr>
            </w:pPr>
            <m:oMathPara>
              <m:oMath>
                <m:sSub>
                  <m:sSubPr>
                    <m:ctrlPr>
                      <w:rPr>
                        <w:rFonts w:ascii="Cambria Math" w:hAnsi="Cambria Math"/>
                        <w:i/>
                        <w:sz w:val="28"/>
                        <w:szCs w:val="28"/>
                      </w:rPr>
                    </m:ctrlPr>
                  </m:sSubPr>
                  <m:e>
                    <m:r>
                      <w:rPr>
                        <w:rFonts w:ascii="Cambria Math" w:hAnsi="Cambria Math"/>
                        <w:sz w:val="28"/>
                        <w:szCs w:val="28"/>
                      </w:rPr>
                      <m:t>L</m:t>
                    </m:r>
                  </m:e>
                  <m:sub>
                    <m:sSub>
                      <m:sSubPr>
                        <m:ctrlPr>
                          <w:rPr>
                            <w:rFonts w:ascii="Cambria Math" w:hAnsi="Cambria Math"/>
                            <w:i/>
                            <w:sz w:val="28"/>
                            <w:szCs w:val="28"/>
                          </w:rPr>
                        </m:ctrlPr>
                      </m:sSubPr>
                      <m:e>
                        <m:r>
                          <w:rPr>
                            <w:rFonts w:ascii="Cambria Math" w:hAnsi="Cambria Math"/>
                            <w:sz w:val="28"/>
                            <w:szCs w:val="28"/>
                          </w:rPr>
                          <m:t>OL</m:t>
                        </m:r>
                      </m:e>
                      <m:sub>
                        <m:r>
                          <w:rPr>
                            <w:rFonts w:ascii="Cambria Math" w:hAnsi="Cambria Math"/>
                            <w:sz w:val="28"/>
                            <w:szCs w:val="28"/>
                          </w:rPr>
                          <m:t>i1</m:t>
                        </m:r>
                      </m:sub>
                    </m:sSub>
                  </m:sub>
                </m:sSub>
                <m:r>
                  <m:rPr>
                    <m:sty m:val="p"/>
                  </m:rPr>
                  <w:rPr>
                    <w:color w:val="000000"/>
                    <w:lang w:eastAsia="en-GB"/>
                  </w:rPr>
                  <w:br/>
                </m:r>
              </m:oMath>
            </m:oMathPara>
            <w:r w:rsidR="00576C29" w:rsidRPr="002510C0">
              <w:rPr>
                <w:color w:val="000000"/>
                <w:lang w:eastAsia="en-GB"/>
              </w:rPr>
              <w:t>[km]</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76C29" w:rsidRPr="002510C0" w:rsidRDefault="004B273E" w:rsidP="005C730F">
            <w:pPr>
              <w:jc w:val="center"/>
              <w:rPr>
                <w:color w:val="000000"/>
                <w:lang w:eastAsia="en-GB"/>
              </w:rPr>
            </w:pPr>
            <m:oMathPara>
              <m:oMath>
                <m:sSub>
                  <m:sSubPr>
                    <m:ctrlPr>
                      <w:rPr>
                        <w:rFonts w:ascii="Cambria Math" w:hAnsi="Cambria Math"/>
                        <w:i/>
                        <w:sz w:val="28"/>
                        <w:szCs w:val="28"/>
                      </w:rPr>
                    </m:ctrlPr>
                  </m:sSubPr>
                  <m:e>
                    <m:r>
                      <w:rPr>
                        <w:rFonts w:ascii="Cambria Math" w:hAnsi="Cambria Math"/>
                        <w:sz w:val="28"/>
                        <w:szCs w:val="28"/>
                      </w:rPr>
                      <m:t>L</m:t>
                    </m:r>
                  </m:e>
                  <m:sub>
                    <m:sSub>
                      <m:sSubPr>
                        <m:ctrlPr>
                          <w:rPr>
                            <w:rFonts w:ascii="Cambria Math" w:hAnsi="Cambria Math"/>
                            <w:i/>
                            <w:sz w:val="28"/>
                            <w:szCs w:val="28"/>
                          </w:rPr>
                        </m:ctrlPr>
                      </m:sSubPr>
                      <m:e>
                        <m:r>
                          <w:rPr>
                            <w:rFonts w:ascii="Cambria Math" w:hAnsi="Cambria Math"/>
                            <w:sz w:val="28"/>
                            <w:szCs w:val="28"/>
                          </w:rPr>
                          <m:t>OL</m:t>
                        </m:r>
                      </m:e>
                      <m:sub>
                        <m:r>
                          <w:rPr>
                            <w:rFonts w:ascii="Cambria Math" w:hAnsi="Cambria Math"/>
                            <w:sz w:val="28"/>
                            <w:szCs w:val="28"/>
                          </w:rPr>
                          <m:t>i2</m:t>
                        </m:r>
                      </m:sub>
                    </m:sSub>
                  </m:sub>
                </m:sSub>
                <m:r>
                  <m:rPr>
                    <m:sty m:val="p"/>
                  </m:rPr>
                  <w:rPr>
                    <w:color w:val="000000"/>
                    <w:lang w:eastAsia="en-GB"/>
                  </w:rPr>
                  <w:br/>
                </m:r>
              </m:oMath>
            </m:oMathPara>
            <w:r w:rsidR="00576C29" w:rsidRPr="002510C0">
              <w:rPr>
                <w:color w:val="000000"/>
                <w:lang w:eastAsia="en-GB"/>
              </w:rPr>
              <w:t>[km]</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76C29" w:rsidRPr="002510C0" w:rsidRDefault="004B273E" w:rsidP="005C730F">
            <w:pPr>
              <w:jc w:val="center"/>
              <w:rPr>
                <w:color w:val="000000"/>
                <w:lang w:eastAsia="en-GB"/>
              </w:rPr>
            </w:pPr>
            <m:oMathPara>
              <m:oMath>
                <m:sSub>
                  <m:sSubPr>
                    <m:ctrlPr>
                      <w:rPr>
                        <w:rFonts w:ascii="Cambria Math" w:hAnsi="Cambria Math"/>
                        <w:i/>
                        <w:sz w:val="28"/>
                        <w:szCs w:val="28"/>
                      </w:rPr>
                    </m:ctrlPr>
                  </m:sSubPr>
                  <m:e>
                    <m:r>
                      <w:rPr>
                        <w:rFonts w:ascii="Cambria Math" w:hAnsi="Cambria Math"/>
                        <w:sz w:val="28"/>
                        <w:szCs w:val="28"/>
                      </w:rPr>
                      <m:t>L</m:t>
                    </m:r>
                  </m:e>
                  <m:sub>
                    <m:sSub>
                      <m:sSubPr>
                        <m:ctrlPr>
                          <w:rPr>
                            <w:rFonts w:ascii="Cambria Math" w:hAnsi="Cambria Math"/>
                            <w:i/>
                            <w:sz w:val="28"/>
                            <w:szCs w:val="28"/>
                          </w:rPr>
                        </m:ctrlPr>
                      </m:sSubPr>
                      <m:e>
                        <m:r>
                          <w:rPr>
                            <w:rFonts w:ascii="Cambria Math" w:hAnsi="Cambria Math"/>
                            <w:sz w:val="28"/>
                            <w:szCs w:val="28"/>
                          </w:rPr>
                          <m:t>PE</m:t>
                        </m:r>
                      </m:e>
                      <m:sub>
                        <m:sSub>
                          <m:sSubPr>
                            <m:ctrlPr>
                              <w:rPr>
                                <w:rFonts w:ascii="Cambria Math" w:hAnsi="Cambria Math"/>
                                <w:i/>
                                <w:sz w:val="28"/>
                                <w:szCs w:val="28"/>
                              </w:rPr>
                            </m:ctrlPr>
                          </m:sSubPr>
                          <m:e>
                            <m:r>
                              <w:rPr>
                                <w:rFonts w:ascii="Cambria Math" w:hAnsi="Cambria Math"/>
                                <w:sz w:val="28"/>
                                <w:szCs w:val="28"/>
                              </w:rPr>
                              <m:t>dezafectat</m:t>
                            </m:r>
                          </m:e>
                          <m:sub>
                            <m:r>
                              <w:rPr>
                                <w:rFonts w:ascii="Cambria Math" w:hAnsi="Cambria Math"/>
                                <w:sz w:val="28"/>
                                <w:szCs w:val="28"/>
                              </w:rPr>
                              <m:t>i</m:t>
                            </m:r>
                          </m:sub>
                        </m:sSub>
                      </m:sub>
                    </m:sSub>
                  </m:sub>
                </m:sSub>
                <m:r>
                  <m:rPr>
                    <m:sty m:val="p"/>
                  </m:rPr>
                  <w:rPr>
                    <w:color w:val="000000"/>
                    <w:sz w:val="28"/>
                    <w:szCs w:val="28"/>
                    <w:lang w:eastAsia="en-GB"/>
                  </w:rPr>
                  <w:br/>
                </m:r>
              </m:oMath>
            </m:oMathPara>
            <w:r w:rsidR="00576C29" w:rsidRPr="002510C0">
              <w:rPr>
                <w:color w:val="000000"/>
                <w:lang w:eastAsia="en-GB"/>
              </w:rPr>
              <w:t>[km]</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576C29" w:rsidRPr="002510C0" w:rsidRDefault="004B273E" w:rsidP="005C730F">
            <w:pPr>
              <w:jc w:val="center"/>
              <w:rPr>
                <w:color w:val="000000"/>
                <w:lang w:eastAsia="en-GB"/>
              </w:rPr>
            </w:pPr>
            <m:oMathPara>
              <m:oMath>
                <m:sSub>
                  <m:sSubPr>
                    <m:ctrlPr>
                      <w:rPr>
                        <w:rFonts w:ascii="Cambria Math" w:hAnsi="Cambria Math"/>
                        <w:i/>
                        <w:sz w:val="28"/>
                        <w:szCs w:val="28"/>
                      </w:rPr>
                    </m:ctrlPr>
                  </m:sSubPr>
                  <m:e>
                    <m:r>
                      <w:rPr>
                        <w:rFonts w:ascii="Cambria Math" w:hAnsi="Cambria Math"/>
                        <w:sz w:val="28"/>
                        <w:szCs w:val="28"/>
                      </w:rPr>
                      <m:t>L</m:t>
                    </m:r>
                  </m:e>
                  <m:sub>
                    <m:sSub>
                      <m:sSubPr>
                        <m:ctrlPr>
                          <w:rPr>
                            <w:rFonts w:ascii="Cambria Math" w:hAnsi="Cambria Math"/>
                            <w:i/>
                            <w:sz w:val="28"/>
                            <w:szCs w:val="28"/>
                          </w:rPr>
                        </m:ctrlPr>
                      </m:sSubPr>
                      <m:e>
                        <m:sSub>
                          <m:sSubPr>
                            <m:ctrlPr>
                              <w:rPr>
                                <w:rFonts w:ascii="Cambria Math" w:hAnsi="Cambria Math"/>
                                <w:i/>
                                <w:sz w:val="28"/>
                                <w:szCs w:val="28"/>
                              </w:rPr>
                            </m:ctrlPr>
                          </m:sSubPr>
                          <m:e>
                            <m:r>
                              <w:rPr>
                                <w:rFonts w:ascii="Cambria Math" w:hAnsi="Cambria Math"/>
                                <w:sz w:val="28"/>
                                <w:szCs w:val="28"/>
                              </w:rPr>
                              <m:t>OL</m:t>
                            </m:r>
                          </m:e>
                          <m:sub>
                            <m:r>
                              <w:rPr>
                                <w:rFonts w:ascii="Cambria Math" w:hAnsi="Cambria Math"/>
                                <w:sz w:val="28"/>
                                <w:szCs w:val="28"/>
                              </w:rPr>
                              <m:t>dezafectat</m:t>
                            </m:r>
                          </m:sub>
                        </m:sSub>
                      </m:e>
                      <m:sub>
                        <m:r>
                          <w:rPr>
                            <w:rFonts w:ascii="Cambria Math" w:hAnsi="Cambria Math"/>
                            <w:sz w:val="28"/>
                            <w:szCs w:val="28"/>
                          </w:rPr>
                          <m:t>i1</m:t>
                        </m:r>
                      </m:sub>
                    </m:sSub>
                  </m:sub>
                </m:sSub>
                <m:r>
                  <m:rPr>
                    <m:sty m:val="p"/>
                  </m:rPr>
                  <w:rPr>
                    <w:color w:val="000000"/>
                    <w:lang w:eastAsia="en-GB"/>
                  </w:rPr>
                  <w:br/>
                </m:r>
              </m:oMath>
            </m:oMathPara>
            <w:r w:rsidR="00576C29" w:rsidRPr="002510C0">
              <w:rPr>
                <w:color w:val="000000"/>
                <w:lang w:eastAsia="en-GB"/>
              </w:rPr>
              <w:t>[km]</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576C29" w:rsidRPr="002510C0" w:rsidRDefault="004B273E" w:rsidP="005C730F">
            <w:pPr>
              <w:jc w:val="center"/>
              <w:rPr>
                <w:color w:val="000000"/>
                <w:lang w:eastAsia="en-GB"/>
              </w:rPr>
            </w:pPr>
            <m:oMathPara>
              <m:oMath>
                <m:sSub>
                  <m:sSubPr>
                    <m:ctrlPr>
                      <w:rPr>
                        <w:rFonts w:ascii="Cambria Math" w:hAnsi="Cambria Math"/>
                        <w:i/>
                        <w:sz w:val="28"/>
                        <w:szCs w:val="28"/>
                      </w:rPr>
                    </m:ctrlPr>
                  </m:sSubPr>
                  <m:e>
                    <m:r>
                      <w:rPr>
                        <w:rFonts w:ascii="Cambria Math" w:hAnsi="Cambria Math"/>
                        <w:sz w:val="28"/>
                        <w:szCs w:val="28"/>
                      </w:rPr>
                      <m:t>L</m:t>
                    </m:r>
                  </m:e>
                  <m:sub>
                    <m:sSub>
                      <m:sSubPr>
                        <m:ctrlPr>
                          <w:rPr>
                            <w:rFonts w:ascii="Cambria Math" w:hAnsi="Cambria Math"/>
                            <w:i/>
                            <w:sz w:val="28"/>
                            <w:szCs w:val="28"/>
                          </w:rPr>
                        </m:ctrlPr>
                      </m:sSubPr>
                      <m:e>
                        <m:sSub>
                          <m:sSubPr>
                            <m:ctrlPr>
                              <w:rPr>
                                <w:rFonts w:ascii="Cambria Math" w:hAnsi="Cambria Math"/>
                                <w:i/>
                                <w:sz w:val="28"/>
                                <w:szCs w:val="28"/>
                              </w:rPr>
                            </m:ctrlPr>
                          </m:sSubPr>
                          <m:e>
                            <m:r>
                              <w:rPr>
                                <w:rFonts w:ascii="Cambria Math" w:hAnsi="Cambria Math"/>
                                <w:sz w:val="28"/>
                                <w:szCs w:val="28"/>
                              </w:rPr>
                              <m:t>OL</m:t>
                            </m:r>
                          </m:e>
                          <m:sub>
                            <m:r>
                              <w:rPr>
                                <w:rFonts w:ascii="Cambria Math" w:hAnsi="Cambria Math"/>
                                <w:sz w:val="28"/>
                                <w:szCs w:val="28"/>
                              </w:rPr>
                              <m:t>dezafectat</m:t>
                            </m:r>
                          </m:sub>
                        </m:sSub>
                      </m:e>
                      <m:sub>
                        <m:r>
                          <w:rPr>
                            <w:rFonts w:ascii="Cambria Math" w:hAnsi="Cambria Math"/>
                            <w:sz w:val="28"/>
                            <w:szCs w:val="28"/>
                          </w:rPr>
                          <m:t>i2</m:t>
                        </m:r>
                      </m:sub>
                    </m:sSub>
                  </m:sub>
                </m:sSub>
                <m:r>
                  <m:rPr>
                    <m:sty m:val="p"/>
                  </m:rPr>
                  <w:rPr>
                    <w:color w:val="000000"/>
                    <w:lang w:eastAsia="en-GB"/>
                  </w:rPr>
                  <w:br/>
                </m:r>
              </m:oMath>
            </m:oMathPara>
            <w:r w:rsidR="00576C29" w:rsidRPr="002510C0">
              <w:rPr>
                <w:color w:val="000000"/>
                <w:lang w:eastAsia="en-GB"/>
              </w:rPr>
              <w:t>[km]</w:t>
            </w:r>
          </w:p>
        </w:tc>
      </w:tr>
      <w:tr w:rsidR="002510C0" w:rsidRPr="00F25289" w:rsidTr="0063634E">
        <w:trPr>
          <w:trHeight w:val="653"/>
        </w:trPr>
        <w:tc>
          <w:tcPr>
            <w:tcW w:w="1838" w:type="dxa"/>
            <w:tcBorders>
              <w:top w:val="nil"/>
              <w:left w:val="single" w:sz="4" w:space="0" w:color="auto"/>
              <w:bottom w:val="single" w:sz="4" w:space="0" w:color="auto"/>
              <w:right w:val="single" w:sz="4" w:space="0" w:color="auto"/>
            </w:tcBorders>
            <w:shd w:val="clear" w:color="auto" w:fill="auto"/>
            <w:vAlign w:val="center"/>
            <w:hideMark/>
          </w:tcPr>
          <w:p w:rsidR="00576C29" w:rsidRPr="0063634E" w:rsidRDefault="00576C29" w:rsidP="005C730F">
            <w:pPr>
              <w:jc w:val="center"/>
              <w:rPr>
                <w:color w:val="000000"/>
                <w:lang w:eastAsia="en-GB"/>
              </w:rPr>
            </w:pPr>
            <w:r w:rsidRPr="0063634E">
              <w:rPr>
                <w:color w:val="000000"/>
                <w:lang w:eastAsia="en-GB"/>
              </w:rPr>
              <w:t>0 ani  &lt; vechime conductă ≤ 5 ani</w:t>
            </w:r>
          </w:p>
        </w:tc>
        <w:tc>
          <w:tcPr>
            <w:tcW w:w="851" w:type="dxa"/>
            <w:tcBorders>
              <w:top w:val="nil"/>
              <w:left w:val="nil"/>
              <w:bottom w:val="single" w:sz="4" w:space="0" w:color="auto"/>
              <w:right w:val="single" w:sz="4" w:space="0" w:color="auto"/>
            </w:tcBorders>
            <w:shd w:val="clear" w:color="auto" w:fill="auto"/>
            <w:vAlign w:val="center"/>
            <w:hideMark/>
          </w:tcPr>
          <w:p w:rsidR="00576C29" w:rsidRPr="00F25289" w:rsidRDefault="00576C29" w:rsidP="005C730F">
            <w:pPr>
              <w:jc w:val="both"/>
              <w:rPr>
                <w:color w:val="000000"/>
                <w:sz w:val="18"/>
                <w:szCs w:val="18"/>
                <w:lang w:eastAsia="en-GB"/>
              </w:rPr>
            </w:pPr>
            <w:r w:rsidRPr="00F25289">
              <w:rPr>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576C29" w:rsidRPr="00F25289" w:rsidRDefault="00576C29" w:rsidP="005C730F">
            <w:pPr>
              <w:jc w:val="both"/>
              <w:rPr>
                <w:color w:val="000000"/>
                <w:sz w:val="18"/>
                <w:szCs w:val="18"/>
                <w:lang w:eastAsia="en-GB"/>
              </w:rPr>
            </w:pPr>
            <w:r w:rsidRPr="00F25289">
              <w:rPr>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576C29" w:rsidRPr="00F25289" w:rsidRDefault="00576C29" w:rsidP="005C730F">
            <w:pPr>
              <w:jc w:val="both"/>
              <w:rPr>
                <w:color w:val="000000"/>
                <w:sz w:val="18"/>
                <w:szCs w:val="18"/>
                <w:lang w:eastAsia="en-GB"/>
              </w:rPr>
            </w:pPr>
            <w:r w:rsidRPr="00F25289">
              <w:rPr>
                <w:color w:val="000000"/>
                <w:sz w:val="18"/>
                <w:szCs w:val="18"/>
                <w:lang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576C29" w:rsidRPr="00F25289" w:rsidRDefault="00576C29" w:rsidP="005C730F">
            <w:pPr>
              <w:jc w:val="both"/>
              <w:rPr>
                <w:color w:val="000000"/>
                <w:sz w:val="18"/>
                <w:szCs w:val="18"/>
                <w:lang w:eastAsia="en-GB"/>
              </w:rPr>
            </w:pPr>
            <w:r w:rsidRPr="00F25289">
              <w:rPr>
                <w:color w:val="000000"/>
                <w:sz w:val="18"/>
                <w:szCs w:val="18"/>
                <w:lang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576C29" w:rsidRPr="00F25289" w:rsidRDefault="00576C29" w:rsidP="005C730F">
            <w:pPr>
              <w:jc w:val="both"/>
              <w:rPr>
                <w:color w:val="000000"/>
                <w:sz w:val="18"/>
                <w:szCs w:val="18"/>
                <w:lang w:eastAsia="en-GB"/>
              </w:rPr>
            </w:pPr>
            <w:r w:rsidRPr="00F25289">
              <w:rPr>
                <w:color w:val="000000"/>
                <w:sz w:val="18"/>
                <w:szCs w:val="18"/>
                <w:lang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576C29" w:rsidRPr="00F25289" w:rsidRDefault="00576C29" w:rsidP="005C730F">
            <w:pPr>
              <w:jc w:val="both"/>
              <w:rPr>
                <w:color w:val="000000"/>
                <w:sz w:val="18"/>
                <w:szCs w:val="18"/>
                <w:lang w:eastAsia="en-GB"/>
              </w:rPr>
            </w:pPr>
            <w:r w:rsidRPr="00F25289">
              <w:rPr>
                <w:color w:val="000000"/>
                <w:sz w:val="18"/>
                <w:szCs w:val="18"/>
                <w:lang w:eastAsia="en-GB"/>
              </w:rPr>
              <w:t> </w:t>
            </w:r>
          </w:p>
        </w:tc>
      </w:tr>
      <w:tr w:rsidR="002510C0" w:rsidRPr="00F25289" w:rsidTr="002510C0">
        <w:trPr>
          <w:trHeight w:val="450"/>
        </w:trPr>
        <w:tc>
          <w:tcPr>
            <w:tcW w:w="1838" w:type="dxa"/>
            <w:tcBorders>
              <w:top w:val="nil"/>
              <w:left w:val="single" w:sz="4" w:space="0" w:color="auto"/>
              <w:bottom w:val="single" w:sz="4" w:space="0" w:color="auto"/>
              <w:right w:val="single" w:sz="4" w:space="0" w:color="auto"/>
            </w:tcBorders>
            <w:shd w:val="clear" w:color="auto" w:fill="auto"/>
            <w:vAlign w:val="center"/>
            <w:hideMark/>
          </w:tcPr>
          <w:p w:rsidR="00576C29" w:rsidRPr="0063634E" w:rsidRDefault="00576C29" w:rsidP="005C730F">
            <w:pPr>
              <w:jc w:val="center"/>
              <w:rPr>
                <w:color w:val="000000"/>
                <w:lang w:eastAsia="en-GB"/>
              </w:rPr>
            </w:pPr>
            <w:r w:rsidRPr="0063634E">
              <w:rPr>
                <w:color w:val="000000"/>
                <w:lang w:eastAsia="en-GB"/>
              </w:rPr>
              <w:t>5 ani &lt; vechime conductă ≤ 15 ani</w:t>
            </w:r>
          </w:p>
        </w:tc>
        <w:tc>
          <w:tcPr>
            <w:tcW w:w="851" w:type="dxa"/>
            <w:tcBorders>
              <w:top w:val="nil"/>
              <w:left w:val="nil"/>
              <w:bottom w:val="single" w:sz="4" w:space="0" w:color="auto"/>
              <w:right w:val="single" w:sz="4" w:space="0" w:color="auto"/>
            </w:tcBorders>
            <w:shd w:val="clear" w:color="auto" w:fill="auto"/>
            <w:vAlign w:val="center"/>
            <w:hideMark/>
          </w:tcPr>
          <w:p w:rsidR="00576C29" w:rsidRPr="00F25289" w:rsidRDefault="00576C29" w:rsidP="005C730F">
            <w:pPr>
              <w:jc w:val="both"/>
              <w:rPr>
                <w:color w:val="000000"/>
                <w:sz w:val="18"/>
                <w:szCs w:val="18"/>
                <w:lang w:eastAsia="en-GB"/>
              </w:rPr>
            </w:pPr>
            <w:r w:rsidRPr="00F25289">
              <w:rPr>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576C29" w:rsidRPr="00F25289" w:rsidRDefault="00576C29" w:rsidP="005C730F">
            <w:pPr>
              <w:jc w:val="both"/>
              <w:rPr>
                <w:color w:val="000000"/>
                <w:sz w:val="18"/>
                <w:szCs w:val="18"/>
                <w:lang w:eastAsia="en-GB"/>
              </w:rPr>
            </w:pPr>
            <w:r w:rsidRPr="00F25289">
              <w:rPr>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576C29" w:rsidRPr="00F25289" w:rsidRDefault="00576C29" w:rsidP="005C730F">
            <w:pPr>
              <w:jc w:val="both"/>
              <w:rPr>
                <w:color w:val="000000"/>
                <w:sz w:val="18"/>
                <w:szCs w:val="18"/>
                <w:lang w:eastAsia="en-GB"/>
              </w:rPr>
            </w:pPr>
            <w:r w:rsidRPr="00F25289">
              <w:rPr>
                <w:color w:val="000000"/>
                <w:sz w:val="18"/>
                <w:szCs w:val="18"/>
                <w:lang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576C29" w:rsidRPr="00F25289" w:rsidRDefault="00576C29" w:rsidP="005C730F">
            <w:pPr>
              <w:jc w:val="both"/>
              <w:rPr>
                <w:color w:val="000000"/>
                <w:sz w:val="18"/>
                <w:szCs w:val="18"/>
                <w:lang w:eastAsia="en-GB"/>
              </w:rPr>
            </w:pPr>
            <w:r w:rsidRPr="00F25289">
              <w:rPr>
                <w:color w:val="000000"/>
                <w:sz w:val="18"/>
                <w:szCs w:val="18"/>
                <w:lang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576C29" w:rsidRPr="00F25289" w:rsidRDefault="00576C29" w:rsidP="005C730F">
            <w:pPr>
              <w:jc w:val="both"/>
              <w:rPr>
                <w:color w:val="000000"/>
                <w:sz w:val="18"/>
                <w:szCs w:val="18"/>
                <w:lang w:eastAsia="en-GB"/>
              </w:rPr>
            </w:pPr>
            <w:r w:rsidRPr="00F25289">
              <w:rPr>
                <w:color w:val="000000"/>
                <w:sz w:val="18"/>
                <w:szCs w:val="18"/>
                <w:lang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576C29" w:rsidRPr="00F25289" w:rsidRDefault="00576C29" w:rsidP="005C730F">
            <w:pPr>
              <w:jc w:val="both"/>
              <w:rPr>
                <w:color w:val="000000"/>
                <w:sz w:val="18"/>
                <w:szCs w:val="18"/>
                <w:lang w:eastAsia="en-GB"/>
              </w:rPr>
            </w:pPr>
            <w:r w:rsidRPr="00F25289">
              <w:rPr>
                <w:color w:val="000000"/>
                <w:sz w:val="18"/>
                <w:szCs w:val="18"/>
                <w:lang w:eastAsia="en-GB"/>
              </w:rPr>
              <w:t> </w:t>
            </w:r>
          </w:p>
        </w:tc>
      </w:tr>
      <w:tr w:rsidR="002510C0" w:rsidRPr="00F25289" w:rsidTr="002510C0">
        <w:trPr>
          <w:trHeight w:val="450"/>
        </w:trPr>
        <w:tc>
          <w:tcPr>
            <w:tcW w:w="1838" w:type="dxa"/>
            <w:tcBorders>
              <w:top w:val="nil"/>
              <w:left w:val="single" w:sz="4" w:space="0" w:color="auto"/>
              <w:bottom w:val="single" w:sz="4" w:space="0" w:color="auto"/>
              <w:right w:val="single" w:sz="4" w:space="0" w:color="auto"/>
            </w:tcBorders>
            <w:shd w:val="clear" w:color="auto" w:fill="auto"/>
            <w:vAlign w:val="center"/>
            <w:hideMark/>
          </w:tcPr>
          <w:p w:rsidR="00576C29" w:rsidRPr="0063634E" w:rsidRDefault="00576C29" w:rsidP="005C730F">
            <w:pPr>
              <w:jc w:val="center"/>
              <w:rPr>
                <w:color w:val="000000"/>
                <w:lang w:eastAsia="en-GB"/>
              </w:rPr>
            </w:pPr>
            <w:r w:rsidRPr="0063634E">
              <w:rPr>
                <w:color w:val="000000"/>
                <w:lang w:eastAsia="en-GB"/>
              </w:rPr>
              <w:t>vechime conductă &gt; 15 ani</w:t>
            </w:r>
          </w:p>
        </w:tc>
        <w:tc>
          <w:tcPr>
            <w:tcW w:w="851" w:type="dxa"/>
            <w:tcBorders>
              <w:top w:val="nil"/>
              <w:left w:val="nil"/>
              <w:bottom w:val="single" w:sz="4" w:space="0" w:color="auto"/>
              <w:right w:val="single" w:sz="4" w:space="0" w:color="auto"/>
            </w:tcBorders>
            <w:shd w:val="clear" w:color="auto" w:fill="auto"/>
            <w:vAlign w:val="center"/>
            <w:hideMark/>
          </w:tcPr>
          <w:p w:rsidR="00576C29" w:rsidRPr="00F25289" w:rsidRDefault="00576C29" w:rsidP="005C730F">
            <w:pPr>
              <w:jc w:val="both"/>
              <w:rPr>
                <w:color w:val="000000"/>
                <w:sz w:val="18"/>
                <w:szCs w:val="18"/>
                <w:lang w:eastAsia="en-GB"/>
              </w:rPr>
            </w:pPr>
            <w:r w:rsidRPr="00F25289">
              <w:rPr>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576C29" w:rsidRPr="00F25289" w:rsidRDefault="00576C29" w:rsidP="005C730F">
            <w:pPr>
              <w:jc w:val="both"/>
              <w:rPr>
                <w:color w:val="000000"/>
                <w:sz w:val="18"/>
                <w:szCs w:val="18"/>
                <w:lang w:eastAsia="en-GB"/>
              </w:rPr>
            </w:pPr>
            <w:r w:rsidRPr="00F25289">
              <w:rPr>
                <w:color w:val="000000"/>
                <w:sz w:val="18"/>
                <w:szCs w:val="18"/>
                <w:lang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576C29" w:rsidRPr="00F25289" w:rsidRDefault="00576C29" w:rsidP="005C730F">
            <w:pPr>
              <w:jc w:val="both"/>
              <w:rPr>
                <w:color w:val="000000"/>
                <w:sz w:val="18"/>
                <w:szCs w:val="18"/>
                <w:lang w:eastAsia="en-GB"/>
              </w:rPr>
            </w:pPr>
            <w:r w:rsidRPr="00F25289">
              <w:rPr>
                <w:color w:val="000000"/>
                <w:sz w:val="18"/>
                <w:szCs w:val="18"/>
                <w:lang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576C29" w:rsidRPr="00F25289" w:rsidRDefault="00576C29" w:rsidP="005C730F">
            <w:pPr>
              <w:jc w:val="both"/>
              <w:rPr>
                <w:color w:val="000000"/>
                <w:sz w:val="18"/>
                <w:szCs w:val="18"/>
                <w:lang w:eastAsia="en-GB"/>
              </w:rPr>
            </w:pPr>
            <w:r w:rsidRPr="00F25289">
              <w:rPr>
                <w:color w:val="000000"/>
                <w:sz w:val="18"/>
                <w:szCs w:val="18"/>
                <w:lang w:eastAsia="en-GB"/>
              </w:rPr>
              <w:t> </w:t>
            </w:r>
          </w:p>
        </w:tc>
        <w:tc>
          <w:tcPr>
            <w:tcW w:w="1843" w:type="dxa"/>
            <w:tcBorders>
              <w:top w:val="nil"/>
              <w:left w:val="nil"/>
              <w:bottom w:val="single" w:sz="4" w:space="0" w:color="auto"/>
              <w:right w:val="single" w:sz="4" w:space="0" w:color="auto"/>
            </w:tcBorders>
            <w:shd w:val="clear" w:color="auto" w:fill="auto"/>
            <w:vAlign w:val="center"/>
            <w:hideMark/>
          </w:tcPr>
          <w:p w:rsidR="00576C29" w:rsidRPr="00F25289" w:rsidRDefault="00576C29" w:rsidP="005C730F">
            <w:pPr>
              <w:jc w:val="both"/>
              <w:rPr>
                <w:color w:val="000000"/>
                <w:sz w:val="18"/>
                <w:szCs w:val="18"/>
                <w:lang w:eastAsia="en-GB"/>
              </w:rPr>
            </w:pPr>
            <w:r w:rsidRPr="00F25289">
              <w:rPr>
                <w:color w:val="000000"/>
                <w:sz w:val="18"/>
                <w:szCs w:val="18"/>
                <w:lang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576C29" w:rsidRPr="00F25289" w:rsidRDefault="00576C29" w:rsidP="005C730F">
            <w:pPr>
              <w:jc w:val="both"/>
              <w:rPr>
                <w:color w:val="000000"/>
                <w:sz w:val="18"/>
                <w:szCs w:val="18"/>
                <w:lang w:eastAsia="en-GB"/>
              </w:rPr>
            </w:pPr>
            <w:r w:rsidRPr="00F25289">
              <w:rPr>
                <w:color w:val="000000"/>
                <w:sz w:val="18"/>
                <w:szCs w:val="18"/>
                <w:lang w:eastAsia="en-GB"/>
              </w:rPr>
              <w:t> </w:t>
            </w:r>
          </w:p>
        </w:tc>
      </w:tr>
    </w:tbl>
    <w:p w:rsidR="00576C29" w:rsidRDefault="00576C29" w:rsidP="00576C29"/>
    <w:p w:rsidR="00576C29" w:rsidRDefault="00576C29" w:rsidP="00576C29"/>
    <w:p w:rsidR="00576C29" w:rsidRPr="00576C29" w:rsidRDefault="00576C29" w:rsidP="00576C29">
      <w:pPr>
        <w:rPr>
          <w:iCs/>
        </w:rPr>
      </w:pPr>
      <w:r w:rsidRPr="00576C29">
        <w:rPr>
          <w:iCs/>
        </w:rPr>
        <w:t>Tabelul nr. 9</w:t>
      </w:r>
    </w:p>
    <w:p w:rsidR="00576C29" w:rsidRPr="00576C29" w:rsidRDefault="00576C29" w:rsidP="00576C29"/>
    <w:p w:rsidR="00576C29" w:rsidRDefault="00576C29" w:rsidP="0063634E">
      <w:pPr>
        <w:spacing w:line="360" w:lineRule="auto"/>
      </w:pPr>
      <w:r w:rsidRPr="00576C29">
        <w:t>Lungimi</w:t>
      </w:r>
      <w:r w:rsidR="00FC74A0">
        <w:t>le</w:t>
      </w:r>
      <w:r w:rsidRPr="00576C29">
        <w:t xml:space="preserve"> totale</w:t>
      </w:r>
      <w:r w:rsidR="00FC74A0">
        <w:t xml:space="preserve"> ale</w:t>
      </w:r>
      <w:r w:rsidRPr="00576C29">
        <w:t xml:space="preserve"> conducte</w:t>
      </w:r>
      <w:r w:rsidR="00FC74A0">
        <w:t>lor</w:t>
      </w:r>
      <w:r w:rsidRPr="00576C29">
        <w:t xml:space="preserve"> și racorduri</w:t>
      </w:r>
      <w:r w:rsidR="00FC74A0">
        <w:t>lor</w:t>
      </w:r>
      <w:r w:rsidRPr="00576C29">
        <w:t xml:space="preserve"> puse în funcțiune în anul pentru care se raportează consumul tehnologic</w:t>
      </w:r>
      <w:r w:rsidR="00FC74A0">
        <w:t xml:space="preserve"> din SD</w:t>
      </w:r>
    </w:p>
    <w:p w:rsidR="00576C29" w:rsidRDefault="00576C29" w:rsidP="00576C29"/>
    <w:tbl>
      <w:tblPr>
        <w:tblW w:w="3837" w:type="dxa"/>
        <w:tblInd w:w="553" w:type="dxa"/>
        <w:tblLook w:val="04A0" w:firstRow="1" w:lastRow="0" w:firstColumn="1" w:lastColumn="0" w:noHBand="0" w:noVBand="1"/>
      </w:tblPr>
      <w:tblGrid>
        <w:gridCol w:w="2277"/>
        <w:gridCol w:w="1560"/>
      </w:tblGrid>
      <w:tr w:rsidR="00576C29" w:rsidRPr="000E3349" w:rsidTr="002031FC">
        <w:trPr>
          <w:trHeight w:val="555"/>
        </w:trPr>
        <w:tc>
          <w:tcPr>
            <w:tcW w:w="2277" w:type="dxa"/>
            <w:tcBorders>
              <w:top w:val="single" w:sz="4" w:space="0" w:color="auto"/>
              <w:left w:val="single" w:sz="4" w:space="0" w:color="auto"/>
              <w:bottom w:val="single" w:sz="4" w:space="0" w:color="auto"/>
              <w:right w:val="nil"/>
            </w:tcBorders>
            <w:shd w:val="clear" w:color="auto" w:fill="auto"/>
            <w:noWrap/>
            <w:vAlign w:val="center"/>
            <w:hideMark/>
          </w:tcPr>
          <w:p w:rsidR="00576C29" w:rsidRPr="002031FC" w:rsidRDefault="004B273E" w:rsidP="005C730F">
            <w:pPr>
              <w:jc w:val="center"/>
              <w:rPr>
                <w:color w:val="000000"/>
                <w:sz w:val="28"/>
                <w:szCs w:val="28"/>
                <w:lang w:eastAsia="en-GB"/>
              </w:rPr>
            </w:pPr>
            <m:oMath>
              <m:sSub>
                <m:sSubPr>
                  <m:ctrlPr>
                    <w:rPr>
                      <w:rFonts w:ascii="Cambria Math" w:hAnsi="Cambria Math"/>
                      <w:i/>
                      <w:sz w:val="28"/>
                      <w:szCs w:val="28"/>
                    </w:rPr>
                  </m:ctrlPr>
                </m:sSubPr>
                <m:e>
                  <m:r>
                    <w:rPr>
                      <w:rFonts w:ascii="Cambria Math" w:hAnsi="Cambria Math"/>
                      <w:sz w:val="28"/>
                      <w:szCs w:val="28"/>
                    </w:rPr>
                    <m:t>L</m:t>
                  </m:r>
                </m:e>
                <m:sub>
                  <m:sSub>
                    <m:sSubPr>
                      <m:ctrlPr>
                        <w:rPr>
                          <w:rFonts w:ascii="Cambria Math" w:hAnsi="Cambria Math"/>
                          <w:i/>
                          <w:sz w:val="28"/>
                          <w:szCs w:val="28"/>
                        </w:rPr>
                      </m:ctrlPr>
                    </m:sSubPr>
                    <m:e>
                      <m:r>
                        <w:rPr>
                          <w:rFonts w:ascii="Cambria Math" w:hAnsi="Cambria Math"/>
                          <w:sz w:val="28"/>
                          <w:szCs w:val="28"/>
                        </w:rPr>
                        <m:t>PE</m:t>
                      </m:r>
                    </m:e>
                    <m:sub>
                      <m:r>
                        <w:rPr>
                          <w:rFonts w:ascii="Cambria Math" w:hAnsi="Cambria Math"/>
                          <w:sz w:val="28"/>
                          <w:szCs w:val="28"/>
                        </w:rPr>
                        <m:t>nouRP</m:t>
                      </m:r>
                    </m:sub>
                  </m:sSub>
                </m:sub>
              </m:sSub>
            </m:oMath>
            <w:r w:rsidR="002031FC" w:rsidRPr="002031FC">
              <w:rPr>
                <w:color w:val="000000"/>
                <w:sz w:val="28"/>
                <w:szCs w:val="28"/>
                <w:lang w:eastAsia="en-GB"/>
              </w:rPr>
              <w:t xml:space="preserve"> </w:t>
            </w:r>
            <w:r w:rsidR="00576C29" w:rsidRPr="002031FC">
              <w:rPr>
                <w:color w:val="000000"/>
                <w:sz w:val="28"/>
                <w:szCs w:val="28"/>
                <w:lang w:eastAsia="en-GB"/>
              </w:rPr>
              <w:t>[km]</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6C29" w:rsidRPr="000E3349" w:rsidRDefault="00576C29" w:rsidP="005C730F">
            <w:pPr>
              <w:jc w:val="center"/>
              <w:rPr>
                <w:color w:val="000000"/>
                <w:sz w:val="20"/>
                <w:szCs w:val="20"/>
                <w:lang w:eastAsia="en-GB"/>
              </w:rPr>
            </w:pPr>
            <w:r w:rsidRPr="000E3349">
              <w:rPr>
                <w:color w:val="000000"/>
                <w:sz w:val="20"/>
                <w:szCs w:val="20"/>
                <w:lang w:eastAsia="en-GB"/>
              </w:rPr>
              <w:t> </w:t>
            </w:r>
          </w:p>
        </w:tc>
      </w:tr>
      <w:tr w:rsidR="00576C29" w:rsidRPr="000E3349" w:rsidTr="002031FC">
        <w:trPr>
          <w:trHeight w:val="555"/>
        </w:trPr>
        <w:tc>
          <w:tcPr>
            <w:tcW w:w="2277" w:type="dxa"/>
            <w:tcBorders>
              <w:top w:val="nil"/>
              <w:left w:val="single" w:sz="4" w:space="0" w:color="auto"/>
              <w:bottom w:val="single" w:sz="4" w:space="0" w:color="auto"/>
              <w:right w:val="single" w:sz="4" w:space="0" w:color="auto"/>
            </w:tcBorders>
            <w:shd w:val="clear" w:color="auto" w:fill="auto"/>
            <w:noWrap/>
            <w:vAlign w:val="center"/>
            <w:hideMark/>
          </w:tcPr>
          <w:p w:rsidR="00576C29" w:rsidRPr="002031FC" w:rsidRDefault="004B273E" w:rsidP="005C730F">
            <w:pPr>
              <w:jc w:val="center"/>
              <w:rPr>
                <w:color w:val="000000"/>
                <w:sz w:val="28"/>
                <w:szCs w:val="28"/>
                <w:lang w:eastAsia="en-GB"/>
              </w:rPr>
            </w:pPr>
            <m:oMath>
              <m:sSub>
                <m:sSubPr>
                  <m:ctrlPr>
                    <w:rPr>
                      <w:rFonts w:ascii="Cambria Math" w:hAnsi="Cambria Math"/>
                      <w:i/>
                      <w:sz w:val="28"/>
                      <w:szCs w:val="28"/>
                    </w:rPr>
                  </m:ctrlPr>
                </m:sSubPr>
                <m:e>
                  <m:r>
                    <w:rPr>
                      <w:rFonts w:ascii="Cambria Math" w:hAnsi="Cambria Math"/>
                      <w:sz w:val="28"/>
                      <w:szCs w:val="28"/>
                    </w:rPr>
                    <m:t>L</m:t>
                  </m:r>
                </m:e>
                <m:sub>
                  <m:sSub>
                    <m:sSubPr>
                      <m:ctrlPr>
                        <w:rPr>
                          <w:rFonts w:ascii="Cambria Math" w:hAnsi="Cambria Math"/>
                          <w:i/>
                          <w:sz w:val="28"/>
                          <w:szCs w:val="28"/>
                        </w:rPr>
                      </m:ctrlPr>
                    </m:sSubPr>
                    <m:e>
                      <m:r>
                        <w:rPr>
                          <w:rFonts w:ascii="Cambria Math" w:hAnsi="Cambria Math"/>
                          <w:sz w:val="28"/>
                          <w:szCs w:val="28"/>
                        </w:rPr>
                        <m:t>PE</m:t>
                      </m:r>
                    </m:e>
                    <m:sub>
                      <m:r>
                        <w:rPr>
                          <w:rFonts w:ascii="Cambria Math" w:hAnsi="Cambria Math"/>
                          <w:sz w:val="28"/>
                          <w:szCs w:val="28"/>
                        </w:rPr>
                        <m:t>nouMP</m:t>
                      </m:r>
                    </m:sub>
                  </m:sSub>
                </m:sub>
              </m:sSub>
            </m:oMath>
            <w:r w:rsidR="002031FC" w:rsidRPr="002031FC">
              <w:rPr>
                <w:color w:val="000000"/>
                <w:sz w:val="28"/>
                <w:szCs w:val="28"/>
                <w:lang w:eastAsia="en-GB"/>
              </w:rPr>
              <w:t xml:space="preserve"> </w:t>
            </w:r>
            <w:r w:rsidR="00576C29" w:rsidRPr="002031FC">
              <w:rPr>
                <w:color w:val="000000"/>
                <w:sz w:val="28"/>
                <w:szCs w:val="28"/>
                <w:lang w:eastAsia="en-GB"/>
              </w:rPr>
              <w:t>[km]</w:t>
            </w:r>
          </w:p>
        </w:tc>
        <w:tc>
          <w:tcPr>
            <w:tcW w:w="1560" w:type="dxa"/>
            <w:tcBorders>
              <w:top w:val="nil"/>
              <w:left w:val="nil"/>
              <w:bottom w:val="single" w:sz="4" w:space="0" w:color="auto"/>
              <w:right w:val="single" w:sz="4" w:space="0" w:color="auto"/>
            </w:tcBorders>
            <w:shd w:val="clear" w:color="auto" w:fill="auto"/>
            <w:noWrap/>
            <w:vAlign w:val="center"/>
            <w:hideMark/>
          </w:tcPr>
          <w:p w:rsidR="00576C29" w:rsidRPr="000E3349" w:rsidRDefault="00576C29" w:rsidP="005C730F">
            <w:pPr>
              <w:jc w:val="center"/>
              <w:rPr>
                <w:color w:val="000000"/>
                <w:sz w:val="20"/>
                <w:szCs w:val="20"/>
                <w:lang w:eastAsia="en-GB"/>
              </w:rPr>
            </w:pPr>
            <w:r w:rsidRPr="000E3349">
              <w:rPr>
                <w:color w:val="000000"/>
                <w:sz w:val="20"/>
                <w:szCs w:val="20"/>
                <w:lang w:eastAsia="en-GB"/>
              </w:rPr>
              <w:t> </w:t>
            </w:r>
          </w:p>
        </w:tc>
      </w:tr>
      <w:tr w:rsidR="00576C29" w:rsidRPr="000E3349" w:rsidTr="002031FC">
        <w:trPr>
          <w:trHeight w:val="555"/>
        </w:trPr>
        <w:tc>
          <w:tcPr>
            <w:tcW w:w="2277" w:type="dxa"/>
            <w:tcBorders>
              <w:top w:val="nil"/>
              <w:left w:val="single" w:sz="4" w:space="0" w:color="auto"/>
              <w:bottom w:val="single" w:sz="4" w:space="0" w:color="auto"/>
              <w:right w:val="single" w:sz="4" w:space="0" w:color="auto"/>
            </w:tcBorders>
            <w:shd w:val="clear" w:color="auto" w:fill="auto"/>
            <w:noWrap/>
            <w:vAlign w:val="center"/>
            <w:hideMark/>
          </w:tcPr>
          <w:p w:rsidR="00576C29" w:rsidRPr="002031FC" w:rsidRDefault="004B273E" w:rsidP="005C730F">
            <w:pPr>
              <w:jc w:val="center"/>
              <w:rPr>
                <w:color w:val="000000"/>
                <w:sz w:val="28"/>
                <w:szCs w:val="28"/>
                <w:lang w:eastAsia="en-GB"/>
              </w:rPr>
            </w:pPr>
            <m:oMath>
              <m:sSub>
                <m:sSubPr>
                  <m:ctrlPr>
                    <w:rPr>
                      <w:rFonts w:ascii="Cambria Math" w:hAnsi="Cambria Math"/>
                      <w:i/>
                      <w:sz w:val="28"/>
                      <w:szCs w:val="28"/>
                    </w:rPr>
                  </m:ctrlPr>
                </m:sSubPr>
                <m:e>
                  <m:r>
                    <w:rPr>
                      <w:rFonts w:ascii="Cambria Math" w:hAnsi="Cambria Math"/>
                      <w:sz w:val="28"/>
                      <w:szCs w:val="28"/>
                    </w:rPr>
                    <m:t>L</m:t>
                  </m:r>
                </m:e>
                <m:sub>
                  <m:sSub>
                    <m:sSubPr>
                      <m:ctrlPr>
                        <w:rPr>
                          <w:rFonts w:ascii="Cambria Math" w:hAnsi="Cambria Math"/>
                          <w:i/>
                          <w:sz w:val="28"/>
                          <w:szCs w:val="28"/>
                        </w:rPr>
                      </m:ctrlPr>
                    </m:sSubPr>
                    <m:e>
                      <m:r>
                        <w:rPr>
                          <w:rFonts w:ascii="Cambria Math" w:hAnsi="Cambria Math"/>
                          <w:sz w:val="28"/>
                          <w:szCs w:val="28"/>
                        </w:rPr>
                        <m:t>OL</m:t>
                      </m:r>
                    </m:e>
                    <m:sub>
                      <m:sSub>
                        <m:sSubPr>
                          <m:ctrlPr>
                            <w:rPr>
                              <w:rFonts w:ascii="Cambria Math" w:hAnsi="Cambria Math"/>
                              <w:i/>
                              <w:sz w:val="28"/>
                              <w:szCs w:val="28"/>
                            </w:rPr>
                          </m:ctrlPr>
                        </m:sSubPr>
                        <m:e>
                          <m:r>
                            <w:rPr>
                              <w:rFonts w:ascii="Cambria Math" w:hAnsi="Cambria Math"/>
                              <w:sz w:val="28"/>
                              <w:szCs w:val="28"/>
                            </w:rPr>
                            <m:t>nouRP</m:t>
                          </m:r>
                        </m:e>
                        <m:sub>
                          <m:r>
                            <w:rPr>
                              <w:rFonts w:ascii="Cambria Math" w:hAnsi="Cambria Math"/>
                              <w:sz w:val="28"/>
                              <w:szCs w:val="28"/>
                            </w:rPr>
                            <m:t>1</m:t>
                          </m:r>
                        </m:sub>
                      </m:sSub>
                    </m:sub>
                  </m:sSub>
                </m:sub>
              </m:sSub>
            </m:oMath>
            <w:r w:rsidR="002031FC" w:rsidRPr="002031FC">
              <w:rPr>
                <w:color w:val="000000"/>
                <w:sz w:val="28"/>
                <w:szCs w:val="28"/>
                <w:lang w:eastAsia="en-GB"/>
              </w:rPr>
              <w:t xml:space="preserve"> </w:t>
            </w:r>
            <w:r w:rsidR="00576C29" w:rsidRPr="002031FC">
              <w:rPr>
                <w:color w:val="000000"/>
                <w:sz w:val="28"/>
                <w:szCs w:val="28"/>
                <w:lang w:eastAsia="en-GB"/>
              </w:rPr>
              <w:t>[km]</w:t>
            </w:r>
          </w:p>
        </w:tc>
        <w:tc>
          <w:tcPr>
            <w:tcW w:w="1560" w:type="dxa"/>
            <w:tcBorders>
              <w:top w:val="nil"/>
              <w:left w:val="nil"/>
              <w:bottom w:val="single" w:sz="4" w:space="0" w:color="auto"/>
              <w:right w:val="single" w:sz="4" w:space="0" w:color="auto"/>
            </w:tcBorders>
            <w:shd w:val="clear" w:color="auto" w:fill="auto"/>
            <w:noWrap/>
            <w:vAlign w:val="center"/>
            <w:hideMark/>
          </w:tcPr>
          <w:p w:rsidR="00576C29" w:rsidRPr="000E3349" w:rsidRDefault="00576C29" w:rsidP="005C730F">
            <w:pPr>
              <w:jc w:val="center"/>
              <w:rPr>
                <w:color w:val="000000"/>
                <w:sz w:val="20"/>
                <w:szCs w:val="20"/>
                <w:lang w:eastAsia="en-GB"/>
              </w:rPr>
            </w:pPr>
            <w:r w:rsidRPr="000E3349">
              <w:rPr>
                <w:color w:val="000000"/>
                <w:sz w:val="20"/>
                <w:szCs w:val="20"/>
                <w:lang w:eastAsia="en-GB"/>
              </w:rPr>
              <w:t> </w:t>
            </w:r>
          </w:p>
        </w:tc>
      </w:tr>
      <w:tr w:rsidR="00576C29" w:rsidRPr="000E3349" w:rsidTr="002031FC">
        <w:trPr>
          <w:trHeight w:val="555"/>
        </w:trPr>
        <w:tc>
          <w:tcPr>
            <w:tcW w:w="2277" w:type="dxa"/>
            <w:tcBorders>
              <w:top w:val="nil"/>
              <w:left w:val="single" w:sz="4" w:space="0" w:color="auto"/>
              <w:bottom w:val="single" w:sz="4" w:space="0" w:color="auto"/>
              <w:right w:val="single" w:sz="4" w:space="0" w:color="auto"/>
            </w:tcBorders>
            <w:shd w:val="clear" w:color="auto" w:fill="auto"/>
            <w:noWrap/>
            <w:vAlign w:val="center"/>
            <w:hideMark/>
          </w:tcPr>
          <w:p w:rsidR="00576C29" w:rsidRPr="002031FC" w:rsidRDefault="004B273E" w:rsidP="005C730F">
            <w:pPr>
              <w:jc w:val="center"/>
              <w:rPr>
                <w:color w:val="000000"/>
                <w:sz w:val="28"/>
                <w:szCs w:val="28"/>
                <w:lang w:eastAsia="en-GB"/>
              </w:rPr>
            </w:pPr>
            <m:oMath>
              <m:sSub>
                <m:sSubPr>
                  <m:ctrlPr>
                    <w:rPr>
                      <w:rFonts w:ascii="Cambria Math" w:hAnsi="Cambria Math"/>
                      <w:i/>
                      <w:sz w:val="28"/>
                      <w:szCs w:val="28"/>
                    </w:rPr>
                  </m:ctrlPr>
                </m:sSubPr>
                <m:e>
                  <m:r>
                    <w:rPr>
                      <w:rFonts w:ascii="Cambria Math" w:hAnsi="Cambria Math"/>
                      <w:sz w:val="28"/>
                      <w:szCs w:val="28"/>
                    </w:rPr>
                    <m:t>L</m:t>
                  </m:r>
                </m:e>
                <m:sub>
                  <m:sSub>
                    <m:sSubPr>
                      <m:ctrlPr>
                        <w:rPr>
                          <w:rFonts w:ascii="Cambria Math" w:hAnsi="Cambria Math"/>
                          <w:i/>
                          <w:sz w:val="28"/>
                          <w:szCs w:val="28"/>
                        </w:rPr>
                      </m:ctrlPr>
                    </m:sSubPr>
                    <m:e>
                      <m:r>
                        <w:rPr>
                          <w:rFonts w:ascii="Cambria Math" w:hAnsi="Cambria Math"/>
                          <w:sz w:val="28"/>
                          <w:szCs w:val="28"/>
                        </w:rPr>
                        <m:t>OL</m:t>
                      </m:r>
                    </m:e>
                    <m:sub>
                      <m:sSub>
                        <m:sSubPr>
                          <m:ctrlPr>
                            <w:rPr>
                              <w:rFonts w:ascii="Cambria Math" w:hAnsi="Cambria Math"/>
                              <w:i/>
                              <w:sz w:val="28"/>
                              <w:szCs w:val="28"/>
                            </w:rPr>
                          </m:ctrlPr>
                        </m:sSubPr>
                        <m:e>
                          <m:r>
                            <w:rPr>
                              <w:rFonts w:ascii="Cambria Math" w:hAnsi="Cambria Math"/>
                              <w:sz w:val="28"/>
                              <w:szCs w:val="28"/>
                            </w:rPr>
                            <m:t>nouRP</m:t>
                          </m:r>
                        </m:e>
                        <m:sub>
                          <m:r>
                            <w:rPr>
                              <w:rFonts w:ascii="Cambria Math" w:hAnsi="Cambria Math"/>
                              <w:sz w:val="28"/>
                              <w:szCs w:val="28"/>
                            </w:rPr>
                            <m:t>2</m:t>
                          </m:r>
                        </m:sub>
                      </m:sSub>
                    </m:sub>
                  </m:sSub>
                </m:sub>
              </m:sSub>
            </m:oMath>
            <w:r w:rsidR="00576C29" w:rsidRPr="002031FC">
              <w:rPr>
                <w:color w:val="000000"/>
                <w:sz w:val="28"/>
                <w:szCs w:val="28"/>
                <w:vertAlign w:val="subscript"/>
                <w:lang w:eastAsia="en-GB"/>
              </w:rPr>
              <w:t xml:space="preserve"> </w:t>
            </w:r>
            <w:r w:rsidR="00576C29" w:rsidRPr="002031FC">
              <w:rPr>
                <w:color w:val="000000"/>
                <w:sz w:val="28"/>
                <w:szCs w:val="28"/>
                <w:lang w:eastAsia="en-GB"/>
              </w:rPr>
              <w:t>[km]</w:t>
            </w:r>
          </w:p>
        </w:tc>
        <w:tc>
          <w:tcPr>
            <w:tcW w:w="1560" w:type="dxa"/>
            <w:tcBorders>
              <w:top w:val="nil"/>
              <w:left w:val="nil"/>
              <w:bottom w:val="single" w:sz="4" w:space="0" w:color="auto"/>
              <w:right w:val="single" w:sz="4" w:space="0" w:color="auto"/>
            </w:tcBorders>
            <w:shd w:val="clear" w:color="auto" w:fill="auto"/>
            <w:noWrap/>
            <w:vAlign w:val="center"/>
            <w:hideMark/>
          </w:tcPr>
          <w:p w:rsidR="00576C29" w:rsidRPr="000E3349" w:rsidRDefault="00576C29" w:rsidP="005C730F">
            <w:pPr>
              <w:jc w:val="center"/>
              <w:rPr>
                <w:color w:val="000000"/>
                <w:sz w:val="20"/>
                <w:szCs w:val="20"/>
                <w:lang w:eastAsia="en-GB"/>
              </w:rPr>
            </w:pPr>
            <w:r w:rsidRPr="000E3349">
              <w:rPr>
                <w:color w:val="000000"/>
                <w:sz w:val="20"/>
                <w:szCs w:val="20"/>
                <w:lang w:eastAsia="en-GB"/>
              </w:rPr>
              <w:t> </w:t>
            </w:r>
          </w:p>
        </w:tc>
      </w:tr>
      <w:tr w:rsidR="00576C29" w:rsidRPr="000E3349" w:rsidTr="002031FC">
        <w:trPr>
          <w:trHeight w:val="555"/>
        </w:trPr>
        <w:tc>
          <w:tcPr>
            <w:tcW w:w="2277" w:type="dxa"/>
            <w:tcBorders>
              <w:top w:val="nil"/>
              <w:left w:val="single" w:sz="4" w:space="0" w:color="auto"/>
              <w:bottom w:val="single" w:sz="4" w:space="0" w:color="auto"/>
              <w:right w:val="single" w:sz="4" w:space="0" w:color="auto"/>
            </w:tcBorders>
            <w:shd w:val="clear" w:color="auto" w:fill="auto"/>
            <w:noWrap/>
            <w:vAlign w:val="center"/>
            <w:hideMark/>
          </w:tcPr>
          <w:p w:rsidR="00576C29" w:rsidRPr="002031FC" w:rsidRDefault="004B273E" w:rsidP="005C730F">
            <w:pPr>
              <w:jc w:val="center"/>
              <w:rPr>
                <w:color w:val="000000"/>
                <w:sz w:val="28"/>
                <w:szCs w:val="28"/>
                <w:lang w:eastAsia="en-GB"/>
              </w:rPr>
            </w:pPr>
            <m:oMath>
              <m:sSub>
                <m:sSubPr>
                  <m:ctrlPr>
                    <w:rPr>
                      <w:rFonts w:ascii="Cambria Math" w:hAnsi="Cambria Math"/>
                      <w:i/>
                      <w:sz w:val="28"/>
                      <w:szCs w:val="28"/>
                    </w:rPr>
                  </m:ctrlPr>
                </m:sSubPr>
                <m:e>
                  <m:r>
                    <w:rPr>
                      <w:rFonts w:ascii="Cambria Math" w:hAnsi="Cambria Math"/>
                      <w:sz w:val="28"/>
                      <w:szCs w:val="28"/>
                    </w:rPr>
                    <m:t>L</m:t>
                  </m:r>
                </m:e>
                <m:sub>
                  <m:sSub>
                    <m:sSubPr>
                      <m:ctrlPr>
                        <w:rPr>
                          <w:rFonts w:ascii="Cambria Math" w:hAnsi="Cambria Math"/>
                          <w:i/>
                          <w:sz w:val="28"/>
                          <w:szCs w:val="28"/>
                        </w:rPr>
                      </m:ctrlPr>
                    </m:sSubPr>
                    <m:e>
                      <m:r>
                        <w:rPr>
                          <w:rFonts w:ascii="Cambria Math" w:hAnsi="Cambria Math"/>
                          <w:sz w:val="28"/>
                          <w:szCs w:val="28"/>
                        </w:rPr>
                        <m:t>OL</m:t>
                      </m:r>
                    </m:e>
                    <m:sub>
                      <m:sSub>
                        <m:sSubPr>
                          <m:ctrlPr>
                            <w:rPr>
                              <w:rFonts w:ascii="Cambria Math" w:hAnsi="Cambria Math"/>
                              <w:i/>
                              <w:sz w:val="28"/>
                              <w:szCs w:val="28"/>
                            </w:rPr>
                          </m:ctrlPr>
                        </m:sSubPr>
                        <m:e>
                          <m:r>
                            <w:rPr>
                              <w:rFonts w:ascii="Cambria Math" w:hAnsi="Cambria Math"/>
                              <w:sz w:val="28"/>
                              <w:szCs w:val="28"/>
                            </w:rPr>
                            <m:t>nouMP</m:t>
                          </m:r>
                        </m:e>
                        <m:sub>
                          <m:r>
                            <w:rPr>
                              <w:rFonts w:ascii="Cambria Math" w:hAnsi="Cambria Math"/>
                              <w:sz w:val="28"/>
                              <w:szCs w:val="28"/>
                            </w:rPr>
                            <m:t>1</m:t>
                          </m:r>
                        </m:sub>
                      </m:sSub>
                    </m:sub>
                  </m:sSub>
                </m:sub>
              </m:sSub>
            </m:oMath>
            <w:r w:rsidR="002031FC" w:rsidRPr="002031FC">
              <w:rPr>
                <w:color w:val="000000"/>
                <w:sz w:val="28"/>
                <w:szCs w:val="28"/>
                <w:lang w:eastAsia="en-GB"/>
              </w:rPr>
              <w:t xml:space="preserve"> </w:t>
            </w:r>
            <w:r w:rsidR="00576C29" w:rsidRPr="002031FC">
              <w:rPr>
                <w:color w:val="000000"/>
                <w:sz w:val="28"/>
                <w:szCs w:val="28"/>
                <w:lang w:eastAsia="en-GB"/>
              </w:rPr>
              <w:t>[km]</w:t>
            </w:r>
          </w:p>
        </w:tc>
        <w:tc>
          <w:tcPr>
            <w:tcW w:w="1560" w:type="dxa"/>
            <w:tcBorders>
              <w:top w:val="nil"/>
              <w:left w:val="nil"/>
              <w:bottom w:val="single" w:sz="4" w:space="0" w:color="auto"/>
              <w:right w:val="single" w:sz="4" w:space="0" w:color="auto"/>
            </w:tcBorders>
            <w:shd w:val="clear" w:color="auto" w:fill="auto"/>
            <w:noWrap/>
            <w:vAlign w:val="center"/>
            <w:hideMark/>
          </w:tcPr>
          <w:p w:rsidR="00576C29" w:rsidRPr="000E3349" w:rsidRDefault="00576C29" w:rsidP="005C730F">
            <w:pPr>
              <w:jc w:val="center"/>
              <w:rPr>
                <w:color w:val="000000"/>
                <w:sz w:val="20"/>
                <w:szCs w:val="20"/>
                <w:lang w:eastAsia="en-GB"/>
              </w:rPr>
            </w:pPr>
            <w:r w:rsidRPr="000E3349">
              <w:rPr>
                <w:color w:val="000000"/>
                <w:sz w:val="20"/>
                <w:szCs w:val="20"/>
                <w:lang w:eastAsia="en-GB"/>
              </w:rPr>
              <w:t> </w:t>
            </w:r>
          </w:p>
        </w:tc>
      </w:tr>
      <w:tr w:rsidR="00576C29" w:rsidRPr="000E3349" w:rsidTr="002031FC">
        <w:trPr>
          <w:trHeight w:val="555"/>
        </w:trPr>
        <w:tc>
          <w:tcPr>
            <w:tcW w:w="2277" w:type="dxa"/>
            <w:tcBorders>
              <w:top w:val="nil"/>
              <w:left w:val="single" w:sz="4" w:space="0" w:color="auto"/>
              <w:bottom w:val="single" w:sz="4" w:space="0" w:color="auto"/>
              <w:right w:val="single" w:sz="4" w:space="0" w:color="auto"/>
            </w:tcBorders>
            <w:shd w:val="clear" w:color="auto" w:fill="auto"/>
            <w:noWrap/>
            <w:vAlign w:val="center"/>
            <w:hideMark/>
          </w:tcPr>
          <w:p w:rsidR="00576C29" w:rsidRPr="002031FC" w:rsidRDefault="004B273E" w:rsidP="005C730F">
            <w:pPr>
              <w:jc w:val="center"/>
              <w:rPr>
                <w:color w:val="000000"/>
                <w:sz w:val="28"/>
                <w:szCs w:val="28"/>
                <w:lang w:eastAsia="en-GB"/>
              </w:rPr>
            </w:pPr>
            <m:oMath>
              <m:sSub>
                <m:sSubPr>
                  <m:ctrlPr>
                    <w:rPr>
                      <w:rFonts w:ascii="Cambria Math" w:hAnsi="Cambria Math"/>
                      <w:i/>
                      <w:sz w:val="28"/>
                      <w:szCs w:val="28"/>
                    </w:rPr>
                  </m:ctrlPr>
                </m:sSubPr>
                <m:e>
                  <m:r>
                    <w:rPr>
                      <w:rFonts w:ascii="Cambria Math" w:hAnsi="Cambria Math"/>
                      <w:sz w:val="28"/>
                      <w:szCs w:val="28"/>
                    </w:rPr>
                    <m:t>L</m:t>
                  </m:r>
                </m:e>
                <m:sub>
                  <m:sSub>
                    <m:sSubPr>
                      <m:ctrlPr>
                        <w:rPr>
                          <w:rFonts w:ascii="Cambria Math" w:hAnsi="Cambria Math"/>
                          <w:i/>
                          <w:sz w:val="28"/>
                          <w:szCs w:val="28"/>
                        </w:rPr>
                      </m:ctrlPr>
                    </m:sSubPr>
                    <m:e>
                      <m:r>
                        <w:rPr>
                          <w:rFonts w:ascii="Cambria Math" w:hAnsi="Cambria Math"/>
                          <w:sz w:val="28"/>
                          <w:szCs w:val="28"/>
                        </w:rPr>
                        <m:t>OL</m:t>
                      </m:r>
                    </m:e>
                    <m:sub>
                      <m:sSub>
                        <m:sSubPr>
                          <m:ctrlPr>
                            <w:rPr>
                              <w:rFonts w:ascii="Cambria Math" w:hAnsi="Cambria Math"/>
                              <w:i/>
                              <w:sz w:val="28"/>
                              <w:szCs w:val="28"/>
                            </w:rPr>
                          </m:ctrlPr>
                        </m:sSubPr>
                        <m:e>
                          <m:r>
                            <w:rPr>
                              <w:rFonts w:ascii="Cambria Math" w:hAnsi="Cambria Math"/>
                              <w:sz w:val="28"/>
                              <w:szCs w:val="28"/>
                            </w:rPr>
                            <m:t>nouMP</m:t>
                          </m:r>
                        </m:e>
                        <m:sub>
                          <m:r>
                            <w:rPr>
                              <w:rFonts w:ascii="Cambria Math" w:hAnsi="Cambria Math"/>
                              <w:sz w:val="28"/>
                              <w:szCs w:val="28"/>
                            </w:rPr>
                            <m:t>2</m:t>
                          </m:r>
                        </m:sub>
                      </m:sSub>
                    </m:sub>
                  </m:sSub>
                </m:sub>
              </m:sSub>
            </m:oMath>
            <w:r w:rsidR="00576C29" w:rsidRPr="002031FC">
              <w:rPr>
                <w:color w:val="000000"/>
                <w:sz w:val="28"/>
                <w:szCs w:val="28"/>
                <w:vertAlign w:val="subscript"/>
                <w:lang w:eastAsia="en-GB"/>
              </w:rPr>
              <w:t xml:space="preserve"> </w:t>
            </w:r>
            <w:r w:rsidR="00576C29" w:rsidRPr="002031FC">
              <w:rPr>
                <w:color w:val="000000"/>
                <w:sz w:val="28"/>
                <w:szCs w:val="28"/>
                <w:lang w:eastAsia="en-GB"/>
              </w:rPr>
              <w:t>[km]</w:t>
            </w:r>
          </w:p>
        </w:tc>
        <w:tc>
          <w:tcPr>
            <w:tcW w:w="1560" w:type="dxa"/>
            <w:tcBorders>
              <w:top w:val="nil"/>
              <w:left w:val="nil"/>
              <w:bottom w:val="single" w:sz="4" w:space="0" w:color="auto"/>
              <w:right w:val="single" w:sz="4" w:space="0" w:color="auto"/>
            </w:tcBorders>
            <w:shd w:val="clear" w:color="auto" w:fill="auto"/>
            <w:noWrap/>
            <w:vAlign w:val="center"/>
            <w:hideMark/>
          </w:tcPr>
          <w:p w:rsidR="00576C29" w:rsidRPr="000E3349" w:rsidRDefault="00576C29" w:rsidP="005C730F">
            <w:pPr>
              <w:jc w:val="center"/>
              <w:rPr>
                <w:color w:val="000000"/>
                <w:sz w:val="20"/>
                <w:szCs w:val="20"/>
                <w:lang w:eastAsia="en-GB"/>
              </w:rPr>
            </w:pPr>
            <w:r w:rsidRPr="000E3349">
              <w:rPr>
                <w:color w:val="000000"/>
                <w:sz w:val="20"/>
                <w:szCs w:val="20"/>
                <w:lang w:eastAsia="en-GB"/>
              </w:rPr>
              <w:t> </w:t>
            </w:r>
          </w:p>
        </w:tc>
      </w:tr>
    </w:tbl>
    <w:p w:rsidR="0033176A" w:rsidRPr="00E82285" w:rsidRDefault="00B138F0" w:rsidP="006B5F5D">
      <w:pPr>
        <w:autoSpaceDE w:val="0"/>
        <w:autoSpaceDN w:val="0"/>
        <w:adjustRightInd w:val="0"/>
        <w:spacing w:line="360" w:lineRule="auto"/>
        <w:ind w:left="4320" w:firstLine="720"/>
        <w:jc w:val="both"/>
        <w:rPr>
          <w:iCs/>
        </w:rPr>
      </w:pPr>
      <w:r>
        <w:rPr>
          <w:iCs/>
        </w:rPr>
        <w:t>”</w:t>
      </w:r>
    </w:p>
    <w:p w:rsidR="0083381E" w:rsidRPr="00E82285" w:rsidRDefault="00CD279A" w:rsidP="009A30FB">
      <w:pPr>
        <w:autoSpaceDE w:val="0"/>
        <w:autoSpaceDN w:val="0"/>
        <w:adjustRightInd w:val="0"/>
        <w:spacing w:line="360" w:lineRule="auto"/>
        <w:ind w:firstLine="720"/>
        <w:jc w:val="both"/>
        <w:rPr>
          <w:iCs/>
        </w:rPr>
      </w:pPr>
      <w:r>
        <w:rPr>
          <w:b/>
          <w:iCs/>
        </w:rPr>
        <w:t>42</w:t>
      </w:r>
      <w:r w:rsidR="009A30FB" w:rsidRPr="009A30FB">
        <w:rPr>
          <w:b/>
          <w:iCs/>
        </w:rPr>
        <w:t>.</w:t>
      </w:r>
      <w:r w:rsidR="009A30FB">
        <w:rPr>
          <w:iCs/>
        </w:rPr>
        <w:t xml:space="preserve"> </w:t>
      </w:r>
      <w:r w:rsidR="0083381E" w:rsidRPr="00E82285">
        <w:rPr>
          <w:iCs/>
        </w:rPr>
        <w:t>La articolul 16, după alineatul (2) se introduce un nou alineat, alineatul (3) cu următorul cuprins:</w:t>
      </w:r>
    </w:p>
    <w:p w:rsidR="0083381E" w:rsidRDefault="0083381E" w:rsidP="0083381E">
      <w:pPr>
        <w:autoSpaceDE w:val="0"/>
        <w:autoSpaceDN w:val="0"/>
        <w:adjustRightInd w:val="0"/>
        <w:spacing w:line="360" w:lineRule="auto"/>
        <w:jc w:val="both"/>
        <w:rPr>
          <w:iCs/>
        </w:rPr>
      </w:pPr>
      <w:r w:rsidRPr="00E82285">
        <w:rPr>
          <w:iCs/>
        </w:rPr>
        <w:t>„(3) OSD are obliga</w:t>
      </w:r>
      <w:r w:rsidR="00E82285">
        <w:rPr>
          <w:iCs/>
        </w:rPr>
        <w:t>ț</w:t>
      </w:r>
      <w:r w:rsidRPr="00E82285">
        <w:rPr>
          <w:iCs/>
        </w:rPr>
        <w:t xml:space="preserve">ia să notifice ANRE toate modificările/completările referitoare la nominalizarea </w:t>
      </w:r>
      <w:r w:rsidR="00E82285">
        <w:rPr>
          <w:iCs/>
        </w:rPr>
        <w:t>ș</w:t>
      </w:r>
      <w:r w:rsidRPr="00E82285">
        <w:rPr>
          <w:iCs/>
        </w:rPr>
        <w:t>i responsabilizarea persoanelor cu atribu</w:t>
      </w:r>
      <w:r w:rsidR="00E82285">
        <w:rPr>
          <w:iCs/>
        </w:rPr>
        <w:t>ț</w:t>
      </w:r>
      <w:r w:rsidRPr="00E82285">
        <w:rPr>
          <w:iCs/>
        </w:rPr>
        <w:t>ii de conducere implicate în procesul de validare, în termen de 15 zile de la producerea acestora.”</w:t>
      </w:r>
    </w:p>
    <w:p w:rsidR="00773D27" w:rsidRPr="00E82285" w:rsidRDefault="00CD279A" w:rsidP="009A30FB">
      <w:pPr>
        <w:autoSpaceDE w:val="0"/>
        <w:autoSpaceDN w:val="0"/>
        <w:adjustRightInd w:val="0"/>
        <w:spacing w:line="360" w:lineRule="auto"/>
        <w:ind w:firstLine="720"/>
        <w:jc w:val="both"/>
        <w:rPr>
          <w:iCs/>
        </w:rPr>
      </w:pPr>
      <w:r>
        <w:rPr>
          <w:b/>
          <w:iCs/>
        </w:rPr>
        <w:t>43</w:t>
      </w:r>
      <w:r w:rsidR="009A30FB" w:rsidRPr="009A30FB">
        <w:rPr>
          <w:b/>
          <w:iCs/>
        </w:rPr>
        <w:t>.</w:t>
      </w:r>
      <w:r w:rsidR="009A30FB">
        <w:rPr>
          <w:iCs/>
        </w:rPr>
        <w:t xml:space="preserve"> </w:t>
      </w:r>
      <w:r w:rsidR="00B41990" w:rsidRPr="00E82285">
        <w:rPr>
          <w:iCs/>
        </w:rPr>
        <w:t>Anexa nr. 1 se abrogă.</w:t>
      </w:r>
    </w:p>
    <w:p w:rsidR="0087374B" w:rsidRPr="00E82285" w:rsidRDefault="00C825DD" w:rsidP="0082096F">
      <w:pPr>
        <w:spacing w:line="360" w:lineRule="auto"/>
        <w:jc w:val="both"/>
      </w:pPr>
      <w:r w:rsidRPr="00E82285">
        <w:rPr>
          <w:b/>
        </w:rPr>
        <w:lastRenderedPageBreak/>
        <w:t>Art. I</w:t>
      </w:r>
      <w:r w:rsidR="00B96CB2" w:rsidRPr="00E82285">
        <w:rPr>
          <w:b/>
        </w:rPr>
        <w:t>I</w:t>
      </w:r>
      <w:r w:rsidR="007D2BD7" w:rsidRPr="00E82285">
        <w:rPr>
          <w:b/>
        </w:rPr>
        <w:t xml:space="preserve"> -</w:t>
      </w:r>
      <w:r w:rsidR="0087374B" w:rsidRPr="00E82285">
        <w:t xml:space="preserve"> </w:t>
      </w:r>
      <w:r w:rsidR="00DA7C35" w:rsidRPr="00E82285">
        <w:rPr>
          <w:bCs/>
        </w:rPr>
        <w:t>Operatorii sistemelor de distribu</w:t>
      </w:r>
      <w:r w:rsidR="00E82285">
        <w:rPr>
          <w:bCs/>
        </w:rPr>
        <w:t>ț</w:t>
      </w:r>
      <w:r w:rsidR="00DA7C35" w:rsidRPr="00E82285">
        <w:rPr>
          <w:bCs/>
        </w:rPr>
        <w:t>ie</w:t>
      </w:r>
      <w:r w:rsidR="00705013" w:rsidRPr="00E82285">
        <w:rPr>
          <w:bCs/>
        </w:rPr>
        <w:t xml:space="preserve"> a gazelor naturale </w:t>
      </w:r>
      <w:r w:rsidR="00DA7C35" w:rsidRPr="00E82285">
        <w:rPr>
          <w:bCs/>
        </w:rPr>
        <w:t xml:space="preserve">duc la îndeplinire prevederile prezentului ordin, iar </w:t>
      </w:r>
      <w:r w:rsidR="00E93302">
        <w:rPr>
          <w:bCs/>
        </w:rPr>
        <w:t>compartimentele</w:t>
      </w:r>
      <w:r w:rsidR="00B96CB2" w:rsidRPr="00E82285">
        <w:rPr>
          <w:bCs/>
        </w:rPr>
        <w:t xml:space="preserve"> de specialitate </w:t>
      </w:r>
      <w:r w:rsidR="00DA7C35" w:rsidRPr="00E82285">
        <w:rPr>
          <w:bCs/>
        </w:rPr>
        <w:t>din cadrul Autorită</w:t>
      </w:r>
      <w:r w:rsidR="00E82285">
        <w:rPr>
          <w:bCs/>
        </w:rPr>
        <w:t>ț</w:t>
      </w:r>
      <w:r w:rsidR="00DA7C35" w:rsidRPr="00E82285">
        <w:rPr>
          <w:bCs/>
        </w:rPr>
        <w:t>ii Na</w:t>
      </w:r>
      <w:r w:rsidR="00E82285">
        <w:rPr>
          <w:bCs/>
        </w:rPr>
        <w:t>ț</w:t>
      </w:r>
      <w:r w:rsidR="00DA7C35" w:rsidRPr="00E82285">
        <w:rPr>
          <w:bCs/>
        </w:rPr>
        <w:t>ionale de Reglementare în Domeniul Energiei urmăresc respectarea acestora.</w:t>
      </w:r>
    </w:p>
    <w:p w:rsidR="0087374B" w:rsidRPr="00E82285" w:rsidRDefault="00C825DD" w:rsidP="0082096F">
      <w:pPr>
        <w:spacing w:line="360" w:lineRule="auto"/>
        <w:jc w:val="both"/>
      </w:pPr>
      <w:r w:rsidRPr="00E82285">
        <w:rPr>
          <w:b/>
        </w:rPr>
        <w:t xml:space="preserve">Art. </w:t>
      </w:r>
      <w:r w:rsidR="00B96CB2" w:rsidRPr="00E82285">
        <w:rPr>
          <w:b/>
        </w:rPr>
        <w:t>III</w:t>
      </w:r>
      <w:r w:rsidR="007D2BD7" w:rsidRPr="00E82285">
        <w:rPr>
          <w:b/>
        </w:rPr>
        <w:t xml:space="preserve"> -</w:t>
      </w:r>
      <w:r w:rsidR="0087374B" w:rsidRPr="00E82285">
        <w:rPr>
          <w:b/>
        </w:rPr>
        <w:t xml:space="preserve"> </w:t>
      </w:r>
      <w:r w:rsidR="0087374B" w:rsidRPr="00E82285">
        <w:t>Prezentul ordin se publică în Monitorul Oficial al României, Partea I.</w:t>
      </w:r>
    </w:p>
    <w:p w:rsidR="0087374B" w:rsidRPr="00E82285" w:rsidRDefault="0087374B" w:rsidP="0082096F">
      <w:pPr>
        <w:spacing w:line="360" w:lineRule="auto"/>
        <w:jc w:val="both"/>
      </w:pPr>
    </w:p>
    <w:p w:rsidR="00705013" w:rsidRPr="00E82285" w:rsidRDefault="00705013" w:rsidP="0082096F">
      <w:pPr>
        <w:spacing w:line="360" w:lineRule="auto"/>
        <w:jc w:val="both"/>
      </w:pPr>
    </w:p>
    <w:p w:rsidR="0087374B" w:rsidRPr="00E82285" w:rsidRDefault="0087374B" w:rsidP="0082096F">
      <w:pPr>
        <w:autoSpaceDE w:val="0"/>
        <w:autoSpaceDN w:val="0"/>
        <w:adjustRightInd w:val="0"/>
        <w:spacing w:line="360" w:lineRule="auto"/>
        <w:jc w:val="center"/>
        <w:rPr>
          <w:b/>
        </w:rPr>
      </w:pPr>
      <w:r w:rsidRPr="00E82285">
        <w:rPr>
          <w:b/>
        </w:rPr>
        <w:t>Pre</w:t>
      </w:r>
      <w:r w:rsidR="00E82285">
        <w:rPr>
          <w:b/>
        </w:rPr>
        <w:t>ș</w:t>
      </w:r>
      <w:r w:rsidRPr="00E82285">
        <w:rPr>
          <w:b/>
        </w:rPr>
        <w:t xml:space="preserve">edintele </w:t>
      </w:r>
    </w:p>
    <w:p w:rsidR="0087374B" w:rsidRPr="00E82285" w:rsidRDefault="0087374B" w:rsidP="0082096F">
      <w:pPr>
        <w:autoSpaceDE w:val="0"/>
        <w:autoSpaceDN w:val="0"/>
        <w:adjustRightInd w:val="0"/>
        <w:spacing w:line="360" w:lineRule="auto"/>
        <w:jc w:val="center"/>
        <w:rPr>
          <w:b/>
        </w:rPr>
      </w:pPr>
      <w:r w:rsidRPr="00E82285">
        <w:rPr>
          <w:b/>
        </w:rPr>
        <w:t>Autorită</w:t>
      </w:r>
      <w:r w:rsidR="00E82285">
        <w:rPr>
          <w:b/>
        </w:rPr>
        <w:t>ț</w:t>
      </w:r>
      <w:r w:rsidRPr="00E82285">
        <w:rPr>
          <w:b/>
        </w:rPr>
        <w:t>ii Na</w:t>
      </w:r>
      <w:r w:rsidR="00E82285">
        <w:rPr>
          <w:b/>
        </w:rPr>
        <w:t>ț</w:t>
      </w:r>
      <w:r w:rsidRPr="00E82285">
        <w:rPr>
          <w:b/>
        </w:rPr>
        <w:t>ionale de Reglementare în Domeniul Energiei</w:t>
      </w:r>
    </w:p>
    <w:p w:rsidR="006C1D12" w:rsidRPr="00E82285" w:rsidRDefault="00C97510" w:rsidP="00834DBC">
      <w:pPr>
        <w:spacing w:line="360" w:lineRule="auto"/>
        <w:jc w:val="center"/>
        <w:rPr>
          <w:b/>
        </w:rPr>
      </w:pPr>
      <w:r w:rsidRPr="00E82285">
        <w:rPr>
          <w:b/>
        </w:rPr>
        <w:t>Dumitru CHIRI</w:t>
      </w:r>
      <w:r w:rsidR="00E82285">
        <w:rPr>
          <w:b/>
        </w:rPr>
        <w:t>Ț</w:t>
      </w:r>
      <w:r w:rsidRPr="00E82285">
        <w:rPr>
          <w:b/>
        </w:rPr>
        <w:t>Ă</w:t>
      </w:r>
    </w:p>
    <w:p w:rsidR="00BD4AA3" w:rsidRPr="00E82285" w:rsidRDefault="00BD4AA3" w:rsidP="008E64A4">
      <w:pPr>
        <w:spacing w:line="360" w:lineRule="auto"/>
        <w:jc w:val="both"/>
      </w:pPr>
    </w:p>
    <w:p w:rsidR="002F3804" w:rsidRPr="00E82285" w:rsidRDefault="002F3804">
      <w:bookmarkStart w:id="2" w:name="_GoBack"/>
      <w:bookmarkEnd w:id="2"/>
    </w:p>
    <w:sectPr w:rsidR="002F3804" w:rsidRPr="00E82285" w:rsidSect="000634EF">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603C" w:rsidRDefault="0058603C">
      <w:r>
        <w:separator/>
      </w:r>
    </w:p>
  </w:endnote>
  <w:endnote w:type="continuationSeparator" w:id="0">
    <w:p w:rsidR="0058603C" w:rsidRDefault="00586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603C" w:rsidRDefault="0058603C" w:rsidP="0019313B">
    <w:pPr>
      <w:pStyle w:val="Footer"/>
      <w:jc w:val="center"/>
    </w:pPr>
    <w:r>
      <w:fldChar w:fldCharType="begin"/>
    </w:r>
    <w:r>
      <w:instrText xml:space="preserve"> PAGE   \* MERGEFORMAT </w:instrText>
    </w:r>
    <w:r>
      <w:fldChar w:fldCharType="separate"/>
    </w:r>
    <w:r>
      <w:rPr>
        <w:noProof/>
      </w:rPr>
      <w:t>17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603C" w:rsidRDefault="0058603C">
      <w:r>
        <w:separator/>
      </w:r>
    </w:p>
  </w:footnote>
  <w:footnote w:type="continuationSeparator" w:id="0">
    <w:p w:rsidR="0058603C" w:rsidRDefault="005860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24D74"/>
    <w:multiLevelType w:val="hybridMultilevel"/>
    <w:tmpl w:val="0A48CA0A"/>
    <w:lvl w:ilvl="0" w:tplc="52B0B3F6">
      <w:start w:val="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3A32D41"/>
    <w:multiLevelType w:val="hybridMultilevel"/>
    <w:tmpl w:val="8188C77C"/>
    <w:lvl w:ilvl="0" w:tplc="40AA1912">
      <w:start w:val="8"/>
      <w:numFmt w:val="lowerLetter"/>
      <w:lvlText w:val="%1)"/>
      <w:lvlJc w:val="left"/>
      <w:pPr>
        <w:tabs>
          <w:tab w:val="num" w:pos="1068"/>
        </w:tabs>
        <w:ind w:left="106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3B31659"/>
    <w:multiLevelType w:val="hybridMultilevel"/>
    <w:tmpl w:val="14288504"/>
    <w:lvl w:ilvl="0" w:tplc="4C7829CE">
      <w:start w:val="3"/>
      <w:numFmt w:val="lowerLetter"/>
      <w:lvlText w:val="%1)"/>
      <w:lvlJc w:val="left"/>
      <w:pPr>
        <w:ind w:left="106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44C0752"/>
    <w:multiLevelType w:val="hybridMultilevel"/>
    <w:tmpl w:val="0D5CFF2C"/>
    <w:lvl w:ilvl="0" w:tplc="D7F8C326">
      <w:start w:val="2"/>
      <w:numFmt w:val="lowerLetter"/>
      <w:lvlText w:val="%1)"/>
      <w:lvlJc w:val="left"/>
      <w:pPr>
        <w:ind w:left="106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63F3E0E"/>
    <w:multiLevelType w:val="hybridMultilevel"/>
    <w:tmpl w:val="5B821DD6"/>
    <w:lvl w:ilvl="0" w:tplc="08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 w15:restartNumberingAfterBreak="0">
    <w:nsid w:val="06AF0A96"/>
    <w:multiLevelType w:val="hybridMultilevel"/>
    <w:tmpl w:val="95369FD6"/>
    <w:lvl w:ilvl="0" w:tplc="D51E7ED8">
      <w:start w:val="1"/>
      <w:numFmt w:val="decimal"/>
      <w:lvlText w:val="%1."/>
      <w:lvlJc w:val="left"/>
      <w:pPr>
        <w:ind w:left="1068" w:hanging="36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06EE78AD"/>
    <w:multiLevelType w:val="hybridMultilevel"/>
    <w:tmpl w:val="A5DA494C"/>
    <w:lvl w:ilvl="0" w:tplc="7B40BDE0">
      <w:start w:val="1"/>
      <w:numFmt w:val="lowerLetter"/>
      <w:lvlText w:val="%1."/>
      <w:lvlJc w:val="left"/>
      <w:pPr>
        <w:ind w:left="1440" w:hanging="360"/>
      </w:pPr>
      <w:rPr>
        <w:b w:val="0"/>
        <w:color w:val="auto"/>
      </w:rPr>
    </w:lvl>
    <w:lvl w:ilvl="1" w:tplc="04180019" w:tentative="1">
      <w:start w:val="1"/>
      <w:numFmt w:val="lowerLetter"/>
      <w:lvlText w:val="%2."/>
      <w:lvlJc w:val="left"/>
      <w:pPr>
        <w:ind w:left="1656" w:hanging="360"/>
      </w:pPr>
    </w:lvl>
    <w:lvl w:ilvl="2" w:tplc="0418001B" w:tentative="1">
      <w:start w:val="1"/>
      <w:numFmt w:val="lowerRoman"/>
      <w:lvlText w:val="%3."/>
      <w:lvlJc w:val="right"/>
      <w:pPr>
        <w:ind w:left="2376" w:hanging="180"/>
      </w:pPr>
    </w:lvl>
    <w:lvl w:ilvl="3" w:tplc="0418000F" w:tentative="1">
      <w:start w:val="1"/>
      <w:numFmt w:val="decimal"/>
      <w:lvlText w:val="%4."/>
      <w:lvlJc w:val="left"/>
      <w:pPr>
        <w:ind w:left="3096" w:hanging="360"/>
      </w:pPr>
    </w:lvl>
    <w:lvl w:ilvl="4" w:tplc="04180019" w:tentative="1">
      <w:start w:val="1"/>
      <w:numFmt w:val="lowerLetter"/>
      <w:lvlText w:val="%5."/>
      <w:lvlJc w:val="left"/>
      <w:pPr>
        <w:ind w:left="3816" w:hanging="360"/>
      </w:pPr>
    </w:lvl>
    <w:lvl w:ilvl="5" w:tplc="0418001B" w:tentative="1">
      <w:start w:val="1"/>
      <w:numFmt w:val="lowerRoman"/>
      <w:lvlText w:val="%6."/>
      <w:lvlJc w:val="right"/>
      <w:pPr>
        <w:ind w:left="4536" w:hanging="180"/>
      </w:pPr>
    </w:lvl>
    <w:lvl w:ilvl="6" w:tplc="0418000F" w:tentative="1">
      <w:start w:val="1"/>
      <w:numFmt w:val="decimal"/>
      <w:lvlText w:val="%7."/>
      <w:lvlJc w:val="left"/>
      <w:pPr>
        <w:ind w:left="5256" w:hanging="360"/>
      </w:pPr>
    </w:lvl>
    <w:lvl w:ilvl="7" w:tplc="04180019" w:tentative="1">
      <w:start w:val="1"/>
      <w:numFmt w:val="lowerLetter"/>
      <w:lvlText w:val="%8."/>
      <w:lvlJc w:val="left"/>
      <w:pPr>
        <w:ind w:left="5976" w:hanging="360"/>
      </w:pPr>
    </w:lvl>
    <w:lvl w:ilvl="8" w:tplc="0418001B" w:tentative="1">
      <w:start w:val="1"/>
      <w:numFmt w:val="lowerRoman"/>
      <w:lvlText w:val="%9."/>
      <w:lvlJc w:val="right"/>
      <w:pPr>
        <w:ind w:left="6696" w:hanging="180"/>
      </w:pPr>
    </w:lvl>
  </w:abstractNum>
  <w:abstractNum w:abstractNumId="7" w15:restartNumberingAfterBreak="0">
    <w:nsid w:val="13875E6B"/>
    <w:multiLevelType w:val="hybridMultilevel"/>
    <w:tmpl w:val="F2322F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4673F0"/>
    <w:multiLevelType w:val="hybridMultilevel"/>
    <w:tmpl w:val="A13ABCE2"/>
    <w:lvl w:ilvl="0" w:tplc="D51E7ED8">
      <w:start w:val="1"/>
      <w:numFmt w:val="decimal"/>
      <w:lvlText w:val="%1."/>
      <w:lvlJc w:val="left"/>
      <w:pPr>
        <w:ind w:left="1068" w:hanging="36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14830808"/>
    <w:multiLevelType w:val="hybridMultilevel"/>
    <w:tmpl w:val="EF1A416E"/>
    <w:lvl w:ilvl="0" w:tplc="5754CE68">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7D03669"/>
    <w:multiLevelType w:val="hybridMultilevel"/>
    <w:tmpl w:val="5B821DD6"/>
    <w:lvl w:ilvl="0" w:tplc="08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1" w15:restartNumberingAfterBreak="0">
    <w:nsid w:val="18095258"/>
    <w:multiLevelType w:val="hybridMultilevel"/>
    <w:tmpl w:val="A0B0279A"/>
    <w:lvl w:ilvl="0" w:tplc="08090001">
      <w:start w:val="1"/>
      <w:numFmt w:val="bullet"/>
      <w:lvlText w:val=""/>
      <w:lvlJc w:val="left"/>
      <w:pPr>
        <w:ind w:left="2160" w:hanging="360"/>
      </w:pPr>
      <w:rPr>
        <w:rFonts w:ascii="Symbol" w:hAnsi="Symbol" w:hint="default"/>
      </w:rPr>
    </w:lvl>
    <w:lvl w:ilvl="1" w:tplc="04180003" w:tentative="1">
      <w:start w:val="1"/>
      <w:numFmt w:val="bullet"/>
      <w:lvlText w:val="o"/>
      <w:lvlJc w:val="left"/>
      <w:pPr>
        <w:ind w:left="2880" w:hanging="360"/>
      </w:pPr>
      <w:rPr>
        <w:rFonts w:ascii="Courier New" w:hAnsi="Courier New" w:cs="Courier New" w:hint="default"/>
      </w:rPr>
    </w:lvl>
    <w:lvl w:ilvl="2" w:tplc="04180005" w:tentative="1">
      <w:start w:val="1"/>
      <w:numFmt w:val="bullet"/>
      <w:lvlText w:val=""/>
      <w:lvlJc w:val="left"/>
      <w:pPr>
        <w:ind w:left="3600" w:hanging="360"/>
      </w:pPr>
      <w:rPr>
        <w:rFonts w:ascii="Wingdings" w:hAnsi="Wingdings" w:hint="default"/>
      </w:rPr>
    </w:lvl>
    <w:lvl w:ilvl="3" w:tplc="04180001" w:tentative="1">
      <w:start w:val="1"/>
      <w:numFmt w:val="bullet"/>
      <w:lvlText w:val=""/>
      <w:lvlJc w:val="left"/>
      <w:pPr>
        <w:ind w:left="4320" w:hanging="360"/>
      </w:pPr>
      <w:rPr>
        <w:rFonts w:ascii="Symbol" w:hAnsi="Symbol" w:hint="default"/>
      </w:rPr>
    </w:lvl>
    <w:lvl w:ilvl="4" w:tplc="04180003" w:tentative="1">
      <w:start w:val="1"/>
      <w:numFmt w:val="bullet"/>
      <w:lvlText w:val="o"/>
      <w:lvlJc w:val="left"/>
      <w:pPr>
        <w:ind w:left="5040" w:hanging="360"/>
      </w:pPr>
      <w:rPr>
        <w:rFonts w:ascii="Courier New" w:hAnsi="Courier New" w:cs="Courier New" w:hint="default"/>
      </w:rPr>
    </w:lvl>
    <w:lvl w:ilvl="5" w:tplc="04180005" w:tentative="1">
      <w:start w:val="1"/>
      <w:numFmt w:val="bullet"/>
      <w:lvlText w:val=""/>
      <w:lvlJc w:val="left"/>
      <w:pPr>
        <w:ind w:left="5760" w:hanging="360"/>
      </w:pPr>
      <w:rPr>
        <w:rFonts w:ascii="Wingdings" w:hAnsi="Wingdings" w:hint="default"/>
      </w:rPr>
    </w:lvl>
    <w:lvl w:ilvl="6" w:tplc="04180001" w:tentative="1">
      <w:start w:val="1"/>
      <w:numFmt w:val="bullet"/>
      <w:lvlText w:val=""/>
      <w:lvlJc w:val="left"/>
      <w:pPr>
        <w:ind w:left="6480" w:hanging="360"/>
      </w:pPr>
      <w:rPr>
        <w:rFonts w:ascii="Symbol" w:hAnsi="Symbol" w:hint="default"/>
      </w:rPr>
    </w:lvl>
    <w:lvl w:ilvl="7" w:tplc="04180003" w:tentative="1">
      <w:start w:val="1"/>
      <w:numFmt w:val="bullet"/>
      <w:lvlText w:val="o"/>
      <w:lvlJc w:val="left"/>
      <w:pPr>
        <w:ind w:left="7200" w:hanging="360"/>
      </w:pPr>
      <w:rPr>
        <w:rFonts w:ascii="Courier New" w:hAnsi="Courier New" w:cs="Courier New" w:hint="default"/>
      </w:rPr>
    </w:lvl>
    <w:lvl w:ilvl="8" w:tplc="04180005" w:tentative="1">
      <w:start w:val="1"/>
      <w:numFmt w:val="bullet"/>
      <w:lvlText w:val=""/>
      <w:lvlJc w:val="left"/>
      <w:pPr>
        <w:ind w:left="7920" w:hanging="360"/>
      </w:pPr>
      <w:rPr>
        <w:rFonts w:ascii="Wingdings" w:hAnsi="Wingdings" w:hint="default"/>
      </w:rPr>
    </w:lvl>
  </w:abstractNum>
  <w:abstractNum w:abstractNumId="12" w15:restartNumberingAfterBreak="0">
    <w:nsid w:val="1A18506D"/>
    <w:multiLevelType w:val="hybridMultilevel"/>
    <w:tmpl w:val="5D3EA62E"/>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A590C44"/>
    <w:multiLevelType w:val="hybridMultilevel"/>
    <w:tmpl w:val="E820936E"/>
    <w:lvl w:ilvl="0" w:tplc="D51E7ED8">
      <w:start w:val="1"/>
      <w:numFmt w:val="decimal"/>
      <w:lvlText w:val="%1."/>
      <w:lvlJc w:val="left"/>
      <w:pPr>
        <w:ind w:left="1068" w:hanging="36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1BCE5539"/>
    <w:multiLevelType w:val="hybridMultilevel"/>
    <w:tmpl w:val="41A019BE"/>
    <w:lvl w:ilvl="0" w:tplc="7592E50A">
      <w:start w:val="4"/>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D272399"/>
    <w:multiLevelType w:val="hybridMultilevel"/>
    <w:tmpl w:val="1FC651A2"/>
    <w:lvl w:ilvl="0" w:tplc="08090017">
      <w:start w:val="5"/>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0941188"/>
    <w:multiLevelType w:val="hybridMultilevel"/>
    <w:tmpl w:val="61FC5B0E"/>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7" w15:restartNumberingAfterBreak="0">
    <w:nsid w:val="29497DBE"/>
    <w:multiLevelType w:val="hybridMultilevel"/>
    <w:tmpl w:val="7CA2EB9E"/>
    <w:lvl w:ilvl="0" w:tplc="D51E7ED8">
      <w:start w:val="1"/>
      <w:numFmt w:val="decimal"/>
      <w:lvlText w:val="%1."/>
      <w:lvlJc w:val="left"/>
      <w:pPr>
        <w:ind w:left="1068" w:hanging="36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8" w15:restartNumberingAfterBreak="0">
    <w:nsid w:val="29A97611"/>
    <w:multiLevelType w:val="hybridMultilevel"/>
    <w:tmpl w:val="7CA2EB9E"/>
    <w:lvl w:ilvl="0" w:tplc="D51E7ED8">
      <w:start w:val="1"/>
      <w:numFmt w:val="decimal"/>
      <w:lvlText w:val="%1."/>
      <w:lvlJc w:val="left"/>
      <w:pPr>
        <w:ind w:left="1068" w:hanging="36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9" w15:restartNumberingAfterBreak="0">
    <w:nsid w:val="2A2B74B5"/>
    <w:multiLevelType w:val="hybridMultilevel"/>
    <w:tmpl w:val="2AB23EE4"/>
    <w:lvl w:ilvl="0" w:tplc="0418001B">
      <w:start w:val="1"/>
      <w:numFmt w:val="lowerRoman"/>
      <w:lvlText w:val="%1."/>
      <w:lvlJc w:val="right"/>
      <w:pPr>
        <w:ind w:left="1440" w:hanging="360"/>
      </w:pPr>
      <w:rPr>
        <w:rFont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0" w15:restartNumberingAfterBreak="0">
    <w:nsid w:val="2EA81F4A"/>
    <w:multiLevelType w:val="hybridMultilevel"/>
    <w:tmpl w:val="12AC9A6E"/>
    <w:lvl w:ilvl="0" w:tplc="08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1" w15:restartNumberingAfterBreak="0">
    <w:nsid w:val="31390E67"/>
    <w:multiLevelType w:val="hybridMultilevel"/>
    <w:tmpl w:val="4B160808"/>
    <w:lvl w:ilvl="0" w:tplc="6FC6633A">
      <w:start w:val="1"/>
      <w:numFmt w:val="lowerLetter"/>
      <w:lvlText w:val="%1)"/>
      <w:lvlJc w:val="left"/>
      <w:pPr>
        <w:tabs>
          <w:tab w:val="num" w:pos="1194"/>
        </w:tabs>
        <w:ind w:left="1194" w:hanging="360"/>
      </w:pPr>
      <w:rPr>
        <w:rFonts w:hint="default"/>
        <w:strike w:val="0"/>
        <w:effect w:val="none"/>
      </w:rPr>
    </w:lvl>
    <w:lvl w:ilvl="1" w:tplc="04180017">
      <w:start w:val="1"/>
      <w:numFmt w:val="lowerLetter"/>
      <w:lvlText w:val="%2)"/>
      <w:lvlJc w:val="left"/>
      <w:pPr>
        <w:tabs>
          <w:tab w:val="num" w:pos="1440"/>
        </w:tabs>
        <w:ind w:left="1440" w:hanging="360"/>
      </w:pPr>
      <w:rPr>
        <w:rFonts w:hint="default"/>
      </w:rPr>
    </w:lvl>
    <w:lvl w:ilvl="2" w:tplc="0418001B">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2" w15:restartNumberingAfterBreak="0">
    <w:nsid w:val="342079A7"/>
    <w:multiLevelType w:val="hybridMultilevel"/>
    <w:tmpl w:val="931C3936"/>
    <w:lvl w:ilvl="0" w:tplc="D9A2B9F6">
      <w:start w:val="1"/>
      <w:numFmt w:val="bullet"/>
      <w:lvlText w:val=""/>
      <w:lvlJc w:val="left"/>
      <w:pPr>
        <w:ind w:left="1211" w:hanging="360"/>
      </w:pPr>
      <w:rPr>
        <w:rFonts w:ascii="Symbol" w:hAnsi="Symbol" w:cs="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23" w15:restartNumberingAfterBreak="0">
    <w:nsid w:val="34DB79B8"/>
    <w:multiLevelType w:val="hybridMultilevel"/>
    <w:tmpl w:val="ECECC73A"/>
    <w:lvl w:ilvl="0" w:tplc="04090017">
      <w:start w:val="1"/>
      <w:numFmt w:val="lowerLetter"/>
      <w:lvlText w:val="%1)"/>
      <w:lvlJc w:val="left"/>
      <w:pPr>
        <w:tabs>
          <w:tab w:val="num" w:pos="720"/>
        </w:tabs>
        <w:ind w:left="720" w:hanging="360"/>
      </w:pPr>
    </w:lvl>
    <w:lvl w:ilvl="1" w:tplc="0A52527A">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72B1ACA"/>
    <w:multiLevelType w:val="hybridMultilevel"/>
    <w:tmpl w:val="F8A204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B3068A2"/>
    <w:multiLevelType w:val="hybridMultilevel"/>
    <w:tmpl w:val="AC3293BA"/>
    <w:lvl w:ilvl="0" w:tplc="033C542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3C792CD1"/>
    <w:multiLevelType w:val="hybridMultilevel"/>
    <w:tmpl w:val="EF30A47C"/>
    <w:lvl w:ilvl="0" w:tplc="04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7" w15:restartNumberingAfterBreak="0">
    <w:nsid w:val="41564BB2"/>
    <w:multiLevelType w:val="hybridMultilevel"/>
    <w:tmpl w:val="09D69F2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44412E55"/>
    <w:multiLevelType w:val="hybridMultilevel"/>
    <w:tmpl w:val="414C604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9F74BA3"/>
    <w:multiLevelType w:val="hybridMultilevel"/>
    <w:tmpl w:val="ADD8D184"/>
    <w:lvl w:ilvl="0" w:tplc="CD76D10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526527A4"/>
    <w:multiLevelType w:val="hybridMultilevel"/>
    <w:tmpl w:val="09D69F2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58161E73"/>
    <w:multiLevelType w:val="hybridMultilevel"/>
    <w:tmpl w:val="A2BEC8FE"/>
    <w:lvl w:ilvl="0" w:tplc="033C5420">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32" w15:restartNumberingAfterBreak="0">
    <w:nsid w:val="58946B7F"/>
    <w:multiLevelType w:val="hybridMultilevel"/>
    <w:tmpl w:val="BBBE138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59E72D7A"/>
    <w:multiLevelType w:val="hybridMultilevel"/>
    <w:tmpl w:val="F3A252DA"/>
    <w:lvl w:ilvl="0" w:tplc="D51E7ED8">
      <w:start w:val="1"/>
      <w:numFmt w:val="decimal"/>
      <w:lvlText w:val="%1."/>
      <w:lvlJc w:val="left"/>
      <w:pPr>
        <w:ind w:left="1068" w:hanging="36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4" w15:restartNumberingAfterBreak="0">
    <w:nsid w:val="5B411D9D"/>
    <w:multiLevelType w:val="hybridMultilevel"/>
    <w:tmpl w:val="8EC25128"/>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5" w15:restartNumberingAfterBreak="0">
    <w:nsid w:val="60322D27"/>
    <w:multiLevelType w:val="hybridMultilevel"/>
    <w:tmpl w:val="57942B16"/>
    <w:lvl w:ilvl="0" w:tplc="04180017">
      <w:start w:val="1"/>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15:restartNumberingAfterBreak="0">
    <w:nsid w:val="67B83F06"/>
    <w:multiLevelType w:val="hybridMultilevel"/>
    <w:tmpl w:val="2A0A3998"/>
    <w:lvl w:ilvl="0" w:tplc="088C56A2">
      <w:start w:val="1"/>
      <w:numFmt w:val="lowerLetter"/>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37" w15:restartNumberingAfterBreak="0">
    <w:nsid w:val="67E87240"/>
    <w:multiLevelType w:val="hybridMultilevel"/>
    <w:tmpl w:val="F4761CB8"/>
    <w:lvl w:ilvl="0" w:tplc="0F42C3BE">
      <w:start w:val="1"/>
      <w:numFmt w:val="lowerLetter"/>
      <w:lvlText w:val="%1)"/>
      <w:lvlJc w:val="left"/>
      <w:pPr>
        <w:ind w:left="360" w:hanging="360"/>
      </w:pPr>
      <w:rPr>
        <w:rFonts w:ascii="Times New Roman" w:hAnsi="Times New Roman" w:cs="Times New Roman" w:hint="default"/>
        <w:sz w:val="24"/>
        <w:szCs w:val="24"/>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8" w15:restartNumberingAfterBreak="0">
    <w:nsid w:val="696D3F89"/>
    <w:multiLevelType w:val="hybridMultilevel"/>
    <w:tmpl w:val="F2A896B4"/>
    <w:lvl w:ilvl="0" w:tplc="72FA6DE6">
      <w:start w:val="1"/>
      <w:numFmt w:val="lowerLetter"/>
      <w:lvlText w:val="%1)"/>
      <w:lvlJc w:val="left"/>
      <w:pPr>
        <w:tabs>
          <w:tab w:val="num" w:pos="1713"/>
        </w:tabs>
        <w:ind w:left="1713" w:hanging="360"/>
      </w:pPr>
      <w:rPr>
        <w:rFonts w:hint="default"/>
        <w:strike w:val="0"/>
        <w:effect w:val="none"/>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E6D1E39"/>
    <w:multiLevelType w:val="hybridMultilevel"/>
    <w:tmpl w:val="F4761CB8"/>
    <w:lvl w:ilvl="0" w:tplc="0F42C3BE">
      <w:start w:val="1"/>
      <w:numFmt w:val="lowerLetter"/>
      <w:lvlText w:val="%1)"/>
      <w:lvlJc w:val="left"/>
      <w:pPr>
        <w:ind w:left="360" w:hanging="360"/>
      </w:pPr>
      <w:rPr>
        <w:rFonts w:ascii="Times New Roman" w:hAnsi="Times New Roman" w:cs="Times New Roman" w:hint="default"/>
        <w:sz w:val="24"/>
        <w:szCs w:val="24"/>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0" w15:restartNumberingAfterBreak="0">
    <w:nsid w:val="6F1015BD"/>
    <w:multiLevelType w:val="hybridMultilevel"/>
    <w:tmpl w:val="38C89EBE"/>
    <w:lvl w:ilvl="0" w:tplc="1334228A">
      <w:numFmt w:val="bullet"/>
      <w:lvlText w:val="-"/>
      <w:lvlJc w:val="left"/>
      <w:pPr>
        <w:ind w:left="1485" w:hanging="360"/>
      </w:pPr>
      <w:rPr>
        <w:rFonts w:ascii="Times New Roman" w:eastAsiaTheme="minorHAnsi" w:hAnsi="Times New Roman" w:cs="Times New Roman"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41" w15:restartNumberingAfterBreak="0">
    <w:nsid w:val="75CF6479"/>
    <w:multiLevelType w:val="hybridMultilevel"/>
    <w:tmpl w:val="5EC8B226"/>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2" w15:restartNumberingAfterBreak="0">
    <w:nsid w:val="77C75703"/>
    <w:multiLevelType w:val="hybridMultilevel"/>
    <w:tmpl w:val="C6622320"/>
    <w:lvl w:ilvl="0" w:tplc="72FA6DE6">
      <w:start w:val="1"/>
      <w:numFmt w:val="lowerLetter"/>
      <w:lvlText w:val="%1)"/>
      <w:lvlJc w:val="left"/>
      <w:pPr>
        <w:tabs>
          <w:tab w:val="num" w:pos="1713"/>
        </w:tabs>
        <w:ind w:left="1713" w:hanging="360"/>
      </w:pPr>
      <w:rPr>
        <w:rFonts w:hint="default"/>
        <w:strike w:val="0"/>
        <w:effect w:val="none"/>
      </w:rPr>
    </w:lvl>
    <w:lvl w:ilvl="1" w:tplc="0809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D7E1999"/>
    <w:multiLevelType w:val="hybridMultilevel"/>
    <w:tmpl w:val="75DC1E8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43"/>
  </w:num>
  <w:num w:numId="4">
    <w:abstractNumId w:val="7"/>
  </w:num>
  <w:num w:numId="5">
    <w:abstractNumId w:val="24"/>
  </w:num>
  <w:num w:numId="6">
    <w:abstractNumId w:val="23"/>
  </w:num>
  <w:num w:numId="7">
    <w:abstractNumId w:val="17"/>
  </w:num>
  <w:num w:numId="8">
    <w:abstractNumId w:val="33"/>
  </w:num>
  <w:num w:numId="9">
    <w:abstractNumId w:val="29"/>
  </w:num>
  <w:num w:numId="10">
    <w:abstractNumId w:val="19"/>
  </w:num>
  <w:num w:numId="11">
    <w:abstractNumId w:val="36"/>
  </w:num>
  <w:num w:numId="12">
    <w:abstractNumId w:val="41"/>
  </w:num>
  <w:num w:numId="13">
    <w:abstractNumId w:val="1"/>
  </w:num>
  <w:num w:numId="14">
    <w:abstractNumId w:val="3"/>
  </w:num>
  <w:num w:numId="15">
    <w:abstractNumId w:val="2"/>
  </w:num>
  <w:num w:numId="16">
    <w:abstractNumId w:val="9"/>
  </w:num>
  <w:num w:numId="17">
    <w:abstractNumId w:val="27"/>
  </w:num>
  <w:num w:numId="18">
    <w:abstractNumId w:val="30"/>
  </w:num>
  <w:num w:numId="19">
    <w:abstractNumId w:val="0"/>
  </w:num>
  <w:num w:numId="20">
    <w:abstractNumId w:val="14"/>
  </w:num>
  <w:num w:numId="21">
    <w:abstractNumId w:val="40"/>
  </w:num>
  <w:num w:numId="22">
    <w:abstractNumId w:val="32"/>
  </w:num>
  <w:num w:numId="23">
    <w:abstractNumId w:val="35"/>
  </w:num>
  <w:num w:numId="24">
    <w:abstractNumId w:val="13"/>
  </w:num>
  <w:num w:numId="25">
    <w:abstractNumId w:val="11"/>
  </w:num>
  <w:num w:numId="26">
    <w:abstractNumId w:val="31"/>
  </w:num>
  <w:num w:numId="27">
    <w:abstractNumId w:val="25"/>
  </w:num>
  <w:num w:numId="28">
    <w:abstractNumId w:val="20"/>
  </w:num>
  <w:num w:numId="29">
    <w:abstractNumId w:val="21"/>
  </w:num>
  <w:num w:numId="30">
    <w:abstractNumId w:val="6"/>
  </w:num>
  <w:num w:numId="31">
    <w:abstractNumId w:val="5"/>
  </w:num>
  <w:num w:numId="32">
    <w:abstractNumId w:val="8"/>
  </w:num>
  <w:num w:numId="33">
    <w:abstractNumId w:val="42"/>
  </w:num>
  <w:num w:numId="34">
    <w:abstractNumId w:val="15"/>
  </w:num>
  <w:num w:numId="35">
    <w:abstractNumId w:val="12"/>
  </w:num>
  <w:num w:numId="36">
    <w:abstractNumId w:val="22"/>
  </w:num>
  <w:num w:numId="37">
    <w:abstractNumId w:val="18"/>
  </w:num>
  <w:num w:numId="38">
    <w:abstractNumId w:val="4"/>
  </w:num>
  <w:num w:numId="39">
    <w:abstractNumId w:val="10"/>
  </w:num>
  <w:num w:numId="40">
    <w:abstractNumId w:val="38"/>
  </w:num>
  <w:num w:numId="41">
    <w:abstractNumId w:val="26"/>
  </w:num>
  <w:num w:numId="42">
    <w:abstractNumId w:val="16"/>
  </w:num>
  <w:num w:numId="43">
    <w:abstractNumId w:val="34"/>
  </w:num>
  <w:num w:numId="44">
    <w:abstractNumId w:val="39"/>
  </w:num>
  <w:num w:numId="4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0F2"/>
    <w:rsid w:val="0000101A"/>
    <w:rsid w:val="00006D59"/>
    <w:rsid w:val="000079B1"/>
    <w:rsid w:val="00007E94"/>
    <w:rsid w:val="00021C20"/>
    <w:rsid w:val="00024A9B"/>
    <w:rsid w:val="000443D9"/>
    <w:rsid w:val="00047A10"/>
    <w:rsid w:val="00052CDA"/>
    <w:rsid w:val="00052DEF"/>
    <w:rsid w:val="000563F8"/>
    <w:rsid w:val="000571CA"/>
    <w:rsid w:val="000634EF"/>
    <w:rsid w:val="00074A3E"/>
    <w:rsid w:val="00082A02"/>
    <w:rsid w:val="000852C8"/>
    <w:rsid w:val="0008727E"/>
    <w:rsid w:val="00091CB5"/>
    <w:rsid w:val="000964FA"/>
    <w:rsid w:val="000A09CE"/>
    <w:rsid w:val="000A1DE1"/>
    <w:rsid w:val="000B1C7D"/>
    <w:rsid w:val="000B70E6"/>
    <w:rsid w:val="000C26C5"/>
    <w:rsid w:val="000D00EA"/>
    <w:rsid w:val="000D470D"/>
    <w:rsid w:val="000D4A13"/>
    <w:rsid w:val="000F61E2"/>
    <w:rsid w:val="000F7162"/>
    <w:rsid w:val="00102DD6"/>
    <w:rsid w:val="001033EF"/>
    <w:rsid w:val="00105172"/>
    <w:rsid w:val="0010562B"/>
    <w:rsid w:val="00105A85"/>
    <w:rsid w:val="00106113"/>
    <w:rsid w:val="001071D0"/>
    <w:rsid w:val="00122C89"/>
    <w:rsid w:val="00126654"/>
    <w:rsid w:val="00135622"/>
    <w:rsid w:val="0014069F"/>
    <w:rsid w:val="00160516"/>
    <w:rsid w:val="001642A3"/>
    <w:rsid w:val="00173CE7"/>
    <w:rsid w:val="00175E6D"/>
    <w:rsid w:val="0018232E"/>
    <w:rsid w:val="001874F5"/>
    <w:rsid w:val="00191170"/>
    <w:rsid w:val="0019313B"/>
    <w:rsid w:val="001A2E03"/>
    <w:rsid w:val="001A3AB7"/>
    <w:rsid w:val="001A52D3"/>
    <w:rsid w:val="001B46E7"/>
    <w:rsid w:val="001B481E"/>
    <w:rsid w:val="001B6332"/>
    <w:rsid w:val="001C1CF9"/>
    <w:rsid w:val="001C3E12"/>
    <w:rsid w:val="001C6C07"/>
    <w:rsid w:val="001D046F"/>
    <w:rsid w:val="001D7008"/>
    <w:rsid w:val="001E134F"/>
    <w:rsid w:val="001E56F1"/>
    <w:rsid w:val="001F5703"/>
    <w:rsid w:val="001F7749"/>
    <w:rsid w:val="002031FC"/>
    <w:rsid w:val="002036CB"/>
    <w:rsid w:val="002079A8"/>
    <w:rsid w:val="00211FC7"/>
    <w:rsid w:val="002121BD"/>
    <w:rsid w:val="0021743F"/>
    <w:rsid w:val="00227A35"/>
    <w:rsid w:val="00247316"/>
    <w:rsid w:val="002477D6"/>
    <w:rsid w:val="00250DB5"/>
    <w:rsid w:val="002510C0"/>
    <w:rsid w:val="00257E97"/>
    <w:rsid w:val="0026470C"/>
    <w:rsid w:val="002651B2"/>
    <w:rsid w:val="002704B3"/>
    <w:rsid w:val="00297C98"/>
    <w:rsid w:val="002A3A1E"/>
    <w:rsid w:val="002A6841"/>
    <w:rsid w:val="002A6E23"/>
    <w:rsid w:val="002B0C58"/>
    <w:rsid w:val="002B0F20"/>
    <w:rsid w:val="002B1F56"/>
    <w:rsid w:val="002B1FC0"/>
    <w:rsid w:val="002B58EE"/>
    <w:rsid w:val="002B5A3B"/>
    <w:rsid w:val="002C39AB"/>
    <w:rsid w:val="002C3C33"/>
    <w:rsid w:val="002C545D"/>
    <w:rsid w:val="002D0848"/>
    <w:rsid w:val="002D0CA4"/>
    <w:rsid w:val="002D13B6"/>
    <w:rsid w:val="002D4824"/>
    <w:rsid w:val="002D6A23"/>
    <w:rsid w:val="002F0171"/>
    <w:rsid w:val="002F3804"/>
    <w:rsid w:val="002F38E9"/>
    <w:rsid w:val="003072EB"/>
    <w:rsid w:val="003137A8"/>
    <w:rsid w:val="00316071"/>
    <w:rsid w:val="003206B0"/>
    <w:rsid w:val="0033176A"/>
    <w:rsid w:val="0033591A"/>
    <w:rsid w:val="00341CF4"/>
    <w:rsid w:val="0034692C"/>
    <w:rsid w:val="00346F7D"/>
    <w:rsid w:val="00353B33"/>
    <w:rsid w:val="003602F0"/>
    <w:rsid w:val="003642B3"/>
    <w:rsid w:val="003704C1"/>
    <w:rsid w:val="003805F3"/>
    <w:rsid w:val="00381B3E"/>
    <w:rsid w:val="003952E3"/>
    <w:rsid w:val="0039736E"/>
    <w:rsid w:val="003A1524"/>
    <w:rsid w:val="003A1AA6"/>
    <w:rsid w:val="003A2828"/>
    <w:rsid w:val="003A70D5"/>
    <w:rsid w:val="003B1479"/>
    <w:rsid w:val="003B2849"/>
    <w:rsid w:val="003B3603"/>
    <w:rsid w:val="003C477C"/>
    <w:rsid w:val="003C657E"/>
    <w:rsid w:val="003D2E0B"/>
    <w:rsid w:val="003D2F33"/>
    <w:rsid w:val="003E1B7A"/>
    <w:rsid w:val="003E3FBC"/>
    <w:rsid w:val="003F575B"/>
    <w:rsid w:val="004102C6"/>
    <w:rsid w:val="004128B2"/>
    <w:rsid w:val="00415083"/>
    <w:rsid w:val="004217CC"/>
    <w:rsid w:val="00421CC4"/>
    <w:rsid w:val="00433E7F"/>
    <w:rsid w:val="00434FD3"/>
    <w:rsid w:val="004373A9"/>
    <w:rsid w:val="00441DAD"/>
    <w:rsid w:val="0044494E"/>
    <w:rsid w:val="00445D45"/>
    <w:rsid w:val="004530EB"/>
    <w:rsid w:val="00463A3B"/>
    <w:rsid w:val="00472083"/>
    <w:rsid w:val="0047385F"/>
    <w:rsid w:val="004755D9"/>
    <w:rsid w:val="00476C2E"/>
    <w:rsid w:val="004777B3"/>
    <w:rsid w:val="00484AA2"/>
    <w:rsid w:val="00485B48"/>
    <w:rsid w:val="004912F6"/>
    <w:rsid w:val="004942D3"/>
    <w:rsid w:val="004A5B15"/>
    <w:rsid w:val="004B273E"/>
    <w:rsid w:val="004B50F2"/>
    <w:rsid w:val="004D23AD"/>
    <w:rsid w:val="004E2682"/>
    <w:rsid w:val="004E423E"/>
    <w:rsid w:val="004F6037"/>
    <w:rsid w:val="00502863"/>
    <w:rsid w:val="005030F5"/>
    <w:rsid w:val="00513273"/>
    <w:rsid w:val="00513C1F"/>
    <w:rsid w:val="005153C7"/>
    <w:rsid w:val="00521AD0"/>
    <w:rsid w:val="005230C3"/>
    <w:rsid w:val="00524A1C"/>
    <w:rsid w:val="00524A52"/>
    <w:rsid w:val="0054281C"/>
    <w:rsid w:val="005439C1"/>
    <w:rsid w:val="005525C0"/>
    <w:rsid w:val="00553454"/>
    <w:rsid w:val="00561122"/>
    <w:rsid w:val="00564054"/>
    <w:rsid w:val="00565CDE"/>
    <w:rsid w:val="00572920"/>
    <w:rsid w:val="00573206"/>
    <w:rsid w:val="00576C29"/>
    <w:rsid w:val="00581D0E"/>
    <w:rsid w:val="00585106"/>
    <w:rsid w:val="0058603C"/>
    <w:rsid w:val="00592B5B"/>
    <w:rsid w:val="00593E09"/>
    <w:rsid w:val="00595361"/>
    <w:rsid w:val="005A1561"/>
    <w:rsid w:val="005A2519"/>
    <w:rsid w:val="005A2642"/>
    <w:rsid w:val="005A31D3"/>
    <w:rsid w:val="005B44A8"/>
    <w:rsid w:val="005B4F64"/>
    <w:rsid w:val="005B7F96"/>
    <w:rsid w:val="005C4690"/>
    <w:rsid w:val="005C730F"/>
    <w:rsid w:val="005E19B4"/>
    <w:rsid w:val="005E314F"/>
    <w:rsid w:val="005E5611"/>
    <w:rsid w:val="005E6E8E"/>
    <w:rsid w:val="005F00C7"/>
    <w:rsid w:val="006033B3"/>
    <w:rsid w:val="00604113"/>
    <w:rsid w:val="00606B79"/>
    <w:rsid w:val="00611FA5"/>
    <w:rsid w:val="006170D0"/>
    <w:rsid w:val="00631ED5"/>
    <w:rsid w:val="00634E83"/>
    <w:rsid w:val="0063634E"/>
    <w:rsid w:val="006375D5"/>
    <w:rsid w:val="0063769C"/>
    <w:rsid w:val="006522A1"/>
    <w:rsid w:val="00654F83"/>
    <w:rsid w:val="00657BEF"/>
    <w:rsid w:val="0066315A"/>
    <w:rsid w:val="0067182A"/>
    <w:rsid w:val="006724A4"/>
    <w:rsid w:val="00672E71"/>
    <w:rsid w:val="00676F13"/>
    <w:rsid w:val="00677220"/>
    <w:rsid w:val="00680F50"/>
    <w:rsid w:val="00684F03"/>
    <w:rsid w:val="006901EE"/>
    <w:rsid w:val="00690360"/>
    <w:rsid w:val="00692286"/>
    <w:rsid w:val="00695CF2"/>
    <w:rsid w:val="006B0A14"/>
    <w:rsid w:val="006B5F5D"/>
    <w:rsid w:val="006C0754"/>
    <w:rsid w:val="006C1D12"/>
    <w:rsid w:val="006D32FE"/>
    <w:rsid w:val="006D4E3C"/>
    <w:rsid w:val="006E0032"/>
    <w:rsid w:val="006E04EB"/>
    <w:rsid w:val="006E126F"/>
    <w:rsid w:val="006E3BB5"/>
    <w:rsid w:val="006E53A0"/>
    <w:rsid w:val="0070047F"/>
    <w:rsid w:val="00702523"/>
    <w:rsid w:val="007028FF"/>
    <w:rsid w:val="00705013"/>
    <w:rsid w:val="0070632F"/>
    <w:rsid w:val="0072106C"/>
    <w:rsid w:val="007228F2"/>
    <w:rsid w:val="007531CC"/>
    <w:rsid w:val="00753DC5"/>
    <w:rsid w:val="007543C5"/>
    <w:rsid w:val="0075498D"/>
    <w:rsid w:val="007561BA"/>
    <w:rsid w:val="007607DA"/>
    <w:rsid w:val="007674F8"/>
    <w:rsid w:val="00771727"/>
    <w:rsid w:val="00773D27"/>
    <w:rsid w:val="00782EDC"/>
    <w:rsid w:val="00783F31"/>
    <w:rsid w:val="00792F6A"/>
    <w:rsid w:val="0079598C"/>
    <w:rsid w:val="007B69FE"/>
    <w:rsid w:val="007D2BD7"/>
    <w:rsid w:val="007D3179"/>
    <w:rsid w:val="007E01E6"/>
    <w:rsid w:val="007E0ECA"/>
    <w:rsid w:val="007E1C20"/>
    <w:rsid w:val="007F4637"/>
    <w:rsid w:val="007F778B"/>
    <w:rsid w:val="00801E95"/>
    <w:rsid w:val="008105E8"/>
    <w:rsid w:val="00815D76"/>
    <w:rsid w:val="0082096F"/>
    <w:rsid w:val="0082555C"/>
    <w:rsid w:val="008273DE"/>
    <w:rsid w:val="0083381E"/>
    <w:rsid w:val="00834DBC"/>
    <w:rsid w:val="00834E69"/>
    <w:rsid w:val="00844785"/>
    <w:rsid w:val="008469F5"/>
    <w:rsid w:val="0084747E"/>
    <w:rsid w:val="0085000E"/>
    <w:rsid w:val="0086473D"/>
    <w:rsid w:val="0087374B"/>
    <w:rsid w:val="008754DB"/>
    <w:rsid w:val="00885E35"/>
    <w:rsid w:val="00896BF4"/>
    <w:rsid w:val="008A2C52"/>
    <w:rsid w:val="008A2F21"/>
    <w:rsid w:val="008A3104"/>
    <w:rsid w:val="008A3E3D"/>
    <w:rsid w:val="008A5548"/>
    <w:rsid w:val="008A6187"/>
    <w:rsid w:val="008B16D8"/>
    <w:rsid w:val="008B47BF"/>
    <w:rsid w:val="008B4BCB"/>
    <w:rsid w:val="008C0113"/>
    <w:rsid w:val="008C2AF7"/>
    <w:rsid w:val="008C71EC"/>
    <w:rsid w:val="008D0F24"/>
    <w:rsid w:val="008D30BF"/>
    <w:rsid w:val="008E19E2"/>
    <w:rsid w:val="008E4CFA"/>
    <w:rsid w:val="008E64A4"/>
    <w:rsid w:val="008F261A"/>
    <w:rsid w:val="008F6E96"/>
    <w:rsid w:val="009005BF"/>
    <w:rsid w:val="009050B9"/>
    <w:rsid w:val="00914D8A"/>
    <w:rsid w:val="00915EF5"/>
    <w:rsid w:val="00917A55"/>
    <w:rsid w:val="00917AA5"/>
    <w:rsid w:val="0092160B"/>
    <w:rsid w:val="0092317C"/>
    <w:rsid w:val="0092391D"/>
    <w:rsid w:val="00927224"/>
    <w:rsid w:val="00934598"/>
    <w:rsid w:val="00935997"/>
    <w:rsid w:val="00956232"/>
    <w:rsid w:val="00961160"/>
    <w:rsid w:val="00963477"/>
    <w:rsid w:val="00965EDC"/>
    <w:rsid w:val="009667EB"/>
    <w:rsid w:val="00967E5F"/>
    <w:rsid w:val="00983529"/>
    <w:rsid w:val="009855D6"/>
    <w:rsid w:val="0099083E"/>
    <w:rsid w:val="00991A32"/>
    <w:rsid w:val="0099272D"/>
    <w:rsid w:val="009A1F8F"/>
    <w:rsid w:val="009A30FB"/>
    <w:rsid w:val="009A4648"/>
    <w:rsid w:val="009B0386"/>
    <w:rsid w:val="009B07AC"/>
    <w:rsid w:val="009B0B4F"/>
    <w:rsid w:val="009B3038"/>
    <w:rsid w:val="009B3184"/>
    <w:rsid w:val="009B7086"/>
    <w:rsid w:val="009C0AD3"/>
    <w:rsid w:val="009C1662"/>
    <w:rsid w:val="009D49D9"/>
    <w:rsid w:val="009D726D"/>
    <w:rsid w:val="009E1385"/>
    <w:rsid w:val="009F247E"/>
    <w:rsid w:val="009F7068"/>
    <w:rsid w:val="009F7744"/>
    <w:rsid w:val="00A02D44"/>
    <w:rsid w:val="00A03993"/>
    <w:rsid w:val="00A111F5"/>
    <w:rsid w:val="00A146E1"/>
    <w:rsid w:val="00A14DBD"/>
    <w:rsid w:val="00A15603"/>
    <w:rsid w:val="00A17F2F"/>
    <w:rsid w:val="00A25B2A"/>
    <w:rsid w:val="00A25BAA"/>
    <w:rsid w:val="00A268A7"/>
    <w:rsid w:val="00A27365"/>
    <w:rsid w:val="00A3435D"/>
    <w:rsid w:val="00A42FC3"/>
    <w:rsid w:val="00A44F6A"/>
    <w:rsid w:val="00A46444"/>
    <w:rsid w:val="00A47EAC"/>
    <w:rsid w:val="00A53A49"/>
    <w:rsid w:val="00A53ACC"/>
    <w:rsid w:val="00A55CD2"/>
    <w:rsid w:val="00A645C0"/>
    <w:rsid w:val="00A66320"/>
    <w:rsid w:val="00A66BDB"/>
    <w:rsid w:val="00A87034"/>
    <w:rsid w:val="00A97013"/>
    <w:rsid w:val="00A977C3"/>
    <w:rsid w:val="00AA1B91"/>
    <w:rsid w:val="00AB1D58"/>
    <w:rsid w:val="00AB1E46"/>
    <w:rsid w:val="00AC5CB8"/>
    <w:rsid w:val="00AC5CF5"/>
    <w:rsid w:val="00AD4E1F"/>
    <w:rsid w:val="00AE6A79"/>
    <w:rsid w:val="00AF4417"/>
    <w:rsid w:val="00B102EB"/>
    <w:rsid w:val="00B121EF"/>
    <w:rsid w:val="00B138F0"/>
    <w:rsid w:val="00B22D63"/>
    <w:rsid w:val="00B24A59"/>
    <w:rsid w:val="00B3048E"/>
    <w:rsid w:val="00B349C0"/>
    <w:rsid w:val="00B411E2"/>
    <w:rsid w:val="00B41990"/>
    <w:rsid w:val="00B42388"/>
    <w:rsid w:val="00B47360"/>
    <w:rsid w:val="00B50048"/>
    <w:rsid w:val="00B67338"/>
    <w:rsid w:val="00B770EB"/>
    <w:rsid w:val="00B77919"/>
    <w:rsid w:val="00B80A91"/>
    <w:rsid w:val="00B824C1"/>
    <w:rsid w:val="00B8405E"/>
    <w:rsid w:val="00B85B24"/>
    <w:rsid w:val="00B96CB2"/>
    <w:rsid w:val="00B97A3A"/>
    <w:rsid w:val="00BA333B"/>
    <w:rsid w:val="00BA4D01"/>
    <w:rsid w:val="00BA6BAA"/>
    <w:rsid w:val="00BB5A54"/>
    <w:rsid w:val="00BC4810"/>
    <w:rsid w:val="00BC6B7A"/>
    <w:rsid w:val="00BD4AA3"/>
    <w:rsid w:val="00BD51C9"/>
    <w:rsid w:val="00BE1BC9"/>
    <w:rsid w:val="00BF4D95"/>
    <w:rsid w:val="00BF5B80"/>
    <w:rsid w:val="00BF5E0B"/>
    <w:rsid w:val="00C05896"/>
    <w:rsid w:val="00C11797"/>
    <w:rsid w:val="00C12150"/>
    <w:rsid w:val="00C15DBB"/>
    <w:rsid w:val="00C30092"/>
    <w:rsid w:val="00C47594"/>
    <w:rsid w:val="00C52B69"/>
    <w:rsid w:val="00C54001"/>
    <w:rsid w:val="00C5434C"/>
    <w:rsid w:val="00C57E6D"/>
    <w:rsid w:val="00C63379"/>
    <w:rsid w:val="00C8007F"/>
    <w:rsid w:val="00C825DD"/>
    <w:rsid w:val="00C85C12"/>
    <w:rsid w:val="00C9138D"/>
    <w:rsid w:val="00C925E1"/>
    <w:rsid w:val="00C97510"/>
    <w:rsid w:val="00CA7BAB"/>
    <w:rsid w:val="00CD279A"/>
    <w:rsid w:val="00CD47B3"/>
    <w:rsid w:val="00CE066F"/>
    <w:rsid w:val="00CE2173"/>
    <w:rsid w:val="00CE4122"/>
    <w:rsid w:val="00CE5684"/>
    <w:rsid w:val="00CE5AB5"/>
    <w:rsid w:val="00CF0E0F"/>
    <w:rsid w:val="00D010D6"/>
    <w:rsid w:val="00D06FB6"/>
    <w:rsid w:val="00D102D6"/>
    <w:rsid w:val="00D171B0"/>
    <w:rsid w:val="00D3246B"/>
    <w:rsid w:val="00D42A0F"/>
    <w:rsid w:val="00D45761"/>
    <w:rsid w:val="00D6042B"/>
    <w:rsid w:val="00D662DB"/>
    <w:rsid w:val="00D745AB"/>
    <w:rsid w:val="00D83D7F"/>
    <w:rsid w:val="00D973A4"/>
    <w:rsid w:val="00DA7C35"/>
    <w:rsid w:val="00DC22EF"/>
    <w:rsid w:val="00DC332E"/>
    <w:rsid w:val="00DC4567"/>
    <w:rsid w:val="00DC75D9"/>
    <w:rsid w:val="00DC77B9"/>
    <w:rsid w:val="00DD02D5"/>
    <w:rsid w:val="00DD0E2C"/>
    <w:rsid w:val="00DD7593"/>
    <w:rsid w:val="00DD7FF3"/>
    <w:rsid w:val="00DE3AD4"/>
    <w:rsid w:val="00DE4ECC"/>
    <w:rsid w:val="00DF46A5"/>
    <w:rsid w:val="00DF74AA"/>
    <w:rsid w:val="00E039BD"/>
    <w:rsid w:val="00E06EAE"/>
    <w:rsid w:val="00E12C8A"/>
    <w:rsid w:val="00E167F8"/>
    <w:rsid w:val="00E17459"/>
    <w:rsid w:val="00E272FA"/>
    <w:rsid w:val="00E3475B"/>
    <w:rsid w:val="00E34DDF"/>
    <w:rsid w:val="00E36FAC"/>
    <w:rsid w:val="00E43D66"/>
    <w:rsid w:val="00E45BB2"/>
    <w:rsid w:val="00E50433"/>
    <w:rsid w:val="00E547CE"/>
    <w:rsid w:val="00E54832"/>
    <w:rsid w:val="00E56D27"/>
    <w:rsid w:val="00E7352A"/>
    <w:rsid w:val="00E73A3E"/>
    <w:rsid w:val="00E73DF3"/>
    <w:rsid w:val="00E743B8"/>
    <w:rsid w:val="00E82285"/>
    <w:rsid w:val="00E84DB1"/>
    <w:rsid w:val="00E921E5"/>
    <w:rsid w:val="00E93302"/>
    <w:rsid w:val="00E93AEE"/>
    <w:rsid w:val="00E95453"/>
    <w:rsid w:val="00EA134B"/>
    <w:rsid w:val="00EA1A84"/>
    <w:rsid w:val="00EA308C"/>
    <w:rsid w:val="00EA36A7"/>
    <w:rsid w:val="00EA6AB6"/>
    <w:rsid w:val="00EB7542"/>
    <w:rsid w:val="00ED19A3"/>
    <w:rsid w:val="00ED7BAD"/>
    <w:rsid w:val="00EE1DD4"/>
    <w:rsid w:val="00EE5163"/>
    <w:rsid w:val="00EF2FDD"/>
    <w:rsid w:val="00F07B93"/>
    <w:rsid w:val="00F11AB2"/>
    <w:rsid w:val="00F1283E"/>
    <w:rsid w:val="00F14E21"/>
    <w:rsid w:val="00F153DF"/>
    <w:rsid w:val="00F243EE"/>
    <w:rsid w:val="00F24702"/>
    <w:rsid w:val="00F32557"/>
    <w:rsid w:val="00F4040A"/>
    <w:rsid w:val="00F405D0"/>
    <w:rsid w:val="00F40BB4"/>
    <w:rsid w:val="00F45BA3"/>
    <w:rsid w:val="00F51EC7"/>
    <w:rsid w:val="00F53DC1"/>
    <w:rsid w:val="00F579DA"/>
    <w:rsid w:val="00F61FCF"/>
    <w:rsid w:val="00F67602"/>
    <w:rsid w:val="00F821E2"/>
    <w:rsid w:val="00F8457C"/>
    <w:rsid w:val="00F854A9"/>
    <w:rsid w:val="00F969F3"/>
    <w:rsid w:val="00FA5057"/>
    <w:rsid w:val="00FA5EBB"/>
    <w:rsid w:val="00FB7487"/>
    <w:rsid w:val="00FC3291"/>
    <w:rsid w:val="00FC7343"/>
    <w:rsid w:val="00FC74A0"/>
    <w:rsid w:val="00FD75DA"/>
    <w:rsid w:val="00FE5957"/>
    <w:rsid w:val="00FF0D2A"/>
    <w:rsid w:val="00FF232D"/>
    <w:rsid w:val="00FF2B6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2185C9F"/>
  <w15:docId w15:val="{F3310272-C402-4E80-972F-3B7DDDC83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128B2"/>
    <w:rPr>
      <w:sz w:val="24"/>
      <w:szCs w:val="24"/>
      <w:lang w:eastAsia="en-US"/>
    </w:rPr>
  </w:style>
  <w:style w:type="paragraph" w:styleId="Heading2">
    <w:name w:val="heading 2"/>
    <w:basedOn w:val="Normal"/>
    <w:next w:val="Normal"/>
    <w:link w:val="Heading2Char"/>
    <w:semiHidden/>
    <w:unhideWhenUsed/>
    <w:qFormat/>
    <w:rsid w:val="00C9138D"/>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aracter">
    <w:name w:val="Char Char Caracter"/>
    <w:basedOn w:val="Normal"/>
    <w:rsid w:val="004B50F2"/>
    <w:rPr>
      <w:noProof/>
      <w:lang w:val="pl-PL" w:eastAsia="pl-PL"/>
    </w:rPr>
  </w:style>
  <w:style w:type="paragraph" w:styleId="BalloonText">
    <w:name w:val="Balloon Text"/>
    <w:basedOn w:val="Normal"/>
    <w:link w:val="BalloonTextChar"/>
    <w:rsid w:val="00917A55"/>
    <w:rPr>
      <w:rFonts w:ascii="Tahoma" w:hAnsi="Tahoma" w:cs="Tahoma"/>
      <w:sz w:val="16"/>
      <w:szCs w:val="16"/>
    </w:rPr>
  </w:style>
  <w:style w:type="character" w:customStyle="1" w:styleId="BalloonTextChar">
    <w:name w:val="Balloon Text Char"/>
    <w:link w:val="BalloonText"/>
    <w:rsid w:val="00917A55"/>
    <w:rPr>
      <w:rFonts w:ascii="Tahoma" w:hAnsi="Tahoma" w:cs="Tahoma"/>
      <w:sz w:val="16"/>
      <w:szCs w:val="16"/>
      <w:lang w:val="en-US" w:eastAsia="en-US"/>
    </w:rPr>
  </w:style>
  <w:style w:type="character" w:styleId="PlaceholderText">
    <w:name w:val="Placeholder Text"/>
    <w:basedOn w:val="DefaultParagraphFont"/>
    <w:uiPriority w:val="99"/>
    <w:semiHidden/>
    <w:rsid w:val="00CA7BAB"/>
    <w:rPr>
      <w:color w:val="808080"/>
    </w:rPr>
  </w:style>
  <w:style w:type="paragraph" w:styleId="ListParagraph">
    <w:name w:val="List Paragraph"/>
    <w:basedOn w:val="Normal"/>
    <w:uiPriority w:val="99"/>
    <w:qFormat/>
    <w:rsid w:val="00227A35"/>
    <w:pPr>
      <w:ind w:left="720"/>
      <w:contextualSpacing/>
    </w:pPr>
  </w:style>
  <w:style w:type="paragraph" w:customStyle="1" w:styleId="Default">
    <w:name w:val="Default"/>
    <w:rsid w:val="00C30092"/>
    <w:pPr>
      <w:autoSpaceDE w:val="0"/>
      <w:autoSpaceDN w:val="0"/>
      <w:adjustRightInd w:val="0"/>
    </w:pPr>
    <w:rPr>
      <w:rFonts w:eastAsia="Calibri"/>
      <w:color w:val="000000"/>
      <w:sz w:val="24"/>
      <w:szCs w:val="24"/>
      <w:lang w:eastAsia="en-US"/>
    </w:rPr>
  </w:style>
  <w:style w:type="character" w:customStyle="1" w:styleId="Heading2Char">
    <w:name w:val="Heading 2 Char"/>
    <w:basedOn w:val="DefaultParagraphFont"/>
    <w:link w:val="Heading2"/>
    <w:semiHidden/>
    <w:rsid w:val="00C9138D"/>
    <w:rPr>
      <w:rFonts w:asciiTheme="majorHAnsi" w:eastAsiaTheme="majorEastAsia" w:hAnsiTheme="majorHAnsi" w:cstheme="majorBidi"/>
      <w:b/>
      <w:bCs/>
      <w:color w:val="4F81BD" w:themeColor="accent1"/>
      <w:sz w:val="26"/>
      <w:szCs w:val="26"/>
      <w:lang w:val="en-US" w:eastAsia="en-US"/>
    </w:rPr>
  </w:style>
  <w:style w:type="paragraph" w:styleId="Footer">
    <w:name w:val="footer"/>
    <w:basedOn w:val="Normal"/>
    <w:link w:val="FooterChar"/>
    <w:uiPriority w:val="99"/>
    <w:rsid w:val="00FC7343"/>
    <w:pPr>
      <w:tabs>
        <w:tab w:val="center" w:pos="4680"/>
        <w:tab w:val="right" w:pos="9360"/>
      </w:tabs>
    </w:pPr>
    <w:rPr>
      <w:rFonts w:ascii="Calibri" w:hAnsi="Calibri"/>
      <w:sz w:val="22"/>
      <w:szCs w:val="22"/>
    </w:rPr>
  </w:style>
  <w:style w:type="character" w:customStyle="1" w:styleId="FooterChar">
    <w:name w:val="Footer Char"/>
    <w:basedOn w:val="DefaultParagraphFont"/>
    <w:link w:val="Footer"/>
    <w:uiPriority w:val="99"/>
    <w:rsid w:val="00FC7343"/>
    <w:rPr>
      <w:rFonts w:ascii="Calibri" w:hAnsi="Calibri"/>
      <w:sz w:val="22"/>
      <w:szCs w:val="22"/>
      <w:lang w:val="en-US" w:eastAsia="en-US"/>
    </w:rPr>
  </w:style>
  <w:style w:type="paragraph" w:styleId="Revision">
    <w:name w:val="Revision"/>
    <w:hidden/>
    <w:uiPriority w:val="99"/>
    <w:semiHidden/>
    <w:rsid w:val="00E82285"/>
    <w:rPr>
      <w:sz w:val="24"/>
      <w:szCs w:val="24"/>
      <w:lang w:eastAsia="en-US"/>
    </w:rPr>
  </w:style>
  <w:style w:type="paragraph" w:styleId="Header">
    <w:name w:val="header"/>
    <w:basedOn w:val="Normal"/>
    <w:link w:val="HeaderChar"/>
    <w:unhideWhenUsed/>
    <w:rsid w:val="00581D0E"/>
    <w:pPr>
      <w:tabs>
        <w:tab w:val="center" w:pos="4513"/>
        <w:tab w:val="right" w:pos="9026"/>
      </w:tabs>
    </w:pPr>
  </w:style>
  <w:style w:type="character" w:customStyle="1" w:styleId="HeaderChar">
    <w:name w:val="Header Char"/>
    <w:basedOn w:val="DefaultParagraphFont"/>
    <w:link w:val="Header"/>
    <w:rsid w:val="00581D0E"/>
    <w:rPr>
      <w:sz w:val="24"/>
      <w:szCs w:val="24"/>
      <w:lang w:eastAsia="en-US"/>
    </w:rPr>
  </w:style>
  <w:style w:type="table" w:styleId="TableGrid">
    <w:name w:val="Table Grid"/>
    <w:basedOn w:val="TableNormal"/>
    <w:uiPriority w:val="39"/>
    <w:rsid w:val="00595361"/>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602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7BAC5-9555-4AEE-BE02-1488CFD28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18</Pages>
  <Words>3970</Words>
  <Characters>22973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ORDIN</vt:lpstr>
    </vt:vector>
  </TitlesOfParts>
  <Company>Hewlett-Packard Company</Company>
  <LinksUpToDate>false</LinksUpToDate>
  <CharactersWithSpaces>26890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dc:title>
  <cp:lastPrinted>2014-10-15T12:51:00Z</cp:lastPrinted>
  <dcterms:created xsi:type="dcterms:W3CDTF">2019-11-12T07:13:00Z</dcterms:created>
  <dcterms:modified xsi:type="dcterms:W3CDTF">2019-11-21T08:52:00Z</dcterms:modified>
</cp:coreProperties>
</file>