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A87" w:rsidRPr="00610641" w:rsidRDefault="003B1A87" w:rsidP="00610641">
      <w:pPr>
        <w:spacing w:before="120" w:after="120" w:line="240" w:lineRule="auto"/>
        <w:ind w:right="-720"/>
        <w:rPr>
          <w:rFonts w:ascii="Times New Roman" w:hAnsi="Times New Roman" w:cs="Times New Roman"/>
          <w:sz w:val="24"/>
          <w:szCs w:val="24"/>
        </w:rPr>
      </w:pPr>
    </w:p>
    <w:p w:rsidR="003B1A87" w:rsidRPr="00610641" w:rsidRDefault="003B1A87" w:rsidP="00610641">
      <w:pPr>
        <w:spacing w:before="120" w:after="120" w:line="240" w:lineRule="auto"/>
        <w:ind w:right="-720"/>
        <w:jc w:val="center"/>
        <w:rPr>
          <w:rFonts w:ascii="Times New Roman" w:eastAsia="Times New Roman" w:hAnsi="Times New Roman" w:cs="Times New Roman"/>
          <w:b/>
          <w:sz w:val="28"/>
          <w:szCs w:val="28"/>
          <w:lang w:val="ro-RO"/>
        </w:rPr>
      </w:pPr>
      <w:r w:rsidRPr="00610641">
        <w:rPr>
          <w:rFonts w:ascii="Times New Roman" w:eastAsia="Times New Roman" w:hAnsi="Times New Roman" w:cs="Times New Roman"/>
          <w:b/>
          <w:sz w:val="28"/>
          <w:szCs w:val="28"/>
          <w:lang w:val="ro-RO"/>
        </w:rPr>
        <w:t>SINTEZA OBSERVAŢIILOR</w:t>
      </w:r>
    </w:p>
    <w:p w:rsidR="003B1A87" w:rsidRPr="00610641" w:rsidRDefault="003B1A87" w:rsidP="00610641">
      <w:pPr>
        <w:spacing w:before="120" w:after="120" w:line="240" w:lineRule="auto"/>
        <w:ind w:right="-720"/>
        <w:jc w:val="center"/>
        <w:rPr>
          <w:rFonts w:ascii="Times New Roman" w:eastAsia="Times New Roman" w:hAnsi="Times New Roman" w:cs="Times New Roman"/>
          <w:b/>
          <w:i/>
          <w:sz w:val="28"/>
          <w:szCs w:val="28"/>
          <w:lang w:val="cs-CZ" w:eastAsia="cs-CZ"/>
        </w:rPr>
      </w:pPr>
      <w:r w:rsidRPr="00610641">
        <w:rPr>
          <w:rFonts w:ascii="Times New Roman" w:eastAsia="Times New Roman" w:hAnsi="Times New Roman" w:cs="Times New Roman"/>
          <w:b/>
          <w:sz w:val="28"/>
          <w:szCs w:val="28"/>
          <w:lang w:val="ro-RO"/>
        </w:rPr>
        <w:t xml:space="preserve">la </w:t>
      </w:r>
      <w:r w:rsidRPr="00610641">
        <w:rPr>
          <w:rFonts w:ascii="Times New Roman" w:eastAsia="Times New Roman" w:hAnsi="Times New Roman" w:cs="Times New Roman"/>
          <w:b/>
          <w:sz w:val="28"/>
          <w:szCs w:val="28"/>
          <w:lang w:val="cs-CZ" w:eastAsia="cs-CZ"/>
        </w:rPr>
        <w:t xml:space="preserve">proiectul de Ordin </w:t>
      </w:r>
      <w:r w:rsidRPr="00610641">
        <w:rPr>
          <w:rFonts w:ascii="Times New Roman" w:eastAsia="Times New Roman" w:hAnsi="Times New Roman" w:cs="Times New Roman"/>
          <w:b/>
          <w:i/>
          <w:sz w:val="28"/>
          <w:szCs w:val="28"/>
          <w:lang w:val="cs-CZ" w:eastAsia="cs-CZ"/>
        </w:rPr>
        <w:t>pentru aprobarea acțiunilor și regulilor ce vor fi aplicate pe piața de energie electrică în vederea eliminării și/sau atenuării impactului unor măsuri sau politici care pot contribui la restricționarea formării preturilor pe piața angro de energie electrică</w:t>
      </w:r>
    </w:p>
    <w:p w:rsidR="003B1A87" w:rsidRPr="00610641" w:rsidRDefault="003B1A87" w:rsidP="00610641">
      <w:pPr>
        <w:spacing w:before="120" w:after="120" w:line="240" w:lineRule="auto"/>
        <w:ind w:right="-720"/>
        <w:jc w:val="center"/>
        <w:rPr>
          <w:rFonts w:ascii="Times New Roman" w:eastAsia="Times New Roman" w:hAnsi="Times New Roman" w:cs="Times New Roman"/>
          <w:b/>
          <w:i/>
          <w:sz w:val="24"/>
          <w:szCs w:val="24"/>
          <w:lang w:val="cs-CZ" w:eastAsia="cs-CZ"/>
        </w:rPr>
      </w:pPr>
    </w:p>
    <w:p w:rsidR="001B33E9" w:rsidRDefault="001B33E9" w:rsidP="00610641">
      <w:pPr>
        <w:spacing w:before="120" w:after="120" w:line="240" w:lineRule="auto"/>
        <w:ind w:right="-720"/>
        <w:jc w:val="both"/>
        <w:rPr>
          <w:rFonts w:ascii="Times New Roman" w:hAnsi="Times New Roman" w:cs="Times New Roman"/>
          <w:sz w:val="24"/>
          <w:szCs w:val="24"/>
        </w:rPr>
      </w:pPr>
    </w:p>
    <w:p w:rsidR="00610641" w:rsidRPr="00610641" w:rsidRDefault="00610641" w:rsidP="00610641">
      <w:pPr>
        <w:spacing w:before="120" w:after="120" w:line="240" w:lineRule="auto"/>
        <w:ind w:right="-720"/>
        <w:jc w:val="both"/>
        <w:rPr>
          <w:rFonts w:ascii="Times New Roman" w:hAnsi="Times New Roman" w:cs="Times New Roman"/>
          <w:sz w:val="24"/>
          <w:szCs w:val="24"/>
        </w:rPr>
      </w:pPr>
    </w:p>
    <w:p w:rsidR="003B1A87" w:rsidRPr="00610641" w:rsidRDefault="003B1A87" w:rsidP="00610641">
      <w:pPr>
        <w:pStyle w:val="ListParagraph"/>
        <w:numPr>
          <w:ilvl w:val="0"/>
          <w:numId w:val="9"/>
        </w:numPr>
        <w:spacing w:before="120" w:after="120" w:line="240" w:lineRule="auto"/>
        <w:ind w:right="-720"/>
        <w:jc w:val="both"/>
        <w:rPr>
          <w:rFonts w:ascii="Times New Roman" w:hAnsi="Times New Roman"/>
          <w:b/>
          <w:sz w:val="24"/>
          <w:szCs w:val="24"/>
        </w:rPr>
      </w:pPr>
      <w:r w:rsidRPr="00610641">
        <w:rPr>
          <w:rFonts w:ascii="Times New Roman" w:hAnsi="Times New Roman"/>
          <w:b/>
          <w:sz w:val="24"/>
          <w:szCs w:val="24"/>
        </w:rPr>
        <w:t>Observații generale:</w:t>
      </w:r>
    </w:p>
    <w:p w:rsidR="003B1A87" w:rsidRPr="00610641" w:rsidRDefault="003B1A87" w:rsidP="00610641">
      <w:pPr>
        <w:spacing w:before="120" w:after="120" w:line="240" w:lineRule="auto"/>
        <w:ind w:right="-720"/>
        <w:jc w:val="both"/>
        <w:rPr>
          <w:rFonts w:ascii="Times New Roman" w:hAnsi="Times New Roman" w:cs="Times New Roman"/>
          <w:sz w:val="24"/>
          <w:szCs w:val="24"/>
        </w:rPr>
      </w:pPr>
    </w:p>
    <w:p w:rsidR="003B1A87" w:rsidRPr="00610641" w:rsidRDefault="003B1A87" w:rsidP="00610641">
      <w:pPr>
        <w:pStyle w:val="ListParagraph"/>
        <w:numPr>
          <w:ilvl w:val="0"/>
          <w:numId w:val="10"/>
        </w:numPr>
        <w:spacing w:before="120" w:after="120" w:line="240" w:lineRule="auto"/>
        <w:ind w:right="-720"/>
        <w:jc w:val="both"/>
        <w:rPr>
          <w:rFonts w:ascii="Times New Roman" w:hAnsi="Times New Roman"/>
          <w:b/>
          <w:sz w:val="24"/>
          <w:szCs w:val="24"/>
          <w:u w:val="single"/>
        </w:rPr>
      </w:pPr>
      <w:r w:rsidRPr="00610641">
        <w:rPr>
          <w:rFonts w:ascii="Times New Roman" w:hAnsi="Times New Roman"/>
          <w:b/>
          <w:sz w:val="24"/>
          <w:szCs w:val="24"/>
          <w:u w:val="single"/>
        </w:rPr>
        <w:t xml:space="preserve">OMV PETROM </w:t>
      </w:r>
    </w:p>
    <w:p w:rsidR="003B1A87" w:rsidRPr="00610641" w:rsidRDefault="003B1A87" w:rsidP="00610641">
      <w:pPr>
        <w:spacing w:before="120" w:after="120" w:line="240" w:lineRule="auto"/>
        <w:ind w:right="-720"/>
        <w:jc w:val="both"/>
        <w:rPr>
          <w:rFonts w:ascii="Times New Roman" w:hAnsi="Times New Roman" w:cs="Times New Roman"/>
          <w:sz w:val="24"/>
          <w:szCs w:val="24"/>
        </w:rPr>
      </w:pPr>
      <w:r w:rsidRPr="00610641">
        <w:rPr>
          <w:rFonts w:ascii="Times New Roman" w:hAnsi="Times New Roman" w:cs="Times New Roman"/>
          <w:sz w:val="24"/>
          <w:szCs w:val="24"/>
        </w:rPr>
        <w:t>1.</w:t>
      </w:r>
      <w:r w:rsidR="008E2A95" w:rsidRPr="00610641">
        <w:rPr>
          <w:rFonts w:ascii="Times New Roman" w:hAnsi="Times New Roman" w:cs="Times New Roman"/>
          <w:sz w:val="24"/>
          <w:szCs w:val="24"/>
        </w:rPr>
        <w:t xml:space="preserve"> </w:t>
      </w:r>
      <w:r w:rsidRPr="00610641">
        <w:rPr>
          <w:rFonts w:ascii="Times New Roman" w:hAnsi="Times New Roman" w:cs="Times New Roman"/>
          <w:sz w:val="24"/>
          <w:szCs w:val="24"/>
        </w:rPr>
        <w:t xml:space="preserve">Vă rugăm să completați Nota de prezentare a Ordinului cu motivarea specifică fiecărei măsuri propuse de ANRE a fi eliminată etapizat (după 1 ianuarie 2020) și care intră sub incidența prevederilor art.10 din Regulamentul UE 943/2019. </w:t>
      </w:r>
    </w:p>
    <w:p w:rsidR="003B1A87" w:rsidRPr="00610641" w:rsidRDefault="003B1A87" w:rsidP="00610641">
      <w:pPr>
        <w:spacing w:before="120" w:after="120" w:line="240" w:lineRule="auto"/>
        <w:ind w:right="-720"/>
        <w:jc w:val="both"/>
        <w:rPr>
          <w:rFonts w:ascii="Times New Roman" w:hAnsi="Times New Roman" w:cs="Times New Roman"/>
          <w:sz w:val="24"/>
          <w:szCs w:val="24"/>
        </w:rPr>
      </w:pPr>
      <w:r w:rsidRPr="00610641">
        <w:rPr>
          <w:rFonts w:ascii="Times New Roman" w:hAnsi="Times New Roman" w:cs="Times New Roman"/>
          <w:sz w:val="24"/>
          <w:szCs w:val="24"/>
        </w:rPr>
        <w:t>2.</w:t>
      </w:r>
      <w:r w:rsidR="008E2A95" w:rsidRPr="00610641">
        <w:rPr>
          <w:rFonts w:ascii="Times New Roman" w:hAnsi="Times New Roman" w:cs="Times New Roman"/>
          <w:sz w:val="24"/>
          <w:szCs w:val="24"/>
        </w:rPr>
        <w:t xml:space="preserve"> </w:t>
      </w:r>
      <w:r w:rsidRPr="00610641">
        <w:rPr>
          <w:rFonts w:ascii="Times New Roman" w:hAnsi="Times New Roman" w:cs="Times New Roman"/>
          <w:sz w:val="24"/>
          <w:szCs w:val="24"/>
        </w:rPr>
        <w:t>În opinia OMV Petrom S.A. este necesar să fie reinstaurată cât mai curând piața de energie electrică complet liberalizată, singura capabilă să dea semnale corecte pentru investiții noi în capacități de producere a energiei electrice și pentru aplicarea unor măsuri optime de eficiență energetică, toate acestea abordate și în context regional.</w:t>
      </w:r>
    </w:p>
    <w:p w:rsidR="003B1A87" w:rsidRPr="00610641" w:rsidRDefault="003B1A87" w:rsidP="00610641">
      <w:pPr>
        <w:spacing w:before="120" w:after="120" w:line="240" w:lineRule="auto"/>
        <w:ind w:right="-720"/>
        <w:jc w:val="both"/>
        <w:rPr>
          <w:rFonts w:ascii="Times New Roman" w:hAnsi="Times New Roman" w:cs="Times New Roman"/>
          <w:sz w:val="24"/>
          <w:szCs w:val="24"/>
        </w:rPr>
      </w:pPr>
      <w:r w:rsidRPr="00610641">
        <w:rPr>
          <w:rFonts w:ascii="Times New Roman" w:hAnsi="Times New Roman" w:cs="Times New Roman"/>
          <w:sz w:val="24"/>
          <w:szCs w:val="24"/>
        </w:rPr>
        <w:t>3. Propunem completarea anexai la Ordin cu un capitol care să cuprindă drepturile și obligațiile agregatorului independent, respectiv ale operatorului implicat în agregare. Considerăm că este necesar pentru clarificare, având în vedere că aceste entități sunt actori noi pe piața de energie electrică din România.</w:t>
      </w:r>
    </w:p>
    <w:p w:rsidR="003B1A87" w:rsidRPr="00610641" w:rsidRDefault="003B1A87" w:rsidP="00610641">
      <w:pPr>
        <w:spacing w:before="120" w:after="120" w:line="240" w:lineRule="auto"/>
        <w:ind w:right="-720"/>
        <w:jc w:val="both"/>
        <w:rPr>
          <w:rFonts w:ascii="Times New Roman" w:hAnsi="Times New Roman" w:cs="Times New Roman"/>
          <w:sz w:val="24"/>
          <w:szCs w:val="24"/>
        </w:rPr>
      </w:pPr>
      <w:r w:rsidRPr="00610641">
        <w:rPr>
          <w:rFonts w:ascii="Times New Roman" w:hAnsi="Times New Roman" w:cs="Times New Roman"/>
          <w:sz w:val="24"/>
          <w:szCs w:val="24"/>
        </w:rPr>
        <w:t>4. Propunem completarea Ordinului cu un articol care să prevadă explicit articolele din actele normative emise de ANRE care se abrogă la data intrării în vigoare a Ordinului deoarece sunt contrare prevederilor acestuia.</w:t>
      </w:r>
    </w:p>
    <w:p w:rsidR="003B1A87" w:rsidRPr="00610641" w:rsidRDefault="003B1A87" w:rsidP="00610641">
      <w:pPr>
        <w:spacing w:before="120" w:after="120" w:line="240" w:lineRule="auto"/>
        <w:ind w:right="-720"/>
        <w:jc w:val="both"/>
        <w:rPr>
          <w:rFonts w:ascii="Times New Roman" w:hAnsi="Times New Roman" w:cs="Times New Roman"/>
          <w:i/>
          <w:sz w:val="24"/>
          <w:szCs w:val="24"/>
        </w:rPr>
      </w:pPr>
      <w:r w:rsidRPr="00610641">
        <w:rPr>
          <w:rFonts w:ascii="Times New Roman" w:hAnsi="Times New Roman" w:cs="Times New Roman"/>
          <w:i/>
          <w:sz w:val="24"/>
          <w:szCs w:val="24"/>
        </w:rPr>
        <w:t xml:space="preserve">Motivare: </w:t>
      </w:r>
    </w:p>
    <w:p w:rsidR="003B1A87" w:rsidRPr="00610641" w:rsidRDefault="003B1A87" w:rsidP="00610641">
      <w:pPr>
        <w:spacing w:before="120" w:after="120" w:line="240" w:lineRule="auto"/>
        <w:ind w:right="-720"/>
        <w:jc w:val="both"/>
        <w:rPr>
          <w:rFonts w:ascii="Times New Roman" w:hAnsi="Times New Roman" w:cs="Times New Roman"/>
          <w:i/>
          <w:sz w:val="24"/>
          <w:szCs w:val="24"/>
        </w:rPr>
      </w:pPr>
      <w:r w:rsidRPr="00610641">
        <w:rPr>
          <w:rFonts w:ascii="Times New Roman" w:hAnsi="Times New Roman" w:cs="Times New Roman"/>
          <w:i/>
          <w:sz w:val="24"/>
          <w:szCs w:val="24"/>
        </w:rPr>
        <w:t>-</w:t>
      </w:r>
      <w:r w:rsidRPr="00610641">
        <w:rPr>
          <w:rFonts w:ascii="Times New Roman" w:hAnsi="Times New Roman" w:cs="Times New Roman"/>
          <w:i/>
          <w:sz w:val="24"/>
          <w:szCs w:val="24"/>
        </w:rPr>
        <w:tab/>
        <w:t xml:space="preserve">pentru claritate în vederea aplicării corecte a prevederilor din actele normative; </w:t>
      </w:r>
    </w:p>
    <w:p w:rsidR="003B1A87" w:rsidRPr="00610641" w:rsidRDefault="003B1A87" w:rsidP="00610641">
      <w:pPr>
        <w:spacing w:before="120" w:after="120" w:line="240" w:lineRule="auto"/>
        <w:ind w:right="-720"/>
        <w:jc w:val="both"/>
        <w:rPr>
          <w:rFonts w:ascii="Times New Roman" w:hAnsi="Times New Roman" w:cs="Times New Roman"/>
          <w:i/>
          <w:sz w:val="24"/>
          <w:szCs w:val="24"/>
        </w:rPr>
      </w:pPr>
      <w:r w:rsidRPr="00610641">
        <w:rPr>
          <w:rFonts w:ascii="Times New Roman" w:hAnsi="Times New Roman" w:cs="Times New Roman"/>
          <w:i/>
          <w:sz w:val="24"/>
          <w:szCs w:val="24"/>
        </w:rPr>
        <w:t>-</w:t>
      </w:r>
      <w:r w:rsidRPr="00610641">
        <w:rPr>
          <w:rFonts w:ascii="Times New Roman" w:hAnsi="Times New Roman" w:cs="Times New Roman"/>
          <w:i/>
          <w:sz w:val="24"/>
          <w:szCs w:val="24"/>
        </w:rPr>
        <w:tab/>
        <w:t>respectarea prevederilor legale privind elaborarea actelor normative.</w:t>
      </w:r>
    </w:p>
    <w:p w:rsidR="008E2A95" w:rsidRPr="00610641" w:rsidRDefault="008E2A95" w:rsidP="00610641">
      <w:pPr>
        <w:spacing w:before="120" w:after="120" w:line="240" w:lineRule="auto"/>
        <w:ind w:right="-720"/>
        <w:jc w:val="both"/>
        <w:rPr>
          <w:rFonts w:ascii="Times New Roman" w:hAnsi="Times New Roman" w:cs="Times New Roman"/>
          <w:sz w:val="24"/>
          <w:szCs w:val="24"/>
        </w:rPr>
      </w:pPr>
    </w:p>
    <w:p w:rsidR="00B224B0" w:rsidRPr="00610641" w:rsidRDefault="00B224B0" w:rsidP="00610641">
      <w:pPr>
        <w:pStyle w:val="ListParagraph"/>
        <w:numPr>
          <w:ilvl w:val="0"/>
          <w:numId w:val="10"/>
        </w:numPr>
        <w:spacing w:before="120" w:after="120" w:line="240" w:lineRule="auto"/>
        <w:ind w:right="-720"/>
        <w:jc w:val="both"/>
        <w:rPr>
          <w:rFonts w:ascii="Times New Roman" w:hAnsi="Times New Roman"/>
          <w:sz w:val="24"/>
          <w:szCs w:val="24"/>
          <w:u w:val="single"/>
        </w:rPr>
      </w:pPr>
      <w:r w:rsidRPr="00610641">
        <w:rPr>
          <w:rFonts w:ascii="Times New Roman" w:hAnsi="Times New Roman"/>
          <w:b/>
          <w:sz w:val="24"/>
          <w:szCs w:val="24"/>
          <w:u w:val="single"/>
        </w:rPr>
        <w:t>MET România Energy</w:t>
      </w:r>
      <w:r w:rsidRPr="00610641">
        <w:rPr>
          <w:rFonts w:ascii="Times New Roman" w:hAnsi="Times New Roman"/>
          <w:sz w:val="24"/>
          <w:szCs w:val="24"/>
          <w:u w:val="single"/>
        </w:rPr>
        <w:t xml:space="preserve"> </w:t>
      </w:r>
    </w:p>
    <w:p w:rsidR="00B224B0" w:rsidRPr="00610641" w:rsidRDefault="00B224B0" w:rsidP="00610641">
      <w:pPr>
        <w:spacing w:before="120" w:after="120" w:line="240" w:lineRule="auto"/>
        <w:ind w:right="-720"/>
        <w:jc w:val="both"/>
        <w:rPr>
          <w:rFonts w:ascii="Times New Roman" w:hAnsi="Times New Roman" w:cs="Times New Roman"/>
          <w:sz w:val="24"/>
          <w:szCs w:val="24"/>
        </w:rPr>
      </w:pPr>
      <w:r w:rsidRPr="00610641">
        <w:rPr>
          <w:rFonts w:ascii="Times New Roman" w:hAnsi="Times New Roman" w:cs="Times New Roman"/>
          <w:sz w:val="24"/>
          <w:szCs w:val="24"/>
        </w:rPr>
        <w:t>1.</w:t>
      </w:r>
      <w:r w:rsidRPr="00610641">
        <w:rPr>
          <w:rFonts w:ascii="Times New Roman" w:hAnsi="Times New Roman" w:cs="Times New Roman"/>
          <w:sz w:val="24"/>
          <w:szCs w:val="24"/>
        </w:rPr>
        <w:tab/>
        <w:t>Propunem intoducerea unei date de intrare in vigoare a prezentului Ordin, respectiv 01.01.2020.</w:t>
      </w:r>
    </w:p>
    <w:p w:rsidR="00B224B0" w:rsidRPr="00610641" w:rsidRDefault="00B224B0" w:rsidP="00610641">
      <w:pPr>
        <w:spacing w:before="120" w:after="120" w:line="240" w:lineRule="auto"/>
        <w:ind w:right="-720"/>
        <w:jc w:val="both"/>
        <w:rPr>
          <w:rFonts w:ascii="Times New Roman" w:hAnsi="Times New Roman" w:cs="Times New Roman"/>
          <w:sz w:val="24"/>
          <w:szCs w:val="24"/>
        </w:rPr>
      </w:pPr>
      <w:r w:rsidRPr="00610641">
        <w:rPr>
          <w:rFonts w:ascii="Times New Roman" w:hAnsi="Times New Roman" w:cs="Times New Roman"/>
          <w:sz w:val="24"/>
          <w:szCs w:val="24"/>
        </w:rPr>
        <w:lastRenderedPageBreak/>
        <w:t>2.</w:t>
      </w:r>
      <w:r w:rsidRPr="00610641">
        <w:rPr>
          <w:rFonts w:ascii="Times New Roman" w:hAnsi="Times New Roman" w:cs="Times New Roman"/>
          <w:sz w:val="24"/>
          <w:szCs w:val="24"/>
        </w:rPr>
        <w:tab/>
        <w:t>Propunem completarea Ordinului cu prevederi referitoare la articolele din Ordinele ANRE care se modifica/abroga in contextul aparitiei prevederilor noului Ordin.</w:t>
      </w:r>
    </w:p>
    <w:p w:rsidR="001B33E9" w:rsidRPr="00610641" w:rsidRDefault="001B33E9" w:rsidP="00610641">
      <w:pPr>
        <w:spacing w:before="120" w:after="120" w:line="240" w:lineRule="auto"/>
        <w:ind w:right="-720"/>
        <w:jc w:val="both"/>
        <w:rPr>
          <w:rFonts w:ascii="Times New Roman" w:hAnsi="Times New Roman" w:cs="Times New Roman"/>
          <w:sz w:val="24"/>
          <w:szCs w:val="24"/>
        </w:rPr>
      </w:pPr>
    </w:p>
    <w:p w:rsidR="002520DF" w:rsidRPr="00610641" w:rsidRDefault="002520DF" w:rsidP="00610641">
      <w:pPr>
        <w:pStyle w:val="ListParagraph"/>
        <w:numPr>
          <w:ilvl w:val="0"/>
          <w:numId w:val="10"/>
        </w:numPr>
        <w:spacing w:before="120" w:after="120" w:line="240" w:lineRule="auto"/>
        <w:ind w:right="-720"/>
        <w:jc w:val="both"/>
        <w:rPr>
          <w:rFonts w:ascii="Times New Roman" w:hAnsi="Times New Roman"/>
          <w:b/>
          <w:sz w:val="24"/>
          <w:szCs w:val="24"/>
          <w:u w:val="single"/>
        </w:rPr>
      </w:pPr>
      <w:r w:rsidRPr="00610641">
        <w:rPr>
          <w:rFonts w:ascii="Times New Roman" w:hAnsi="Times New Roman"/>
          <w:b/>
          <w:sz w:val="24"/>
          <w:szCs w:val="24"/>
          <w:u w:val="single"/>
        </w:rPr>
        <w:t>AFEER</w:t>
      </w:r>
    </w:p>
    <w:p w:rsidR="002520DF" w:rsidRPr="00610641" w:rsidRDefault="002520DF" w:rsidP="00610641">
      <w:pPr>
        <w:pStyle w:val="ListParagraph"/>
        <w:numPr>
          <w:ilvl w:val="0"/>
          <w:numId w:val="15"/>
        </w:numPr>
        <w:spacing w:before="120" w:after="120" w:line="240" w:lineRule="auto"/>
        <w:ind w:left="0" w:right="-720" w:firstLine="0"/>
        <w:jc w:val="both"/>
        <w:rPr>
          <w:rFonts w:ascii="Times New Roman" w:hAnsi="Times New Roman"/>
          <w:sz w:val="24"/>
          <w:szCs w:val="24"/>
        </w:rPr>
      </w:pPr>
      <w:r w:rsidRPr="00610641">
        <w:rPr>
          <w:rFonts w:ascii="Times New Roman" w:hAnsi="Times New Roman"/>
          <w:sz w:val="24"/>
          <w:szCs w:val="24"/>
        </w:rPr>
        <w:t>Propunem să se completeze Ordinul cu o prevedere prin care să se menționeze ca termenul de aplicare a Ordinului este 1 ianuarie 2020.</w:t>
      </w:r>
    </w:p>
    <w:p w:rsidR="002520DF" w:rsidRPr="00610641" w:rsidRDefault="002520DF" w:rsidP="00610641">
      <w:pPr>
        <w:pStyle w:val="ListParagraph"/>
        <w:numPr>
          <w:ilvl w:val="0"/>
          <w:numId w:val="15"/>
        </w:numPr>
        <w:spacing w:before="120" w:after="120" w:line="240" w:lineRule="auto"/>
        <w:ind w:left="0" w:right="-720" w:firstLine="0"/>
        <w:jc w:val="both"/>
        <w:rPr>
          <w:rFonts w:ascii="Times New Roman" w:hAnsi="Times New Roman"/>
          <w:sz w:val="24"/>
          <w:szCs w:val="24"/>
        </w:rPr>
      </w:pPr>
      <w:r w:rsidRPr="00610641">
        <w:rPr>
          <w:rFonts w:ascii="Times New Roman" w:hAnsi="Times New Roman"/>
          <w:sz w:val="24"/>
          <w:szCs w:val="24"/>
        </w:rPr>
        <w:t>Pentru o mai mare claritate și pentru a respecta prevederile legale privind normele de elaborare a unor acte normative propunem completarea Ordinului cu prevederi care să abroge explicit articolele din actele normative/actele normative emise de ANRE contrare prevederilor Ordinului. Având în vedere discuțiile care au existat la nivelul membrilor asociației în legătură cu prevederile din Ordin asupra cărora există neclarități, vă rugăm să organizați o întâlnire cu participanții la piață pentru a lămuri aceste neclarități.</w:t>
      </w:r>
    </w:p>
    <w:p w:rsidR="00BE74A8" w:rsidRPr="00610641" w:rsidRDefault="00BE74A8" w:rsidP="00610641">
      <w:pPr>
        <w:pStyle w:val="ListParagraph"/>
        <w:spacing w:before="120" w:after="120" w:line="240" w:lineRule="auto"/>
        <w:ind w:left="0" w:right="-720"/>
        <w:jc w:val="both"/>
        <w:rPr>
          <w:rFonts w:ascii="Times New Roman" w:hAnsi="Times New Roman"/>
          <w:sz w:val="24"/>
          <w:szCs w:val="24"/>
        </w:rPr>
      </w:pPr>
    </w:p>
    <w:p w:rsidR="00E9371D" w:rsidRPr="00610641" w:rsidRDefault="00E9371D" w:rsidP="00610641">
      <w:pPr>
        <w:pStyle w:val="ListParagraph"/>
        <w:numPr>
          <w:ilvl w:val="0"/>
          <w:numId w:val="10"/>
        </w:numPr>
        <w:spacing w:before="120" w:after="120" w:line="240" w:lineRule="auto"/>
        <w:ind w:right="-720"/>
        <w:jc w:val="both"/>
        <w:rPr>
          <w:rFonts w:ascii="Times New Roman" w:hAnsi="Times New Roman"/>
          <w:b/>
          <w:sz w:val="24"/>
          <w:szCs w:val="24"/>
          <w:u w:val="single"/>
        </w:rPr>
      </w:pPr>
      <w:r w:rsidRPr="00610641">
        <w:rPr>
          <w:rFonts w:ascii="Times New Roman" w:hAnsi="Times New Roman"/>
          <w:b/>
          <w:sz w:val="24"/>
          <w:szCs w:val="24"/>
          <w:u w:val="single"/>
        </w:rPr>
        <w:t xml:space="preserve">PATRES </w:t>
      </w:r>
    </w:p>
    <w:p w:rsidR="00E9371D" w:rsidRPr="00610641" w:rsidRDefault="003E1EAD" w:rsidP="00610641">
      <w:pPr>
        <w:pStyle w:val="BodyText"/>
        <w:numPr>
          <w:ilvl w:val="0"/>
          <w:numId w:val="25"/>
        </w:numPr>
        <w:overflowPunct w:val="0"/>
        <w:autoSpaceDE w:val="0"/>
        <w:autoSpaceDN w:val="0"/>
        <w:adjustRightInd w:val="0"/>
        <w:spacing w:before="120" w:line="240" w:lineRule="auto"/>
        <w:ind w:right="-720"/>
        <w:jc w:val="both"/>
        <w:textAlignment w:val="baseline"/>
        <w:rPr>
          <w:rFonts w:ascii="Times New Roman" w:hAnsi="Times New Roman" w:cs="Times New Roman"/>
          <w:b/>
          <w:color w:val="000000"/>
          <w:sz w:val="24"/>
          <w:szCs w:val="24"/>
          <w:shd w:val="clear" w:color="auto" w:fill="FFFFFF"/>
        </w:rPr>
      </w:pPr>
      <w:r w:rsidRPr="00610641">
        <w:rPr>
          <w:rFonts w:ascii="Times New Roman" w:hAnsi="Times New Roman" w:cs="Times New Roman"/>
          <w:b/>
          <w:color w:val="000000"/>
          <w:sz w:val="24"/>
          <w:szCs w:val="24"/>
          <w:shd w:val="clear" w:color="auto" w:fill="FFFFFF"/>
        </w:rPr>
        <w:t xml:space="preserve">Art 5. (3) și Art. 14 </w:t>
      </w:r>
      <w:r w:rsidR="00E9371D" w:rsidRPr="00610641">
        <w:rPr>
          <w:rFonts w:ascii="Times New Roman" w:hAnsi="Times New Roman" w:cs="Times New Roman"/>
          <w:b/>
          <w:color w:val="000000"/>
          <w:sz w:val="24"/>
          <w:szCs w:val="24"/>
          <w:shd w:val="clear" w:color="auto" w:fill="FFFFFF"/>
        </w:rPr>
        <w:t xml:space="preserve">- </w:t>
      </w:r>
      <w:r w:rsidR="00E9371D" w:rsidRPr="00610641">
        <w:rPr>
          <w:rFonts w:ascii="Times New Roman" w:hAnsi="Times New Roman" w:cs="Times New Roman"/>
          <w:b/>
          <w:sz w:val="24"/>
          <w:szCs w:val="24"/>
        </w:rPr>
        <w:t>Trecerea de la modul dual de plată a d</w:t>
      </w:r>
      <w:r w:rsidR="00F51B9D">
        <w:rPr>
          <w:rFonts w:ascii="Times New Roman" w:hAnsi="Times New Roman" w:cs="Times New Roman"/>
          <w:b/>
          <w:sz w:val="24"/>
          <w:szCs w:val="24"/>
        </w:rPr>
        <w:t xml:space="preserve">ezechilibelor la nivel de PRE, </w:t>
      </w:r>
      <w:r w:rsidR="00E9371D" w:rsidRPr="00610641">
        <w:rPr>
          <w:rFonts w:ascii="Times New Roman" w:hAnsi="Times New Roman" w:cs="Times New Roman"/>
          <w:b/>
          <w:sz w:val="24"/>
          <w:szCs w:val="24"/>
        </w:rPr>
        <w:t>la prețul UNIC.</w:t>
      </w:r>
    </w:p>
    <w:p w:rsidR="00E9371D" w:rsidRPr="00610641" w:rsidRDefault="00E9371D" w:rsidP="00610641">
      <w:pPr>
        <w:autoSpaceDE w:val="0"/>
        <w:adjustRightInd w:val="0"/>
        <w:spacing w:before="120" w:after="120" w:line="240" w:lineRule="auto"/>
        <w:ind w:right="-720"/>
        <w:jc w:val="both"/>
        <w:rPr>
          <w:rFonts w:ascii="Times New Roman" w:hAnsi="Times New Roman" w:cs="Times New Roman"/>
          <w:i/>
          <w:sz w:val="24"/>
          <w:szCs w:val="24"/>
          <w:lang w:val="it-IT"/>
        </w:rPr>
      </w:pPr>
      <w:r w:rsidRPr="00610641">
        <w:rPr>
          <w:rStyle w:val="spar"/>
          <w:rFonts w:ascii="Times New Roman" w:hAnsi="Times New Roman" w:cs="Times New Roman"/>
          <w:b/>
          <w:i/>
          <w:sz w:val="24"/>
          <w:szCs w:val="24"/>
          <w:lang w:val="ro-RO"/>
        </w:rPr>
        <w:t>Art. 5(3)</w:t>
      </w:r>
      <w:r w:rsidRPr="00610641">
        <w:rPr>
          <w:rStyle w:val="spar"/>
          <w:rFonts w:ascii="Times New Roman" w:hAnsi="Times New Roman" w:cs="Times New Roman"/>
          <w:sz w:val="24"/>
          <w:szCs w:val="24"/>
          <w:lang w:val="ro-RO"/>
        </w:rPr>
        <w:t xml:space="preserve"> </w:t>
      </w:r>
      <w:r w:rsidRPr="00610641">
        <w:rPr>
          <w:rFonts w:ascii="Times New Roman" w:hAnsi="Times New Roman" w:cs="Times New Roman"/>
          <w:i/>
          <w:sz w:val="24"/>
          <w:szCs w:val="24"/>
          <w:lang w:val="it-IT"/>
        </w:rPr>
        <w:t>Nu există o limită maximă și nici o limită minimă a prețului angro al energiei electrice. Această dispoziție se aplică, printre altele, ofertării și compensării în toate intervalele de timp și include energia de echilibrare și prețurile de dezechilibru, fără a aduce atingere limitelor tehnice de preț care pot fi aplicate în intervalul de echilibrare și în intervalele de timp pentru ziua următoare și intrazilnice.</w:t>
      </w:r>
    </w:p>
    <w:p w:rsidR="00E9371D" w:rsidRPr="00610641" w:rsidRDefault="00E9371D" w:rsidP="00610641">
      <w:pPr>
        <w:autoSpaceDE w:val="0"/>
        <w:adjustRightInd w:val="0"/>
        <w:spacing w:before="120" w:after="120" w:line="240" w:lineRule="auto"/>
        <w:ind w:right="-720"/>
        <w:jc w:val="both"/>
        <w:rPr>
          <w:rFonts w:ascii="Times New Roman" w:hAnsi="Times New Roman" w:cs="Times New Roman"/>
          <w:i/>
          <w:color w:val="000000"/>
          <w:sz w:val="24"/>
          <w:szCs w:val="24"/>
          <w:lang w:val="ro-RO"/>
        </w:rPr>
      </w:pPr>
      <w:r w:rsidRPr="00610641">
        <w:rPr>
          <w:rFonts w:ascii="Times New Roman" w:hAnsi="Times New Roman" w:cs="Times New Roman"/>
          <w:b/>
          <w:i/>
          <w:color w:val="000000"/>
          <w:sz w:val="24"/>
          <w:szCs w:val="24"/>
          <w:lang w:val="ro-RO"/>
        </w:rPr>
        <w:t>Art. 14</w:t>
      </w:r>
      <w:r w:rsidRPr="00610641">
        <w:rPr>
          <w:rFonts w:ascii="Times New Roman" w:hAnsi="Times New Roman" w:cs="Times New Roman"/>
          <w:i/>
          <w:color w:val="000000"/>
          <w:sz w:val="24"/>
          <w:szCs w:val="24"/>
          <w:lang w:val="ro-RO"/>
        </w:rPr>
        <w:t xml:space="preserve"> - ANRE modifică, în termen de 3 luni de la intrarea în vigoare a prezentului document, reglementările privindmecanismul de corelare a preţului orar de ofertă pe piaţa de echilibrare cu preţul de închidere a pieţei pentru ziua următoare stabilit pentru ora respectivă, în scopul eliminării limitelor de prețuri pe piața de </w:t>
      </w:r>
      <w:r w:rsidR="00DF23D5" w:rsidRPr="00610641">
        <w:rPr>
          <w:rFonts w:ascii="Times New Roman" w:hAnsi="Times New Roman" w:cs="Times New Roman"/>
          <w:i/>
          <w:color w:val="000000"/>
          <w:sz w:val="24"/>
          <w:szCs w:val="24"/>
          <w:lang w:val="ro-RO"/>
        </w:rPr>
        <w:t>echilibrare.</w:t>
      </w:r>
    </w:p>
    <w:p w:rsidR="00E9371D" w:rsidRPr="00610641" w:rsidRDefault="00E9371D" w:rsidP="00610641">
      <w:pPr>
        <w:pStyle w:val="Heading1"/>
        <w:spacing w:before="120" w:after="120" w:line="240" w:lineRule="auto"/>
        <w:ind w:right="-720"/>
        <w:jc w:val="both"/>
        <w:rPr>
          <w:rFonts w:ascii="Times New Roman" w:hAnsi="Times New Roman" w:cs="Times New Roman"/>
          <w:b/>
          <w:caps/>
          <w:sz w:val="24"/>
          <w:szCs w:val="24"/>
          <w:lang w:val="it-IT"/>
        </w:rPr>
      </w:pPr>
      <w:r w:rsidRPr="00610641">
        <w:rPr>
          <w:rFonts w:ascii="Times New Roman" w:hAnsi="Times New Roman" w:cs="Times New Roman"/>
          <w:b/>
          <w:caps/>
          <w:sz w:val="24"/>
          <w:szCs w:val="24"/>
          <w:lang w:val="it-IT"/>
        </w:rPr>
        <w:t xml:space="preserve">Față de articolele menționate mai sus, Industria ESRE, își exprimă profunda îngrijorare față de eliminarea limitelor de preț  </w:t>
      </w:r>
      <w:r w:rsidRPr="00610641">
        <w:rPr>
          <w:rFonts w:ascii="Times New Roman" w:hAnsi="Times New Roman" w:cs="Times New Roman"/>
          <w:caps/>
          <w:sz w:val="24"/>
          <w:szCs w:val="24"/>
          <w:u w:val="single"/>
          <w:lang w:val="it-IT"/>
        </w:rPr>
        <w:t>fără implementarea de măsuri complementare</w:t>
      </w:r>
      <w:r w:rsidRPr="00610641">
        <w:rPr>
          <w:rFonts w:ascii="Times New Roman" w:hAnsi="Times New Roman" w:cs="Times New Roman"/>
          <w:b/>
          <w:caps/>
          <w:sz w:val="24"/>
          <w:szCs w:val="24"/>
          <w:lang w:val="it-IT"/>
        </w:rPr>
        <w:t xml:space="preserve">, în condițiile actuale de concentrare a pieței de echilibrare, unde </w:t>
      </w:r>
      <w:r w:rsidRPr="00610641">
        <w:rPr>
          <w:rStyle w:val="bodychar"/>
          <w:rFonts w:ascii="Times New Roman" w:hAnsi="Times New Roman" w:cs="Times New Roman"/>
          <w:b/>
          <w:caps/>
          <w:sz w:val="24"/>
          <w:lang w:val="it-IT"/>
        </w:rPr>
        <w:t>cota de piață a celui mai mare participant variază între 50% și chiar 100%, în timp ce cota de piață a celor mai mari trei participanți pe piață este aproape întotdeauna peste 90%.</w:t>
      </w:r>
      <w:r w:rsidRPr="00610641">
        <w:rPr>
          <w:rFonts w:ascii="Times New Roman" w:hAnsi="Times New Roman" w:cs="Times New Roman"/>
          <w:b/>
          <w:caps/>
          <w:sz w:val="24"/>
          <w:szCs w:val="24"/>
          <w:lang w:val="it-IT"/>
        </w:rPr>
        <w:t xml:space="preserve"> </w:t>
      </w:r>
    </w:p>
    <w:p w:rsidR="00E9371D" w:rsidRPr="00610641" w:rsidRDefault="00E9371D" w:rsidP="00610641">
      <w:pPr>
        <w:pStyle w:val="BodyText"/>
        <w:spacing w:before="120" w:line="240" w:lineRule="auto"/>
        <w:ind w:right="-720"/>
        <w:jc w:val="both"/>
        <w:rPr>
          <w:rStyle w:val="bodychar"/>
          <w:rFonts w:ascii="Times New Roman" w:hAnsi="Times New Roman" w:cs="Times New Roman"/>
          <w:sz w:val="24"/>
          <w:lang w:val="it-IT"/>
        </w:rPr>
      </w:pPr>
      <w:r w:rsidRPr="00610641">
        <w:rPr>
          <w:rStyle w:val="bodychar"/>
          <w:rFonts w:ascii="Times New Roman" w:hAnsi="Times New Roman" w:cs="Times New Roman"/>
          <w:sz w:val="24"/>
          <w:lang w:val="it-IT"/>
        </w:rPr>
        <w:t>Datorită concentrației pieței de echi</w:t>
      </w:r>
      <w:r w:rsidR="003529AF" w:rsidRPr="00610641">
        <w:rPr>
          <w:rStyle w:val="bodychar"/>
          <w:rFonts w:ascii="Times New Roman" w:hAnsi="Times New Roman" w:cs="Times New Roman"/>
          <w:sz w:val="24"/>
          <w:lang w:val="it-IT"/>
        </w:rPr>
        <w:t>librare, chiar  Instituția dvs.</w:t>
      </w:r>
      <w:r w:rsidRPr="00610641">
        <w:rPr>
          <w:rStyle w:val="bodychar"/>
          <w:rFonts w:ascii="Times New Roman" w:hAnsi="Times New Roman" w:cs="Times New Roman"/>
          <w:sz w:val="24"/>
          <w:lang w:val="it-IT"/>
        </w:rPr>
        <w:t xml:space="preserve"> a apreciat că astfel de limite / plafoane sunt necesare pentru a limita posibilitatea ca anumiti producători cu multe unităti dispecerizabile în portofoliu și putere de piată pot să influențeze prețurile de deficit si excedent în tentativa de a-și crește nejustificat potențialul profit obținut din participarea la piața de echilibrare, și în acest sens a emis ordinul 23/2006, ordinul 60/2013, ordinal 31/2018.</w:t>
      </w:r>
    </w:p>
    <w:p w:rsidR="00E9371D" w:rsidRPr="00610641" w:rsidRDefault="00E9371D" w:rsidP="00610641">
      <w:pPr>
        <w:pStyle w:val="BodyText"/>
        <w:spacing w:before="120" w:line="240" w:lineRule="auto"/>
        <w:ind w:right="-720"/>
        <w:jc w:val="both"/>
        <w:rPr>
          <w:rStyle w:val="bodychar"/>
          <w:rFonts w:ascii="Times New Roman" w:hAnsi="Times New Roman" w:cs="Times New Roman"/>
          <w:sz w:val="24"/>
          <w:lang w:val="it-IT"/>
        </w:rPr>
      </w:pPr>
      <w:r w:rsidRPr="00610641">
        <w:rPr>
          <w:rStyle w:val="bodychar"/>
          <w:rFonts w:ascii="Times New Roman" w:hAnsi="Times New Roman" w:cs="Times New Roman"/>
          <w:sz w:val="24"/>
          <w:lang w:val="it-IT"/>
        </w:rPr>
        <w:t xml:space="preserve">Mai mult decât atât, în 2013, reglementatorul a </w:t>
      </w:r>
      <w:r w:rsidR="00F51B9D">
        <w:rPr>
          <w:rStyle w:val="bodychar"/>
          <w:rFonts w:ascii="Times New Roman" w:hAnsi="Times New Roman" w:cs="Times New Roman"/>
          <w:sz w:val="24"/>
          <w:lang w:val="it-IT"/>
        </w:rPr>
        <w:t>verificat că variația limitelor/</w:t>
      </w:r>
      <w:r w:rsidRPr="00610641">
        <w:rPr>
          <w:rStyle w:val="bodychar"/>
          <w:rFonts w:ascii="Times New Roman" w:hAnsi="Times New Roman" w:cs="Times New Roman"/>
          <w:sz w:val="24"/>
          <w:lang w:val="it-IT"/>
        </w:rPr>
        <w:t xml:space="preserve">plafoanelor este suficientă pentru a nu afecta fundamentele economice ale actorilor de pe piață care ofertează energie de echilibrare. </w:t>
      </w:r>
    </w:p>
    <w:p w:rsidR="00E9371D" w:rsidRPr="00610641" w:rsidRDefault="00E9371D" w:rsidP="00610641">
      <w:pPr>
        <w:pStyle w:val="BodyText"/>
        <w:spacing w:before="120" w:line="240" w:lineRule="auto"/>
        <w:ind w:right="-720"/>
        <w:jc w:val="both"/>
        <w:rPr>
          <w:rStyle w:val="bodychar"/>
          <w:rFonts w:ascii="Times New Roman" w:hAnsi="Times New Roman" w:cs="Times New Roman"/>
          <w:sz w:val="24"/>
          <w:lang w:val="it-IT"/>
        </w:rPr>
      </w:pPr>
      <w:r w:rsidRPr="00610641">
        <w:rPr>
          <w:rStyle w:val="bodychar"/>
          <w:rFonts w:ascii="Times New Roman" w:hAnsi="Times New Roman" w:cs="Times New Roman"/>
          <w:sz w:val="24"/>
          <w:lang w:val="it-IT"/>
        </w:rPr>
        <w:lastRenderedPageBreak/>
        <w:t>Situația pieței de echilibrare nu s-a schimbat de atunci, piața continuă să fie excesiv de concentrată și riscurile de abuz de poziție dominantă a unui participant într-o piață atât de concentrată continuă să existe.</w:t>
      </w:r>
    </w:p>
    <w:p w:rsidR="00E9371D" w:rsidRPr="00610641" w:rsidRDefault="00E9371D" w:rsidP="00610641">
      <w:pPr>
        <w:spacing w:before="120" w:after="120" w:line="240" w:lineRule="auto"/>
        <w:ind w:right="-720"/>
        <w:jc w:val="both"/>
        <w:rPr>
          <w:rFonts w:ascii="Times New Roman" w:hAnsi="Times New Roman" w:cs="Times New Roman"/>
          <w:sz w:val="24"/>
          <w:szCs w:val="24"/>
          <w:u w:val="single"/>
          <w:lang w:val="ro-RO"/>
        </w:rPr>
      </w:pPr>
      <w:r w:rsidRPr="00610641">
        <w:rPr>
          <w:rFonts w:ascii="Times New Roman" w:hAnsi="Times New Roman" w:cs="Times New Roman"/>
          <w:sz w:val="24"/>
          <w:szCs w:val="24"/>
          <w:lang w:val="it-IT"/>
        </w:rPr>
        <w:t xml:space="preserve">Considerăm că </w:t>
      </w:r>
      <w:r w:rsidRPr="00610641">
        <w:rPr>
          <w:rFonts w:ascii="Times New Roman" w:eastAsia="Times New Roman" w:hAnsi="Times New Roman" w:cs="Times New Roman"/>
          <w:bCs/>
          <w:sz w:val="24"/>
          <w:szCs w:val="24"/>
          <w:lang w:val="it-IT"/>
        </w:rPr>
        <w:t>această concentrare de piată va fi eliminată doar în  momentul conectării</w:t>
      </w:r>
      <w:r w:rsidRPr="00610641">
        <w:rPr>
          <w:rFonts w:ascii="Times New Roman" w:hAnsi="Times New Roman" w:cs="Times New Roman"/>
          <w:sz w:val="24"/>
          <w:szCs w:val="24"/>
          <w:lang w:val="it-IT"/>
        </w:rPr>
        <w:t xml:space="preserve"> platformei DAMAS la platformele europene, ceea ce va conduce la conectarea cu</w:t>
      </w:r>
      <w:r w:rsidRPr="00610641">
        <w:rPr>
          <w:rFonts w:ascii="Times New Roman" w:eastAsia="Times New Roman" w:hAnsi="Times New Roman" w:cs="Times New Roman"/>
          <w:bCs/>
          <w:sz w:val="24"/>
          <w:szCs w:val="24"/>
          <w:lang w:val="it-IT"/>
        </w:rPr>
        <w:t xml:space="preserve"> piețele  europene de echilibarea, </w:t>
      </w:r>
      <w:r w:rsidRPr="00610641">
        <w:rPr>
          <w:rFonts w:ascii="Times New Roman" w:eastAsia="Times New Roman" w:hAnsi="Times New Roman" w:cs="Times New Roman"/>
          <w:bCs/>
          <w:sz w:val="24"/>
          <w:szCs w:val="24"/>
          <w:u w:val="single"/>
          <w:lang w:val="it-IT"/>
        </w:rPr>
        <w:t>fapt semnalat și în regulamentul</w:t>
      </w:r>
      <w:r w:rsidR="00F51B9D">
        <w:rPr>
          <w:rStyle w:val="spar"/>
          <w:rFonts w:ascii="Times New Roman" w:hAnsi="Times New Roman" w:cs="Times New Roman"/>
          <w:sz w:val="24"/>
          <w:szCs w:val="24"/>
          <w:u w:val="single"/>
          <w:lang w:val="ro-RO"/>
        </w:rPr>
        <w:t xml:space="preserve"> EU 2017/2195 </w:t>
      </w:r>
      <w:r w:rsidRPr="00610641">
        <w:rPr>
          <w:rStyle w:val="spar"/>
          <w:rFonts w:ascii="Times New Roman" w:hAnsi="Times New Roman" w:cs="Times New Roman"/>
          <w:sz w:val="24"/>
          <w:szCs w:val="24"/>
          <w:u w:val="single"/>
          <w:lang w:val="ro-RO"/>
        </w:rPr>
        <w:t>la art. 38 care stabilește încheierea procesului de integare a piețelor de echilibrare până în noiembrie 2022.</w:t>
      </w:r>
    </w:p>
    <w:p w:rsidR="00E9371D" w:rsidRPr="00610641" w:rsidRDefault="00E9371D" w:rsidP="00610641">
      <w:pPr>
        <w:spacing w:before="120" w:after="120" w:line="240" w:lineRule="auto"/>
        <w:ind w:right="-720"/>
        <w:jc w:val="both"/>
        <w:rPr>
          <w:rFonts w:ascii="Times New Roman" w:hAnsi="Times New Roman" w:cs="Times New Roman"/>
          <w:sz w:val="24"/>
          <w:szCs w:val="24"/>
          <w:lang w:val="it-IT"/>
        </w:rPr>
      </w:pPr>
      <w:r w:rsidRPr="00610641">
        <w:rPr>
          <w:rFonts w:ascii="Times New Roman" w:hAnsi="Times New Roman" w:cs="Times New Roman"/>
          <w:sz w:val="24"/>
          <w:szCs w:val="24"/>
          <w:lang w:val="it-IT"/>
        </w:rPr>
        <w:t>Având în vedere, că actualul mecanism de piață numai poate funcționa, prin faptul că de la implementarea lui în septembrie 2018 (ord. ANRE 31/2018), a condus la distorsiuni majore în piețele de energie (</w:t>
      </w:r>
      <w:r w:rsidRPr="00610641">
        <w:rPr>
          <w:rFonts w:ascii="Times New Roman" w:hAnsi="Times New Roman" w:cs="Times New Roman"/>
          <w:sz w:val="24"/>
          <w:szCs w:val="24"/>
          <w:u w:val="single"/>
          <w:lang w:val="it-IT"/>
        </w:rPr>
        <w:t>fapt semnalat de asociațiile profil în adresa din 22.09.2019 și anexată la prezenta</w:t>
      </w:r>
      <w:r w:rsidR="00F51B9D">
        <w:rPr>
          <w:rFonts w:ascii="Times New Roman" w:hAnsi="Times New Roman" w:cs="Times New Roman"/>
          <w:sz w:val="24"/>
          <w:szCs w:val="24"/>
          <w:lang w:val="it-IT"/>
        </w:rPr>
        <w:t>), iar datorită</w:t>
      </w:r>
      <w:r w:rsidRPr="00610641">
        <w:rPr>
          <w:rFonts w:ascii="Times New Roman" w:hAnsi="Times New Roman" w:cs="Times New Roman"/>
          <w:sz w:val="24"/>
          <w:szCs w:val="24"/>
          <w:lang w:val="it-IT"/>
        </w:rPr>
        <w:t xml:space="preserve"> acestui mecanism prețurilor de deficit s</w:t>
      </w:r>
      <w:r w:rsidR="00F51B9D">
        <w:rPr>
          <w:rFonts w:ascii="Times New Roman" w:hAnsi="Times New Roman" w:cs="Times New Roman"/>
          <w:sz w:val="24"/>
          <w:szCs w:val="24"/>
          <w:lang w:val="it-IT"/>
        </w:rPr>
        <w:t>-au dublat cu consecințe asupra</w:t>
      </w:r>
      <w:r w:rsidRPr="00610641">
        <w:rPr>
          <w:rFonts w:ascii="Times New Roman" w:hAnsi="Times New Roman" w:cs="Times New Roman"/>
          <w:sz w:val="24"/>
          <w:szCs w:val="24"/>
          <w:lang w:val="it-IT"/>
        </w:rPr>
        <w:t xml:space="preserve">: </w:t>
      </w:r>
    </w:p>
    <w:p w:rsidR="00E9371D" w:rsidRPr="00610641" w:rsidRDefault="00E9371D" w:rsidP="00610641">
      <w:pPr>
        <w:numPr>
          <w:ilvl w:val="3"/>
          <w:numId w:val="26"/>
        </w:numPr>
        <w:tabs>
          <w:tab w:val="left" w:pos="0"/>
        </w:tabs>
        <w:spacing w:before="120" w:after="120" w:line="240" w:lineRule="auto"/>
        <w:ind w:left="0" w:right="-720" w:firstLine="0"/>
        <w:jc w:val="both"/>
        <w:rPr>
          <w:rStyle w:val="bodychar"/>
          <w:rFonts w:ascii="Times New Roman" w:hAnsi="Times New Roman" w:cs="Times New Roman"/>
          <w:b/>
          <w:sz w:val="24"/>
          <w:u w:val="single"/>
          <w:lang w:val="ro-RO"/>
        </w:rPr>
      </w:pPr>
      <w:r w:rsidRPr="00610641">
        <w:rPr>
          <w:rFonts w:ascii="Times New Roman" w:hAnsi="Times New Roman" w:cs="Times New Roman"/>
          <w:b/>
          <w:sz w:val="24"/>
          <w:szCs w:val="24"/>
          <w:lang w:val="it-IT"/>
        </w:rPr>
        <w:t xml:space="preserve">Creșterea prețului la energie pentru </w:t>
      </w:r>
      <w:r w:rsidRPr="00610641">
        <w:rPr>
          <w:rStyle w:val="bodychar"/>
          <w:rFonts w:ascii="Times New Roman" w:hAnsi="Times New Roman" w:cs="Times New Roman"/>
          <w:b/>
          <w:sz w:val="24"/>
          <w:lang w:val="it-IT"/>
        </w:rPr>
        <w:t>consumatorului final, cu un impact negativ atât social cât și economic;</w:t>
      </w:r>
    </w:p>
    <w:p w:rsidR="00E9371D" w:rsidRPr="00610641" w:rsidRDefault="00E9371D" w:rsidP="00610641">
      <w:pPr>
        <w:numPr>
          <w:ilvl w:val="3"/>
          <w:numId w:val="26"/>
        </w:numPr>
        <w:tabs>
          <w:tab w:val="left" w:pos="0"/>
        </w:tabs>
        <w:spacing w:before="120" w:after="120" w:line="240" w:lineRule="auto"/>
        <w:ind w:left="0" w:right="-720" w:firstLine="0"/>
        <w:jc w:val="both"/>
        <w:rPr>
          <w:rFonts w:ascii="Times New Roman" w:hAnsi="Times New Roman" w:cs="Times New Roman"/>
          <w:b/>
          <w:sz w:val="24"/>
          <w:szCs w:val="24"/>
          <w:u w:val="single"/>
          <w:lang w:val="ro-RO"/>
        </w:rPr>
      </w:pPr>
      <w:r w:rsidRPr="00610641">
        <w:rPr>
          <w:rFonts w:ascii="Times New Roman" w:hAnsi="Times New Roman" w:cs="Times New Roman"/>
          <w:b/>
          <w:sz w:val="24"/>
          <w:szCs w:val="24"/>
          <w:lang w:val="it-IT"/>
        </w:rPr>
        <w:t>Creșterea semnficativă de prețuri la energie atât pe PZU, cât și pe piețele concurențiale la termen;</w:t>
      </w:r>
    </w:p>
    <w:p w:rsidR="00E9371D" w:rsidRPr="00610641" w:rsidRDefault="00E9371D" w:rsidP="00610641">
      <w:pPr>
        <w:numPr>
          <w:ilvl w:val="3"/>
          <w:numId w:val="26"/>
        </w:numPr>
        <w:tabs>
          <w:tab w:val="left" w:pos="0"/>
        </w:tabs>
        <w:spacing w:before="120" w:after="120" w:line="240" w:lineRule="auto"/>
        <w:ind w:left="0" w:right="-720" w:firstLine="0"/>
        <w:jc w:val="both"/>
        <w:rPr>
          <w:rFonts w:ascii="Times New Roman" w:hAnsi="Times New Roman" w:cs="Times New Roman"/>
          <w:b/>
          <w:sz w:val="24"/>
          <w:szCs w:val="24"/>
          <w:u w:val="single"/>
          <w:lang w:val="ro-RO" w:eastAsia="en-GB"/>
        </w:rPr>
      </w:pPr>
      <w:r w:rsidRPr="00610641">
        <w:rPr>
          <w:rFonts w:ascii="Times New Roman" w:hAnsi="Times New Roman" w:cs="Times New Roman"/>
          <w:b/>
          <w:sz w:val="24"/>
          <w:szCs w:val="24"/>
          <w:lang w:val="it-IT"/>
        </w:rPr>
        <w:t xml:space="preserve">Costurile </w:t>
      </w:r>
      <w:r w:rsidRPr="00610641">
        <w:rPr>
          <w:rStyle w:val="bodychar"/>
          <w:rFonts w:ascii="Times New Roman" w:hAnsi="Times New Roman" w:cs="Times New Roman"/>
          <w:b/>
          <w:sz w:val="24"/>
        </w:rPr>
        <w:t xml:space="preserve">asociate dezechilibrelor energetice aproape s-au dublat pentru producătorii de ERES. </w:t>
      </w:r>
    </w:p>
    <w:p w:rsidR="00E9371D" w:rsidRPr="00610641" w:rsidRDefault="00E9371D" w:rsidP="00610641">
      <w:pPr>
        <w:numPr>
          <w:ilvl w:val="3"/>
          <w:numId w:val="26"/>
        </w:numPr>
        <w:tabs>
          <w:tab w:val="left" w:pos="0"/>
        </w:tabs>
        <w:spacing w:before="120" w:after="120" w:line="240" w:lineRule="auto"/>
        <w:ind w:left="0" w:right="-720" w:firstLine="0"/>
        <w:jc w:val="both"/>
        <w:rPr>
          <w:rStyle w:val="bodychar"/>
          <w:rFonts w:ascii="Times New Roman" w:hAnsi="Times New Roman" w:cs="Times New Roman"/>
          <w:b/>
          <w:sz w:val="24"/>
          <w:u w:val="single"/>
          <w:lang w:val="ro-RO" w:eastAsia="en-US"/>
        </w:rPr>
      </w:pPr>
      <w:r w:rsidRPr="00610641">
        <w:rPr>
          <w:rFonts w:ascii="Times New Roman" w:hAnsi="Times New Roman" w:cs="Times New Roman"/>
          <w:b/>
          <w:sz w:val="24"/>
          <w:szCs w:val="24"/>
          <w:lang w:val="it-IT"/>
        </w:rPr>
        <w:t>Creșterea prețului energiei de echilibrare la un nivel superior celui regional, care va determina o reținere</w:t>
      </w:r>
      <w:r w:rsidR="00A60EC3" w:rsidRPr="00610641">
        <w:rPr>
          <w:rFonts w:ascii="Times New Roman" w:hAnsi="Times New Roman" w:cs="Times New Roman"/>
          <w:b/>
          <w:sz w:val="24"/>
          <w:szCs w:val="24"/>
          <w:lang w:val="it-IT"/>
        </w:rPr>
        <w:t xml:space="preserve"> a investitorilor în a dezvolta</w:t>
      </w:r>
      <w:r w:rsidRPr="00610641">
        <w:rPr>
          <w:rFonts w:ascii="Times New Roman" w:hAnsi="Times New Roman" w:cs="Times New Roman"/>
          <w:b/>
          <w:sz w:val="24"/>
          <w:szCs w:val="24"/>
          <w:lang w:val="it-IT"/>
        </w:rPr>
        <w:t xml:space="preserve"> capacități noi de E-RES în România în ciclul investițional 2020-2030;</w:t>
      </w:r>
    </w:p>
    <w:p w:rsidR="00E9371D" w:rsidRPr="00610641" w:rsidRDefault="00E9371D" w:rsidP="00610641">
      <w:pPr>
        <w:pStyle w:val="Default"/>
        <w:spacing w:before="120" w:after="120"/>
        <w:ind w:right="-720"/>
        <w:jc w:val="both"/>
        <w:rPr>
          <w:rFonts w:ascii="Times New Roman" w:hAnsi="Times New Roman" w:cs="Times New Roman"/>
          <w:lang w:val="it-IT"/>
        </w:rPr>
      </w:pPr>
      <w:r w:rsidRPr="00610641">
        <w:rPr>
          <w:rFonts w:ascii="Times New Roman" w:hAnsi="Times New Roman" w:cs="Times New Roman"/>
          <w:lang w:val="it-IT"/>
        </w:rPr>
        <w:t>industria noastră vă propune următorul calendar până la eliminarea limitelor de preț :</w:t>
      </w:r>
    </w:p>
    <w:p w:rsidR="00E9371D" w:rsidRPr="00610641" w:rsidRDefault="00E9371D" w:rsidP="00610641">
      <w:pPr>
        <w:pStyle w:val="Default"/>
        <w:numPr>
          <w:ilvl w:val="0"/>
          <w:numId w:val="27"/>
        </w:numPr>
        <w:spacing w:before="120" w:after="120"/>
        <w:ind w:right="-720"/>
        <w:jc w:val="both"/>
        <w:rPr>
          <w:rFonts w:ascii="Times New Roman" w:hAnsi="Times New Roman" w:cs="Times New Roman"/>
          <w:lang w:val="it-IT"/>
        </w:rPr>
      </w:pPr>
      <w:r w:rsidRPr="00610641">
        <w:rPr>
          <w:rFonts w:ascii="Times New Roman" w:hAnsi="Times New Roman" w:cs="Times New Roman"/>
          <w:lang w:val="it-IT"/>
        </w:rPr>
        <w:t xml:space="preserve">Revenirea la mecanismul de calcul al dezechilibrelor care a funcționat până la implementarea ord. ANRE. 31/2018, respectiv </w:t>
      </w:r>
      <w:r w:rsidRPr="00610641">
        <w:rPr>
          <w:rFonts w:ascii="Times New Roman" w:hAnsi="Times New Roman" w:cs="Times New Roman"/>
          <w:bCs/>
          <w:u w:val="single"/>
          <w:lang w:val="it-IT"/>
        </w:rPr>
        <w:t>diferența de maxim 250 lei/MWh între prețurile minim și maxim de ofertare pe piața de echilibrare</w:t>
      </w:r>
      <w:r w:rsidRPr="00610641">
        <w:rPr>
          <w:rFonts w:ascii="Times New Roman" w:hAnsi="Times New Roman" w:cs="Times New Roman"/>
          <w:bCs/>
          <w:lang w:val="it-IT"/>
        </w:rPr>
        <w:t>.</w:t>
      </w:r>
    </w:p>
    <w:p w:rsidR="00E9371D" w:rsidRPr="00610641" w:rsidRDefault="00E9371D" w:rsidP="00610641">
      <w:pPr>
        <w:pStyle w:val="BodyText"/>
        <w:spacing w:before="120" w:line="240" w:lineRule="auto"/>
        <w:ind w:right="-720"/>
        <w:jc w:val="both"/>
        <w:rPr>
          <w:rFonts w:ascii="Times New Roman" w:hAnsi="Times New Roman" w:cs="Times New Roman"/>
          <w:bCs/>
          <w:sz w:val="24"/>
          <w:szCs w:val="24"/>
        </w:rPr>
      </w:pPr>
      <w:r w:rsidRPr="00610641">
        <w:rPr>
          <w:rFonts w:ascii="Times New Roman" w:hAnsi="Times New Roman" w:cs="Times New Roman"/>
          <w:bCs/>
          <w:sz w:val="24"/>
          <w:szCs w:val="24"/>
        </w:rPr>
        <w:t>Sau</w:t>
      </w:r>
    </w:p>
    <w:p w:rsidR="00E9371D" w:rsidRPr="00610641" w:rsidRDefault="00E9371D" w:rsidP="00610641">
      <w:pPr>
        <w:pStyle w:val="BodyText"/>
        <w:spacing w:before="120" w:line="240" w:lineRule="auto"/>
        <w:ind w:right="-720"/>
        <w:jc w:val="both"/>
        <w:rPr>
          <w:rFonts w:ascii="Times New Roman" w:hAnsi="Times New Roman" w:cs="Times New Roman"/>
          <w:bCs/>
          <w:sz w:val="24"/>
          <w:szCs w:val="24"/>
        </w:rPr>
      </w:pPr>
      <w:r w:rsidRPr="00610641">
        <w:rPr>
          <w:rFonts w:ascii="Times New Roman" w:hAnsi="Times New Roman" w:cs="Times New Roman"/>
          <w:bCs/>
          <w:sz w:val="24"/>
          <w:szCs w:val="24"/>
          <w:u w:val="single"/>
        </w:rPr>
        <w:t>Prețul pe PE să fie corelat cu prețul de închidere de pe PZU + 10%</w:t>
      </w:r>
      <w:r w:rsidRPr="00610641">
        <w:rPr>
          <w:rFonts w:ascii="Times New Roman" w:hAnsi="Times New Roman" w:cs="Times New Roman"/>
          <w:bCs/>
          <w:sz w:val="24"/>
          <w:szCs w:val="24"/>
        </w:rPr>
        <w:t>, având în vedere că PZU este o piață mai puțin concentrată și mecanismele acesteia sunt mult mai concurențiale.</w:t>
      </w:r>
    </w:p>
    <w:p w:rsidR="00E9371D" w:rsidRPr="00610641" w:rsidRDefault="00E9371D" w:rsidP="00610641">
      <w:pPr>
        <w:pStyle w:val="Default"/>
        <w:spacing w:before="120" w:after="120"/>
        <w:ind w:right="-720"/>
        <w:jc w:val="both"/>
        <w:rPr>
          <w:rFonts w:ascii="Times New Roman" w:eastAsia="SimSun" w:hAnsi="Times New Roman" w:cs="Times New Roman"/>
          <w:bCs/>
          <w:color w:val="auto"/>
          <w:lang w:eastAsia="zh-CN"/>
        </w:rPr>
      </w:pPr>
      <w:r w:rsidRPr="00610641">
        <w:rPr>
          <w:rFonts w:ascii="Times New Roman" w:eastAsia="SimSun" w:hAnsi="Times New Roman" w:cs="Times New Roman"/>
          <w:bCs/>
          <w:color w:val="auto"/>
          <w:lang w:eastAsia="zh-CN"/>
        </w:rPr>
        <w:t xml:space="preserve">iar, </w:t>
      </w:r>
      <w:r w:rsidRPr="00610641">
        <w:rPr>
          <w:rFonts w:ascii="Times New Roman" w:hAnsi="Times New Roman" w:cs="Times New Roman"/>
          <w:lang w:val="it-IT"/>
        </w:rPr>
        <w:t>reglementatorul să notifice</w:t>
      </w:r>
      <w:r w:rsidRPr="00610641">
        <w:rPr>
          <w:rFonts w:ascii="Times New Roman" w:hAnsi="Times New Roman" w:cs="Times New Roman"/>
        </w:rPr>
        <w:t xml:space="preserve"> Comisia și </w:t>
      </w:r>
      <w:r w:rsidR="003E1EAD" w:rsidRPr="00610641">
        <w:rPr>
          <w:rFonts w:ascii="Times New Roman" w:hAnsi="Times New Roman" w:cs="Times New Roman"/>
          <w:shd w:val="clear" w:color="auto" w:fill="FFFFFF"/>
          <w:lang w:val="it-IT"/>
        </w:rPr>
        <w:t xml:space="preserve">GCEE până la data de </w:t>
      </w:r>
      <w:r w:rsidRPr="00610641">
        <w:rPr>
          <w:rFonts w:ascii="Times New Roman" w:hAnsi="Times New Roman" w:cs="Times New Roman"/>
          <w:shd w:val="clear" w:color="auto" w:fill="FFFFFF"/>
          <w:lang w:val="it-IT"/>
        </w:rPr>
        <w:t>5 ianuarie 2020, prin care să se solicite o amânare privind eliminarea limitelor de preț până la implementarea de măsuri complementare</w:t>
      </w:r>
      <w:r w:rsidRPr="00610641">
        <w:rPr>
          <w:rFonts w:ascii="Times New Roman" w:hAnsi="Times New Roman" w:cs="Times New Roman"/>
          <w:color w:val="auto"/>
          <w:shd w:val="clear" w:color="auto" w:fill="FFFFFF"/>
          <w:lang w:val="it-IT"/>
        </w:rPr>
        <w:t xml:space="preserve">,  </w:t>
      </w:r>
      <w:r w:rsidRPr="00610641">
        <w:rPr>
          <w:rStyle w:val="spar"/>
          <w:rFonts w:ascii="Times New Roman" w:hAnsi="Times New Roman" w:cs="Times New Roman"/>
          <w:color w:val="auto"/>
        </w:rPr>
        <w:t>justifcată și sustinută tocmai de prevederi din Regulamentul (UE) 2019/943, și care î</w:t>
      </w:r>
      <w:r w:rsidR="001D247A">
        <w:rPr>
          <w:rStyle w:val="spar"/>
          <w:rFonts w:ascii="Times New Roman" w:hAnsi="Times New Roman" w:cs="Times New Roman"/>
          <w:color w:val="auto"/>
        </w:rPr>
        <w:t xml:space="preserve">n mod corect sunt susținute de </w:t>
      </w:r>
      <w:r w:rsidRPr="00610641">
        <w:rPr>
          <w:rStyle w:val="spar"/>
          <w:rFonts w:ascii="Times New Roman" w:hAnsi="Times New Roman" w:cs="Times New Roman"/>
          <w:color w:val="auto"/>
        </w:rPr>
        <w:t>principii de bază a concurențialității.</w:t>
      </w:r>
    </w:p>
    <w:p w:rsidR="00E9371D" w:rsidRPr="00610641" w:rsidRDefault="00E9371D" w:rsidP="00610641">
      <w:pPr>
        <w:pStyle w:val="Default"/>
        <w:numPr>
          <w:ilvl w:val="0"/>
          <w:numId w:val="27"/>
        </w:numPr>
        <w:spacing w:before="120" w:after="120"/>
        <w:ind w:right="-720"/>
        <w:jc w:val="both"/>
        <w:rPr>
          <w:rFonts w:ascii="Times New Roman" w:hAnsi="Times New Roman" w:cs="Times New Roman"/>
          <w:b/>
          <w:lang w:val="it-IT"/>
        </w:rPr>
      </w:pPr>
      <w:r w:rsidRPr="00610641">
        <w:rPr>
          <w:rFonts w:ascii="Times New Roman" w:hAnsi="Times New Roman" w:cs="Times New Roman"/>
          <w:b/>
          <w:lang w:val="it-IT"/>
        </w:rPr>
        <w:t>Eliminarea limitelor de preț să se realizeze simultan cu trecerea de la modul dual de plată a d</w:t>
      </w:r>
      <w:r w:rsidR="001D247A">
        <w:rPr>
          <w:rFonts w:ascii="Times New Roman" w:hAnsi="Times New Roman" w:cs="Times New Roman"/>
          <w:b/>
          <w:lang w:val="it-IT"/>
        </w:rPr>
        <w:t xml:space="preserve">ezechilibelor la nivel de PRE, </w:t>
      </w:r>
      <w:r w:rsidRPr="00610641">
        <w:rPr>
          <w:rFonts w:ascii="Times New Roman" w:hAnsi="Times New Roman" w:cs="Times New Roman"/>
          <w:b/>
          <w:lang w:val="it-IT"/>
        </w:rPr>
        <w:t xml:space="preserve">la prețul UNIC. </w:t>
      </w:r>
    </w:p>
    <w:p w:rsidR="00E9371D" w:rsidRPr="00610641" w:rsidRDefault="00E9371D" w:rsidP="00610641">
      <w:pPr>
        <w:autoSpaceDE w:val="0"/>
        <w:adjustRightInd w:val="0"/>
        <w:spacing w:before="120" w:after="120" w:line="240" w:lineRule="auto"/>
        <w:ind w:right="-720"/>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urmând ca  prezentul proiect de ordin să aibă următorul conținut:</w:t>
      </w:r>
    </w:p>
    <w:p w:rsidR="00E9371D" w:rsidRPr="00610641" w:rsidRDefault="00E9371D" w:rsidP="00610641">
      <w:pPr>
        <w:autoSpaceDE w:val="0"/>
        <w:adjustRightInd w:val="0"/>
        <w:spacing w:before="120" w:after="120" w:line="240" w:lineRule="auto"/>
        <w:ind w:right="-720"/>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La art.5 se introduce un nou alineat,</w:t>
      </w:r>
    </w:p>
    <w:p w:rsidR="00E9371D" w:rsidRPr="00610641" w:rsidRDefault="00A60EC3" w:rsidP="00610641">
      <w:pPr>
        <w:autoSpaceDE w:val="0"/>
        <w:adjustRightInd w:val="0"/>
        <w:spacing w:before="120" w:after="120" w:line="240" w:lineRule="auto"/>
        <w:ind w:right="-720"/>
        <w:jc w:val="both"/>
        <w:rPr>
          <w:rFonts w:ascii="Times New Roman" w:hAnsi="Times New Roman" w:cs="Times New Roman"/>
          <w:b/>
          <w:i/>
          <w:sz w:val="24"/>
          <w:szCs w:val="24"/>
          <w:lang w:val="ro-RO"/>
        </w:rPr>
      </w:pPr>
      <w:r w:rsidRPr="00610641">
        <w:rPr>
          <w:rFonts w:ascii="Times New Roman" w:hAnsi="Times New Roman" w:cs="Times New Roman"/>
          <w:b/>
          <w:i/>
          <w:sz w:val="24"/>
          <w:szCs w:val="24"/>
          <w:lang w:val="ro-RO"/>
        </w:rPr>
        <w:t>(4)</w:t>
      </w:r>
      <w:r w:rsidR="00E9371D" w:rsidRPr="00610641">
        <w:rPr>
          <w:rFonts w:ascii="Times New Roman" w:hAnsi="Times New Roman" w:cs="Times New Roman"/>
          <w:b/>
          <w:i/>
          <w:sz w:val="24"/>
          <w:szCs w:val="24"/>
          <w:lang w:val="it-IT"/>
        </w:rPr>
        <w:tab/>
        <w:t xml:space="preserve">Începând cu data prezentei, pe piața de echilibrare va exista un singur preț, atât pentru dezechilibrul negativ, cât și pentru dezechilibrul pozitiv. </w:t>
      </w:r>
    </w:p>
    <w:p w:rsidR="00E9371D" w:rsidRPr="00610641" w:rsidRDefault="00E9371D" w:rsidP="00610641">
      <w:pPr>
        <w:pStyle w:val="Default"/>
        <w:spacing w:before="120" w:after="120"/>
        <w:ind w:right="-720"/>
        <w:jc w:val="both"/>
        <w:rPr>
          <w:rFonts w:ascii="Times New Roman" w:hAnsi="Times New Roman" w:cs="Times New Roman"/>
        </w:rPr>
      </w:pPr>
      <w:r w:rsidRPr="00610641">
        <w:rPr>
          <w:rFonts w:ascii="Times New Roman" w:hAnsi="Times New Roman" w:cs="Times New Roman"/>
        </w:rPr>
        <w:t>Art. 14 va avea următoarea modificare</w:t>
      </w:r>
    </w:p>
    <w:p w:rsidR="00E9371D" w:rsidRPr="00610641" w:rsidRDefault="00E9371D" w:rsidP="00610641">
      <w:pPr>
        <w:autoSpaceDE w:val="0"/>
        <w:adjustRightInd w:val="0"/>
        <w:spacing w:before="120" w:after="120" w:line="240" w:lineRule="auto"/>
        <w:ind w:right="-720"/>
        <w:jc w:val="both"/>
        <w:rPr>
          <w:rFonts w:ascii="Times New Roman" w:hAnsi="Times New Roman" w:cs="Times New Roman"/>
          <w:b/>
          <w:i/>
          <w:color w:val="000000"/>
          <w:sz w:val="24"/>
          <w:szCs w:val="24"/>
          <w:lang w:val="ro-RO"/>
        </w:rPr>
      </w:pPr>
      <w:r w:rsidRPr="00610641">
        <w:rPr>
          <w:rFonts w:ascii="Times New Roman" w:hAnsi="Times New Roman" w:cs="Times New Roman"/>
          <w:b/>
          <w:color w:val="000000"/>
          <w:sz w:val="24"/>
          <w:szCs w:val="24"/>
          <w:lang w:val="ro-RO"/>
        </w:rPr>
        <w:lastRenderedPageBreak/>
        <w:t>Art. 14</w:t>
      </w:r>
      <w:r w:rsidRPr="00610641">
        <w:rPr>
          <w:rFonts w:ascii="Times New Roman" w:hAnsi="Times New Roman" w:cs="Times New Roman"/>
          <w:i/>
          <w:color w:val="000000"/>
          <w:sz w:val="24"/>
          <w:szCs w:val="24"/>
          <w:lang w:val="ro-RO"/>
        </w:rPr>
        <w:t xml:space="preserve"> - ANRE modifică, în termen de 3 luni de la intrarea în vigoare a prezentului document, reglementările privind mecanismul de corelare a preţului orar de ofertă pe piaţa deechilibrare cu preţul de închidere a pieţei pentru ziua următoare stabilit pentru ora respectivă, în scopul eliminării limitelor de prețuri pe piața de echilibrare </w:t>
      </w:r>
      <w:r w:rsidRPr="00610641">
        <w:rPr>
          <w:rFonts w:ascii="Times New Roman" w:hAnsi="Times New Roman" w:cs="Times New Roman"/>
          <w:b/>
          <w:i/>
          <w:color w:val="000000"/>
          <w:sz w:val="24"/>
          <w:szCs w:val="24"/>
          <w:lang w:val="ro-RO"/>
        </w:rPr>
        <w:t>și stabilirii unui singur preț pe fiecare interval de decontare, atât pentru dezechilibrele negative, cât și cele pozitive.</w:t>
      </w:r>
    </w:p>
    <w:p w:rsidR="00E9371D" w:rsidRPr="00610641" w:rsidRDefault="00E9371D" w:rsidP="00610641">
      <w:pPr>
        <w:pStyle w:val="Default"/>
        <w:spacing w:before="120" w:after="120"/>
        <w:ind w:right="-720"/>
        <w:jc w:val="both"/>
        <w:rPr>
          <w:rFonts w:ascii="Times New Roman" w:hAnsi="Times New Roman" w:cs="Times New Roman"/>
        </w:rPr>
      </w:pPr>
    </w:p>
    <w:p w:rsidR="00E9371D" w:rsidRPr="00610641" w:rsidRDefault="004D7C1E" w:rsidP="00610641">
      <w:pPr>
        <w:pStyle w:val="Default"/>
        <w:numPr>
          <w:ilvl w:val="0"/>
          <w:numId w:val="25"/>
        </w:numPr>
        <w:spacing w:before="120" w:after="120"/>
        <w:ind w:right="-720"/>
        <w:jc w:val="both"/>
        <w:rPr>
          <w:rFonts w:ascii="Times New Roman" w:hAnsi="Times New Roman" w:cs="Times New Roman"/>
          <w:b/>
        </w:rPr>
      </w:pPr>
      <w:r w:rsidRPr="00610641">
        <w:rPr>
          <w:rFonts w:ascii="Times New Roman" w:hAnsi="Times New Roman" w:cs="Times New Roman"/>
          <w:b/>
        </w:rPr>
        <w:t xml:space="preserve">Art. 6 </w:t>
      </w:r>
      <w:r w:rsidR="00E9371D" w:rsidRPr="00610641">
        <w:rPr>
          <w:rFonts w:ascii="Times New Roman" w:hAnsi="Times New Roman" w:cs="Times New Roman"/>
          <w:b/>
        </w:rPr>
        <w:t>- Tranzacționarea energiei pe termen lung</w:t>
      </w:r>
    </w:p>
    <w:p w:rsidR="00E9371D" w:rsidRPr="00610641" w:rsidRDefault="00E9371D" w:rsidP="00610641">
      <w:pPr>
        <w:pStyle w:val="ListParagraph"/>
        <w:spacing w:before="120" w:after="120" w:line="240" w:lineRule="auto"/>
        <w:ind w:left="0" w:right="-720"/>
        <w:jc w:val="both"/>
        <w:rPr>
          <w:rFonts w:ascii="Times New Roman" w:hAnsi="Times New Roman"/>
          <w:i/>
          <w:color w:val="FF0000"/>
          <w:sz w:val="24"/>
          <w:szCs w:val="24"/>
          <w:lang w:val="ro-RO"/>
        </w:rPr>
      </w:pPr>
      <w:r w:rsidRPr="00610641">
        <w:rPr>
          <w:rFonts w:ascii="Times New Roman" w:hAnsi="Times New Roman"/>
          <w:i/>
          <w:sz w:val="24"/>
          <w:szCs w:val="24"/>
          <w:lang w:val="ro-RO"/>
        </w:rPr>
        <w:t xml:space="preserve">(1)Tranzacţiile cu energie electrică pentru contracte cu livrare în anul 2020 se desfăşoară pe piaţa concurenţială, în mod transparent, public, organizat şi nediscriminatoriu. </w:t>
      </w:r>
    </w:p>
    <w:p w:rsidR="00E9371D" w:rsidRPr="00610641" w:rsidRDefault="00E9371D" w:rsidP="00610641">
      <w:pPr>
        <w:pStyle w:val="ListParagraph"/>
        <w:spacing w:before="120" w:after="120" w:line="240" w:lineRule="auto"/>
        <w:ind w:left="0" w:right="-720"/>
        <w:jc w:val="both"/>
        <w:rPr>
          <w:rFonts w:ascii="Times New Roman" w:hAnsi="Times New Roman"/>
          <w:i/>
          <w:sz w:val="24"/>
          <w:szCs w:val="24"/>
          <w:lang w:val="ro-RO"/>
        </w:rPr>
      </w:pPr>
      <w:r w:rsidRPr="00610641">
        <w:rPr>
          <w:rFonts w:ascii="Times New Roman" w:hAnsi="Times New Roman"/>
          <w:i/>
          <w:sz w:val="24"/>
          <w:szCs w:val="24"/>
          <w:lang w:val="ro-RO"/>
        </w:rPr>
        <w:t xml:space="preserve">(2)Prin derogare de la prevederile alin. (1): </w:t>
      </w:r>
    </w:p>
    <w:p w:rsidR="00E9371D" w:rsidRPr="00610641" w:rsidRDefault="00E9371D" w:rsidP="00610641">
      <w:pPr>
        <w:pStyle w:val="ListParagraph"/>
        <w:numPr>
          <w:ilvl w:val="0"/>
          <w:numId w:val="1"/>
        </w:numPr>
        <w:suppressAutoHyphens w:val="0"/>
        <w:spacing w:before="120" w:after="120" w:line="240" w:lineRule="auto"/>
        <w:ind w:right="-720"/>
        <w:jc w:val="both"/>
        <w:textAlignment w:val="auto"/>
        <w:rPr>
          <w:rFonts w:ascii="Times New Roman" w:hAnsi="Times New Roman"/>
          <w:i/>
          <w:sz w:val="24"/>
          <w:szCs w:val="24"/>
          <w:lang w:val="ro-RO"/>
        </w:rPr>
      </w:pPr>
      <w:r w:rsidRPr="00610641">
        <w:rPr>
          <w:rFonts w:ascii="Times New Roman" w:hAnsi="Times New Roman"/>
          <w:i/>
          <w:sz w:val="24"/>
          <w:szCs w:val="24"/>
          <w:lang w:val="ro-RO"/>
        </w:rPr>
        <w:t xml:space="preserve">doi sau mai mulți participanți la piață pot participa pe piețele concurențiale de energie împreună, prin agregare, cu respectarea prevederilor legislației în domeniul concurenței și a reglementărilor ANRE; </w:t>
      </w:r>
    </w:p>
    <w:p w:rsidR="00E9371D" w:rsidRPr="00610641" w:rsidRDefault="00E9371D" w:rsidP="00610641">
      <w:pPr>
        <w:pStyle w:val="ListParagraph"/>
        <w:numPr>
          <w:ilvl w:val="0"/>
          <w:numId w:val="1"/>
        </w:numPr>
        <w:suppressAutoHyphens w:val="0"/>
        <w:spacing w:before="120" w:after="120" w:line="240" w:lineRule="auto"/>
        <w:ind w:right="-720"/>
        <w:jc w:val="both"/>
        <w:textAlignment w:val="auto"/>
        <w:rPr>
          <w:rFonts w:ascii="Times New Roman" w:hAnsi="Times New Roman"/>
          <w:i/>
          <w:sz w:val="24"/>
          <w:szCs w:val="24"/>
          <w:lang w:val="ro-RO"/>
        </w:rPr>
      </w:pPr>
      <w:r w:rsidRPr="00610641">
        <w:rPr>
          <w:rFonts w:ascii="Times New Roman" w:hAnsi="Times New Roman"/>
          <w:i/>
          <w:sz w:val="24"/>
          <w:szCs w:val="24"/>
          <w:lang w:val="ro-RO"/>
        </w:rPr>
        <w:t xml:space="preserve">agregatorii pot încheia contracte cu furnizorii clienților finali care participă la agregare; </w:t>
      </w:r>
    </w:p>
    <w:p w:rsidR="00E9371D" w:rsidRPr="00610641" w:rsidRDefault="00E9371D" w:rsidP="00610641">
      <w:pPr>
        <w:pStyle w:val="ListParagraph"/>
        <w:numPr>
          <w:ilvl w:val="0"/>
          <w:numId w:val="1"/>
        </w:numPr>
        <w:suppressAutoHyphens w:val="0"/>
        <w:spacing w:before="120" w:after="120" w:line="240" w:lineRule="auto"/>
        <w:ind w:right="-720"/>
        <w:jc w:val="both"/>
        <w:textAlignment w:val="auto"/>
        <w:rPr>
          <w:rFonts w:ascii="Times New Roman" w:hAnsi="Times New Roman"/>
          <w:i/>
          <w:sz w:val="24"/>
          <w:szCs w:val="24"/>
          <w:lang w:val="ro-RO"/>
        </w:rPr>
      </w:pPr>
      <w:r w:rsidRPr="00610641">
        <w:rPr>
          <w:rFonts w:ascii="Times New Roman" w:hAnsi="Times New Roman"/>
          <w:i/>
          <w:sz w:val="24"/>
          <w:szCs w:val="24"/>
          <w:lang w:val="ro-RO"/>
        </w:rPr>
        <w:t xml:space="preserve">participanții la piață pot încheia contracte bilaterale negociate cu durata de livrare mai mare de un an; </w:t>
      </w:r>
    </w:p>
    <w:p w:rsidR="00E9371D" w:rsidRPr="00610641" w:rsidRDefault="00E9371D" w:rsidP="00610641">
      <w:pPr>
        <w:pStyle w:val="ListParagraph"/>
        <w:numPr>
          <w:ilvl w:val="0"/>
          <w:numId w:val="1"/>
        </w:numPr>
        <w:suppressAutoHyphens w:val="0"/>
        <w:spacing w:before="120" w:after="120" w:line="240" w:lineRule="auto"/>
        <w:ind w:right="-720"/>
        <w:jc w:val="both"/>
        <w:textAlignment w:val="auto"/>
        <w:rPr>
          <w:rStyle w:val="spar"/>
          <w:rFonts w:ascii="Times New Roman" w:hAnsi="Times New Roman"/>
          <w:i/>
          <w:sz w:val="24"/>
          <w:szCs w:val="24"/>
          <w:lang w:val="ro-RO"/>
        </w:rPr>
      </w:pPr>
      <w:r w:rsidRPr="00610641">
        <w:rPr>
          <w:rFonts w:ascii="Times New Roman" w:hAnsi="Times New Roman"/>
          <w:i/>
          <w:sz w:val="24"/>
          <w:szCs w:val="24"/>
          <w:lang w:val="ro-RO"/>
        </w:rPr>
        <w:t>membrii unui părți responsabile cu echilibrarea încheie contracte pentru decontarea dezechilibrelor între ei, cu respectarea reglementărilor ANRE.</w:t>
      </w:r>
    </w:p>
    <w:p w:rsidR="00E9371D" w:rsidRPr="00610641" w:rsidRDefault="00E9371D" w:rsidP="00610641">
      <w:pPr>
        <w:spacing w:before="120" w:after="120" w:line="240" w:lineRule="auto"/>
        <w:ind w:right="-720"/>
        <w:jc w:val="both"/>
        <w:rPr>
          <w:rFonts w:ascii="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Având în vedere legislația actuală prin care este interzisa încheierea contractelor bilaterale pe termen lung in afara pietei centralizate, </w:t>
      </w:r>
      <w:r w:rsidRPr="00610641">
        <w:rPr>
          <w:rFonts w:ascii="Times New Roman" w:eastAsia="STZhongsong" w:hAnsi="Times New Roman" w:cs="Times New Roman"/>
          <w:kern w:val="28"/>
          <w:sz w:val="24"/>
          <w:szCs w:val="24"/>
          <w:lang w:val="ro-RO" w:eastAsia="zh-CN"/>
        </w:rPr>
        <w:t>actorii din piață care pot</w:t>
      </w:r>
      <w:r w:rsidRPr="00610641">
        <w:rPr>
          <w:rFonts w:ascii="Times New Roman" w:eastAsia="STZhongsong" w:hAnsi="Times New Roman" w:cs="Times New Roman"/>
          <w:b/>
          <w:kern w:val="28"/>
          <w:sz w:val="24"/>
          <w:szCs w:val="24"/>
          <w:lang w:val="ro-RO" w:eastAsia="zh-CN"/>
        </w:rPr>
        <w:t xml:space="preserve"> </w:t>
      </w:r>
      <w:r w:rsidRPr="00610641">
        <w:rPr>
          <w:rFonts w:ascii="Times New Roman" w:hAnsi="Times New Roman" w:cs="Times New Roman"/>
          <w:sz w:val="24"/>
          <w:szCs w:val="24"/>
          <w:lang w:val="ro-RO"/>
        </w:rPr>
        <w:t>dezvolta noi proiecte energetice, respectiv doresc sa faca noi investiții în sectorul energetic românesc, condiționează toate noile potentiale investiti de includerea în cadrul legislativ a dreptului / optiunii de a incheia contracte bilaterale de vanzare-cumparare energie electrica negociate direct intre parti, in afara pietei centralizate, tip  PPA</w:t>
      </w:r>
      <w:r w:rsidRPr="00610641">
        <w:rPr>
          <w:rFonts w:ascii="Times New Roman" w:hAnsi="Times New Roman" w:cs="Times New Roman"/>
          <w:b/>
          <w:sz w:val="24"/>
          <w:szCs w:val="24"/>
          <w:lang w:val="ro-RO"/>
        </w:rPr>
        <w:t xml:space="preserve"> </w:t>
      </w:r>
      <w:r w:rsidRPr="00610641">
        <w:rPr>
          <w:rFonts w:ascii="Times New Roman" w:hAnsi="Times New Roman" w:cs="Times New Roman"/>
          <w:sz w:val="24"/>
          <w:szCs w:val="24"/>
          <w:lang w:val="ro-RO"/>
        </w:rPr>
        <w:t>(Power Purchase Agreements)</w:t>
      </w:r>
      <w:r w:rsidRPr="00610641">
        <w:rPr>
          <w:rFonts w:ascii="Times New Roman" w:hAnsi="Times New Roman" w:cs="Times New Roman"/>
          <w:b/>
          <w:sz w:val="24"/>
          <w:szCs w:val="24"/>
          <w:lang w:val="ro-RO"/>
        </w:rPr>
        <w:t xml:space="preserve">, permise in toate statele membre UE, </w:t>
      </w:r>
      <w:r w:rsidRPr="00610641">
        <w:rPr>
          <w:rFonts w:ascii="Times New Roman" w:hAnsi="Times New Roman" w:cs="Times New Roman"/>
          <w:sz w:val="24"/>
          <w:szCs w:val="24"/>
          <w:lang w:val="ro-RO"/>
        </w:rPr>
        <w:t>din următoarele considerente:</w:t>
      </w:r>
    </w:p>
    <w:p w:rsidR="00E9371D" w:rsidRPr="00610641" w:rsidRDefault="00E9371D" w:rsidP="00610641">
      <w:pPr>
        <w:pStyle w:val="ListParagraph"/>
        <w:numPr>
          <w:ilvl w:val="0"/>
          <w:numId w:val="28"/>
        </w:numPr>
        <w:suppressAutoHyphens w:val="0"/>
        <w:autoSpaceDN/>
        <w:spacing w:before="120" w:after="120" w:line="240" w:lineRule="auto"/>
        <w:ind w:left="0" w:right="-720" w:firstLine="0"/>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Procedura de tranzacționare pe piața centralizată este complicată, de lungă durată și greoaie, similară modalității de atribuire a contractelor publice. Fara sa existe vreun real avantaj economic, financiar ori comercial pentru parti, eforturile pentru ca o companie privată să se angajeze în efectuarea unui demers costisitor, de lunga durată și incert, în scopul încheierii unei tranzacții pe piața centralizată, nu se justifica. </w:t>
      </w:r>
    </w:p>
    <w:p w:rsidR="00E9371D" w:rsidRPr="00610641" w:rsidRDefault="00E9371D" w:rsidP="00610641">
      <w:pPr>
        <w:pStyle w:val="ListParagraph"/>
        <w:numPr>
          <w:ilvl w:val="0"/>
          <w:numId w:val="28"/>
        </w:numPr>
        <w:suppressAutoHyphens w:val="0"/>
        <w:autoSpaceDN/>
        <w:spacing w:before="120" w:after="120" w:line="240" w:lineRule="auto"/>
        <w:ind w:left="0" w:right="-720" w:firstLine="0"/>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Investitorii in domeniul energiei (si nu numai) au nevoie de finanțare la momentul la care inițiază demersurile pentru construcția si autorizarea unui proiect, inclusiv bancile finantatoare conditionand acordarea unei finantari de existenta certitudinii ca proiectul va fi viabil, asadar de aspectul ca acesta va avea incasari minime garantate de un contract pe termen lung, si deci, ca investitorul va avea un cumparator pentru energie electrica pe care o produce. Or, data fiind limitarea impusă de art. 23 din Legea 123/2012, acesti investitori nu pot accesa nici o finantare, de nici un tip, deoarece la momentul initierii investitiei, , un astfel de investitor nu are calitate de „participant” pe piața OPCOM. </w:t>
      </w:r>
    </w:p>
    <w:p w:rsidR="00E9371D" w:rsidRPr="00610641" w:rsidRDefault="00E9371D" w:rsidP="00610641">
      <w:pPr>
        <w:pStyle w:val="ListParagraph"/>
        <w:numPr>
          <w:ilvl w:val="0"/>
          <w:numId w:val="28"/>
        </w:numPr>
        <w:suppressAutoHyphens w:val="0"/>
        <w:autoSpaceDN/>
        <w:spacing w:before="120" w:after="120" w:line="240" w:lineRule="auto"/>
        <w:ind w:left="0" w:right="-720" w:firstLine="0"/>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Inclusiv in conditiile in care ar fi permisă o pre-contractare a energiei ce va fi produsă în viitor, de catre un investitor care inca nu a realizat proiectul dar detine un ATR (conform amendamentelor propuse in forma actuala de draft al ordinului ANRE in discutie), piața centralizată nu prezintă un mecanism atractiv, prin care o contra-parte, respectiv un cumparator de energie electrica, ar putea justifica un interes in a se angaja </w:t>
      </w:r>
      <w:r w:rsidRPr="00610641">
        <w:rPr>
          <w:rFonts w:ascii="Times New Roman" w:hAnsi="Times New Roman"/>
          <w:sz w:val="24"/>
          <w:szCs w:val="24"/>
          <w:lang w:val="ro-RO"/>
        </w:rPr>
        <w:lastRenderedPageBreak/>
        <w:t>față de respectivul investitor, anume să-i cumpere în viitor energia pe care o va produce. Un asemenea angajament ar prezenta o serie de riscuri majore pentru ambele parti implicate, cum ar fi, dar fara a se limita la, riscul ca investitorul sa nu aiba acces la finantare sau sa intampine alte probleme care il vor impiedica in dezvoltarea proiectului, riscul privind aspecte de autorizatii si licente, riscul ca proiectul nu se va realiza din orice alt motiv independent de vointa partilor, precum si riscul cumparatorului de a se angaja intr-un contract si a suporta riscurile contractuale aferente – a plati penalitati contractuale, a se baza pe o productie care in final nu va exista, fiind in imposibilitatea de a-si onora contractele cu clientii finali. Astfel, acest mecanism presupune prea multe riscuri si prea multa incertitudine pentru ambele parti, neoferind in schimb nici un avantaj real partilor implicate intr-o asemenea tranzactie supusa unor conditii suspensive si rezolutorii, si in definitiv, creana si mai multa incertitudine si dezechilibre in piata de energie electrica. Cu atât mai scăzut va fi interesul semnării oricărui angajament care presupune o licitație publică, demersuri și negocieri, deci costuri si timp dedicat de parti, și în final un angajament asumat pe platforma OPCOM.</w:t>
      </w:r>
    </w:p>
    <w:p w:rsidR="00BE74A8" w:rsidRPr="00B71D4B" w:rsidRDefault="00BE74A8" w:rsidP="00610641">
      <w:pPr>
        <w:pStyle w:val="BodyText"/>
        <w:spacing w:before="120" w:line="240" w:lineRule="auto"/>
        <w:ind w:right="-720"/>
        <w:jc w:val="both"/>
        <w:rPr>
          <w:rFonts w:ascii="Times New Roman" w:hAnsi="Times New Roman" w:cs="Times New Roman"/>
          <w:sz w:val="24"/>
          <w:szCs w:val="24"/>
          <w:lang w:val="ro-RO"/>
        </w:rPr>
      </w:pPr>
    </w:p>
    <w:p w:rsidR="00E9371D" w:rsidRPr="00B71D4B" w:rsidRDefault="00E9371D" w:rsidP="00610641">
      <w:pPr>
        <w:pStyle w:val="BodyText"/>
        <w:spacing w:before="120" w:line="240" w:lineRule="auto"/>
        <w:ind w:right="-720"/>
        <w:jc w:val="both"/>
        <w:rPr>
          <w:rFonts w:ascii="Times New Roman" w:hAnsi="Times New Roman" w:cs="Times New Roman"/>
          <w:sz w:val="24"/>
          <w:szCs w:val="24"/>
          <w:lang w:val="ro-RO"/>
        </w:rPr>
      </w:pPr>
      <w:r w:rsidRPr="00B71D4B">
        <w:rPr>
          <w:rFonts w:ascii="Times New Roman" w:hAnsi="Times New Roman" w:cs="Times New Roman"/>
          <w:sz w:val="24"/>
          <w:szCs w:val="24"/>
          <w:lang w:val="ro-RO"/>
        </w:rPr>
        <w:t xml:space="preserve">Privind aceasta problematica intr-un context mai larg, mentionam ca </w:t>
      </w:r>
      <w:r w:rsidRPr="00B71D4B">
        <w:rPr>
          <w:rFonts w:ascii="Times New Roman" w:hAnsi="Times New Roman" w:cs="Times New Roman"/>
          <w:b/>
          <w:bCs/>
          <w:sz w:val="24"/>
          <w:szCs w:val="24"/>
          <w:lang w:val="ro-RO"/>
        </w:rPr>
        <w:t>legislația UE</w:t>
      </w:r>
      <w:r w:rsidRPr="00B71D4B">
        <w:rPr>
          <w:rFonts w:ascii="Times New Roman" w:hAnsi="Times New Roman" w:cs="Times New Roman"/>
          <w:sz w:val="24"/>
          <w:szCs w:val="24"/>
          <w:lang w:val="ro-RO"/>
        </w:rPr>
        <w:t xml:space="preserve">, </w:t>
      </w:r>
      <w:r w:rsidRPr="00B71D4B">
        <w:rPr>
          <w:rFonts w:ascii="Times New Roman" w:hAnsi="Times New Roman" w:cs="Times New Roman"/>
          <w:b/>
          <w:bCs/>
          <w:sz w:val="24"/>
          <w:szCs w:val="24"/>
          <w:lang w:val="ro-RO"/>
        </w:rPr>
        <w:t>prin  Directiva 2019/944, Directiva 2018/2001, cât și prin Regulamentul 2019/943, impune eliminarea tuturor obstacolelor legislative care impiedică vânzarea liberă a energiei electrice prin tranzacții direct negociate în afara cadrului OPCOM</w:t>
      </w:r>
      <w:r w:rsidRPr="00B71D4B">
        <w:rPr>
          <w:rFonts w:ascii="Times New Roman" w:hAnsi="Times New Roman" w:cs="Times New Roman"/>
          <w:sz w:val="24"/>
          <w:szCs w:val="24"/>
          <w:lang w:val="ro-RO"/>
        </w:rPr>
        <w:t>, tocmai în vederea încurajării de noi investitii în capacități de producție a energiei electrice, dar și pentru a asigura cu adevarat formarea prețurilor pe piata energiei electrice în mod liber, pe baza cererii și ofertei, și fară alte distorsiuni cauzate de limitarile impuse de regulile de tranzactionare pe platformele OPCOM.</w:t>
      </w:r>
    </w:p>
    <w:p w:rsidR="00E9371D" w:rsidRPr="00610641" w:rsidRDefault="00E9371D" w:rsidP="00610641">
      <w:pPr>
        <w:pStyle w:val="BodyText"/>
        <w:spacing w:before="120" w:line="240" w:lineRule="auto"/>
        <w:ind w:right="-720"/>
        <w:jc w:val="both"/>
        <w:rPr>
          <w:rFonts w:ascii="Times New Roman" w:hAnsi="Times New Roman" w:cs="Times New Roman"/>
          <w:sz w:val="24"/>
          <w:szCs w:val="24"/>
        </w:rPr>
      </w:pPr>
      <w:r w:rsidRPr="00610641">
        <w:rPr>
          <w:rFonts w:ascii="Times New Roman" w:hAnsi="Times New Roman" w:cs="Times New Roman"/>
          <w:sz w:val="24"/>
          <w:szCs w:val="24"/>
        </w:rPr>
        <w:t xml:space="preserve">Implementarea art.6 (c) din prezentul proiect de ordin reprezintă doar o soluție partială și temporară, care nu raspunde insa nicicum nevoilor reale ale participanților la piață și nu îndeplinește condițiile impuse de legislația europeană, anume eliminarea barierelor legislative și administrative din calea contractelor bilaterale direct negociate (PPAs) și în acest sens vă propunem introducerea unui nou alineat, </w:t>
      </w:r>
    </w:p>
    <w:p w:rsidR="00E9371D" w:rsidRPr="00610641" w:rsidRDefault="00E9371D" w:rsidP="00610641">
      <w:pPr>
        <w:pStyle w:val="ListParagraph"/>
        <w:spacing w:before="120" w:after="120" w:line="240" w:lineRule="auto"/>
        <w:ind w:left="0" w:right="-720"/>
        <w:jc w:val="both"/>
        <w:rPr>
          <w:rFonts w:ascii="Times New Roman" w:hAnsi="Times New Roman"/>
          <w:i/>
          <w:color w:val="FF0000"/>
          <w:sz w:val="24"/>
          <w:szCs w:val="24"/>
          <w:lang w:val="ro-RO"/>
        </w:rPr>
      </w:pPr>
      <w:r w:rsidRPr="00610641">
        <w:rPr>
          <w:rFonts w:ascii="Times New Roman" w:hAnsi="Times New Roman"/>
          <w:i/>
          <w:sz w:val="24"/>
          <w:szCs w:val="24"/>
          <w:lang w:val="ro-RO"/>
        </w:rPr>
        <w:t xml:space="preserve">(1)Tranzacţiile cu energie electrică pentru contracte cu livrare în anul 2020 se desfăşoară pe piaţa concurenţială, în mod transparent, public, organizat şi nediscriminatoriu. </w:t>
      </w:r>
    </w:p>
    <w:p w:rsidR="00E9371D" w:rsidRPr="00B71D4B" w:rsidRDefault="00E9371D" w:rsidP="00610641">
      <w:pPr>
        <w:pStyle w:val="BodyText"/>
        <w:spacing w:before="120" w:line="240" w:lineRule="auto"/>
        <w:ind w:right="-720"/>
        <w:jc w:val="both"/>
        <w:rPr>
          <w:rFonts w:ascii="Times New Roman" w:hAnsi="Times New Roman" w:cs="Times New Roman"/>
          <w:i/>
          <w:sz w:val="24"/>
          <w:szCs w:val="24"/>
          <w:lang w:val="ro-RO"/>
        </w:rPr>
      </w:pPr>
      <w:r w:rsidRPr="00B71D4B">
        <w:rPr>
          <w:rFonts w:ascii="Times New Roman" w:hAnsi="Times New Roman" w:cs="Times New Roman"/>
          <w:i/>
          <w:sz w:val="24"/>
          <w:szCs w:val="24"/>
          <w:lang w:val="ro-RO"/>
        </w:rPr>
        <w:t>(2)</w:t>
      </w:r>
      <w:r w:rsidR="003529AF" w:rsidRPr="00B71D4B">
        <w:rPr>
          <w:rFonts w:ascii="Times New Roman" w:hAnsi="Times New Roman" w:cs="Times New Roman"/>
          <w:i/>
          <w:sz w:val="24"/>
          <w:szCs w:val="24"/>
          <w:lang w:val="ro-RO"/>
        </w:rPr>
        <w:t xml:space="preserve"> </w:t>
      </w:r>
      <w:r w:rsidRPr="00B71D4B">
        <w:rPr>
          <w:rFonts w:ascii="Times New Roman" w:hAnsi="Times New Roman" w:cs="Times New Roman"/>
          <w:i/>
          <w:sz w:val="24"/>
          <w:szCs w:val="24"/>
          <w:lang w:val="ro-RO"/>
        </w:rPr>
        <w:t xml:space="preserve">Prin derogare de la prevederile alin. (1) se excepteaza de la aceasta obligație tranzacţiile cu energie electrică produsa din surse regenerabile de energie in unitati de productie puse in functiune dupa intrarea in vigoare a acestui Ordin”.  </w:t>
      </w:r>
    </w:p>
    <w:p w:rsidR="00E9371D" w:rsidRPr="00610641" w:rsidRDefault="00E9371D" w:rsidP="00610641">
      <w:pPr>
        <w:pStyle w:val="BodyText"/>
        <w:spacing w:before="120" w:line="240" w:lineRule="auto"/>
        <w:ind w:right="-720"/>
        <w:jc w:val="both"/>
        <w:rPr>
          <w:rFonts w:ascii="Times New Roman" w:hAnsi="Times New Roman" w:cs="Times New Roman"/>
          <w:i/>
          <w:sz w:val="24"/>
          <w:szCs w:val="24"/>
        </w:rPr>
      </w:pPr>
      <w:r w:rsidRPr="00610641">
        <w:rPr>
          <w:rFonts w:ascii="Times New Roman" w:hAnsi="Times New Roman" w:cs="Times New Roman"/>
          <w:i/>
          <w:sz w:val="24"/>
          <w:szCs w:val="24"/>
        </w:rPr>
        <w:t>SAU</w:t>
      </w:r>
    </w:p>
    <w:p w:rsidR="00E9371D" w:rsidRPr="00610641" w:rsidRDefault="00E9371D" w:rsidP="00610641">
      <w:pPr>
        <w:shd w:val="clear" w:color="auto" w:fill="FFFFFF"/>
        <w:spacing w:before="120" w:after="120" w:line="240" w:lineRule="auto"/>
        <w:ind w:right="-720"/>
        <w:jc w:val="both"/>
        <w:rPr>
          <w:rFonts w:ascii="Times New Roman" w:hAnsi="Times New Roman" w:cs="Times New Roman"/>
          <w:i/>
          <w:sz w:val="24"/>
          <w:szCs w:val="24"/>
          <w:lang w:val="ro-RO"/>
        </w:rPr>
      </w:pPr>
      <w:r w:rsidRPr="00610641">
        <w:rPr>
          <w:rFonts w:ascii="Times New Roman" w:hAnsi="Times New Roman" w:cs="Times New Roman"/>
          <w:i/>
          <w:sz w:val="24"/>
          <w:szCs w:val="24"/>
          <w:lang w:val="it-IT"/>
        </w:rPr>
        <w:t xml:space="preserve">e) </w:t>
      </w:r>
      <w:r w:rsidRPr="00610641">
        <w:rPr>
          <w:rFonts w:ascii="Times New Roman" w:hAnsi="Times New Roman" w:cs="Times New Roman"/>
          <w:i/>
          <w:sz w:val="24"/>
          <w:szCs w:val="24"/>
          <w:lang w:val="ro-RO"/>
        </w:rPr>
        <w:t>În scopul flexibilizării și promovării investițiilor în domeniul energiei și în special in domeniul energiei regenerabile, se exceptează de la obligatia tranzacționarii pe piata concurentiala centralizata, incheierea contractelor de vânzare-cumpărare a energiei electrice ce va fi produsă de noi capacități energetice, puse in functiune dupa intrarea in vigoare a prezentului Ordin, ce utilizeaza surse regenerabile de energie. Energia electrica produse de aceste unitati de productie se va putea pre-contracta</w:t>
      </w:r>
      <w:r w:rsidR="00A60EC3" w:rsidRPr="00610641">
        <w:rPr>
          <w:rFonts w:ascii="Times New Roman" w:hAnsi="Times New Roman" w:cs="Times New Roman"/>
          <w:i/>
          <w:sz w:val="24"/>
          <w:szCs w:val="24"/>
          <w:lang w:val="ro-RO"/>
        </w:rPr>
        <w:t xml:space="preserve"> in afara pietei centralizate .</w:t>
      </w:r>
    </w:p>
    <w:p w:rsidR="00E9371D" w:rsidRPr="00610641" w:rsidRDefault="00E9371D" w:rsidP="00610641">
      <w:pPr>
        <w:pStyle w:val="BodyText"/>
        <w:spacing w:before="120" w:line="240" w:lineRule="auto"/>
        <w:ind w:right="-720"/>
        <w:jc w:val="both"/>
        <w:rPr>
          <w:rFonts w:ascii="Times New Roman" w:hAnsi="Times New Roman" w:cs="Times New Roman"/>
          <w:sz w:val="24"/>
          <w:szCs w:val="24"/>
        </w:rPr>
      </w:pPr>
      <w:r w:rsidRPr="00610641">
        <w:rPr>
          <w:rFonts w:ascii="Times New Roman" w:hAnsi="Times New Roman" w:cs="Times New Roman"/>
          <w:sz w:val="24"/>
          <w:szCs w:val="24"/>
        </w:rPr>
        <w:t xml:space="preserve">Stimate Domnule Președinte, Vicepreședinte, Director General </w:t>
      </w:r>
    </w:p>
    <w:p w:rsidR="00E9371D" w:rsidRPr="00610641" w:rsidRDefault="00E9371D" w:rsidP="00610641">
      <w:pPr>
        <w:pStyle w:val="BodyText"/>
        <w:spacing w:before="120" w:line="240" w:lineRule="auto"/>
        <w:ind w:right="-720"/>
        <w:jc w:val="both"/>
        <w:rPr>
          <w:rFonts w:ascii="Times New Roman" w:hAnsi="Times New Roman" w:cs="Times New Roman"/>
          <w:sz w:val="24"/>
          <w:szCs w:val="24"/>
        </w:rPr>
      </w:pPr>
      <w:r w:rsidRPr="00610641">
        <w:rPr>
          <w:rFonts w:ascii="Times New Roman" w:hAnsi="Times New Roman" w:cs="Times New Roman"/>
          <w:sz w:val="24"/>
          <w:szCs w:val="24"/>
        </w:rPr>
        <w:t xml:space="preserve">Din Proiectul-Ordin Formarea Prețurilor nu rezultă scopul final general și/sau punctual și relevanța ordinului raportat la cadrul legislativ existent, mai exact care din prevederile cadrului legislativ existent sunt modificate prin acest ordin. Prin adoptarea Proiectului-Ordin Formarea Prețurilor vom fi în situația de a avea anumite aspecte reglementate într-un prim mod prin cadrul legislativ actual, în al doilea mod prin Proiectul-Ordin </w:t>
      </w:r>
      <w:r w:rsidRPr="00610641">
        <w:rPr>
          <w:rFonts w:ascii="Times New Roman" w:hAnsi="Times New Roman" w:cs="Times New Roman"/>
          <w:sz w:val="24"/>
          <w:szCs w:val="24"/>
        </w:rPr>
        <w:lastRenderedPageBreak/>
        <w:t xml:space="preserve">Formarea Prețurilor și în al treilea mod prin Regulamentului (UE) 2019/943, ceea ce va da naștere unor probleme grave de interpretare și aplicare a legislației de către participanții la piața de energie. </w:t>
      </w:r>
    </w:p>
    <w:p w:rsidR="00E9371D" w:rsidRPr="00610641" w:rsidRDefault="00E9371D" w:rsidP="00610641">
      <w:pPr>
        <w:pStyle w:val="BodyText"/>
        <w:spacing w:before="120" w:line="240" w:lineRule="auto"/>
        <w:ind w:right="-720"/>
        <w:jc w:val="both"/>
        <w:rPr>
          <w:rFonts w:ascii="Times New Roman" w:hAnsi="Times New Roman" w:cs="Times New Roman"/>
          <w:sz w:val="24"/>
          <w:szCs w:val="24"/>
        </w:rPr>
      </w:pPr>
      <w:r w:rsidRPr="00610641">
        <w:rPr>
          <w:rFonts w:ascii="Times New Roman" w:hAnsi="Times New Roman" w:cs="Times New Roman"/>
          <w:sz w:val="24"/>
          <w:szCs w:val="24"/>
        </w:rPr>
        <w:t xml:space="preserve">Cu toate că Proiectul-Ordin Formarea Prețurilor urmărește aplicarea unor aspecte în mod diferit față de cum sunt ele reglementate acum, de exemplu în Legea 123/2012 și/sau Legea 220/2008, pentru a le pune în concordanță cu Regulamentul (UE) 2019/943, ordinul nu poate să atingă acest scop, deoarece conform ierarhiei normelor juridice ordinele adoptate de autorități nu pot modifica sau cuprinde prevederi contrare legilor adoptate de Parlament. </w:t>
      </w:r>
    </w:p>
    <w:p w:rsidR="00E9371D" w:rsidRPr="00610641" w:rsidRDefault="00E9371D" w:rsidP="00610641">
      <w:pPr>
        <w:pStyle w:val="BodyText"/>
        <w:spacing w:before="120" w:line="240" w:lineRule="auto"/>
        <w:ind w:right="-720"/>
        <w:jc w:val="both"/>
        <w:rPr>
          <w:rFonts w:ascii="Times New Roman" w:hAnsi="Times New Roman" w:cs="Times New Roman"/>
          <w:bCs/>
          <w:sz w:val="24"/>
          <w:szCs w:val="24"/>
        </w:rPr>
      </w:pPr>
      <w:r w:rsidRPr="00610641">
        <w:rPr>
          <w:rFonts w:ascii="Times New Roman" w:hAnsi="Times New Roman" w:cs="Times New Roman"/>
          <w:sz w:val="24"/>
          <w:szCs w:val="24"/>
        </w:rPr>
        <w:t xml:space="preserve">Mai mult, unele aspecte prevăzute în Proiectul-Ordin Formarea Prețurilor sunt reglementate neclar chiar în conținutul ordinului și în contradictoriu cu Regulamentului (UE) 2019/943 a cărui implementare completă o urmărește, desi Regulamentului (UE) 2019/943 are aplicare directa in legislatia romaneasca, fara a fi necesara transpunerea acestuia sau reiterarea prevederilor acestuia. </w:t>
      </w:r>
      <w:r w:rsidRPr="00610641">
        <w:rPr>
          <w:rFonts w:ascii="Times New Roman" w:hAnsi="Times New Roman" w:cs="Times New Roman"/>
          <w:bCs/>
          <w:sz w:val="24"/>
          <w:szCs w:val="24"/>
        </w:rPr>
        <w:t xml:space="preserve">Consideram ca în scopul eliminării neconcordanțelor și lipsurilor legislative existente care ar ingreuna aplicarea pe deplin a Regulamentului (UE) 2019/943 ar fi mult mai oportun să se modifice, completeze și adapteze direct legile, ordinele și regulamentele existente care reglementează sectorul energiei si care contin aceste neconcordante sau reglementeaza direct aspectele relevante. </w:t>
      </w:r>
    </w:p>
    <w:p w:rsidR="00BE74A8" w:rsidRPr="00610641" w:rsidRDefault="00BE74A8" w:rsidP="00610641">
      <w:pPr>
        <w:pStyle w:val="BodyText"/>
        <w:spacing w:before="120" w:line="240" w:lineRule="auto"/>
        <w:ind w:right="-720"/>
        <w:jc w:val="both"/>
        <w:rPr>
          <w:rFonts w:ascii="Times New Roman" w:hAnsi="Times New Roman" w:cs="Times New Roman"/>
          <w:bCs/>
          <w:sz w:val="24"/>
          <w:szCs w:val="24"/>
        </w:rPr>
      </w:pPr>
    </w:p>
    <w:p w:rsidR="00E9371D" w:rsidRPr="00610641" w:rsidRDefault="00D42530" w:rsidP="00610641">
      <w:pPr>
        <w:pStyle w:val="ListParagraph"/>
        <w:numPr>
          <w:ilvl w:val="0"/>
          <w:numId w:val="10"/>
        </w:numPr>
        <w:spacing w:before="120" w:after="120" w:line="240" w:lineRule="auto"/>
        <w:ind w:right="-720"/>
        <w:jc w:val="both"/>
        <w:rPr>
          <w:rFonts w:ascii="Times New Roman" w:hAnsi="Times New Roman"/>
          <w:b/>
          <w:sz w:val="24"/>
          <w:szCs w:val="24"/>
          <w:u w:val="single"/>
        </w:rPr>
      </w:pPr>
      <w:r w:rsidRPr="00610641">
        <w:rPr>
          <w:rFonts w:ascii="Times New Roman" w:hAnsi="Times New Roman"/>
          <w:b/>
          <w:sz w:val="24"/>
          <w:szCs w:val="24"/>
          <w:u w:val="single"/>
        </w:rPr>
        <w:t>OPCOM SA</w:t>
      </w:r>
    </w:p>
    <w:p w:rsidR="00D42530" w:rsidRPr="00610641" w:rsidRDefault="00D42530" w:rsidP="00610641">
      <w:pPr>
        <w:spacing w:before="120" w:after="120" w:line="240" w:lineRule="auto"/>
        <w:ind w:right="-720"/>
        <w:jc w:val="both"/>
        <w:rPr>
          <w:rFonts w:ascii="Times New Roman" w:eastAsia="Times New Roman" w:hAnsi="Times New Roman" w:cs="Times New Roman"/>
          <w:bCs/>
          <w:sz w:val="24"/>
          <w:szCs w:val="24"/>
          <w:lang w:val="en-US"/>
        </w:rPr>
      </w:pPr>
      <w:r w:rsidRPr="00610641">
        <w:rPr>
          <w:rFonts w:ascii="Times New Roman" w:eastAsia="Times New Roman" w:hAnsi="Times New Roman" w:cs="Times New Roman"/>
          <w:bCs/>
          <w:sz w:val="24"/>
          <w:szCs w:val="24"/>
          <w:lang w:val="en-US"/>
        </w:rPr>
        <w:t>Având în vedere prevederile Regulamentului de la art.10</w:t>
      </w:r>
      <w:r w:rsidR="003E1EAD" w:rsidRPr="00610641">
        <w:rPr>
          <w:rFonts w:ascii="Times New Roman" w:eastAsia="Times New Roman" w:hAnsi="Times New Roman" w:cs="Times New Roman"/>
          <w:bCs/>
          <w:sz w:val="24"/>
          <w:szCs w:val="24"/>
          <w:lang w:val="en-US"/>
        </w:rPr>
        <w:t xml:space="preserve"> alin. (</w:t>
      </w:r>
      <w:r w:rsidR="00DF23D5" w:rsidRPr="00610641">
        <w:rPr>
          <w:rFonts w:ascii="Times New Roman" w:eastAsia="Times New Roman" w:hAnsi="Times New Roman" w:cs="Times New Roman"/>
          <w:bCs/>
          <w:sz w:val="24"/>
          <w:szCs w:val="24"/>
          <w:lang w:val="en-US"/>
        </w:rPr>
        <w:t>4) și alin.</w:t>
      </w:r>
      <w:r w:rsidR="00F51B9D">
        <w:rPr>
          <w:rFonts w:ascii="Times New Roman" w:eastAsia="Times New Roman" w:hAnsi="Times New Roman" w:cs="Times New Roman"/>
          <w:bCs/>
          <w:sz w:val="24"/>
          <w:szCs w:val="24"/>
          <w:lang w:val="en-US"/>
        </w:rPr>
        <w:t xml:space="preserve"> </w:t>
      </w:r>
      <w:r w:rsidR="00DF23D5" w:rsidRPr="00610641">
        <w:rPr>
          <w:rFonts w:ascii="Times New Roman" w:eastAsia="Times New Roman" w:hAnsi="Times New Roman" w:cs="Times New Roman"/>
          <w:bCs/>
          <w:sz w:val="24"/>
          <w:szCs w:val="24"/>
          <w:lang w:val="en-US"/>
        </w:rPr>
        <w:t>(5) și anume:</w:t>
      </w:r>
    </w:p>
    <w:p w:rsidR="00D42530" w:rsidRPr="00610641" w:rsidRDefault="00D42530" w:rsidP="00610641">
      <w:pPr>
        <w:autoSpaceDE w:val="0"/>
        <w:autoSpaceDN w:val="0"/>
        <w:adjustRightInd w:val="0"/>
        <w:spacing w:before="120" w:after="120" w:line="240" w:lineRule="auto"/>
        <w:ind w:right="-720"/>
        <w:jc w:val="both"/>
        <w:rPr>
          <w:rFonts w:ascii="Times New Roman" w:eastAsia="Times New Roman" w:hAnsi="Times New Roman" w:cs="Times New Roman"/>
          <w:i/>
          <w:iCs/>
          <w:sz w:val="24"/>
          <w:szCs w:val="24"/>
        </w:rPr>
      </w:pPr>
      <w:r w:rsidRPr="00610641">
        <w:rPr>
          <w:rFonts w:ascii="Times New Roman" w:eastAsia="SimSun" w:hAnsi="Times New Roman" w:cs="Times New Roman"/>
          <w:sz w:val="24"/>
          <w:szCs w:val="24"/>
          <w:lang w:val="ro-RO"/>
        </w:rPr>
        <w:t>„</w:t>
      </w:r>
      <w:r w:rsidRPr="00610641">
        <w:rPr>
          <w:rFonts w:ascii="Times New Roman" w:eastAsia="Times New Roman" w:hAnsi="Times New Roman" w:cs="Times New Roman"/>
          <w:i/>
          <w:iCs/>
          <w:sz w:val="24"/>
          <w:szCs w:val="24"/>
        </w:rPr>
        <w:t xml:space="preserve">(4) </w:t>
      </w:r>
      <w:r w:rsidRPr="00610641">
        <w:rPr>
          <w:rFonts w:ascii="Times New Roman" w:eastAsia="Times New Roman" w:hAnsi="Times New Roman" w:cs="Times New Roman"/>
          <w:b/>
          <w:bCs/>
          <w:i/>
          <w:iCs/>
          <w:sz w:val="24"/>
          <w:szCs w:val="24"/>
          <w:u w:val="single"/>
        </w:rPr>
        <w:t>Autoritățile de reglementare</w:t>
      </w:r>
      <w:r w:rsidRPr="00610641">
        <w:rPr>
          <w:rFonts w:ascii="Times New Roman" w:eastAsia="Times New Roman" w:hAnsi="Times New Roman" w:cs="Times New Roman"/>
          <w:i/>
          <w:iCs/>
          <w:sz w:val="24"/>
          <w:szCs w:val="24"/>
        </w:rPr>
        <w:t xml:space="preserve"> sau, în cazul în care un stat membru a desemnat o altă autoritate competentă în acest scop, respectivele autorități competente desemnate, </w:t>
      </w:r>
      <w:r w:rsidRPr="00610641">
        <w:rPr>
          <w:rFonts w:ascii="Times New Roman" w:eastAsia="Times New Roman" w:hAnsi="Times New Roman" w:cs="Times New Roman"/>
          <w:b/>
          <w:bCs/>
          <w:i/>
          <w:iCs/>
          <w:sz w:val="24"/>
          <w:szCs w:val="24"/>
          <w:u w:val="single"/>
        </w:rPr>
        <w:t>identifică politicile și măsurile aplicate pe teritoriul lor care ar putea contribui în mod indirect la restricționarea formării prețurilor angro</w:t>
      </w:r>
      <w:r w:rsidRPr="00610641">
        <w:rPr>
          <w:rFonts w:ascii="Times New Roman" w:eastAsia="Times New Roman" w:hAnsi="Times New Roman" w:cs="Times New Roman"/>
          <w:i/>
          <w:iCs/>
          <w:sz w:val="24"/>
          <w:szCs w:val="24"/>
        </w:rPr>
        <w:t xml:space="preserve">, </w:t>
      </w:r>
      <w:r w:rsidRPr="00610641">
        <w:rPr>
          <w:rFonts w:ascii="Times New Roman" w:eastAsia="Times New Roman" w:hAnsi="Times New Roman" w:cs="Times New Roman"/>
          <w:b/>
          <w:bCs/>
          <w:i/>
          <w:iCs/>
          <w:sz w:val="24"/>
          <w:szCs w:val="24"/>
        </w:rPr>
        <w:t>inclusiv limitarea ofertelor legate de activarea energiei de echilibrare</w:t>
      </w:r>
      <w:r w:rsidRPr="00610641">
        <w:rPr>
          <w:rFonts w:ascii="Times New Roman" w:eastAsia="Times New Roman" w:hAnsi="Times New Roman" w:cs="Times New Roman"/>
          <w:i/>
          <w:iCs/>
          <w:sz w:val="24"/>
          <w:szCs w:val="24"/>
        </w:rPr>
        <w:t xml:space="preserve">, </w:t>
      </w:r>
      <w:r w:rsidRPr="00610641">
        <w:rPr>
          <w:rFonts w:ascii="Times New Roman" w:eastAsia="Times New Roman" w:hAnsi="Times New Roman" w:cs="Times New Roman"/>
          <w:b/>
          <w:bCs/>
          <w:i/>
          <w:iCs/>
          <w:sz w:val="24"/>
          <w:szCs w:val="24"/>
        </w:rPr>
        <w:t>mecanismele de asigurare a capacității, măsurile luate de către operatorii de transport și de sistem, măsurile care urmăresc să conteste rezultatele de pe piață sau să prevină abuzul de poziție dominantă</w:t>
      </w:r>
      <w:r w:rsidRPr="00610641">
        <w:rPr>
          <w:rFonts w:ascii="Times New Roman" w:eastAsia="Times New Roman" w:hAnsi="Times New Roman" w:cs="Times New Roman"/>
          <w:i/>
          <w:iCs/>
          <w:sz w:val="24"/>
          <w:szCs w:val="24"/>
        </w:rPr>
        <w:t xml:space="preserve"> sau zonele de ofertare ineficient definite.</w:t>
      </w:r>
    </w:p>
    <w:p w:rsidR="00D42530" w:rsidRPr="00610641" w:rsidRDefault="00D42530" w:rsidP="00610641">
      <w:pPr>
        <w:autoSpaceDE w:val="0"/>
        <w:autoSpaceDN w:val="0"/>
        <w:adjustRightInd w:val="0"/>
        <w:spacing w:before="120" w:after="120" w:line="240" w:lineRule="auto"/>
        <w:ind w:right="-720"/>
        <w:jc w:val="both"/>
        <w:rPr>
          <w:rFonts w:ascii="Times New Roman" w:eastAsia="Times New Roman" w:hAnsi="Times New Roman" w:cs="Times New Roman"/>
          <w:b/>
          <w:bCs/>
          <w:i/>
          <w:iCs/>
          <w:sz w:val="24"/>
          <w:szCs w:val="24"/>
          <w:u w:val="single"/>
        </w:rPr>
      </w:pPr>
      <w:r w:rsidRPr="00610641">
        <w:rPr>
          <w:rFonts w:ascii="Times New Roman" w:eastAsia="Times New Roman" w:hAnsi="Times New Roman" w:cs="Times New Roman"/>
          <w:i/>
          <w:iCs/>
          <w:sz w:val="24"/>
          <w:szCs w:val="24"/>
        </w:rPr>
        <w:t xml:space="preserve">(5) </w:t>
      </w:r>
      <w:r w:rsidRPr="00610641">
        <w:rPr>
          <w:rFonts w:ascii="Times New Roman" w:eastAsia="Times New Roman" w:hAnsi="Times New Roman" w:cs="Times New Roman"/>
          <w:b/>
          <w:bCs/>
          <w:i/>
          <w:iCs/>
          <w:sz w:val="24"/>
          <w:szCs w:val="24"/>
          <w:u w:val="single"/>
        </w:rPr>
        <w:t>În cazul în care o autoritate de reglementare</w:t>
      </w:r>
      <w:r w:rsidRPr="00610641">
        <w:rPr>
          <w:rFonts w:ascii="Times New Roman" w:eastAsia="Times New Roman" w:hAnsi="Times New Roman" w:cs="Times New Roman"/>
          <w:i/>
          <w:iCs/>
          <w:sz w:val="24"/>
          <w:szCs w:val="24"/>
        </w:rPr>
        <w:t xml:space="preserve"> sau o altă autoritate competentă desemnată </w:t>
      </w:r>
      <w:r w:rsidRPr="00610641">
        <w:rPr>
          <w:rFonts w:ascii="Times New Roman" w:eastAsia="Times New Roman" w:hAnsi="Times New Roman" w:cs="Times New Roman"/>
          <w:b/>
          <w:bCs/>
          <w:i/>
          <w:iCs/>
          <w:sz w:val="24"/>
          <w:szCs w:val="24"/>
          <w:u w:val="single"/>
        </w:rPr>
        <w:t>a identificat o politică sau o măsură care ar putea contribui la restricționarea formării prețurilor angro, aceasta ia toate măsurile adecvate pentru eliminarea politici</w:t>
      </w:r>
      <w:r w:rsidR="00BE74A8" w:rsidRPr="00610641">
        <w:rPr>
          <w:rFonts w:ascii="Times New Roman" w:eastAsia="Times New Roman" w:hAnsi="Times New Roman" w:cs="Times New Roman"/>
          <w:b/>
          <w:bCs/>
          <w:i/>
          <w:iCs/>
          <w:sz w:val="24"/>
          <w:szCs w:val="24"/>
          <w:u w:val="single"/>
        </w:rPr>
        <w:t xml:space="preserve">i sau a măsurii respective sau, </w:t>
      </w:r>
      <w:r w:rsidRPr="00610641">
        <w:rPr>
          <w:rFonts w:ascii="Times New Roman" w:eastAsia="Times New Roman" w:hAnsi="Times New Roman" w:cs="Times New Roman"/>
          <w:b/>
          <w:bCs/>
          <w:i/>
          <w:iCs/>
          <w:sz w:val="24"/>
          <w:szCs w:val="24"/>
          <w:u w:val="single"/>
        </w:rPr>
        <w:t>dacă nu este posibil, pentru atenuarea impactului politicii sau a măsurii respective asupra comportamentului de ofertare.</w:t>
      </w:r>
      <w:r w:rsidRPr="00610641">
        <w:rPr>
          <w:rFonts w:ascii="Times New Roman" w:eastAsia="Times New Roman" w:hAnsi="Times New Roman" w:cs="Times New Roman"/>
          <w:i/>
          <w:iCs/>
          <w:sz w:val="24"/>
          <w:szCs w:val="24"/>
        </w:rPr>
        <w:t xml:space="preserve"> Statele membre transmit Comisiei un raport până la 5 ianuarie 2020, care descrie în detaliu măsurile și acțiunile pe care le-au întreprins sau intenționează să le întreprindă.</w:t>
      </w:r>
      <w:r w:rsidR="00BE74A8" w:rsidRPr="00610641">
        <w:rPr>
          <w:rFonts w:ascii="Times New Roman" w:eastAsia="Times New Roman" w:hAnsi="Times New Roman" w:cs="Times New Roman"/>
          <w:bCs/>
          <w:i/>
          <w:iCs/>
          <w:sz w:val="24"/>
          <w:szCs w:val="24"/>
        </w:rPr>
        <w:t>”,</w:t>
      </w:r>
      <w:r w:rsidR="00BE74A8" w:rsidRPr="00610641">
        <w:rPr>
          <w:rFonts w:ascii="Times New Roman" w:eastAsia="Times New Roman" w:hAnsi="Times New Roman" w:cs="Times New Roman"/>
          <w:b/>
          <w:bCs/>
          <w:i/>
          <w:iCs/>
          <w:sz w:val="24"/>
          <w:szCs w:val="24"/>
          <w:u w:val="single"/>
        </w:rPr>
        <w:t xml:space="preserve"> </w:t>
      </w:r>
      <w:r w:rsidRPr="00610641">
        <w:rPr>
          <w:rFonts w:ascii="Times New Roman" w:eastAsia="Times New Roman" w:hAnsi="Times New Roman" w:cs="Times New Roman"/>
          <w:sz w:val="24"/>
          <w:szCs w:val="24"/>
        </w:rPr>
        <w:t xml:space="preserve">considerăm necesar ca Autoritatea competentă să prezinte transparent și să nominalizeze concret acele </w:t>
      </w:r>
      <w:r w:rsidRPr="00610641">
        <w:rPr>
          <w:rFonts w:ascii="Times New Roman" w:eastAsia="Times New Roman" w:hAnsi="Times New Roman" w:cs="Times New Roman"/>
          <w:b/>
          <w:bCs/>
          <w:sz w:val="24"/>
          <w:szCs w:val="24"/>
          <w:u w:val="single"/>
        </w:rPr>
        <w:t>politici și măsuri aplicate pe teritoriul României din legislația primară și din legislația secundară care ar putea contribui în mod indirect la restricționarea formării prețurilor angro, precum și măsurile adecvate pentru eliminarea politicii sau a măsurii respective sau, dacă nu este posibil, pentru atenuarea impactului politicii sau a măsurii respective asupra comportamentului de ofertare.</w:t>
      </w:r>
    </w:p>
    <w:p w:rsidR="00D42530" w:rsidRPr="00610641" w:rsidRDefault="00D42530" w:rsidP="00610641">
      <w:pPr>
        <w:autoSpaceDE w:val="0"/>
        <w:autoSpaceDN w:val="0"/>
        <w:adjustRightInd w:val="0"/>
        <w:spacing w:before="120" w:after="120" w:line="240" w:lineRule="auto"/>
        <w:ind w:right="-720"/>
        <w:jc w:val="both"/>
        <w:rPr>
          <w:rFonts w:ascii="Times New Roman" w:eastAsia="Times New Roman" w:hAnsi="Times New Roman" w:cs="Times New Roman"/>
          <w:b/>
          <w:bCs/>
          <w:sz w:val="24"/>
          <w:szCs w:val="24"/>
          <w:u w:val="single"/>
        </w:rPr>
      </w:pPr>
    </w:p>
    <w:p w:rsidR="00D42530" w:rsidRPr="00610641" w:rsidRDefault="00D42530" w:rsidP="00610641">
      <w:pPr>
        <w:spacing w:before="120" w:after="120" w:line="240" w:lineRule="auto"/>
        <w:ind w:right="-720"/>
        <w:jc w:val="both"/>
        <w:outlineLvl w:val="0"/>
        <w:rPr>
          <w:rFonts w:ascii="Times New Roman" w:eastAsia="Times New Roman" w:hAnsi="Times New Roman" w:cs="Times New Roman"/>
          <w:bCs/>
          <w:sz w:val="24"/>
          <w:szCs w:val="24"/>
          <w:lang w:val="en-US"/>
        </w:rPr>
      </w:pPr>
      <w:r w:rsidRPr="00610641">
        <w:rPr>
          <w:rFonts w:ascii="Times New Roman" w:eastAsia="Times New Roman" w:hAnsi="Times New Roman" w:cs="Times New Roman"/>
          <w:bCs/>
          <w:sz w:val="24"/>
          <w:szCs w:val="24"/>
        </w:rPr>
        <w:t xml:space="preserve">Din analiza </w:t>
      </w:r>
      <w:r w:rsidRPr="00610641">
        <w:rPr>
          <w:rFonts w:ascii="Times New Roman" w:eastAsia="SimSun" w:hAnsi="Times New Roman" w:cs="Times New Roman"/>
          <w:sz w:val="24"/>
          <w:szCs w:val="24"/>
          <w:lang w:val="ro-RO"/>
        </w:rPr>
        <w:t>„</w:t>
      </w:r>
      <w:r w:rsidRPr="00610641">
        <w:rPr>
          <w:rFonts w:ascii="Times New Roman" w:eastAsia="Times New Roman" w:hAnsi="Times New Roman" w:cs="Times New Roman"/>
          <w:bCs/>
          <w:i/>
          <w:iCs/>
          <w:sz w:val="24"/>
          <w:szCs w:val="24"/>
        </w:rPr>
        <w:t>Raportului anual privind activitatea ANRE în anul 2017</w:t>
      </w:r>
      <w:bookmarkStart w:id="0" w:name="_Hlk26789382"/>
      <w:r w:rsidRPr="00610641">
        <w:rPr>
          <w:rFonts w:ascii="Times New Roman" w:eastAsia="Times New Roman" w:hAnsi="Times New Roman" w:cs="Times New Roman"/>
          <w:bCs/>
          <w:i/>
          <w:iCs/>
          <w:sz w:val="24"/>
          <w:szCs w:val="24"/>
        </w:rPr>
        <w:t>”</w:t>
      </w:r>
      <w:r w:rsidRPr="00610641">
        <w:rPr>
          <w:rFonts w:ascii="Times New Roman" w:eastAsia="Times New Roman" w:hAnsi="Times New Roman" w:cs="Times New Roman"/>
          <w:bCs/>
          <w:sz w:val="24"/>
          <w:szCs w:val="24"/>
        </w:rPr>
        <w:t xml:space="preserve"> </w:t>
      </w:r>
      <w:bookmarkEnd w:id="0"/>
      <w:r w:rsidRPr="00610641">
        <w:rPr>
          <w:rFonts w:ascii="Times New Roman" w:eastAsia="Times New Roman" w:hAnsi="Times New Roman" w:cs="Times New Roman"/>
          <w:bCs/>
          <w:sz w:val="24"/>
          <w:szCs w:val="24"/>
        </w:rPr>
        <w:t xml:space="preserve">și a </w:t>
      </w:r>
      <w:r w:rsidRPr="00610641">
        <w:rPr>
          <w:rFonts w:ascii="Times New Roman" w:eastAsia="SimSun" w:hAnsi="Times New Roman" w:cs="Times New Roman"/>
          <w:sz w:val="24"/>
          <w:szCs w:val="24"/>
          <w:lang w:val="ro-RO"/>
        </w:rPr>
        <w:t>„</w:t>
      </w:r>
      <w:r w:rsidRPr="00610641">
        <w:rPr>
          <w:rFonts w:ascii="Times New Roman" w:eastAsia="Times New Roman" w:hAnsi="Times New Roman" w:cs="Times New Roman"/>
          <w:bCs/>
          <w:i/>
          <w:iCs/>
          <w:sz w:val="24"/>
          <w:szCs w:val="24"/>
        </w:rPr>
        <w:t>Raportului Național pentru anul 2018”</w:t>
      </w:r>
      <w:r w:rsidRPr="00610641">
        <w:rPr>
          <w:rFonts w:ascii="Times New Roman" w:eastAsia="Times New Roman" w:hAnsi="Times New Roman" w:cs="Times New Roman"/>
          <w:bCs/>
          <w:sz w:val="24"/>
          <w:szCs w:val="24"/>
        </w:rPr>
        <w:t>, publicat la 31.07.2019, se poate constata că, exceptând Piața de Echilibrare, pe celelalte pie</w:t>
      </w:r>
      <w:r w:rsidR="003529AF" w:rsidRPr="00610641">
        <w:rPr>
          <w:rFonts w:ascii="Times New Roman" w:eastAsia="Times New Roman" w:hAnsi="Times New Roman" w:cs="Times New Roman"/>
          <w:bCs/>
          <w:sz w:val="24"/>
          <w:szCs w:val="24"/>
        </w:rPr>
        <w:t xml:space="preserve">țe, indicatorii de concentrare </w:t>
      </w:r>
      <w:r w:rsidRPr="00610641">
        <w:rPr>
          <w:rFonts w:ascii="Times New Roman" w:eastAsia="Times New Roman" w:hAnsi="Times New Roman" w:cs="Times New Roman"/>
          <w:bCs/>
          <w:sz w:val="24"/>
          <w:szCs w:val="24"/>
        </w:rPr>
        <w:t>(indexul HHI, Herfindal- Hirschman și C1) indică piața neconcentrată/concentrate moderat pe fiecare dintre piețele centralizate de energie electrică, după cum urmează</w:t>
      </w:r>
      <w:r w:rsidRPr="00610641">
        <w:rPr>
          <w:rFonts w:ascii="Times New Roman" w:eastAsia="Times New Roman" w:hAnsi="Times New Roman" w:cs="Times New Roman"/>
          <w:bCs/>
          <w:sz w:val="24"/>
          <w:szCs w:val="24"/>
          <w:lang w:val="en-US"/>
        </w:rPr>
        <w:t>:</w:t>
      </w:r>
    </w:p>
    <w:p w:rsidR="00D42530" w:rsidRPr="00610641" w:rsidRDefault="00D42530" w:rsidP="00610641">
      <w:pPr>
        <w:numPr>
          <w:ilvl w:val="0"/>
          <w:numId w:val="31"/>
        </w:numPr>
        <w:spacing w:before="120" w:after="120" w:line="240" w:lineRule="auto"/>
        <w:ind w:left="0" w:right="-720" w:firstLine="0"/>
        <w:jc w:val="both"/>
        <w:rPr>
          <w:rFonts w:ascii="Times New Roman" w:eastAsia="Times New Roman" w:hAnsi="Times New Roman" w:cs="Times New Roman"/>
          <w:i/>
          <w:iCs/>
          <w:sz w:val="24"/>
          <w:szCs w:val="24"/>
          <w:lang w:val="ro-RO"/>
        </w:rPr>
      </w:pPr>
      <w:r w:rsidRPr="00610641">
        <w:rPr>
          <w:rFonts w:ascii="Times New Roman" w:eastAsia="Times New Roman" w:hAnsi="Times New Roman" w:cs="Times New Roman"/>
          <w:color w:val="000000"/>
          <w:sz w:val="24"/>
          <w:szCs w:val="24"/>
          <w:u w:val="single"/>
          <w:lang w:val="ro-RO"/>
        </w:rPr>
        <w:lastRenderedPageBreak/>
        <w:t>Pe piața centralizată cu negociere dublă continuă a contractelor bilaterale de energie electrică</w:t>
      </w:r>
      <w:bookmarkStart w:id="1" w:name="_Hlk14344176"/>
      <w:r w:rsidRPr="00610641">
        <w:rPr>
          <w:rFonts w:ascii="Times New Roman" w:eastAsia="Times New Roman" w:hAnsi="Times New Roman" w:cs="Times New Roman"/>
          <w:bCs/>
          <w:sz w:val="24"/>
          <w:szCs w:val="24"/>
          <w:lang w:val="en-US"/>
        </w:rPr>
        <w:t>:</w:t>
      </w:r>
      <w:bookmarkEnd w:id="1"/>
    </w:p>
    <w:p w:rsidR="00D42530" w:rsidRPr="00610641" w:rsidRDefault="00D42530" w:rsidP="00610641">
      <w:pPr>
        <w:numPr>
          <w:ilvl w:val="1"/>
          <w:numId w:val="30"/>
        </w:numPr>
        <w:spacing w:before="120" w:after="120" w:line="240" w:lineRule="auto"/>
        <w:ind w:left="0" w:right="-720" w:firstLine="0"/>
        <w:jc w:val="both"/>
        <w:rPr>
          <w:rFonts w:ascii="Times New Roman" w:eastAsia="Times New Roman" w:hAnsi="Times New Roman" w:cs="Times New Roman"/>
          <w:i/>
          <w:iCs/>
          <w:sz w:val="24"/>
          <w:szCs w:val="24"/>
          <w:lang w:val="ro-RO"/>
        </w:rPr>
      </w:pPr>
      <w:r w:rsidRPr="00610641">
        <w:rPr>
          <w:rFonts w:ascii="Times New Roman" w:eastAsia="SimSun" w:hAnsi="Times New Roman" w:cs="Times New Roman"/>
          <w:sz w:val="24"/>
          <w:szCs w:val="24"/>
          <w:u w:val="single"/>
          <w:lang w:val="ro-RO"/>
        </w:rPr>
        <w:t>în anul 2017</w:t>
      </w:r>
      <w:r w:rsidRPr="00610641">
        <w:rPr>
          <w:rFonts w:ascii="Times New Roman" w:eastAsia="SimSun" w:hAnsi="Times New Roman" w:cs="Times New Roman"/>
          <w:sz w:val="24"/>
          <w:szCs w:val="24"/>
          <w:lang w:val="ro-RO"/>
        </w:rPr>
        <w:t xml:space="preserve"> „</w:t>
      </w:r>
      <w:r w:rsidRPr="00610641">
        <w:rPr>
          <w:rFonts w:ascii="Times New Roman" w:eastAsia="Times New Roman" w:hAnsi="Times New Roman" w:cs="Times New Roman"/>
          <w:i/>
          <w:iCs/>
          <w:sz w:val="24"/>
          <w:szCs w:val="24"/>
          <w:lang w:val="ro-RO"/>
        </w:rPr>
        <w:t>Indicatorul de concentrare HHI, calculat de OPCOM SA în funcție de volumul pe care fiecare participant îl are contractat pentru livrare, a înregistrat valori lunare în domeniul 611-865 la vânzare şi în domeniul 376-450 la cumpărare, iar cel al indicatorului de concentrare C3 a înregistrat în mod constant valori mai mici de 40%</w:t>
      </w:r>
      <w:bookmarkStart w:id="2" w:name="_Hlk26793741"/>
      <w:r w:rsidRPr="00610641">
        <w:rPr>
          <w:rFonts w:ascii="Times New Roman" w:eastAsia="Times New Roman" w:hAnsi="Times New Roman" w:cs="Times New Roman"/>
          <w:bCs/>
          <w:i/>
          <w:iCs/>
          <w:sz w:val="24"/>
          <w:szCs w:val="24"/>
          <w:lang w:val="ro-RO"/>
        </w:rPr>
        <w:t>”</w:t>
      </w:r>
      <w:bookmarkStart w:id="3" w:name="_Hlk14344119"/>
      <w:r w:rsidRPr="00610641">
        <w:rPr>
          <w:rFonts w:ascii="Times New Roman" w:eastAsia="Times New Roman" w:hAnsi="Times New Roman" w:cs="Times New Roman"/>
          <w:i/>
          <w:iCs/>
          <w:sz w:val="24"/>
          <w:szCs w:val="24"/>
          <w:lang w:val="ro-RO"/>
        </w:rPr>
        <w:t>.</w:t>
      </w:r>
      <w:bookmarkEnd w:id="2"/>
    </w:p>
    <w:p w:rsidR="00D42530" w:rsidRPr="00610641" w:rsidRDefault="00D42530" w:rsidP="00610641">
      <w:pPr>
        <w:numPr>
          <w:ilvl w:val="1"/>
          <w:numId w:val="30"/>
        </w:numPr>
        <w:spacing w:before="120" w:after="120" w:line="240" w:lineRule="auto"/>
        <w:ind w:left="0" w:right="-720" w:firstLine="0"/>
        <w:jc w:val="both"/>
        <w:rPr>
          <w:rFonts w:ascii="Times New Roman" w:eastAsia="Times New Roman" w:hAnsi="Times New Roman" w:cs="Times New Roman"/>
          <w:i/>
          <w:iCs/>
          <w:sz w:val="24"/>
          <w:szCs w:val="24"/>
          <w:lang w:val="ro-RO"/>
        </w:rPr>
      </w:pPr>
      <w:r w:rsidRPr="00610641">
        <w:rPr>
          <w:rFonts w:ascii="Times New Roman" w:eastAsia="SimSun" w:hAnsi="Times New Roman" w:cs="Times New Roman"/>
          <w:sz w:val="24"/>
          <w:szCs w:val="24"/>
          <w:u w:val="single"/>
          <w:lang w:val="ro-RO"/>
        </w:rPr>
        <w:t>în anul 2018</w:t>
      </w:r>
      <w:r w:rsidRPr="00610641">
        <w:rPr>
          <w:rFonts w:ascii="Times New Roman" w:eastAsia="Times New Roman" w:hAnsi="Times New Roman" w:cs="Times New Roman"/>
          <w:i/>
          <w:iCs/>
          <w:sz w:val="24"/>
          <w:szCs w:val="24"/>
          <w:lang w:val="ro-RO"/>
        </w:rPr>
        <w:t xml:space="preserve"> </w:t>
      </w:r>
      <w:bookmarkEnd w:id="3"/>
      <w:r w:rsidRPr="00610641">
        <w:rPr>
          <w:rFonts w:ascii="Times New Roman" w:eastAsia="SimSun" w:hAnsi="Times New Roman" w:cs="Times New Roman"/>
          <w:sz w:val="24"/>
          <w:szCs w:val="24"/>
          <w:lang w:val="ro-RO"/>
        </w:rPr>
        <w:t>„</w:t>
      </w:r>
      <w:r w:rsidRPr="00610641">
        <w:rPr>
          <w:rFonts w:ascii="Times New Roman" w:eastAsia="Times New Roman" w:hAnsi="Times New Roman" w:cs="Times New Roman"/>
          <w:i/>
          <w:iCs/>
          <w:sz w:val="24"/>
          <w:szCs w:val="24"/>
        </w:rPr>
        <w:t>Indicatorul de concentrare HHI, calculat de Opcom S.A. în funcție de volumele contractate pentru livrare în lunile anului 2018, a înregistrat valori lunare în domeniul 620 - 1.466 la vânzare, valori ce indică o piață situată în zona limitelor care despart piețele neconcentrate de cele cu un grad de concentrare moderat, şi în domeniul 461 - 582 la cumpărare, valori ce indică o piață neconcentrată.</w:t>
      </w:r>
    </w:p>
    <w:p w:rsidR="00D42530" w:rsidRPr="00610641" w:rsidRDefault="00D42530" w:rsidP="00610641">
      <w:pPr>
        <w:spacing w:before="120" w:after="120" w:line="240" w:lineRule="auto"/>
        <w:ind w:right="-720"/>
        <w:jc w:val="both"/>
        <w:rPr>
          <w:rFonts w:ascii="Times New Roman" w:eastAsia="Times New Roman" w:hAnsi="Times New Roman" w:cs="Times New Roman"/>
          <w:i/>
          <w:iCs/>
          <w:sz w:val="24"/>
          <w:szCs w:val="24"/>
          <w:lang w:val="ro-RO"/>
        </w:rPr>
      </w:pPr>
      <w:r w:rsidRPr="00610641">
        <w:rPr>
          <w:rFonts w:ascii="Times New Roman" w:eastAsia="Times New Roman" w:hAnsi="Times New Roman" w:cs="Times New Roman"/>
          <w:i/>
          <w:iCs/>
          <w:sz w:val="24"/>
          <w:szCs w:val="24"/>
        </w:rPr>
        <w:t>Indicatorul de concentrare C3 a înregistrat, în mod constant, valori mai mici de 30% pe partea de cumpărare și valori cuprinse între 32,64% și 52,06% pe vânzare, cea din urmă valoare fiind caracteristică unei piețe moderat concentrate.</w:t>
      </w:r>
      <w:r w:rsidRPr="00610641">
        <w:rPr>
          <w:rFonts w:ascii="Times New Roman" w:eastAsia="Times New Roman" w:hAnsi="Times New Roman" w:cs="Times New Roman"/>
          <w:bCs/>
          <w:i/>
          <w:iCs/>
          <w:sz w:val="24"/>
          <w:szCs w:val="24"/>
          <w:lang w:val="ro-RO"/>
        </w:rPr>
        <w:t>”</w:t>
      </w:r>
    </w:p>
    <w:p w:rsidR="00D42530" w:rsidRPr="00610641" w:rsidRDefault="00D42530" w:rsidP="00610641">
      <w:pPr>
        <w:numPr>
          <w:ilvl w:val="0"/>
          <w:numId w:val="30"/>
        </w:numPr>
        <w:spacing w:before="120" w:after="120" w:line="240" w:lineRule="auto"/>
        <w:ind w:left="0" w:right="-720" w:firstLine="0"/>
        <w:jc w:val="both"/>
        <w:rPr>
          <w:rFonts w:ascii="Times New Roman" w:eastAsia="Times New Roman" w:hAnsi="Times New Roman" w:cs="Times New Roman"/>
          <w:i/>
          <w:iCs/>
          <w:sz w:val="24"/>
          <w:szCs w:val="24"/>
          <w:lang w:val="ro-RO"/>
        </w:rPr>
      </w:pPr>
      <w:r w:rsidRPr="00610641">
        <w:rPr>
          <w:rFonts w:ascii="Times New Roman" w:eastAsia="Times New Roman" w:hAnsi="Times New Roman" w:cs="Times New Roman"/>
          <w:color w:val="000000"/>
          <w:sz w:val="24"/>
          <w:szCs w:val="24"/>
          <w:u w:val="single"/>
          <w:lang w:val="ro-RO"/>
        </w:rPr>
        <w:t>Pe piața centralizată a contractelor bilaterale de energie electrică – modalitatea de tranzacționare a contractelor prin licitație extinsă</w:t>
      </w:r>
      <w:r w:rsidRPr="00610641">
        <w:rPr>
          <w:rFonts w:ascii="Times New Roman" w:eastAsia="Times New Roman" w:hAnsi="Times New Roman" w:cs="Times New Roman"/>
          <w:bCs/>
          <w:sz w:val="24"/>
          <w:szCs w:val="24"/>
          <w:lang w:val="en-US"/>
        </w:rPr>
        <w:t>:</w:t>
      </w:r>
    </w:p>
    <w:p w:rsidR="00D42530" w:rsidRPr="00610641" w:rsidRDefault="00D42530" w:rsidP="00610641">
      <w:pPr>
        <w:numPr>
          <w:ilvl w:val="1"/>
          <w:numId w:val="30"/>
        </w:numPr>
        <w:spacing w:before="120" w:after="120" w:line="240" w:lineRule="auto"/>
        <w:ind w:left="0" w:right="-720" w:firstLine="0"/>
        <w:jc w:val="both"/>
        <w:rPr>
          <w:rFonts w:ascii="Times New Roman" w:eastAsia="Times New Roman" w:hAnsi="Times New Roman" w:cs="Times New Roman"/>
          <w:i/>
          <w:iCs/>
          <w:sz w:val="24"/>
          <w:szCs w:val="24"/>
          <w:lang w:val="ro-RO"/>
        </w:rPr>
      </w:pPr>
      <w:r w:rsidRPr="00610641">
        <w:rPr>
          <w:rFonts w:ascii="Times New Roman" w:eastAsia="SimSun" w:hAnsi="Times New Roman" w:cs="Times New Roman"/>
          <w:sz w:val="24"/>
          <w:szCs w:val="24"/>
          <w:u w:val="single"/>
          <w:lang w:val="ro-RO"/>
        </w:rPr>
        <w:t>în anul 2017</w:t>
      </w:r>
      <w:r w:rsidRPr="00610641">
        <w:rPr>
          <w:rFonts w:ascii="Times New Roman" w:eastAsia="SimSun" w:hAnsi="Times New Roman" w:cs="Times New Roman"/>
          <w:sz w:val="24"/>
          <w:szCs w:val="24"/>
          <w:lang w:val="ro-RO"/>
        </w:rPr>
        <w:t xml:space="preserve"> „</w:t>
      </w:r>
      <w:r w:rsidRPr="00610641">
        <w:rPr>
          <w:rFonts w:ascii="Times New Roman" w:eastAsia="Times New Roman" w:hAnsi="Times New Roman" w:cs="Times New Roman"/>
          <w:i/>
          <w:iCs/>
          <w:sz w:val="24"/>
          <w:szCs w:val="24"/>
          <w:lang w:val="ro-RO"/>
        </w:rPr>
        <w:t>Indicatorul de concentrare HHI, calculat de OPCOM SA, a înregistrat valori lunare în domeniul 861-1.930 la vânzare şi în domeniul 325-358 la cumpărare, iar cel al indicatorului de concentrare C3 pe partea de cumpărare a înregistrat în mod constant valori mai mici de 30%, iar C3 pe partea de vânzare a înregistrat valori între 43,22% și 72,53%.</w:t>
      </w:r>
      <w:bookmarkStart w:id="4" w:name="_Hlk26794102"/>
      <w:r w:rsidRPr="00610641">
        <w:rPr>
          <w:rFonts w:ascii="Times New Roman" w:eastAsia="Times New Roman" w:hAnsi="Times New Roman" w:cs="Times New Roman"/>
          <w:bCs/>
          <w:i/>
          <w:iCs/>
          <w:sz w:val="24"/>
          <w:szCs w:val="24"/>
          <w:lang w:val="ro-RO"/>
        </w:rPr>
        <w:t>”</w:t>
      </w:r>
      <w:bookmarkEnd w:id="4"/>
    </w:p>
    <w:p w:rsidR="00D42530" w:rsidRPr="00610641" w:rsidRDefault="00D42530" w:rsidP="00610641">
      <w:pPr>
        <w:numPr>
          <w:ilvl w:val="1"/>
          <w:numId w:val="30"/>
        </w:numPr>
        <w:spacing w:before="120" w:after="120" w:line="240" w:lineRule="auto"/>
        <w:ind w:left="0" w:right="-720" w:firstLine="0"/>
        <w:jc w:val="both"/>
        <w:rPr>
          <w:rFonts w:ascii="Times New Roman" w:eastAsia="Times New Roman" w:hAnsi="Times New Roman" w:cs="Times New Roman"/>
          <w:i/>
          <w:iCs/>
          <w:sz w:val="24"/>
          <w:szCs w:val="24"/>
          <w:lang w:val="ro-RO"/>
        </w:rPr>
      </w:pPr>
      <w:r w:rsidRPr="00610641">
        <w:rPr>
          <w:rFonts w:ascii="Times New Roman" w:eastAsia="SimSun" w:hAnsi="Times New Roman" w:cs="Times New Roman"/>
          <w:sz w:val="24"/>
          <w:szCs w:val="24"/>
          <w:u w:val="single"/>
          <w:lang w:val="ro-RO"/>
        </w:rPr>
        <w:t>în anul 2018</w:t>
      </w:r>
      <w:r w:rsidRPr="00610641">
        <w:rPr>
          <w:rFonts w:ascii="Times New Roman" w:eastAsia="SimSun" w:hAnsi="Times New Roman" w:cs="Times New Roman"/>
          <w:sz w:val="24"/>
          <w:szCs w:val="24"/>
          <w:lang w:val="ro-RO"/>
        </w:rPr>
        <w:t xml:space="preserve">  „</w:t>
      </w:r>
      <w:r w:rsidRPr="00610641">
        <w:rPr>
          <w:rFonts w:ascii="Times New Roman" w:eastAsia="Times New Roman" w:hAnsi="Times New Roman" w:cs="Times New Roman"/>
          <w:i/>
          <w:iCs/>
          <w:sz w:val="24"/>
          <w:szCs w:val="24"/>
        </w:rPr>
        <w:t>Indicatorul de concentrare HHI, calculat de Opcom S.A. pe baza volumelor tranzacționate de participanți, a înregistrat valori lunare în domeniul 1.836 - 5.629 la vânzare, indicând o piață cu concentrare ridicată, şi în domeniul 347 - 1.867 la cumpărare, caracteristic piețelor neconcentrate și moderat concentrate, iar indicatorul de concentrare C3 pe partea de cumpărare a înregistrat valori cuprinse între 19,13% și 68,63%, iar pe partea de vânzare între 64,43% și 92,38%.</w:t>
      </w:r>
      <w:r w:rsidRPr="00610641">
        <w:rPr>
          <w:rFonts w:ascii="Times New Roman" w:eastAsia="Times New Roman" w:hAnsi="Times New Roman" w:cs="Times New Roman"/>
          <w:bCs/>
          <w:i/>
          <w:iCs/>
          <w:sz w:val="24"/>
          <w:szCs w:val="24"/>
          <w:lang w:val="ro-RO"/>
        </w:rPr>
        <w:t>”</w:t>
      </w:r>
      <w:r w:rsidRPr="00610641">
        <w:rPr>
          <w:rFonts w:ascii="Times New Roman" w:eastAsia="Times New Roman" w:hAnsi="Times New Roman" w:cs="Times New Roman"/>
          <w:i/>
          <w:iCs/>
          <w:sz w:val="24"/>
          <w:szCs w:val="24"/>
        </w:rPr>
        <w:t xml:space="preserve"> </w:t>
      </w:r>
      <w:r w:rsidRPr="00610641">
        <w:rPr>
          <w:rFonts w:ascii="Times New Roman" w:eastAsia="Times New Roman" w:hAnsi="Times New Roman" w:cs="Times New Roman"/>
          <w:i/>
          <w:iCs/>
          <w:sz w:val="24"/>
          <w:szCs w:val="24"/>
          <w:lang w:val="ro-RO"/>
        </w:rPr>
        <w:t xml:space="preserve"> </w:t>
      </w:r>
    </w:p>
    <w:p w:rsidR="00D42530" w:rsidRPr="00610641" w:rsidRDefault="00D42530" w:rsidP="00610641">
      <w:pPr>
        <w:numPr>
          <w:ilvl w:val="0"/>
          <w:numId w:val="30"/>
        </w:numPr>
        <w:spacing w:before="120" w:after="120" w:line="240" w:lineRule="auto"/>
        <w:ind w:left="0" w:right="-720" w:firstLine="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color w:val="000000"/>
          <w:sz w:val="24"/>
          <w:szCs w:val="24"/>
          <w:u w:val="single"/>
          <w:lang w:val="ro-RO"/>
        </w:rPr>
        <w:t>Pe Piața pentru Ziua Următoare</w:t>
      </w:r>
      <w:r w:rsidRPr="00610641">
        <w:rPr>
          <w:rFonts w:ascii="Times New Roman" w:eastAsia="Times New Roman" w:hAnsi="Times New Roman" w:cs="Times New Roman"/>
          <w:bCs/>
          <w:sz w:val="24"/>
          <w:szCs w:val="24"/>
          <w:lang w:val="en-US"/>
        </w:rPr>
        <w:t>:</w:t>
      </w:r>
    </w:p>
    <w:p w:rsidR="00D42530" w:rsidRPr="00610641" w:rsidRDefault="00D42530" w:rsidP="00610641">
      <w:pPr>
        <w:numPr>
          <w:ilvl w:val="1"/>
          <w:numId w:val="30"/>
        </w:numPr>
        <w:spacing w:before="120" w:after="120" w:line="240" w:lineRule="auto"/>
        <w:ind w:left="0" w:right="-720" w:firstLine="0"/>
        <w:jc w:val="both"/>
        <w:rPr>
          <w:rFonts w:ascii="Times New Roman" w:eastAsia="Times New Roman" w:hAnsi="Times New Roman" w:cs="Times New Roman"/>
          <w:i/>
          <w:iCs/>
          <w:sz w:val="24"/>
          <w:szCs w:val="24"/>
          <w:lang w:val="ro-RO"/>
        </w:rPr>
      </w:pPr>
      <w:bookmarkStart w:id="5" w:name="_Hlk14344308"/>
      <w:r w:rsidRPr="00610641">
        <w:rPr>
          <w:rFonts w:ascii="Times New Roman" w:eastAsia="SimSun" w:hAnsi="Times New Roman" w:cs="Times New Roman"/>
          <w:sz w:val="24"/>
          <w:szCs w:val="24"/>
          <w:u w:val="single"/>
          <w:lang w:val="ro-RO"/>
        </w:rPr>
        <w:t>în anul 2017</w:t>
      </w:r>
      <w:r w:rsidRPr="00610641">
        <w:rPr>
          <w:rFonts w:ascii="Times New Roman" w:eastAsia="SimSun" w:hAnsi="Times New Roman" w:cs="Times New Roman"/>
          <w:sz w:val="24"/>
          <w:szCs w:val="24"/>
          <w:lang w:val="ro-RO"/>
        </w:rPr>
        <w:t xml:space="preserve"> „</w:t>
      </w:r>
      <w:bookmarkEnd w:id="5"/>
      <w:r w:rsidRPr="00610641">
        <w:rPr>
          <w:rFonts w:ascii="Times New Roman" w:eastAsia="Times New Roman" w:hAnsi="Times New Roman" w:cs="Times New Roman"/>
          <w:i/>
          <w:iCs/>
          <w:sz w:val="24"/>
          <w:szCs w:val="24"/>
          <w:lang w:val="ro-RO"/>
        </w:rPr>
        <w:t>Indicatorul de concentrare HHI a avut valori care, în general, indică lipsa de concentrare, atât pe partea de cumpărare (valori lunare în domeniul 472-771), cât şi pe partea de vânzare, cu valori lunare ale HHI în domeniul 454-870</w:t>
      </w:r>
      <w:bookmarkStart w:id="6" w:name="_Hlk14344320"/>
      <w:r w:rsidRPr="00610641">
        <w:rPr>
          <w:rFonts w:ascii="Times New Roman" w:eastAsia="Times New Roman" w:hAnsi="Times New Roman" w:cs="Times New Roman"/>
          <w:i/>
          <w:iCs/>
          <w:sz w:val="24"/>
          <w:szCs w:val="24"/>
          <w:lang w:val="ro-RO"/>
        </w:rPr>
        <w:t>.</w:t>
      </w:r>
      <w:r w:rsidRPr="00610641">
        <w:rPr>
          <w:rFonts w:ascii="Times New Roman" w:eastAsia="Times New Roman" w:hAnsi="Times New Roman" w:cs="Times New Roman"/>
          <w:bCs/>
          <w:i/>
          <w:iCs/>
          <w:sz w:val="24"/>
          <w:szCs w:val="24"/>
          <w:lang w:val="ro-RO"/>
        </w:rPr>
        <w:t>”</w:t>
      </w:r>
      <w:bookmarkEnd w:id="6"/>
    </w:p>
    <w:p w:rsidR="00D42530" w:rsidRPr="00610641" w:rsidRDefault="00D42530" w:rsidP="00610641">
      <w:pPr>
        <w:numPr>
          <w:ilvl w:val="1"/>
          <w:numId w:val="30"/>
        </w:numPr>
        <w:spacing w:before="120" w:after="120" w:line="240" w:lineRule="auto"/>
        <w:ind w:left="0" w:right="-720" w:firstLine="0"/>
        <w:jc w:val="both"/>
        <w:rPr>
          <w:rFonts w:ascii="Times New Roman" w:eastAsia="Times New Roman" w:hAnsi="Times New Roman" w:cs="Times New Roman"/>
          <w:i/>
          <w:iCs/>
          <w:sz w:val="24"/>
          <w:szCs w:val="24"/>
          <w:lang w:val="ro-RO"/>
        </w:rPr>
      </w:pPr>
      <w:r w:rsidRPr="00610641">
        <w:rPr>
          <w:rFonts w:ascii="Times New Roman" w:eastAsia="SimSun" w:hAnsi="Times New Roman" w:cs="Times New Roman"/>
          <w:sz w:val="24"/>
          <w:szCs w:val="24"/>
          <w:u w:val="single"/>
          <w:lang w:val="ro-RO"/>
        </w:rPr>
        <w:t>în anul 2018</w:t>
      </w:r>
      <w:r w:rsidR="001D247A">
        <w:rPr>
          <w:rFonts w:ascii="Times New Roman" w:eastAsia="SimSun" w:hAnsi="Times New Roman" w:cs="Times New Roman"/>
          <w:sz w:val="24"/>
          <w:szCs w:val="24"/>
          <w:lang w:val="ro-RO"/>
        </w:rPr>
        <w:t xml:space="preserve"> </w:t>
      </w:r>
      <w:r w:rsidRPr="00610641">
        <w:rPr>
          <w:rFonts w:ascii="Times New Roman" w:eastAsia="SimSun" w:hAnsi="Times New Roman" w:cs="Times New Roman"/>
          <w:sz w:val="24"/>
          <w:szCs w:val="24"/>
          <w:lang w:val="ro-RO"/>
        </w:rPr>
        <w:t>„</w:t>
      </w:r>
      <w:r w:rsidRPr="00610641">
        <w:rPr>
          <w:rFonts w:ascii="Times New Roman" w:eastAsia="Times New Roman" w:hAnsi="Times New Roman" w:cs="Times New Roman"/>
          <w:i/>
          <w:iCs/>
          <w:sz w:val="24"/>
          <w:szCs w:val="24"/>
        </w:rPr>
        <w:t>Indicatorul de concentrare HHI a avut valori care indică lipsa de concentrare pe partea de cumpărare, cu valori lunare în domeniul 449 - 966. Pe partea de vânzare, valorile lunare ale HHI s-au situat în domeniul 435 - 1.121, înregistrându-se 2 luni cu concentrare moderată a pieței, respectiv septembrie și octombrie 2018, în celelalte luni valorile indicând o lipsă de concentrare a pieței.</w:t>
      </w:r>
      <w:r w:rsidRPr="00610641">
        <w:rPr>
          <w:rFonts w:ascii="Times New Roman" w:eastAsia="Times New Roman" w:hAnsi="Times New Roman" w:cs="Times New Roman"/>
          <w:bCs/>
          <w:i/>
          <w:iCs/>
          <w:sz w:val="24"/>
          <w:szCs w:val="24"/>
          <w:lang w:val="ro-RO"/>
        </w:rPr>
        <w:t>”</w:t>
      </w:r>
    </w:p>
    <w:p w:rsidR="00BE74A8" w:rsidRPr="00610641" w:rsidRDefault="00D42530" w:rsidP="00610641">
      <w:pPr>
        <w:spacing w:before="120" w:after="120" w:line="240" w:lineRule="auto"/>
        <w:ind w:right="-72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Față de valorile indicatorilor de concentrare prezentați de către ANRE în Rapoartele anuale pentru anii 2017 și 2018, se constată faptul că pe PZU și PC-OTC, indicatorii de concentrare ai piețelor indică lipsă de concentrare a pieței/concentrare moderată. Indicatorii de concentrare calculați pentru PCCB-LE, indică pentru anul 2017 concentrare moderată pe partea de vânzare, în timp ce în anul 2018 indicatorii indică</w:t>
      </w:r>
      <w:r w:rsidR="00BE74A8" w:rsidRPr="00610641">
        <w:rPr>
          <w:rFonts w:ascii="Times New Roman" w:eastAsia="Times New Roman" w:hAnsi="Times New Roman" w:cs="Times New Roman"/>
          <w:sz w:val="24"/>
          <w:szCs w:val="24"/>
          <w:lang w:val="ro-RO"/>
        </w:rPr>
        <w:t xml:space="preserve"> concentrare ridicată a pieței.</w:t>
      </w:r>
    </w:p>
    <w:p w:rsidR="00D42530" w:rsidRPr="00610641" w:rsidRDefault="00D42530" w:rsidP="00610641">
      <w:pPr>
        <w:numPr>
          <w:ilvl w:val="0"/>
          <w:numId w:val="30"/>
        </w:numPr>
        <w:spacing w:before="120" w:after="120" w:line="240" w:lineRule="auto"/>
        <w:ind w:left="0" w:right="-720" w:firstLine="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color w:val="000000"/>
          <w:sz w:val="24"/>
          <w:szCs w:val="24"/>
          <w:u w:val="single"/>
          <w:lang w:val="ro-RO"/>
        </w:rPr>
        <w:t>Pe Piața de Echilibrare</w:t>
      </w:r>
      <w:r w:rsidRPr="00610641">
        <w:rPr>
          <w:rFonts w:ascii="Times New Roman" w:eastAsia="Times New Roman" w:hAnsi="Times New Roman" w:cs="Times New Roman"/>
          <w:bCs/>
          <w:sz w:val="24"/>
          <w:szCs w:val="24"/>
          <w:lang w:val="en-US"/>
        </w:rPr>
        <w:t>:</w:t>
      </w:r>
      <w:r w:rsidRPr="00610641">
        <w:rPr>
          <w:rFonts w:ascii="Times New Roman" w:eastAsia="Times New Roman" w:hAnsi="Times New Roman" w:cs="Times New Roman"/>
          <w:sz w:val="24"/>
          <w:szCs w:val="24"/>
          <w:lang w:val="ro-RO"/>
        </w:rPr>
        <w:t xml:space="preserve"> </w:t>
      </w:r>
    </w:p>
    <w:p w:rsidR="00D42530" w:rsidRPr="00610641" w:rsidRDefault="00D42530" w:rsidP="00610641">
      <w:pPr>
        <w:numPr>
          <w:ilvl w:val="0"/>
          <w:numId w:val="32"/>
        </w:numPr>
        <w:spacing w:before="120" w:after="120" w:line="240" w:lineRule="auto"/>
        <w:ind w:left="0" w:right="-720" w:firstLine="0"/>
        <w:jc w:val="both"/>
        <w:rPr>
          <w:rFonts w:ascii="Times New Roman" w:eastAsia="Times New Roman" w:hAnsi="Times New Roman" w:cs="Times New Roman"/>
          <w:i/>
          <w:iCs/>
          <w:sz w:val="24"/>
          <w:szCs w:val="24"/>
          <w:lang w:val="ro-RO"/>
        </w:rPr>
      </w:pPr>
      <w:r w:rsidRPr="00610641">
        <w:rPr>
          <w:rFonts w:ascii="Times New Roman" w:eastAsia="SimSun" w:hAnsi="Times New Roman" w:cs="Times New Roman"/>
          <w:sz w:val="24"/>
          <w:szCs w:val="24"/>
          <w:u w:val="single"/>
          <w:lang w:val="ro-RO"/>
        </w:rPr>
        <w:lastRenderedPageBreak/>
        <w:t>în anul 2017</w:t>
      </w:r>
      <w:r w:rsidRPr="00610641">
        <w:rPr>
          <w:rFonts w:ascii="Times New Roman" w:eastAsia="SimSun" w:hAnsi="Times New Roman" w:cs="Times New Roman"/>
          <w:sz w:val="24"/>
          <w:szCs w:val="24"/>
          <w:lang w:val="ro-RO"/>
        </w:rPr>
        <w:t xml:space="preserve"> </w:t>
      </w:r>
      <w:bookmarkStart w:id="7" w:name="_Hlk26868027"/>
      <w:r w:rsidRPr="00610641">
        <w:rPr>
          <w:rFonts w:ascii="Times New Roman" w:eastAsia="SimSun" w:hAnsi="Times New Roman" w:cs="Times New Roman"/>
          <w:sz w:val="24"/>
          <w:szCs w:val="24"/>
          <w:lang w:val="ro-RO"/>
        </w:rPr>
        <w:t>„</w:t>
      </w:r>
      <w:bookmarkEnd w:id="7"/>
      <w:r w:rsidRPr="00610641">
        <w:rPr>
          <w:rFonts w:ascii="Times New Roman" w:eastAsia="Times New Roman" w:hAnsi="Times New Roman" w:cs="Times New Roman"/>
          <w:i/>
          <w:iCs/>
          <w:sz w:val="24"/>
          <w:szCs w:val="24"/>
        </w:rPr>
        <w:t>Valorile indicatorilor de concentrare indică, şi în anul 2017, o concentrare excesivă a pieţei de echilibrare pentru toate categoriile de reglaj şi existenţa unui participant dominant pe tipurile de reglaj secundar şi terţiar rapid. Față de anul 2016, se constată creşterea gradului de concentrare pe reglajul terţiar rapid la creştere cu cca. 20 puncte procentuale.</w:t>
      </w:r>
      <w:bookmarkStart w:id="8" w:name="_Hlk26868035"/>
      <w:r w:rsidRPr="00610641">
        <w:rPr>
          <w:rFonts w:ascii="Times New Roman" w:eastAsia="Times New Roman" w:hAnsi="Times New Roman" w:cs="Times New Roman"/>
          <w:bCs/>
          <w:i/>
          <w:iCs/>
          <w:sz w:val="24"/>
          <w:szCs w:val="24"/>
        </w:rPr>
        <w:t>”</w:t>
      </w:r>
      <w:bookmarkEnd w:id="8"/>
    </w:p>
    <w:p w:rsidR="00D42530" w:rsidRPr="00B71D4B" w:rsidRDefault="00D42530" w:rsidP="00610641">
      <w:pPr>
        <w:autoSpaceDE w:val="0"/>
        <w:autoSpaceDN w:val="0"/>
        <w:adjustRightInd w:val="0"/>
        <w:spacing w:before="120" w:after="120" w:line="240" w:lineRule="auto"/>
        <w:ind w:right="-720"/>
        <w:jc w:val="both"/>
        <w:rPr>
          <w:rFonts w:ascii="Times New Roman" w:eastAsia="Times New Roman" w:hAnsi="Times New Roman" w:cs="Times New Roman"/>
          <w:sz w:val="24"/>
          <w:szCs w:val="24"/>
          <w:lang w:val="ro-RO" w:eastAsia="ro-RO"/>
        </w:rPr>
      </w:pPr>
      <w:r w:rsidRPr="00B71D4B">
        <w:rPr>
          <w:rFonts w:ascii="Times New Roman" w:eastAsia="Times New Roman" w:hAnsi="Times New Roman" w:cs="Times New Roman"/>
          <w:sz w:val="24"/>
          <w:szCs w:val="24"/>
          <w:lang w:val="ro-RO" w:eastAsia="ro-RO"/>
        </w:rPr>
        <w:t>De remarcat că C1 pe reglaj secundar la crestere de putere este de 58 %, iar pe reglaj terțiar rapid la crestere de putere este 82 % (față de 63 % înregistrat în anul 2016), în condițiile în care C1 &gt; 50 % indică o poziție dominant pe piață. Deasemenea indexul HHI pe reglaj terțiar rapid la crestere de putere este de 6811 (față de 4432 înregistrat în anul 2016), iar pe toate tipurile de reglaje, atât la creștere de putere cât și la reducere de putere, indexul HH este mai mare de 2350, î</w:t>
      </w:r>
      <w:r w:rsidR="003529AF" w:rsidRPr="00B71D4B">
        <w:rPr>
          <w:rFonts w:ascii="Times New Roman" w:eastAsia="Times New Roman" w:hAnsi="Times New Roman" w:cs="Times New Roman"/>
          <w:sz w:val="24"/>
          <w:szCs w:val="24"/>
          <w:lang w:val="ro-RO" w:eastAsia="ro-RO"/>
        </w:rPr>
        <w:t>n condițiile în care HHI &gt; 1800</w:t>
      </w:r>
      <w:r w:rsidRPr="00B71D4B">
        <w:rPr>
          <w:rFonts w:ascii="Times New Roman" w:eastAsia="Times New Roman" w:hAnsi="Times New Roman" w:cs="Times New Roman"/>
          <w:sz w:val="24"/>
          <w:szCs w:val="24"/>
          <w:lang w:val="ro-RO" w:eastAsia="ro-RO"/>
        </w:rPr>
        <w:t xml:space="preserve"> indică o concentrare ridicată a </w:t>
      </w:r>
      <w:r w:rsidRPr="00610641">
        <w:rPr>
          <w:rFonts w:ascii="Times New Roman" w:eastAsia="Times New Roman" w:hAnsi="Times New Roman" w:cs="Times New Roman"/>
          <w:sz w:val="24"/>
          <w:szCs w:val="24"/>
          <w:lang w:val="ro-RO"/>
        </w:rPr>
        <w:t>pieței</w:t>
      </w:r>
      <w:r w:rsidR="00BE74A8" w:rsidRPr="00B71D4B">
        <w:rPr>
          <w:rFonts w:ascii="Times New Roman" w:eastAsia="Times New Roman" w:hAnsi="Times New Roman" w:cs="Times New Roman"/>
          <w:sz w:val="24"/>
          <w:szCs w:val="24"/>
          <w:lang w:val="ro-RO" w:eastAsia="ro-RO"/>
        </w:rPr>
        <w:t>.</w:t>
      </w:r>
    </w:p>
    <w:p w:rsidR="00D42530" w:rsidRPr="00610641" w:rsidRDefault="00D42530" w:rsidP="00610641">
      <w:pPr>
        <w:numPr>
          <w:ilvl w:val="0"/>
          <w:numId w:val="32"/>
        </w:numPr>
        <w:spacing w:before="120" w:after="120" w:line="240" w:lineRule="auto"/>
        <w:ind w:left="0" w:right="-720" w:firstLine="0"/>
        <w:jc w:val="both"/>
        <w:rPr>
          <w:rFonts w:ascii="Times New Roman" w:eastAsia="Times New Roman" w:hAnsi="Times New Roman" w:cs="Times New Roman"/>
          <w:bCs/>
          <w:i/>
          <w:iCs/>
          <w:sz w:val="24"/>
          <w:szCs w:val="24"/>
          <w:lang w:val="en-US"/>
        </w:rPr>
      </w:pPr>
      <w:r w:rsidRPr="00610641">
        <w:rPr>
          <w:rFonts w:ascii="Times New Roman" w:eastAsia="SimSun" w:hAnsi="Times New Roman" w:cs="Times New Roman"/>
          <w:sz w:val="24"/>
          <w:szCs w:val="24"/>
          <w:u w:val="single"/>
          <w:lang w:val="ro-RO"/>
        </w:rPr>
        <w:t>în anul 2018</w:t>
      </w:r>
      <w:r w:rsidRPr="00610641">
        <w:rPr>
          <w:rFonts w:ascii="Times New Roman" w:eastAsia="SimSun" w:hAnsi="Times New Roman" w:cs="Times New Roman"/>
          <w:sz w:val="24"/>
          <w:szCs w:val="24"/>
          <w:lang w:val="ro-RO"/>
        </w:rPr>
        <w:t xml:space="preserve"> „</w:t>
      </w:r>
      <w:r w:rsidRPr="00610641">
        <w:rPr>
          <w:rFonts w:ascii="Times New Roman" w:eastAsia="Times New Roman" w:hAnsi="Times New Roman" w:cs="Times New Roman"/>
          <w:i/>
          <w:iCs/>
          <w:sz w:val="24"/>
          <w:szCs w:val="24"/>
        </w:rPr>
        <w:t>Valorile anuale ale indicatorilor de concentrare indică în 2018 o concentrare ridicată a pieţei de echilibrare pentru toate categoriile de reglaj (cu excepţia reglajului terţiar rapid la scădere), în creştere faţă de valorile anuale ale celor 4 ani anteriori cu care s-a realizat comparaţia. Se remarcă, de asemenea, existenţa participantului dominant Hidroelectrica, pe tipurile de reglaj secundar şi terţiar rapid la creştere   și pe reglaj terțiar rapid la scădere.</w:t>
      </w:r>
      <w:bookmarkStart w:id="9" w:name="_Hlk26867372"/>
      <w:r w:rsidRPr="00610641">
        <w:rPr>
          <w:rFonts w:ascii="Times New Roman" w:eastAsia="Times New Roman" w:hAnsi="Times New Roman" w:cs="Times New Roman"/>
          <w:bCs/>
          <w:i/>
          <w:iCs/>
          <w:sz w:val="24"/>
          <w:szCs w:val="24"/>
          <w:lang w:val="ro-RO"/>
        </w:rPr>
        <w:t>”</w:t>
      </w:r>
      <w:bookmarkEnd w:id="9"/>
    </w:p>
    <w:p w:rsidR="00D42530" w:rsidRPr="00610641" w:rsidRDefault="00D42530" w:rsidP="00610641">
      <w:pPr>
        <w:tabs>
          <w:tab w:val="left" w:pos="990"/>
          <w:tab w:val="left" w:pos="1170"/>
        </w:tabs>
        <w:autoSpaceDE w:val="0"/>
        <w:autoSpaceDN w:val="0"/>
        <w:adjustRightInd w:val="0"/>
        <w:spacing w:before="120" w:after="120" w:line="240" w:lineRule="auto"/>
        <w:ind w:right="-72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Valorile indicatorilor de concentrare pe Piața de Echilibrare prezentați de către ANRE în Rapoartele anuale pentru anii 2017 și 2018 indică o concentrare excesivă a acestei piețe și exist</w:t>
      </w:r>
      <w:r w:rsidR="00BE74A8" w:rsidRPr="00610641">
        <w:rPr>
          <w:rFonts w:ascii="Times New Roman" w:eastAsia="Times New Roman" w:hAnsi="Times New Roman" w:cs="Times New Roman"/>
          <w:sz w:val="24"/>
          <w:szCs w:val="24"/>
          <w:lang w:val="ro-RO"/>
        </w:rPr>
        <w:t>ența unui participant dominant.</w:t>
      </w:r>
    </w:p>
    <w:p w:rsidR="00D42530" w:rsidRPr="00610641" w:rsidRDefault="00D42530" w:rsidP="00610641">
      <w:pPr>
        <w:tabs>
          <w:tab w:val="left" w:pos="990"/>
          <w:tab w:val="left" w:pos="1170"/>
        </w:tabs>
        <w:autoSpaceDE w:val="0"/>
        <w:autoSpaceDN w:val="0"/>
        <w:adjustRightInd w:val="0"/>
        <w:spacing w:before="120" w:after="120" w:line="240" w:lineRule="auto"/>
        <w:ind w:right="-720"/>
        <w:jc w:val="both"/>
        <w:rPr>
          <w:rFonts w:ascii="Times New Roman" w:eastAsia="Times New Roman" w:hAnsi="Times New Roman" w:cs="Times New Roman"/>
          <w:color w:val="333333"/>
          <w:sz w:val="24"/>
          <w:szCs w:val="24"/>
          <w:lang w:val="ro-RO"/>
        </w:rPr>
      </w:pPr>
      <w:r w:rsidRPr="00610641">
        <w:rPr>
          <w:rFonts w:ascii="Times New Roman" w:eastAsia="Times New Roman" w:hAnsi="Times New Roman" w:cs="Times New Roman"/>
          <w:sz w:val="24"/>
          <w:szCs w:val="24"/>
          <w:lang w:val="ro-RO"/>
        </w:rPr>
        <w:t xml:space="preserve">În Rapoartele anuale elaborate de ANRE  nu se prezintă cota fiecărui participant la Piața de alocare a capacităților de interconexiune și nici indicatorii de concentrare pe acestă piață, pe graniță și pe direcție, cu toate că acești indicatori sunt raportați de către OTS conform art. 66 din </w:t>
      </w:r>
      <w:r w:rsidRPr="00610641">
        <w:rPr>
          <w:rFonts w:ascii="Times New Roman" w:eastAsia="SimSun" w:hAnsi="Times New Roman" w:cs="Times New Roman"/>
          <w:sz w:val="24"/>
          <w:szCs w:val="24"/>
          <w:lang w:val="ro-RO"/>
        </w:rPr>
        <w:t>„</w:t>
      </w:r>
      <w:r w:rsidRPr="00610641">
        <w:rPr>
          <w:rFonts w:ascii="Times New Roman" w:eastAsia="Times New Roman" w:hAnsi="Times New Roman" w:cs="Times New Roman"/>
          <w:i/>
          <w:iCs/>
          <w:sz w:val="24"/>
          <w:szCs w:val="24"/>
          <w:lang w:val="ro-RO"/>
        </w:rPr>
        <w:t>Metodologia de monitorizarea pieței angro de energie electrică</w:t>
      </w:r>
      <w:r w:rsidRPr="00610641">
        <w:rPr>
          <w:rFonts w:ascii="Times New Roman" w:eastAsia="Times New Roman" w:hAnsi="Times New Roman" w:cs="Times New Roman"/>
          <w:bCs/>
          <w:i/>
          <w:iCs/>
          <w:sz w:val="24"/>
          <w:szCs w:val="24"/>
          <w:lang w:val="ro-RO"/>
        </w:rPr>
        <w:t xml:space="preserve">” aprobată </w:t>
      </w:r>
      <w:r w:rsidRPr="00610641">
        <w:rPr>
          <w:rFonts w:ascii="Times New Roman" w:eastAsia="Times New Roman" w:hAnsi="Times New Roman" w:cs="Times New Roman"/>
          <w:bCs/>
          <w:sz w:val="24"/>
          <w:szCs w:val="24"/>
          <w:lang w:val="ro-RO"/>
        </w:rPr>
        <w:t xml:space="preserve">prin Ordinul Președintelui ANRE nr.67/2018. Trebuie amintite în acest context și declarațiile reprezentantului celui mai mare consumator </w:t>
      </w:r>
      <w:r w:rsidRPr="00610641">
        <w:rPr>
          <w:rFonts w:ascii="Times New Roman" w:eastAsia="Times New Roman" w:hAnsi="Times New Roman" w:cs="Times New Roman"/>
          <w:color w:val="333333"/>
          <w:sz w:val="24"/>
          <w:szCs w:val="24"/>
          <w:lang w:val="ro-RO"/>
        </w:rPr>
        <w:t xml:space="preserve">de energie electrică din economia românească, care spune că pe fondul scumpirii </w:t>
      </w:r>
    </w:p>
    <w:p w:rsidR="00D42530" w:rsidRPr="00610641" w:rsidRDefault="00D42530" w:rsidP="00610641">
      <w:pPr>
        <w:tabs>
          <w:tab w:val="left" w:pos="990"/>
          <w:tab w:val="left" w:pos="1170"/>
        </w:tabs>
        <w:autoSpaceDE w:val="0"/>
        <w:autoSpaceDN w:val="0"/>
        <w:adjustRightInd w:val="0"/>
        <w:spacing w:before="120" w:after="120" w:line="240" w:lineRule="auto"/>
        <w:ind w:right="-72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color w:val="333333"/>
          <w:sz w:val="24"/>
          <w:szCs w:val="24"/>
          <w:lang w:val="ro-RO"/>
        </w:rPr>
        <w:t xml:space="preserve">energiei electrice pentru consumatorii noncasnici, </w:t>
      </w:r>
      <w:r w:rsidRPr="00610641">
        <w:rPr>
          <w:rFonts w:ascii="Times New Roman" w:eastAsia="SimSun" w:hAnsi="Times New Roman" w:cs="Times New Roman"/>
          <w:sz w:val="24"/>
          <w:szCs w:val="24"/>
          <w:lang w:val="ro-RO"/>
        </w:rPr>
        <w:t>„</w:t>
      </w:r>
      <w:r w:rsidRPr="00610641">
        <w:rPr>
          <w:rFonts w:ascii="Times New Roman" w:eastAsia="Times New Roman" w:hAnsi="Times New Roman" w:cs="Times New Roman"/>
          <w:i/>
          <w:iCs/>
          <w:color w:val="333333"/>
          <w:sz w:val="24"/>
          <w:szCs w:val="24"/>
          <w:lang w:val="ro-RO"/>
        </w:rPr>
        <w:t>compania a vrut să cumpere din import, ocazie cu care a constatat că există firme care fac trafic cu capacități de transport de energie, pe care le închiriază fără să intenționeze să vândă sau să cumpere efectiv electricitate și le dau mai departe contra cost, ceea ce, în opinia sa, nu face decât să majoreze artificial prețurile</w:t>
      </w:r>
      <w:r w:rsidRPr="00610641">
        <w:rPr>
          <w:rFonts w:ascii="Times New Roman" w:eastAsia="Times New Roman" w:hAnsi="Times New Roman" w:cs="Times New Roman"/>
          <w:bCs/>
          <w:sz w:val="24"/>
          <w:szCs w:val="24"/>
          <w:lang w:val="ro-RO"/>
        </w:rPr>
        <w:t>.</w:t>
      </w:r>
      <w:r w:rsidRPr="00B71D4B">
        <w:rPr>
          <w:rFonts w:ascii="Times New Roman" w:eastAsia="Times New Roman" w:hAnsi="Times New Roman" w:cs="Times New Roman"/>
          <w:bCs/>
          <w:i/>
          <w:iCs/>
          <w:sz w:val="24"/>
          <w:szCs w:val="24"/>
          <w:lang w:val="ro-RO"/>
        </w:rPr>
        <w:t>”</w:t>
      </w:r>
    </w:p>
    <w:p w:rsidR="00D42530" w:rsidRPr="00610641" w:rsidRDefault="00D42530" w:rsidP="00610641">
      <w:pPr>
        <w:autoSpaceDE w:val="0"/>
        <w:autoSpaceDN w:val="0"/>
        <w:adjustRightInd w:val="0"/>
        <w:spacing w:before="120" w:after="120" w:line="240" w:lineRule="auto"/>
        <w:ind w:right="-720"/>
        <w:jc w:val="both"/>
        <w:rPr>
          <w:rFonts w:ascii="Times New Roman" w:eastAsia="Times New Roman" w:hAnsi="Times New Roman" w:cs="Times New Roman"/>
          <w:sz w:val="24"/>
          <w:szCs w:val="24"/>
          <w:lang w:val="ro-RO"/>
        </w:rPr>
      </w:pPr>
      <w:r w:rsidRPr="00B71D4B">
        <w:rPr>
          <w:rFonts w:ascii="Times New Roman" w:eastAsia="Calibri" w:hAnsi="Times New Roman" w:cs="Times New Roman"/>
          <w:sz w:val="24"/>
          <w:szCs w:val="24"/>
          <w:lang w:val="ro-RO"/>
        </w:rPr>
        <w:t xml:space="preserve">Având în vedere construcția prezentului document de discuție, propunem, în conformitate cu </w:t>
      </w:r>
      <w:bookmarkStart w:id="10" w:name="_Hlk26895883"/>
      <w:r w:rsidRPr="00B71D4B">
        <w:rPr>
          <w:rFonts w:ascii="Times New Roman" w:eastAsia="Calibri" w:hAnsi="Times New Roman" w:cs="Times New Roman"/>
          <w:sz w:val="24"/>
          <w:szCs w:val="24"/>
          <w:lang w:val="ro-RO"/>
        </w:rPr>
        <w:t>principiile tehnicii legislative aplicată până în prezent de către Autoritatea competentă</w:t>
      </w:r>
      <w:bookmarkEnd w:id="10"/>
      <w:r w:rsidRPr="00B71D4B">
        <w:rPr>
          <w:rFonts w:ascii="Times New Roman" w:eastAsia="Calibri" w:hAnsi="Times New Roman" w:cs="Times New Roman"/>
          <w:sz w:val="24"/>
          <w:szCs w:val="24"/>
          <w:lang w:val="ro-RO"/>
        </w:rPr>
        <w:t>, precum și pentru ușurința înțelegerii de către participanții la piață a prevederilor noii reglementări, ca modificările efectuate să completeze/reformuleze/abroge, după caz, prevederile articolelor incidente din</w:t>
      </w:r>
      <w:r w:rsidRPr="00610641">
        <w:rPr>
          <w:rFonts w:ascii="Times New Roman" w:eastAsia="Times New Roman" w:hAnsi="Times New Roman" w:cs="Times New Roman"/>
          <w:sz w:val="24"/>
          <w:szCs w:val="24"/>
          <w:lang w:val="ro-RO"/>
        </w:rPr>
        <w:t xml:space="preserve"> legislaţia secundară elaborată și aprobată de ANRE, în vigoare.</w:t>
      </w:r>
    </w:p>
    <w:p w:rsidR="00837AFA" w:rsidRPr="00610641" w:rsidRDefault="00837AFA" w:rsidP="00610641">
      <w:pPr>
        <w:tabs>
          <w:tab w:val="left" w:pos="6480"/>
        </w:tabs>
        <w:spacing w:before="120" w:after="120" w:line="240" w:lineRule="auto"/>
        <w:ind w:right="-720"/>
        <w:jc w:val="both"/>
        <w:rPr>
          <w:rFonts w:ascii="Times New Roman" w:eastAsia="Times New Roman" w:hAnsi="Times New Roman" w:cs="Times New Roman"/>
          <w:color w:val="000000"/>
          <w:sz w:val="24"/>
          <w:szCs w:val="24"/>
          <w:bdr w:val="none" w:sz="0" w:space="0" w:color="auto" w:frame="1"/>
        </w:rPr>
      </w:pPr>
      <w:r w:rsidRPr="00610641">
        <w:rPr>
          <w:rFonts w:ascii="Times New Roman" w:eastAsia="Times New Roman" w:hAnsi="Times New Roman" w:cs="Times New Roman"/>
          <w:color w:val="000000"/>
          <w:sz w:val="24"/>
          <w:szCs w:val="24"/>
          <w:bdr w:val="none" w:sz="0" w:space="0" w:color="auto" w:frame="1"/>
        </w:rPr>
        <w:t xml:space="preserve">Față de cele prezentate, vă rugăm să dispuneți analiza acestora, precum și adaptarea prevederilor acestui document de discuție în concordanță cu prevederile </w:t>
      </w:r>
      <w:r w:rsidR="003529AF" w:rsidRPr="00610641">
        <w:rPr>
          <w:rFonts w:ascii="Times New Roman" w:eastAsia="Times New Roman" w:hAnsi="Times New Roman" w:cs="Times New Roman"/>
          <w:bCs/>
          <w:sz w:val="24"/>
          <w:szCs w:val="24"/>
          <w:lang w:val="en-US"/>
        </w:rPr>
        <w:t xml:space="preserve">art.10 alin. </w:t>
      </w:r>
      <w:r w:rsidRPr="00610641">
        <w:rPr>
          <w:rFonts w:ascii="Times New Roman" w:eastAsia="Times New Roman" w:hAnsi="Times New Roman" w:cs="Times New Roman"/>
          <w:bCs/>
          <w:sz w:val="24"/>
          <w:szCs w:val="24"/>
          <w:lang w:val="en-US"/>
        </w:rPr>
        <w:t>(4) și alin.</w:t>
      </w:r>
      <w:r w:rsidR="00A60EC3" w:rsidRPr="00610641">
        <w:rPr>
          <w:rFonts w:ascii="Times New Roman" w:eastAsia="Times New Roman" w:hAnsi="Times New Roman" w:cs="Times New Roman"/>
          <w:bCs/>
          <w:sz w:val="24"/>
          <w:szCs w:val="24"/>
          <w:lang w:val="en-US"/>
        </w:rPr>
        <w:t xml:space="preserve"> (5) din</w:t>
      </w:r>
      <w:r w:rsidR="0005045F">
        <w:rPr>
          <w:rFonts w:ascii="Times New Roman" w:eastAsia="Times New Roman" w:hAnsi="Times New Roman" w:cs="Times New Roman"/>
          <w:sz w:val="24"/>
          <w:szCs w:val="24"/>
          <w:lang w:val="ro-RO"/>
        </w:rPr>
        <w:t xml:space="preserve"> Regulamentului (UE) 2019/943 </w:t>
      </w:r>
      <w:r w:rsidRPr="00610641">
        <w:rPr>
          <w:rFonts w:ascii="Times New Roman" w:eastAsia="Times New Roman" w:hAnsi="Times New Roman" w:cs="Times New Roman"/>
          <w:sz w:val="24"/>
          <w:szCs w:val="24"/>
          <w:lang w:val="ro-RO"/>
        </w:rPr>
        <w:t xml:space="preserve">al Parlamentului European și al Consiliului din 5 iunie 2019 privind piața internă de energie electrică și cu </w:t>
      </w:r>
      <w:r w:rsidRPr="00610641">
        <w:rPr>
          <w:rFonts w:ascii="Times New Roman" w:eastAsia="Calibri" w:hAnsi="Times New Roman" w:cs="Times New Roman"/>
          <w:sz w:val="24"/>
          <w:szCs w:val="24"/>
          <w:lang w:val="en-US"/>
        </w:rPr>
        <w:t>principiile tehnicii legislative aplicată până în prezent de către Autoritatea competentă.</w:t>
      </w:r>
    </w:p>
    <w:p w:rsidR="00837AFA" w:rsidRPr="00610641" w:rsidRDefault="00837AFA" w:rsidP="00610641">
      <w:pPr>
        <w:autoSpaceDE w:val="0"/>
        <w:autoSpaceDN w:val="0"/>
        <w:adjustRightInd w:val="0"/>
        <w:spacing w:before="120" w:after="120" w:line="240" w:lineRule="auto"/>
        <w:ind w:right="-720"/>
        <w:jc w:val="both"/>
        <w:rPr>
          <w:rFonts w:ascii="Times New Roman" w:eastAsia="Times New Roman" w:hAnsi="Times New Roman" w:cs="Times New Roman"/>
          <w:sz w:val="24"/>
          <w:szCs w:val="24"/>
          <w:lang w:val="ro-RO"/>
        </w:rPr>
      </w:pPr>
    </w:p>
    <w:p w:rsidR="00BE74A8" w:rsidRPr="00610641" w:rsidRDefault="00BE74A8" w:rsidP="00610641">
      <w:pPr>
        <w:autoSpaceDE w:val="0"/>
        <w:autoSpaceDN w:val="0"/>
        <w:adjustRightInd w:val="0"/>
        <w:spacing w:before="120" w:after="120" w:line="240" w:lineRule="auto"/>
        <w:ind w:right="-720"/>
        <w:jc w:val="both"/>
        <w:rPr>
          <w:rFonts w:ascii="Times New Roman" w:eastAsia="Times New Roman" w:hAnsi="Times New Roman" w:cs="Times New Roman"/>
          <w:sz w:val="24"/>
          <w:szCs w:val="24"/>
          <w:lang w:val="ro-RO"/>
        </w:rPr>
      </w:pPr>
    </w:p>
    <w:p w:rsidR="00A60EC3" w:rsidRPr="00610641" w:rsidRDefault="00A60EC3" w:rsidP="00610641">
      <w:pPr>
        <w:autoSpaceDE w:val="0"/>
        <w:autoSpaceDN w:val="0"/>
        <w:adjustRightInd w:val="0"/>
        <w:spacing w:before="120" w:after="120" w:line="240" w:lineRule="auto"/>
        <w:ind w:right="-720"/>
        <w:jc w:val="both"/>
        <w:rPr>
          <w:rFonts w:ascii="Times New Roman" w:eastAsia="Times New Roman" w:hAnsi="Times New Roman" w:cs="Times New Roman"/>
          <w:sz w:val="24"/>
          <w:szCs w:val="24"/>
          <w:lang w:val="ro-RO"/>
        </w:rPr>
      </w:pPr>
    </w:p>
    <w:p w:rsidR="003B1A87" w:rsidRPr="00610641" w:rsidRDefault="00EB01AA" w:rsidP="00610641">
      <w:pPr>
        <w:pStyle w:val="ListParagraph"/>
        <w:numPr>
          <w:ilvl w:val="0"/>
          <w:numId w:val="10"/>
        </w:numPr>
        <w:spacing w:before="120" w:after="120" w:line="240" w:lineRule="auto"/>
        <w:ind w:right="-720"/>
        <w:jc w:val="both"/>
        <w:rPr>
          <w:rFonts w:ascii="Times New Roman" w:hAnsi="Times New Roman"/>
          <w:b/>
          <w:sz w:val="24"/>
          <w:szCs w:val="24"/>
          <w:u w:val="single"/>
        </w:rPr>
      </w:pPr>
      <w:r w:rsidRPr="00610641">
        <w:rPr>
          <w:rFonts w:ascii="Times New Roman" w:hAnsi="Times New Roman"/>
          <w:b/>
          <w:sz w:val="24"/>
          <w:szCs w:val="24"/>
          <w:u w:val="single"/>
        </w:rPr>
        <w:lastRenderedPageBreak/>
        <w:t xml:space="preserve">DM REMIT – ANRE </w:t>
      </w:r>
    </w:p>
    <w:p w:rsidR="00DF23D5" w:rsidRPr="00610641" w:rsidRDefault="00DF23D5" w:rsidP="00610641">
      <w:pPr>
        <w:pStyle w:val="ListParagraph"/>
        <w:spacing w:before="120" w:after="120" w:line="240" w:lineRule="auto"/>
        <w:ind w:right="-720"/>
        <w:jc w:val="both"/>
        <w:rPr>
          <w:rFonts w:ascii="Times New Roman" w:hAnsi="Times New Roman"/>
          <w:b/>
          <w:sz w:val="24"/>
          <w:szCs w:val="24"/>
          <w:u w:val="single"/>
        </w:rPr>
      </w:pPr>
    </w:p>
    <w:p w:rsidR="00EB01AA" w:rsidRPr="00610641" w:rsidRDefault="00EB01AA" w:rsidP="00610641">
      <w:pPr>
        <w:pStyle w:val="Default"/>
        <w:numPr>
          <w:ilvl w:val="1"/>
          <w:numId w:val="37"/>
        </w:numPr>
        <w:spacing w:before="120" w:after="120"/>
        <w:ind w:right="-720"/>
        <w:jc w:val="both"/>
        <w:rPr>
          <w:rFonts w:ascii="Times New Roman" w:hAnsi="Times New Roman" w:cs="Times New Roman"/>
          <w:b/>
        </w:rPr>
      </w:pPr>
      <w:r w:rsidRPr="00610641">
        <w:rPr>
          <w:rFonts w:ascii="Times New Roman" w:hAnsi="Times New Roman" w:cs="Times New Roman"/>
          <w:b/>
        </w:rPr>
        <w:t xml:space="preserve">Modificarea cadrului legal primar prin legislație secundară </w:t>
      </w:r>
    </w:p>
    <w:p w:rsidR="00EB01AA" w:rsidRPr="00610641" w:rsidRDefault="00EB01AA" w:rsidP="00610641">
      <w:pPr>
        <w:pStyle w:val="Default"/>
        <w:spacing w:before="120" w:after="120"/>
        <w:ind w:right="-720" w:firstLine="720"/>
        <w:jc w:val="both"/>
        <w:rPr>
          <w:rFonts w:ascii="Times New Roman" w:hAnsi="Times New Roman" w:cs="Times New Roman"/>
        </w:rPr>
      </w:pPr>
      <w:r w:rsidRPr="00610641">
        <w:rPr>
          <w:rFonts w:ascii="Times New Roman" w:hAnsi="Times New Roman" w:cs="Times New Roman"/>
        </w:rPr>
        <w:t xml:space="preserve">În înţelegerea DMREMIT, rezultată pe baza punctelor de vedere de specialitate juridică exprimate de ANRE în decursul timpului, caracterul </w:t>
      </w:r>
      <w:r w:rsidRPr="00610641">
        <w:rPr>
          <w:rStyle w:val="Emphasis"/>
          <w:rFonts w:ascii="Times New Roman" w:hAnsi="Times New Roman" w:cs="Times New Roman"/>
        </w:rPr>
        <w:t>obligatoriu</w:t>
      </w:r>
      <w:r w:rsidRPr="00610641">
        <w:rPr>
          <w:rFonts w:ascii="Times New Roman" w:hAnsi="Times New Roman" w:cs="Times New Roman"/>
        </w:rPr>
        <w:t xml:space="preserve"> şi </w:t>
      </w:r>
      <w:r w:rsidRPr="00610641">
        <w:rPr>
          <w:rFonts w:ascii="Times New Roman" w:hAnsi="Times New Roman" w:cs="Times New Roman"/>
          <w:i/>
        </w:rPr>
        <w:t>direct aplicabil</w:t>
      </w:r>
      <w:r w:rsidRPr="00610641">
        <w:rPr>
          <w:rFonts w:ascii="Times New Roman" w:hAnsi="Times New Roman" w:cs="Times New Roman"/>
        </w:rPr>
        <w:t xml:space="preserve"> al Regulamentului (UE) 2019/943 determină obligația Statului Membru de a abroga/adapta legislația primară contrară dreptului UE. Principiul supremației legislației europene nu conferă, după părerea noastră, autorităților naționale dreptul de a modifica sau abroga prevederi ale legislației primare, indiferent de urgența aplicabilității prevederilor europene, ci incumbă doar obligația de a modifica/abroga neconcordanțele sau prevederile incomplete din legislația secundară emisă de ANRE. </w:t>
      </w:r>
    </w:p>
    <w:p w:rsidR="00EB01AA" w:rsidRPr="00610641" w:rsidRDefault="00EB01AA" w:rsidP="00610641">
      <w:pPr>
        <w:pStyle w:val="Default"/>
        <w:spacing w:before="120" w:after="120"/>
        <w:ind w:right="-720" w:firstLine="720"/>
        <w:jc w:val="both"/>
        <w:rPr>
          <w:rFonts w:ascii="Times New Roman" w:hAnsi="Times New Roman" w:cs="Times New Roman"/>
        </w:rPr>
      </w:pPr>
      <w:r w:rsidRPr="00610641">
        <w:rPr>
          <w:rFonts w:ascii="Times New Roman" w:hAnsi="Times New Roman" w:cs="Times New Roman"/>
        </w:rPr>
        <w:t>Din aceste considerente, opinăm că este necesară reconsiderarea documentului supus consultării publice, care ar trebui să reprezinte măsurile pe care ANRE le-a identificat şi le aduce în atenţia Guvernului</w:t>
      </w:r>
      <w:r w:rsidRPr="00B71D4B">
        <w:rPr>
          <w:rFonts w:ascii="Times New Roman" w:hAnsi="Times New Roman" w:cs="Times New Roman"/>
        </w:rPr>
        <w:t>/</w:t>
      </w:r>
      <w:r w:rsidRPr="00610641">
        <w:rPr>
          <w:rFonts w:ascii="Times New Roman" w:hAnsi="Times New Roman" w:cs="Times New Roman"/>
        </w:rPr>
        <w:t>Parlamentului pentru a fi luate pe piața de energie electrică în vederea eliminării și/sau atenuării impactului unor măsuri sau politici identificate în mod argumentat că ar contribui la restricţionarea formării preţurilor.</w:t>
      </w:r>
    </w:p>
    <w:p w:rsidR="00EB01AA" w:rsidRPr="00610641" w:rsidRDefault="00EB01AA" w:rsidP="00610641">
      <w:pPr>
        <w:pStyle w:val="Default"/>
        <w:spacing w:before="120" w:after="120"/>
        <w:ind w:right="-720" w:firstLine="720"/>
        <w:jc w:val="both"/>
        <w:rPr>
          <w:rFonts w:ascii="Times New Roman" w:hAnsi="Times New Roman" w:cs="Times New Roman"/>
        </w:rPr>
      </w:pPr>
      <w:r w:rsidRPr="00610641">
        <w:rPr>
          <w:rFonts w:ascii="Times New Roman" w:hAnsi="Times New Roman" w:cs="Times New Roman"/>
        </w:rPr>
        <w:t>În acelaşi timp, ANRE trebuie să analizeze prevederile cadrului de reglementare propriu, de natura celor de mai sus, care nu sunt prevăzute în mod expres de legislaţia primară şi să ia măsuri pentru asanarea acestora.</w:t>
      </w:r>
    </w:p>
    <w:p w:rsidR="00EB01AA" w:rsidRPr="00610641" w:rsidRDefault="00EB01AA" w:rsidP="00610641">
      <w:pPr>
        <w:pStyle w:val="Default"/>
        <w:spacing w:before="120" w:after="120"/>
        <w:ind w:right="-720" w:firstLine="720"/>
        <w:jc w:val="both"/>
        <w:rPr>
          <w:rStyle w:val="spctbdy"/>
          <w:rFonts w:ascii="Times New Roman" w:hAnsi="Times New Roman" w:cs="Times New Roman"/>
          <w:lang w:val="en-US"/>
        </w:rPr>
      </w:pPr>
      <w:r w:rsidRPr="00610641">
        <w:rPr>
          <w:rStyle w:val="spctbdy"/>
          <w:rFonts w:ascii="Times New Roman" w:hAnsi="Times New Roman" w:cs="Times New Roman"/>
        </w:rPr>
        <w:t>Altfel, este posibilă încălcarea principiului legalității și a normelor de tehnică legislativă. Spre exemplificare, ne-am putea afla în situaţia în care un participant la piaţă să aibă de ales între aplicarea prevederilor art. 23(1) din Legea nr. 123/2012, cu modificările și completările ulterioare, sau ale art. 6(2) lit. c</w:t>
      </w:r>
      <w:r w:rsidRPr="00610641">
        <w:rPr>
          <w:rStyle w:val="spctbdy"/>
          <w:rFonts w:ascii="Times New Roman" w:hAnsi="Times New Roman" w:cs="Times New Roman"/>
          <w:lang w:val="en-US"/>
        </w:rPr>
        <w:t>) din prezentul document supus consult</w:t>
      </w:r>
      <w:r w:rsidRPr="00610641">
        <w:rPr>
          <w:rStyle w:val="spctbdy"/>
          <w:rFonts w:ascii="Times New Roman" w:hAnsi="Times New Roman" w:cs="Times New Roman"/>
        </w:rPr>
        <w:t>ă</w:t>
      </w:r>
      <w:r w:rsidRPr="00610641">
        <w:rPr>
          <w:rStyle w:val="spctbdy"/>
          <w:rFonts w:ascii="Times New Roman" w:hAnsi="Times New Roman" w:cs="Times New Roman"/>
          <w:lang w:val="en-US"/>
        </w:rPr>
        <w:t xml:space="preserve">rii publice, contrare celor de la art. </w:t>
      </w:r>
      <w:r w:rsidRPr="00610641">
        <w:rPr>
          <w:rStyle w:val="spctbdy"/>
          <w:rFonts w:ascii="Times New Roman" w:hAnsi="Times New Roman" w:cs="Times New Roman"/>
        </w:rPr>
        <w:t>23(1)</w:t>
      </w:r>
      <w:r w:rsidRPr="00610641">
        <w:rPr>
          <w:rStyle w:val="spctbdy"/>
          <w:rFonts w:ascii="Times New Roman" w:hAnsi="Times New Roman" w:cs="Times New Roman"/>
          <w:lang w:val="en-US"/>
        </w:rPr>
        <w:t>!</w:t>
      </w:r>
    </w:p>
    <w:p w:rsidR="003529AF" w:rsidRPr="00610641" w:rsidRDefault="003529AF" w:rsidP="00610641">
      <w:pPr>
        <w:pStyle w:val="Default"/>
        <w:spacing w:before="120" w:after="120"/>
        <w:ind w:right="-720" w:firstLine="720"/>
        <w:jc w:val="both"/>
        <w:rPr>
          <w:rFonts w:ascii="Times New Roman" w:hAnsi="Times New Roman" w:cs="Times New Roman"/>
          <w:lang w:val="en-US"/>
        </w:rPr>
      </w:pPr>
    </w:p>
    <w:p w:rsidR="00EB01AA" w:rsidRPr="00610641" w:rsidRDefault="00EB01AA" w:rsidP="00610641">
      <w:pPr>
        <w:pStyle w:val="ListParagraph"/>
        <w:numPr>
          <w:ilvl w:val="1"/>
          <w:numId w:val="37"/>
        </w:numPr>
        <w:suppressAutoHyphens w:val="0"/>
        <w:autoSpaceDN/>
        <w:spacing w:before="120" w:after="120" w:line="240" w:lineRule="auto"/>
        <w:ind w:right="-720"/>
        <w:jc w:val="both"/>
        <w:textAlignment w:val="auto"/>
        <w:rPr>
          <w:rFonts w:ascii="Times New Roman" w:eastAsia="Times New Roman" w:hAnsi="Times New Roman"/>
          <w:b/>
          <w:color w:val="000000" w:themeColor="text1"/>
          <w:sz w:val="24"/>
          <w:szCs w:val="24"/>
          <w:lang w:eastAsia="en-GB"/>
        </w:rPr>
      </w:pPr>
      <w:r w:rsidRPr="00610641">
        <w:rPr>
          <w:rFonts w:ascii="Times New Roman" w:eastAsia="Times New Roman" w:hAnsi="Times New Roman"/>
          <w:b/>
          <w:color w:val="000000" w:themeColor="text1"/>
          <w:sz w:val="24"/>
          <w:szCs w:val="24"/>
          <w:lang w:eastAsia="en-GB"/>
        </w:rPr>
        <w:t xml:space="preserve"> Introducerea de prevederi ce exced scopului de armonizare cu prevederile Regulamentului (UE) 2019/943</w:t>
      </w:r>
    </w:p>
    <w:p w:rsidR="00EB01AA" w:rsidRPr="00610641" w:rsidRDefault="00EB01AA" w:rsidP="00610641">
      <w:pPr>
        <w:spacing w:before="120" w:after="120" w:line="240" w:lineRule="auto"/>
        <w:ind w:right="-720" w:firstLine="720"/>
        <w:jc w:val="both"/>
        <w:rPr>
          <w:rFonts w:ascii="Times New Roman" w:hAnsi="Times New Roman" w:cs="Times New Roman"/>
          <w:sz w:val="24"/>
          <w:szCs w:val="24"/>
        </w:rPr>
      </w:pPr>
      <w:r w:rsidRPr="00610641">
        <w:rPr>
          <w:rFonts w:ascii="Times New Roman" w:eastAsia="Times New Roman" w:hAnsi="Times New Roman" w:cs="Times New Roman"/>
          <w:color w:val="000000" w:themeColor="text1"/>
          <w:sz w:val="24"/>
          <w:szCs w:val="24"/>
          <w:lang w:eastAsia="en-GB"/>
        </w:rPr>
        <w:t>În opinia DM</w:t>
      </w:r>
      <w:r w:rsidR="001D247A">
        <w:rPr>
          <w:rFonts w:ascii="Times New Roman" w:eastAsia="Times New Roman" w:hAnsi="Times New Roman" w:cs="Times New Roman"/>
          <w:color w:val="000000" w:themeColor="text1"/>
          <w:sz w:val="24"/>
          <w:szCs w:val="24"/>
          <w:lang w:eastAsia="en-GB"/>
        </w:rPr>
        <w:t xml:space="preserve"> </w:t>
      </w:r>
      <w:r w:rsidRPr="00610641">
        <w:rPr>
          <w:rFonts w:ascii="Times New Roman" w:eastAsia="Times New Roman" w:hAnsi="Times New Roman" w:cs="Times New Roman"/>
          <w:color w:val="000000" w:themeColor="text1"/>
          <w:sz w:val="24"/>
          <w:szCs w:val="24"/>
          <w:lang w:eastAsia="en-GB"/>
        </w:rPr>
        <w:t xml:space="preserve">REMIT, prevederile proiectului de Ordin ANRE ar trebui să fie circumscrise strict obiectivului precizat la art. 1, respectiv </w:t>
      </w:r>
      <w:r w:rsidRPr="00610641">
        <w:rPr>
          <w:rFonts w:ascii="Times New Roman" w:eastAsia="Times New Roman" w:hAnsi="Times New Roman" w:cs="Times New Roman"/>
          <w:i/>
          <w:color w:val="000000" w:themeColor="text1"/>
          <w:sz w:val="24"/>
          <w:szCs w:val="24"/>
          <w:lang w:eastAsia="en-GB"/>
        </w:rPr>
        <w:t xml:space="preserve">de </w:t>
      </w:r>
      <w:r w:rsidRPr="00610641">
        <w:rPr>
          <w:rFonts w:ascii="Times New Roman" w:eastAsia="Times New Roman" w:hAnsi="Times New Roman" w:cs="Times New Roman"/>
          <w:bCs/>
          <w:i/>
          <w:sz w:val="24"/>
          <w:szCs w:val="24"/>
          <w:lang w:eastAsia="en-GB"/>
        </w:rPr>
        <w:t>eliminare și/sau atenuare a impactului unor măsuri sau politici care pot contribui la restrictionarea formării preturilor pe piața angro de energie electrică și</w:t>
      </w:r>
      <w:r w:rsidRPr="00610641">
        <w:rPr>
          <w:rFonts w:ascii="Times New Roman" w:eastAsia="Times New Roman" w:hAnsi="Times New Roman" w:cs="Times New Roman"/>
          <w:i/>
          <w:color w:val="000000" w:themeColor="text1"/>
          <w:sz w:val="24"/>
          <w:szCs w:val="24"/>
          <w:lang w:eastAsia="en-GB"/>
        </w:rPr>
        <w:t xml:space="preserve"> aplicare/respectare a prevederilor </w:t>
      </w:r>
      <w:r w:rsidRPr="00610641">
        <w:rPr>
          <w:rFonts w:ascii="Times New Roman" w:hAnsi="Times New Roman" w:cs="Times New Roman"/>
          <w:i/>
          <w:sz w:val="24"/>
          <w:szCs w:val="24"/>
        </w:rPr>
        <w:t>Regulamentului (UE) 2019/943</w:t>
      </w:r>
      <w:r w:rsidRPr="00610641">
        <w:rPr>
          <w:rFonts w:ascii="Times New Roman" w:hAnsi="Times New Roman" w:cs="Times New Roman"/>
          <w:sz w:val="24"/>
          <w:szCs w:val="24"/>
        </w:rPr>
        <w:t>, impunându-se precizarea temeiului pentru seturile de măsuri/ regu</w:t>
      </w:r>
      <w:r w:rsidR="00DF23D5" w:rsidRPr="00610641">
        <w:rPr>
          <w:rFonts w:ascii="Times New Roman" w:hAnsi="Times New Roman" w:cs="Times New Roman"/>
          <w:sz w:val="24"/>
          <w:szCs w:val="24"/>
        </w:rPr>
        <w:t xml:space="preserve">li ce depășesc acest obiectiv. </w:t>
      </w:r>
    </w:p>
    <w:p w:rsidR="00A60EC3" w:rsidRPr="00610641" w:rsidRDefault="00A60EC3" w:rsidP="00610641">
      <w:pPr>
        <w:spacing w:before="120" w:after="120" w:line="240" w:lineRule="auto"/>
        <w:ind w:right="-720"/>
        <w:rPr>
          <w:rFonts w:ascii="Times New Roman" w:hAnsi="Times New Roman" w:cs="Times New Roman"/>
          <w:sz w:val="24"/>
          <w:szCs w:val="24"/>
        </w:rPr>
      </w:pPr>
    </w:p>
    <w:p w:rsidR="003F57B6" w:rsidRPr="00610641" w:rsidRDefault="004D7C1E" w:rsidP="00610641">
      <w:pPr>
        <w:pStyle w:val="ListParagraph"/>
        <w:numPr>
          <w:ilvl w:val="0"/>
          <w:numId w:val="10"/>
        </w:numPr>
        <w:spacing w:before="120" w:after="120" w:line="240" w:lineRule="auto"/>
        <w:ind w:right="-720"/>
        <w:jc w:val="both"/>
        <w:rPr>
          <w:rFonts w:ascii="Times New Roman" w:hAnsi="Times New Roman"/>
          <w:b/>
          <w:sz w:val="24"/>
          <w:szCs w:val="24"/>
          <w:u w:val="single"/>
        </w:rPr>
      </w:pPr>
      <w:r w:rsidRPr="00610641">
        <w:rPr>
          <w:rFonts w:ascii="Times New Roman" w:hAnsi="Times New Roman"/>
          <w:b/>
          <w:sz w:val="24"/>
          <w:szCs w:val="24"/>
          <w:u w:val="single"/>
        </w:rPr>
        <w:t xml:space="preserve">ROREA </w:t>
      </w:r>
    </w:p>
    <w:p w:rsidR="007378AB" w:rsidRPr="00610641" w:rsidRDefault="007378AB" w:rsidP="00610641">
      <w:pPr>
        <w:pStyle w:val="BodyText"/>
        <w:spacing w:before="120" w:line="240" w:lineRule="auto"/>
        <w:ind w:firstLine="709"/>
        <w:rPr>
          <w:rFonts w:ascii="Times New Roman" w:hAnsi="Times New Roman" w:cs="Times New Roman"/>
          <w:sz w:val="24"/>
          <w:szCs w:val="24"/>
        </w:rPr>
      </w:pPr>
      <w:r w:rsidRPr="00610641">
        <w:rPr>
          <w:rFonts w:ascii="Times New Roman" w:hAnsi="Times New Roman" w:cs="Times New Roman"/>
          <w:sz w:val="24"/>
          <w:szCs w:val="24"/>
        </w:rPr>
        <w:t xml:space="preserve">Din Proiectul-Ordin Formarea Prețurilor nu rezultă scopul final general și/sau punctual și relevanța ordinului raportat la cadrul legislativ existent, mai exact care din prevederile cadrului legislativ existent sunt modificate prin acest ordin, iar consecințele aprobării Ordinului </w:t>
      </w:r>
      <w:r w:rsidRPr="00610641">
        <w:rPr>
          <w:rStyle w:val="spar"/>
          <w:rFonts w:ascii="Times New Roman" w:hAnsi="Times New Roman" w:cs="Times New Roman"/>
          <w:sz w:val="24"/>
          <w:szCs w:val="24"/>
        </w:rPr>
        <w:t>î</w:t>
      </w:r>
      <w:r w:rsidRPr="00610641">
        <w:rPr>
          <w:rFonts w:ascii="Times New Roman" w:hAnsi="Times New Roman" w:cs="Times New Roman"/>
          <w:sz w:val="24"/>
          <w:szCs w:val="24"/>
        </w:rPr>
        <w:t xml:space="preserve">n forma publicată considerăm că va produce efecte negative </w:t>
      </w:r>
      <w:r w:rsidRPr="00610641">
        <w:rPr>
          <w:rStyle w:val="spar"/>
          <w:rFonts w:ascii="Times New Roman" w:hAnsi="Times New Roman" w:cs="Times New Roman"/>
          <w:sz w:val="24"/>
          <w:szCs w:val="24"/>
        </w:rPr>
        <w:t>î</w:t>
      </w:r>
      <w:r w:rsidRPr="00610641">
        <w:rPr>
          <w:rFonts w:ascii="Times New Roman" w:hAnsi="Times New Roman" w:cs="Times New Roman"/>
          <w:sz w:val="24"/>
          <w:szCs w:val="24"/>
        </w:rPr>
        <w:t xml:space="preserve">ntr-o piață deja </w:t>
      </w:r>
      <w:r w:rsidRPr="00610641">
        <w:rPr>
          <w:rStyle w:val="spar"/>
          <w:rFonts w:ascii="Times New Roman" w:hAnsi="Times New Roman" w:cs="Times New Roman"/>
          <w:sz w:val="24"/>
          <w:szCs w:val="24"/>
        </w:rPr>
        <w:t>î</w:t>
      </w:r>
      <w:r w:rsidRPr="00610641">
        <w:rPr>
          <w:rFonts w:ascii="Times New Roman" w:hAnsi="Times New Roman" w:cs="Times New Roman"/>
          <w:sz w:val="24"/>
          <w:szCs w:val="24"/>
        </w:rPr>
        <w:t>ncercată de numeroasele schimbări legislative din ultimii ani.</w:t>
      </w:r>
    </w:p>
    <w:p w:rsidR="003F57B6" w:rsidRPr="00610641" w:rsidRDefault="007378AB" w:rsidP="00610641">
      <w:pPr>
        <w:pStyle w:val="BodyText"/>
        <w:spacing w:before="120" w:line="240" w:lineRule="auto"/>
        <w:ind w:firstLine="709"/>
        <w:rPr>
          <w:rFonts w:ascii="Times New Roman" w:hAnsi="Times New Roman" w:cs="Times New Roman"/>
          <w:sz w:val="24"/>
          <w:szCs w:val="24"/>
        </w:rPr>
      </w:pPr>
      <w:r w:rsidRPr="00610641">
        <w:rPr>
          <w:rFonts w:ascii="Times New Roman" w:hAnsi="Times New Roman" w:cs="Times New Roman"/>
          <w:sz w:val="24"/>
          <w:szCs w:val="24"/>
        </w:rPr>
        <w:t xml:space="preserve">De aceea, vă rugăm să aveti </w:t>
      </w:r>
      <w:r w:rsidRPr="00610641">
        <w:rPr>
          <w:rStyle w:val="spar"/>
          <w:rFonts w:ascii="Times New Roman" w:hAnsi="Times New Roman" w:cs="Times New Roman"/>
          <w:sz w:val="24"/>
          <w:szCs w:val="24"/>
        </w:rPr>
        <w:t>î</w:t>
      </w:r>
      <w:r w:rsidRPr="00610641">
        <w:rPr>
          <w:rFonts w:ascii="Times New Roman" w:hAnsi="Times New Roman" w:cs="Times New Roman"/>
          <w:sz w:val="24"/>
          <w:szCs w:val="24"/>
        </w:rPr>
        <w:t xml:space="preserve">n vedere punctul de vedere mai sus menționat, </w:t>
      </w:r>
      <w:r w:rsidRPr="00610641">
        <w:rPr>
          <w:rStyle w:val="spar"/>
          <w:rFonts w:ascii="Times New Roman" w:hAnsi="Times New Roman" w:cs="Times New Roman"/>
          <w:sz w:val="24"/>
          <w:szCs w:val="24"/>
        </w:rPr>
        <w:t>î</w:t>
      </w:r>
      <w:r w:rsidRPr="00610641">
        <w:rPr>
          <w:rFonts w:ascii="Times New Roman" w:hAnsi="Times New Roman" w:cs="Times New Roman"/>
          <w:sz w:val="24"/>
          <w:szCs w:val="24"/>
        </w:rPr>
        <w:t xml:space="preserve">nainte </w:t>
      </w:r>
      <w:proofErr w:type="gramStart"/>
      <w:r w:rsidRPr="00610641">
        <w:rPr>
          <w:rFonts w:ascii="Times New Roman" w:hAnsi="Times New Roman" w:cs="Times New Roman"/>
          <w:sz w:val="24"/>
          <w:szCs w:val="24"/>
        </w:rPr>
        <w:t>de  adoptarea</w:t>
      </w:r>
      <w:proofErr w:type="gramEnd"/>
      <w:r w:rsidRPr="00610641">
        <w:rPr>
          <w:rFonts w:ascii="Times New Roman" w:hAnsi="Times New Roman" w:cs="Times New Roman"/>
          <w:sz w:val="24"/>
          <w:szCs w:val="24"/>
        </w:rPr>
        <w:t xml:space="preserve"> Proiectului-Ordin Formarea Prețurilor. </w:t>
      </w:r>
    </w:p>
    <w:p w:rsidR="00610641" w:rsidRPr="00610641" w:rsidRDefault="00610641" w:rsidP="00610641">
      <w:pPr>
        <w:pStyle w:val="ListParagraph"/>
        <w:numPr>
          <w:ilvl w:val="0"/>
          <w:numId w:val="10"/>
        </w:numPr>
        <w:spacing w:before="120" w:after="120" w:line="240" w:lineRule="auto"/>
        <w:ind w:right="-720"/>
        <w:jc w:val="both"/>
        <w:rPr>
          <w:rFonts w:ascii="Times New Roman" w:hAnsi="Times New Roman"/>
          <w:b/>
          <w:sz w:val="24"/>
          <w:szCs w:val="24"/>
          <w:u w:val="single"/>
        </w:rPr>
      </w:pPr>
      <w:r w:rsidRPr="00610641">
        <w:rPr>
          <w:rFonts w:ascii="Times New Roman" w:hAnsi="Times New Roman"/>
          <w:b/>
          <w:sz w:val="24"/>
          <w:szCs w:val="24"/>
          <w:u w:val="single"/>
        </w:rPr>
        <w:lastRenderedPageBreak/>
        <w:t xml:space="preserve">RWEA </w:t>
      </w:r>
    </w:p>
    <w:p w:rsidR="00610641" w:rsidRPr="00610641" w:rsidRDefault="00610641" w:rsidP="00610641">
      <w:pPr>
        <w:pStyle w:val="ListParagraph"/>
        <w:spacing w:before="120" w:after="120" w:line="240" w:lineRule="auto"/>
        <w:ind w:left="0" w:right="-720" w:firstLine="360"/>
        <w:jc w:val="both"/>
        <w:rPr>
          <w:rFonts w:ascii="Times New Roman" w:hAnsi="Times New Roman"/>
          <w:sz w:val="24"/>
          <w:szCs w:val="24"/>
        </w:rPr>
      </w:pPr>
      <w:r w:rsidRPr="00610641">
        <w:rPr>
          <w:rFonts w:ascii="Times New Roman" w:hAnsi="Times New Roman"/>
          <w:sz w:val="24"/>
          <w:szCs w:val="24"/>
        </w:rPr>
        <w:t>Având în vedere că ANRE a publicat spre consultare Proiectul - Ordin pentru aprobarea acțiunilor și regulilor ce vor fi aplicate pe piața de energie electrică în vederea eliminării și/sau atenuării impactului unor măsuri sau politici care pot contribui la restricționarea formării prețurilor pe piața angro de energie electrică (în continuare "Proiect"), prin care se urmărește eliminarea neconcordanțelor și alinierea legislației naționale în domeniul energiei cu Regulamentul (UE) 2019/943 (în continuare "Regulamentul”) privind piața internă de energie electrică care va fi direct aplicabil în Statele Membre din data de 1 ianuarie 2020, vă rugăm sa reconsiderați necesitatea si oportunitatea adoptării Proiectului in forma propusa, având in vedere următoarele considerente:</w:t>
      </w:r>
    </w:p>
    <w:p w:rsidR="00610641" w:rsidRPr="00610641" w:rsidRDefault="00610641" w:rsidP="00610641">
      <w:pPr>
        <w:spacing w:before="120" w:after="120" w:line="240" w:lineRule="auto"/>
        <w:ind w:right="-720" w:firstLine="360"/>
        <w:jc w:val="both"/>
        <w:rPr>
          <w:rFonts w:ascii="Times New Roman" w:hAnsi="Times New Roman" w:cs="Times New Roman"/>
          <w:sz w:val="24"/>
          <w:szCs w:val="24"/>
        </w:rPr>
      </w:pPr>
      <w:r w:rsidRPr="00610641">
        <w:rPr>
          <w:rFonts w:ascii="Times New Roman" w:hAnsi="Times New Roman" w:cs="Times New Roman"/>
          <w:sz w:val="24"/>
          <w:szCs w:val="24"/>
        </w:rPr>
        <w:t xml:space="preserve">Din Proiect nu rezultă scopul final, general și/sau punctual și relevanța viitorului ordinului raportat la cadrul legislativ existent, mai exact care din prevederile existente sunt modificate prin acest ordin. Prin adoptarea Proiectului vom fi în situația de a avea anumite aspecte reglementate într-un prim mod prin cadrul legislativ actual, în al doilea mod prin Proiect și în al treilea mod prin Regulament, ceea ce va da naștere unor probleme de interpretare și aplicare a legislației de către participanții la piața de energie. </w:t>
      </w:r>
    </w:p>
    <w:p w:rsidR="00610641" w:rsidRPr="00610641" w:rsidRDefault="00610641" w:rsidP="00610641">
      <w:pPr>
        <w:spacing w:before="120" w:after="120" w:line="240" w:lineRule="auto"/>
        <w:ind w:right="-720" w:firstLine="360"/>
        <w:jc w:val="both"/>
        <w:rPr>
          <w:rFonts w:ascii="Times New Roman" w:hAnsi="Times New Roman" w:cs="Times New Roman"/>
          <w:sz w:val="24"/>
          <w:szCs w:val="24"/>
        </w:rPr>
      </w:pPr>
      <w:r w:rsidRPr="00610641">
        <w:rPr>
          <w:rFonts w:ascii="Times New Roman" w:hAnsi="Times New Roman" w:cs="Times New Roman"/>
          <w:sz w:val="24"/>
          <w:szCs w:val="24"/>
        </w:rPr>
        <w:t xml:space="preserve">Cu toate că Proiectul urmărește aplicarea unor aspecte în mod diferit față de cum sunt ele reglementate acum, de exemplu în Legea 123/2012 și/sau Legea 220/2008, pentru a le pune în concordanță cu Regulamentul, ordinul nu poate să-si atingă acest scop, deoarece conform ierarhiei normelor juridice ordinele adoptate de autorități nu pot modifica sau cuprinde prevederi contrare legilor adoptate de Parlament. </w:t>
      </w:r>
    </w:p>
    <w:p w:rsidR="00610641" w:rsidRPr="00610641" w:rsidRDefault="00610641" w:rsidP="00610641">
      <w:pPr>
        <w:spacing w:before="120" w:after="120" w:line="240" w:lineRule="auto"/>
        <w:ind w:right="-720" w:firstLine="360"/>
        <w:jc w:val="both"/>
        <w:rPr>
          <w:rFonts w:ascii="Times New Roman" w:hAnsi="Times New Roman" w:cs="Times New Roman"/>
          <w:sz w:val="24"/>
          <w:szCs w:val="24"/>
        </w:rPr>
      </w:pPr>
      <w:r w:rsidRPr="00610641">
        <w:rPr>
          <w:rFonts w:ascii="Times New Roman" w:hAnsi="Times New Roman" w:cs="Times New Roman"/>
          <w:sz w:val="24"/>
          <w:szCs w:val="24"/>
        </w:rPr>
        <w:t xml:space="preserve">Mai mult, unele aspecte prevăzute în Proiect sunt reglementate neclar chiar în conținutul ordinului și în contradictoriu cu Regulamentul a cărui implementare completă o urmărește, deși Regulamentul are aplicare directa in legislația românească, fără a fi necesara transpunerea acestuia sau reiterarea prevederilor acestuia. Consideram ca în scopul eliminării neconcordanțelor și lipsurilor legislative existente care ar îngreuna aplicarea pe deplin a Regulamentului ar fi mult mai oportun să se modifice, completeze și adapteze direct legile, ordinele și regulamentele existente care reglementează sectorul energiei si care conțin aceste neconcordante sau reglementează direct aspectele relevante. </w:t>
      </w:r>
    </w:p>
    <w:p w:rsidR="00610641" w:rsidRPr="00610641" w:rsidRDefault="00610641" w:rsidP="00610641">
      <w:pPr>
        <w:spacing w:before="120" w:after="120" w:line="240" w:lineRule="auto"/>
        <w:ind w:right="-720" w:firstLine="360"/>
        <w:jc w:val="both"/>
        <w:rPr>
          <w:rFonts w:ascii="Times New Roman" w:hAnsi="Times New Roman" w:cs="Times New Roman"/>
          <w:sz w:val="24"/>
          <w:szCs w:val="24"/>
        </w:rPr>
      </w:pPr>
      <w:r w:rsidRPr="00610641">
        <w:rPr>
          <w:rFonts w:ascii="Times New Roman" w:hAnsi="Times New Roman" w:cs="Times New Roman"/>
          <w:sz w:val="24"/>
          <w:szCs w:val="24"/>
        </w:rPr>
        <w:t xml:space="preserve">În plus, am dori să reiterăm și cu această ocazie, importanța majoră a eliminării tuturor obstacolelor legislative care împiedică vânzarea liberă a energiei electrice prin tranzacții direct negociate în afara cadrului OPCOM de către participanții la piața energiei electrice, în vederea încurajării de noi investiții în capacități de producție a energiei electrice, dar și pentru a asigura cu adevărat formarea prețurilor pe piața energiei electrice în mod liber, pe baza cererii și ofertei și fără alte distorsiuni cauzate de limitările impuse de regulile de tranzacționare pe platformele centralizate conform cerințelor impuse prin legislația Europeană Directiva 2019/944, Directiva 2018/2001 si Regulamentului 2019/943. </w:t>
      </w:r>
    </w:p>
    <w:p w:rsidR="00610641" w:rsidRPr="00610641" w:rsidRDefault="00610641" w:rsidP="00610641">
      <w:pPr>
        <w:spacing w:before="120" w:after="120" w:line="240" w:lineRule="auto"/>
        <w:ind w:right="-720" w:firstLine="360"/>
        <w:jc w:val="both"/>
        <w:rPr>
          <w:rFonts w:ascii="Times New Roman" w:hAnsi="Times New Roman" w:cs="Times New Roman"/>
          <w:sz w:val="24"/>
          <w:szCs w:val="24"/>
        </w:rPr>
      </w:pPr>
      <w:r w:rsidRPr="00610641">
        <w:rPr>
          <w:rFonts w:ascii="Times New Roman" w:hAnsi="Times New Roman" w:cs="Times New Roman"/>
          <w:sz w:val="24"/>
          <w:szCs w:val="24"/>
        </w:rPr>
        <w:t xml:space="preserve">Având in vedere regulamentul privind cadrul organizat de tranzacționare pe piața centralizată destinată atribuirii contractelor de energie electrică pentru perioade foarte lungi de livrare ("Regulamentul privind Contractele pe Termen Lung"), al cărui proiect a fost publicat pentru dezbateri pe website-ul ANRE in prima forma in data de 14 septembrie 2018 si includerea sa in calendarul de reglementare pentru perioada 2020-2022 consideram ar reprezenta un pas înainte in vederea eliminării unei părți din barierele existente in calea negocierii contractelor bilaterale si a accesului dezvoltatorilor de proiecte de generare a energiei electrice si a consumatorilor la piața de energie. Totuși implementarea acestui regulament reprezintă doar o soluție parțială si temporara, care nu răspunde întocmai nevoilor participanților la piață si nu îndeplinește condițiile impuse prin legislația europeana (adică eliminarea barierelor legislative si administrative din calea contractelor bilaterale direct negociate (PPAs)). </w:t>
      </w:r>
    </w:p>
    <w:p w:rsidR="00610641" w:rsidRPr="00610641" w:rsidRDefault="00610641" w:rsidP="00610641">
      <w:pPr>
        <w:spacing w:before="120" w:after="120" w:line="240" w:lineRule="auto"/>
        <w:ind w:right="-720" w:firstLine="360"/>
        <w:jc w:val="both"/>
        <w:rPr>
          <w:rFonts w:ascii="Times New Roman" w:hAnsi="Times New Roman" w:cs="Times New Roman"/>
          <w:sz w:val="24"/>
          <w:szCs w:val="24"/>
        </w:rPr>
      </w:pPr>
      <w:r w:rsidRPr="00610641">
        <w:rPr>
          <w:rFonts w:ascii="Times New Roman" w:hAnsi="Times New Roman" w:cs="Times New Roman"/>
          <w:sz w:val="24"/>
          <w:szCs w:val="24"/>
        </w:rPr>
        <w:t xml:space="preserve">In acest context si având in vedere regulamentul privind cadrul organizat de tranzacționare pe piața centralizată destinată atribuirii contractelor de energie electrică pentru perioade foarte lungi de livrare ("Regulamentul privind Contractele pe Termen Lung"), al cărui proiect a fost publicat </w:t>
      </w:r>
      <w:r w:rsidRPr="00610641">
        <w:rPr>
          <w:rFonts w:ascii="Times New Roman" w:hAnsi="Times New Roman" w:cs="Times New Roman"/>
          <w:sz w:val="24"/>
          <w:szCs w:val="24"/>
        </w:rPr>
        <w:lastRenderedPageBreak/>
        <w:t>pentru dezbateri pe website-ul ANRE in prima forma in data de 14 septembrie 2018 si includerea sa in calendarul de reglementare pentru perioada 2020-2022, am aprecia mult sa ne comunicați poziția actuala a ANRE cu privire la posibilitatea încheierii unor astfel de contracte de vânzare a energiei electrice pe baza unor tranzacții direct negociate pentru capacitățile noi de producere a energiei electrice din surse regenerabile. Mai precis, am dori sa înțelegem daca ANRE consideră ca acest aspect va fi soluționat prin adoptarea Regulamentului privind Contractele pe Termen Lung, care este forma actualizata acestuia in acest caz sau va urmări condițiile impuse de legislația europeana prin eliminarea barierelor legislative si administrative din calea incheierii de contracte bilaterale direct negociate</w:t>
      </w:r>
    </w:p>
    <w:p w:rsidR="00610641" w:rsidRPr="00610641" w:rsidRDefault="00610641" w:rsidP="00610641">
      <w:pPr>
        <w:spacing w:before="120" w:after="120" w:line="240" w:lineRule="auto"/>
        <w:ind w:right="-720" w:firstLine="360"/>
        <w:jc w:val="both"/>
        <w:rPr>
          <w:rFonts w:ascii="Times New Roman" w:hAnsi="Times New Roman" w:cs="Times New Roman"/>
          <w:sz w:val="24"/>
          <w:szCs w:val="24"/>
        </w:rPr>
      </w:pPr>
      <w:r w:rsidRPr="00610641">
        <w:rPr>
          <w:rFonts w:ascii="Times New Roman" w:hAnsi="Times New Roman" w:cs="Times New Roman"/>
          <w:sz w:val="24"/>
          <w:szCs w:val="24"/>
        </w:rPr>
        <w:t>Reiteram disponibilitatea noastra pentru a discuta aceste aspecte, si in special cel cu privire la contractele bilaterale de vanzare a energiei electrice direct negociate si pentru a va prezenta punctul nostru de vedere. Totodata, daca considerati necesar, va putem pune la dispozitie studii de caz din alte tari in care operam. Va rugam sa ne comunicati cand am putea sa stabilim o intalnire pentru a adresa aceste subiecte si a gasi cea mai buna solutie pentru piata (inclusiv pentru consumatori).</w:t>
      </w:r>
    </w:p>
    <w:p w:rsidR="00A60EC3" w:rsidRPr="00610641" w:rsidRDefault="00A60EC3" w:rsidP="00610641">
      <w:pPr>
        <w:spacing w:before="120" w:after="120" w:line="240" w:lineRule="auto"/>
        <w:ind w:right="-720"/>
        <w:rPr>
          <w:rFonts w:ascii="Times New Roman" w:hAnsi="Times New Roman" w:cs="Times New Roman"/>
          <w:sz w:val="24"/>
          <w:szCs w:val="24"/>
        </w:rPr>
      </w:pPr>
    </w:p>
    <w:p w:rsidR="00610641" w:rsidRPr="00610641" w:rsidRDefault="00610641" w:rsidP="00610641">
      <w:pPr>
        <w:spacing w:before="120" w:after="120" w:line="240" w:lineRule="auto"/>
        <w:ind w:right="-720"/>
        <w:rPr>
          <w:rFonts w:ascii="Times New Roman" w:hAnsi="Times New Roman" w:cs="Times New Roman"/>
          <w:sz w:val="24"/>
          <w:szCs w:val="24"/>
        </w:rPr>
      </w:pPr>
    </w:p>
    <w:p w:rsidR="003B1A87" w:rsidRPr="00610641" w:rsidRDefault="003B1A87" w:rsidP="00610641">
      <w:pPr>
        <w:pStyle w:val="ListParagraph"/>
        <w:numPr>
          <w:ilvl w:val="0"/>
          <w:numId w:val="9"/>
        </w:numPr>
        <w:spacing w:before="120" w:after="120" w:line="240" w:lineRule="auto"/>
        <w:ind w:right="-720"/>
        <w:rPr>
          <w:rFonts w:ascii="Times New Roman" w:hAnsi="Times New Roman"/>
          <w:b/>
          <w:sz w:val="24"/>
          <w:szCs w:val="24"/>
          <w:u w:val="single"/>
        </w:rPr>
      </w:pPr>
      <w:r w:rsidRPr="00610641">
        <w:rPr>
          <w:rFonts w:ascii="Times New Roman" w:hAnsi="Times New Roman"/>
          <w:b/>
          <w:sz w:val="24"/>
          <w:szCs w:val="24"/>
          <w:u w:val="single"/>
        </w:rPr>
        <w:t>Observații punctuale</w:t>
      </w:r>
    </w:p>
    <w:p w:rsidR="001B33E9" w:rsidRPr="00610641" w:rsidRDefault="001B33E9" w:rsidP="00610641">
      <w:pPr>
        <w:pStyle w:val="ListParagraph"/>
        <w:spacing w:before="120" w:after="120" w:line="240" w:lineRule="auto"/>
        <w:ind w:left="1080" w:right="-720"/>
        <w:rPr>
          <w:rFonts w:ascii="Times New Roman" w:hAnsi="Times New Roman"/>
          <w:b/>
          <w:sz w:val="24"/>
          <w:szCs w:val="24"/>
          <w:u w:val="single"/>
        </w:rPr>
      </w:pPr>
    </w:p>
    <w:tbl>
      <w:tblPr>
        <w:tblW w:w="1460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15" w:type="dxa"/>
          <w:right w:w="115" w:type="dxa"/>
        </w:tblCellMar>
        <w:tblLook w:val="01E0" w:firstRow="1" w:lastRow="1" w:firstColumn="1" w:lastColumn="1" w:noHBand="0" w:noVBand="0"/>
      </w:tblPr>
      <w:tblGrid>
        <w:gridCol w:w="857"/>
        <w:gridCol w:w="1131"/>
        <w:gridCol w:w="1846"/>
        <w:gridCol w:w="4536"/>
        <w:gridCol w:w="6237"/>
      </w:tblGrid>
      <w:tr w:rsidR="008449D0" w:rsidRPr="00610641" w:rsidTr="008449D0">
        <w:trPr>
          <w:trHeight w:val="440"/>
        </w:trPr>
        <w:tc>
          <w:tcPr>
            <w:tcW w:w="857" w:type="dxa"/>
            <w:shd w:val="clear" w:color="auto" w:fill="auto"/>
          </w:tcPr>
          <w:p w:rsidR="008449D0" w:rsidRPr="00610641" w:rsidRDefault="008449D0" w:rsidP="00610641">
            <w:pPr>
              <w:spacing w:before="120" w:after="120" w:line="240" w:lineRule="auto"/>
              <w:ind w:right="-257"/>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Nr.</w:t>
            </w:r>
          </w:p>
          <w:p w:rsidR="008449D0" w:rsidRPr="00610641" w:rsidRDefault="008449D0" w:rsidP="00610641">
            <w:pPr>
              <w:spacing w:before="120" w:after="120" w:line="240" w:lineRule="auto"/>
              <w:ind w:right="-257"/>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 xml:space="preserve">crt. </w:t>
            </w: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Emitent obs.</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Text existent</w:t>
            </w: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Text propus - motivație</w:t>
            </w:r>
          </w:p>
        </w:tc>
      </w:tr>
      <w:tr w:rsidR="008449D0" w:rsidRPr="00610641" w:rsidTr="008449D0">
        <w:trPr>
          <w:trHeight w:val="2836"/>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MET Romania Energy</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agregator independent - participant la piață care desfășoară activitatea de agregare și care nu este afiliat furnizorului care-și asumă responsabilitatea echilibrării pentru clientul final participant la agregare;</w:t>
            </w:r>
          </w:p>
        </w:tc>
        <w:tc>
          <w:tcPr>
            <w:tcW w:w="6237" w:type="dxa"/>
            <w:shd w:val="clear" w:color="auto" w:fill="auto"/>
          </w:tcPr>
          <w:p w:rsidR="008449D0" w:rsidRPr="00610641" w:rsidRDefault="008449D0" w:rsidP="00610641">
            <w:pPr>
              <w:spacing w:before="120" w:after="120" w:line="240" w:lineRule="auto"/>
              <w:ind w:right="26"/>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agregator independent - participant la piață care desfășoară activitatea de agregare și care nu este afiliat furnizorului care-și asumă responsabilitatea echilibrării pentru clientul participant la agregare;</w:t>
            </w:r>
          </w:p>
          <w:p w:rsidR="008449D0" w:rsidRPr="00610641" w:rsidRDefault="008449D0" w:rsidP="00610641">
            <w:pPr>
              <w:spacing w:before="120" w:after="120" w:line="240" w:lineRule="auto"/>
              <w:ind w:right="26"/>
              <w:jc w:val="both"/>
              <w:rPr>
                <w:rFonts w:ascii="Times New Roman" w:hAnsi="Times New Roman" w:cs="Times New Roman"/>
                <w:bCs/>
                <w:i/>
                <w:sz w:val="24"/>
                <w:szCs w:val="24"/>
                <w:lang w:val="ro-RO"/>
              </w:rPr>
            </w:pPr>
            <w:r w:rsidRPr="00610641">
              <w:rPr>
                <w:rFonts w:ascii="Times New Roman" w:hAnsi="Times New Roman" w:cs="Times New Roman"/>
                <w:bCs/>
                <w:i/>
                <w:sz w:val="24"/>
                <w:szCs w:val="24"/>
                <w:lang w:val="ro-RO"/>
              </w:rPr>
              <w:t>Pentru clarificare propunem detalierea termenului afiliat.</w:t>
            </w:r>
          </w:p>
          <w:p w:rsidR="008449D0" w:rsidRPr="00610641" w:rsidRDefault="008449D0" w:rsidP="00610641">
            <w:pPr>
              <w:spacing w:before="120" w:after="120" w:line="240" w:lineRule="auto"/>
              <w:ind w:right="26"/>
              <w:jc w:val="both"/>
              <w:rPr>
                <w:rFonts w:ascii="Times New Roman" w:hAnsi="Times New Roman" w:cs="Times New Roman"/>
                <w:bCs/>
                <w:sz w:val="24"/>
                <w:szCs w:val="24"/>
                <w:lang w:val="ro-RO"/>
              </w:rPr>
            </w:pPr>
            <w:r w:rsidRPr="00610641">
              <w:rPr>
                <w:rFonts w:ascii="Times New Roman" w:hAnsi="Times New Roman" w:cs="Times New Roman"/>
                <w:bCs/>
                <w:i/>
                <w:sz w:val="24"/>
                <w:szCs w:val="24"/>
                <w:lang w:val="ro-RO"/>
              </w:rPr>
              <w:t>Inlocuirea clientului final cu termenul de client permite executarea functiilor prevazute in definitia termenului ”agregare”</w:t>
            </w:r>
          </w:p>
        </w:tc>
      </w:tr>
      <w:tr w:rsidR="008449D0" w:rsidRPr="00610641" w:rsidTr="008449D0">
        <w:trPr>
          <w:trHeight w:val="2836"/>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ENGIE Romania SA</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r w:rsidRPr="00610641">
              <w:rPr>
                <w:rFonts w:ascii="Times New Roman" w:eastAsia="Times New Roman" w:hAnsi="Times New Roman" w:cs="Times New Roman"/>
                <w:bCs/>
                <w:sz w:val="24"/>
                <w:szCs w:val="24"/>
                <w:lang w:val="ro-RO" w:eastAsia="en-GB"/>
              </w:rPr>
              <w:t>agregare - funcție îndeplinită de o persoană fizică sau juridică care combină sarcinile mai multor clienți sau energia electrică produsă de mai multe surse în vederea vânzării, a cumpărării sau a licitării pe orice piață de energie electrică;</w:t>
            </w:r>
          </w:p>
        </w:tc>
        <w:tc>
          <w:tcPr>
            <w:tcW w:w="6237" w:type="dxa"/>
            <w:shd w:val="clear" w:color="auto" w:fill="auto"/>
          </w:tcPr>
          <w:p w:rsidR="008449D0" w:rsidRPr="00610641" w:rsidRDefault="008449D0" w:rsidP="00610641">
            <w:pPr>
              <w:spacing w:before="120" w:after="120" w:line="240" w:lineRule="auto"/>
              <w:ind w:right="26"/>
              <w:jc w:val="both"/>
              <w:rPr>
                <w:rFonts w:ascii="Times New Roman" w:hAnsi="Times New Roman" w:cs="Times New Roman"/>
                <w:i/>
                <w:sz w:val="24"/>
                <w:szCs w:val="24"/>
                <w:lang w:val="en-US"/>
              </w:rPr>
            </w:pPr>
            <w:r w:rsidRPr="00610641">
              <w:rPr>
                <w:rFonts w:ascii="Times New Roman" w:hAnsi="Times New Roman" w:cs="Times New Roman"/>
                <w:i/>
                <w:sz w:val="24"/>
                <w:szCs w:val="24"/>
                <w:lang w:val="fr-FR"/>
              </w:rPr>
              <w:t>Este necesară o definiție pentru „sarcină”. De asemenea, trebuie clarificat dac</w:t>
            </w:r>
            <w:r w:rsidRPr="00610641">
              <w:rPr>
                <w:rFonts w:ascii="Times New Roman" w:hAnsi="Times New Roman" w:cs="Times New Roman"/>
                <w:i/>
                <w:sz w:val="24"/>
                <w:szCs w:val="24"/>
                <w:lang w:val="ro-RO"/>
              </w:rPr>
              <w:t>ă prin „</w:t>
            </w:r>
            <w:r w:rsidRPr="00610641">
              <w:rPr>
                <w:rFonts w:ascii="Times New Roman" w:hAnsi="Times New Roman" w:cs="Times New Roman"/>
                <w:i/>
                <w:sz w:val="24"/>
                <w:szCs w:val="24"/>
                <w:lang w:val="fr-FR"/>
              </w:rPr>
              <w:t>clienți” se întelege doar categoria consumatorilor finali, sau pot fi incluse și alte categorii.</w:t>
            </w:r>
            <w:r w:rsidRPr="00610641">
              <w:rPr>
                <w:rFonts w:ascii="Times New Roman" w:hAnsi="Times New Roman" w:cs="Times New Roman"/>
                <w:i/>
                <w:sz w:val="24"/>
                <w:szCs w:val="24"/>
                <w:lang w:val="en-US"/>
              </w:rPr>
              <w:t xml:space="preserve"> </w:t>
            </w:r>
          </w:p>
          <w:p w:rsidR="008449D0" w:rsidRPr="00610641" w:rsidRDefault="008449D0" w:rsidP="00610641">
            <w:pPr>
              <w:spacing w:before="120" w:after="120" w:line="240" w:lineRule="auto"/>
              <w:ind w:right="26"/>
              <w:jc w:val="both"/>
              <w:rPr>
                <w:rFonts w:ascii="Times New Roman" w:hAnsi="Times New Roman" w:cs="Times New Roman"/>
                <w:sz w:val="24"/>
                <w:szCs w:val="24"/>
                <w:lang w:val="en-US"/>
              </w:rPr>
            </w:pPr>
            <w:r w:rsidRPr="00610641">
              <w:rPr>
                <w:rFonts w:ascii="Times New Roman" w:hAnsi="Times New Roman" w:cs="Times New Roman"/>
                <w:i/>
                <w:sz w:val="24"/>
                <w:szCs w:val="24"/>
                <w:lang w:val="en-US"/>
              </w:rPr>
              <w:t>Am dori să se înteleagă dacă poate fi realizată agregare între consum</w:t>
            </w:r>
            <w:r w:rsidRPr="00610641">
              <w:rPr>
                <w:rFonts w:ascii="Times New Roman" w:hAnsi="Times New Roman" w:cs="Times New Roman"/>
                <w:b/>
                <w:bCs/>
                <w:i/>
                <w:sz w:val="24"/>
                <w:szCs w:val="24"/>
                <w:lang w:val="en-US"/>
              </w:rPr>
              <w:t xml:space="preserve"> și</w:t>
            </w:r>
            <w:r w:rsidRPr="00610641">
              <w:rPr>
                <w:rFonts w:ascii="Times New Roman" w:hAnsi="Times New Roman" w:cs="Times New Roman"/>
                <w:i/>
                <w:sz w:val="24"/>
                <w:szCs w:val="24"/>
                <w:lang w:val="en-US"/>
              </w:rPr>
              <w:t xml:space="preserve"> producție. </w:t>
            </w:r>
            <w:r w:rsidRPr="00610641">
              <w:rPr>
                <w:rFonts w:ascii="Times New Roman" w:hAnsi="Times New Roman" w:cs="Times New Roman"/>
                <w:i/>
                <w:sz w:val="24"/>
                <w:szCs w:val="24"/>
                <w:lang w:val="fr-FR"/>
              </w:rPr>
              <w:t xml:space="preserve">Din formulare se înțelege că se agregă </w:t>
            </w:r>
            <w:r w:rsidRPr="00610641">
              <w:rPr>
                <w:rFonts w:ascii="Times New Roman" w:hAnsi="Times New Roman" w:cs="Times New Roman"/>
                <w:b/>
                <w:bCs/>
                <w:i/>
                <w:sz w:val="24"/>
                <w:szCs w:val="24"/>
                <w:lang w:val="fr-FR"/>
              </w:rPr>
              <w:t>fie</w:t>
            </w:r>
            <w:r w:rsidRPr="00610641">
              <w:rPr>
                <w:rFonts w:ascii="Times New Roman" w:hAnsi="Times New Roman" w:cs="Times New Roman"/>
                <w:i/>
                <w:sz w:val="24"/>
                <w:szCs w:val="24"/>
                <w:lang w:val="fr-FR"/>
              </w:rPr>
              <w:t xml:space="preserve"> consum, </w:t>
            </w:r>
            <w:r w:rsidRPr="00610641">
              <w:rPr>
                <w:rFonts w:ascii="Times New Roman" w:hAnsi="Times New Roman" w:cs="Times New Roman"/>
                <w:b/>
                <w:bCs/>
                <w:i/>
                <w:sz w:val="24"/>
                <w:szCs w:val="24"/>
                <w:lang w:val="fr-FR"/>
              </w:rPr>
              <w:t xml:space="preserve">fie </w:t>
            </w:r>
            <w:r w:rsidRPr="00610641">
              <w:rPr>
                <w:rFonts w:ascii="Times New Roman" w:hAnsi="Times New Roman" w:cs="Times New Roman"/>
                <w:i/>
                <w:sz w:val="24"/>
                <w:szCs w:val="24"/>
                <w:lang w:val="fr-FR"/>
              </w:rPr>
              <w:t>producție.</w:t>
            </w:r>
          </w:p>
        </w:tc>
      </w:tr>
      <w:tr w:rsidR="008449D0" w:rsidRPr="00610641" w:rsidTr="008449D0">
        <w:trPr>
          <w:trHeight w:val="2836"/>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ENGIE Romania SA</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t>agregator independent - participant la piață care desfășoară activitatea de agregare și care nu este afiliat furnizorului care-și asumă responsabilitatea echilibrării pentru clientul participant la agregare;</w:t>
            </w:r>
          </w:p>
        </w:tc>
        <w:tc>
          <w:tcPr>
            <w:tcW w:w="6237" w:type="dxa"/>
            <w:shd w:val="clear" w:color="auto" w:fill="auto"/>
          </w:tcPr>
          <w:p w:rsidR="008449D0" w:rsidRPr="00610641" w:rsidRDefault="008449D0" w:rsidP="00610641">
            <w:pPr>
              <w:spacing w:before="120" w:after="120" w:line="240" w:lineRule="auto"/>
              <w:ind w:right="26"/>
              <w:jc w:val="both"/>
              <w:rPr>
                <w:rFonts w:ascii="Times New Roman" w:hAnsi="Times New Roman" w:cs="Times New Roman"/>
                <w:i/>
                <w:sz w:val="24"/>
                <w:szCs w:val="24"/>
                <w:lang w:val="fr-FR"/>
              </w:rPr>
            </w:pPr>
            <w:r w:rsidRPr="00610641">
              <w:rPr>
                <w:rFonts w:ascii="Times New Roman" w:hAnsi="Times New Roman" w:cs="Times New Roman"/>
                <w:i/>
                <w:sz w:val="24"/>
                <w:szCs w:val="24"/>
                <w:lang w:val="ro-RO"/>
              </w:rPr>
              <w:t>Sunt necesare clarificări privind ce alt(e) fel(uri) de agregator mai pot exista, dar și dacă sunt persoane fizice/juridice care NU pot avea rol de agregator (producători, furnizori etc.).</w:t>
            </w:r>
          </w:p>
        </w:tc>
      </w:tr>
      <w:tr w:rsidR="008449D0" w:rsidRPr="00610641" w:rsidTr="008449D0">
        <w:trPr>
          <w:trHeight w:val="2836"/>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Hidroelectrica SA</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color w:val="000000"/>
                <w:sz w:val="24"/>
                <w:szCs w:val="24"/>
              </w:rPr>
            </w:pPr>
            <w:r w:rsidRPr="00610641">
              <w:rPr>
                <w:rFonts w:ascii="Times New Roman" w:hAnsi="Times New Roman" w:cs="Times New Roman"/>
                <w:color w:val="000000"/>
                <w:sz w:val="24"/>
                <w:szCs w:val="24"/>
              </w:rPr>
              <w:t>2. agregator independent - participant la piață care desfășoară activitatea de agregare și care nu este afiliat furnizorului care-și asumă responsabilitatea echilibrării pentru clientul final participant la agregare;</w:t>
            </w:r>
          </w:p>
          <w:p w:rsidR="008449D0" w:rsidRPr="00610641" w:rsidRDefault="008449D0" w:rsidP="00610641">
            <w:pPr>
              <w:spacing w:before="120" w:after="120" w:line="240" w:lineRule="auto"/>
              <w:ind w:right="27"/>
              <w:jc w:val="both"/>
              <w:rPr>
                <w:rFonts w:ascii="Times New Roman" w:hAnsi="Times New Roman" w:cs="Times New Roman"/>
                <w:color w:val="000000"/>
                <w:sz w:val="24"/>
                <w:szCs w:val="24"/>
              </w:rPr>
            </w:pPr>
          </w:p>
        </w:tc>
        <w:tc>
          <w:tcPr>
            <w:tcW w:w="6237" w:type="dxa"/>
            <w:shd w:val="clear" w:color="auto" w:fill="auto"/>
          </w:tcPr>
          <w:p w:rsidR="008449D0" w:rsidRPr="00610641" w:rsidRDefault="008449D0" w:rsidP="00610641">
            <w:pPr>
              <w:spacing w:before="120" w:after="120" w:line="240" w:lineRule="auto"/>
              <w:ind w:right="26"/>
              <w:jc w:val="both"/>
              <w:rPr>
                <w:rFonts w:ascii="Times New Roman" w:hAnsi="Times New Roman" w:cs="Times New Roman"/>
                <w:color w:val="000000"/>
                <w:sz w:val="24"/>
                <w:szCs w:val="24"/>
              </w:rPr>
            </w:pPr>
            <w:r w:rsidRPr="00610641">
              <w:rPr>
                <w:rFonts w:ascii="Times New Roman" w:hAnsi="Times New Roman" w:cs="Times New Roman"/>
                <w:color w:val="000000"/>
                <w:sz w:val="24"/>
                <w:szCs w:val="24"/>
              </w:rPr>
              <w:t xml:space="preserve">2. agregator independent - participant la piață care desfășoară activitatea de agregare și care nu este afiliat furnizorului care-și asumă responsabilitatea echilibrării pentru clientul </w:t>
            </w:r>
            <w:r w:rsidRPr="00610641">
              <w:rPr>
                <w:rFonts w:ascii="Times New Roman" w:hAnsi="Times New Roman" w:cs="Times New Roman"/>
                <w:strike/>
                <w:color w:val="FF0000"/>
                <w:sz w:val="24"/>
                <w:szCs w:val="24"/>
              </w:rPr>
              <w:t>final</w:t>
            </w:r>
            <w:r w:rsidRPr="00610641">
              <w:rPr>
                <w:rFonts w:ascii="Times New Roman" w:hAnsi="Times New Roman" w:cs="Times New Roman"/>
                <w:color w:val="000000"/>
                <w:sz w:val="24"/>
                <w:szCs w:val="24"/>
              </w:rPr>
              <w:t xml:space="preserve"> participant la agregare.</w:t>
            </w:r>
          </w:p>
          <w:p w:rsidR="008449D0" w:rsidRPr="00610641" w:rsidRDefault="008449D0" w:rsidP="00610641">
            <w:pPr>
              <w:spacing w:before="120" w:after="120" w:line="240" w:lineRule="auto"/>
              <w:ind w:right="26"/>
              <w:jc w:val="both"/>
              <w:rPr>
                <w:rFonts w:ascii="Times New Roman" w:hAnsi="Times New Roman" w:cs="Times New Roman"/>
                <w:color w:val="000000"/>
                <w:sz w:val="24"/>
                <w:szCs w:val="24"/>
              </w:rPr>
            </w:pPr>
            <w:r w:rsidRPr="00610641">
              <w:rPr>
                <w:rFonts w:ascii="Times New Roman" w:hAnsi="Times New Roman" w:cs="Times New Roman"/>
                <w:i/>
                <w:color w:val="000000"/>
                <w:sz w:val="24"/>
                <w:szCs w:val="24"/>
              </w:rPr>
              <w:t>Conform definitiei din directiva UE 944/2019 „client’’ inseamna clientul angro si final de energie electrica. Ambii au calitatea de participanti la piata. Rugam clarificari ale termenului „afiliat’’ in cadrul acestei definitii.</w:t>
            </w:r>
          </w:p>
        </w:tc>
      </w:tr>
      <w:tr w:rsidR="008449D0" w:rsidRPr="00610641" w:rsidTr="008449D0">
        <w:trPr>
          <w:trHeight w:val="2836"/>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Hidroelectrica SA</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color w:val="000000"/>
                <w:sz w:val="24"/>
                <w:szCs w:val="24"/>
              </w:rPr>
            </w:pPr>
            <w:r w:rsidRPr="00610641">
              <w:rPr>
                <w:rFonts w:ascii="Times New Roman" w:hAnsi="Times New Roman" w:cs="Times New Roman"/>
                <w:color w:val="000000"/>
                <w:sz w:val="24"/>
                <w:szCs w:val="24"/>
              </w:rPr>
              <w:t xml:space="preserve">11. piața centralizată de energie electrică - cadrul organizat de desfășurare a tranzacțiilor cu energie electrică între diverși operatori economici, intermediat de operatorul pieței de energie electrică sau de operatorul de transport și sistem, pe baza unor reguli specifice, aprobate de autoritatea competentă; în cuprinsul reglementarilor noțiunile de "piață centralizată de energie electrică" și "piață organizată" sunt echivalente </w:t>
            </w:r>
          </w:p>
        </w:tc>
        <w:tc>
          <w:tcPr>
            <w:tcW w:w="6237" w:type="dxa"/>
            <w:shd w:val="clear" w:color="auto" w:fill="auto"/>
          </w:tcPr>
          <w:p w:rsidR="008449D0" w:rsidRPr="00610641" w:rsidRDefault="008449D0" w:rsidP="00610641">
            <w:pPr>
              <w:spacing w:before="120" w:after="120" w:line="240" w:lineRule="auto"/>
              <w:ind w:right="26"/>
              <w:jc w:val="both"/>
              <w:rPr>
                <w:rFonts w:ascii="Times New Roman" w:hAnsi="Times New Roman" w:cs="Times New Roman"/>
                <w:sz w:val="24"/>
                <w:szCs w:val="24"/>
                <w:shd w:val="clear" w:color="auto" w:fill="FFFFFF"/>
              </w:rPr>
            </w:pPr>
            <w:r w:rsidRPr="00610641">
              <w:rPr>
                <w:rFonts w:ascii="Times New Roman" w:hAnsi="Times New Roman" w:cs="Times New Roman"/>
                <w:color w:val="000000"/>
                <w:sz w:val="24"/>
                <w:szCs w:val="24"/>
              </w:rPr>
              <w:t xml:space="preserve">11. </w:t>
            </w:r>
            <w:r w:rsidRPr="00610641">
              <w:rPr>
                <w:rFonts w:ascii="Times New Roman" w:hAnsi="Times New Roman" w:cs="Times New Roman"/>
                <w:sz w:val="24"/>
                <w:szCs w:val="24"/>
                <w:shd w:val="clear" w:color="auto" w:fill="FFFFFF"/>
              </w:rPr>
              <w:t xml:space="preserve">piața centralizată de energie electrică - cadrul organizat de desfășurare a tranzacțiilor cu energie electrică între diverși operatori economici, intermediat de </w:t>
            </w:r>
            <w:r w:rsidRPr="00610641">
              <w:rPr>
                <w:rFonts w:ascii="Times New Roman" w:hAnsi="Times New Roman" w:cs="Times New Roman"/>
                <w:color w:val="FF0000"/>
                <w:sz w:val="24"/>
                <w:szCs w:val="24"/>
                <w:shd w:val="clear" w:color="auto" w:fill="FFFFFF"/>
              </w:rPr>
              <w:t>catre un</w:t>
            </w:r>
            <w:r w:rsidRPr="00610641">
              <w:rPr>
                <w:rFonts w:ascii="Times New Roman" w:hAnsi="Times New Roman" w:cs="Times New Roman"/>
                <w:sz w:val="24"/>
                <w:szCs w:val="24"/>
                <w:shd w:val="clear" w:color="auto" w:fill="FFFFFF"/>
              </w:rPr>
              <w:t xml:space="preserve"> operator</w:t>
            </w:r>
            <w:r w:rsidRPr="00610641">
              <w:rPr>
                <w:rFonts w:ascii="Times New Roman" w:hAnsi="Times New Roman" w:cs="Times New Roman"/>
                <w:strike/>
                <w:sz w:val="24"/>
                <w:szCs w:val="24"/>
                <w:shd w:val="clear" w:color="auto" w:fill="FFFFFF"/>
              </w:rPr>
              <w:t>ul</w:t>
            </w:r>
            <w:r w:rsidRPr="00610641">
              <w:rPr>
                <w:rFonts w:ascii="Times New Roman" w:hAnsi="Times New Roman" w:cs="Times New Roman"/>
                <w:sz w:val="24"/>
                <w:szCs w:val="24"/>
                <w:shd w:val="clear" w:color="auto" w:fill="FFFFFF"/>
              </w:rPr>
              <w:t xml:space="preserve"> </w:t>
            </w:r>
            <w:r w:rsidRPr="00610641">
              <w:rPr>
                <w:rFonts w:ascii="Times New Roman" w:hAnsi="Times New Roman" w:cs="Times New Roman"/>
                <w:color w:val="FF0000"/>
                <w:sz w:val="24"/>
                <w:szCs w:val="24"/>
                <w:shd w:val="clear" w:color="auto" w:fill="FFFFFF"/>
              </w:rPr>
              <w:t>al</w:t>
            </w:r>
            <w:r w:rsidRPr="00610641">
              <w:rPr>
                <w:rFonts w:ascii="Times New Roman" w:hAnsi="Times New Roman" w:cs="Times New Roman"/>
                <w:sz w:val="24"/>
                <w:szCs w:val="24"/>
                <w:shd w:val="clear" w:color="auto" w:fill="FFFFFF"/>
              </w:rPr>
              <w:t xml:space="preserve"> pieței de energie electrică sau de operatorul de transport și de sistem, pe baza unor reguli specifice, aprobate de autoritatea competentă; în cuprinsul reglementarilor noțiunile de "piață centralizată de energie electrică" și "piață organizată" sunt echivalente.</w:t>
            </w:r>
          </w:p>
          <w:p w:rsidR="008449D0" w:rsidRPr="00610641" w:rsidRDefault="008449D0" w:rsidP="00610641">
            <w:pPr>
              <w:spacing w:before="120" w:after="120" w:line="240" w:lineRule="auto"/>
              <w:ind w:right="26"/>
              <w:jc w:val="both"/>
              <w:rPr>
                <w:rFonts w:ascii="Times New Roman" w:hAnsi="Times New Roman" w:cs="Times New Roman"/>
                <w:bCs/>
                <w:i/>
                <w:color w:val="000000"/>
                <w:sz w:val="24"/>
                <w:szCs w:val="24"/>
              </w:rPr>
            </w:pPr>
            <w:r w:rsidRPr="00610641">
              <w:rPr>
                <w:rFonts w:ascii="Times New Roman" w:hAnsi="Times New Roman" w:cs="Times New Roman"/>
                <w:bCs/>
                <w:i/>
                <w:color w:val="000000"/>
                <w:sz w:val="24"/>
                <w:szCs w:val="24"/>
              </w:rPr>
              <w:t>Piata centralizata include pe langa PZU si PI (pentru care exista un operator desemnat-OPEED) si alte componente pentru care corelarea ofertelor de vanzare/cumparare se realizeaza prin intermediul altor operatori de piata din SEE.</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MET Romania Energy</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agregare - funcție îndeplinită de o persoană fizică sau juridică care combină sarcinile mai multor clienți sau energia electrică produsă de mai multe surse în vederea vânzării, a cumpărării sau a licitării pe orice piață de energie electrică;</w:t>
            </w:r>
          </w:p>
        </w:tc>
        <w:tc>
          <w:tcPr>
            <w:tcW w:w="6237" w:type="dxa"/>
            <w:shd w:val="clear" w:color="auto" w:fill="auto"/>
          </w:tcPr>
          <w:p w:rsidR="008449D0" w:rsidRPr="00610641" w:rsidRDefault="008449D0" w:rsidP="00610641">
            <w:pPr>
              <w:spacing w:before="120" w:after="120" w:line="240" w:lineRule="auto"/>
              <w:ind w:right="26"/>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agregare - funcție îndeplinită de o persoană fizică sau juridică care combină consumurile mai multor clienți sau energia electrică produsă de mai multe surse în vederea vânzării, a cumpărării sau a licitării pe orice piață de energie electrică;</w:t>
            </w:r>
          </w:p>
          <w:p w:rsidR="008449D0" w:rsidRPr="00610641" w:rsidRDefault="008449D0" w:rsidP="00610641">
            <w:pPr>
              <w:spacing w:before="120" w:after="120" w:line="240" w:lineRule="auto"/>
              <w:ind w:right="26"/>
              <w:jc w:val="both"/>
              <w:rPr>
                <w:rFonts w:ascii="Times New Roman" w:hAnsi="Times New Roman" w:cs="Times New Roman"/>
                <w:bCs/>
                <w:sz w:val="24"/>
                <w:szCs w:val="24"/>
                <w:lang w:val="ro-RO"/>
              </w:rPr>
            </w:pPr>
            <w:r w:rsidRPr="00610641">
              <w:rPr>
                <w:rFonts w:ascii="Times New Roman" w:hAnsi="Times New Roman" w:cs="Times New Roman"/>
                <w:bCs/>
                <w:i/>
                <w:sz w:val="24"/>
                <w:szCs w:val="24"/>
                <w:lang w:val="ro-RO"/>
              </w:rPr>
              <w:t>Termenul sarcini poate fi inteles ca obligatii/actiuni</w:t>
            </w:r>
          </w:p>
        </w:tc>
      </w:tr>
      <w:tr w:rsidR="008449D0" w:rsidRPr="00B71D4B"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2.1</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AFEER</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p>
        </w:tc>
        <w:tc>
          <w:tcPr>
            <w:tcW w:w="6237" w:type="dxa"/>
            <w:shd w:val="clear" w:color="auto" w:fill="auto"/>
          </w:tcPr>
          <w:p w:rsidR="008449D0" w:rsidRPr="00610641" w:rsidRDefault="008449D0" w:rsidP="00610641">
            <w:pPr>
              <w:autoSpaceDE w:val="0"/>
              <w:autoSpaceDN w:val="0"/>
              <w:adjustRightInd w:val="0"/>
              <w:spacing w:before="120" w:after="120" w:line="240" w:lineRule="auto"/>
              <w:ind w:right="26"/>
              <w:jc w:val="both"/>
              <w:rPr>
                <w:rFonts w:ascii="Times New Roman" w:eastAsia="Times New Roman" w:hAnsi="Times New Roman" w:cs="Times New Roman"/>
                <w:sz w:val="24"/>
                <w:szCs w:val="24"/>
                <w:lang w:val="ro-RO" w:eastAsia="cs-CZ"/>
              </w:rPr>
            </w:pPr>
            <w:r w:rsidRPr="00610641">
              <w:rPr>
                <w:rFonts w:ascii="Times New Roman" w:eastAsia="Times New Roman" w:hAnsi="Times New Roman" w:cs="Times New Roman"/>
                <w:b/>
                <w:sz w:val="24"/>
                <w:szCs w:val="24"/>
                <w:lang w:val="ro-RO" w:eastAsia="cs-CZ"/>
              </w:rPr>
              <w:t>Referitor la pct.1 de la art.2</w:t>
            </w:r>
            <w:r w:rsidRPr="00610641">
              <w:rPr>
                <w:rFonts w:ascii="Times New Roman" w:eastAsia="Times New Roman" w:hAnsi="Times New Roman" w:cs="Times New Roman"/>
                <w:sz w:val="24"/>
                <w:szCs w:val="24"/>
                <w:lang w:val="ro-RO" w:eastAsia="cs-CZ"/>
              </w:rPr>
              <w:t xml:space="preserve"> considerăm că este necesară o explicare mai amănunțită, respectiv clarificarea mai multor termeni (</w:t>
            </w:r>
            <w:r w:rsidRPr="00610641">
              <w:rPr>
                <w:rFonts w:ascii="Times New Roman" w:eastAsia="Times New Roman" w:hAnsi="Times New Roman" w:cs="Times New Roman"/>
                <w:b/>
                <w:sz w:val="24"/>
                <w:szCs w:val="24"/>
                <w:u w:val="single"/>
                <w:lang w:val="ro-RO" w:eastAsia="cs-CZ"/>
              </w:rPr>
              <w:t>clienți, sarcini</w:t>
            </w:r>
            <w:r w:rsidRPr="00610641">
              <w:rPr>
                <w:rFonts w:ascii="Times New Roman" w:eastAsia="Times New Roman" w:hAnsi="Times New Roman" w:cs="Times New Roman"/>
                <w:sz w:val="24"/>
                <w:szCs w:val="24"/>
                <w:lang w:val="ro-RO" w:eastAsia="cs-CZ"/>
              </w:rPr>
              <w:t>) și dacă conjuncția „sau” are rol enumarativ sau disjunctiv, respectiv dacă în cadrul unor agregatori pot fi sau nu incluse atât consumul cât și producția.</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AFEER</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2. agregator independent - participant la piață care desfășoară activitatea de agregare și care nu este afiliat furnizorului care-și asumă responsabilitatea echilibrării pentru clientul final participant la agregare;</w:t>
            </w:r>
          </w:p>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ro-RO" w:eastAsia="cs-CZ"/>
              </w:rPr>
            </w:pPr>
            <w:r w:rsidRPr="00610641">
              <w:rPr>
                <w:rFonts w:ascii="Times New Roman" w:eastAsia="Times New Roman" w:hAnsi="Times New Roman" w:cs="Times New Roman"/>
                <w:b/>
                <w:sz w:val="24"/>
                <w:szCs w:val="24"/>
                <w:lang w:val="ro-RO" w:eastAsia="cs-CZ"/>
              </w:rPr>
              <w:t>Referitor la pct.2 de la art.2</w:t>
            </w:r>
            <w:r w:rsidRPr="00610641">
              <w:rPr>
                <w:rFonts w:ascii="Times New Roman" w:eastAsia="Times New Roman" w:hAnsi="Times New Roman" w:cs="Times New Roman"/>
                <w:sz w:val="24"/>
                <w:szCs w:val="24"/>
                <w:lang w:val="ro-RO" w:eastAsia="cs-CZ"/>
              </w:rPr>
              <w:t xml:space="preserve"> propunem reformularea astfel: „2. </w:t>
            </w:r>
            <w:r w:rsidRPr="00610641">
              <w:rPr>
                <w:rFonts w:ascii="Times New Roman" w:eastAsia="Times New Roman" w:hAnsi="Times New Roman" w:cs="Times New Roman"/>
                <w:b/>
                <w:sz w:val="24"/>
                <w:szCs w:val="24"/>
                <w:lang w:val="ro-RO" w:eastAsia="cs-CZ"/>
              </w:rPr>
              <w:t>agregator independent</w:t>
            </w:r>
            <w:r w:rsidRPr="00610641">
              <w:rPr>
                <w:rFonts w:ascii="Times New Roman" w:eastAsia="Times New Roman" w:hAnsi="Times New Roman" w:cs="Times New Roman"/>
                <w:sz w:val="24"/>
                <w:szCs w:val="24"/>
                <w:lang w:val="ro-RO" w:eastAsia="cs-CZ"/>
              </w:rPr>
              <w:t xml:space="preserve"> - participant la piață care desfășoară activitatea de agregare și care nu este afiliat furnizorului care-și asumă responsabilitatea echilibrării pentru clientul </w:t>
            </w:r>
            <w:r w:rsidRPr="00610641">
              <w:rPr>
                <w:rFonts w:ascii="Times New Roman" w:eastAsia="Times New Roman" w:hAnsi="Times New Roman" w:cs="Times New Roman"/>
                <w:strike/>
                <w:sz w:val="24"/>
                <w:szCs w:val="24"/>
                <w:lang w:val="ro-RO" w:eastAsia="cs-CZ"/>
              </w:rPr>
              <w:t>final</w:t>
            </w:r>
            <w:r w:rsidRPr="00610641">
              <w:rPr>
                <w:rFonts w:ascii="Times New Roman" w:eastAsia="Times New Roman" w:hAnsi="Times New Roman" w:cs="Times New Roman"/>
                <w:sz w:val="24"/>
                <w:szCs w:val="24"/>
                <w:lang w:val="ro-RO" w:eastAsia="cs-CZ"/>
              </w:rPr>
              <w:t xml:space="preserve"> participant la agregare”.</w:t>
            </w:r>
          </w:p>
          <w:p w:rsidR="008449D0" w:rsidRPr="00610641" w:rsidRDefault="008449D0" w:rsidP="00610641">
            <w:pPr>
              <w:spacing w:before="120" w:after="120" w:line="240" w:lineRule="auto"/>
              <w:ind w:right="26"/>
              <w:jc w:val="both"/>
              <w:rPr>
                <w:rFonts w:ascii="Times New Roman" w:eastAsia="Times New Roman" w:hAnsi="Times New Roman" w:cs="Times New Roman"/>
                <w:i/>
                <w:sz w:val="24"/>
                <w:szCs w:val="24"/>
                <w:lang w:val="ro-RO" w:eastAsia="cs-CZ"/>
              </w:rPr>
            </w:pPr>
            <w:r w:rsidRPr="00610641">
              <w:rPr>
                <w:rFonts w:ascii="Times New Roman" w:eastAsia="Times New Roman" w:hAnsi="Times New Roman" w:cs="Times New Roman"/>
                <w:i/>
                <w:sz w:val="24"/>
                <w:szCs w:val="24"/>
                <w:lang w:val="ro-RO" w:eastAsia="cs-CZ"/>
              </w:rPr>
              <w:t>Motivare: în înțelegerea noastră, pot fi agregați atât clienți finali cât și clienți angro. Propunem păstrarea definiției din cadrul Directivei UE 944/2019.</w:t>
            </w:r>
          </w:p>
          <w:p w:rsidR="008449D0" w:rsidRPr="00610641" w:rsidRDefault="008449D0" w:rsidP="00610641">
            <w:pPr>
              <w:spacing w:before="120" w:after="120" w:line="240" w:lineRule="auto"/>
              <w:ind w:right="26"/>
              <w:jc w:val="both"/>
              <w:rPr>
                <w:rFonts w:ascii="Times New Roman" w:eastAsia="Times New Roman" w:hAnsi="Times New Roman" w:cs="Times New Roman"/>
                <w:bCs/>
                <w:i/>
                <w:sz w:val="24"/>
                <w:szCs w:val="24"/>
                <w:lang w:val="ro-RO" w:eastAsia="en-GB"/>
              </w:rPr>
            </w:pPr>
            <w:r w:rsidRPr="00610641">
              <w:rPr>
                <w:rFonts w:ascii="Times New Roman" w:eastAsia="Times New Roman" w:hAnsi="Times New Roman" w:cs="Times New Roman"/>
                <w:bCs/>
                <w:i/>
                <w:sz w:val="24"/>
                <w:szCs w:val="24"/>
                <w:lang w:val="ro-RO" w:eastAsia="en-GB"/>
              </w:rPr>
              <w:lastRenderedPageBreak/>
              <w:t>De asemene</w:t>
            </w:r>
            <w:r>
              <w:rPr>
                <w:rFonts w:ascii="Times New Roman" w:eastAsia="Times New Roman" w:hAnsi="Times New Roman" w:cs="Times New Roman"/>
                <w:bCs/>
                <w:i/>
                <w:sz w:val="24"/>
                <w:szCs w:val="24"/>
                <w:lang w:val="ro-RO" w:eastAsia="en-GB"/>
              </w:rPr>
              <w:t>a considerăm necesară definirea</w:t>
            </w:r>
            <w:r w:rsidRPr="00610641">
              <w:rPr>
                <w:rFonts w:ascii="Times New Roman" w:eastAsia="Times New Roman" w:hAnsi="Times New Roman" w:cs="Times New Roman"/>
                <w:bCs/>
                <w:i/>
                <w:sz w:val="24"/>
                <w:szCs w:val="24"/>
                <w:lang w:val="ro-RO" w:eastAsia="en-GB"/>
              </w:rPr>
              <w:t xml:space="preserve"> termenului „afiliat” în contextul respectiv.</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p>
        </w:tc>
        <w:tc>
          <w:tcPr>
            <w:tcW w:w="6237" w:type="dxa"/>
            <w:shd w:val="clear" w:color="auto" w:fill="auto"/>
          </w:tcPr>
          <w:p w:rsidR="008449D0" w:rsidRPr="00610641" w:rsidRDefault="008449D0" w:rsidP="00610641">
            <w:pPr>
              <w:autoSpaceDE w:val="0"/>
              <w:autoSpaceDN w:val="0"/>
              <w:adjustRightInd w:val="0"/>
              <w:spacing w:before="120" w:after="120" w:line="240" w:lineRule="auto"/>
              <w:ind w:right="26"/>
              <w:jc w:val="both"/>
              <w:rPr>
                <w:rFonts w:ascii="Times New Roman" w:eastAsia="Times New Roman" w:hAnsi="Times New Roman" w:cs="Times New Roman"/>
                <w:sz w:val="24"/>
                <w:szCs w:val="24"/>
                <w:lang w:val="ro-RO" w:eastAsia="cs-CZ"/>
              </w:rPr>
            </w:pPr>
            <w:bookmarkStart w:id="11" w:name="_Hlk26885028"/>
            <w:r w:rsidRPr="00610641">
              <w:rPr>
                <w:rFonts w:ascii="Times New Roman" w:eastAsia="Times New Roman" w:hAnsi="Times New Roman" w:cs="Times New Roman"/>
                <w:sz w:val="24"/>
                <w:szCs w:val="24"/>
                <w:lang w:val="ro-RO" w:eastAsia="cs-CZ"/>
              </w:rPr>
              <w:t xml:space="preserve">Art.2 pct.2 </w:t>
            </w:r>
            <w:bookmarkEnd w:id="11"/>
            <w:r w:rsidRPr="00610641">
              <w:rPr>
                <w:rFonts w:ascii="Times New Roman" w:eastAsia="Times New Roman" w:hAnsi="Times New Roman" w:cs="Times New Roman"/>
                <w:sz w:val="24"/>
                <w:szCs w:val="24"/>
                <w:lang w:val="ro-RO" w:eastAsia="cs-CZ"/>
              </w:rPr>
              <w:t>propunem să se mențină definiția</w:t>
            </w:r>
            <w:r>
              <w:rPr>
                <w:rFonts w:ascii="Times New Roman" w:eastAsia="Times New Roman" w:hAnsi="Times New Roman" w:cs="Times New Roman"/>
                <w:sz w:val="24"/>
                <w:szCs w:val="24"/>
                <w:lang w:val="ro-RO" w:eastAsia="cs-CZ"/>
              </w:rPr>
              <w:t xml:space="preserve"> din „Directiva (UE) 2019/944 a</w:t>
            </w:r>
            <w:r w:rsidRPr="00610641">
              <w:rPr>
                <w:rFonts w:ascii="Times New Roman" w:eastAsia="Times New Roman" w:hAnsi="Times New Roman" w:cs="Times New Roman"/>
                <w:sz w:val="24"/>
                <w:szCs w:val="24"/>
                <w:lang w:val="ro-RO" w:eastAsia="cs-CZ"/>
              </w:rPr>
              <w:t xml:space="preserve"> Parlamentu</w:t>
            </w:r>
            <w:r>
              <w:rPr>
                <w:rFonts w:ascii="Times New Roman" w:eastAsia="Times New Roman" w:hAnsi="Times New Roman" w:cs="Times New Roman"/>
                <w:sz w:val="24"/>
                <w:szCs w:val="24"/>
                <w:lang w:val="ro-RO" w:eastAsia="cs-CZ"/>
              </w:rPr>
              <w:t xml:space="preserve">lui  European și a Consiliului </w:t>
            </w:r>
            <w:r w:rsidRPr="00610641">
              <w:rPr>
                <w:rFonts w:ascii="Times New Roman" w:eastAsia="Times New Roman" w:hAnsi="Times New Roman" w:cs="Times New Roman"/>
                <w:sz w:val="24"/>
                <w:szCs w:val="24"/>
                <w:lang w:val="ro-RO" w:eastAsia="cs-CZ"/>
              </w:rPr>
              <w:t>din 5 iunie 2019 privind normele comune pentru piața internă de energie electrică și de modificare a Directiv</w:t>
            </w:r>
            <w:r>
              <w:rPr>
                <w:rFonts w:ascii="Times New Roman" w:eastAsia="Times New Roman" w:hAnsi="Times New Roman" w:cs="Times New Roman"/>
                <w:sz w:val="24"/>
                <w:szCs w:val="24"/>
                <w:lang w:val="ro-RO" w:eastAsia="cs-CZ"/>
              </w:rPr>
              <w:t xml:space="preserve">ei 2012/27/UE” art.2 pct.19 și </w:t>
            </w:r>
            <w:r w:rsidRPr="00610641">
              <w:rPr>
                <w:rFonts w:ascii="Times New Roman" w:eastAsia="Times New Roman" w:hAnsi="Times New Roman" w:cs="Times New Roman"/>
                <w:sz w:val="24"/>
                <w:szCs w:val="24"/>
                <w:lang w:val="ro-RO" w:eastAsia="cs-CZ"/>
              </w:rPr>
              <w:t>anume:</w:t>
            </w:r>
          </w:p>
          <w:p w:rsidR="008449D0" w:rsidRPr="00610641" w:rsidRDefault="008449D0" w:rsidP="00610641">
            <w:pPr>
              <w:autoSpaceDE w:val="0"/>
              <w:autoSpaceDN w:val="0"/>
              <w:adjustRightInd w:val="0"/>
              <w:spacing w:before="120" w:after="120" w:line="240" w:lineRule="auto"/>
              <w:ind w:right="26"/>
              <w:jc w:val="both"/>
              <w:rPr>
                <w:rFonts w:ascii="Times New Roman" w:eastAsia="Times New Roman" w:hAnsi="Times New Roman" w:cs="Times New Roman"/>
                <w:sz w:val="24"/>
                <w:szCs w:val="24"/>
                <w:lang w:val="ro-RO" w:eastAsia="cs-CZ"/>
              </w:rPr>
            </w:pPr>
          </w:p>
          <w:p w:rsidR="008449D0" w:rsidRPr="00610641" w:rsidRDefault="008449D0" w:rsidP="00610641">
            <w:pPr>
              <w:tabs>
                <w:tab w:val="left" w:pos="990"/>
              </w:tabs>
              <w:autoSpaceDE w:val="0"/>
              <w:autoSpaceDN w:val="0"/>
              <w:adjustRightInd w:val="0"/>
              <w:spacing w:before="120" w:after="120" w:line="240" w:lineRule="auto"/>
              <w:ind w:right="26"/>
              <w:jc w:val="both"/>
              <w:rPr>
                <w:rFonts w:ascii="Times New Roman" w:eastAsia="Times New Roman" w:hAnsi="Times New Roman" w:cs="Times New Roman"/>
                <w:sz w:val="24"/>
                <w:szCs w:val="24"/>
                <w:lang w:val="ro-RO" w:eastAsia="cs-CZ"/>
              </w:rPr>
            </w:pPr>
            <w:r w:rsidRPr="00610641">
              <w:rPr>
                <w:rFonts w:ascii="Times New Roman" w:eastAsia="Times New Roman" w:hAnsi="Times New Roman" w:cs="Times New Roman"/>
                <w:sz w:val="24"/>
                <w:szCs w:val="24"/>
                <w:lang w:val="ro-RO" w:eastAsia="cs-CZ"/>
              </w:rPr>
              <w:t>„agregator independent - participant la piață implicat în agregare și care nu este afiliat furnizorului clientului său;</w:t>
            </w:r>
            <w:bookmarkStart w:id="12" w:name="_Hlk26885107"/>
            <w:r w:rsidRPr="00610641">
              <w:rPr>
                <w:rFonts w:ascii="Times New Roman" w:eastAsia="Times New Roman" w:hAnsi="Times New Roman" w:cs="Times New Roman"/>
                <w:sz w:val="24"/>
                <w:szCs w:val="24"/>
                <w:lang w:val="ro-RO" w:eastAsia="cs-CZ"/>
              </w:rPr>
              <w:t>”</w:t>
            </w:r>
            <w:bookmarkEnd w:id="12"/>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AFEER</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r>
              <w:rPr>
                <w:rFonts w:ascii="Times New Roman" w:hAnsi="Times New Roman" w:cs="Times New Roman"/>
                <w:bCs/>
                <w:sz w:val="24"/>
                <w:szCs w:val="24"/>
                <w:lang w:val="ro-RO"/>
              </w:rPr>
              <w:t>contract de agregare</w:t>
            </w:r>
            <w:r w:rsidRPr="00610641">
              <w:rPr>
                <w:rFonts w:ascii="Times New Roman" w:hAnsi="Times New Roman" w:cs="Times New Roman"/>
                <w:bCs/>
                <w:sz w:val="24"/>
                <w:szCs w:val="24"/>
                <w:lang w:val="ro-RO"/>
              </w:rPr>
              <w:t xml:space="preserve"> - contract încheiat de un client sau de un producător cu un </w:t>
            </w:r>
            <w:r w:rsidRPr="00610641">
              <w:rPr>
                <w:rFonts w:ascii="Times New Roman" w:hAnsi="Times New Roman" w:cs="Times New Roman"/>
                <w:bCs/>
                <w:sz w:val="24"/>
                <w:szCs w:val="24"/>
                <w:highlight w:val="yellow"/>
                <w:lang w:val="ro-RO"/>
              </w:rPr>
              <w:t>operator implicat în agregare,</w:t>
            </w:r>
            <w:r w:rsidRPr="00610641">
              <w:rPr>
                <w:rFonts w:ascii="Times New Roman" w:hAnsi="Times New Roman" w:cs="Times New Roman"/>
                <w:bCs/>
                <w:sz w:val="24"/>
                <w:szCs w:val="24"/>
                <w:lang w:val="ro-RO"/>
              </w:rPr>
              <w:t xml:space="preserve"> prin care sunt stabilite condițiile de punere la dispoziția acestuia a energiei electrice produse sau rezultate prin modificarea consumului, în vederea tranzacționării acesteia pe orice piață de energie electrică, împreună cu cea a altor producători sau clienți;</w:t>
            </w: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
                <w:sz w:val="24"/>
                <w:szCs w:val="24"/>
                <w:lang w:val="ro-RO" w:eastAsia="cs-CZ"/>
              </w:rPr>
              <w:t>Referitor la pct. 3 de la art.2</w:t>
            </w:r>
            <w:r w:rsidRPr="00610641">
              <w:rPr>
                <w:rFonts w:ascii="Times New Roman" w:eastAsia="Times New Roman" w:hAnsi="Times New Roman" w:cs="Times New Roman"/>
                <w:sz w:val="24"/>
                <w:szCs w:val="24"/>
                <w:lang w:val="ro-RO" w:eastAsia="cs-CZ"/>
              </w:rPr>
              <w:t xml:space="preserve"> propunem să se clarifice noțiunile „</w:t>
            </w:r>
            <w:r w:rsidRPr="00610641">
              <w:rPr>
                <w:rFonts w:ascii="Times New Roman" w:eastAsia="Times New Roman" w:hAnsi="Times New Roman" w:cs="Times New Roman"/>
                <w:b/>
                <w:sz w:val="24"/>
                <w:szCs w:val="24"/>
                <w:lang w:val="ro-RO" w:eastAsia="cs-CZ"/>
              </w:rPr>
              <w:t>operator implicat în agregare</w:t>
            </w:r>
            <w:r w:rsidRPr="00610641">
              <w:rPr>
                <w:rFonts w:ascii="Times New Roman" w:eastAsia="Times New Roman" w:hAnsi="Times New Roman" w:cs="Times New Roman"/>
                <w:sz w:val="24"/>
                <w:szCs w:val="24"/>
                <w:lang w:val="ro-RO" w:eastAsia="cs-CZ"/>
              </w:rPr>
              <w:t>” și „</w:t>
            </w:r>
            <w:r w:rsidRPr="00610641">
              <w:rPr>
                <w:rFonts w:ascii="Times New Roman" w:eastAsia="Times New Roman" w:hAnsi="Times New Roman" w:cs="Times New Roman"/>
                <w:b/>
                <w:bCs/>
                <w:sz w:val="24"/>
                <w:szCs w:val="24"/>
                <w:lang w:val="ro-RO" w:eastAsia="en-GB"/>
              </w:rPr>
              <w:t>agregator independent</w:t>
            </w:r>
            <w:r w:rsidRPr="00610641">
              <w:rPr>
                <w:rFonts w:ascii="Times New Roman" w:eastAsia="Times New Roman" w:hAnsi="Times New Roman" w:cs="Times New Roman"/>
                <w:bCs/>
                <w:sz w:val="24"/>
                <w:szCs w:val="24"/>
                <w:lang w:val="ro-RO" w:eastAsia="en-GB"/>
              </w:rPr>
              <w:t>”.</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p>
        </w:tc>
        <w:tc>
          <w:tcPr>
            <w:tcW w:w="6237" w:type="dxa"/>
            <w:shd w:val="clear" w:color="auto" w:fill="auto"/>
          </w:tcPr>
          <w:p w:rsidR="008449D0" w:rsidRPr="00610641" w:rsidRDefault="008449D0" w:rsidP="0005045F">
            <w:pPr>
              <w:tabs>
                <w:tab w:val="left" w:pos="720"/>
                <w:tab w:val="left" w:pos="1170"/>
              </w:tabs>
              <w:autoSpaceDE w:val="0"/>
              <w:autoSpaceDN w:val="0"/>
              <w:adjustRightInd w:val="0"/>
              <w:spacing w:before="120" w:after="120" w:line="240" w:lineRule="auto"/>
              <w:ind w:left="90" w:right="26"/>
              <w:jc w:val="both"/>
              <w:rPr>
                <w:rFonts w:ascii="Times New Roman" w:eastAsia="Times New Roman" w:hAnsi="Times New Roman" w:cs="Times New Roman"/>
                <w:sz w:val="24"/>
                <w:szCs w:val="24"/>
              </w:rPr>
            </w:pPr>
            <w:r w:rsidRPr="00610641">
              <w:rPr>
                <w:rFonts w:ascii="Times New Roman" w:eastAsia="Times New Roman" w:hAnsi="Times New Roman" w:cs="Times New Roman"/>
                <w:sz w:val="24"/>
                <w:szCs w:val="24"/>
                <w:lang w:val="ro-RO"/>
              </w:rPr>
              <w:t xml:space="preserve">Art.2 pct.3 propunem să fie definit </w:t>
            </w:r>
            <w:r w:rsidRPr="00610641">
              <w:rPr>
                <w:rFonts w:ascii="Times New Roman" w:eastAsia="SimSun" w:hAnsi="Times New Roman" w:cs="Times New Roman"/>
                <w:sz w:val="24"/>
                <w:szCs w:val="24"/>
                <w:lang w:val="ro-RO"/>
              </w:rPr>
              <w:t>„</w:t>
            </w:r>
            <w:bookmarkStart w:id="13" w:name="_Hlk26977832"/>
            <w:r w:rsidRPr="00610641">
              <w:rPr>
                <w:rFonts w:ascii="Times New Roman" w:eastAsia="Times New Roman" w:hAnsi="Times New Roman" w:cs="Times New Roman"/>
                <w:b/>
                <w:i/>
                <w:iCs/>
                <w:sz w:val="24"/>
                <w:szCs w:val="24"/>
                <w:lang w:val="ro-RO"/>
              </w:rPr>
              <w:t>operatorul implicat în agregare</w:t>
            </w:r>
            <w:bookmarkStart w:id="14" w:name="_Hlk26885240"/>
            <w:bookmarkEnd w:id="13"/>
            <w:r w:rsidRPr="00610641">
              <w:rPr>
                <w:rFonts w:ascii="Times New Roman" w:eastAsia="Times New Roman" w:hAnsi="Times New Roman" w:cs="Times New Roman"/>
                <w:i/>
                <w:iCs/>
                <w:sz w:val="24"/>
                <w:szCs w:val="24"/>
              </w:rPr>
              <w:t>”</w:t>
            </w:r>
            <w:bookmarkEnd w:id="14"/>
            <w:r w:rsidRPr="00610641">
              <w:rPr>
                <w:rFonts w:ascii="Times New Roman" w:eastAsia="Times New Roman" w:hAnsi="Times New Roman" w:cs="Times New Roman"/>
                <w:i/>
                <w:iCs/>
                <w:sz w:val="24"/>
                <w:szCs w:val="24"/>
              </w:rPr>
              <w:t>.</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2.8</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participant la piață – participanții la piață sunt persoanele fizice sau juridice, care cumpără, vând sau produc energie electrică, care sunt implicate în agregare sau care sunt operatori de consum dispecerizabil sau de servicii de stocare a energiei, inclusiv prin plasarea de ordine de tranzacționare pe una sau mai multe piețe de energie elec-trică, inclusiv pe piețele de echilibrare a energiei;</w:t>
            </w:r>
          </w:p>
        </w:tc>
        <w:tc>
          <w:tcPr>
            <w:tcW w:w="6237" w:type="dxa"/>
            <w:shd w:val="clear" w:color="auto" w:fill="auto"/>
          </w:tcPr>
          <w:p w:rsidR="008449D0" w:rsidRPr="00610641" w:rsidRDefault="008449D0" w:rsidP="00610641">
            <w:pPr>
              <w:pStyle w:val="Default"/>
              <w:spacing w:before="120" w:after="120"/>
              <w:ind w:right="26"/>
              <w:jc w:val="both"/>
              <w:rPr>
                <w:rFonts w:ascii="Times New Roman" w:hAnsi="Times New Roman" w:cs="Times New Roman"/>
              </w:rPr>
            </w:pPr>
            <w:r w:rsidRPr="00610641">
              <w:rPr>
                <w:rFonts w:ascii="Times New Roman" w:hAnsi="Times New Roman" w:cs="Times New Roman"/>
              </w:rPr>
              <w:t>Art.2 pct.8 propunem să se mențină definiția din Regulament art.2 pct.25 și anume</w:t>
            </w:r>
            <w:bookmarkStart w:id="15" w:name="_Hlk26881839"/>
            <w:r w:rsidRPr="00610641">
              <w:rPr>
                <w:rFonts w:ascii="Times New Roman" w:hAnsi="Times New Roman" w:cs="Times New Roman"/>
              </w:rPr>
              <w:t>:</w:t>
            </w:r>
            <w:bookmarkEnd w:id="15"/>
          </w:p>
          <w:p w:rsidR="008449D0" w:rsidRPr="00610641" w:rsidRDefault="008449D0" w:rsidP="00610641">
            <w:pPr>
              <w:pStyle w:val="ListParagraph"/>
              <w:tabs>
                <w:tab w:val="left" w:pos="990"/>
                <w:tab w:val="left" w:pos="1170"/>
              </w:tabs>
              <w:autoSpaceDE w:val="0"/>
              <w:adjustRightInd w:val="0"/>
              <w:spacing w:before="120" w:after="120" w:line="240" w:lineRule="auto"/>
              <w:ind w:left="0" w:right="26"/>
              <w:jc w:val="both"/>
              <w:rPr>
                <w:rFonts w:ascii="Times New Roman" w:hAnsi="Times New Roman"/>
                <w:i/>
                <w:iCs/>
                <w:sz w:val="24"/>
                <w:szCs w:val="24"/>
              </w:rPr>
            </w:pPr>
            <w:r w:rsidRPr="00610641">
              <w:rPr>
                <w:rFonts w:ascii="Times New Roman" w:hAnsi="Times New Roman"/>
                <w:i/>
                <w:iCs/>
                <w:sz w:val="24"/>
                <w:szCs w:val="24"/>
              </w:rPr>
              <w:t>„</w:t>
            </w:r>
            <w:r w:rsidRPr="00610641">
              <w:rPr>
                <w:rFonts w:ascii="Times New Roman" w:hAnsi="Times New Roman"/>
                <w:b/>
                <w:i/>
                <w:iCs/>
                <w:sz w:val="24"/>
                <w:szCs w:val="24"/>
              </w:rPr>
              <w:t>participant la piață</w:t>
            </w:r>
            <w:r w:rsidRPr="00610641">
              <w:rPr>
                <w:rFonts w:ascii="Times New Roman" w:hAnsi="Times New Roman"/>
                <w:i/>
                <w:iCs/>
                <w:sz w:val="24"/>
                <w:szCs w:val="24"/>
              </w:rPr>
              <w:t xml:space="preserve"> - persoană fizică sau juridică, care cumpără, vinde sau produce energie electrică, care este implicat în agregare sau care este un operator de consum dispecerizabil sau de servicii de stocare a energiei, inclusiv prin plasarea de ordine de tranzacționare pe una sau mai multe piețe de energie electrică, inclusiv pe piețele de echilibrare a energiei;”</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2.11</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AFEER</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
                <w:bCs/>
                <w:sz w:val="24"/>
                <w:szCs w:val="24"/>
                <w:lang w:val="ro-RO"/>
              </w:rPr>
              <w:t>piața centralizată de energie electrică</w:t>
            </w:r>
            <w:r w:rsidRPr="00610641">
              <w:rPr>
                <w:rFonts w:ascii="Times New Roman" w:hAnsi="Times New Roman" w:cs="Times New Roman"/>
                <w:bCs/>
                <w:sz w:val="24"/>
                <w:szCs w:val="24"/>
                <w:lang w:val="ro-RO"/>
              </w:rPr>
              <w:t xml:space="preserve"> - cadrul organizat de desfășurare a tranzacțiilor cu energie electrică între diverși operatori economici, intermediat de operatorul pieței de energie electrică sau de operatorul de transport și sistem, pe baza unor reguli speci-fice, aprobate de autoritatea competentă; în cuprinsul reglementarilor noțiunile de "piață centralizată de energie electrică" și "piață organizată" sunt echivalente;</w:t>
            </w:r>
          </w:p>
        </w:tc>
        <w:tc>
          <w:tcPr>
            <w:tcW w:w="6237" w:type="dxa"/>
            <w:shd w:val="clear" w:color="auto" w:fill="auto"/>
          </w:tcPr>
          <w:p w:rsidR="008449D0" w:rsidRDefault="008449D0" w:rsidP="00610641">
            <w:pPr>
              <w:spacing w:before="120" w:after="120" w:line="240" w:lineRule="auto"/>
              <w:ind w:right="26"/>
              <w:jc w:val="both"/>
              <w:rPr>
                <w:rFonts w:ascii="Times New Roman" w:eastAsia="Times New Roman" w:hAnsi="Times New Roman" w:cs="Times New Roman"/>
                <w:sz w:val="24"/>
                <w:szCs w:val="24"/>
                <w:lang w:val="ro-RO" w:eastAsia="cs-CZ"/>
              </w:rPr>
            </w:pPr>
            <w:r w:rsidRPr="00610641">
              <w:rPr>
                <w:rFonts w:ascii="Times New Roman" w:eastAsia="Times New Roman" w:hAnsi="Times New Roman" w:cs="Times New Roman"/>
                <w:b/>
                <w:sz w:val="24"/>
                <w:szCs w:val="24"/>
                <w:lang w:val="ro-RO" w:eastAsia="cs-CZ"/>
              </w:rPr>
              <w:t>Referitor la pct.11 de la</w:t>
            </w:r>
            <w:r w:rsidRPr="00610641">
              <w:rPr>
                <w:rFonts w:ascii="Times New Roman" w:eastAsia="Times New Roman" w:hAnsi="Times New Roman" w:cs="Times New Roman"/>
                <w:sz w:val="24"/>
                <w:szCs w:val="24"/>
                <w:lang w:val="ro-RO" w:eastAsia="cs-CZ"/>
              </w:rPr>
              <w:t xml:space="preserve"> </w:t>
            </w:r>
            <w:r w:rsidRPr="00610641">
              <w:rPr>
                <w:rFonts w:ascii="Times New Roman" w:eastAsia="Times New Roman" w:hAnsi="Times New Roman" w:cs="Times New Roman"/>
                <w:b/>
                <w:sz w:val="24"/>
                <w:szCs w:val="24"/>
                <w:lang w:val="ro-RO" w:eastAsia="cs-CZ"/>
              </w:rPr>
              <w:t>art.2</w:t>
            </w:r>
            <w:r w:rsidRPr="00610641">
              <w:rPr>
                <w:rFonts w:ascii="Times New Roman" w:eastAsia="Times New Roman" w:hAnsi="Times New Roman" w:cs="Times New Roman"/>
                <w:sz w:val="24"/>
                <w:szCs w:val="24"/>
                <w:lang w:val="ro-RO" w:eastAsia="cs-CZ"/>
              </w:rPr>
              <w:t xml:space="preserve"> propunem modificarea astfel: </w:t>
            </w:r>
          </w:p>
          <w:p w:rsidR="008449D0" w:rsidRPr="00610641" w:rsidRDefault="008449D0" w:rsidP="00610641">
            <w:pPr>
              <w:spacing w:before="120" w:after="120" w:line="240" w:lineRule="auto"/>
              <w:ind w:right="26"/>
              <w:jc w:val="both"/>
              <w:rPr>
                <w:rFonts w:ascii="Times New Roman" w:eastAsia="Times New Roman" w:hAnsi="Times New Roman" w:cs="Times New Roman"/>
                <w:bCs/>
                <w:sz w:val="24"/>
                <w:szCs w:val="24"/>
                <w:lang w:val="ro-RO" w:eastAsia="en-GB"/>
              </w:rPr>
            </w:pPr>
            <w:proofErr w:type="gramStart"/>
            <w:r w:rsidRPr="00610641">
              <w:rPr>
                <w:rFonts w:ascii="Times New Roman" w:eastAsia="Times New Roman" w:hAnsi="Times New Roman" w:cs="Times New Roman"/>
                <w:sz w:val="24"/>
                <w:szCs w:val="24"/>
                <w:lang w:val="en-US" w:eastAsia="cs-CZ"/>
              </w:rPr>
              <w:t>“</w:t>
            </w:r>
            <w:r w:rsidRPr="00610641">
              <w:rPr>
                <w:rFonts w:ascii="Times New Roman" w:eastAsia="Times New Roman" w:hAnsi="Times New Roman" w:cs="Times New Roman"/>
                <w:sz w:val="24"/>
                <w:szCs w:val="24"/>
                <w:shd w:val="clear" w:color="auto" w:fill="FFFFFF"/>
                <w:lang w:val="cs-CZ" w:eastAsia="cs-CZ"/>
              </w:rPr>
              <w:t> </w:t>
            </w:r>
            <w:r w:rsidRPr="00610641">
              <w:rPr>
                <w:rFonts w:ascii="Times New Roman" w:eastAsia="Times New Roman" w:hAnsi="Times New Roman" w:cs="Times New Roman"/>
                <w:b/>
                <w:sz w:val="24"/>
                <w:szCs w:val="24"/>
                <w:shd w:val="clear" w:color="auto" w:fill="FFFFFF"/>
                <w:lang w:val="cs-CZ" w:eastAsia="cs-CZ"/>
              </w:rPr>
              <w:t>piața</w:t>
            </w:r>
            <w:proofErr w:type="gramEnd"/>
            <w:r w:rsidRPr="00610641">
              <w:rPr>
                <w:rFonts w:ascii="Times New Roman" w:eastAsia="Times New Roman" w:hAnsi="Times New Roman" w:cs="Times New Roman"/>
                <w:b/>
                <w:sz w:val="24"/>
                <w:szCs w:val="24"/>
                <w:shd w:val="clear" w:color="auto" w:fill="FFFFFF"/>
                <w:lang w:val="cs-CZ" w:eastAsia="cs-CZ"/>
              </w:rPr>
              <w:t xml:space="preserve"> centralizată de energie electrică</w:t>
            </w:r>
            <w:r w:rsidRPr="00610641">
              <w:rPr>
                <w:rFonts w:ascii="Times New Roman" w:eastAsia="Times New Roman" w:hAnsi="Times New Roman" w:cs="Times New Roman"/>
                <w:sz w:val="24"/>
                <w:szCs w:val="24"/>
                <w:shd w:val="clear" w:color="auto" w:fill="FFFFFF"/>
                <w:lang w:val="cs-CZ" w:eastAsia="cs-CZ"/>
              </w:rPr>
              <w:t xml:space="preserve"> - cadrul organizat de desfășurare a tranzacțiilor cu energie electrică între diverși operatori economici, intermediat de </w:t>
            </w:r>
            <w:r w:rsidRPr="00610641">
              <w:rPr>
                <w:rFonts w:ascii="Times New Roman" w:eastAsia="Times New Roman" w:hAnsi="Times New Roman" w:cs="Times New Roman"/>
                <w:sz w:val="24"/>
                <w:szCs w:val="24"/>
                <w:highlight w:val="yellow"/>
                <w:shd w:val="clear" w:color="auto" w:fill="FFFFFF"/>
                <w:lang w:val="cs-CZ" w:eastAsia="cs-CZ"/>
              </w:rPr>
              <w:t>un</w:t>
            </w:r>
            <w:r w:rsidRPr="00610641">
              <w:rPr>
                <w:rFonts w:ascii="Times New Roman" w:eastAsia="Times New Roman" w:hAnsi="Times New Roman" w:cs="Times New Roman"/>
                <w:sz w:val="24"/>
                <w:szCs w:val="24"/>
                <w:shd w:val="clear" w:color="auto" w:fill="FFFFFF"/>
                <w:lang w:val="cs-CZ" w:eastAsia="cs-CZ"/>
              </w:rPr>
              <w:t xml:space="preserve"> operator</w:t>
            </w:r>
            <w:r w:rsidRPr="00610641">
              <w:rPr>
                <w:rFonts w:ascii="Times New Roman" w:eastAsia="Times New Roman" w:hAnsi="Times New Roman" w:cs="Times New Roman"/>
                <w:strike/>
                <w:sz w:val="24"/>
                <w:szCs w:val="24"/>
                <w:shd w:val="clear" w:color="auto" w:fill="FFFFFF"/>
                <w:lang w:val="cs-CZ" w:eastAsia="cs-CZ"/>
              </w:rPr>
              <w:t>ul</w:t>
            </w:r>
            <w:r w:rsidRPr="00610641">
              <w:rPr>
                <w:rFonts w:ascii="Times New Roman" w:eastAsia="Times New Roman" w:hAnsi="Times New Roman" w:cs="Times New Roman"/>
                <w:sz w:val="24"/>
                <w:szCs w:val="24"/>
                <w:shd w:val="clear" w:color="auto" w:fill="FFFFFF"/>
                <w:lang w:val="cs-CZ" w:eastAsia="cs-CZ"/>
              </w:rPr>
              <w:t xml:space="preserve"> </w:t>
            </w:r>
            <w:r w:rsidRPr="00610641">
              <w:rPr>
                <w:rFonts w:ascii="Times New Roman" w:eastAsia="Times New Roman" w:hAnsi="Times New Roman" w:cs="Times New Roman"/>
                <w:sz w:val="24"/>
                <w:szCs w:val="24"/>
                <w:highlight w:val="yellow"/>
                <w:shd w:val="clear" w:color="auto" w:fill="FFFFFF"/>
                <w:lang w:val="cs-CZ" w:eastAsia="cs-CZ"/>
              </w:rPr>
              <w:t>al</w:t>
            </w:r>
            <w:r w:rsidRPr="00610641">
              <w:rPr>
                <w:rFonts w:ascii="Times New Roman" w:eastAsia="Times New Roman" w:hAnsi="Times New Roman" w:cs="Times New Roman"/>
                <w:sz w:val="24"/>
                <w:szCs w:val="24"/>
                <w:shd w:val="clear" w:color="auto" w:fill="FFFFFF"/>
                <w:lang w:val="cs-CZ" w:eastAsia="cs-CZ"/>
              </w:rPr>
              <w:t xml:space="preserve"> pieței de energie electrică sau de operatorul de transport și de sistem, pe baza unor reguli specifice, aprobate de autoritatea competentă; în cuprinsul reglementarilor noțiunile de "piață centralizată de energie electrică" și "piață organizată" sunt sinonime </w:t>
            </w:r>
            <w:r w:rsidRPr="00610641">
              <w:rPr>
                <w:rFonts w:ascii="Times New Roman" w:eastAsia="Times New Roman" w:hAnsi="Times New Roman" w:cs="Times New Roman"/>
                <w:strike/>
                <w:sz w:val="24"/>
                <w:szCs w:val="24"/>
                <w:shd w:val="clear" w:color="auto" w:fill="FFFFFF"/>
                <w:lang w:val="cs-CZ" w:eastAsia="cs-CZ"/>
              </w:rPr>
              <w:t>echivalente;</w:t>
            </w:r>
          </w:p>
          <w:p w:rsidR="008449D0" w:rsidRPr="00610641" w:rsidRDefault="008449D0" w:rsidP="00610641">
            <w:pPr>
              <w:spacing w:before="120" w:after="120" w:line="240" w:lineRule="auto"/>
              <w:ind w:right="26"/>
              <w:jc w:val="both"/>
              <w:rPr>
                <w:rFonts w:ascii="Times New Roman" w:eastAsia="Times New Roman" w:hAnsi="Times New Roman" w:cs="Times New Roman"/>
                <w:i/>
                <w:sz w:val="24"/>
                <w:szCs w:val="24"/>
                <w:lang w:val="ro-RO" w:eastAsia="cs-CZ"/>
              </w:rPr>
            </w:pPr>
            <w:r w:rsidRPr="00610641">
              <w:rPr>
                <w:rFonts w:ascii="Times New Roman" w:eastAsia="Times New Roman" w:hAnsi="Times New Roman" w:cs="Times New Roman"/>
                <w:i/>
                <w:sz w:val="24"/>
                <w:szCs w:val="24"/>
                <w:lang w:val="ro-RO" w:eastAsia="cs-CZ"/>
              </w:rPr>
              <w:t>Motivare: pot exista mai mulți operatori ai pieței de energie electrică, cu excepția operatorului pieței de energie electrică desemnat, definit la pct. 8 al art.2 din Regulamentul UE 943/2019.</w:t>
            </w:r>
          </w:p>
          <w:p w:rsidR="008449D0" w:rsidRPr="00610641" w:rsidRDefault="008449D0" w:rsidP="00610641">
            <w:pPr>
              <w:spacing w:before="120" w:after="120" w:line="240" w:lineRule="auto"/>
              <w:ind w:right="26"/>
              <w:jc w:val="both"/>
              <w:rPr>
                <w:rFonts w:ascii="Times New Roman" w:eastAsia="Times New Roman" w:hAnsi="Times New Roman" w:cs="Times New Roman"/>
                <w:i/>
                <w:sz w:val="24"/>
                <w:szCs w:val="24"/>
                <w:lang w:val="en-US" w:eastAsia="cs-CZ"/>
              </w:rPr>
            </w:pPr>
            <w:r w:rsidRPr="00610641">
              <w:rPr>
                <w:rFonts w:ascii="Times New Roman" w:eastAsia="Times New Roman" w:hAnsi="Times New Roman" w:cs="Times New Roman"/>
                <w:i/>
                <w:sz w:val="24"/>
                <w:szCs w:val="24"/>
                <w:lang w:val="ro-RO" w:eastAsia="cs-CZ"/>
              </w:rPr>
              <w:t>Pentru claritate în vederea aplicării prevederilor</w:t>
            </w:r>
            <w:r w:rsidRPr="00610641">
              <w:rPr>
                <w:rFonts w:ascii="Times New Roman" w:eastAsia="Times New Roman" w:hAnsi="Times New Roman" w:cs="Times New Roman"/>
                <w:b/>
                <w:i/>
                <w:sz w:val="24"/>
                <w:szCs w:val="24"/>
                <w:lang w:val="ro-RO" w:eastAsia="cs-CZ"/>
              </w:rPr>
              <w:t xml:space="preserve"> propunem completarea art.2</w:t>
            </w:r>
            <w:r w:rsidRPr="00610641">
              <w:rPr>
                <w:rFonts w:ascii="Times New Roman" w:eastAsia="Times New Roman" w:hAnsi="Times New Roman" w:cs="Times New Roman"/>
                <w:i/>
                <w:sz w:val="24"/>
                <w:szCs w:val="24"/>
                <w:lang w:val="ro-RO" w:eastAsia="cs-CZ"/>
              </w:rPr>
              <w:t xml:space="preserve"> cu alte trei definiții pentru următoarele sintagme utili</w:t>
            </w:r>
            <w:r>
              <w:rPr>
                <w:rFonts w:ascii="Times New Roman" w:eastAsia="Times New Roman" w:hAnsi="Times New Roman" w:cs="Times New Roman"/>
                <w:i/>
                <w:sz w:val="24"/>
                <w:szCs w:val="24"/>
                <w:lang w:val="ro-RO" w:eastAsia="cs-CZ"/>
              </w:rPr>
              <w:t>zate la art. 4, respectiv art.5</w:t>
            </w:r>
            <w:r w:rsidRPr="00610641">
              <w:rPr>
                <w:rFonts w:ascii="Times New Roman" w:eastAsia="Times New Roman" w:hAnsi="Times New Roman" w:cs="Times New Roman"/>
                <w:i/>
                <w:sz w:val="24"/>
                <w:szCs w:val="24"/>
                <w:lang w:val="ro-RO" w:eastAsia="cs-CZ"/>
              </w:rPr>
              <w:t>: „</w:t>
            </w:r>
            <w:r w:rsidRPr="00610641">
              <w:rPr>
                <w:rFonts w:ascii="Times New Roman" w:eastAsia="Times New Roman" w:hAnsi="Times New Roman" w:cs="Times New Roman"/>
                <w:i/>
                <w:sz w:val="24"/>
                <w:szCs w:val="24"/>
                <w:lang w:val="cs-CZ" w:eastAsia="ro-RO"/>
              </w:rPr>
              <w:t>capaci</w:t>
            </w:r>
            <w:r>
              <w:rPr>
                <w:rFonts w:ascii="Times New Roman" w:eastAsia="Times New Roman" w:hAnsi="Times New Roman" w:cs="Times New Roman"/>
                <w:i/>
                <w:sz w:val="24"/>
                <w:szCs w:val="24"/>
                <w:lang w:val="cs-CZ" w:eastAsia="ro-RO"/>
              </w:rPr>
              <w:t>tatea de producție neutilizată“</w:t>
            </w:r>
            <w:r w:rsidRPr="00610641">
              <w:rPr>
                <w:rFonts w:ascii="Times New Roman" w:eastAsia="Times New Roman" w:hAnsi="Times New Roman" w:cs="Times New Roman"/>
                <w:i/>
                <w:sz w:val="24"/>
                <w:szCs w:val="24"/>
                <w:lang w:val="cs-CZ" w:eastAsia="ro-RO"/>
              </w:rPr>
              <w:t>,</w:t>
            </w:r>
            <w:r w:rsidRPr="00610641">
              <w:rPr>
                <w:rFonts w:ascii="Times New Roman" w:eastAsia="Times New Roman" w:hAnsi="Times New Roman" w:cs="Times New Roman"/>
                <w:i/>
                <w:sz w:val="24"/>
                <w:szCs w:val="24"/>
                <w:lang w:val="ro-RO" w:eastAsia="cs-CZ"/>
              </w:rPr>
              <w:t xml:space="preserve"> „</w:t>
            </w:r>
            <w:r w:rsidRPr="00610641">
              <w:rPr>
                <w:rFonts w:ascii="Times New Roman" w:eastAsia="Times New Roman" w:hAnsi="Times New Roman" w:cs="Times New Roman"/>
                <w:i/>
                <w:sz w:val="24"/>
                <w:szCs w:val="24"/>
                <w:lang w:val="cs-CZ" w:eastAsia="cs-CZ"/>
              </w:rPr>
              <w:t xml:space="preserve">limite tehnice de preț“ și </w:t>
            </w:r>
            <w:r w:rsidRPr="00610641">
              <w:rPr>
                <w:rFonts w:ascii="Times New Roman" w:eastAsia="Times New Roman" w:hAnsi="Times New Roman" w:cs="Times New Roman"/>
                <w:i/>
                <w:sz w:val="24"/>
                <w:szCs w:val="24"/>
                <w:lang w:val="en-US" w:eastAsia="cs-CZ"/>
              </w:rPr>
              <w:t>“normele pieței”.</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2.1</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PETPROD</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t>Termenii și expresiile de mai jos au următorarele semnificații</w:t>
            </w:r>
            <w:r w:rsidRPr="00B71D4B">
              <w:rPr>
                <w:rFonts w:ascii="Times New Roman" w:eastAsia="Times New Roman" w:hAnsi="Times New Roman" w:cs="Times New Roman"/>
                <w:bCs/>
                <w:sz w:val="24"/>
                <w:szCs w:val="24"/>
                <w:lang w:val="ro-RO" w:eastAsia="en-GB"/>
              </w:rPr>
              <w:t>:</w:t>
            </w:r>
          </w:p>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t>1. agregare - funcție îndeplinită de o persoană fizică sau juridică care combină sarcinile mai multor clienți sau energia electrică produsă de mai multe surse în vederea vânzării, a cumpărării sau a licitării pe orice piață de energie electrică;</w:t>
            </w: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en-US"/>
              </w:rPr>
            </w:pPr>
            <w:r w:rsidRPr="00610641">
              <w:rPr>
                <w:rFonts w:ascii="Times New Roman" w:eastAsia="Times New Roman" w:hAnsi="Times New Roman" w:cs="Times New Roman"/>
                <w:sz w:val="24"/>
                <w:szCs w:val="24"/>
                <w:lang w:val="en-US"/>
              </w:rPr>
              <w:t>Nu poate fi vorba de a “combina” sarcinile mai multor clienti. Trebuie definita calitate de “client “a unui PP (Participant la Piata). Ce sarcini deleaga prin agregare? Ce responsabilitati ii ramin si ce responsabilitati transmite. Cine isi asuma responsabilitatiele financiare? Cine isi asuma responsabilitatile cu echilibrarea? Cine isi asuma responsabilitatile participarii pe pietele de e.e. Cum si cine face decontarea Intre client? Este Agregatorul o PRE?</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ROMGAZ</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eastAsia="en-GB"/>
              </w:rPr>
            </w:pPr>
          </w:p>
        </w:tc>
        <w:tc>
          <w:tcPr>
            <w:tcW w:w="6237" w:type="dxa"/>
            <w:shd w:val="clear" w:color="auto" w:fill="auto"/>
          </w:tcPr>
          <w:p w:rsidR="008449D0" w:rsidRPr="00610641" w:rsidRDefault="008449D0" w:rsidP="00610641">
            <w:pPr>
              <w:suppressAutoHyphens/>
              <w:autoSpaceDN w:val="0"/>
              <w:spacing w:before="120" w:after="120" w:line="240" w:lineRule="auto"/>
              <w:ind w:right="26"/>
              <w:jc w:val="both"/>
              <w:textAlignment w:val="baseline"/>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
                <w:bCs/>
                <w:sz w:val="24"/>
                <w:szCs w:val="24"/>
                <w:lang w:val="ro-RO" w:eastAsia="en-GB"/>
              </w:rPr>
              <w:t>Art. 2</w:t>
            </w:r>
            <w:r w:rsidRPr="00610641">
              <w:rPr>
                <w:rFonts w:ascii="Times New Roman" w:eastAsia="Times New Roman" w:hAnsi="Times New Roman" w:cs="Times New Roman"/>
                <w:bCs/>
                <w:sz w:val="24"/>
                <w:szCs w:val="24"/>
                <w:lang w:val="ro-RO" w:eastAsia="en-GB"/>
              </w:rPr>
              <w:t xml:space="preserve"> – Termenii și expresiile de mai jos au următorarele semnificații</w:t>
            </w:r>
            <w:r w:rsidRPr="00610641">
              <w:rPr>
                <w:rFonts w:ascii="Times New Roman" w:eastAsia="Times New Roman" w:hAnsi="Times New Roman" w:cs="Times New Roman"/>
                <w:bCs/>
                <w:sz w:val="24"/>
                <w:szCs w:val="24"/>
                <w:lang w:val="en-US" w:eastAsia="en-GB"/>
              </w:rPr>
              <w:t>:</w:t>
            </w:r>
          </w:p>
          <w:p w:rsidR="008449D0" w:rsidRPr="00610641" w:rsidRDefault="008449D0" w:rsidP="00610641">
            <w:pPr>
              <w:numPr>
                <w:ilvl w:val="0"/>
                <w:numId w:val="17"/>
              </w:numPr>
              <w:suppressAutoHyphens/>
              <w:autoSpaceDN w:val="0"/>
              <w:spacing w:before="120" w:after="120" w:line="240" w:lineRule="auto"/>
              <w:ind w:left="0" w:right="26" w:firstLine="0"/>
              <w:jc w:val="both"/>
              <w:textAlignment w:val="baseline"/>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
                <w:bCs/>
                <w:sz w:val="24"/>
                <w:szCs w:val="24"/>
                <w:lang w:val="ro-RO" w:eastAsia="en-GB"/>
              </w:rPr>
              <w:t>agregare</w:t>
            </w:r>
            <w:r w:rsidRPr="00610641">
              <w:rPr>
                <w:rFonts w:ascii="Times New Roman" w:eastAsia="Times New Roman" w:hAnsi="Times New Roman" w:cs="Times New Roman"/>
                <w:bCs/>
                <w:sz w:val="24"/>
                <w:szCs w:val="24"/>
                <w:lang w:val="ro-RO" w:eastAsia="en-GB"/>
              </w:rPr>
              <w:t xml:space="preserve"> - funcție îndeplinită de o persoană fizică sau juridică care combină sarcinile mai multor clienți sau </w:t>
            </w:r>
            <w:r w:rsidRPr="00610641">
              <w:rPr>
                <w:rFonts w:ascii="Times New Roman" w:eastAsia="Times New Roman" w:hAnsi="Times New Roman" w:cs="Times New Roman"/>
                <w:b/>
                <w:bCs/>
                <w:color w:val="0070C0"/>
                <w:sz w:val="24"/>
                <w:szCs w:val="24"/>
                <w:lang w:val="ro-RO" w:eastAsia="en-GB"/>
              </w:rPr>
              <w:t xml:space="preserve">energia </w:t>
            </w:r>
            <w:r w:rsidRPr="00610641">
              <w:rPr>
                <w:rFonts w:ascii="Times New Roman" w:eastAsia="Times New Roman" w:hAnsi="Times New Roman" w:cs="Times New Roman"/>
                <w:b/>
                <w:bCs/>
                <w:color w:val="0070C0"/>
                <w:sz w:val="24"/>
                <w:szCs w:val="24"/>
                <w:lang w:val="ro-RO" w:eastAsia="en-GB"/>
              </w:rPr>
              <w:lastRenderedPageBreak/>
              <w:t>electrică produsă de mai multe surse</w:t>
            </w:r>
            <w:r w:rsidRPr="00610641">
              <w:rPr>
                <w:rFonts w:ascii="Times New Roman" w:eastAsia="Times New Roman" w:hAnsi="Times New Roman" w:cs="Times New Roman"/>
                <w:bCs/>
                <w:sz w:val="24"/>
                <w:szCs w:val="24"/>
                <w:lang w:val="ro-RO" w:eastAsia="en-GB"/>
              </w:rPr>
              <w:t xml:space="preserve"> în vederea vânzării, a cumpărării sau a licitării pe orice piață de energie electrică;</w:t>
            </w:r>
          </w:p>
          <w:p w:rsidR="008449D0" w:rsidRPr="00610641" w:rsidRDefault="008449D0" w:rsidP="00610641">
            <w:pPr>
              <w:suppressAutoHyphens/>
              <w:autoSpaceDN w:val="0"/>
              <w:spacing w:before="120" w:after="120" w:line="240" w:lineRule="auto"/>
              <w:ind w:left="-5" w:right="26"/>
              <w:jc w:val="both"/>
              <w:rPr>
                <w:rFonts w:ascii="Times New Roman" w:eastAsia="Times New Roman" w:hAnsi="Times New Roman" w:cs="Times New Roman"/>
                <w:b/>
                <w:bCs/>
                <w:color w:val="FF0000"/>
                <w:sz w:val="24"/>
                <w:szCs w:val="24"/>
                <w:lang w:val="ro-RO" w:eastAsia="en-GB"/>
              </w:rPr>
            </w:pPr>
            <w:r w:rsidRPr="00610641">
              <w:rPr>
                <w:rFonts w:ascii="Times New Roman" w:eastAsia="Times New Roman" w:hAnsi="Times New Roman" w:cs="Times New Roman"/>
                <w:b/>
                <w:bCs/>
                <w:color w:val="FF0000"/>
                <w:sz w:val="24"/>
                <w:szCs w:val="24"/>
                <w:u w:val="single"/>
                <w:lang w:val="ro-RO" w:eastAsia="en-GB"/>
              </w:rPr>
              <w:t>Observaţie Romgaz</w:t>
            </w:r>
            <w:r w:rsidRPr="00610641">
              <w:rPr>
                <w:rFonts w:ascii="Times New Roman" w:eastAsia="Times New Roman" w:hAnsi="Times New Roman" w:cs="Times New Roman"/>
                <w:b/>
                <w:bCs/>
                <w:color w:val="FF0000"/>
                <w:sz w:val="24"/>
                <w:szCs w:val="24"/>
                <w:lang w:val="ro-RO" w:eastAsia="en-GB"/>
              </w:rPr>
              <w:t>:</w:t>
            </w:r>
            <w:r w:rsidRPr="00610641">
              <w:rPr>
                <w:rFonts w:ascii="Times New Roman" w:eastAsia="Times New Roman" w:hAnsi="Times New Roman" w:cs="Times New Roman"/>
                <w:bCs/>
                <w:color w:val="FF0000"/>
                <w:sz w:val="24"/>
                <w:szCs w:val="24"/>
                <w:lang w:val="ro-RO" w:eastAsia="en-GB"/>
              </w:rPr>
              <w:t xml:space="preserve"> să se utilizeze următoarea exprimare: </w:t>
            </w:r>
            <w:r w:rsidRPr="00610641">
              <w:rPr>
                <w:rFonts w:ascii="Times New Roman" w:eastAsia="Times New Roman" w:hAnsi="Times New Roman" w:cs="Times New Roman"/>
                <w:b/>
                <w:bCs/>
                <w:color w:val="FF0000"/>
                <w:sz w:val="24"/>
                <w:szCs w:val="24"/>
                <w:lang w:val="ro-RO" w:eastAsia="en-GB"/>
              </w:rPr>
              <w:t>energia electrică produsă de mai multe surse indiferent de natura combustibilului primar utilizat, inclusiv  energiile produse din resurse regenerabile.</w:t>
            </w:r>
          </w:p>
          <w:p w:rsidR="008449D0" w:rsidRPr="00610641" w:rsidRDefault="008449D0" w:rsidP="00610641">
            <w:pPr>
              <w:suppressAutoHyphens/>
              <w:autoSpaceDN w:val="0"/>
              <w:spacing w:before="120" w:after="120" w:line="240" w:lineRule="auto"/>
              <w:ind w:right="26"/>
              <w:jc w:val="both"/>
              <w:rPr>
                <w:rFonts w:ascii="Times New Roman" w:eastAsia="Times New Roman" w:hAnsi="Times New Roman" w:cs="Times New Roman"/>
                <w:bCs/>
                <w:color w:val="FF0000"/>
                <w:sz w:val="24"/>
                <w:szCs w:val="24"/>
                <w:lang w:val="ro-RO" w:eastAsia="en-GB"/>
              </w:rPr>
            </w:pPr>
            <w:r w:rsidRPr="00610641">
              <w:rPr>
                <w:rFonts w:ascii="Times New Roman" w:eastAsia="Times New Roman" w:hAnsi="Times New Roman" w:cs="Times New Roman"/>
                <w:b/>
                <w:bCs/>
                <w:color w:val="FF0000"/>
                <w:sz w:val="24"/>
                <w:szCs w:val="24"/>
                <w:u w:val="single"/>
                <w:lang w:val="ro-RO" w:eastAsia="en-GB"/>
              </w:rPr>
              <w:t>Fundamentare</w:t>
            </w:r>
            <w:r w:rsidRPr="00610641">
              <w:rPr>
                <w:rFonts w:ascii="Times New Roman" w:eastAsia="Times New Roman" w:hAnsi="Times New Roman" w:cs="Times New Roman"/>
                <w:b/>
                <w:bCs/>
                <w:color w:val="FF0000"/>
                <w:sz w:val="24"/>
                <w:szCs w:val="24"/>
                <w:lang w:val="ro-RO" w:eastAsia="en-GB"/>
              </w:rPr>
              <w:t xml:space="preserve">: Nu se înţelege clar că se pot combina energiile electrice de orice tip de producere. </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ROMGAZ</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eastAsia="en-GB"/>
              </w:rPr>
            </w:pPr>
          </w:p>
        </w:tc>
        <w:tc>
          <w:tcPr>
            <w:tcW w:w="6237" w:type="dxa"/>
            <w:shd w:val="clear" w:color="auto" w:fill="auto"/>
          </w:tcPr>
          <w:p w:rsidR="008449D0" w:rsidRPr="00610641" w:rsidRDefault="008449D0" w:rsidP="00610641">
            <w:pPr>
              <w:suppressAutoHyphens/>
              <w:autoSpaceDN w:val="0"/>
              <w:spacing w:before="120" w:after="120" w:line="240" w:lineRule="auto"/>
              <w:ind w:right="26"/>
              <w:jc w:val="both"/>
              <w:textAlignment w:val="baseline"/>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t>2.</w:t>
            </w:r>
            <w:r w:rsidRPr="00610641">
              <w:rPr>
                <w:rFonts w:ascii="Times New Roman" w:eastAsia="Times New Roman" w:hAnsi="Times New Roman" w:cs="Times New Roman"/>
                <w:bCs/>
                <w:sz w:val="24"/>
                <w:szCs w:val="24"/>
                <w:lang w:val="ro-RO" w:eastAsia="en-GB"/>
              </w:rPr>
              <w:tab/>
            </w:r>
            <w:r w:rsidRPr="00610641">
              <w:rPr>
                <w:rFonts w:ascii="Times New Roman" w:eastAsia="Times New Roman" w:hAnsi="Times New Roman" w:cs="Times New Roman"/>
                <w:b/>
                <w:bCs/>
                <w:sz w:val="24"/>
                <w:szCs w:val="24"/>
                <w:lang w:val="ro-RO" w:eastAsia="en-GB"/>
              </w:rPr>
              <w:t>agregator independent</w:t>
            </w:r>
            <w:r w:rsidRPr="00610641">
              <w:rPr>
                <w:rFonts w:ascii="Times New Roman" w:eastAsia="Times New Roman" w:hAnsi="Times New Roman" w:cs="Times New Roman"/>
                <w:bCs/>
                <w:sz w:val="24"/>
                <w:szCs w:val="24"/>
                <w:lang w:val="ro-RO" w:eastAsia="en-GB"/>
              </w:rPr>
              <w:t xml:space="preserve"> - participant la piață care desfășoară activitatea de agregare și care nu este afiliat furnizorului care-și asumă responsabilitatea echilibrării pentru clientul final participant la agregare;</w:t>
            </w:r>
          </w:p>
          <w:p w:rsidR="008449D0" w:rsidRPr="00610641" w:rsidRDefault="008449D0" w:rsidP="00610641">
            <w:pPr>
              <w:suppressAutoHyphens/>
              <w:autoSpaceDN w:val="0"/>
              <w:spacing w:before="120" w:after="120" w:line="240" w:lineRule="auto"/>
              <w:ind w:right="26"/>
              <w:jc w:val="both"/>
              <w:textAlignment w:val="baseline"/>
              <w:rPr>
                <w:rFonts w:ascii="Times New Roman" w:eastAsia="Times New Roman" w:hAnsi="Times New Roman" w:cs="Times New Roman"/>
                <w:b/>
                <w:bCs/>
                <w:sz w:val="24"/>
                <w:szCs w:val="24"/>
                <w:lang w:val="ro-RO" w:eastAsia="en-GB"/>
              </w:rPr>
            </w:pPr>
            <w:r w:rsidRPr="00610641">
              <w:rPr>
                <w:rFonts w:ascii="Times New Roman" w:eastAsia="Times New Roman" w:hAnsi="Times New Roman" w:cs="Times New Roman"/>
                <w:bCs/>
                <w:i/>
                <w:sz w:val="24"/>
                <w:szCs w:val="24"/>
                <w:lang w:val="ro-RO" w:eastAsia="en-GB"/>
              </w:rPr>
              <w:t>Observaţie Romgaz: Exprimarea  nu este clara</w:t>
            </w:r>
            <w:r w:rsidRPr="00610641">
              <w:rPr>
                <w:rFonts w:ascii="Times New Roman" w:eastAsia="Times New Roman" w:hAnsi="Times New Roman" w:cs="Times New Roman"/>
                <w:bCs/>
                <w:sz w:val="24"/>
                <w:szCs w:val="24"/>
                <w:lang w:val="ro-RO" w:eastAsia="en-GB"/>
              </w:rPr>
              <w:t>.</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MET Romania Energy</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eastAsia="en-GB"/>
              </w:rPr>
            </w:pP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en-US"/>
              </w:rPr>
            </w:pPr>
            <w:r w:rsidRPr="00610641">
              <w:rPr>
                <w:rFonts w:ascii="Times New Roman" w:eastAsia="Times New Roman" w:hAnsi="Times New Roman" w:cs="Times New Roman"/>
                <w:sz w:val="24"/>
                <w:szCs w:val="24"/>
                <w:lang w:val="en-US"/>
              </w:rPr>
              <w:t xml:space="preserve">Introducere definitie pentru </w:t>
            </w:r>
            <w:r w:rsidRPr="00610641">
              <w:rPr>
                <w:rFonts w:ascii="Times New Roman" w:eastAsia="Times New Roman" w:hAnsi="Times New Roman" w:cs="Times New Roman"/>
                <w:b/>
                <w:sz w:val="24"/>
                <w:szCs w:val="24"/>
                <w:lang w:val="en-US"/>
              </w:rPr>
              <w:t>agregator</w:t>
            </w:r>
          </w:p>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en-US"/>
              </w:rPr>
            </w:pPr>
            <w:r w:rsidRPr="00610641">
              <w:rPr>
                <w:rFonts w:ascii="Times New Roman" w:eastAsia="Times New Roman" w:hAnsi="Times New Roman" w:cs="Times New Roman"/>
                <w:sz w:val="24"/>
                <w:szCs w:val="24"/>
                <w:lang w:val="en-US"/>
              </w:rPr>
              <w:t>Termenul este utilizat in textul ordinului si nu are o definitie</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MET Romania Energy</w:t>
            </w:r>
          </w:p>
        </w:tc>
        <w:tc>
          <w:tcPr>
            <w:tcW w:w="4536" w:type="dxa"/>
            <w:shd w:val="clear" w:color="auto" w:fill="auto"/>
          </w:tcPr>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p>
        </w:tc>
        <w:tc>
          <w:tcPr>
            <w:tcW w:w="6237" w:type="dxa"/>
            <w:shd w:val="clear" w:color="auto" w:fill="auto"/>
          </w:tcPr>
          <w:p w:rsidR="008449D0" w:rsidRPr="00610641" w:rsidRDefault="008449D0" w:rsidP="00610641">
            <w:pPr>
              <w:spacing w:before="120" w:after="120" w:line="240" w:lineRule="auto"/>
              <w:ind w:right="26"/>
              <w:jc w:val="both"/>
              <w:rPr>
                <w:rFonts w:ascii="Times New Roman" w:hAnsi="Times New Roman" w:cs="Times New Roman"/>
                <w:b/>
                <w:bCs/>
                <w:sz w:val="24"/>
                <w:szCs w:val="24"/>
                <w:lang w:val="ro-RO"/>
              </w:rPr>
            </w:pPr>
            <w:r w:rsidRPr="00610641">
              <w:rPr>
                <w:rFonts w:ascii="Times New Roman" w:hAnsi="Times New Roman" w:cs="Times New Roman"/>
                <w:bCs/>
                <w:sz w:val="24"/>
                <w:szCs w:val="24"/>
                <w:lang w:val="ro-RO"/>
              </w:rPr>
              <w:t xml:space="preserve">Introducere definitie pentru </w:t>
            </w:r>
            <w:r w:rsidRPr="00610641">
              <w:rPr>
                <w:rFonts w:ascii="Times New Roman" w:hAnsi="Times New Roman" w:cs="Times New Roman"/>
                <w:b/>
                <w:bCs/>
                <w:sz w:val="24"/>
                <w:szCs w:val="24"/>
                <w:lang w:val="ro-RO"/>
              </w:rPr>
              <w:t>limite tehnice de pret</w:t>
            </w:r>
          </w:p>
          <w:p w:rsidR="008449D0" w:rsidRPr="00610641" w:rsidRDefault="008449D0" w:rsidP="00610641">
            <w:pPr>
              <w:spacing w:before="120" w:after="120" w:line="240" w:lineRule="auto"/>
              <w:ind w:right="26"/>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Termenul este utilizat in textul ordinului si nu are o definitie</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OMV Petrom</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eastAsia="en-GB"/>
              </w:rPr>
            </w:pP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en-US"/>
              </w:rPr>
            </w:pPr>
            <w:r w:rsidRPr="00610641">
              <w:rPr>
                <w:rFonts w:ascii="Times New Roman" w:eastAsia="Times New Roman" w:hAnsi="Times New Roman" w:cs="Times New Roman"/>
                <w:sz w:val="24"/>
                <w:szCs w:val="24"/>
                <w:lang w:val="en-US"/>
              </w:rPr>
              <w:t>a)</w:t>
            </w:r>
            <w:r w:rsidRPr="00610641">
              <w:rPr>
                <w:rFonts w:ascii="Times New Roman" w:eastAsia="Times New Roman" w:hAnsi="Times New Roman" w:cs="Times New Roman"/>
                <w:sz w:val="24"/>
                <w:szCs w:val="24"/>
                <w:lang w:val="en-US"/>
              </w:rPr>
              <w:tab/>
              <w:t>Referitor la prevederile art.2</w:t>
            </w:r>
          </w:p>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en-US"/>
              </w:rPr>
            </w:pPr>
            <w:r w:rsidRPr="00610641">
              <w:rPr>
                <w:rFonts w:ascii="Times New Roman" w:eastAsia="Times New Roman" w:hAnsi="Times New Roman" w:cs="Times New Roman"/>
                <w:sz w:val="24"/>
                <w:szCs w:val="24"/>
                <w:lang w:val="en-US"/>
              </w:rPr>
              <w:t>Propunem completarea cu semnificațiile următoarelor expresii care intervin în articolele din Anexa la Ordin: „</w:t>
            </w:r>
            <w:r w:rsidRPr="009C7D10">
              <w:rPr>
                <w:rFonts w:ascii="Times New Roman" w:eastAsia="Times New Roman" w:hAnsi="Times New Roman" w:cs="Times New Roman"/>
                <w:b/>
                <w:sz w:val="24"/>
                <w:szCs w:val="24"/>
                <w:lang w:val="en-US"/>
              </w:rPr>
              <w:t>operator implicat în agregare”</w:t>
            </w:r>
            <w:r w:rsidRPr="00610641">
              <w:rPr>
                <w:rFonts w:ascii="Times New Roman" w:eastAsia="Times New Roman" w:hAnsi="Times New Roman" w:cs="Times New Roman"/>
                <w:sz w:val="24"/>
                <w:szCs w:val="24"/>
                <w:lang w:val="en-US"/>
              </w:rPr>
              <w:t>, „</w:t>
            </w:r>
            <w:r w:rsidRPr="009C7D10">
              <w:rPr>
                <w:rFonts w:ascii="Times New Roman" w:eastAsia="Times New Roman" w:hAnsi="Times New Roman" w:cs="Times New Roman"/>
                <w:b/>
                <w:sz w:val="24"/>
                <w:szCs w:val="24"/>
                <w:lang w:val="en-US"/>
              </w:rPr>
              <w:t>capacitatea de producție neutilizată</w:t>
            </w:r>
            <w:r w:rsidRPr="00610641">
              <w:rPr>
                <w:rFonts w:ascii="Times New Roman" w:eastAsia="Times New Roman" w:hAnsi="Times New Roman" w:cs="Times New Roman"/>
                <w:sz w:val="24"/>
                <w:szCs w:val="24"/>
                <w:lang w:val="en-US"/>
              </w:rPr>
              <w:t>”.</w:t>
            </w:r>
          </w:p>
          <w:p w:rsidR="008449D0" w:rsidRPr="00610641" w:rsidRDefault="008449D0" w:rsidP="00610641">
            <w:pPr>
              <w:spacing w:before="120" w:after="120" w:line="240" w:lineRule="auto"/>
              <w:ind w:right="26"/>
              <w:jc w:val="both"/>
              <w:rPr>
                <w:rFonts w:ascii="Times New Roman" w:eastAsia="Times New Roman" w:hAnsi="Times New Roman" w:cs="Times New Roman"/>
                <w:i/>
                <w:sz w:val="24"/>
                <w:szCs w:val="24"/>
                <w:lang w:val="en-US"/>
              </w:rPr>
            </w:pPr>
            <w:r w:rsidRPr="00610641">
              <w:rPr>
                <w:rFonts w:ascii="Times New Roman" w:eastAsia="Times New Roman" w:hAnsi="Times New Roman" w:cs="Times New Roman"/>
                <w:sz w:val="24"/>
                <w:szCs w:val="24"/>
                <w:lang w:val="en-US"/>
              </w:rPr>
              <w:tab/>
            </w:r>
            <w:r w:rsidRPr="00610641">
              <w:rPr>
                <w:rFonts w:ascii="Times New Roman" w:eastAsia="Times New Roman" w:hAnsi="Times New Roman" w:cs="Times New Roman"/>
                <w:i/>
                <w:sz w:val="24"/>
                <w:szCs w:val="24"/>
                <w:lang w:val="en-US"/>
              </w:rPr>
              <w:t>Motivare: pentru claritate în vederea aplicării corecte a prevederilor din Ordin.</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 xml:space="preserve">SDEE Transilvania Sud, SDEE Transilvania </w:t>
            </w:r>
            <w:r w:rsidRPr="00610641">
              <w:rPr>
                <w:rFonts w:ascii="Times New Roman" w:eastAsia="Times New Roman" w:hAnsi="Times New Roman" w:cs="Times New Roman"/>
                <w:b/>
                <w:sz w:val="24"/>
                <w:szCs w:val="24"/>
                <w:lang w:val="ro-RO"/>
              </w:rPr>
              <w:lastRenderedPageBreak/>
              <w:t>Nord, SDEE Muntenia Nord, ENEL Energie SA, ENEL Energie Muntenia SA, ACUE</w:t>
            </w:r>
          </w:p>
        </w:tc>
        <w:tc>
          <w:tcPr>
            <w:tcW w:w="4536" w:type="dxa"/>
          </w:tcPr>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
                <w:bCs/>
                <w:sz w:val="24"/>
                <w:szCs w:val="24"/>
                <w:lang w:val="ro-RO" w:eastAsia="en-GB"/>
              </w:rPr>
              <w:lastRenderedPageBreak/>
              <w:t>Art. 2</w:t>
            </w:r>
            <w:r w:rsidRPr="00610641">
              <w:rPr>
                <w:rFonts w:ascii="Times New Roman" w:eastAsia="Times New Roman" w:hAnsi="Times New Roman" w:cs="Times New Roman"/>
                <w:bCs/>
                <w:sz w:val="24"/>
                <w:szCs w:val="24"/>
                <w:lang w:val="ro-RO" w:eastAsia="en-GB"/>
              </w:rPr>
              <w:t xml:space="preserve"> – Termenii și expresiile de mai jos au următorarele semnificații:</w:t>
            </w:r>
          </w:p>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lastRenderedPageBreak/>
              <w:t>1. agregare - funcție îndeplinită de o persoană fizică sau juridică care combină sarcinile mai multor clienți sau energia electrică produsă de mai multe surse în vederea vânzării, a cumpărării sau a licitării pe orice piață de energie electrică;</w:t>
            </w:r>
          </w:p>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t>2. agregator independent - participant la piață care desfășoară activitatea de agregare și care nu este afiliat furnizorului care-și asumă responsabilitatea echilibrării pentru clientul final participant la agregare;</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Pr>
                <w:rFonts w:ascii="Times New Roman" w:hAnsi="Times New Roman" w:cs="Times New Roman"/>
                <w:sz w:val="24"/>
                <w:szCs w:val="24"/>
                <w:lang w:val="ro-RO"/>
              </w:rPr>
              <w:t>3. contract de agregare</w:t>
            </w:r>
            <w:r w:rsidRPr="00610641">
              <w:rPr>
                <w:rFonts w:ascii="Times New Roman" w:hAnsi="Times New Roman" w:cs="Times New Roman"/>
                <w:sz w:val="24"/>
                <w:szCs w:val="24"/>
                <w:lang w:val="ro-RO"/>
              </w:rPr>
              <w:t xml:space="preserve"> - contract încheiat de un client sau de un producător cu un operator implicat în agregare, prin care sunt stabilite condițiile de punere la dispoziția acestuia a energiei electrice produse sau rezultate prin modificarea consumului, în vederea tranzacționării acesteia pe orice piață de energie electrică, împreună cu cea a altor producători sau clienți;</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4. curba de referință a consumului – valorile consumului care se consideră că ar fi fost realizate la un loc de consum în fiecare interval de decontare din cadrul perioadei în care consumatorul nu ar fi participat  activ la piață, individual sau agregat, valori stabilite pe baza înregistrărilor istorice și a unei metodologii elaborate de autoritatea de reglementare;</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 xml:space="preserve">5. echilibru între producție și consum - acoperirea cererii previzibile de energie electrică, fără a fi necesară reducerea consumului, cu excepția reducerii datorate </w:t>
            </w:r>
            <w:r w:rsidRPr="00610641">
              <w:rPr>
                <w:rFonts w:ascii="Times New Roman" w:hAnsi="Times New Roman" w:cs="Times New Roman"/>
                <w:sz w:val="24"/>
                <w:szCs w:val="24"/>
                <w:lang w:val="ro-RO"/>
              </w:rPr>
              <w:lastRenderedPageBreak/>
              <w:t>participării voluntare a consumatorilor la piață;</w:t>
            </w:r>
          </w:p>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6. furnizor de servicii de echilibrare – un participant la piață care furnizează operatorilor de transport și de sistem fie energie de echilibrare, fie capacitate de echilibrare sau atât energie de echilibrare cât și capacitate de echilibrare;</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7. instalație de stocare a energiei - în sistemul electroenergetic, o instalație în care are loc stocarea energiei;</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8. p</w:t>
            </w:r>
            <w:r w:rsidRPr="00610641">
              <w:rPr>
                <w:rFonts w:ascii="Times New Roman" w:hAnsi="Times New Roman" w:cs="Times New Roman"/>
                <w:sz w:val="24"/>
                <w:szCs w:val="24"/>
                <w:shd w:val="clear" w:color="auto" w:fill="FFFFFF"/>
                <w:lang w:val="ro-RO"/>
              </w:rPr>
              <w:t>articipant la piață – participanții la piață sunt persoanele fizice sau juridice, care cumpără, vând sau produc energie electrică, care sunt implicate în agregare sau care sunt operatori de consum dispecerizabil sau de servicii de stocare a energiei, inclusiv prin plasarea de ordine de tranzacționare pe una sau mai multe piețe de energie electrică, inclusiv pe piețele de echilibrare a energiei;</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 xml:space="preserve">9. piața angro de energie electrică – orice piață pe care se tranzacționează produse energetice angro; </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 xml:space="preserve">10. piețe de energie electrică - piețe de energie electrică, inclusiv piețele nereglementate și bursele de energie electrică, piețele pentru comercializarea de energie, capacități, servicii de echilibrare și servicii de sistem în toate intervalele de timp, inclusiv piețele la termen, piețele pentru ziua următoare și piețele intrazilnice; </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bCs/>
                <w:sz w:val="24"/>
                <w:szCs w:val="24"/>
                <w:shd w:val="clear" w:color="auto" w:fill="FFFFFF"/>
                <w:lang w:val="ro-RO"/>
              </w:rPr>
              <w:t>11.</w:t>
            </w:r>
            <w:r w:rsidRPr="00610641">
              <w:rPr>
                <w:rFonts w:ascii="Times New Roman" w:hAnsi="Times New Roman" w:cs="Times New Roman"/>
                <w:sz w:val="24"/>
                <w:szCs w:val="24"/>
                <w:shd w:val="clear" w:color="auto" w:fill="FFFFFF"/>
                <w:lang w:val="ro-RO"/>
              </w:rPr>
              <w:t xml:space="preserve"> piața centralizată de energie electrică - cadrul organizat de desfășurare a </w:t>
            </w:r>
            <w:r w:rsidRPr="00610641">
              <w:rPr>
                <w:rFonts w:ascii="Times New Roman" w:hAnsi="Times New Roman" w:cs="Times New Roman"/>
                <w:sz w:val="24"/>
                <w:szCs w:val="24"/>
                <w:shd w:val="clear" w:color="auto" w:fill="FFFFFF"/>
                <w:lang w:val="ro-RO"/>
              </w:rPr>
              <w:lastRenderedPageBreak/>
              <w:t>tranzacțiilor cu energie electrică între diverși operatori economici, intermediat de operatorul pieței de energie electrică sau de operatorul de transport și sistem, pe baza unor reguli specifice, aprobate de autoritatea competentă; în cuprinsul reglementarilor noțiunile de "piață centralizată de energie electrică" și "piață organizată" sunt echivalente;</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12. piața de echilibrare – piața organizată în care furnizorii de servicii de echilibrare oferă operatorilor de transport și de sistem energie de echilibrare în oricare sens, de creștere sau de reducere, în vederea asigurării de către aceștia a echilibrului în timp real dintre producție și consum;</w:t>
            </w:r>
          </w:p>
          <w:p w:rsidR="008449D0" w:rsidRPr="00610641" w:rsidRDefault="008449D0" w:rsidP="00610641">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13. serviciu de sistem - orice serviciu necesar pentru exploatarea sistemelor de transport sau de distribuție, inclusiv serviciile de echilibrare și serviciile de sistem care nu au ca scop stabilitatea frecvenței, dar fără a include și gestionarea congestiilor;</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14. stocare de energie - amânarea utilizării finale a energiei electrice pentru un moment ulterior momentului generării, sau transformarea energiei electrice într-o formă de energie care poate fi stocată, stocarea energiei respective și reconversia ulterioară a energiei respective în energie electrică sau utilizarea acesteia în alt vector energetic.</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 xml:space="preserve">(2) Termenii și expresiile folosite în prezentul document, care nu au fost definite la alin. (1), au înțelesul prevăzut în Regulamentul (UE) 2019/943 al </w:t>
            </w:r>
            <w:r w:rsidRPr="00610641">
              <w:rPr>
                <w:rFonts w:ascii="Times New Roman" w:hAnsi="Times New Roman" w:cs="Times New Roman"/>
                <w:sz w:val="24"/>
                <w:szCs w:val="24"/>
                <w:lang w:val="ro-RO"/>
              </w:rPr>
              <w:lastRenderedPageBreak/>
              <w:t>Parlamentului European și al Consiliului din 5 iunie 2019 privind piața internă de energie electrică.</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(3) Abrevieri utilizate în prezentul document:</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Lege – Legea energiei electrice și a gazelor naturale nr. 123/2012, cu modificările și completările ulterioare.</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Regulamentul 2019/943 - Regulamentul (UE) 2019/943 al Parlamentului European și al Consiliului din 5 iunie 2019 privind piața internă de energie electrică</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ANRE – Autoritatea Națională de Reglementare în Domeniul Energiei</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UE – Uniunea Europeană.</w:t>
            </w:r>
          </w:p>
        </w:tc>
        <w:tc>
          <w:tcPr>
            <w:tcW w:w="6237" w:type="dxa"/>
          </w:tcPr>
          <w:p w:rsidR="008449D0" w:rsidRPr="00610641" w:rsidRDefault="008449D0" w:rsidP="00610641">
            <w:pPr>
              <w:spacing w:before="120" w:after="120" w:line="240" w:lineRule="auto"/>
              <w:ind w:right="26"/>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lastRenderedPageBreak/>
              <w:t xml:space="preserve">1. </w:t>
            </w:r>
            <w:r w:rsidRPr="009C7D10">
              <w:rPr>
                <w:rFonts w:ascii="Times New Roman" w:eastAsia="Times New Roman" w:hAnsi="Times New Roman" w:cs="Times New Roman"/>
                <w:b/>
                <w:bCs/>
                <w:sz w:val="24"/>
                <w:szCs w:val="24"/>
                <w:lang w:val="ro-RO" w:eastAsia="en-GB"/>
              </w:rPr>
              <w:t>agregare</w:t>
            </w:r>
            <w:r w:rsidRPr="00610641">
              <w:rPr>
                <w:rFonts w:ascii="Times New Roman" w:eastAsia="Times New Roman" w:hAnsi="Times New Roman" w:cs="Times New Roman"/>
                <w:bCs/>
                <w:sz w:val="24"/>
                <w:szCs w:val="24"/>
                <w:lang w:val="ro-RO" w:eastAsia="en-GB"/>
              </w:rPr>
              <w:t xml:space="preserve"> - funcție îndeplinită de o persoană fizică sau juridică care combină sarcinile mai multor clienți si/ sau energia electrică produsă de mai multe surse în vederea </w:t>
            </w:r>
            <w:r w:rsidRPr="00610641">
              <w:rPr>
                <w:rFonts w:ascii="Times New Roman" w:eastAsia="Times New Roman" w:hAnsi="Times New Roman" w:cs="Times New Roman"/>
                <w:bCs/>
                <w:sz w:val="24"/>
                <w:szCs w:val="24"/>
                <w:lang w:val="ro-RO" w:eastAsia="en-GB"/>
              </w:rPr>
              <w:lastRenderedPageBreak/>
              <w:t>vânzării, a cumpărării sau a licitării pe orice piață de energie electrică;</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Pr="009C7D10">
              <w:rPr>
                <w:rFonts w:ascii="Times New Roman" w:hAnsi="Times New Roman" w:cs="Times New Roman"/>
                <w:b/>
                <w:sz w:val="24"/>
                <w:szCs w:val="24"/>
                <w:lang w:val="ro-RO"/>
              </w:rPr>
              <w:t>contract de agregare</w:t>
            </w:r>
            <w:r>
              <w:rPr>
                <w:rFonts w:ascii="Times New Roman" w:hAnsi="Times New Roman" w:cs="Times New Roman"/>
                <w:sz w:val="24"/>
                <w:szCs w:val="24"/>
                <w:lang w:val="ro-RO"/>
              </w:rPr>
              <w:t xml:space="preserve"> </w:t>
            </w:r>
            <w:r w:rsidRPr="00610641">
              <w:rPr>
                <w:rFonts w:ascii="Times New Roman" w:hAnsi="Times New Roman" w:cs="Times New Roman"/>
                <w:sz w:val="24"/>
                <w:szCs w:val="24"/>
                <w:lang w:val="ro-RO"/>
              </w:rPr>
              <w:t xml:space="preserve">- contract încheiat de un client sau de un producător cu un </w:t>
            </w:r>
            <w:r w:rsidRPr="00610641">
              <w:rPr>
                <w:rFonts w:ascii="Times New Roman" w:hAnsi="Times New Roman" w:cs="Times New Roman"/>
                <w:strike/>
                <w:sz w:val="24"/>
                <w:szCs w:val="24"/>
                <w:lang w:val="ro-RO"/>
              </w:rPr>
              <w:t>operator implicat în agregare</w:t>
            </w:r>
            <w:r w:rsidRPr="00610641">
              <w:rPr>
                <w:rFonts w:ascii="Times New Roman" w:hAnsi="Times New Roman" w:cs="Times New Roman"/>
                <w:sz w:val="24"/>
                <w:szCs w:val="24"/>
                <w:lang w:val="ro-RO"/>
              </w:rPr>
              <w:t>, agregator independent prin care sunt stabilite condițiile de punere la dispoziția acestuia a energiei electrice produse sau rezultate prin modificarea consumului, în vederea tranzacționării acesteia pe orice piață de energie electrică, împreună cu cea a altor producători sau clienți;</w:t>
            </w:r>
          </w:p>
          <w:p w:rsidR="008449D0" w:rsidRPr="00610641" w:rsidRDefault="008449D0" w:rsidP="00D82D22">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 xml:space="preserve">4. </w:t>
            </w:r>
            <w:r w:rsidRPr="009C7D10">
              <w:rPr>
                <w:rFonts w:ascii="Times New Roman" w:hAnsi="Times New Roman" w:cs="Times New Roman"/>
                <w:b/>
                <w:sz w:val="24"/>
                <w:szCs w:val="24"/>
                <w:lang w:val="ro-RO"/>
              </w:rPr>
              <w:t>curba de referință a consumului</w:t>
            </w:r>
            <w:r w:rsidRPr="00610641">
              <w:rPr>
                <w:rFonts w:ascii="Times New Roman" w:hAnsi="Times New Roman" w:cs="Times New Roman"/>
                <w:sz w:val="24"/>
                <w:szCs w:val="24"/>
                <w:lang w:val="ro-RO"/>
              </w:rPr>
              <w:t xml:space="preserve"> – valorile consumului care se consideră că ar fi fost realizate la un loc de consum în fiecare interval de decontare din cadrul perioadei în care consumatorul nu ar fi participat  activ la piață, individual sau agregat, valori stabilite pe baza înregistrărilor istorice și a unei metodologii elaborate de autoritatea de reglementare; in termen de 3 luni de la intrarea in vigoare a Ordinului;</w:t>
            </w:r>
            <w:r w:rsidRPr="00610641" w:rsidDel="00AC5FAB">
              <w:rPr>
                <w:rFonts w:ascii="Times New Roman" w:hAnsi="Times New Roman" w:cs="Times New Roman"/>
                <w:sz w:val="24"/>
                <w:szCs w:val="24"/>
                <w:lang w:val="ro-RO"/>
              </w:rPr>
              <w:t xml:space="preserve"> </w:t>
            </w:r>
          </w:p>
          <w:p w:rsidR="008449D0" w:rsidRPr="00610641" w:rsidRDefault="008449D0" w:rsidP="00610641">
            <w:pPr>
              <w:numPr>
                <w:ilvl w:val="0"/>
                <w:numId w:val="5"/>
              </w:numPr>
              <w:suppressAutoHyphens/>
              <w:autoSpaceDN w:val="0"/>
              <w:spacing w:before="120" w:after="120" w:line="240" w:lineRule="auto"/>
              <w:ind w:left="256" w:right="26"/>
              <w:jc w:val="both"/>
              <w:textAlignment w:val="baseline"/>
              <w:rPr>
                <w:rFonts w:ascii="Times New Roman" w:eastAsia="Calibri" w:hAnsi="Times New Roman" w:cs="Times New Roman"/>
                <w:i/>
                <w:sz w:val="24"/>
                <w:szCs w:val="24"/>
                <w:lang w:val="ro-RO"/>
              </w:rPr>
            </w:pPr>
            <w:r w:rsidRPr="00610641">
              <w:rPr>
                <w:rFonts w:ascii="Times New Roman" w:eastAsia="Calibri" w:hAnsi="Times New Roman" w:cs="Times New Roman"/>
                <w:i/>
                <w:sz w:val="24"/>
                <w:szCs w:val="24"/>
                <w:lang w:val="ro-RO"/>
              </w:rPr>
              <w:t>Reiteram solicitarea de clarificare si detaliere a definitiei agregarii.</w:t>
            </w:r>
          </w:p>
          <w:p w:rsidR="008449D0" w:rsidRPr="00610641" w:rsidRDefault="008449D0" w:rsidP="00610641">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In acest sens, consideram important să se precizeze dacă functia de agregare permite: agregarea simultana atat a consumului cat si a producerii (“agregator active”) sau separate (“agregator pasiv”)</w:t>
            </w:r>
          </w:p>
          <w:p w:rsidR="008449D0" w:rsidRPr="00610641" w:rsidRDefault="008449D0" w:rsidP="00610641">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 xml:space="preserve">-o combinare </w:t>
            </w:r>
            <w:r w:rsidRPr="00610641">
              <w:rPr>
                <w:rFonts w:ascii="Times New Roman" w:hAnsi="Times New Roman" w:cs="Times New Roman"/>
                <w:b/>
                <w:bCs/>
                <w:i/>
                <w:sz w:val="24"/>
                <w:szCs w:val="24"/>
                <w:u w:val="single"/>
                <w:lang w:val="ro-RO"/>
              </w:rPr>
              <w:t xml:space="preserve">separata/distincta </w:t>
            </w:r>
            <w:r w:rsidRPr="00610641">
              <w:rPr>
                <w:rFonts w:ascii="Times New Roman" w:hAnsi="Times New Roman" w:cs="Times New Roman"/>
                <w:i/>
                <w:sz w:val="24"/>
                <w:szCs w:val="24"/>
                <w:lang w:val="ro-RO"/>
              </w:rPr>
              <w:t xml:space="preserve">a consumurilor mai multor consumatori si respectiv a energiei produse de mai multe surse   </w:t>
            </w:r>
          </w:p>
          <w:p w:rsidR="008449D0" w:rsidRPr="00610641" w:rsidRDefault="008449D0" w:rsidP="00610641">
            <w:pPr>
              <w:spacing w:before="120" w:after="120" w:line="240" w:lineRule="auto"/>
              <w:ind w:right="26"/>
              <w:jc w:val="both"/>
              <w:rPr>
                <w:rFonts w:ascii="Times New Roman" w:hAnsi="Times New Roman" w:cs="Times New Roman"/>
                <w:i/>
                <w:iCs/>
                <w:sz w:val="24"/>
                <w:szCs w:val="24"/>
                <w:lang w:val="ro-RO"/>
              </w:rPr>
            </w:pPr>
            <w:r w:rsidRPr="00610641">
              <w:rPr>
                <w:rFonts w:ascii="Times New Roman" w:hAnsi="Times New Roman" w:cs="Times New Roman"/>
                <w:i/>
                <w:iCs/>
                <w:sz w:val="24"/>
                <w:szCs w:val="24"/>
                <w:lang w:val="ro-RO"/>
              </w:rPr>
              <w:t xml:space="preserve">sau </w:t>
            </w:r>
          </w:p>
          <w:p w:rsidR="008449D0" w:rsidRPr="00610641" w:rsidRDefault="008449D0" w:rsidP="00610641">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 xml:space="preserve">-o combinare </w:t>
            </w:r>
            <w:r w:rsidRPr="00610641">
              <w:rPr>
                <w:rFonts w:ascii="Times New Roman" w:hAnsi="Times New Roman" w:cs="Times New Roman"/>
                <w:b/>
                <w:bCs/>
                <w:i/>
                <w:sz w:val="24"/>
                <w:szCs w:val="24"/>
                <w:u w:val="single"/>
                <w:lang w:val="ro-RO"/>
              </w:rPr>
              <w:t>simultana</w:t>
            </w:r>
            <w:r w:rsidRPr="00610641">
              <w:rPr>
                <w:rFonts w:ascii="Times New Roman" w:hAnsi="Times New Roman" w:cs="Times New Roman"/>
                <w:i/>
                <w:sz w:val="24"/>
                <w:szCs w:val="24"/>
                <w:lang w:val="ro-RO"/>
              </w:rPr>
              <w:t xml:space="preserve"> a consumurilor clientilor cu energia produsa  (ex: cazul posibilei agregari a prosumatorilor)</w:t>
            </w:r>
          </w:p>
          <w:p w:rsidR="008449D0" w:rsidRPr="00610641" w:rsidRDefault="008449D0" w:rsidP="00610641">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3. Nu se intelege ce reprezinta “un operator implicat in agregare” si cine poate juca un astfel de rol in afara agregatoru</w:t>
            </w:r>
            <w:r>
              <w:rPr>
                <w:rFonts w:ascii="Times New Roman" w:hAnsi="Times New Roman" w:cs="Times New Roman"/>
                <w:i/>
                <w:sz w:val="24"/>
                <w:szCs w:val="24"/>
                <w:lang w:val="ro-RO"/>
              </w:rPr>
              <w:t>lui independent definit la pct.</w:t>
            </w:r>
            <w:r w:rsidRPr="00610641">
              <w:rPr>
                <w:rFonts w:ascii="Times New Roman" w:hAnsi="Times New Roman" w:cs="Times New Roman"/>
                <w:i/>
                <w:sz w:val="24"/>
                <w:szCs w:val="24"/>
                <w:lang w:val="ro-RO"/>
              </w:rPr>
              <w:t>2</w:t>
            </w:r>
          </w:p>
          <w:p w:rsidR="008449D0" w:rsidRPr="00610641" w:rsidRDefault="008449D0" w:rsidP="00610641">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lastRenderedPageBreak/>
              <w:t>4. Nu sunt clare: definitia curbei de referinta, modul de utilizare si termenul pana la care ANRE elaboreaza metodologia de stabilire.</w:t>
            </w:r>
          </w:p>
          <w:p w:rsidR="008449D0" w:rsidRPr="00610641" w:rsidRDefault="008449D0" w:rsidP="00610641">
            <w:pPr>
              <w:spacing w:before="120" w:after="120" w:line="240" w:lineRule="auto"/>
              <w:ind w:right="26"/>
              <w:jc w:val="both"/>
              <w:rPr>
                <w:rFonts w:ascii="Times New Roman" w:hAnsi="Times New Roman" w:cs="Times New Roman"/>
                <w:i/>
                <w:sz w:val="24"/>
                <w:szCs w:val="24"/>
                <w:lang w:val="ro-RO"/>
              </w:rPr>
            </w:pPr>
          </w:p>
          <w:p w:rsidR="008449D0" w:rsidRPr="00610641" w:rsidRDefault="008449D0" w:rsidP="00610641">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 xml:space="preserve">De asemenea, apreciem necesara introducerea unui nou punct pentru definirea conceptului general de </w:t>
            </w:r>
            <w:r w:rsidRPr="00610641">
              <w:rPr>
                <w:rFonts w:ascii="Times New Roman" w:hAnsi="Times New Roman" w:cs="Times New Roman"/>
                <w:b/>
                <w:bCs/>
                <w:i/>
                <w:sz w:val="24"/>
                <w:szCs w:val="24"/>
                <w:lang w:val="ro-RO"/>
              </w:rPr>
              <w:t>“norme de piata”</w:t>
            </w:r>
            <w:r w:rsidRPr="00610641">
              <w:rPr>
                <w:rFonts w:ascii="Times New Roman" w:hAnsi="Times New Roman" w:cs="Times New Roman"/>
                <w:i/>
                <w:sz w:val="24"/>
                <w:szCs w:val="24"/>
                <w:lang w:val="ro-RO"/>
              </w:rPr>
              <w:t xml:space="preserve"> (utilizat la art. 9), inclusiv în sensul aplicării prevederilor Directivei UE 2019_944:</w:t>
            </w:r>
          </w:p>
          <w:p w:rsidR="008449D0" w:rsidRPr="00610641" w:rsidRDefault="008449D0" w:rsidP="00610641">
            <w:pPr>
              <w:spacing w:before="120" w:after="120" w:line="240" w:lineRule="auto"/>
              <w:ind w:right="26"/>
              <w:jc w:val="both"/>
              <w:rPr>
                <w:rFonts w:ascii="Times New Roman" w:hAnsi="Times New Roman" w:cs="Times New Roman"/>
                <w:i/>
                <w:iCs/>
                <w:sz w:val="24"/>
                <w:szCs w:val="24"/>
                <w:lang w:val="ro-RO"/>
              </w:rPr>
            </w:pPr>
            <w:r w:rsidRPr="00610641">
              <w:rPr>
                <w:rFonts w:ascii="Times New Roman" w:hAnsi="Times New Roman" w:cs="Times New Roman"/>
                <w:i/>
                <w:iCs/>
                <w:sz w:val="24"/>
                <w:szCs w:val="24"/>
                <w:lang w:val="ro-RO"/>
              </w:rPr>
              <w:t xml:space="preserve">Art 17 (3) Statele membre garantează că în cadrul de reglementare relevant sunt incluse cel puțin următoarele elemente: </w:t>
            </w:r>
          </w:p>
          <w:p w:rsidR="008449D0" w:rsidRPr="00610641" w:rsidRDefault="008449D0" w:rsidP="00610641">
            <w:pPr>
              <w:spacing w:before="120" w:after="120" w:line="240" w:lineRule="auto"/>
              <w:ind w:right="26"/>
              <w:jc w:val="both"/>
              <w:rPr>
                <w:rFonts w:ascii="Times New Roman" w:hAnsi="Times New Roman" w:cs="Times New Roman"/>
                <w:i/>
                <w:iCs/>
                <w:sz w:val="24"/>
                <w:szCs w:val="24"/>
                <w:lang w:val="ro-RO"/>
              </w:rPr>
            </w:pPr>
            <w:r w:rsidRPr="00610641">
              <w:rPr>
                <w:rFonts w:ascii="Times New Roman" w:hAnsi="Times New Roman" w:cs="Times New Roman"/>
                <w:i/>
                <w:iCs/>
                <w:sz w:val="24"/>
                <w:szCs w:val="24"/>
                <w:lang w:val="ro-RO"/>
              </w:rPr>
              <w:t xml:space="preserve">(a) dreptul pentru fiecare participant la piață implicat în agregare, inclusiv pentru agregatorii independenți, să intre pe piețele de energie electrică fără acordul altor participanți la piață; </w:t>
            </w:r>
          </w:p>
          <w:p w:rsidR="008449D0" w:rsidRPr="00610641" w:rsidRDefault="008449D0" w:rsidP="00610641">
            <w:pPr>
              <w:spacing w:before="120" w:after="120" w:line="240" w:lineRule="auto"/>
              <w:ind w:right="26"/>
              <w:jc w:val="both"/>
              <w:rPr>
                <w:rFonts w:ascii="Times New Roman" w:hAnsi="Times New Roman" w:cs="Times New Roman"/>
                <w:i/>
                <w:iCs/>
                <w:sz w:val="24"/>
                <w:szCs w:val="24"/>
                <w:lang w:val="ro-RO"/>
              </w:rPr>
            </w:pPr>
            <w:r w:rsidRPr="00610641">
              <w:rPr>
                <w:rFonts w:ascii="Times New Roman" w:hAnsi="Times New Roman" w:cs="Times New Roman"/>
                <w:i/>
                <w:iCs/>
                <w:sz w:val="24"/>
                <w:szCs w:val="24"/>
                <w:lang w:val="ro-RO"/>
              </w:rPr>
              <w:t xml:space="preserve">(b) </w:t>
            </w:r>
            <w:r w:rsidRPr="00610641">
              <w:rPr>
                <w:rFonts w:ascii="Times New Roman" w:hAnsi="Times New Roman" w:cs="Times New Roman"/>
                <w:i/>
                <w:iCs/>
                <w:sz w:val="24"/>
                <w:szCs w:val="24"/>
                <w:u w:val="single"/>
                <w:lang w:val="ro-RO"/>
              </w:rPr>
              <w:t>norme nediscriminatorii și transparente care trasează clar rolurile și responsabilitățile tuturor întreprinderilor din domeniul energiei electrice și clienților;</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i/>
                <w:sz w:val="24"/>
                <w:szCs w:val="24"/>
                <w:lang w:val="ro-RO"/>
              </w:rPr>
              <w:t>10. Consideram necesara completarea definitiei “piețe de energie electrica” cu precizari specifice privind  componentele pieței (piețele angro, piața cu amănuntul)</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 xml:space="preserve">E.ON Energie România </w:t>
            </w:r>
          </w:p>
        </w:tc>
        <w:tc>
          <w:tcPr>
            <w:tcW w:w="4536" w:type="dxa"/>
          </w:tcPr>
          <w:p w:rsidR="008449D0" w:rsidRPr="00610641" w:rsidRDefault="008449D0" w:rsidP="00610641">
            <w:pPr>
              <w:spacing w:before="120" w:after="120" w:line="240" w:lineRule="auto"/>
              <w:ind w:right="27"/>
              <w:jc w:val="both"/>
              <w:rPr>
                <w:rFonts w:ascii="Times New Roman" w:eastAsia="Times New Roman" w:hAnsi="Times New Roman" w:cs="Times New Roman"/>
                <w:b/>
                <w:bCs/>
                <w:sz w:val="24"/>
                <w:szCs w:val="24"/>
                <w:lang w:val="ro-RO" w:eastAsia="en-GB"/>
              </w:rPr>
            </w:pPr>
          </w:p>
        </w:tc>
        <w:tc>
          <w:tcPr>
            <w:tcW w:w="6237" w:type="dxa"/>
          </w:tcPr>
          <w:p w:rsidR="008449D0" w:rsidRPr="00610641" w:rsidRDefault="008449D0" w:rsidP="00610641">
            <w:pPr>
              <w:spacing w:before="120" w:after="120" w:line="240" w:lineRule="auto"/>
              <w:ind w:right="26"/>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t>1</w:t>
            </w:r>
            <w:r w:rsidRPr="00610641">
              <w:rPr>
                <w:rFonts w:ascii="Times New Roman" w:eastAsia="Times New Roman" w:hAnsi="Times New Roman" w:cs="Times New Roman"/>
                <w:bCs/>
                <w:sz w:val="24"/>
                <w:szCs w:val="24"/>
                <w:vertAlign w:val="superscript"/>
                <w:lang w:val="ro-RO" w:eastAsia="en-GB"/>
              </w:rPr>
              <w:t>1</w:t>
            </w:r>
            <w:r w:rsidRPr="00610641">
              <w:rPr>
                <w:rFonts w:ascii="Times New Roman" w:eastAsia="Times New Roman" w:hAnsi="Times New Roman" w:cs="Times New Roman"/>
                <w:bCs/>
                <w:sz w:val="24"/>
                <w:szCs w:val="24"/>
                <w:lang w:val="ro-RO" w:eastAsia="en-GB"/>
              </w:rPr>
              <w:t xml:space="preserve"> Nu e permisă combinarea simultană pe segmentul de producere și pe cel de consum.</w:t>
            </w:r>
          </w:p>
          <w:p w:rsidR="008449D0" w:rsidRPr="00610641" w:rsidRDefault="008449D0" w:rsidP="00610641">
            <w:pPr>
              <w:spacing w:before="120" w:after="120" w:line="240" w:lineRule="auto"/>
              <w:ind w:right="26"/>
              <w:jc w:val="both"/>
              <w:rPr>
                <w:rFonts w:ascii="Times New Roman" w:eastAsia="Times New Roman" w:hAnsi="Times New Roman" w:cs="Times New Roman"/>
                <w:bCs/>
                <w:i/>
                <w:sz w:val="24"/>
                <w:szCs w:val="24"/>
                <w:lang w:val="ro-RO" w:eastAsia="en-GB"/>
              </w:rPr>
            </w:pPr>
            <w:r w:rsidRPr="00610641">
              <w:rPr>
                <w:rFonts w:ascii="Times New Roman" w:eastAsia="Times New Roman" w:hAnsi="Times New Roman" w:cs="Times New Roman"/>
                <w:bCs/>
                <w:i/>
                <w:sz w:val="24"/>
                <w:szCs w:val="24"/>
                <w:lang w:val="ro-RO" w:eastAsia="en-GB"/>
              </w:rPr>
              <w:t>Pentru a nu se ajunge la concentrări anormale ale pieței.</w:t>
            </w:r>
          </w:p>
          <w:p w:rsidR="008449D0" w:rsidRPr="00610641" w:rsidRDefault="008449D0" w:rsidP="00610641">
            <w:pPr>
              <w:spacing w:before="120" w:after="120" w:line="240" w:lineRule="auto"/>
              <w:ind w:right="26"/>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t xml:space="preserve">4. curba de referință a consumului – valorile consumului care se consideră că ar fi fost realizate la un loc de consum în fiecare interval de decontare din cadrul perioadei în care consumatorul nu ar fi participat  activ la piață, individual sau agregat, valori stabilite pe baza înregistrărilor istorice și a unei metodologii elaborate de autoritatea de reglementare </w:t>
            </w:r>
            <w:r w:rsidRPr="00610641">
              <w:rPr>
                <w:rFonts w:ascii="Times New Roman" w:eastAsia="Times New Roman" w:hAnsi="Times New Roman" w:cs="Times New Roman"/>
                <w:b/>
                <w:bCs/>
                <w:sz w:val="24"/>
                <w:szCs w:val="24"/>
                <w:lang w:val="ro-RO" w:eastAsia="en-GB"/>
              </w:rPr>
              <w:t>în termen de 3 luni de la intrarea in vigoare a prezentului Ordin.</w:t>
            </w:r>
          </w:p>
          <w:p w:rsidR="008449D0" w:rsidRPr="001D247A" w:rsidRDefault="008449D0" w:rsidP="00610641">
            <w:pPr>
              <w:spacing w:before="120" w:after="120" w:line="240" w:lineRule="auto"/>
              <w:ind w:right="26"/>
              <w:jc w:val="both"/>
              <w:rPr>
                <w:rFonts w:ascii="Times New Roman" w:eastAsia="Times New Roman" w:hAnsi="Times New Roman" w:cs="Times New Roman"/>
                <w:bCs/>
                <w:i/>
                <w:sz w:val="24"/>
                <w:szCs w:val="24"/>
                <w:lang w:val="en-US" w:eastAsia="en-GB"/>
              </w:rPr>
            </w:pPr>
            <w:r w:rsidRPr="00610641">
              <w:rPr>
                <w:rFonts w:ascii="Times New Roman" w:eastAsia="Times New Roman" w:hAnsi="Times New Roman" w:cs="Times New Roman"/>
                <w:bCs/>
                <w:i/>
                <w:sz w:val="24"/>
                <w:szCs w:val="24"/>
                <w:lang w:val="en-US" w:eastAsia="en-GB"/>
              </w:rPr>
              <w:t>Pentru ca piața să beneficieze în timp util de instrumentele</w:t>
            </w:r>
            <w:r>
              <w:rPr>
                <w:rFonts w:ascii="Times New Roman" w:eastAsia="Times New Roman" w:hAnsi="Times New Roman" w:cs="Times New Roman"/>
                <w:bCs/>
                <w:i/>
                <w:sz w:val="24"/>
                <w:szCs w:val="24"/>
                <w:lang w:val="en-US" w:eastAsia="en-GB"/>
              </w:rPr>
              <w:t xml:space="preserve"> necesare funcționării propice.</w:t>
            </w:r>
          </w:p>
          <w:p w:rsidR="008449D0" w:rsidRPr="00610641" w:rsidRDefault="008449D0" w:rsidP="00610641">
            <w:pPr>
              <w:spacing w:before="120" w:after="120" w:line="240" w:lineRule="auto"/>
              <w:ind w:right="26"/>
              <w:jc w:val="both"/>
              <w:rPr>
                <w:rFonts w:ascii="Times New Roman" w:eastAsia="Times New Roman" w:hAnsi="Times New Roman" w:cs="Times New Roman"/>
                <w:bCs/>
                <w:i/>
                <w:sz w:val="24"/>
                <w:szCs w:val="24"/>
                <w:lang w:val="ro-RO" w:eastAsia="en-GB"/>
              </w:rPr>
            </w:pPr>
            <w:r w:rsidRPr="00610641">
              <w:rPr>
                <w:rFonts w:ascii="Times New Roman" w:eastAsia="Times New Roman" w:hAnsi="Times New Roman" w:cs="Times New Roman"/>
                <w:bCs/>
                <w:i/>
                <w:sz w:val="24"/>
                <w:szCs w:val="24"/>
                <w:lang w:val="ro-RO" w:eastAsia="en-GB"/>
              </w:rPr>
              <w:t>10. Consideram necesară completarea definiției “piețe de energie electrică” cu precizări specifice privind componentele acesteia (piețele angro, piața cu amănuntul etc.)</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ROMGAZ</w:t>
            </w:r>
          </w:p>
        </w:tc>
        <w:tc>
          <w:tcPr>
            <w:tcW w:w="4536" w:type="dxa"/>
          </w:tcPr>
          <w:p w:rsidR="008449D0" w:rsidRPr="00610641" w:rsidRDefault="008449D0" w:rsidP="00610641">
            <w:pPr>
              <w:spacing w:before="120" w:after="120" w:line="240" w:lineRule="auto"/>
              <w:ind w:right="27"/>
              <w:jc w:val="both"/>
              <w:rPr>
                <w:rFonts w:ascii="Times New Roman" w:eastAsia="Times New Roman" w:hAnsi="Times New Roman" w:cs="Times New Roman"/>
                <w:b/>
                <w:bCs/>
                <w:sz w:val="24"/>
                <w:szCs w:val="24"/>
                <w:lang w:val="ro-RO" w:eastAsia="en-GB"/>
              </w:rPr>
            </w:pPr>
          </w:p>
        </w:tc>
        <w:tc>
          <w:tcPr>
            <w:tcW w:w="6237" w:type="dxa"/>
          </w:tcPr>
          <w:p w:rsidR="008449D0" w:rsidRPr="00610641" w:rsidRDefault="008449D0" w:rsidP="00610641">
            <w:pPr>
              <w:pStyle w:val="ListParagraph"/>
              <w:suppressAutoHyphens w:val="0"/>
              <w:spacing w:before="120" w:after="120" w:line="240" w:lineRule="auto"/>
              <w:ind w:left="0" w:right="26"/>
              <w:jc w:val="both"/>
              <w:textAlignment w:val="auto"/>
              <w:rPr>
                <w:rStyle w:val="spar"/>
                <w:rFonts w:ascii="Times New Roman" w:hAnsi="Times New Roman"/>
                <w:bCs/>
                <w:color w:val="000000" w:themeColor="text1"/>
                <w:sz w:val="24"/>
                <w:szCs w:val="24"/>
                <w:lang w:val="ro-RO"/>
              </w:rPr>
            </w:pPr>
            <w:r w:rsidRPr="00610641">
              <w:rPr>
                <w:rStyle w:val="spar"/>
                <w:rFonts w:ascii="Times New Roman" w:hAnsi="Times New Roman"/>
                <w:bCs/>
                <w:color w:val="000000" w:themeColor="text1"/>
                <w:sz w:val="24"/>
                <w:szCs w:val="24"/>
                <w:lang w:val="ro-RO"/>
              </w:rPr>
              <w:t>serviciu de sistem - orice serviciu necesar pentru exploatarea sistemelor de transport sau de distribuție, inclusiv serviciile de echilibrare și serviciile de sistem care nu au ca scop stabilitatea frecvenței, dar fără a include și gestionarea congestiilor;</w:t>
            </w:r>
          </w:p>
          <w:p w:rsidR="008449D0" w:rsidRPr="00610641" w:rsidRDefault="008449D0" w:rsidP="00610641">
            <w:pPr>
              <w:pStyle w:val="ListParagraph"/>
              <w:suppressAutoHyphens w:val="0"/>
              <w:spacing w:before="120" w:after="120" w:line="240" w:lineRule="auto"/>
              <w:ind w:left="-5" w:right="26"/>
              <w:jc w:val="both"/>
              <w:textAlignment w:val="auto"/>
              <w:rPr>
                <w:rFonts w:ascii="Times New Roman" w:eastAsia="Times New Roman" w:hAnsi="Times New Roman"/>
                <w:bCs/>
                <w:color w:val="FF0000"/>
                <w:sz w:val="24"/>
                <w:szCs w:val="24"/>
                <w:lang w:val="ro-RO" w:eastAsia="en-GB"/>
              </w:rPr>
            </w:pPr>
            <w:r w:rsidRPr="00610641">
              <w:rPr>
                <w:rFonts w:ascii="Times New Roman" w:eastAsia="Times New Roman" w:hAnsi="Times New Roman"/>
                <w:bCs/>
                <w:color w:val="FF0000"/>
                <w:sz w:val="24"/>
                <w:szCs w:val="24"/>
                <w:u w:val="single"/>
                <w:lang w:val="ro-RO" w:eastAsia="en-GB"/>
              </w:rPr>
              <w:t>Observaţie Romgaz</w:t>
            </w:r>
            <w:r w:rsidRPr="00610641">
              <w:rPr>
                <w:rFonts w:ascii="Times New Roman" w:eastAsia="Times New Roman" w:hAnsi="Times New Roman"/>
                <w:bCs/>
                <w:color w:val="FF0000"/>
                <w:sz w:val="24"/>
                <w:szCs w:val="24"/>
                <w:lang w:val="ro-RO" w:eastAsia="en-GB"/>
              </w:rPr>
              <w:t>: In această definitie să fie remarcat ca serviciu de sistem reglajul primar şi funcţia de „black start”</w:t>
            </w:r>
          </w:p>
          <w:p w:rsidR="008449D0" w:rsidRPr="00610641" w:rsidRDefault="008449D0" w:rsidP="00D82D22">
            <w:pPr>
              <w:pStyle w:val="ListParagraph"/>
              <w:suppressAutoHyphens w:val="0"/>
              <w:spacing w:before="120" w:after="120" w:line="240" w:lineRule="auto"/>
              <w:ind w:left="26" w:right="26"/>
              <w:jc w:val="both"/>
              <w:textAlignment w:val="auto"/>
              <w:rPr>
                <w:rFonts w:ascii="Times New Roman" w:eastAsia="Times New Roman" w:hAnsi="Times New Roman"/>
                <w:bCs/>
                <w:i/>
                <w:color w:val="FF0000"/>
                <w:sz w:val="24"/>
                <w:szCs w:val="24"/>
                <w:lang w:val="ro-RO" w:eastAsia="en-GB"/>
              </w:rPr>
            </w:pPr>
            <w:r w:rsidRPr="00610641">
              <w:rPr>
                <w:rFonts w:ascii="Times New Roman" w:eastAsia="Times New Roman" w:hAnsi="Times New Roman"/>
                <w:bCs/>
                <w:i/>
                <w:color w:val="FF0000"/>
                <w:sz w:val="24"/>
                <w:szCs w:val="24"/>
                <w:u w:val="single"/>
                <w:lang w:val="ro-RO" w:eastAsia="en-GB"/>
              </w:rPr>
              <w:t>Fundamentare</w:t>
            </w:r>
            <w:r w:rsidRPr="00610641">
              <w:rPr>
                <w:rFonts w:ascii="Times New Roman" w:eastAsia="Times New Roman" w:hAnsi="Times New Roman"/>
                <w:bCs/>
                <w:i/>
                <w:color w:val="FF0000"/>
                <w:sz w:val="24"/>
                <w:szCs w:val="24"/>
                <w:lang w:val="ro-RO" w:eastAsia="en-GB"/>
              </w:rPr>
              <w:t xml:space="preserve">: </w:t>
            </w:r>
          </w:p>
          <w:p w:rsidR="008449D0" w:rsidRPr="00610641" w:rsidRDefault="008449D0" w:rsidP="00610641">
            <w:pPr>
              <w:pStyle w:val="ListParagraph"/>
              <w:numPr>
                <w:ilvl w:val="0"/>
                <w:numId w:val="18"/>
              </w:numPr>
              <w:suppressAutoHyphens w:val="0"/>
              <w:spacing w:before="120" w:after="120" w:line="240" w:lineRule="auto"/>
              <w:ind w:left="0" w:right="26" w:hanging="5"/>
              <w:jc w:val="both"/>
              <w:textAlignment w:val="auto"/>
              <w:rPr>
                <w:rFonts w:ascii="Times New Roman" w:eastAsia="Times New Roman" w:hAnsi="Times New Roman"/>
                <w:bCs/>
                <w:i/>
                <w:color w:val="FF0000"/>
                <w:sz w:val="24"/>
                <w:szCs w:val="24"/>
                <w:lang w:val="ro-RO" w:eastAsia="en-GB"/>
              </w:rPr>
            </w:pPr>
            <w:r w:rsidRPr="00610641">
              <w:rPr>
                <w:rFonts w:ascii="Times New Roman" w:eastAsia="Times New Roman" w:hAnsi="Times New Roman"/>
                <w:bCs/>
                <w:i/>
                <w:color w:val="FF0000"/>
                <w:sz w:val="24"/>
                <w:szCs w:val="24"/>
                <w:lang w:val="ro-RO" w:eastAsia="en-GB"/>
              </w:rPr>
              <w:t xml:space="preserve">Reglajul primar este prima funcţie a grupurilor generatoare care intervine în cateva secunde pentru limitarea abaterilor de frecventa fată de un anumit consemn  a sistemelor interconectate. Această funcţie se traduce prin încăracarea sau descărcarea automată a grupurilor generatoare la abateri de frecventă şi care se materializeaza la producator prin dezechilibre ale energiei electrice şi ale combustibilului primar de la notificare, aceste costuri fiind suportate în totalitate de producător. </w:t>
            </w:r>
          </w:p>
          <w:p w:rsidR="008449D0" w:rsidRPr="00610641" w:rsidRDefault="008449D0" w:rsidP="00610641">
            <w:pPr>
              <w:pStyle w:val="ListParagraph"/>
              <w:numPr>
                <w:ilvl w:val="0"/>
                <w:numId w:val="18"/>
              </w:numPr>
              <w:suppressAutoHyphens w:val="0"/>
              <w:spacing w:before="120" w:after="120" w:line="240" w:lineRule="auto"/>
              <w:ind w:left="0" w:right="26" w:hanging="5"/>
              <w:jc w:val="both"/>
              <w:textAlignment w:val="auto"/>
              <w:rPr>
                <w:rFonts w:ascii="Times New Roman" w:hAnsi="Times New Roman"/>
                <w:i/>
                <w:color w:val="FF0000"/>
                <w:sz w:val="24"/>
                <w:szCs w:val="24"/>
              </w:rPr>
            </w:pPr>
            <w:r w:rsidRPr="00610641">
              <w:rPr>
                <w:rFonts w:ascii="Times New Roman" w:eastAsia="Times New Roman" w:hAnsi="Times New Roman"/>
                <w:bCs/>
                <w:i/>
                <w:color w:val="FF0000"/>
                <w:sz w:val="24"/>
                <w:szCs w:val="24"/>
                <w:lang w:val="ro-RO" w:eastAsia="en-GB"/>
              </w:rPr>
              <w:t xml:space="preserve">Funcţia de „black start” reprezinta capacitatea unor grupuri generatoare de a porni fără sursa de energie electrică din exterior, scopul fiind de revenire a SEN la o stare </w:t>
            </w:r>
            <w:r w:rsidRPr="00610641">
              <w:rPr>
                <w:rFonts w:ascii="Times New Roman" w:hAnsi="Times New Roman"/>
                <w:i/>
                <w:color w:val="FF0000"/>
                <w:sz w:val="24"/>
                <w:szCs w:val="24"/>
              </w:rPr>
              <w:t>de funcţionare normală dupa un colaps al acestuia (căderea totală sau parţială a SEN, a se vedea situaţia din 10 mai 1977).</w:t>
            </w:r>
          </w:p>
          <w:p w:rsidR="008449D0" w:rsidRPr="00610641" w:rsidRDefault="008449D0" w:rsidP="00610641">
            <w:pPr>
              <w:pStyle w:val="ListParagraph"/>
              <w:suppressAutoHyphens w:val="0"/>
              <w:spacing w:before="120" w:after="120" w:line="240" w:lineRule="auto"/>
              <w:ind w:left="0" w:right="26"/>
              <w:jc w:val="both"/>
              <w:textAlignment w:val="auto"/>
              <w:rPr>
                <w:rFonts w:ascii="Times New Roman" w:hAnsi="Times New Roman"/>
                <w:bCs/>
                <w:i/>
                <w:color w:val="FF0000"/>
                <w:sz w:val="24"/>
                <w:szCs w:val="24"/>
                <w:lang w:val="ro-RO"/>
              </w:rPr>
            </w:pPr>
            <w:r w:rsidRPr="00610641">
              <w:rPr>
                <w:rFonts w:ascii="Times New Roman" w:eastAsia="Times New Roman" w:hAnsi="Times New Roman"/>
                <w:bCs/>
                <w:i/>
                <w:color w:val="FF0000"/>
                <w:sz w:val="24"/>
                <w:szCs w:val="24"/>
                <w:lang w:val="ro-RO" w:eastAsia="en-GB"/>
              </w:rPr>
              <w:t>Precizăm că această funcţie este obligatore în viziunea normelor Europene şi va fi îndeplinită de grupurile în ciclu combinat ce urmează a se pune în funcţiune la SPEE Iernut.</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Alin. nou</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p>
        </w:tc>
        <w:tc>
          <w:tcPr>
            <w:tcW w:w="4536" w:type="dxa"/>
          </w:tcPr>
          <w:p w:rsidR="008449D0" w:rsidRPr="00610641" w:rsidRDefault="008449D0" w:rsidP="00610641">
            <w:pPr>
              <w:spacing w:before="120" w:after="120" w:line="240" w:lineRule="auto"/>
              <w:ind w:right="27"/>
              <w:jc w:val="both"/>
              <w:rPr>
                <w:rFonts w:ascii="Times New Roman" w:eastAsia="Times New Roman" w:hAnsi="Times New Roman" w:cs="Times New Roman"/>
                <w:b/>
                <w:bCs/>
                <w:sz w:val="24"/>
                <w:szCs w:val="24"/>
                <w:lang w:val="ro-RO" w:eastAsia="en-GB"/>
              </w:rPr>
            </w:pPr>
            <w:r w:rsidRPr="00610641">
              <w:rPr>
                <w:rFonts w:ascii="Times New Roman" w:eastAsia="Times New Roman" w:hAnsi="Times New Roman" w:cs="Times New Roman"/>
                <w:b/>
                <w:bCs/>
                <w:sz w:val="24"/>
                <w:szCs w:val="24"/>
                <w:lang w:val="ro-RO" w:eastAsia="en-GB"/>
              </w:rPr>
              <w:t>ROMGAZ</w:t>
            </w:r>
          </w:p>
        </w:tc>
        <w:tc>
          <w:tcPr>
            <w:tcW w:w="6237" w:type="dxa"/>
          </w:tcPr>
          <w:p w:rsidR="008449D0" w:rsidRPr="00610641" w:rsidRDefault="008449D0" w:rsidP="00610641">
            <w:pPr>
              <w:pStyle w:val="ListParagraph"/>
              <w:suppressAutoHyphens w:val="0"/>
              <w:spacing w:before="120" w:after="120" w:line="240" w:lineRule="auto"/>
              <w:ind w:left="0" w:right="26"/>
              <w:jc w:val="both"/>
              <w:textAlignment w:val="auto"/>
              <w:rPr>
                <w:rStyle w:val="spar"/>
                <w:rFonts w:ascii="Times New Roman" w:hAnsi="Times New Roman"/>
                <w:bCs/>
                <w:color w:val="FF0000"/>
                <w:sz w:val="24"/>
                <w:szCs w:val="24"/>
                <w:lang w:val="ro-RO"/>
              </w:rPr>
            </w:pPr>
            <w:r w:rsidRPr="00610641">
              <w:rPr>
                <w:rStyle w:val="spar"/>
                <w:rFonts w:ascii="Times New Roman" w:hAnsi="Times New Roman"/>
                <w:bCs/>
                <w:color w:val="FF0000"/>
                <w:sz w:val="24"/>
                <w:szCs w:val="24"/>
                <w:lang w:val="ro-RO"/>
              </w:rPr>
              <w:t>Considerăm că este de interes şi definirea autoproducătorilor sub următoarea formă:</w:t>
            </w:r>
          </w:p>
          <w:p w:rsidR="008449D0" w:rsidRPr="00610641" w:rsidRDefault="008449D0" w:rsidP="00610641">
            <w:pPr>
              <w:pStyle w:val="ListParagraph"/>
              <w:suppressAutoHyphens w:val="0"/>
              <w:spacing w:before="120" w:after="120" w:line="240" w:lineRule="auto"/>
              <w:ind w:left="0" w:right="26"/>
              <w:jc w:val="both"/>
              <w:textAlignment w:val="auto"/>
              <w:rPr>
                <w:rFonts w:ascii="Times New Roman" w:hAnsi="Times New Roman"/>
                <w:color w:val="FF0000"/>
                <w:sz w:val="24"/>
                <w:szCs w:val="24"/>
                <w:lang w:val="ro-RO"/>
              </w:rPr>
            </w:pPr>
            <w:r w:rsidRPr="009C7D10">
              <w:rPr>
                <w:rStyle w:val="spar"/>
                <w:rFonts w:ascii="Times New Roman" w:hAnsi="Times New Roman"/>
                <w:b/>
                <w:bCs/>
                <w:color w:val="FF0000"/>
                <w:sz w:val="24"/>
                <w:szCs w:val="24"/>
                <w:lang w:val="ro-RO"/>
              </w:rPr>
              <w:t xml:space="preserve">Autoproducător de energie </w:t>
            </w:r>
            <w:r w:rsidRPr="009C7D10">
              <w:rPr>
                <w:rFonts w:ascii="Times New Roman" w:hAnsi="Times New Roman"/>
                <w:b/>
                <w:color w:val="FF0000"/>
                <w:sz w:val="24"/>
                <w:szCs w:val="24"/>
                <w:lang w:val="ro-RO"/>
              </w:rPr>
              <w:t>electrica şi/sau termica:</w:t>
            </w:r>
            <w:r w:rsidRPr="00610641">
              <w:rPr>
                <w:rFonts w:ascii="Times New Roman" w:hAnsi="Times New Roman"/>
                <w:color w:val="FF0000"/>
                <w:sz w:val="24"/>
                <w:szCs w:val="24"/>
                <w:lang w:val="ro-RO"/>
              </w:rPr>
              <w:t xml:space="preserve"> - agentul economic care în afară activităţilor sale de baza produce: 1. singur; sau 2. cu un alt producător din apropiere sau nu, în întregime sau în parte, energia electrica şi/sau termica necesară pentru consumul sau. În cazul 2 agentul economic consumator deţine minimum 10% din capitalul </w:t>
            </w:r>
            <w:r w:rsidRPr="00610641">
              <w:rPr>
                <w:rFonts w:ascii="Times New Roman" w:hAnsi="Times New Roman"/>
                <w:color w:val="FF0000"/>
                <w:sz w:val="24"/>
                <w:szCs w:val="24"/>
                <w:lang w:val="ro-RO"/>
              </w:rPr>
              <w:lastRenderedPageBreak/>
              <w:t>social al agentului producător şi trebuie să consume cel puţin 50% din producţia anuală de energie electrica şi/sau termica a producătorului. Autoproducatorul poate să livreze surplusul de energie electrica şi/sau termica în reţelele publice de transport/distribuţie şi sa primească energie electrica în caz de necesitate.</w:t>
            </w:r>
          </w:p>
          <w:p w:rsidR="008449D0" w:rsidRPr="00610641" w:rsidRDefault="008449D0" w:rsidP="00610641">
            <w:pPr>
              <w:pStyle w:val="ListParagraph"/>
              <w:suppressAutoHyphens w:val="0"/>
              <w:spacing w:before="120" w:after="120" w:line="240" w:lineRule="auto"/>
              <w:ind w:left="0" w:right="26"/>
              <w:jc w:val="both"/>
              <w:textAlignment w:val="auto"/>
              <w:rPr>
                <w:rStyle w:val="spar"/>
                <w:rFonts w:ascii="Times New Roman" w:hAnsi="Times New Roman"/>
                <w:bCs/>
                <w:color w:val="FF0000"/>
                <w:sz w:val="24"/>
                <w:szCs w:val="24"/>
                <w:u w:val="single"/>
                <w:lang w:val="ro-RO"/>
              </w:rPr>
            </w:pPr>
            <w:r w:rsidRPr="00610641">
              <w:rPr>
                <w:rStyle w:val="spar"/>
                <w:rFonts w:ascii="Times New Roman" w:hAnsi="Times New Roman"/>
                <w:bCs/>
                <w:color w:val="FF0000"/>
                <w:sz w:val="24"/>
                <w:szCs w:val="24"/>
                <w:u w:val="single"/>
                <w:lang w:val="ro-RO"/>
              </w:rPr>
              <w:t>Fundamentare:</w:t>
            </w:r>
          </w:p>
          <w:p w:rsidR="008449D0" w:rsidRPr="00610641" w:rsidRDefault="008449D0" w:rsidP="00610641">
            <w:pPr>
              <w:pStyle w:val="Default"/>
              <w:spacing w:before="120" w:after="120"/>
              <w:ind w:right="26"/>
              <w:jc w:val="both"/>
              <w:rPr>
                <w:rFonts w:ascii="Times New Roman" w:hAnsi="Times New Roman" w:cs="Times New Roman"/>
                <w:bCs/>
                <w:color w:val="FF0000"/>
              </w:rPr>
            </w:pPr>
            <w:r w:rsidRPr="00610641">
              <w:rPr>
                <w:rFonts w:ascii="Times New Roman" w:hAnsi="Times New Roman" w:cs="Times New Roman"/>
                <w:color w:val="FF0000"/>
              </w:rPr>
              <w:t xml:space="preserve">Având în vedere normele şi recomandările Europene cu privire la </w:t>
            </w:r>
            <w:r w:rsidRPr="00610641">
              <w:rPr>
                <w:rFonts w:ascii="Times New Roman" w:hAnsi="Times New Roman" w:cs="Times New Roman"/>
                <w:bCs/>
                <w:color w:val="FF0000"/>
              </w:rPr>
              <w:t>normele comune pentru pieţele de energie electrica ale ţărilor UE cu referire la cel puţin următoarele aspecte:</w:t>
            </w:r>
          </w:p>
          <w:p w:rsidR="008449D0" w:rsidRPr="00610641" w:rsidRDefault="008449D0" w:rsidP="00610641">
            <w:pPr>
              <w:pStyle w:val="Default"/>
              <w:numPr>
                <w:ilvl w:val="0"/>
                <w:numId w:val="19"/>
              </w:numPr>
              <w:spacing w:before="120" w:after="120"/>
              <w:ind w:left="0" w:right="26" w:hanging="5"/>
              <w:jc w:val="both"/>
              <w:rPr>
                <w:rFonts w:ascii="Times New Roman" w:hAnsi="Times New Roman" w:cs="Times New Roman"/>
                <w:bCs/>
                <w:color w:val="FF0000"/>
              </w:rPr>
            </w:pPr>
            <w:r w:rsidRPr="00610641">
              <w:rPr>
                <w:rFonts w:ascii="Times New Roman" w:hAnsi="Times New Roman" w:cs="Times New Roman"/>
                <w:color w:val="FF0000"/>
              </w:rPr>
              <w:t>să ofere tuturor clienților finali din Uniune, indiferent dacă sunt persoane fizice sau juridice, posibilități reale de alegere, precum și noi oportunități de afaceri, prețuri competitive, semnale eficiente în materie de investiții, îmbunătățirea calității serviciilor, precum și să contribuie la siguranța alimentării cu energie electrică și la dezvoltarea durabilă”.</w:t>
            </w:r>
          </w:p>
          <w:p w:rsidR="008449D0" w:rsidRPr="00610641" w:rsidRDefault="008449D0" w:rsidP="00610641">
            <w:pPr>
              <w:pStyle w:val="Default"/>
              <w:numPr>
                <w:ilvl w:val="0"/>
                <w:numId w:val="19"/>
              </w:numPr>
              <w:spacing w:before="120" w:after="120"/>
              <w:ind w:left="0" w:right="26" w:hanging="5"/>
              <w:jc w:val="both"/>
              <w:rPr>
                <w:rFonts w:ascii="Times New Roman" w:hAnsi="Times New Roman" w:cs="Times New Roman"/>
                <w:bCs/>
                <w:color w:val="FF0000"/>
              </w:rPr>
            </w:pPr>
            <w:r w:rsidRPr="00610641">
              <w:rPr>
                <w:rFonts w:ascii="Times New Roman" w:hAnsi="Times New Roman" w:cs="Times New Roman"/>
                <w:color w:val="FF0000"/>
              </w:rPr>
              <w:t xml:space="preserve">„Comunicarea Comisiei din 15 iulie 2015 intitulată „Noi avantaje pentru consumatorii de energie” </w:t>
            </w:r>
          </w:p>
          <w:p w:rsidR="008449D0" w:rsidRPr="00610641" w:rsidRDefault="008449D0" w:rsidP="00610641">
            <w:pPr>
              <w:pStyle w:val="Default"/>
              <w:numPr>
                <w:ilvl w:val="0"/>
                <w:numId w:val="19"/>
              </w:numPr>
              <w:spacing w:before="120" w:after="120"/>
              <w:ind w:left="0" w:right="26" w:hanging="5"/>
              <w:jc w:val="both"/>
              <w:rPr>
                <w:rFonts w:ascii="Times New Roman" w:hAnsi="Times New Roman" w:cs="Times New Roman"/>
                <w:bCs/>
                <w:color w:val="FF0000"/>
              </w:rPr>
            </w:pPr>
            <w:r w:rsidRPr="00610641">
              <w:rPr>
                <w:rFonts w:ascii="Times New Roman" w:hAnsi="Times New Roman" w:cs="Times New Roman"/>
                <w:color w:val="FF0000"/>
              </w:rPr>
              <w:t>Recomandarea din Regulamentul UE 943/2019 în care se stipulează că statele membre ar trebui să promoveze integrarea piețelor lor naționale și cooperarea între operatorii de sistem la nivelul Uniunii și la nivel regional, încorporând sistemele izolate care formează insule de energie electrică, încă prezente în Uniune.</w:t>
            </w:r>
          </w:p>
          <w:p w:rsidR="008449D0" w:rsidRPr="00610641" w:rsidRDefault="008449D0" w:rsidP="00610641">
            <w:pPr>
              <w:pStyle w:val="Default"/>
              <w:numPr>
                <w:ilvl w:val="0"/>
                <w:numId w:val="19"/>
              </w:numPr>
              <w:spacing w:before="120" w:after="120"/>
              <w:ind w:left="0" w:right="26" w:hanging="5"/>
              <w:rPr>
                <w:rFonts w:ascii="Times New Roman" w:hAnsi="Times New Roman" w:cs="Times New Roman"/>
                <w:bCs/>
                <w:color w:val="FF0000"/>
              </w:rPr>
            </w:pPr>
            <w:r w:rsidRPr="00610641">
              <w:rPr>
                <w:rFonts w:ascii="Times New Roman" w:hAnsi="Times New Roman" w:cs="Times New Roman"/>
                <w:color w:val="FF0000"/>
              </w:rPr>
              <w:t xml:space="preserve">Prevederea nr. 11 de din  </w:t>
            </w:r>
            <w:r w:rsidRPr="00610641">
              <w:rPr>
                <w:rFonts w:ascii="Times New Roman" w:hAnsi="Times New Roman" w:cs="Times New Roman"/>
                <w:bCs/>
                <w:color w:val="FF0000"/>
              </w:rPr>
              <w:t>DIRECTIVA (UE) 2019/944 A PARLAMENTULUI EUROPEAN ȘI A CONSILIULUI din 5 iunie 2019 privind normele comune pentru piața internă de energie electrică și de modificare a Directivei 2012/27/UE care stipulează:</w:t>
            </w:r>
          </w:p>
          <w:p w:rsidR="008449D0" w:rsidRPr="00610641" w:rsidRDefault="008449D0" w:rsidP="00610641">
            <w:pPr>
              <w:spacing w:before="120" w:after="120" w:line="240" w:lineRule="auto"/>
              <w:ind w:right="26"/>
              <w:jc w:val="both"/>
              <w:rPr>
                <w:rStyle w:val="spar"/>
                <w:rFonts w:ascii="Times New Roman" w:hAnsi="Times New Roman" w:cs="Times New Roman"/>
                <w:bCs/>
                <w:color w:val="FF0000"/>
                <w:sz w:val="24"/>
                <w:szCs w:val="24"/>
                <w:lang w:val="ro-RO"/>
              </w:rPr>
            </w:pPr>
            <w:r w:rsidRPr="00610641">
              <w:rPr>
                <w:rFonts w:ascii="Times New Roman" w:hAnsi="Times New Roman" w:cs="Times New Roman"/>
                <w:bCs/>
                <w:color w:val="FF0000"/>
                <w:sz w:val="24"/>
                <w:szCs w:val="24"/>
              </w:rPr>
              <w:t xml:space="preserve">(11) </w:t>
            </w:r>
            <w:r w:rsidRPr="00610641">
              <w:rPr>
                <w:rFonts w:ascii="Times New Roman" w:hAnsi="Times New Roman" w:cs="Times New Roman"/>
                <w:color w:val="FF0000"/>
                <w:sz w:val="24"/>
                <w:szCs w:val="24"/>
              </w:rPr>
              <w:t xml:space="preserve">Libertățile pe care Tratatul privind funcționarea Uniunii Europene (TFUE) le garantează cetățenilor Uniunii – printre altele, libera circulație a mărfurilor, libertatea de stabilire și </w:t>
            </w:r>
            <w:r w:rsidRPr="00610641">
              <w:rPr>
                <w:rFonts w:ascii="Times New Roman" w:hAnsi="Times New Roman" w:cs="Times New Roman"/>
                <w:color w:val="FF0000"/>
                <w:sz w:val="24"/>
                <w:szCs w:val="24"/>
              </w:rPr>
              <w:lastRenderedPageBreak/>
              <w:t>libertatea de a presta servicii – pot fi efective numai în cadrul unei piețe deschise în totalitate, care le permite tuturor consumatorilor să își aleagă liber furnizorii și tuturor furnizorilor să își livreze liber produsele clienților.</w:t>
            </w:r>
          </w:p>
          <w:p w:rsidR="008449D0" w:rsidRPr="00610641" w:rsidRDefault="008449D0" w:rsidP="00610641">
            <w:pPr>
              <w:spacing w:before="120" w:after="120" w:line="240" w:lineRule="auto"/>
              <w:ind w:right="26"/>
              <w:jc w:val="both"/>
              <w:rPr>
                <w:rStyle w:val="spar"/>
                <w:rFonts w:ascii="Times New Roman" w:hAnsi="Times New Roman" w:cs="Times New Roman"/>
                <w:b/>
                <w:bCs/>
                <w:i/>
                <w:color w:val="FF0000"/>
                <w:sz w:val="24"/>
                <w:szCs w:val="24"/>
                <w:shd w:val="clear" w:color="auto" w:fill="FFFFFF"/>
              </w:rPr>
            </w:pPr>
            <w:r w:rsidRPr="00610641">
              <w:rPr>
                <w:rStyle w:val="spar"/>
                <w:rFonts w:ascii="Times New Roman" w:hAnsi="Times New Roman" w:cs="Times New Roman"/>
                <w:b/>
                <w:bCs/>
                <w:i/>
                <w:color w:val="FF0000"/>
                <w:sz w:val="24"/>
                <w:szCs w:val="24"/>
                <w:lang w:val="ro-RO"/>
              </w:rPr>
              <w:t xml:space="preserve">Fată de cele expuse vă comunicăm faptul că ROMGAZ </w:t>
            </w:r>
            <w:r w:rsidRPr="00610641">
              <w:rPr>
                <w:rFonts w:ascii="Times New Roman" w:hAnsi="Times New Roman" w:cs="Times New Roman"/>
                <w:b/>
                <w:bCs/>
                <w:i/>
                <w:color w:val="FF0000"/>
                <w:sz w:val="24"/>
                <w:szCs w:val="24"/>
                <w:shd w:val="clear" w:color="auto" w:fill="FFFFFF"/>
              </w:rPr>
              <w:t>analizează posibilitatea de a investi în noi capacități de producere a energiei electrice prin asociere cu mari consumatori de electricitate, respectiv alimentarea acestora prin linii directe aşa cum prevede Regulamentul 943/2019. În acest contex vă propunem definirea auroproducătorului pentru a avea garanţia unei legislaţii care să stimuleze investiile de interes national ale ROMGAZ.</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PETPROD</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t>2. agregator independent - participant la piață care desfășoară activitatea de agregare și care nu este afiliat furnizorului care-și asumă responsabilitatea echilibrării pentru clientul final participant la agregare;</w:t>
            </w:r>
          </w:p>
        </w:tc>
        <w:tc>
          <w:tcPr>
            <w:tcW w:w="6237" w:type="dxa"/>
            <w:shd w:val="clear" w:color="auto" w:fill="auto"/>
          </w:tcPr>
          <w:p w:rsidR="008449D0" w:rsidRDefault="008449D0" w:rsidP="00610641">
            <w:pPr>
              <w:spacing w:before="120" w:after="120" w:line="240" w:lineRule="auto"/>
              <w:ind w:right="26"/>
              <w:jc w:val="both"/>
              <w:rPr>
                <w:rFonts w:ascii="Times New Roman" w:eastAsia="Times New Roman" w:hAnsi="Times New Roman" w:cs="Times New Roman"/>
                <w:sz w:val="24"/>
                <w:szCs w:val="24"/>
                <w:lang w:val="en-US"/>
              </w:rPr>
            </w:pPr>
            <w:r w:rsidRPr="00610641">
              <w:rPr>
                <w:rFonts w:ascii="Times New Roman" w:eastAsia="Times New Roman" w:hAnsi="Times New Roman" w:cs="Times New Roman"/>
                <w:sz w:val="24"/>
                <w:szCs w:val="24"/>
                <w:lang w:val="en-US"/>
              </w:rPr>
              <w:t xml:space="preserve">Nu este afiliat la PR, dar poate fi? De ce nu ar fi? </w:t>
            </w:r>
          </w:p>
          <w:p w:rsidR="008449D0" w:rsidRPr="00610641" w:rsidRDefault="008449D0" w:rsidP="00610641">
            <w:pPr>
              <w:spacing w:before="120" w:after="120" w:line="240" w:lineRule="auto"/>
              <w:ind w:right="26"/>
              <w:jc w:val="both"/>
              <w:rPr>
                <w:rFonts w:ascii="Times New Roman" w:eastAsia="Times New Roman" w:hAnsi="Times New Roman" w:cs="Times New Roman"/>
                <w:b/>
                <w:sz w:val="24"/>
                <w:szCs w:val="24"/>
                <w:lang w:val="ro-RO"/>
              </w:rPr>
            </w:pPr>
            <w:r w:rsidRPr="00610641">
              <w:rPr>
                <w:rFonts w:ascii="Times New Roman" w:eastAsia="Times New Roman" w:hAnsi="Times New Roman" w:cs="Times New Roman"/>
                <w:sz w:val="24"/>
                <w:szCs w:val="24"/>
                <w:lang w:val="en-US"/>
              </w:rPr>
              <w:t>Echilibrarea este o activitate complexa, de mare importanta, cu implicatii financiare si tehnice de prim ordin. Agregatorul poate si trebuie sa isi asume si functia de responsabil cu echilibrarea .</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2.6</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PETPROD</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en-US"/>
              </w:rPr>
            </w:pPr>
            <w:r w:rsidRPr="00610641">
              <w:rPr>
                <w:rFonts w:ascii="Times New Roman" w:eastAsia="Times New Roman" w:hAnsi="Times New Roman" w:cs="Times New Roman"/>
                <w:bCs/>
                <w:sz w:val="24"/>
                <w:szCs w:val="24"/>
                <w:lang w:val="ro-RO"/>
              </w:rPr>
              <w:t>6. furnizor de servicii de echilibrare – un participant la piață care furnizează operatorilor de transport și de sistem fie energie de echilibrare, fie capacitate de echilibrare sau atât energie de echilibrare cât și capacitate de echilibrare</w:t>
            </w:r>
            <w:r w:rsidRPr="00610641">
              <w:rPr>
                <w:rFonts w:ascii="Times New Roman" w:eastAsia="Times New Roman" w:hAnsi="Times New Roman" w:cs="Times New Roman"/>
                <w:bCs/>
                <w:sz w:val="24"/>
                <w:szCs w:val="24"/>
                <w:lang w:val="en-US"/>
              </w:rPr>
              <w:t>;</w:t>
            </w: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b/>
                <w:sz w:val="24"/>
                <w:szCs w:val="24"/>
                <w:lang w:val="ro-RO"/>
              </w:rPr>
            </w:pPr>
            <w:r>
              <w:rPr>
                <w:rFonts w:ascii="Times New Roman" w:eastAsia="Times New Roman" w:hAnsi="Times New Roman" w:cs="Times New Roman"/>
                <w:sz w:val="24"/>
                <w:szCs w:val="24"/>
                <w:lang w:val="en-US"/>
              </w:rPr>
              <w:t xml:space="preserve">Sa definim daca se poate </w:t>
            </w:r>
            <w:r w:rsidRPr="00610641">
              <w:rPr>
                <w:rFonts w:ascii="Times New Roman" w:eastAsia="Times New Roman" w:hAnsi="Times New Roman" w:cs="Times New Roman"/>
                <w:sz w:val="24"/>
                <w:szCs w:val="24"/>
                <w:lang w:val="en-US"/>
              </w:rPr>
              <w:t>“</w:t>
            </w:r>
            <w:r w:rsidRPr="0005045F">
              <w:rPr>
                <w:rFonts w:ascii="Times New Roman" w:eastAsia="Times New Roman" w:hAnsi="Times New Roman" w:cs="Times New Roman"/>
                <w:b/>
                <w:i/>
                <w:sz w:val="24"/>
                <w:szCs w:val="24"/>
                <w:lang w:val="en-US"/>
              </w:rPr>
              <w:t>ce este capacitatea de echilibrare“</w:t>
            </w:r>
            <w:r>
              <w:rPr>
                <w:rFonts w:ascii="Times New Roman" w:eastAsia="Times New Roman" w:hAnsi="Times New Roman" w:cs="Times New Roman"/>
                <w:b/>
                <w:i/>
                <w:sz w:val="24"/>
                <w:szCs w:val="24"/>
                <w:lang w:val="en-US"/>
              </w:rPr>
              <w:t xml:space="preserve"> </w:t>
            </w:r>
            <w:r w:rsidRPr="00610641">
              <w:rPr>
                <w:rFonts w:ascii="Times New Roman" w:eastAsia="Times New Roman" w:hAnsi="Times New Roman" w:cs="Times New Roman"/>
                <w:sz w:val="24"/>
                <w:szCs w:val="24"/>
                <w:lang w:val="en-US"/>
              </w:rPr>
              <w:t>?</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2. 10</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BRM</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bCs/>
                <w:sz w:val="24"/>
                <w:szCs w:val="24"/>
                <w:lang w:val="ro-RO"/>
              </w:rPr>
            </w:pP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Tinand cont de faptul ca acest proiect de ordin are ca obiect, printre altele, remedierea contradictiilor dintre prevederile Regulamentului (UE) 2019/943 al Parlamentului European si al Consiliului din 5 iunie 2019 privind piata interna de energie electrica („</w:t>
            </w:r>
            <w:r w:rsidRPr="00610641">
              <w:rPr>
                <w:rFonts w:ascii="Times New Roman" w:eastAsia="Times New Roman" w:hAnsi="Times New Roman" w:cs="Times New Roman"/>
                <w:b/>
                <w:bCs/>
                <w:sz w:val="24"/>
                <w:szCs w:val="24"/>
                <w:lang w:val="ro-RO"/>
              </w:rPr>
              <w:t>Regulamentul 943</w:t>
            </w:r>
            <w:r w:rsidRPr="00610641">
              <w:rPr>
                <w:rFonts w:ascii="Times New Roman" w:eastAsia="Times New Roman" w:hAnsi="Times New Roman" w:cs="Times New Roman"/>
                <w:sz w:val="24"/>
                <w:szCs w:val="24"/>
                <w:lang w:val="ro-RO"/>
              </w:rPr>
              <w:t xml:space="preserve">”) si legislatia nationala, consideram ca proiectul de ordin contine, in continuare, dispozitii neclare sau care contravin Regulamentului 943, respectiv Directivei 2019/944 privind normele comune pentru </w:t>
            </w:r>
            <w:r w:rsidRPr="00610641">
              <w:rPr>
                <w:rFonts w:ascii="Times New Roman" w:eastAsia="Times New Roman" w:hAnsi="Times New Roman" w:cs="Times New Roman"/>
                <w:sz w:val="24"/>
                <w:szCs w:val="24"/>
                <w:lang w:val="ro-RO"/>
              </w:rPr>
              <w:lastRenderedPageBreak/>
              <w:t>piata interna de energie electrica si de modificare a Directivei 2012/27/UE („</w:t>
            </w:r>
            <w:r w:rsidRPr="00610641">
              <w:rPr>
                <w:rFonts w:ascii="Times New Roman" w:eastAsia="Times New Roman" w:hAnsi="Times New Roman" w:cs="Times New Roman"/>
                <w:b/>
                <w:bCs/>
                <w:sz w:val="24"/>
                <w:szCs w:val="24"/>
                <w:lang w:val="ro-RO"/>
              </w:rPr>
              <w:t>Directiva 944</w:t>
            </w:r>
            <w:r w:rsidRPr="00610641">
              <w:rPr>
                <w:rFonts w:ascii="Times New Roman" w:eastAsia="Times New Roman" w:hAnsi="Times New Roman" w:cs="Times New Roman"/>
                <w:sz w:val="24"/>
                <w:szCs w:val="24"/>
                <w:lang w:val="ro-RO"/>
              </w:rPr>
              <w:t>”).</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Conform art. 23 alin. 1 din Legea 123/2012, tranzactiile cu energie electrica se desfasoara pe piata concurentiala, in mod transparent, public, centralizat si nediscriminatoriu.</w:t>
            </w:r>
          </w:p>
          <w:p w:rsidR="008449D0" w:rsidRPr="00610641" w:rsidRDefault="008449D0" w:rsidP="00610641">
            <w:pPr>
              <w:spacing w:before="120" w:after="120" w:line="240" w:lineRule="auto"/>
              <w:ind w:right="26"/>
              <w:jc w:val="both"/>
              <w:rPr>
                <w:rFonts w:ascii="Times New Roman" w:hAnsi="Times New Roman" w:cs="Times New Roman"/>
                <w:sz w:val="24"/>
                <w:szCs w:val="24"/>
              </w:rPr>
            </w:pPr>
            <w:r w:rsidRPr="00610641">
              <w:rPr>
                <w:rFonts w:ascii="Times New Roman" w:hAnsi="Times New Roman" w:cs="Times New Roman"/>
                <w:sz w:val="24"/>
                <w:szCs w:val="24"/>
                <w:lang w:val="ro-RO"/>
              </w:rPr>
              <w:t xml:space="preserve">La art. 2 pct. 10 din Ordin, exista o definitie preluata din Directiva 944 (definitie la care trimite in mod expres art. 2 pct. 40 din Regulamentul 943), conform careia pietele de energie includ orice piete de energie electrica, </w:t>
            </w:r>
            <w:r w:rsidRPr="00610641">
              <w:rPr>
                <w:rFonts w:ascii="Times New Roman" w:hAnsi="Times New Roman" w:cs="Times New Roman"/>
                <w:i/>
                <w:iCs/>
                <w:sz w:val="24"/>
                <w:szCs w:val="24"/>
                <w:lang w:val="ro-RO"/>
              </w:rPr>
              <w:t>„inclusiv pietele nereglementate si bursele de energie electrica, pietele pentru comercializarea de energie, capacitati, servicii de echilibrare si servicii de sistem in toate intervalele de timp, inclusiv pietele la termen, pietele pentru ziua urmatoare si pietele intrazilnice.”</w:t>
            </w:r>
            <w:r w:rsidRPr="00610641">
              <w:rPr>
                <w:rFonts w:ascii="Times New Roman" w:hAnsi="Times New Roman" w:cs="Times New Roman"/>
                <w:sz w:val="24"/>
                <w:szCs w:val="24"/>
              </w:rPr>
              <w:t xml:space="preserve"> </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Totodata, Regulamentul 943 defineste ca</w:t>
            </w:r>
            <w:r w:rsidRPr="00610641">
              <w:rPr>
                <w:rFonts w:ascii="Times New Roman" w:hAnsi="Times New Roman" w:cs="Times New Roman"/>
                <w:i/>
                <w:iCs/>
                <w:sz w:val="24"/>
                <w:szCs w:val="24"/>
                <w:lang w:val="ro-RO"/>
              </w:rPr>
              <w:t xml:space="preserve"> „operator al pietei”</w:t>
            </w:r>
            <w:r w:rsidRPr="00610641">
              <w:rPr>
                <w:rFonts w:ascii="Times New Roman" w:hAnsi="Times New Roman" w:cs="Times New Roman"/>
                <w:sz w:val="24"/>
                <w:szCs w:val="24"/>
                <w:lang w:val="ro-RO"/>
              </w:rPr>
              <w:t xml:space="preserve"> o</w:t>
            </w:r>
            <w:r w:rsidRPr="00610641">
              <w:rPr>
                <w:rFonts w:ascii="Times New Roman" w:hAnsi="Times New Roman" w:cs="Times New Roman"/>
                <w:i/>
                <w:iCs/>
                <w:sz w:val="24"/>
                <w:szCs w:val="24"/>
                <w:lang w:val="ro-RO"/>
              </w:rPr>
              <w:t xml:space="preserve"> „entitate care furnizeaza un serviciu prin care ofertele de vanzare de energie electrica sunt corelate cu ofertele de cumparare de energie electrica”.</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Avand in vedere ca BRM opereaza o bursa de energie electrica, in baza definitiilor citate mai sus, rezulta ca piata operata de catre BRM intruneste conditiile prevazute de art. 23 alin. 1 din Legea 123/2012, cu consecinta ca de la data de 01.01.2020, BRM va putea intermedia tranzactii cu energie electrica, in temeiul Ordinului si al Regulamentului 943.</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u w:val="single"/>
                <w:lang w:val="ro-RO"/>
              </w:rPr>
              <w:t>Pe cale de consecinta, este necesara mentionarea expresa a faptului ca nu doar o singura bursa de energie poate indeplini functiile pietei centralizate de energie, ci ca orice operator al pietei, in sensul Regulamentului 943, poate infiinta o bursa de energie in conditii transparent reglementate de ANRE si poate noifica in mod direct catre operatorul de transport si sistem tranzacitiile intermediate pe piata pe care o opereaza</w:t>
            </w:r>
            <w:r w:rsidRPr="00610641">
              <w:rPr>
                <w:rFonts w:ascii="Times New Roman" w:hAnsi="Times New Roman" w:cs="Times New Roman"/>
                <w:sz w:val="24"/>
                <w:szCs w:val="24"/>
                <w:lang w:val="ro-RO"/>
              </w:rPr>
              <w:t xml:space="preserve">. In acest sens, trebuie prevazute obligatii clare in sarcina operatorului de transport si sistem de a accepta in conditii nediscriminatorii </w:t>
            </w:r>
            <w:r w:rsidRPr="00610641">
              <w:rPr>
                <w:rFonts w:ascii="Times New Roman" w:hAnsi="Times New Roman" w:cs="Times New Roman"/>
                <w:sz w:val="24"/>
                <w:szCs w:val="24"/>
                <w:lang w:val="ro-RO"/>
              </w:rPr>
              <w:lastRenderedPageBreak/>
              <w:t>notificari din partea operatorilor de piata care ofera produse de acoperire a riscurilor pe termen lung, in sensul art. 3 lit. o din Regulamentul 943.</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SDEE Transilvania Sud, SDEE Transilvania Nord, SDEE Muntenia Nord, ENEL Energie SA, ENEL Energie Muntenia SA, ACUE</w:t>
            </w:r>
          </w:p>
        </w:tc>
        <w:tc>
          <w:tcPr>
            <w:tcW w:w="4536" w:type="dxa"/>
          </w:tcPr>
          <w:p w:rsidR="008449D0" w:rsidRPr="00610641" w:rsidRDefault="008449D0" w:rsidP="00610641">
            <w:pPr>
              <w:autoSpaceDN w:val="0"/>
              <w:spacing w:before="120" w:after="120" w:line="240" w:lineRule="auto"/>
              <w:ind w:right="27"/>
              <w:jc w:val="both"/>
              <w:rPr>
                <w:rFonts w:ascii="Times New Roman" w:eastAsia="Times New Roman" w:hAnsi="Times New Roman" w:cs="Times New Roman"/>
                <w:sz w:val="24"/>
                <w:szCs w:val="24"/>
                <w:lang w:val="ro-RO" w:eastAsia="ro-RO"/>
              </w:rPr>
            </w:pPr>
            <w:r w:rsidRPr="00610641">
              <w:rPr>
                <w:rFonts w:ascii="Times New Roman" w:eastAsia="Calibri" w:hAnsi="Times New Roman" w:cs="Times New Roman"/>
                <w:b/>
                <w:sz w:val="24"/>
                <w:szCs w:val="24"/>
                <w:lang w:val="ro-RO"/>
              </w:rPr>
              <w:t xml:space="preserve">Art. 3 – </w:t>
            </w:r>
            <w:r w:rsidRPr="00610641">
              <w:rPr>
                <w:rFonts w:ascii="Times New Roman" w:eastAsia="Calibri" w:hAnsi="Times New Roman" w:cs="Times New Roman"/>
                <w:sz w:val="24"/>
                <w:szCs w:val="24"/>
                <w:lang w:val="ro-RO"/>
              </w:rPr>
              <w:t xml:space="preserve">(1) </w:t>
            </w:r>
            <w:r w:rsidRPr="00610641">
              <w:rPr>
                <w:rFonts w:ascii="Times New Roman" w:eastAsia="Times New Roman" w:hAnsi="Times New Roman" w:cs="Times New Roman"/>
                <w:sz w:val="24"/>
                <w:szCs w:val="24"/>
                <w:lang w:val="ro-RO" w:eastAsia="ro-RO"/>
              </w:rPr>
              <w:t>Producerea, inclusiv stocarea, transportul, serviciul de sistem, distribuţia, furnizarea energiei electrice la clienții finali, activitățile de administrare a piețelor centralizate de energie electrică, activitatea traderului precum şi activitatea de agregare pe piaţa de energie electrică se desfăşoară pe bază de licenţe acordate în condiţiile legii și ale reglementărilor ANRE.</w:t>
            </w:r>
          </w:p>
          <w:p w:rsidR="008449D0" w:rsidRPr="00610641" w:rsidRDefault="008449D0" w:rsidP="00610641">
            <w:pPr>
              <w:autoSpaceDN w:val="0"/>
              <w:spacing w:before="120" w:after="120" w:line="240" w:lineRule="auto"/>
              <w:ind w:right="27"/>
              <w:jc w:val="both"/>
              <w:rPr>
                <w:rFonts w:ascii="Times New Roman" w:eastAsia="Times New Roman" w:hAnsi="Times New Roman" w:cs="Times New Roman"/>
                <w:sz w:val="24"/>
                <w:szCs w:val="24"/>
                <w:lang w:val="ro-RO" w:eastAsia="ro-RO"/>
              </w:rPr>
            </w:pPr>
            <w:r w:rsidRPr="00610641">
              <w:rPr>
                <w:rFonts w:ascii="Times New Roman" w:eastAsia="Times New Roman" w:hAnsi="Times New Roman" w:cs="Times New Roman"/>
                <w:sz w:val="24"/>
                <w:szCs w:val="24"/>
                <w:lang w:val="ro-RO" w:eastAsia="ro-RO"/>
              </w:rPr>
              <w:t>(2) Activitatile clientului final privind participarea directă la piata de energie electrica nu necesită deținerea unei licențe acordate de ANRE.</w:t>
            </w:r>
          </w:p>
          <w:p w:rsidR="008449D0" w:rsidRPr="00610641" w:rsidRDefault="008449D0" w:rsidP="00610641">
            <w:pPr>
              <w:autoSpaceDN w:val="0"/>
              <w:spacing w:before="120" w:after="120" w:line="240" w:lineRule="auto"/>
              <w:ind w:right="27"/>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(3) Suplimentar activitatilor prevazute la art. 10 alin (2) din Lege, ANRE acorda licențe pentru:</w:t>
            </w:r>
          </w:p>
          <w:p w:rsidR="008449D0" w:rsidRPr="00610641" w:rsidRDefault="008449D0" w:rsidP="00610641">
            <w:pPr>
              <w:numPr>
                <w:ilvl w:val="0"/>
                <w:numId w:val="2"/>
              </w:numPr>
              <w:autoSpaceDN w:val="0"/>
              <w:spacing w:before="120" w:after="120" w:line="240" w:lineRule="auto"/>
              <w:ind w:left="0" w:right="27" w:hanging="14"/>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activitatea de exploatare a comercială a instalațiilor de stocare a energiei electrice;</w:t>
            </w:r>
          </w:p>
          <w:p w:rsidR="008449D0" w:rsidRPr="00610641" w:rsidRDefault="008449D0" w:rsidP="00610641">
            <w:pPr>
              <w:numPr>
                <w:ilvl w:val="0"/>
                <w:numId w:val="2"/>
              </w:numPr>
              <w:autoSpaceDN w:val="0"/>
              <w:spacing w:before="120" w:after="120" w:line="240" w:lineRule="auto"/>
              <w:ind w:left="0" w:right="27" w:hanging="14"/>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activitatea de agregare pe piața de energie electrică.”</w:t>
            </w:r>
          </w:p>
          <w:p w:rsidR="008449D0" w:rsidRPr="00610641" w:rsidRDefault="008449D0" w:rsidP="00610641">
            <w:pPr>
              <w:spacing w:before="120" w:after="120" w:line="240" w:lineRule="auto"/>
              <w:ind w:right="27"/>
              <w:jc w:val="both"/>
              <w:rPr>
                <w:rFonts w:ascii="Times New Roman" w:hAnsi="Times New Roman" w:cs="Times New Roman"/>
                <w:sz w:val="24"/>
                <w:szCs w:val="24"/>
                <w:lang w:val="ro-RO" w:eastAsia="en-GB"/>
              </w:rPr>
            </w:pPr>
            <w:r w:rsidRPr="00610641">
              <w:rPr>
                <w:rFonts w:ascii="Times New Roman" w:hAnsi="Times New Roman" w:cs="Times New Roman"/>
                <w:sz w:val="24"/>
                <w:szCs w:val="24"/>
                <w:lang w:val="ro-RO"/>
              </w:rPr>
              <w:t xml:space="preserve">(4) În scopul facilitării finanțării investițiilor în capacități de producere a energiei electrice, o persoană fizică sau juridică care deține un aviz tehnic de racordare valabil, emis de un operator de rețea pentru racordarea unui loc de producere sau a unui loc de producere și consum: </w:t>
            </w:r>
          </w:p>
          <w:p w:rsidR="008449D0" w:rsidRPr="00610641" w:rsidRDefault="008449D0" w:rsidP="00610641">
            <w:pPr>
              <w:numPr>
                <w:ilvl w:val="0"/>
                <w:numId w:val="3"/>
              </w:numPr>
              <w:suppressAutoHyphens/>
              <w:autoSpaceDN w:val="0"/>
              <w:spacing w:before="120" w:after="120" w:line="240" w:lineRule="auto"/>
              <w:ind w:left="-14" w:right="27" w:firstLine="354"/>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are dreptul să contracteze, în calitate de producător, în condițiile reglementărilor </w:t>
            </w:r>
            <w:r w:rsidRPr="00610641">
              <w:rPr>
                <w:rFonts w:ascii="Times New Roman" w:eastAsia="Calibri" w:hAnsi="Times New Roman" w:cs="Times New Roman"/>
                <w:sz w:val="24"/>
                <w:szCs w:val="24"/>
                <w:lang w:val="ro-RO"/>
              </w:rPr>
              <w:lastRenderedPageBreak/>
              <w:t>emise de ANRE, energia electrică ce va fi produsă de noua capacitate energetică, fără a deține, la momentul tranzacționării energiei, o licență pentru exploatarea comercială a capacității de producere a energiei electrice.</w:t>
            </w:r>
          </w:p>
          <w:p w:rsidR="008449D0" w:rsidRPr="00610641" w:rsidRDefault="008449D0" w:rsidP="00610641">
            <w:pPr>
              <w:numPr>
                <w:ilvl w:val="0"/>
                <w:numId w:val="3"/>
              </w:numPr>
              <w:suppressAutoHyphens/>
              <w:autoSpaceDN w:val="0"/>
              <w:spacing w:before="120" w:after="120" w:line="240" w:lineRule="auto"/>
              <w:ind w:left="-14" w:right="27" w:firstLine="354"/>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are obligația să obțină licența pentru exploatarea comercială a capacității de producere a energiei electrice cu 60 de zile înainte de momentul livrării energiei electrice produse de noua capacitate energetică.</w:t>
            </w:r>
          </w:p>
        </w:tc>
        <w:tc>
          <w:tcPr>
            <w:tcW w:w="6237" w:type="dxa"/>
          </w:tcPr>
          <w:p w:rsidR="008449D0" w:rsidRPr="00610641" w:rsidRDefault="008449D0" w:rsidP="00610641">
            <w:pPr>
              <w:autoSpaceDN w:val="0"/>
              <w:spacing w:before="120" w:after="120" w:line="240" w:lineRule="auto"/>
              <w:ind w:right="26"/>
              <w:jc w:val="both"/>
              <w:rPr>
                <w:rFonts w:ascii="Times New Roman" w:eastAsia="Times New Roman" w:hAnsi="Times New Roman" w:cs="Times New Roman"/>
                <w:sz w:val="24"/>
                <w:szCs w:val="24"/>
                <w:lang w:val="ro-RO" w:eastAsia="ro-RO"/>
              </w:rPr>
            </w:pPr>
            <w:r w:rsidRPr="00610641">
              <w:rPr>
                <w:rFonts w:ascii="Times New Roman" w:eastAsia="Calibri" w:hAnsi="Times New Roman" w:cs="Times New Roman"/>
                <w:b/>
                <w:sz w:val="24"/>
                <w:szCs w:val="24"/>
                <w:lang w:val="ro-RO"/>
              </w:rPr>
              <w:lastRenderedPageBreak/>
              <w:t xml:space="preserve">Art. 3 – </w:t>
            </w:r>
            <w:r w:rsidRPr="00610641">
              <w:rPr>
                <w:rFonts w:ascii="Times New Roman" w:eastAsia="Calibri" w:hAnsi="Times New Roman" w:cs="Times New Roman"/>
                <w:sz w:val="24"/>
                <w:szCs w:val="24"/>
                <w:lang w:val="ro-RO"/>
              </w:rPr>
              <w:t xml:space="preserve">(1) </w:t>
            </w:r>
            <w:r w:rsidRPr="00610641">
              <w:rPr>
                <w:rFonts w:ascii="Times New Roman" w:eastAsia="Times New Roman" w:hAnsi="Times New Roman" w:cs="Times New Roman"/>
                <w:sz w:val="24"/>
                <w:szCs w:val="24"/>
                <w:lang w:val="ro-RO" w:eastAsia="ro-RO"/>
              </w:rPr>
              <w:t>Producerea, inclusiv stocarea, transportul, serviciul de sistem, distribuţia, furnizarea energiei electrice la clienții finali, activitățile de administrare a piețelor centralizate de energie electrică, activitatea traderului precum şi activitatea de agregare pe piaţa de energie electrică se desfăşoară pe bază de licenţe acordate în condiţiile legii și ale reglementărilor ANRE.</w:t>
            </w:r>
          </w:p>
          <w:p w:rsidR="008449D0" w:rsidRPr="00610641" w:rsidRDefault="008449D0" w:rsidP="00610641">
            <w:pPr>
              <w:autoSpaceDN w:val="0"/>
              <w:spacing w:before="120" w:after="120" w:line="240" w:lineRule="auto"/>
              <w:ind w:right="26"/>
              <w:jc w:val="both"/>
              <w:rPr>
                <w:rFonts w:ascii="Times New Roman" w:eastAsia="Times New Roman" w:hAnsi="Times New Roman" w:cs="Times New Roman"/>
                <w:sz w:val="24"/>
                <w:szCs w:val="24"/>
                <w:lang w:val="ro-RO" w:eastAsia="ro-RO"/>
              </w:rPr>
            </w:pPr>
            <w:r w:rsidRPr="00610641">
              <w:rPr>
                <w:rFonts w:ascii="Times New Roman" w:eastAsia="Times New Roman" w:hAnsi="Times New Roman" w:cs="Times New Roman"/>
                <w:sz w:val="24"/>
                <w:szCs w:val="24"/>
                <w:lang w:val="ro-RO" w:eastAsia="ro-RO"/>
              </w:rPr>
              <w:t>(2) Activitatile clientului final privind participarea directă la piata de energie electrica nu necesită deținerea unei licențe acordate de ANRE.</w:t>
            </w:r>
          </w:p>
          <w:p w:rsidR="008449D0" w:rsidRPr="00610641" w:rsidRDefault="008449D0" w:rsidP="00610641">
            <w:pPr>
              <w:autoSpaceDN w:val="0"/>
              <w:spacing w:before="120" w:after="120" w:line="240" w:lineRule="auto"/>
              <w:ind w:right="26"/>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(3) </w:t>
            </w:r>
            <w:r w:rsidRPr="00610641">
              <w:rPr>
                <w:rFonts w:ascii="Times New Roman" w:eastAsia="Calibri" w:hAnsi="Times New Roman" w:cs="Times New Roman"/>
                <w:strike/>
                <w:sz w:val="24"/>
                <w:szCs w:val="24"/>
                <w:lang w:val="ro-RO"/>
              </w:rPr>
              <w:t>Suplimentar</w:t>
            </w:r>
            <w:r w:rsidRPr="00610641">
              <w:rPr>
                <w:rFonts w:ascii="Times New Roman" w:eastAsia="Calibri" w:hAnsi="Times New Roman" w:cs="Times New Roman"/>
                <w:sz w:val="24"/>
                <w:szCs w:val="24"/>
                <w:lang w:val="ro-RO"/>
              </w:rPr>
              <w:t xml:space="preserve"> Conform activitatilor prevazute la art. 10 alin (2) din Lege-cu completarile ulterioare, ANRE acorda licențe pentru:</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a)activitatea de exploatare a comercială a instalațiilor de stocare a energiei electrice;</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b)activitatea de agregare pe piața de energie electrică.”</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eastAsia="en-GB"/>
              </w:rPr>
            </w:pPr>
            <w:r w:rsidRPr="00610641">
              <w:rPr>
                <w:rFonts w:ascii="Times New Roman" w:hAnsi="Times New Roman" w:cs="Times New Roman"/>
                <w:sz w:val="24"/>
                <w:szCs w:val="24"/>
                <w:lang w:val="ro-RO"/>
              </w:rPr>
              <w:t xml:space="preserve">(4) În scopul facilitării finanțării investițiilor în capacități de producere a energiei electrice, o persoană fizică sau juridică care deține un aviz tehnic de racordare valabil, emis de un operator de rețea pentru racordarea unui loc de producere sau a unui loc de producere și consum: </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a)</w:t>
            </w:r>
            <w:r>
              <w:rPr>
                <w:rFonts w:ascii="Times New Roman" w:hAnsi="Times New Roman" w:cs="Times New Roman"/>
                <w:sz w:val="24"/>
                <w:szCs w:val="24"/>
                <w:lang w:val="ro-RO"/>
              </w:rPr>
              <w:t xml:space="preserve"> </w:t>
            </w:r>
            <w:r w:rsidRPr="00610641">
              <w:rPr>
                <w:rFonts w:ascii="Times New Roman" w:hAnsi="Times New Roman" w:cs="Times New Roman"/>
                <w:sz w:val="24"/>
                <w:szCs w:val="24"/>
                <w:lang w:val="ro-RO"/>
              </w:rPr>
              <w:t>are dreptul să contracteze, în calitate de producător, în condițiile reglementărilor emise de ANRE, energia electrică ce va fi produsă de noua capacitate energetică, fără a deține, la momentul tranzacționării energiei, o licență pentru exploatarea comercială a capacității de producere a energiei electrice.</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b)</w:t>
            </w:r>
            <w:r>
              <w:rPr>
                <w:rFonts w:ascii="Times New Roman" w:hAnsi="Times New Roman" w:cs="Times New Roman"/>
                <w:sz w:val="24"/>
                <w:szCs w:val="24"/>
                <w:lang w:val="ro-RO"/>
              </w:rPr>
              <w:t xml:space="preserve"> </w:t>
            </w:r>
            <w:r w:rsidRPr="00610641">
              <w:rPr>
                <w:rFonts w:ascii="Times New Roman" w:hAnsi="Times New Roman" w:cs="Times New Roman"/>
                <w:sz w:val="24"/>
                <w:szCs w:val="24"/>
                <w:lang w:val="ro-RO"/>
              </w:rPr>
              <w:t xml:space="preserve">are obligația să obțină licența pentru exploatarea comercială a capacității de producere a energiei electrice cu 60 de zile </w:t>
            </w:r>
            <w:r w:rsidRPr="00610641">
              <w:rPr>
                <w:rFonts w:ascii="Times New Roman" w:hAnsi="Times New Roman" w:cs="Times New Roman"/>
                <w:sz w:val="24"/>
                <w:szCs w:val="24"/>
                <w:lang w:val="ro-RO"/>
              </w:rPr>
              <w:lastRenderedPageBreak/>
              <w:t>înainte de momentul livrării energiei electrice produse de noua capacitate energetică.</w:t>
            </w:r>
          </w:p>
          <w:p w:rsidR="008449D0" w:rsidRPr="00610641" w:rsidRDefault="008449D0" w:rsidP="00610641">
            <w:pPr>
              <w:spacing w:before="120" w:after="120" w:line="240" w:lineRule="auto"/>
              <w:ind w:right="26"/>
              <w:rPr>
                <w:rFonts w:ascii="Times New Roman" w:hAnsi="Times New Roman" w:cs="Times New Roman"/>
                <w:i/>
                <w:sz w:val="24"/>
                <w:szCs w:val="24"/>
                <w:lang w:val="ro-RO"/>
              </w:rPr>
            </w:pPr>
            <w:r w:rsidRPr="00610641">
              <w:rPr>
                <w:rFonts w:ascii="Times New Roman" w:hAnsi="Times New Roman" w:cs="Times New Roman"/>
                <w:i/>
                <w:sz w:val="24"/>
                <w:szCs w:val="24"/>
                <w:lang w:val="ro-RO"/>
              </w:rPr>
              <w:t xml:space="preserve">Considerăm că prevederile Art 3 alin 3 încalcă prevederile Legii Energiei 123/2012. </w:t>
            </w:r>
          </w:p>
          <w:p w:rsidR="008449D0" w:rsidRPr="00610641" w:rsidRDefault="008449D0" w:rsidP="00610641">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În acest sens, pentru a exista temeiul legal acordării licențelor de către ANRE pentru activitățile menționate la literele a) și b), considerăm că este necesară modificarea Legii – art.10 (2), prin completarea competențelor Autorității de acordare a licențelor și pentru activitățile de stocare a energiei, si respective de agregare.</w:t>
            </w:r>
          </w:p>
          <w:p w:rsidR="008449D0" w:rsidRPr="00610641" w:rsidRDefault="008449D0" w:rsidP="00610641">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Contractarea se va face prin contracte negociate direct pentru orice viitor producator?Va rugam clarificari.</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hAnsi="Times New Roman" w:cs="Times New Roman"/>
                <w:b/>
                <w:sz w:val="24"/>
                <w:szCs w:val="24"/>
              </w:rPr>
              <w:t>Art.3 alin.</w:t>
            </w:r>
            <w:r>
              <w:rPr>
                <w:rFonts w:ascii="Times New Roman" w:hAnsi="Times New Roman" w:cs="Times New Roman"/>
                <w:b/>
                <w:sz w:val="24"/>
                <w:szCs w:val="24"/>
              </w:rPr>
              <w:t xml:space="preserve"> </w:t>
            </w:r>
            <w:r w:rsidRPr="00610641">
              <w:rPr>
                <w:rFonts w:ascii="Times New Roman" w:hAnsi="Times New Roman" w:cs="Times New Roman"/>
                <w:b/>
                <w:sz w:val="24"/>
                <w:szCs w:val="24"/>
              </w:rPr>
              <w:t>(1) și alin. (3)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tcPr>
          <w:p w:rsidR="008449D0" w:rsidRDefault="008449D0" w:rsidP="009C7D10">
            <w:pPr>
              <w:autoSpaceDN w:val="0"/>
              <w:spacing w:before="120" w:after="120" w:line="240" w:lineRule="auto"/>
              <w:ind w:right="27"/>
              <w:jc w:val="both"/>
              <w:rPr>
                <w:rFonts w:ascii="Times New Roman" w:eastAsia="Calibri" w:hAnsi="Times New Roman" w:cs="Times New Roman"/>
                <w:sz w:val="24"/>
                <w:szCs w:val="24"/>
                <w:lang w:val="ro-RO"/>
              </w:rPr>
            </w:pPr>
            <w:r w:rsidRPr="009C7D10">
              <w:rPr>
                <w:rFonts w:ascii="Times New Roman" w:eastAsia="Calibri" w:hAnsi="Times New Roman" w:cs="Times New Roman"/>
                <w:sz w:val="24"/>
                <w:szCs w:val="24"/>
                <w:lang w:val="ro-RO"/>
              </w:rPr>
              <w:t>Art. 3 – (1) Producerea, inclusiv stocarea, transportul, serviciul de sistem, distribuţia, furnizarea energiei electrice la clienții finali, activitățile de administrare a piețelor centralizate de energie electrică, activitatea traderului precum şi activitatea de agregare pe piaţa de energie electrică se desfăşoară pe bază de licenţe acordate în condiţiile legii și ale reglementărilor ANRE.</w:t>
            </w:r>
            <w:r>
              <w:rPr>
                <w:rFonts w:ascii="Times New Roman" w:eastAsia="Calibri" w:hAnsi="Times New Roman" w:cs="Times New Roman"/>
                <w:sz w:val="24"/>
                <w:szCs w:val="24"/>
                <w:lang w:val="ro-RO"/>
              </w:rPr>
              <w:t xml:space="preserve"> </w:t>
            </w:r>
          </w:p>
          <w:p w:rsidR="008449D0" w:rsidRPr="009C7D10" w:rsidRDefault="008449D0" w:rsidP="009C7D10">
            <w:pPr>
              <w:autoSpaceDN w:val="0"/>
              <w:spacing w:before="120" w:after="120" w:line="240" w:lineRule="auto"/>
              <w:ind w:right="27"/>
              <w:jc w:val="both"/>
              <w:rPr>
                <w:rFonts w:ascii="Times New Roman" w:eastAsia="Calibri" w:hAnsi="Times New Roman" w:cs="Times New Roman"/>
                <w:sz w:val="24"/>
                <w:szCs w:val="24"/>
              </w:rPr>
            </w:pPr>
            <w:r>
              <w:rPr>
                <w:rFonts w:ascii="Times New Roman" w:eastAsia="Calibri" w:hAnsi="Times New Roman" w:cs="Times New Roman"/>
                <w:sz w:val="24"/>
                <w:szCs w:val="24"/>
              </w:rPr>
              <w:t>[…]</w:t>
            </w:r>
          </w:p>
          <w:p w:rsidR="008449D0" w:rsidRPr="009C7D10" w:rsidRDefault="008449D0" w:rsidP="009C7D10">
            <w:pPr>
              <w:autoSpaceDN w:val="0"/>
              <w:spacing w:before="120" w:after="120" w:line="240" w:lineRule="auto"/>
              <w:ind w:right="27"/>
              <w:jc w:val="both"/>
              <w:rPr>
                <w:rFonts w:ascii="Times New Roman" w:eastAsia="Calibri" w:hAnsi="Times New Roman" w:cs="Times New Roman"/>
                <w:sz w:val="24"/>
                <w:szCs w:val="24"/>
                <w:lang w:val="ro-RO"/>
              </w:rPr>
            </w:pPr>
            <w:r w:rsidRPr="009C7D10">
              <w:rPr>
                <w:rFonts w:ascii="Times New Roman" w:eastAsia="Calibri" w:hAnsi="Times New Roman" w:cs="Times New Roman"/>
                <w:sz w:val="24"/>
                <w:szCs w:val="24"/>
                <w:lang w:val="ro-RO"/>
              </w:rPr>
              <w:t>(3) Suplimentar activitatilor prevazute la art. 10 alin (2) din Lege, ANRE acorda licențe pentru:</w:t>
            </w:r>
          </w:p>
          <w:p w:rsidR="008449D0" w:rsidRPr="009C7D10" w:rsidRDefault="008449D0" w:rsidP="009C7D10">
            <w:pPr>
              <w:autoSpaceDN w:val="0"/>
              <w:spacing w:before="120" w:after="120" w:line="240" w:lineRule="auto"/>
              <w:ind w:right="27"/>
              <w:jc w:val="both"/>
              <w:rPr>
                <w:rFonts w:ascii="Times New Roman" w:eastAsia="Calibri" w:hAnsi="Times New Roman" w:cs="Times New Roman"/>
                <w:sz w:val="24"/>
                <w:szCs w:val="24"/>
                <w:lang w:val="ro-RO"/>
              </w:rPr>
            </w:pPr>
            <w:r w:rsidRPr="009C7D10">
              <w:rPr>
                <w:rFonts w:ascii="Times New Roman" w:eastAsia="Calibri" w:hAnsi="Times New Roman" w:cs="Times New Roman"/>
                <w:sz w:val="24"/>
                <w:szCs w:val="24"/>
                <w:lang w:val="ro-RO"/>
              </w:rPr>
              <w:t>a)</w:t>
            </w:r>
            <w:r w:rsidRPr="009C7D10">
              <w:rPr>
                <w:rFonts w:ascii="Times New Roman" w:eastAsia="Calibri" w:hAnsi="Times New Roman" w:cs="Times New Roman"/>
                <w:sz w:val="24"/>
                <w:szCs w:val="24"/>
                <w:lang w:val="ro-RO"/>
              </w:rPr>
              <w:tab/>
              <w:t>activitatea de exploatare a comercială a instalațiilor de stocare a energiei electrice;</w:t>
            </w:r>
          </w:p>
          <w:p w:rsidR="008449D0" w:rsidRPr="009C7D10" w:rsidRDefault="008449D0" w:rsidP="009C7D10">
            <w:pPr>
              <w:autoSpaceDN w:val="0"/>
              <w:spacing w:before="120" w:after="120" w:line="240" w:lineRule="auto"/>
              <w:ind w:right="27"/>
              <w:jc w:val="both"/>
              <w:rPr>
                <w:rFonts w:ascii="Times New Roman" w:eastAsia="Calibri" w:hAnsi="Times New Roman" w:cs="Times New Roman"/>
                <w:sz w:val="24"/>
                <w:szCs w:val="24"/>
                <w:lang w:val="ro-RO"/>
              </w:rPr>
            </w:pPr>
            <w:r w:rsidRPr="009C7D10">
              <w:rPr>
                <w:rFonts w:ascii="Times New Roman" w:eastAsia="Calibri" w:hAnsi="Times New Roman" w:cs="Times New Roman"/>
                <w:sz w:val="24"/>
                <w:szCs w:val="24"/>
                <w:lang w:val="ro-RO"/>
              </w:rPr>
              <w:t>b)</w:t>
            </w:r>
            <w:r w:rsidRPr="009C7D10">
              <w:rPr>
                <w:rFonts w:ascii="Times New Roman" w:eastAsia="Calibri" w:hAnsi="Times New Roman" w:cs="Times New Roman"/>
                <w:sz w:val="24"/>
                <w:szCs w:val="24"/>
                <w:lang w:val="ro-RO"/>
              </w:rPr>
              <w:tab/>
              <w:t>activitatea de agregare pe piața de energie electrică.”</w:t>
            </w:r>
          </w:p>
        </w:tc>
        <w:tc>
          <w:tcPr>
            <w:tcW w:w="6237" w:type="dxa"/>
          </w:tcPr>
          <w:p w:rsidR="008449D0" w:rsidRPr="00B71D4B" w:rsidRDefault="008449D0" w:rsidP="00610641">
            <w:pPr>
              <w:pStyle w:val="ListParagraph"/>
              <w:tabs>
                <w:tab w:val="left" w:pos="990"/>
                <w:tab w:val="left" w:pos="1170"/>
              </w:tabs>
              <w:suppressAutoHyphens w:val="0"/>
              <w:autoSpaceDE w:val="0"/>
              <w:adjustRightInd w:val="0"/>
              <w:spacing w:before="120" w:after="120" w:line="240" w:lineRule="auto"/>
              <w:ind w:left="0" w:right="26"/>
              <w:jc w:val="both"/>
              <w:textAlignment w:val="auto"/>
              <w:rPr>
                <w:rFonts w:ascii="Times New Roman" w:hAnsi="Times New Roman"/>
                <w:sz w:val="24"/>
                <w:szCs w:val="24"/>
                <w:lang w:val="ro-RO"/>
              </w:rPr>
            </w:pPr>
            <w:r w:rsidRPr="00B71D4B">
              <w:rPr>
                <w:rFonts w:ascii="Times New Roman" w:hAnsi="Times New Roman"/>
                <w:sz w:val="24"/>
                <w:szCs w:val="24"/>
                <w:lang w:val="ro-RO"/>
              </w:rPr>
              <w:t xml:space="preserve">Art.3 alin. (1) și alin. (3) conțin prevederi referitoare la acordarea de licență pentru activitatea de agregare pe piața de energie electrică și în acest context dorim să vă informăm că față de prevederile </w:t>
            </w:r>
            <w:r w:rsidRPr="00B71D4B">
              <w:rPr>
                <w:rFonts w:ascii="Times New Roman" w:hAnsi="Times New Roman"/>
                <w:i/>
                <w:iCs/>
                <w:sz w:val="24"/>
                <w:szCs w:val="24"/>
                <w:lang w:val="ro-RO"/>
              </w:rPr>
              <w:t xml:space="preserve">Ordinului președintelui ANRE nr.160/10.07.2019 </w:t>
            </w:r>
            <w:r w:rsidRPr="00B71D4B">
              <w:rPr>
                <w:rFonts w:ascii="Times New Roman" w:hAnsi="Times New Roman"/>
                <w:i/>
                <w:iCs/>
                <w:color w:val="000000"/>
                <w:sz w:val="24"/>
                <w:szCs w:val="24"/>
                <w:lang w:val="ro-RO"/>
              </w:rPr>
              <w:t>pentru aprobarea Regulamentului privind funcționarea pieței centralizate pentru energia electrică din surse regenerabile susținută prin certificate verzi</w:t>
            </w:r>
            <w:r w:rsidRPr="00B71D4B">
              <w:rPr>
                <w:rFonts w:ascii="Times New Roman" w:hAnsi="Times New Roman"/>
                <w:i/>
                <w:iCs/>
                <w:sz w:val="24"/>
                <w:szCs w:val="24"/>
                <w:lang w:val="ro-RO"/>
              </w:rPr>
              <w:t>”</w:t>
            </w:r>
            <w:r w:rsidRPr="00B71D4B">
              <w:rPr>
                <w:rFonts w:ascii="Times New Roman" w:hAnsi="Times New Roman"/>
                <w:i/>
                <w:iCs/>
                <w:color w:val="000000"/>
                <w:sz w:val="24"/>
                <w:szCs w:val="24"/>
                <w:lang w:val="ro-RO"/>
              </w:rPr>
              <w:t xml:space="preserve">, </w:t>
            </w:r>
            <w:r w:rsidRPr="00B71D4B">
              <w:rPr>
                <w:rFonts w:ascii="Times New Roman" w:hAnsi="Times New Roman"/>
                <w:color w:val="000000"/>
                <w:sz w:val="24"/>
                <w:szCs w:val="24"/>
                <w:lang w:val="ro-RO"/>
              </w:rPr>
              <w:t>OPCOM SA a  înregistrat la această piață prima entitate agregată, ne referim la SOCIETATEA SOLPRIM SRL.</w:t>
            </w:r>
          </w:p>
          <w:p w:rsidR="008449D0" w:rsidRPr="00610641" w:rsidRDefault="008449D0" w:rsidP="00610641">
            <w:pPr>
              <w:pStyle w:val="ListParagraph"/>
              <w:tabs>
                <w:tab w:val="left" w:pos="990"/>
                <w:tab w:val="left" w:pos="1170"/>
              </w:tabs>
              <w:autoSpaceDE w:val="0"/>
              <w:adjustRightInd w:val="0"/>
              <w:spacing w:before="120" w:after="120" w:line="240" w:lineRule="auto"/>
              <w:ind w:left="0" w:right="26"/>
              <w:jc w:val="both"/>
              <w:rPr>
                <w:rFonts w:ascii="Times New Roman" w:hAnsi="Times New Roman"/>
                <w:sz w:val="24"/>
                <w:szCs w:val="24"/>
              </w:rPr>
            </w:pPr>
            <w:r w:rsidRPr="00610641">
              <w:rPr>
                <w:rFonts w:ascii="Times New Roman" w:hAnsi="Times New Roman"/>
                <w:color w:val="000000"/>
                <w:sz w:val="24"/>
                <w:szCs w:val="24"/>
              </w:rPr>
              <w:t xml:space="preserve">Totodată având în vedere prevederile </w:t>
            </w:r>
            <w:r w:rsidRPr="00610641">
              <w:rPr>
                <w:rFonts w:ascii="Times New Roman" w:hAnsi="Times New Roman"/>
                <w:i/>
                <w:iCs/>
                <w:sz w:val="24"/>
                <w:szCs w:val="24"/>
              </w:rPr>
              <w:t>„</w:t>
            </w:r>
            <w:r w:rsidRPr="00610641">
              <w:rPr>
                <w:rFonts w:ascii="Times New Roman" w:hAnsi="Times New Roman"/>
                <w:i/>
                <w:iCs/>
                <w:color w:val="000000"/>
                <w:sz w:val="24"/>
                <w:szCs w:val="24"/>
              </w:rPr>
              <w:t>Ordinului ANRE nr.50/10.04.2019 privind modificarea anexei la Ordinul preşedintelui ANRE nr. 78/2014 pentru aprobarea Regulamentului privind modalităţile de încheiere a contractelor bilaterale de energie electrică prin licitaţie extinsă şi negociere continuă şi prin contracte de procesare</w:t>
            </w:r>
            <w:r w:rsidRPr="00610641">
              <w:rPr>
                <w:rFonts w:ascii="Times New Roman" w:hAnsi="Times New Roman"/>
                <w:i/>
                <w:iCs/>
                <w:sz w:val="24"/>
                <w:szCs w:val="24"/>
              </w:rPr>
              <w:t>”</w:t>
            </w:r>
            <w:r w:rsidRPr="00610641">
              <w:rPr>
                <w:rFonts w:ascii="Times New Roman" w:hAnsi="Times New Roman"/>
                <w:color w:val="000000"/>
                <w:sz w:val="24"/>
                <w:szCs w:val="24"/>
              </w:rPr>
              <w:t>, precum și ale</w:t>
            </w:r>
            <w:r w:rsidRPr="00610641">
              <w:rPr>
                <w:rFonts w:ascii="Times New Roman" w:hAnsi="Times New Roman"/>
                <w:i/>
                <w:iCs/>
                <w:sz w:val="24"/>
                <w:szCs w:val="24"/>
              </w:rPr>
              <w:t xml:space="preserve"> „Ordinului ANRE </w:t>
            </w:r>
            <w:r w:rsidRPr="00610641">
              <w:rPr>
                <w:rFonts w:ascii="Times New Roman" w:hAnsi="Times New Roman"/>
                <w:i/>
                <w:iCs/>
                <w:color w:val="000000"/>
                <w:sz w:val="24"/>
                <w:szCs w:val="24"/>
              </w:rPr>
              <w:t>nr. 178/13.08.2019 privind modificarea, completarea și abrogarea unor dispoziții din sectorul energiei electrice</w:t>
            </w:r>
            <w:r w:rsidRPr="00610641">
              <w:rPr>
                <w:rFonts w:ascii="Times New Roman" w:hAnsi="Times New Roman"/>
                <w:i/>
                <w:iCs/>
                <w:sz w:val="24"/>
                <w:szCs w:val="24"/>
              </w:rPr>
              <w:t xml:space="preserve">”, </w:t>
            </w:r>
            <w:r w:rsidRPr="00610641">
              <w:rPr>
                <w:rFonts w:ascii="Times New Roman" w:hAnsi="Times New Roman"/>
                <w:sz w:val="24"/>
                <w:szCs w:val="24"/>
              </w:rPr>
              <w:t>vă rugăm să</w:t>
            </w:r>
            <w:r w:rsidRPr="00610641">
              <w:rPr>
                <w:rFonts w:ascii="Times New Roman" w:hAnsi="Times New Roman"/>
                <w:i/>
                <w:iCs/>
                <w:sz w:val="24"/>
                <w:szCs w:val="24"/>
              </w:rPr>
              <w:t xml:space="preserve"> </w:t>
            </w:r>
            <w:r w:rsidRPr="00610641">
              <w:rPr>
                <w:rFonts w:ascii="Times New Roman" w:hAnsi="Times New Roman"/>
                <w:sz w:val="24"/>
                <w:szCs w:val="24"/>
              </w:rPr>
              <w:t xml:space="preserve">ne precizați dacă pentru înregistrarea la piețele centralizate de energie electrică administrate </w:t>
            </w:r>
            <w:r w:rsidRPr="0019179B">
              <w:rPr>
                <w:rFonts w:ascii="Times New Roman" w:hAnsi="Times New Roman"/>
                <w:sz w:val="24"/>
                <w:szCs w:val="24"/>
                <w:highlight w:val="yellow"/>
              </w:rPr>
              <w:t xml:space="preserve">este necesar să amânăm o eventuală solicitare de înregistrare a unei entități agregate până la aprobarea </w:t>
            </w:r>
            <w:r w:rsidRPr="0019179B">
              <w:rPr>
                <w:rFonts w:ascii="Times New Roman" w:hAnsi="Times New Roman"/>
                <w:sz w:val="24"/>
                <w:szCs w:val="24"/>
                <w:highlight w:val="yellow"/>
              </w:rPr>
              <w:lastRenderedPageBreak/>
              <w:t>prevederilor prezentului document de discuție, respectiv până la acordarea de către ANRE a licenței pentru activitatea de agregare pe piața de energie electrică.</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UZINSIDER</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color w:val="000000"/>
                <w:sz w:val="24"/>
                <w:szCs w:val="24"/>
                <w:lang w:val="ro-RO" w:eastAsia="ro-RO"/>
              </w:rPr>
            </w:pPr>
            <w:r w:rsidRPr="00610641">
              <w:rPr>
                <w:rFonts w:ascii="Times New Roman" w:eastAsia="Times New Roman" w:hAnsi="Times New Roman" w:cs="Times New Roman"/>
                <w:color w:val="000000"/>
                <w:sz w:val="24"/>
                <w:szCs w:val="24"/>
                <w:lang w:val="ro-RO" w:eastAsia="ro-RO"/>
              </w:rPr>
              <w:t>(1) Producerea, inclusiv stocarea, transportul, serviciul de sistem, distribuţia, furnizarea energiei electrice la clienții finali, activitățile de administrare a piețelor centralizate de energie electrică, activitatea traderului precum şi activitatea de agregare pe piaţa de energie electrică se desfăşoară pe bază de licenţe acordate în condiţiile legii și ale reglementărilor ANRE.</w:t>
            </w:r>
          </w:p>
          <w:p w:rsidR="008449D0" w:rsidRPr="00610641" w:rsidRDefault="008449D0" w:rsidP="00610641">
            <w:pPr>
              <w:spacing w:before="120" w:after="120" w:line="240" w:lineRule="auto"/>
              <w:ind w:right="27"/>
              <w:jc w:val="both"/>
              <w:rPr>
                <w:rFonts w:ascii="Times New Roman" w:eastAsia="Times New Roman" w:hAnsi="Times New Roman" w:cs="Times New Roman"/>
                <w:color w:val="000000"/>
                <w:sz w:val="24"/>
                <w:szCs w:val="24"/>
                <w:lang w:val="ro-RO" w:eastAsia="ro-RO"/>
              </w:rPr>
            </w:pPr>
            <w:r w:rsidRPr="00610641">
              <w:rPr>
                <w:rFonts w:ascii="Times New Roman" w:eastAsia="Times New Roman" w:hAnsi="Times New Roman" w:cs="Times New Roman"/>
                <w:color w:val="000000"/>
                <w:sz w:val="24"/>
                <w:szCs w:val="24"/>
                <w:lang w:val="ro-RO" w:eastAsia="ro-RO"/>
              </w:rPr>
              <w:t>(2) Activitatile clientului final privind participarea directă la piata de energie electrica nu necesită deținerea unei licențe acordate de ANRE.</w:t>
            </w:r>
          </w:p>
          <w:p w:rsidR="008449D0" w:rsidRPr="00610641" w:rsidRDefault="008449D0" w:rsidP="00610641">
            <w:pPr>
              <w:spacing w:before="120" w:after="120" w:line="240" w:lineRule="auto"/>
              <w:ind w:right="27"/>
              <w:jc w:val="both"/>
              <w:rPr>
                <w:rFonts w:ascii="Times New Roman" w:eastAsia="Times New Roman" w:hAnsi="Times New Roman" w:cs="Times New Roman"/>
                <w:sz w:val="24"/>
                <w:szCs w:val="24"/>
                <w:lang w:val="en-US"/>
              </w:rPr>
            </w:pPr>
            <w:r w:rsidRPr="00610641">
              <w:rPr>
                <w:rFonts w:ascii="Times New Roman" w:eastAsia="Times New Roman" w:hAnsi="Times New Roman" w:cs="Times New Roman"/>
                <w:sz w:val="24"/>
                <w:szCs w:val="24"/>
                <w:lang w:val="ro-RO"/>
              </w:rPr>
              <w:t>(3) Suplimentar activitatilor prevazute la art. 10 alin (2) din Lege, ANRE acorda licențe pentru</w:t>
            </w:r>
            <w:r w:rsidRPr="00610641">
              <w:rPr>
                <w:rFonts w:ascii="Times New Roman" w:eastAsia="Times New Roman" w:hAnsi="Times New Roman" w:cs="Times New Roman"/>
                <w:sz w:val="24"/>
                <w:szCs w:val="24"/>
                <w:lang w:val="en-US"/>
              </w:rPr>
              <w:t>:</w:t>
            </w:r>
          </w:p>
          <w:p w:rsidR="008449D0" w:rsidRPr="00610641" w:rsidRDefault="008449D0" w:rsidP="00610641">
            <w:pPr>
              <w:numPr>
                <w:ilvl w:val="0"/>
                <w:numId w:val="2"/>
              </w:numPr>
              <w:autoSpaceDN w:val="0"/>
              <w:spacing w:before="120" w:after="120" w:line="240" w:lineRule="auto"/>
              <w:ind w:left="0" w:right="27" w:firstLine="340"/>
              <w:jc w:val="both"/>
              <w:rPr>
                <w:rFonts w:ascii="Times New Roman" w:eastAsia="Times New Roman" w:hAnsi="Times New Roman" w:cs="Times New Roman"/>
                <w:color w:val="FF0000"/>
                <w:sz w:val="24"/>
                <w:szCs w:val="24"/>
                <w:lang w:val="ro-RO"/>
              </w:rPr>
            </w:pPr>
            <w:r w:rsidRPr="00610641">
              <w:rPr>
                <w:rFonts w:ascii="Times New Roman" w:eastAsia="Times New Roman" w:hAnsi="Times New Roman" w:cs="Times New Roman"/>
                <w:sz w:val="24"/>
                <w:szCs w:val="24"/>
                <w:lang w:val="ro-RO"/>
              </w:rPr>
              <w:t>activitatea de exploatare a comercială a instalațiilor de stocare a energiei electrice;</w:t>
            </w:r>
          </w:p>
          <w:p w:rsidR="008449D0" w:rsidRPr="00610641" w:rsidRDefault="008449D0" w:rsidP="00610641">
            <w:pPr>
              <w:numPr>
                <w:ilvl w:val="0"/>
                <w:numId w:val="2"/>
              </w:numPr>
              <w:autoSpaceDN w:val="0"/>
              <w:spacing w:before="120" w:after="120" w:line="240" w:lineRule="auto"/>
              <w:ind w:left="30" w:right="27" w:firstLine="31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activitatea de agregare pe piața de energie electrică.”</w:t>
            </w:r>
          </w:p>
          <w:p w:rsidR="008449D0" w:rsidRPr="00610641" w:rsidRDefault="008449D0" w:rsidP="00610641">
            <w:pPr>
              <w:spacing w:before="120" w:after="120" w:line="240" w:lineRule="auto"/>
              <w:ind w:right="27"/>
              <w:jc w:val="both"/>
              <w:rPr>
                <w:rFonts w:ascii="Times New Roman" w:eastAsia="Times New Roman" w:hAnsi="Times New Roman" w:cs="Times New Roman"/>
                <w:sz w:val="24"/>
                <w:szCs w:val="24"/>
                <w:lang w:val="en-US" w:eastAsia="en-GB"/>
              </w:rPr>
            </w:pPr>
            <w:r w:rsidRPr="00610641">
              <w:rPr>
                <w:rFonts w:ascii="Times New Roman" w:eastAsia="Times New Roman" w:hAnsi="Times New Roman" w:cs="Times New Roman"/>
                <w:color w:val="000000"/>
                <w:sz w:val="24"/>
                <w:szCs w:val="24"/>
                <w:lang w:val="ro-RO"/>
              </w:rPr>
              <w:t xml:space="preserve">(4) În scopul facilitării finanțării investițiilor în capacități de producere a energiei electrice, o persoană fizică sau juridică care deține un aviz tehnic de racordare valabil, emis de un operator de rețea pentru racordarea unui loc de producere sau a unui loc de producere și consum: </w:t>
            </w:r>
          </w:p>
          <w:p w:rsidR="008449D0" w:rsidRPr="00610641" w:rsidRDefault="008449D0" w:rsidP="00610641">
            <w:pPr>
              <w:numPr>
                <w:ilvl w:val="0"/>
                <w:numId w:val="3"/>
              </w:numPr>
              <w:suppressAutoHyphens/>
              <w:autoSpaceDN w:val="0"/>
              <w:spacing w:before="120" w:after="120" w:line="240" w:lineRule="auto"/>
              <w:ind w:left="0" w:right="27" w:firstLine="340"/>
              <w:jc w:val="both"/>
              <w:textAlignment w:val="baseline"/>
              <w:rPr>
                <w:rFonts w:ascii="Times New Roman" w:eastAsia="Times New Roman" w:hAnsi="Times New Roman" w:cs="Times New Roman"/>
                <w:color w:val="000000"/>
                <w:sz w:val="24"/>
                <w:szCs w:val="24"/>
                <w:lang w:val="ro-RO"/>
              </w:rPr>
            </w:pPr>
            <w:r w:rsidRPr="00610641">
              <w:rPr>
                <w:rFonts w:ascii="Times New Roman" w:eastAsia="Times New Roman" w:hAnsi="Times New Roman" w:cs="Times New Roman"/>
                <w:color w:val="000000"/>
                <w:sz w:val="24"/>
                <w:szCs w:val="24"/>
                <w:lang w:val="ro-RO"/>
              </w:rPr>
              <w:t xml:space="preserve">are dreptul să contracteze, în calitate de producător, în condițiile reglementărilor </w:t>
            </w:r>
            <w:r w:rsidRPr="00610641">
              <w:rPr>
                <w:rFonts w:ascii="Times New Roman" w:eastAsia="Times New Roman" w:hAnsi="Times New Roman" w:cs="Times New Roman"/>
                <w:color w:val="000000"/>
                <w:sz w:val="24"/>
                <w:szCs w:val="24"/>
                <w:lang w:val="ro-RO"/>
              </w:rPr>
              <w:lastRenderedPageBreak/>
              <w:t>emise de ANRE, energia electrică ce va fi produsă de noua capacitate energetică, fără a deține, la momentul tranzacționării energiei, o licență pentru exploatarea comercială a capacității de producere a energiei electrice.</w:t>
            </w:r>
          </w:p>
          <w:p w:rsidR="008449D0" w:rsidRPr="00610641" w:rsidRDefault="008449D0" w:rsidP="00610641">
            <w:pPr>
              <w:numPr>
                <w:ilvl w:val="0"/>
                <w:numId w:val="3"/>
              </w:numPr>
              <w:suppressAutoHyphens/>
              <w:autoSpaceDN w:val="0"/>
              <w:spacing w:before="120" w:after="120" w:line="240" w:lineRule="auto"/>
              <w:ind w:left="30" w:right="27" w:firstLine="310"/>
              <w:jc w:val="both"/>
              <w:textAlignment w:val="baseline"/>
              <w:rPr>
                <w:rFonts w:ascii="Times New Roman" w:eastAsia="Times New Roman" w:hAnsi="Times New Roman" w:cs="Times New Roman"/>
                <w:color w:val="5B9BD5"/>
                <w:sz w:val="24"/>
                <w:szCs w:val="24"/>
                <w:lang w:val="ro-RO"/>
              </w:rPr>
            </w:pPr>
            <w:r w:rsidRPr="00610641">
              <w:rPr>
                <w:rFonts w:ascii="Times New Roman" w:eastAsia="Times New Roman" w:hAnsi="Times New Roman" w:cs="Times New Roman"/>
                <w:color w:val="000000"/>
                <w:sz w:val="24"/>
                <w:szCs w:val="24"/>
                <w:lang w:val="ro-RO"/>
              </w:rPr>
              <w:t>are obligația să obțină licența pentru exploatarea comercială a capacității de producere a energiei electrice cu 60 de zile înainte de momentul livrării energiei electrice produse de noua capacitate energetică</w:t>
            </w:r>
            <w:r w:rsidRPr="00610641">
              <w:rPr>
                <w:rFonts w:ascii="Times New Roman" w:eastAsia="Times New Roman" w:hAnsi="Times New Roman" w:cs="Times New Roman"/>
                <w:color w:val="5B9BD5"/>
                <w:sz w:val="24"/>
                <w:szCs w:val="24"/>
                <w:lang w:val="ro-RO"/>
              </w:rPr>
              <w:t>.</w:t>
            </w:r>
          </w:p>
        </w:tc>
        <w:tc>
          <w:tcPr>
            <w:tcW w:w="6237" w:type="dxa"/>
            <w:shd w:val="clear" w:color="auto" w:fill="auto"/>
          </w:tcPr>
          <w:p w:rsidR="008449D0" w:rsidRPr="00610641" w:rsidRDefault="008449D0" w:rsidP="00610641">
            <w:pPr>
              <w:tabs>
                <w:tab w:val="left" w:pos="2908"/>
              </w:tabs>
              <w:spacing w:before="120" w:after="120" w:line="240" w:lineRule="auto"/>
              <w:ind w:right="26"/>
              <w:jc w:val="both"/>
              <w:rPr>
                <w:rFonts w:ascii="Times New Roman" w:eastAsia="Times New Roman" w:hAnsi="Times New Roman" w:cs="Times New Roman"/>
                <w:color w:val="000000"/>
                <w:sz w:val="24"/>
                <w:szCs w:val="24"/>
                <w:lang w:val="ro-RO" w:eastAsia="ro-RO"/>
              </w:rPr>
            </w:pPr>
            <w:r w:rsidRPr="00610641">
              <w:rPr>
                <w:rFonts w:ascii="Times New Roman" w:eastAsia="Times New Roman" w:hAnsi="Times New Roman" w:cs="Times New Roman"/>
                <w:color w:val="000000"/>
                <w:sz w:val="24"/>
                <w:szCs w:val="24"/>
                <w:lang w:val="ro-RO" w:eastAsia="ro-RO"/>
              </w:rPr>
              <w:lastRenderedPageBreak/>
              <w:t>1) Producerea, inclusiv stocarea, transportul, serviciul de sistem, distribuţia, furnizarea energiei electrice la clienții finali, activitățile de administrare a piețelor centralizate de energie electrică, activitatea traderului precum şi  agregatorul care este deja participant la piata nu are nevoie de licentiere suplimentara se desfăşoară pe bază de licenţe acordate în condiţiile legii și ale reglementărilor ANRE.</w:t>
            </w:r>
          </w:p>
          <w:p w:rsidR="008449D0" w:rsidRPr="00610641" w:rsidRDefault="008449D0" w:rsidP="00610641">
            <w:pPr>
              <w:spacing w:before="120" w:after="120" w:line="240" w:lineRule="auto"/>
              <w:ind w:right="26"/>
              <w:jc w:val="both"/>
              <w:rPr>
                <w:rFonts w:ascii="Times New Roman" w:eastAsia="Times New Roman" w:hAnsi="Times New Roman" w:cs="Times New Roman"/>
                <w:color w:val="000000"/>
                <w:sz w:val="24"/>
                <w:szCs w:val="24"/>
                <w:lang w:val="ro-RO" w:eastAsia="ro-RO"/>
              </w:rPr>
            </w:pPr>
            <w:r w:rsidRPr="00610641">
              <w:rPr>
                <w:rFonts w:ascii="Times New Roman" w:eastAsia="Times New Roman" w:hAnsi="Times New Roman" w:cs="Times New Roman"/>
                <w:color w:val="000000"/>
                <w:sz w:val="24"/>
                <w:szCs w:val="24"/>
                <w:lang w:val="ro-RO" w:eastAsia="ro-RO"/>
              </w:rPr>
              <w:t>(2) Activitatile clientului final privind participarea directă la piata de energie electrica nu necesită deținerea unei licențe acordate de ANRE.</w:t>
            </w:r>
          </w:p>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(3) Suplimentar activitatilor prevazute la art. 10 alin (2) din Lege, ANRE acorda licențe pentru:</w:t>
            </w:r>
          </w:p>
          <w:p w:rsidR="008449D0" w:rsidRPr="00610641" w:rsidRDefault="008449D0" w:rsidP="00610641">
            <w:pPr>
              <w:numPr>
                <w:ilvl w:val="0"/>
                <w:numId w:val="2"/>
              </w:numPr>
              <w:autoSpaceDN w:val="0"/>
              <w:spacing w:before="120" w:after="120" w:line="240" w:lineRule="auto"/>
              <w:ind w:left="26" w:right="26" w:firstLine="0"/>
              <w:jc w:val="both"/>
              <w:rPr>
                <w:rFonts w:ascii="Times New Roman" w:eastAsia="Times New Roman" w:hAnsi="Times New Roman" w:cs="Times New Roman"/>
                <w:color w:val="FF0000"/>
                <w:sz w:val="24"/>
                <w:szCs w:val="24"/>
                <w:lang w:val="ro-RO"/>
              </w:rPr>
            </w:pPr>
            <w:r w:rsidRPr="00610641">
              <w:rPr>
                <w:rFonts w:ascii="Times New Roman" w:eastAsia="Times New Roman" w:hAnsi="Times New Roman" w:cs="Times New Roman"/>
                <w:sz w:val="24"/>
                <w:szCs w:val="24"/>
                <w:lang w:val="ro-RO"/>
              </w:rPr>
              <w:t>activitatea de exploatarea comercială a instalațiilor de stocare a energiei electrice;</w:t>
            </w:r>
          </w:p>
          <w:p w:rsidR="008449D0" w:rsidRPr="00610641" w:rsidRDefault="008449D0" w:rsidP="00610641">
            <w:pPr>
              <w:numPr>
                <w:ilvl w:val="0"/>
                <w:numId w:val="2"/>
              </w:numPr>
              <w:autoSpaceDN w:val="0"/>
              <w:spacing w:before="120" w:after="120" w:line="240" w:lineRule="auto"/>
              <w:ind w:left="26" w:right="26" w:firstLine="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activitatea de agregare pe piața de energie electrică, doar in cazul in care agregatorul nu detine o alta licenta emisa de ANRE”</w:t>
            </w:r>
          </w:p>
          <w:p w:rsidR="008449D0" w:rsidRPr="00610641" w:rsidRDefault="008449D0" w:rsidP="00610641">
            <w:pPr>
              <w:spacing w:before="120" w:after="120" w:line="240" w:lineRule="auto"/>
              <w:ind w:right="26"/>
              <w:jc w:val="both"/>
              <w:rPr>
                <w:rFonts w:ascii="Times New Roman" w:eastAsia="Times New Roman" w:hAnsi="Times New Roman" w:cs="Times New Roman"/>
                <w:b/>
                <w:strike/>
                <w:color w:val="FF0000"/>
                <w:sz w:val="24"/>
                <w:szCs w:val="24"/>
                <w:lang w:val="ro-RO"/>
              </w:rPr>
            </w:pPr>
            <w:r w:rsidRPr="00610641">
              <w:rPr>
                <w:rFonts w:ascii="Times New Roman" w:eastAsia="Times New Roman" w:hAnsi="Times New Roman" w:cs="Times New Roman"/>
                <w:sz w:val="24"/>
                <w:szCs w:val="24"/>
                <w:lang w:val="ro-RO"/>
              </w:rPr>
              <w:t>(4) În scopul facilitării finanțării investițiilor în capacități de producere a energiei electrice, o persoană fizică sau juridică</w:t>
            </w:r>
            <w:r w:rsidRPr="00610641">
              <w:rPr>
                <w:rFonts w:ascii="Times New Roman" w:eastAsia="Times New Roman" w:hAnsi="Times New Roman" w:cs="Times New Roman"/>
                <w:b/>
                <w:sz w:val="24"/>
                <w:szCs w:val="24"/>
                <w:lang w:val="ro-RO"/>
              </w:rPr>
              <w:t xml:space="preserve"> </w:t>
            </w:r>
            <w:r w:rsidRPr="00610641">
              <w:rPr>
                <w:rFonts w:ascii="Times New Roman" w:eastAsia="Times New Roman" w:hAnsi="Times New Roman" w:cs="Times New Roman"/>
                <w:b/>
                <w:strike/>
                <w:color w:val="FF0000"/>
                <w:sz w:val="24"/>
                <w:szCs w:val="24"/>
                <w:lang w:val="ro-RO"/>
              </w:rPr>
              <w:t xml:space="preserve">care deține un aviz tehnic de racordare valabil, emis de un operator de rețea pentru racordarea unui loc de producere sau a unui loc de producere și consum: </w:t>
            </w:r>
          </w:p>
          <w:p w:rsidR="008449D0" w:rsidRPr="00610641" w:rsidRDefault="008449D0" w:rsidP="00610641">
            <w:pPr>
              <w:spacing w:before="120" w:after="120" w:line="240" w:lineRule="auto"/>
              <w:ind w:right="26"/>
              <w:jc w:val="both"/>
              <w:rPr>
                <w:rFonts w:ascii="Times New Roman" w:eastAsia="Times New Roman" w:hAnsi="Times New Roman" w:cs="Times New Roman"/>
                <w:b/>
                <w:color w:val="FF0000"/>
                <w:sz w:val="24"/>
                <w:szCs w:val="24"/>
                <w:u w:val="single"/>
                <w:lang w:val="ro-RO"/>
              </w:rPr>
            </w:pPr>
            <w:r w:rsidRPr="00610641">
              <w:rPr>
                <w:rFonts w:ascii="Times New Roman" w:eastAsia="Times New Roman" w:hAnsi="Times New Roman" w:cs="Times New Roman"/>
                <w:b/>
                <w:color w:val="FF0000"/>
                <w:sz w:val="24"/>
                <w:szCs w:val="24"/>
                <w:u w:val="single"/>
                <w:lang w:val="ro-RO"/>
              </w:rPr>
              <w:t xml:space="preserve">JUSTIFICARE: </w:t>
            </w:r>
          </w:p>
          <w:p w:rsidR="008449D0" w:rsidRPr="00610641" w:rsidRDefault="008449D0" w:rsidP="00610641">
            <w:pPr>
              <w:numPr>
                <w:ilvl w:val="0"/>
                <w:numId w:val="4"/>
              </w:numPr>
              <w:spacing w:before="120" w:after="120" w:line="240" w:lineRule="auto"/>
              <w:ind w:left="36" w:right="26" w:firstLine="0"/>
              <w:jc w:val="both"/>
              <w:textAlignment w:val="baseline"/>
              <w:rPr>
                <w:rFonts w:ascii="Times New Roman" w:eastAsia="Times New Roman" w:hAnsi="Times New Roman" w:cs="Times New Roman"/>
                <w:b/>
                <w:color w:val="FF0000"/>
                <w:sz w:val="24"/>
                <w:szCs w:val="24"/>
                <w:lang w:val="ro-RO"/>
              </w:rPr>
            </w:pPr>
            <w:r w:rsidRPr="00610641">
              <w:rPr>
                <w:rFonts w:ascii="Times New Roman" w:eastAsia="Times New Roman" w:hAnsi="Times New Roman" w:cs="Times New Roman"/>
                <w:b/>
                <w:color w:val="FF0000"/>
                <w:sz w:val="24"/>
                <w:szCs w:val="24"/>
                <w:lang w:val="ro-RO"/>
              </w:rPr>
              <w:t xml:space="preserve">Este necesara eliminarea restricției privind existenta unui aviz tehnic de racordarea (ATR) pentru a putea încheia un contract pe termen, având in vedere ca un investitor pentru a se angaja in realizarea unei investiții in producția de energie are nevoie de contract pe termen lung, anterior demarării si obținerii unui ATR , având in </w:t>
            </w:r>
            <w:r w:rsidRPr="00610641">
              <w:rPr>
                <w:rFonts w:ascii="Times New Roman" w:eastAsia="Times New Roman" w:hAnsi="Times New Roman" w:cs="Times New Roman"/>
                <w:b/>
                <w:color w:val="FF0000"/>
                <w:sz w:val="24"/>
                <w:szCs w:val="24"/>
                <w:lang w:val="ro-RO"/>
              </w:rPr>
              <w:lastRenderedPageBreak/>
              <w:t xml:space="preserve">vedere faptul ca angajarea unui investitor in obținerea unui ATR presupune asumarea de obligații materiale atunci când se cere ATR  (ca de exemplu asigurarea unei garanții de 10% in termen de 3 luni de la data ATR si încheierea contractului ferm de interconectare in intervalul de 12 luni de la data ATR). Investitorii nu își asuma un asemenea risc investițional daca nu au la baza contracte pe termen lung.  </w:t>
            </w:r>
          </w:p>
          <w:p w:rsidR="008449D0" w:rsidRPr="00610641" w:rsidRDefault="008449D0" w:rsidP="00610641">
            <w:pPr>
              <w:numPr>
                <w:ilvl w:val="0"/>
                <w:numId w:val="4"/>
              </w:numPr>
              <w:spacing w:before="120" w:after="120" w:line="240" w:lineRule="auto"/>
              <w:ind w:left="36" w:right="26" w:firstLine="0"/>
              <w:jc w:val="both"/>
              <w:textAlignment w:val="baseline"/>
              <w:rPr>
                <w:rFonts w:ascii="Times New Roman" w:eastAsia="Times New Roman" w:hAnsi="Times New Roman" w:cs="Times New Roman"/>
                <w:b/>
                <w:color w:val="FF0000"/>
                <w:sz w:val="24"/>
                <w:szCs w:val="24"/>
                <w:u w:val="single"/>
                <w:lang w:val="ro-RO" w:eastAsia="en-GB"/>
              </w:rPr>
            </w:pPr>
            <w:r w:rsidRPr="00610641">
              <w:rPr>
                <w:rFonts w:ascii="Times New Roman" w:eastAsia="Times New Roman" w:hAnsi="Times New Roman" w:cs="Times New Roman"/>
                <w:b/>
                <w:color w:val="FF0000"/>
                <w:sz w:val="24"/>
                <w:szCs w:val="24"/>
                <w:lang w:val="ro-RO"/>
              </w:rPr>
              <w:t xml:space="preserve">Apreciem ca o asemenea prevedere ar putea fi impusa daca ar exista si opțiunea contractelor pe termen lung pe PLATFORMA CENTRALIZATA OPCOM, in afara contratelor LA LIBER. Credem ca o asemenea platformă, in forma agreata, ar fi utila mai ales pentru susținerea investițiilor medii si mici. </w:t>
            </w:r>
            <w:r w:rsidRPr="00610641">
              <w:rPr>
                <w:rFonts w:ascii="Times New Roman" w:eastAsia="Times New Roman" w:hAnsi="Times New Roman" w:cs="Times New Roman"/>
                <w:b/>
                <w:color w:val="FF0000"/>
                <w:sz w:val="24"/>
                <w:szCs w:val="24"/>
                <w:u w:val="single"/>
                <w:lang w:val="ro-RO"/>
              </w:rPr>
              <w:t xml:space="preserve"> </w:t>
            </w:r>
          </w:p>
          <w:p w:rsidR="008449D0" w:rsidRPr="00610641" w:rsidRDefault="008449D0" w:rsidP="00610641">
            <w:pPr>
              <w:numPr>
                <w:ilvl w:val="0"/>
                <w:numId w:val="3"/>
              </w:numPr>
              <w:suppressAutoHyphens/>
              <w:autoSpaceDN w:val="0"/>
              <w:spacing w:before="120" w:after="120" w:line="240" w:lineRule="auto"/>
              <w:ind w:left="36" w:right="26" w:firstLine="0"/>
              <w:jc w:val="both"/>
              <w:textAlignment w:val="baseline"/>
              <w:rPr>
                <w:rFonts w:ascii="Times New Roman" w:eastAsia="Times New Roman" w:hAnsi="Times New Roman" w:cs="Times New Roman"/>
                <w:color w:val="000000"/>
                <w:sz w:val="24"/>
                <w:szCs w:val="24"/>
                <w:lang w:val="ro-RO"/>
              </w:rPr>
            </w:pPr>
            <w:r w:rsidRPr="00610641">
              <w:rPr>
                <w:rFonts w:ascii="Times New Roman" w:eastAsia="Times New Roman" w:hAnsi="Times New Roman" w:cs="Times New Roman"/>
                <w:color w:val="000000"/>
                <w:sz w:val="24"/>
                <w:szCs w:val="24"/>
                <w:lang w:val="ro-RO"/>
              </w:rPr>
              <w:t xml:space="preserve">are dreptul să contracteze, în calitate de producător, </w:t>
            </w:r>
            <w:r w:rsidRPr="00610641">
              <w:rPr>
                <w:rFonts w:ascii="Times New Roman" w:eastAsia="Times New Roman" w:hAnsi="Times New Roman" w:cs="Times New Roman"/>
                <w:strike/>
                <w:color w:val="000000"/>
                <w:sz w:val="24"/>
                <w:szCs w:val="24"/>
                <w:lang w:val="ro-RO"/>
              </w:rPr>
              <w:t>pe piata de energie electrica</w:t>
            </w:r>
            <w:r w:rsidRPr="00610641">
              <w:rPr>
                <w:rFonts w:ascii="Times New Roman" w:eastAsia="Times New Roman" w:hAnsi="Times New Roman" w:cs="Times New Roman"/>
                <w:color w:val="000000"/>
                <w:sz w:val="24"/>
                <w:szCs w:val="24"/>
                <w:lang w:val="ro-RO"/>
              </w:rPr>
              <w:t>, energia electrică ce va fi produsă de noua capacitate energetică, fără a deține, la momentul tranzacționării energiei, o licență pentru exploatarea comercială a capacității de producere a energiei electrice.</w:t>
            </w:r>
          </w:p>
          <w:p w:rsidR="008449D0" w:rsidRPr="00610641" w:rsidRDefault="008449D0" w:rsidP="00610641">
            <w:pPr>
              <w:numPr>
                <w:ilvl w:val="0"/>
                <w:numId w:val="3"/>
              </w:numPr>
              <w:suppressAutoHyphens/>
              <w:autoSpaceDN w:val="0"/>
              <w:spacing w:before="120" w:after="120" w:line="240" w:lineRule="auto"/>
              <w:ind w:left="36" w:right="26" w:firstLine="0"/>
              <w:jc w:val="both"/>
              <w:textAlignment w:val="baseline"/>
              <w:rPr>
                <w:rFonts w:ascii="Times New Roman" w:eastAsia="Times New Roman" w:hAnsi="Times New Roman" w:cs="Times New Roman"/>
                <w:color w:val="4472C4"/>
                <w:sz w:val="24"/>
                <w:szCs w:val="24"/>
                <w:lang w:val="ro-RO"/>
              </w:rPr>
            </w:pPr>
            <w:r w:rsidRPr="00610641">
              <w:rPr>
                <w:rFonts w:ascii="Times New Roman" w:eastAsia="Times New Roman" w:hAnsi="Times New Roman" w:cs="Times New Roman"/>
                <w:color w:val="000000"/>
                <w:sz w:val="24"/>
                <w:szCs w:val="24"/>
                <w:lang w:val="ro-RO"/>
              </w:rPr>
              <w:t>are obligația să obțină licența pentru exploatarea comercială a capacității de producere a energiei electrice cu 60 de zile înainte de momentul livrării energiei electrice produse de noua capacitate energetică</w:t>
            </w:r>
            <w:r w:rsidRPr="00610641">
              <w:rPr>
                <w:rFonts w:ascii="Times New Roman" w:eastAsia="Times New Roman" w:hAnsi="Times New Roman" w:cs="Times New Roman"/>
                <w:color w:val="4472C4"/>
                <w:sz w:val="24"/>
                <w:szCs w:val="24"/>
                <w:lang w:val="ro-RO"/>
              </w:rPr>
              <w:t>.</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3 alin. (3)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DM REMIT - ANRE</w:t>
            </w:r>
          </w:p>
        </w:tc>
        <w:tc>
          <w:tcPr>
            <w:tcW w:w="4536" w:type="dxa"/>
            <w:shd w:val="clear" w:color="auto" w:fill="auto"/>
          </w:tcPr>
          <w:p w:rsidR="008449D0" w:rsidRPr="009C7D10" w:rsidRDefault="008449D0" w:rsidP="009C7D10">
            <w:pPr>
              <w:spacing w:before="120" w:after="120" w:line="240" w:lineRule="auto"/>
              <w:ind w:right="27"/>
              <w:jc w:val="both"/>
              <w:rPr>
                <w:rFonts w:ascii="Times New Roman" w:eastAsia="Times New Roman" w:hAnsi="Times New Roman" w:cs="Times New Roman"/>
                <w:color w:val="000000"/>
                <w:sz w:val="24"/>
                <w:szCs w:val="24"/>
                <w:lang w:val="en-US" w:eastAsia="ro-RO"/>
              </w:rPr>
            </w:pPr>
            <w:r w:rsidRPr="009C7D10">
              <w:rPr>
                <w:rFonts w:ascii="Times New Roman" w:eastAsia="Times New Roman" w:hAnsi="Times New Roman" w:cs="Times New Roman"/>
                <w:color w:val="000000"/>
                <w:sz w:val="24"/>
                <w:szCs w:val="24"/>
                <w:lang w:val="ro-RO" w:eastAsia="ro-RO"/>
              </w:rPr>
              <w:t>(3) Suplimentar activitatilor prevazute la art. 10 alin (2) din Lege, ANRE acorda licențe pentru</w:t>
            </w:r>
            <w:r w:rsidRPr="009C7D10">
              <w:rPr>
                <w:rFonts w:ascii="Times New Roman" w:eastAsia="Times New Roman" w:hAnsi="Times New Roman" w:cs="Times New Roman"/>
                <w:color w:val="000000"/>
                <w:sz w:val="24"/>
                <w:szCs w:val="24"/>
                <w:lang w:val="en-US" w:eastAsia="ro-RO"/>
              </w:rPr>
              <w:t>:</w:t>
            </w:r>
          </w:p>
          <w:p w:rsidR="008449D0" w:rsidRPr="009C7D10" w:rsidRDefault="008449D0" w:rsidP="009C7D10">
            <w:pPr>
              <w:numPr>
                <w:ilvl w:val="0"/>
                <w:numId w:val="46"/>
              </w:numPr>
              <w:spacing w:before="120" w:after="120" w:line="240" w:lineRule="auto"/>
              <w:ind w:left="31" w:right="27" w:firstLine="0"/>
              <w:jc w:val="both"/>
              <w:rPr>
                <w:rFonts w:ascii="Times New Roman" w:eastAsia="Times New Roman" w:hAnsi="Times New Roman" w:cs="Times New Roman"/>
                <w:color w:val="000000"/>
                <w:sz w:val="24"/>
                <w:szCs w:val="24"/>
                <w:lang w:val="ro-RO" w:eastAsia="ro-RO"/>
              </w:rPr>
            </w:pPr>
            <w:r w:rsidRPr="009C7D10">
              <w:rPr>
                <w:rFonts w:ascii="Times New Roman" w:eastAsia="Times New Roman" w:hAnsi="Times New Roman" w:cs="Times New Roman"/>
                <w:color w:val="000000"/>
                <w:sz w:val="24"/>
                <w:szCs w:val="24"/>
                <w:lang w:val="ro-RO" w:eastAsia="ro-RO"/>
              </w:rPr>
              <w:t>activitatea de exploatare a comercială a instalațiilor de stocare a energiei electrice;</w:t>
            </w:r>
          </w:p>
          <w:p w:rsidR="008449D0" w:rsidRPr="009C7D10" w:rsidRDefault="008449D0" w:rsidP="00610641">
            <w:pPr>
              <w:numPr>
                <w:ilvl w:val="0"/>
                <w:numId w:val="46"/>
              </w:numPr>
              <w:spacing w:before="120" w:after="120" w:line="240" w:lineRule="auto"/>
              <w:ind w:left="31" w:right="27" w:firstLine="0"/>
              <w:jc w:val="both"/>
              <w:rPr>
                <w:rFonts w:ascii="Times New Roman" w:eastAsia="Times New Roman" w:hAnsi="Times New Roman" w:cs="Times New Roman"/>
                <w:color w:val="000000"/>
                <w:sz w:val="24"/>
                <w:szCs w:val="24"/>
                <w:lang w:val="ro-RO" w:eastAsia="ro-RO"/>
              </w:rPr>
            </w:pPr>
            <w:r w:rsidRPr="009C7D10">
              <w:rPr>
                <w:rFonts w:ascii="Times New Roman" w:eastAsia="Times New Roman" w:hAnsi="Times New Roman" w:cs="Times New Roman"/>
                <w:color w:val="000000"/>
                <w:sz w:val="24"/>
                <w:szCs w:val="24"/>
                <w:lang w:val="ro-RO" w:eastAsia="ro-RO"/>
              </w:rPr>
              <w:t>activitatea de agregare pe piața de energie electrică.”</w:t>
            </w:r>
          </w:p>
        </w:tc>
        <w:tc>
          <w:tcPr>
            <w:tcW w:w="6237" w:type="dxa"/>
            <w:shd w:val="clear" w:color="auto" w:fill="auto"/>
          </w:tcPr>
          <w:p w:rsidR="008449D0" w:rsidRPr="00610641" w:rsidRDefault="008449D0" w:rsidP="00610641">
            <w:pPr>
              <w:spacing w:before="120" w:after="120" w:line="240" w:lineRule="auto"/>
              <w:ind w:right="26" w:firstLine="720"/>
              <w:jc w:val="both"/>
              <w:rPr>
                <w:rFonts w:ascii="Times New Roman" w:eastAsia="Times New Roman" w:hAnsi="Times New Roman" w:cs="Times New Roman"/>
                <w:color w:val="000000" w:themeColor="text1"/>
                <w:sz w:val="24"/>
                <w:szCs w:val="24"/>
                <w:lang w:eastAsia="en-GB"/>
              </w:rPr>
            </w:pPr>
            <w:r w:rsidRPr="00610641">
              <w:rPr>
                <w:rFonts w:ascii="Times New Roman" w:eastAsia="Times New Roman" w:hAnsi="Times New Roman" w:cs="Times New Roman"/>
                <w:color w:val="000000" w:themeColor="text1"/>
                <w:sz w:val="24"/>
                <w:szCs w:val="24"/>
                <w:lang w:eastAsia="en-GB"/>
              </w:rPr>
              <w:t xml:space="preserve">Adiacent considerațiilor generale referitoare la </w:t>
            </w:r>
            <w:r w:rsidRPr="00610641">
              <w:rPr>
                <w:rStyle w:val="spctbdy"/>
                <w:rFonts w:ascii="Times New Roman" w:hAnsi="Times New Roman" w:cs="Times New Roman"/>
                <w:color w:val="000000"/>
                <w:sz w:val="24"/>
                <w:szCs w:val="24"/>
              </w:rPr>
              <w:t xml:space="preserve">încălcarea principiului legalității prin </w:t>
            </w:r>
            <w:r w:rsidRPr="00610641">
              <w:rPr>
                <w:rStyle w:val="spctbdy"/>
                <w:rFonts w:ascii="Times New Roman" w:hAnsi="Times New Roman" w:cs="Times New Roman"/>
                <w:i/>
                <w:color w:val="000000"/>
                <w:sz w:val="24"/>
                <w:szCs w:val="24"/>
              </w:rPr>
              <w:t>adăugarea la Lege</w:t>
            </w:r>
            <w:r w:rsidRPr="00610641">
              <w:rPr>
                <w:rStyle w:val="spctbdy"/>
                <w:rFonts w:ascii="Times New Roman" w:hAnsi="Times New Roman" w:cs="Times New Roman"/>
                <w:color w:val="000000"/>
                <w:sz w:val="24"/>
                <w:szCs w:val="24"/>
              </w:rPr>
              <w:t xml:space="preserve"> printr-un act de legislație secundară, atenționăm punctual asupra </w:t>
            </w:r>
            <w:r w:rsidRPr="00610641">
              <w:rPr>
                <w:rFonts w:ascii="Times New Roman" w:eastAsia="Times New Roman" w:hAnsi="Times New Roman" w:cs="Times New Roman"/>
                <w:color w:val="000000" w:themeColor="text1"/>
                <w:sz w:val="24"/>
                <w:szCs w:val="24"/>
                <w:lang w:eastAsia="en-GB"/>
              </w:rPr>
              <w:t>art. 3 alin. (3), în care este referit art. 10 alin. (2) din Legea 123/2012, ce ar urma să fie modificat.</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3 alin. (4)</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DM REMIT - ANRE</w:t>
            </w:r>
          </w:p>
        </w:tc>
        <w:tc>
          <w:tcPr>
            <w:tcW w:w="4536" w:type="dxa"/>
            <w:shd w:val="clear" w:color="auto" w:fill="auto"/>
          </w:tcPr>
          <w:p w:rsidR="008449D0" w:rsidRPr="009C7D10" w:rsidRDefault="008449D0" w:rsidP="009C7D10">
            <w:pPr>
              <w:spacing w:before="120" w:after="120" w:line="240" w:lineRule="auto"/>
              <w:ind w:right="27"/>
              <w:jc w:val="both"/>
              <w:rPr>
                <w:rFonts w:ascii="Times New Roman" w:eastAsia="Times New Roman" w:hAnsi="Times New Roman" w:cs="Times New Roman"/>
                <w:color w:val="000000"/>
                <w:sz w:val="24"/>
                <w:szCs w:val="24"/>
                <w:lang w:val="ro-RO" w:eastAsia="ro-RO"/>
              </w:rPr>
            </w:pPr>
            <w:r w:rsidRPr="009C7D10">
              <w:rPr>
                <w:rFonts w:ascii="Times New Roman" w:eastAsia="Times New Roman" w:hAnsi="Times New Roman" w:cs="Times New Roman"/>
                <w:color w:val="000000"/>
                <w:sz w:val="24"/>
                <w:szCs w:val="24"/>
                <w:lang w:val="ro-RO" w:eastAsia="ro-RO"/>
              </w:rPr>
              <w:t xml:space="preserve">(4) În scopul facilitării finanțării investițiilor în capacități de producere a energiei electrice, o persoană fizică sau juridică care deține un aviz tehnic de racordare valabil, emis de un operator de rețea pentru racordarea unui loc de producere sau a unui loc de producere și consum: </w:t>
            </w:r>
          </w:p>
          <w:p w:rsidR="008449D0" w:rsidRPr="009C7D10" w:rsidRDefault="008449D0" w:rsidP="009C7D10">
            <w:pPr>
              <w:spacing w:before="120" w:after="120" w:line="240" w:lineRule="auto"/>
              <w:ind w:right="27"/>
              <w:jc w:val="both"/>
              <w:rPr>
                <w:rFonts w:ascii="Times New Roman" w:eastAsia="Times New Roman" w:hAnsi="Times New Roman" w:cs="Times New Roman"/>
                <w:color w:val="000000"/>
                <w:sz w:val="24"/>
                <w:szCs w:val="24"/>
                <w:lang w:val="ro-RO" w:eastAsia="ro-RO"/>
              </w:rPr>
            </w:pPr>
            <w:r w:rsidRPr="009C7D10">
              <w:rPr>
                <w:rFonts w:ascii="Times New Roman" w:eastAsia="Times New Roman" w:hAnsi="Times New Roman" w:cs="Times New Roman"/>
                <w:color w:val="000000"/>
                <w:sz w:val="24"/>
                <w:szCs w:val="24"/>
                <w:lang w:val="ro-RO" w:eastAsia="ro-RO"/>
              </w:rPr>
              <w:t>a)</w:t>
            </w:r>
            <w:r w:rsidRPr="009C7D10">
              <w:rPr>
                <w:rFonts w:ascii="Times New Roman" w:eastAsia="Times New Roman" w:hAnsi="Times New Roman" w:cs="Times New Roman"/>
                <w:color w:val="000000"/>
                <w:sz w:val="24"/>
                <w:szCs w:val="24"/>
                <w:lang w:val="ro-RO" w:eastAsia="ro-RO"/>
              </w:rPr>
              <w:tab/>
              <w:t>are dreptul să contracteze, în calitate de producător, în condițiile reglementărilor emise de ANRE, energia electrică ce va fi produsă de noua capacitate energetică, fără a deține, la momentul tranzacționării energiei, o licență pentru exploatarea comercială a capacității de producere a energiei electrice.</w:t>
            </w:r>
          </w:p>
          <w:p w:rsidR="008449D0" w:rsidRPr="00610641" w:rsidRDefault="008449D0" w:rsidP="009C7D10">
            <w:pPr>
              <w:spacing w:before="120" w:after="120" w:line="240" w:lineRule="auto"/>
              <w:ind w:right="27"/>
              <w:jc w:val="both"/>
              <w:rPr>
                <w:rFonts w:ascii="Times New Roman" w:eastAsia="Times New Roman" w:hAnsi="Times New Roman" w:cs="Times New Roman"/>
                <w:color w:val="000000"/>
                <w:sz w:val="24"/>
                <w:szCs w:val="24"/>
                <w:lang w:val="ro-RO" w:eastAsia="ro-RO"/>
              </w:rPr>
            </w:pPr>
            <w:r w:rsidRPr="009C7D10">
              <w:rPr>
                <w:rFonts w:ascii="Times New Roman" w:eastAsia="Times New Roman" w:hAnsi="Times New Roman" w:cs="Times New Roman"/>
                <w:color w:val="000000"/>
                <w:sz w:val="24"/>
                <w:szCs w:val="24"/>
                <w:lang w:val="ro-RO" w:eastAsia="ro-RO"/>
              </w:rPr>
              <w:t>b)</w:t>
            </w:r>
            <w:r w:rsidRPr="009C7D10">
              <w:rPr>
                <w:rFonts w:ascii="Times New Roman" w:eastAsia="Times New Roman" w:hAnsi="Times New Roman" w:cs="Times New Roman"/>
                <w:color w:val="000000"/>
                <w:sz w:val="24"/>
                <w:szCs w:val="24"/>
                <w:lang w:val="ro-RO" w:eastAsia="ro-RO"/>
              </w:rPr>
              <w:tab/>
              <w:t>are obligația să obțină licența pentru exploatarea comercială a capacității de producere a energiei electrice cu 60 de zile înainte de momentul livrării energiei electrice produse de noua capacitate energetică.</w:t>
            </w:r>
          </w:p>
        </w:tc>
        <w:tc>
          <w:tcPr>
            <w:tcW w:w="6237" w:type="dxa"/>
            <w:shd w:val="clear" w:color="auto" w:fill="auto"/>
          </w:tcPr>
          <w:p w:rsidR="008449D0" w:rsidRPr="00610641" w:rsidRDefault="008449D0" w:rsidP="00610641">
            <w:pPr>
              <w:numPr>
                <w:ilvl w:val="1"/>
                <w:numId w:val="37"/>
              </w:numPr>
              <w:spacing w:before="120" w:after="120" w:line="240" w:lineRule="auto"/>
              <w:ind w:left="0" w:right="26" w:firstLine="144"/>
              <w:jc w:val="both"/>
              <w:rPr>
                <w:rFonts w:ascii="Times New Roman" w:eastAsia="Calibri" w:hAnsi="Times New Roman" w:cs="Times New Roman"/>
                <w:color w:val="000000"/>
                <w:sz w:val="24"/>
                <w:szCs w:val="24"/>
                <w:lang w:val="ro-RO"/>
              </w:rPr>
            </w:pPr>
            <w:r w:rsidRPr="00610641">
              <w:rPr>
                <w:rFonts w:ascii="Times New Roman" w:eastAsia="Calibri" w:hAnsi="Times New Roman" w:cs="Times New Roman"/>
                <w:b/>
                <w:sz w:val="24"/>
                <w:szCs w:val="24"/>
                <w:lang w:val="ro-RO"/>
              </w:rPr>
              <w:t>Introducerea</w:t>
            </w:r>
            <w:r w:rsidRPr="00610641">
              <w:rPr>
                <w:rFonts w:ascii="Times New Roman" w:eastAsia="Calibri" w:hAnsi="Times New Roman" w:cs="Times New Roman"/>
                <w:sz w:val="24"/>
                <w:szCs w:val="24"/>
                <w:lang w:val="ro-RO"/>
              </w:rPr>
              <w:t xml:space="preserve">, prin art. </w:t>
            </w:r>
            <w:r w:rsidRPr="00610641">
              <w:rPr>
                <w:rFonts w:ascii="Times New Roman" w:eastAsia="Calibri" w:hAnsi="Times New Roman" w:cs="Times New Roman"/>
                <w:color w:val="000000"/>
                <w:sz w:val="24"/>
                <w:szCs w:val="24"/>
                <w:lang w:val="ro-RO"/>
              </w:rPr>
              <w:t>3 alin. (4), a dreptului de contractare, în calitate de producător, a energiei electrice</w:t>
            </w:r>
            <w:r w:rsidRPr="00610641">
              <w:rPr>
                <w:rFonts w:ascii="Times New Roman" w:eastAsia="Calibri" w:hAnsi="Times New Roman" w:cs="Times New Roman"/>
                <w:sz w:val="24"/>
                <w:szCs w:val="24"/>
                <w:lang w:val="ro-RO"/>
              </w:rPr>
              <w:t xml:space="preserve"> ce ar urma să fie produsă în viitor de o capacitate de producție</w:t>
            </w:r>
            <w:r w:rsidRPr="00610641">
              <w:rPr>
                <w:rFonts w:ascii="Times New Roman" w:eastAsia="Calibri" w:hAnsi="Times New Roman" w:cs="Times New Roman"/>
                <w:color w:val="000000"/>
                <w:sz w:val="24"/>
                <w:szCs w:val="24"/>
                <w:lang w:val="ro-RO"/>
              </w:rPr>
              <w:t>, fără deținerea unei licențe, doar în baza unui aviz tehnic de racordare valabil, este justificată prin necesitatea facilitării finanțării investițiilor în capacități de producere a energiei electrice, nefiind identificată corespondența cu principiile necesar a fi respectate și barierele necesar a fi eliminate, aşa cum precizează Regulamentul (UE) 2019/943.</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BRM</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color w:val="000000"/>
                <w:sz w:val="24"/>
                <w:szCs w:val="24"/>
                <w:lang w:val="ro-RO" w:eastAsia="ro-RO"/>
              </w:rPr>
            </w:pP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hAnsi="Times New Roman" w:cs="Times New Roman"/>
                <w:sz w:val="24"/>
                <w:szCs w:val="24"/>
                <w:lang w:val="ro-RO"/>
              </w:rPr>
              <w:t xml:space="preserve">Totodata, apreciem ca art. 3 din Ordin, conform caruia activitatile de administrare a pietelor centralizate de energie electrica se desfasoara pe baza de licente acordate in condiţiile legii si ale reglementarilor ANRE, contravine </w:t>
            </w:r>
            <w:r w:rsidRPr="00610641">
              <w:rPr>
                <w:rFonts w:ascii="Times New Roman" w:eastAsia="Times New Roman" w:hAnsi="Times New Roman" w:cs="Times New Roman"/>
                <w:sz w:val="24"/>
                <w:szCs w:val="24"/>
                <w:lang w:val="ro-RO"/>
              </w:rPr>
              <w:t xml:space="preserve">Regulamentului 943, acesta neimpunand nicio conditie de autorizare prealabila desfasurarii activitatii de intermediere a tranzactiilor cu energie electrica. </w:t>
            </w:r>
          </w:p>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u w:val="single"/>
                <w:lang w:val="ro-RO"/>
              </w:rPr>
              <w:t>Ca atare, consideram ca se impune ca ANRE sa reglementeze un set de conditii transparente pentru desfasurarea acestei activitati, prin indeplinirea acestora urmand ca orice entitate sa poata intermedia tranzactii cu energie electrica</w:t>
            </w:r>
            <w:r w:rsidRPr="00610641">
              <w:rPr>
                <w:rFonts w:ascii="Times New Roman" w:eastAsia="Times New Roman" w:hAnsi="Times New Roman" w:cs="Times New Roman"/>
                <w:sz w:val="24"/>
                <w:szCs w:val="24"/>
                <w:lang w:val="ro-RO"/>
              </w:rPr>
              <w:t>.</w:t>
            </w:r>
          </w:p>
          <w:p w:rsidR="008449D0" w:rsidRPr="00610641" w:rsidRDefault="008449D0" w:rsidP="001D247A">
            <w:pPr>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lastRenderedPageBreak/>
              <w:t xml:space="preserve">Nu in ultimul rand, apreciem ca dispozitiile art. 10 alin. 2 lit. f) din </w:t>
            </w:r>
            <w:r w:rsidRPr="00610641">
              <w:rPr>
                <w:rFonts w:ascii="Times New Roman" w:hAnsi="Times New Roman" w:cs="Times New Roman"/>
                <w:sz w:val="24"/>
                <w:szCs w:val="24"/>
                <w:lang w:val="ro-RO"/>
              </w:rPr>
              <w:t>Legea 123/2012, conform carora se acorda o singura licenta pentru operatorul pietei de energie electrica sunt vadit contrare Regulamentului 943, ca atare ANRE trebuie sa le inlature de la aplicare, in temeiul jurisprudentei constante a CJUE care impune autoritatilor nationale sa aplice cu prioritate dispozitiile dreptului comunitar in dauna dispozitiilor nationale contrare.</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3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PETPROD</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b/>
                <w:sz w:val="24"/>
                <w:szCs w:val="24"/>
                <w:lang w:val="ro-RO"/>
              </w:rPr>
            </w:pPr>
            <w:r w:rsidRPr="00610641">
              <w:rPr>
                <w:rFonts w:ascii="Times New Roman" w:eastAsia="Times New Roman" w:hAnsi="Times New Roman" w:cs="Times New Roman"/>
                <w:color w:val="000000"/>
                <w:sz w:val="24"/>
                <w:szCs w:val="24"/>
                <w:lang w:val="ro-RO" w:eastAsia="ro-RO"/>
              </w:rPr>
              <w:t>Activitatile clientului final privind participarea directă la piata de energie electrica nu necesită deținerea unei licențe acordate de ANRE</w:t>
            </w: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b/>
                <w:sz w:val="24"/>
                <w:szCs w:val="24"/>
                <w:lang w:val="ro-RO"/>
              </w:rPr>
            </w:pPr>
            <w:r w:rsidRPr="00610641">
              <w:rPr>
                <w:rFonts w:ascii="Times New Roman" w:eastAsia="Times New Roman" w:hAnsi="Times New Roman" w:cs="Times New Roman"/>
                <w:sz w:val="24"/>
                <w:szCs w:val="24"/>
                <w:lang w:val="en-US"/>
              </w:rPr>
              <w:t>Activitatile clientului final privind participarea directa la piata de e.e. trebuie definita, ca atare. Nu orice activitate este permisa sau dorita. Unele activitati necesita pregatire speciala, pe care un client final s-ar putea sa nu o</w:t>
            </w:r>
            <w:r>
              <w:rPr>
                <w:rFonts w:ascii="Times New Roman" w:eastAsia="Times New Roman" w:hAnsi="Times New Roman" w:cs="Times New Roman"/>
                <w:sz w:val="24"/>
                <w:szCs w:val="24"/>
                <w:lang w:val="en-US"/>
              </w:rPr>
              <w:t xml:space="preserve"> aibe si nu fie interesat de ea</w:t>
            </w:r>
            <w:r w:rsidRPr="00610641">
              <w:rPr>
                <w:rFonts w:ascii="Times New Roman" w:eastAsia="Times New Roman" w:hAnsi="Times New Roman" w:cs="Times New Roman"/>
                <w:sz w:val="24"/>
                <w:szCs w:val="24"/>
                <w:lang w:val="en-US"/>
              </w:rPr>
              <w:t>.</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3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PATRES</w:t>
            </w:r>
          </w:p>
        </w:tc>
        <w:tc>
          <w:tcPr>
            <w:tcW w:w="4536" w:type="dxa"/>
          </w:tcPr>
          <w:p w:rsidR="008449D0" w:rsidRPr="00610641" w:rsidRDefault="008449D0" w:rsidP="00610641">
            <w:pPr>
              <w:spacing w:before="120" w:after="120" w:line="240" w:lineRule="auto"/>
              <w:ind w:right="27"/>
              <w:jc w:val="both"/>
              <w:rPr>
                <w:rFonts w:ascii="Times New Roman" w:hAnsi="Times New Roman" w:cs="Times New Roman"/>
                <w:sz w:val="24"/>
                <w:szCs w:val="24"/>
                <w:lang w:eastAsia="en-GB"/>
              </w:rPr>
            </w:pPr>
            <w:r w:rsidRPr="00610641">
              <w:rPr>
                <w:rFonts w:ascii="Times New Roman" w:hAnsi="Times New Roman" w:cs="Times New Roman"/>
                <w:color w:val="000000" w:themeColor="text1"/>
                <w:sz w:val="24"/>
                <w:szCs w:val="24"/>
                <w:lang w:val="ro-RO"/>
              </w:rPr>
              <w:t>Art. 3</w:t>
            </w:r>
            <w:r>
              <w:rPr>
                <w:rFonts w:ascii="Times New Roman" w:hAnsi="Times New Roman" w:cs="Times New Roman"/>
                <w:color w:val="000000" w:themeColor="text1"/>
                <w:sz w:val="24"/>
                <w:szCs w:val="24"/>
                <w:lang w:val="ro-RO"/>
              </w:rPr>
              <w:t xml:space="preserve"> </w:t>
            </w:r>
            <w:r w:rsidRPr="00610641">
              <w:rPr>
                <w:rFonts w:ascii="Times New Roman" w:hAnsi="Times New Roman" w:cs="Times New Roman"/>
                <w:color w:val="000000" w:themeColor="text1"/>
                <w:sz w:val="24"/>
                <w:szCs w:val="24"/>
                <w:lang w:val="ro-RO"/>
              </w:rPr>
              <w:t xml:space="preserve">(4) În scopul facilitării finanțării investițiilor în capacități de producere a energiei electrice, o persoană fizică sau juridică care deține un aviz tehnic de racordare valabil, emis de un operator de rețea pentru racordarea unui loc de producere sau a unui loc de producere și consum: </w:t>
            </w:r>
          </w:p>
          <w:p w:rsidR="008449D0" w:rsidRPr="00610641" w:rsidRDefault="008449D0" w:rsidP="00610641">
            <w:pPr>
              <w:pStyle w:val="ListParagraph"/>
              <w:numPr>
                <w:ilvl w:val="0"/>
                <w:numId w:val="3"/>
              </w:numPr>
              <w:spacing w:before="120" w:after="120" w:line="240" w:lineRule="auto"/>
              <w:ind w:left="22" w:right="27" w:hanging="22"/>
              <w:jc w:val="both"/>
              <w:rPr>
                <w:rFonts w:ascii="Times New Roman" w:hAnsi="Times New Roman"/>
                <w:color w:val="000000" w:themeColor="text1"/>
                <w:sz w:val="24"/>
                <w:szCs w:val="24"/>
              </w:rPr>
            </w:pPr>
            <w:r w:rsidRPr="00610641">
              <w:rPr>
                <w:rFonts w:ascii="Times New Roman" w:hAnsi="Times New Roman"/>
                <w:color w:val="000000" w:themeColor="text1"/>
                <w:sz w:val="24"/>
                <w:szCs w:val="24"/>
              </w:rPr>
              <w:t>are dreptul să contracteze, în calitate de producător, în condițiile reglementărilor emise de ANRE, energia electrică ce va fi produsă de noua capacitate energetică, fără a deține, la momentul tranzacționării energiei, o licențăpentru exploatarea comercială a capacității de producere a energiei electrice.</w:t>
            </w:r>
          </w:p>
          <w:p w:rsidR="008449D0" w:rsidRPr="00D82D22" w:rsidRDefault="008449D0" w:rsidP="00D82D22">
            <w:pPr>
              <w:pStyle w:val="ListParagraph"/>
              <w:numPr>
                <w:ilvl w:val="0"/>
                <w:numId w:val="3"/>
              </w:numPr>
              <w:spacing w:before="120" w:after="120" w:line="240" w:lineRule="auto"/>
              <w:ind w:left="22" w:right="27" w:hanging="22"/>
              <w:jc w:val="both"/>
              <w:rPr>
                <w:rFonts w:ascii="Times New Roman" w:hAnsi="Times New Roman"/>
                <w:color w:val="5B9BD5" w:themeColor="accent1"/>
                <w:sz w:val="24"/>
                <w:szCs w:val="24"/>
              </w:rPr>
            </w:pPr>
            <w:r w:rsidRPr="00610641">
              <w:rPr>
                <w:rFonts w:ascii="Times New Roman" w:hAnsi="Times New Roman"/>
                <w:color w:val="000000" w:themeColor="text1"/>
                <w:sz w:val="24"/>
                <w:szCs w:val="24"/>
              </w:rPr>
              <w:t xml:space="preserve">are obligația să obțină licența pentru exploatarea comercială a capacității de producere a energiei electrice cu 60 de zile înainte de momentul livrării energiei </w:t>
            </w:r>
            <w:r w:rsidRPr="00610641">
              <w:rPr>
                <w:rFonts w:ascii="Times New Roman" w:hAnsi="Times New Roman"/>
                <w:color w:val="000000" w:themeColor="text1"/>
                <w:sz w:val="24"/>
                <w:szCs w:val="24"/>
              </w:rPr>
              <w:lastRenderedPageBreak/>
              <w:t>electrice produse de noua capacitate energetică</w:t>
            </w:r>
            <w:r w:rsidRPr="00610641">
              <w:rPr>
                <w:rFonts w:ascii="Times New Roman" w:hAnsi="Times New Roman"/>
                <w:color w:val="5B9BD5" w:themeColor="accent1"/>
                <w:sz w:val="24"/>
                <w:szCs w:val="24"/>
              </w:rPr>
              <w:t>.</w:t>
            </w:r>
          </w:p>
        </w:tc>
        <w:tc>
          <w:tcPr>
            <w:tcW w:w="6237" w:type="dxa"/>
          </w:tcPr>
          <w:p w:rsidR="008449D0" w:rsidRPr="00610641" w:rsidRDefault="008449D0" w:rsidP="00610641">
            <w:pPr>
              <w:spacing w:before="120" w:after="120" w:line="240" w:lineRule="auto"/>
              <w:ind w:right="26"/>
              <w:jc w:val="both"/>
              <w:rPr>
                <w:rFonts w:ascii="Times New Roman" w:hAnsi="Times New Roman" w:cs="Times New Roman"/>
                <w:color w:val="000000" w:themeColor="text1"/>
                <w:sz w:val="24"/>
                <w:szCs w:val="24"/>
                <w:lang w:val="ro-RO"/>
              </w:rPr>
            </w:pPr>
            <w:r w:rsidRPr="00610641">
              <w:rPr>
                <w:rFonts w:ascii="Times New Roman" w:hAnsi="Times New Roman" w:cs="Times New Roman"/>
                <w:color w:val="000000" w:themeColor="text1"/>
                <w:sz w:val="24"/>
                <w:szCs w:val="24"/>
                <w:lang w:val="ro-RO"/>
              </w:rPr>
              <w:lastRenderedPageBreak/>
              <w:t>Art.3 alineatul (4) se va modific</w:t>
            </w:r>
            <w:r>
              <w:rPr>
                <w:rFonts w:ascii="Times New Roman" w:hAnsi="Times New Roman" w:cs="Times New Roman"/>
                <w:color w:val="000000" w:themeColor="text1"/>
                <w:sz w:val="24"/>
                <w:szCs w:val="24"/>
                <w:lang w:val="ro-RO"/>
              </w:rPr>
              <w:t>a:</w:t>
            </w:r>
          </w:p>
          <w:p w:rsidR="008449D0" w:rsidRPr="00610641" w:rsidRDefault="008449D0" w:rsidP="00610641">
            <w:pPr>
              <w:spacing w:before="120" w:after="120" w:line="240" w:lineRule="auto"/>
              <w:ind w:right="26"/>
              <w:jc w:val="both"/>
              <w:rPr>
                <w:rFonts w:ascii="Times New Roman" w:hAnsi="Times New Roman" w:cs="Times New Roman"/>
                <w:sz w:val="24"/>
                <w:szCs w:val="24"/>
                <w:lang w:eastAsia="en-GB"/>
              </w:rPr>
            </w:pPr>
            <w:r w:rsidRPr="00610641">
              <w:rPr>
                <w:rFonts w:ascii="Times New Roman" w:hAnsi="Times New Roman" w:cs="Times New Roman"/>
                <w:color w:val="000000" w:themeColor="text1"/>
                <w:sz w:val="24"/>
                <w:szCs w:val="24"/>
                <w:lang w:val="ro-RO"/>
              </w:rPr>
              <w:t xml:space="preserve">(4) În scopul facilitării finanțării investițiilor în capacități de producere a energiei electrice, o persoană fizică sau : </w:t>
            </w:r>
          </w:p>
          <w:p w:rsidR="008449D0" w:rsidRPr="00610641" w:rsidRDefault="008449D0" w:rsidP="00610641">
            <w:pPr>
              <w:pStyle w:val="ListParagraph"/>
              <w:numPr>
                <w:ilvl w:val="0"/>
                <w:numId w:val="29"/>
              </w:numPr>
              <w:spacing w:before="120" w:after="120" w:line="240" w:lineRule="auto"/>
              <w:ind w:left="0" w:right="26" w:hanging="54"/>
              <w:jc w:val="both"/>
              <w:rPr>
                <w:rFonts w:ascii="Times New Roman" w:hAnsi="Times New Roman"/>
                <w:color w:val="000000" w:themeColor="text1"/>
                <w:sz w:val="24"/>
                <w:szCs w:val="24"/>
              </w:rPr>
            </w:pPr>
            <w:r w:rsidRPr="00610641">
              <w:rPr>
                <w:rFonts w:ascii="Times New Roman" w:hAnsi="Times New Roman"/>
                <w:color w:val="000000" w:themeColor="text1"/>
                <w:sz w:val="24"/>
                <w:szCs w:val="24"/>
              </w:rPr>
              <w:t>are dreptul să contract</w:t>
            </w:r>
            <w:r>
              <w:rPr>
                <w:rFonts w:ascii="Times New Roman" w:hAnsi="Times New Roman"/>
                <w:color w:val="000000" w:themeColor="text1"/>
                <w:sz w:val="24"/>
                <w:szCs w:val="24"/>
              </w:rPr>
              <w:t>eze, în calitate de producător</w:t>
            </w:r>
            <w:r w:rsidRPr="00610641">
              <w:rPr>
                <w:rFonts w:ascii="Times New Roman" w:hAnsi="Times New Roman"/>
                <w:color w:val="000000" w:themeColor="text1"/>
                <w:sz w:val="24"/>
                <w:szCs w:val="24"/>
              </w:rPr>
              <w:t>, energia electrică ce va fi produsă de noua capacitate energetică, fără a deține, la momentul tranzacționării energiei, o licențăpentru exploatarea comercială a capacității de producere a energiei electrice.</w:t>
            </w:r>
          </w:p>
          <w:p w:rsidR="008449D0" w:rsidRPr="00610641" w:rsidRDefault="008449D0" w:rsidP="00610641">
            <w:pPr>
              <w:pStyle w:val="ListParagraph"/>
              <w:numPr>
                <w:ilvl w:val="0"/>
                <w:numId w:val="29"/>
              </w:numPr>
              <w:spacing w:before="120" w:after="120" w:line="240" w:lineRule="auto"/>
              <w:ind w:left="0" w:right="26" w:hanging="54"/>
              <w:jc w:val="both"/>
              <w:rPr>
                <w:rFonts w:ascii="Times New Roman" w:hAnsi="Times New Roman"/>
                <w:color w:val="5B9BD5" w:themeColor="accent1"/>
                <w:sz w:val="24"/>
                <w:szCs w:val="24"/>
              </w:rPr>
            </w:pPr>
            <w:r w:rsidRPr="00610641">
              <w:rPr>
                <w:rFonts w:ascii="Times New Roman" w:hAnsi="Times New Roman"/>
                <w:color w:val="000000" w:themeColor="text1"/>
                <w:sz w:val="24"/>
                <w:szCs w:val="24"/>
              </w:rPr>
              <w:t>are obligația să obțină licența pentru exploatarea comercială a capacității de producere a energiei electrice cu 60 de zile înainte de momentul livrării energiei electrice produse de noua capacitate energetică</w:t>
            </w:r>
            <w:r w:rsidRPr="00610641">
              <w:rPr>
                <w:rFonts w:ascii="Times New Roman" w:hAnsi="Times New Roman"/>
                <w:color w:val="5B9BD5" w:themeColor="accent1"/>
                <w:sz w:val="24"/>
                <w:szCs w:val="24"/>
              </w:rPr>
              <w:t>.</w:t>
            </w:r>
          </w:p>
          <w:p w:rsidR="008449D0" w:rsidRPr="00610641" w:rsidRDefault="008449D0" w:rsidP="00610641">
            <w:pPr>
              <w:tabs>
                <w:tab w:val="left" w:pos="0"/>
              </w:tabs>
              <w:spacing w:before="120" w:after="120" w:line="240" w:lineRule="auto"/>
              <w:ind w:right="26"/>
              <w:jc w:val="both"/>
              <w:textAlignment w:val="baseline"/>
              <w:rPr>
                <w:rFonts w:ascii="Times New Roman" w:hAnsi="Times New Roman" w:cs="Times New Roman"/>
                <w:i/>
                <w:color w:val="FF0000"/>
                <w:sz w:val="24"/>
                <w:szCs w:val="24"/>
              </w:rPr>
            </w:pPr>
            <w:r w:rsidRPr="00610641">
              <w:rPr>
                <w:rFonts w:ascii="Times New Roman" w:eastAsia="Times New Roman" w:hAnsi="Times New Roman" w:cs="Times New Roman"/>
                <w:i/>
                <w:color w:val="FF0000"/>
                <w:sz w:val="24"/>
                <w:szCs w:val="24"/>
                <w:lang w:val="en-US"/>
              </w:rPr>
              <w:t>Este necesar</w:t>
            </w:r>
            <w:r w:rsidRPr="00610641">
              <w:rPr>
                <w:rFonts w:ascii="Times New Roman" w:hAnsi="Times New Roman" w:cs="Times New Roman"/>
                <w:i/>
                <w:color w:val="FF0000"/>
                <w:sz w:val="24"/>
                <w:szCs w:val="24"/>
              </w:rPr>
              <w:t xml:space="preserve"> </w:t>
            </w:r>
            <w:r w:rsidRPr="00610641">
              <w:rPr>
                <w:rFonts w:ascii="Times New Roman" w:eastAsia="Times New Roman" w:hAnsi="Times New Roman" w:cs="Times New Roman"/>
                <w:i/>
                <w:color w:val="FF0000"/>
                <w:sz w:val="24"/>
                <w:szCs w:val="24"/>
                <w:lang w:val="en-US"/>
              </w:rPr>
              <w:t>eliminarea restric</w:t>
            </w:r>
            <w:r w:rsidRPr="00610641">
              <w:rPr>
                <w:rFonts w:ascii="Times New Roman" w:hAnsi="Times New Roman" w:cs="Times New Roman"/>
                <w:i/>
                <w:color w:val="FF0000"/>
                <w:sz w:val="24"/>
                <w:szCs w:val="24"/>
              </w:rPr>
              <w:t>ț</w:t>
            </w:r>
            <w:r w:rsidRPr="00610641">
              <w:rPr>
                <w:rFonts w:ascii="Times New Roman" w:eastAsia="Times New Roman" w:hAnsi="Times New Roman" w:cs="Times New Roman"/>
                <w:i/>
                <w:color w:val="FF0000"/>
                <w:sz w:val="24"/>
                <w:szCs w:val="24"/>
                <w:lang w:val="en-US"/>
              </w:rPr>
              <w:t>iei privind existen</w:t>
            </w:r>
            <w:r w:rsidRPr="00610641">
              <w:rPr>
                <w:rFonts w:ascii="Times New Roman" w:hAnsi="Times New Roman" w:cs="Times New Roman"/>
                <w:i/>
                <w:color w:val="FF0000"/>
                <w:sz w:val="24"/>
                <w:szCs w:val="24"/>
              </w:rPr>
              <w:t>ț</w:t>
            </w:r>
            <w:r w:rsidRPr="00610641">
              <w:rPr>
                <w:rFonts w:ascii="Times New Roman" w:eastAsia="Times New Roman" w:hAnsi="Times New Roman" w:cs="Times New Roman"/>
                <w:i/>
                <w:color w:val="FF0000"/>
                <w:sz w:val="24"/>
                <w:szCs w:val="24"/>
                <w:lang w:val="en-US"/>
              </w:rPr>
              <w:t xml:space="preserve">a unui aviz tehnic de racordarea (ATR) pentru a putea </w:t>
            </w:r>
            <w:r w:rsidRPr="00610641">
              <w:rPr>
                <w:rFonts w:ascii="Times New Roman" w:hAnsi="Times New Roman" w:cs="Times New Roman"/>
                <w:i/>
                <w:color w:val="FF0000"/>
                <w:sz w:val="24"/>
                <w:szCs w:val="24"/>
              </w:rPr>
              <w:t>î</w:t>
            </w:r>
            <w:r w:rsidRPr="00610641">
              <w:rPr>
                <w:rFonts w:ascii="Times New Roman" w:eastAsia="Times New Roman" w:hAnsi="Times New Roman" w:cs="Times New Roman"/>
                <w:i/>
                <w:color w:val="FF0000"/>
                <w:sz w:val="24"/>
                <w:szCs w:val="24"/>
                <w:lang w:val="en-US"/>
              </w:rPr>
              <w:t>ncheia un contract pe termen</w:t>
            </w:r>
            <w:r w:rsidRPr="00610641">
              <w:rPr>
                <w:rFonts w:ascii="Times New Roman" w:hAnsi="Times New Roman" w:cs="Times New Roman"/>
                <w:i/>
                <w:color w:val="FF0000"/>
                <w:sz w:val="24"/>
                <w:szCs w:val="24"/>
              </w:rPr>
              <w:t xml:space="preserve"> lung</w:t>
            </w:r>
            <w:r w:rsidRPr="00610641">
              <w:rPr>
                <w:rFonts w:ascii="Times New Roman" w:eastAsia="Times New Roman" w:hAnsi="Times New Roman" w:cs="Times New Roman"/>
                <w:i/>
                <w:color w:val="FF0000"/>
                <w:sz w:val="24"/>
                <w:szCs w:val="24"/>
                <w:lang w:val="en-US"/>
              </w:rPr>
              <w:t>, av</w:t>
            </w:r>
            <w:r w:rsidRPr="00610641">
              <w:rPr>
                <w:rFonts w:ascii="Times New Roman" w:hAnsi="Times New Roman" w:cs="Times New Roman"/>
                <w:i/>
                <w:color w:val="FF0000"/>
                <w:sz w:val="24"/>
                <w:szCs w:val="24"/>
              </w:rPr>
              <w:t>â</w:t>
            </w:r>
            <w:r w:rsidRPr="00610641">
              <w:rPr>
                <w:rFonts w:ascii="Times New Roman" w:eastAsia="Times New Roman" w:hAnsi="Times New Roman" w:cs="Times New Roman"/>
                <w:i/>
                <w:color w:val="FF0000"/>
                <w:sz w:val="24"/>
                <w:szCs w:val="24"/>
                <w:lang w:val="en-US"/>
              </w:rPr>
              <w:t xml:space="preserve">nd </w:t>
            </w:r>
            <w:r w:rsidRPr="00610641">
              <w:rPr>
                <w:rFonts w:ascii="Times New Roman" w:hAnsi="Times New Roman" w:cs="Times New Roman"/>
                <w:i/>
                <w:color w:val="FF0000"/>
                <w:sz w:val="24"/>
                <w:szCs w:val="24"/>
              </w:rPr>
              <w:t>î</w:t>
            </w:r>
            <w:r w:rsidRPr="00610641">
              <w:rPr>
                <w:rFonts w:ascii="Times New Roman" w:eastAsia="Times New Roman" w:hAnsi="Times New Roman" w:cs="Times New Roman"/>
                <w:i/>
                <w:color w:val="FF0000"/>
                <w:sz w:val="24"/>
                <w:szCs w:val="24"/>
                <w:lang w:val="en-US"/>
              </w:rPr>
              <w:t>n vedere c</w:t>
            </w:r>
            <w:r w:rsidRPr="00610641">
              <w:rPr>
                <w:rFonts w:ascii="Times New Roman" w:hAnsi="Times New Roman" w:cs="Times New Roman"/>
                <w:i/>
                <w:color w:val="FF0000"/>
                <w:sz w:val="24"/>
                <w:szCs w:val="24"/>
              </w:rPr>
              <w:t>ă</w:t>
            </w:r>
            <w:r w:rsidRPr="00610641">
              <w:rPr>
                <w:rFonts w:ascii="Times New Roman" w:eastAsia="Times New Roman" w:hAnsi="Times New Roman" w:cs="Times New Roman"/>
                <w:i/>
                <w:color w:val="FF0000"/>
                <w:sz w:val="24"/>
                <w:szCs w:val="24"/>
                <w:lang w:val="en-US"/>
              </w:rPr>
              <w:t xml:space="preserve"> un investitor pentru a se anagaja </w:t>
            </w:r>
            <w:r w:rsidRPr="00610641">
              <w:rPr>
                <w:rFonts w:ascii="Times New Roman" w:hAnsi="Times New Roman" w:cs="Times New Roman"/>
                <w:i/>
                <w:color w:val="FF0000"/>
                <w:sz w:val="24"/>
                <w:szCs w:val="24"/>
              </w:rPr>
              <w:t>î</w:t>
            </w:r>
            <w:r w:rsidRPr="00610641">
              <w:rPr>
                <w:rFonts w:ascii="Times New Roman" w:eastAsia="Times New Roman" w:hAnsi="Times New Roman" w:cs="Times New Roman"/>
                <w:i/>
                <w:color w:val="FF0000"/>
                <w:sz w:val="24"/>
                <w:szCs w:val="24"/>
                <w:lang w:val="en-US"/>
              </w:rPr>
              <w:t xml:space="preserve">n realizarea unei investitii </w:t>
            </w:r>
            <w:r w:rsidRPr="00610641">
              <w:rPr>
                <w:rFonts w:ascii="Times New Roman" w:hAnsi="Times New Roman" w:cs="Times New Roman"/>
                <w:i/>
                <w:color w:val="FF0000"/>
                <w:sz w:val="24"/>
                <w:szCs w:val="24"/>
              </w:rPr>
              <w:t>î</w:t>
            </w:r>
            <w:r w:rsidRPr="00610641">
              <w:rPr>
                <w:rFonts w:ascii="Times New Roman" w:eastAsia="Times New Roman" w:hAnsi="Times New Roman" w:cs="Times New Roman"/>
                <w:i/>
                <w:color w:val="FF0000"/>
                <w:sz w:val="24"/>
                <w:szCs w:val="24"/>
                <w:lang w:val="en-US"/>
              </w:rPr>
              <w:t>n productia de energie are nevoie de contract pe termen lung, anterior demararii si obtinerii unui ATR</w:t>
            </w:r>
            <w:r w:rsidRPr="00610641">
              <w:rPr>
                <w:rFonts w:ascii="Times New Roman" w:hAnsi="Times New Roman" w:cs="Times New Roman"/>
                <w:i/>
                <w:color w:val="FF0000"/>
                <w:sz w:val="24"/>
                <w:szCs w:val="24"/>
              </w:rPr>
              <w:t xml:space="preserve">. </w:t>
            </w:r>
          </w:p>
          <w:p w:rsidR="008449D0" w:rsidRPr="00610641" w:rsidRDefault="008449D0" w:rsidP="00610641">
            <w:pPr>
              <w:tabs>
                <w:tab w:val="left" w:pos="42"/>
              </w:tabs>
              <w:spacing w:before="120" w:after="120" w:line="240" w:lineRule="auto"/>
              <w:ind w:right="26"/>
              <w:jc w:val="both"/>
              <w:textAlignment w:val="baseline"/>
              <w:rPr>
                <w:rFonts w:ascii="Times New Roman" w:eastAsia="Times New Roman" w:hAnsi="Times New Roman" w:cs="Times New Roman"/>
                <w:i/>
                <w:color w:val="FF0000"/>
                <w:sz w:val="24"/>
                <w:szCs w:val="24"/>
                <w:lang w:val="en-US"/>
              </w:rPr>
            </w:pPr>
            <w:r w:rsidRPr="00610641">
              <w:rPr>
                <w:rFonts w:ascii="Times New Roman" w:hAnsi="Times New Roman" w:cs="Times New Roman"/>
                <w:i/>
                <w:color w:val="FF0000"/>
                <w:sz w:val="24"/>
                <w:szCs w:val="24"/>
              </w:rPr>
              <w:lastRenderedPageBreak/>
              <w:t xml:space="preserve">Pentru </w:t>
            </w:r>
            <w:r w:rsidRPr="00610641">
              <w:rPr>
                <w:rFonts w:ascii="Times New Roman" w:eastAsia="Times New Roman" w:hAnsi="Times New Roman" w:cs="Times New Roman"/>
                <w:i/>
                <w:color w:val="FF0000"/>
                <w:sz w:val="24"/>
                <w:szCs w:val="24"/>
                <w:lang w:val="en-US"/>
              </w:rPr>
              <w:t>angajare</w:t>
            </w:r>
            <w:r w:rsidRPr="00610641">
              <w:rPr>
                <w:rFonts w:ascii="Times New Roman" w:hAnsi="Times New Roman" w:cs="Times New Roman"/>
                <w:i/>
                <w:color w:val="FF0000"/>
                <w:sz w:val="24"/>
                <w:szCs w:val="24"/>
              </w:rPr>
              <w:t>a</w:t>
            </w:r>
            <w:r w:rsidRPr="00610641">
              <w:rPr>
                <w:rFonts w:ascii="Times New Roman" w:eastAsia="Times New Roman" w:hAnsi="Times New Roman" w:cs="Times New Roman"/>
                <w:i/>
                <w:color w:val="FF0000"/>
                <w:sz w:val="24"/>
                <w:szCs w:val="24"/>
                <w:lang w:val="en-US"/>
              </w:rPr>
              <w:t xml:space="preserve"> unui investitor </w:t>
            </w:r>
            <w:r w:rsidRPr="00610641">
              <w:rPr>
                <w:rFonts w:ascii="Times New Roman" w:hAnsi="Times New Roman" w:cs="Times New Roman"/>
                <w:i/>
                <w:color w:val="FF0000"/>
                <w:sz w:val="24"/>
                <w:szCs w:val="24"/>
              </w:rPr>
              <w:t>î</w:t>
            </w:r>
            <w:r w:rsidRPr="00610641">
              <w:rPr>
                <w:rFonts w:ascii="Times New Roman" w:eastAsia="Times New Roman" w:hAnsi="Times New Roman" w:cs="Times New Roman"/>
                <w:i/>
                <w:color w:val="FF0000"/>
                <w:sz w:val="24"/>
                <w:szCs w:val="24"/>
                <w:lang w:val="en-US"/>
              </w:rPr>
              <w:t>n ob</w:t>
            </w:r>
            <w:r w:rsidRPr="00610641">
              <w:rPr>
                <w:rFonts w:ascii="Times New Roman" w:hAnsi="Times New Roman" w:cs="Times New Roman"/>
                <w:i/>
                <w:color w:val="FF0000"/>
                <w:sz w:val="24"/>
                <w:szCs w:val="24"/>
              </w:rPr>
              <w:t>ț</w:t>
            </w:r>
            <w:r w:rsidRPr="00610641">
              <w:rPr>
                <w:rFonts w:ascii="Times New Roman" w:eastAsia="Times New Roman" w:hAnsi="Times New Roman" w:cs="Times New Roman"/>
                <w:i/>
                <w:color w:val="FF0000"/>
                <w:sz w:val="24"/>
                <w:szCs w:val="24"/>
                <w:lang w:val="en-US"/>
              </w:rPr>
              <w:t xml:space="preserve">inerea unui ATR </w:t>
            </w:r>
            <w:r w:rsidRPr="00610641">
              <w:rPr>
                <w:rFonts w:ascii="Times New Roman" w:hAnsi="Times New Roman" w:cs="Times New Roman"/>
                <w:i/>
                <w:color w:val="FF0000"/>
                <w:sz w:val="24"/>
                <w:szCs w:val="24"/>
              </w:rPr>
              <w:t xml:space="preserve">se </w:t>
            </w:r>
            <w:r w:rsidRPr="00610641">
              <w:rPr>
                <w:rFonts w:ascii="Times New Roman" w:eastAsia="Times New Roman" w:hAnsi="Times New Roman" w:cs="Times New Roman"/>
                <w:i/>
                <w:color w:val="FF0000"/>
                <w:sz w:val="24"/>
                <w:szCs w:val="24"/>
                <w:lang w:val="en-US"/>
              </w:rPr>
              <w:t>presupune asumarea de obligatii ma</w:t>
            </w:r>
            <w:r w:rsidRPr="00610641">
              <w:rPr>
                <w:rFonts w:ascii="Times New Roman" w:hAnsi="Times New Roman" w:cs="Times New Roman"/>
                <w:i/>
                <w:color w:val="FF0000"/>
                <w:sz w:val="24"/>
                <w:szCs w:val="24"/>
              </w:rPr>
              <w:t>teriale atunci cand se cere ATR</w:t>
            </w:r>
            <w:r w:rsidRPr="00610641">
              <w:rPr>
                <w:rFonts w:ascii="Times New Roman" w:eastAsia="Times New Roman" w:hAnsi="Times New Roman" w:cs="Times New Roman"/>
                <w:i/>
                <w:color w:val="FF0000"/>
                <w:sz w:val="24"/>
                <w:szCs w:val="24"/>
                <w:lang w:val="en-US"/>
              </w:rPr>
              <w:t xml:space="preserve"> (ca de exemplu asigu</w:t>
            </w:r>
            <w:r w:rsidRPr="00610641">
              <w:rPr>
                <w:rFonts w:ascii="Times New Roman" w:hAnsi="Times New Roman" w:cs="Times New Roman"/>
                <w:i/>
                <w:color w:val="FF0000"/>
                <w:sz w:val="24"/>
                <w:szCs w:val="24"/>
              </w:rPr>
              <w:t>r</w:t>
            </w:r>
            <w:r w:rsidRPr="00610641">
              <w:rPr>
                <w:rFonts w:ascii="Times New Roman" w:eastAsia="Times New Roman" w:hAnsi="Times New Roman" w:cs="Times New Roman"/>
                <w:i/>
                <w:color w:val="FF0000"/>
                <w:sz w:val="24"/>
                <w:szCs w:val="24"/>
                <w:lang w:val="en-US"/>
              </w:rPr>
              <w:t>area unei garana</w:t>
            </w:r>
            <w:r w:rsidRPr="00610641">
              <w:rPr>
                <w:rFonts w:ascii="Times New Roman" w:hAnsi="Times New Roman" w:cs="Times New Roman"/>
                <w:i/>
                <w:color w:val="FF0000"/>
                <w:sz w:val="24"/>
                <w:szCs w:val="24"/>
              </w:rPr>
              <w:t>ț</w:t>
            </w:r>
            <w:r w:rsidRPr="00610641">
              <w:rPr>
                <w:rFonts w:ascii="Times New Roman" w:eastAsia="Times New Roman" w:hAnsi="Times New Roman" w:cs="Times New Roman"/>
                <w:i/>
                <w:color w:val="FF0000"/>
                <w:sz w:val="24"/>
                <w:szCs w:val="24"/>
                <w:lang w:val="en-US"/>
              </w:rPr>
              <w:t>i</w:t>
            </w:r>
            <w:r w:rsidRPr="00610641">
              <w:rPr>
                <w:rFonts w:ascii="Times New Roman" w:hAnsi="Times New Roman" w:cs="Times New Roman"/>
                <w:i/>
                <w:color w:val="FF0000"/>
                <w:sz w:val="24"/>
                <w:szCs w:val="24"/>
              </w:rPr>
              <w:t>i</w:t>
            </w:r>
            <w:r w:rsidRPr="00610641">
              <w:rPr>
                <w:rFonts w:ascii="Times New Roman" w:eastAsia="Times New Roman" w:hAnsi="Times New Roman" w:cs="Times New Roman"/>
                <w:i/>
                <w:color w:val="FF0000"/>
                <w:sz w:val="24"/>
                <w:szCs w:val="24"/>
                <w:lang w:val="en-US"/>
              </w:rPr>
              <w:t xml:space="preserve"> de 10% </w:t>
            </w:r>
            <w:r w:rsidRPr="00610641">
              <w:rPr>
                <w:rFonts w:ascii="Times New Roman" w:hAnsi="Times New Roman" w:cs="Times New Roman"/>
                <w:i/>
                <w:color w:val="FF0000"/>
                <w:sz w:val="24"/>
                <w:szCs w:val="24"/>
              </w:rPr>
              <w:t>î</w:t>
            </w:r>
            <w:r w:rsidRPr="00610641">
              <w:rPr>
                <w:rFonts w:ascii="Times New Roman" w:eastAsia="Times New Roman" w:hAnsi="Times New Roman" w:cs="Times New Roman"/>
                <w:i/>
                <w:color w:val="FF0000"/>
                <w:sz w:val="24"/>
                <w:szCs w:val="24"/>
                <w:lang w:val="en-US"/>
              </w:rPr>
              <w:t>n termen de 3 luni de la data</w:t>
            </w:r>
            <w:r w:rsidRPr="00610641">
              <w:rPr>
                <w:rFonts w:ascii="Times New Roman" w:hAnsi="Times New Roman" w:cs="Times New Roman"/>
                <w:i/>
                <w:color w:val="FF0000"/>
                <w:sz w:val="24"/>
                <w:szCs w:val="24"/>
              </w:rPr>
              <w:t xml:space="preserve"> obținerii</w:t>
            </w:r>
            <w:r w:rsidRPr="00610641">
              <w:rPr>
                <w:rFonts w:ascii="Times New Roman" w:eastAsia="Times New Roman" w:hAnsi="Times New Roman" w:cs="Times New Roman"/>
                <w:i/>
                <w:color w:val="FF0000"/>
                <w:sz w:val="24"/>
                <w:szCs w:val="24"/>
                <w:lang w:val="en-US"/>
              </w:rPr>
              <w:t xml:space="preserve"> ATR</w:t>
            </w:r>
            <w:r w:rsidRPr="00610641">
              <w:rPr>
                <w:rFonts w:ascii="Times New Roman" w:hAnsi="Times New Roman" w:cs="Times New Roman"/>
                <w:i/>
                <w:color w:val="FF0000"/>
                <w:sz w:val="24"/>
                <w:szCs w:val="24"/>
              </w:rPr>
              <w:t>-ului</w:t>
            </w:r>
            <w:r w:rsidRPr="00610641">
              <w:rPr>
                <w:rFonts w:ascii="Times New Roman" w:eastAsia="Times New Roman" w:hAnsi="Times New Roman" w:cs="Times New Roman"/>
                <w:i/>
                <w:color w:val="FF0000"/>
                <w:sz w:val="24"/>
                <w:szCs w:val="24"/>
                <w:lang w:val="en-US"/>
              </w:rPr>
              <w:t xml:space="preserve"> </w:t>
            </w:r>
            <w:r w:rsidRPr="00610641">
              <w:rPr>
                <w:rFonts w:ascii="Times New Roman" w:hAnsi="Times New Roman" w:cs="Times New Roman"/>
                <w:i/>
                <w:color w:val="FF0000"/>
                <w:sz w:val="24"/>
                <w:szCs w:val="24"/>
              </w:rPr>
              <w:t>ș</w:t>
            </w:r>
            <w:r w:rsidRPr="00610641">
              <w:rPr>
                <w:rFonts w:ascii="Times New Roman" w:eastAsia="Times New Roman" w:hAnsi="Times New Roman" w:cs="Times New Roman"/>
                <w:i/>
                <w:color w:val="FF0000"/>
                <w:sz w:val="24"/>
                <w:szCs w:val="24"/>
                <w:lang w:val="en-US"/>
              </w:rPr>
              <w:t xml:space="preserve">i </w:t>
            </w:r>
            <w:r w:rsidRPr="00610641">
              <w:rPr>
                <w:rFonts w:ascii="Times New Roman" w:hAnsi="Times New Roman" w:cs="Times New Roman"/>
                <w:i/>
                <w:color w:val="FF0000"/>
                <w:sz w:val="24"/>
                <w:szCs w:val="24"/>
              </w:rPr>
              <w:t>î</w:t>
            </w:r>
            <w:r w:rsidRPr="00610641">
              <w:rPr>
                <w:rFonts w:ascii="Times New Roman" w:eastAsia="Times New Roman" w:hAnsi="Times New Roman" w:cs="Times New Roman"/>
                <w:i/>
                <w:color w:val="FF0000"/>
                <w:sz w:val="24"/>
                <w:szCs w:val="24"/>
                <w:lang w:val="en-US"/>
              </w:rPr>
              <w:t>nch</w:t>
            </w:r>
            <w:r w:rsidRPr="00610641">
              <w:rPr>
                <w:rFonts w:ascii="Times New Roman" w:hAnsi="Times New Roman" w:cs="Times New Roman"/>
                <w:i/>
                <w:color w:val="FF0000"/>
                <w:sz w:val="24"/>
                <w:szCs w:val="24"/>
              </w:rPr>
              <w:t>e</w:t>
            </w:r>
            <w:r w:rsidRPr="00610641">
              <w:rPr>
                <w:rFonts w:ascii="Times New Roman" w:eastAsia="Times New Roman" w:hAnsi="Times New Roman" w:cs="Times New Roman"/>
                <w:i/>
                <w:color w:val="FF0000"/>
                <w:sz w:val="24"/>
                <w:szCs w:val="24"/>
                <w:lang w:val="en-US"/>
              </w:rPr>
              <w:t xml:space="preserve">ierea contractului ferm de interconectare in intervalul de 12 luni de la data </w:t>
            </w:r>
            <w:r w:rsidRPr="00610641">
              <w:rPr>
                <w:rFonts w:ascii="Times New Roman" w:hAnsi="Times New Roman" w:cs="Times New Roman"/>
                <w:i/>
                <w:color w:val="FF0000"/>
                <w:sz w:val="24"/>
                <w:szCs w:val="24"/>
              </w:rPr>
              <w:t xml:space="preserve">obtinerii </w:t>
            </w:r>
            <w:r w:rsidRPr="00610641">
              <w:rPr>
                <w:rFonts w:ascii="Times New Roman" w:eastAsia="Times New Roman" w:hAnsi="Times New Roman" w:cs="Times New Roman"/>
                <w:i/>
                <w:color w:val="FF0000"/>
                <w:sz w:val="24"/>
                <w:szCs w:val="24"/>
                <w:lang w:val="en-US"/>
              </w:rPr>
              <w:t>ATR</w:t>
            </w:r>
            <w:r w:rsidRPr="00610641">
              <w:rPr>
                <w:rFonts w:ascii="Times New Roman" w:hAnsi="Times New Roman" w:cs="Times New Roman"/>
                <w:i/>
                <w:color w:val="FF0000"/>
                <w:sz w:val="24"/>
                <w:szCs w:val="24"/>
              </w:rPr>
              <w:t>-ului</w:t>
            </w:r>
            <w:r w:rsidRPr="00610641">
              <w:rPr>
                <w:rFonts w:ascii="Times New Roman" w:eastAsia="Times New Roman" w:hAnsi="Times New Roman" w:cs="Times New Roman"/>
                <w:i/>
                <w:color w:val="FF0000"/>
                <w:sz w:val="24"/>
                <w:szCs w:val="24"/>
                <w:lang w:val="en-US"/>
              </w:rPr>
              <w:t>). Investitorii nu isi asuma un asemenea risc investitional daca nu au la baza contracte pe termen lung.</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4 (1)</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PETPROD</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sz w:val="24"/>
                <w:szCs w:val="24"/>
                <w:lang w:val="ro-RO" w:eastAsia="ro-RO"/>
              </w:rPr>
            </w:pPr>
            <w:r w:rsidRPr="00610641">
              <w:rPr>
                <w:rFonts w:ascii="Times New Roman" w:eastAsia="Times New Roman" w:hAnsi="Times New Roman" w:cs="Times New Roman"/>
                <w:color w:val="000000"/>
                <w:sz w:val="24"/>
                <w:szCs w:val="24"/>
                <w:lang w:val="ro-RO" w:eastAsia="ro-RO"/>
              </w:rPr>
              <w:t xml:space="preserve">Participanţii la piaţă sunt obligaţi să-şi asume </w:t>
            </w:r>
            <w:r w:rsidRPr="00610641">
              <w:rPr>
                <w:rFonts w:ascii="Times New Roman" w:eastAsia="Times New Roman" w:hAnsi="Times New Roman" w:cs="Times New Roman"/>
                <w:sz w:val="24"/>
                <w:szCs w:val="24"/>
                <w:lang w:val="ro-RO" w:eastAsia="ro-RO"/>
              </w:rPr>
              <w:t>responsabilitatea plății contravalorii dezechilibrelor pe care le generează pe piaţa de energie electrică, cu excepția situațiilor prevăzute de Lege sau de</w:t>
            </w:r>
            <w:r w:rsidRPr="00610641">
              <w:rPr>
                <w:rFonts w:ascii="Times New Roman" w:eastAsia="Times New Roman" w:hAnsi="Times New Roman" w:cs="Times New Roman"/>
                <w:sz w:val="24"/>
                <w:szCs w:val="24"/>
                <w:lang w:val="ro-RO"/>
              </w:rPr>
              <w:t xml:space="preserve"> reglementări ale Uniunii Europene de directă aplicabilitate</w:t>
            </w:r>
            <w:r w:rsidRPr="00610641">
              <w:rPr>
                <w:rFonts w:ascii="Times New Roman" w:eastAsia="Times New Roman" w:hAnsi="Times New Roman" w:cs="Times New Roman"/>
                <w:sz w:val="24"/>
                <w:szCs w:val="24"/>
                <w:lang w:val="ro-RO" w:eastAsia="ro-RO"/>
              </w:rPr>
              <w:t xml:space="preserve">. Obligaţiile de plată a dezechilibrelor vor fi achitate în condițiile și termenele prevăzute în contractul încheiat cu operatorul de transport și de sistem de către partea responsabilă cu echilibrarea pentru participantul respectiv. </w:t>
            </w: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b/>
                <w:sz w:val="24"/>
                <w:szCs w:val="24"/>
                <w:lang w:val="ro-RO"/>
              </w:rPr>
            </w:pPr>
            <w:r w:rsidRPr="00610641">
              <w:rPr>
                <w:rFonts w:ascii="Times New Roman" w:eastAsia="Times New Roman" w:hAnsi="Times New Roman" w:cs="Times New Roman"/>
                <w:sz w:val="24"/>
                <w:szCs w:val="24"/>
                <w:lang w:val="en-US"/>
              </w:rPr>
              <w:t>Calculul dezechilibrelor generate de un PP in Piata de energie electrica este viciat de neluarea in calcul a soldarii, compensarii instantanee, necontrolate, a de</w:t>
            </w:r>
            <w:r>
              <w:rPr>
                <w:rFonts w:ascii="Times New Roman" w:eastAsia="Times New Roman" w:hAnsi="Times New Roman" w:cs="Times New Roman"/>
                <w:sz w:val="24"/>
                <w:szCs w:val="24"/>
                <w:lang w:val="en-US"/>
              </w:rPr>
              <w:t>zechilibrelor in SEN</w:t>
            </w:r>
            <w:r w:rsidRPr="00610641">
              <w:rPr>
                <w:rFonts w:ascii="Times New Roman" w:eastAsia="Times New Roman" w:hAnsi="Times New Roman" w:cs="Times New Roman"/>
                <w:sz w:val="24"/>
                <w:szCs w:val="24"/>
                <w:lang w:val="en-US"/>
              </w:rPr>
              <w:t>. Corect ar fi: Participantii la piata sunt obligati sa-si asume responsabilitatea platii contravalorii dezechilibrelor cu care participa la dezechilibrul total al SEN. Intre PP si/sau agregatori/ PREuri se vor face decontarile care privesc soldarea instantanee, necontrolata. Pentru aceste activitati s-a creat o Platforma de tranzactionare bazata pe tehnologia blockchain si Smart contract , Platforma functionala si care asteapta sa fie verificata de ANRE si/sau OPCOM.</w:t>
            </w:r>
          </w:p>
        </w:tc>
      </w:tr>
      <w:tr w:rsidR="008449D0" w:rsidRPr="00B71D4B"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4 (1)</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color w:val="000000"/>
                <w:sz w:val="24"/>
                <w:szCs w:val="24"/>
                <w:lang w:val="ro-RO" w:eastAsia="ro-RO"/>
              </w:rPr>
            </w:pPr>
            <w:r w:rsidRPr="009C7D10">
              <w:rPr>
                <w:rFonts w:ascii="Times New Roman" w:eastAsia="Times New Roman" w:hAnsi="Times New Roman" w:cs="Times New Roman"/>
                <w:color w:val="000000"/>
                <w:sz w:val="24"/>
                <w:szCs w:val="24"/>
                <w:lang w:val="ro-RO" w:eastAsia="ro-RO"/>
              </w:rPr>
              <w:t>Art. 4 – (1) Participanţii la piaţă sunt obligaţi să-şi asume responsabilitatea plății contravalorii dezechilibrelor pe care le generează pe piaţa de energie electrică, cu excepția situațiilor prevăzute de Lege sau de reglementări ale Uniunii Europene de directă aplicabilitate. Ob-ligaţiile de plată a dezechilibrelor vor fi achitate în condițiile și termenele prevăzute în contrac-tul încheiat cu operatorul de transport și de sistem de către partea responsabilă cu echilibrarea pentru participantul respectiv.</w:t>
            </w:r>
          </w:p>
        </w:tc>
        <w:tc>
          <w:tcPr>
            <w:tcW w:w="6237" w:type="dxa"/>
            <w:shd w:val="clear" w:color="auto" w:fill="auto"/>
          </w:tcPr>
          <w:p w:rsidR="008449D0" w:rsidRPr="00610641" w:rsidRDefault="008449D0" w:rsidP="00610641">
            <w:pPr>
              <w:tabs>
                <w:tab w:val="left" w:pos="990"/>
                <w:tab w:val="left" w:pos="1170"/>
              </w:tabs>
              <w:autoSpaceDE w:val="0"/>
              <w:autoSpaceDN w:val="0"/>
              <w:adjustRightInd w:val="0"/>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Art.4 </w:t>
            </w:r>
            <w:r w:rsidRPr="00B71D4B">
              <w:rPr>
                <w:rFonts w:ascii="Times New Roman" w:eastAsia="Times New Roman" w:hAnsi="Times New Roman" w:cs="Times New Roman"/>
                <w:sz w:val="24"/>
                <w:szCs w:val="24"/>
                <w:lang w:val="ro-RO"/>
              </w:rPr>
              <w:t xml:space="preserve">alin.(1) Având în vedere că prin legislația secundară, ANRE stabilește obligațiile pe care le au participanții la piață privind responsabilitatea plății contravalorii dezechilibrelor pe care le generează pe piața de energie electrică, considerăm util ca situațiile exceptate să fie enumerate în prezentul document, pentru o mai bună înțelegere a documentului. </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4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OMV Petrom</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color w:val="000000"/>
                <w:sz w:val="24"/>
                <w:szCs w:val="24"/>
                <w:lang w:val="ro-RO" w:eastAsia="ro-RO"/>
              </w:rPr>
            </w:pPr>
            <w:r w:rsidRPr="009C7D10">
              <w:rPr>
                <w:rFonts w:ascii="Times New Roman" w:eastAsia="Times New Roman" w:hAnsi="Times New Roman" w:cs="Times New Roman"/>
                <w:color w:val="000000"/>
                <w:sz w:val="24"/>
                <w:szCs w:val="24"/>
                <w:lang w:val="ro-RO" w:eastAsia="ro-RO"/>
              </w:rPr>
              <w:t>(2) Furnizorii de servicii de echilibrare au obligația să răspundă solicitărilor operatorului de transport și de sistem, în situații justificate în conformitate cu planul de pregătire pentru riscuri prevăzut de Regulamentului (UE) 2019/941 al Parlamentului European și al Consiliului din 5 iunie 2019 privind pregătirea pentru riscuri în sectorul energiei electrice și de abrogare a Di-rectivei 2005/89/CE şi în conformitate cu art. 18 alin. (7) lit. b) din Regulamentul (UE) 2017/2195 al Comisiei din 23 noiembrie 2017, de a oferta pe piața de echilibrare capacitatea de producție neutilizată sau alte resurse de echilibrare;</w:t>
            </w:r>
          </w:p>
        </w:tc>
        <w:tc>
          <w:tcPr>
            <w:tcW w:w="6237" w:type="dxa"/>
            <w:shd w:val="clear" w:color="auto" w:fill="auto"/>
          </w:tcPr>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b/>
                <w:sz w:val="24"/>
                <w:szCs w:val="24"/>
                <w:lang w:val="ro-RO"/>
              </w:rPr>
              <w:t>Referitor la prevederile art.4, alin. (2)</w:t>
            </w:r>
          </w:p>
          <w:p w:rsidR="008449D0" w:rsidRPr="00610641" w:rsidRDefault="008449D0" w:rsidP="00610641">
            <w:pPr>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Propunem clarificare și, după caz, reformulare deoarece:</w:t>
            </w:r>
          </w:p>
          <w:p w:rsidR="008449D0" w:rsidRPr="00610641" w:rsidRDefault="008449D0" w:rsidP="00610641">
            <w:pPr>
              <w:numPr>
                <w:ilvl w:val="0"/>
                <w:numId w:val="12"/>
              </w:numPr>
              <w:spacing w:before="120" w:after="120" w:line="240" w:lineRule="auto"/>
              <w:ind w:left="0" w:right="26" w:firstLine="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alineatul prevede obligația de a oferta pe piața de echilibrare </w:t>
            </w:r>
            <w:r w:rsidRPr="00610641">
              <w:rPr>
                <w:rFonts w:ascii="Times New Roman" w:eastAsia="Times New Roman" w:hAnsi="Times New Roman" w:cs="Times New Roman"/>
                <w:b/>
                <w:sz w:val="24"/>
                <w:szCs w:val="24"/>
                <w:lang w:val="ro-RO"/>
              </w:rPr>
              <w:t>capacitatea de producție neutilizată</w:t>
            </w:r>
            <w:r w:rsidRPr="00610641">
              <w:rPr>
                <w:rFonts w:ascii="Times New Roman" w:eastAsia="Times New Roman" w:hAnsi="Times New Roman" w:cs="Times New Roman"/>
                <w:sz w:val="24"/>
                <w:szCs w:val="24"/>
                <w:lang w:val="ro-RO"/>
              </w:rPr>
              <w:t xml:space="preserve">, iar la art. 2, pct. 12 se prevede că furnizorii de servicii de echilibrare ofertează </w:t>
            </w:r>
            <w:r w:rsidRPr="00610641">
              <w:rPr>
                <w:rFonts w:ascii="Times New Roman" w:eastAsia="Times New Roman" w:hAnsi="Times New Roman" w:cs="Times New Roman"/>
                <w:b/>
                <w:sz w:val="24"/>
                <w:szCs w:val="24"/>
                <w:lang w:val="ro-RO"/>
              </w:rPr>
              <w:t>energie de echilibrare;</w:t>
            </w:r>
          </w:p>
          <w:p w:rsidR="008449D0" w:rsidRPr="00610641" w:rsidRDefault="008449D0" w:rsidP="00610641">
            <w:pPr>
              <w:numPr>
                <w:ilvl w:val="0"/>
                <w:numId w:val="12"/>
              </w:numPr>
              <w:spacing w:before="120" w:after="120" w:line="240" w:lineRule="auto"/>
              <w:ind w:left="0" w:right="26" w:firstLine="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prevederile art.18, alin. (7),lit.b) din Regulamentul UE 2195/2017 nu se regăsesc integral în prevederile alin. (2).</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rPr>
              <w:t>Art.5 alin.(1) și (2)</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shd w:val="clear" w:color="auto" w:fill="auto"/>
          </w:tcPr>
          <w:p w:rsidR="008449D0" w:rsidRPr="009C7D10" w:rsidRDefault="008449D0" w:rsidP="009C7D10">
            <w:pPr>
              <w:spacing w:before="120" w:after="120" w:line="240" w:lineRule="auto"/>
              <w:ind w:right="27"/>
              <w:jc w:val="both"/>
              <w:rPr>
                <w:rFonts w:ascii="Times New Roman" w:eastAsia="Times New Roman" w:hAnsi="Times New Roman" w:cs="Times New Roman"/>
                <w:color w:val="000000"/>
                <w:sz w:val="24"/>
                <w:szCs w:val="24"/>
                <w:lang w:val="ro-RO" w:eastAsia="ro-RO"/>
              </w:rPr>
            </w:pPr>
            <w:r w:rsidRPr="009C7D10">
              <w:rPr>
                <w:rFonts w:ascii="Times New Roman" w:eastAsia="Times New Roman" w:hAnsi="Times New Roman" w:cs="Times New Roman"/>
                <w:color w:val="000000"/>
                <w:sz w:val="24"/>
                <w:szCs w:val="24"/>
                <w:lang w:val="ro-RO" w:eastAsia="ro-RO"/>
              </w:rPr>
              <w:t xml:space="preserve">(1) Prețurile se formează în funcție de cerere și ofertă. </w:t>
            </w:r>
          </w:p>
          <w:p w:rsidR="008449D0" w:rsidRPr="00610641" w:rsidRDefault="008449D0" w:rsidP="009C7D10">
            <w:pPr>
              <w:spacing w:before="120" w:after="120" w:line="240" w:lineRule="auto"/>
              <w:ind w:right="27"/>
              <w:jc w:val="both"/>
              <w:rPr>
                <w:rFonts w:ascii="Times New Roman" w:eastAsia="Times New Roman" w:hAnsi="Times New Roman" w:cs="Times New Roman"/>
                <w:color w:val="000000"/>
                <w:sz w:val="24"/>
                <w:szCs w:val="24"/>
                <w:lang w:val="ro-RO" w:eastAsia="ro-RO"/>
              </w:rPr>
            </w:pPr>
            <w:r w:rsidRPr="009C7D10">
              <w:rPr>
                <w:rFonts w:ascii="Times New Roman" w:eastAsia="Times New Roman" w:hAnsi="Times New Roman" w:cs="Times New Roman"/>
                <w:color w:val="000000"/>
                <w:sz w:val="24"/>
                <w:szCs w:val="24"/>
                <w:lang w:val="ro-RO" w:eastAsia="ro-RO"/>
              </w:rPr>
              <w:t>(2) Normele pieței reglementeaza formarea liberă a prețurilor și evita acțiunile care împiedică formarea prețurilor în funcție de cerere și ofertă.</w:t>
            </w:r>
          </w:p>
        </w:tc>
        <w:tc>
          <w:tcPr>
            <w:tcW w:w="6237" w:type="dxa"/>
            <w:shd w:val="clear" w:color="auto" w:fill="auto"/>
          </w:tcPr>
          <w:p w:rsidR="008449D0" w:rsidRPr="00610641" w:rsidRDefault="008449D0" w:rsidP="00610641">
            <w:pPr>
              <w:pStyle w:val="ListParagraph"/>
              <w:tabs>
                <w:tab w:val="left" w:pos="990"/>
                <w:tab w:val="left" w:pos="1170"/>
              </w:tabs>
              <w:suppressAutoHyphens w:val="0"/>
              <w:autoSpaceDE w:val="0"/>
              <w:adjustRightInd w:val="0"/>
              <w:spacing w:before="120" w:after="120" w:line="240" w:lineRule="auto"/>
              <w:ind w:left="0" w:right="26"/>
              <w:jc w:val="both"/>
              <w:textAlignment w:val="auto"/>
              <w:rPr>
                <w:rFonts w:ascii="Times New Roman" w:hAnsi="Times New Roman"/>
                <w:sz w:val="24"/>
                <w:szCs w:val="24"/>
                <w:lang w:val="ro-RO"/>
              </w:rPr>
            </w:pPr>
            <w:r w:rsidRPr="00610641">
              <w:rPr>
                <w:rFonts w:ascii="Times New Roman" w:hAnsi="Times New Roman"/>
                <w:sz w:val="24"/>
                <w:szCs w:val="24"/>
              </w:rPr>
              <w:t xml:space="preserve">Prevederile de la art.5 alin. (1) și (2) și anume: </w:t>
            </w:r>
          </w:p>
          <w:p w:rsidR="008449D0" w:rsidRPr="00610641" w:rsidRDefault="008449D0" w:rsidP="00610641">
            <w:pPr>
              <w:pStyle w:val="ListParagraph"/>
              <w:tabs>
                <w:tab w:val="left" w:pos="990"/>
                <w:tab w:val="left" w:pos="1170"/>
              </w:tabs>
              <w:autoSpaceDE w:val="0"/>
              <w:adjustRightInd w:val="0"/>
              <w:spacing w:before="120" w:after="120" w:line="240" w:lineRule="auto"/>
              <w:ind w:left="0" w:right="26"/>
              <w:jc w:val="both"/>
              <w:rPr>
                <w:rFonts w:ascii="Times New Roman" w:hAnsi="Times New Roman"/>
                <w:i/>
                <w:iCs/>
                <w:sz w:val="24"/>
                <w:szCs w:val="24"/>
              </w:rPr>
            </w:pPr>
            <w:r w:rsidRPr="00610641">
              <w:rPr>
                <w:rFonts w:ascii="Times New Roman" w:eastAsia="SimSun" w:hAnsi="Times New Roman"/>
                <w:i/>
                <w:iCs/>
                <w:sz w:val="24"/>
                <w:szCs w:val="24"/>
                <w:lang w:val="ro-RO"/>
              </w:rPr>
              <w:t xml:space="preserve">„(1) </w:t>
            </w:r>
            <w:r w:rsidRPr="00610641">
              <w:rPr>
                <w:rFonts w:ascii="Times New Roman" w:hAnsi="Times New Roman"/>
                <w:i/>
                <w:iCs/>
                <w:sz w:val="24"/>
                <w:szCs w:val="24"/>
              </w:rPr>
              <w:t>Prețurile se formează în funcție de cerere și ofertă.</w:t>
            </w:r>
          </w:p>
          <w:p w:rsidR="008449D0" w:rsidRPr="00610641" w:rsidRDefault="008449D0" w:rsidP="00610641">
            <w:pPr>
              <w:pStyle w:val="ListParagraph"/>
              <w:tabs>
                <w:tab w:val="left" w:pos="990"/>
                <w:tab w:val="left" w:pos="1170"/>
              </w:tabs>
              <w:autoSpaceDE w:val="0"/>
              <w:adjustRightInd w:val="0"/>
              <w:spacing w:before="120" w:after="120" w:line="240" w:lineRule="auto"/>
              <w:ind w:left="0" w:right="26"/>
              <w:jc w:val="both"/>
              <w:rPr>
                <w:rFonts w:ascii="Times New Roman" w:hAnsi="Times New Roman"/>
                <w:i/>
                <w:iCs/>
                <w:sz w:val="24"/>
                <w:szCs w:val="24"/>
              </w:rPr>
            </w:pPr>
            <w:r w:rsidRPr="00610641">
              <w:rPr>
                <w:rFonts w:ascii="Times New Roman" w:hAnsi="Times New Roman"/>
                <w:i/>
                <w:iCs/>
                <w:sz w:val="24"/>
                <w:szCs w:val="24"/>
              </w:rPr>
              <w:t>(2) Normele pieței reglementeaza formarea liberă a prețurilor și evita acțiunile care împiedică formarea prețurilor în funcție de cerere și ofertă.</w:t>
            </w:r>
            <w:r w:rsidRPr="00610641">
              <w:rPr>
                <w:rFonts w:ascii="Times New Roman" w:hAnsi="Times New Roman"/>
                <w:bCs/>
                <w:i/>
                <w:iCs/>
                <w:sz w:val="24"/>
                <w:szCs w:val="24"/>
                <w:lang w:val="ro-RO"/>
              </w:rPr>
              <w:t>”</w:t>
            </w:r>
          </w:p>
          <w:p w:rsidR="008449D0" w:rsidRPr="00610641" w:rsidRDefault="008449D0" w:rsidP="00610641">
            <w:pPr>
              <w:pStyle w:val="ListParagraph"/>
              <w:tabs>
                <w:tab w:val="left" w:pos="990"/>
                <w:tab w:val="left" w:pos="1170"/>
              </w:tabs>
              <w:autoSpaceDE w:val="0"/>
              <w:adjustRightInd w:val="0"/>
              <w:spacing w:before="120" w:after="120" w:line="240" w:lineRule="auto"/>
              <w:ind w:left="0" w:right="26"/>
              <w:jc w:val="both"/>
              <w:rPr>
                <w:rFonts w:ascii="Times New Roman" w:hAnsi="Times New Roman"/>
                <w:sz w:val="24"/>
                <w:szCs w:val="24"/>
              </w:rPr>
            </w:pPr>
            <w:r w:rsidRPr="00610641">
              <w:rPr>
                <w:rFonts w:ascii="Times New Roman" w:hAnsi="Times New Roman"/>
                <w:sz w:val="24"/>
                <w:szCs w:val="24"/>
              </w:rPr>
              <w:t>reprezintă truisme, având în vedere faptul că</w:t>
            </w:r>
            <w:r w:rsidRPr="00610641">
              <w:rPr>
                <w:rFonts w:ascii="Times New Roman" w:hAnsi="Times New Roman"/>
                <w:i/>
                <w:iCs/>
                <w:sz w:val="24"/>
                <w:szCs w:val="24"/>
              </w:rPr>
              <w:t xml:space="preserve"> </w:t>
            </w:r>
            <w:r w:rsidRPr="00610641">
              <w:rPr>
                <w:rFonts w:ascii="Times New Roman" w:hAnsi="Times New Roman"/>
                <w:sz w:val="24"/>
                <w:szCs w:val="24"/>
              </w:rPr>
              <w:t xml:space="preserve">pe piețele centralizate de energie electrică administrate de OPCOM SA prețurile se formează în funcție de cerere și ofertă, conform reglementărilor elaborate și aprobate de către ANRE, în vigoare și mai mult decât atât, pe piețele pentru ziua următoare și piața intrazilnică există prevederi europene privind limitele de preț, astfel că nu vedem utilitatea acestor prevederi. </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rPr>
            </w:pPr>
            <w:r w:rsidRPr="00610641">
              <w:rPr>
                <w:rFonts w:ascii="Times New Roman" w:eastAsia="Times New Roman" w:hAnsi="Times New Roman" w:cs="Times New Roman"/>
                <w:b/>
                <w:sz w:val="24"/>
                <w:szCs w:val="24"/>
              </w:rPr>
              <w:t>Art. 5 alin. (1)</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 xml:space="preserve">E.ON Energie România </w:t>
            </w:r>
          </w:p>
        </w:tc>
        <w:tc>
          <w:tcPr>
            <w:tcW w:w="4536" w:type="dxa"/>
          </w:tcPr>
          <w:p w:rsidR="008449D0" w:rsidRPr="00610641" w:rsidRDefault="008449D0" w:rsidP="00610641">
            <w:pPr>
              <w:autoSpaceDE w:val="0"/>
              <w:adjustRightInd w:val="0"/>
              <w:spacing w:before="120" w:after="120" w:line="240" w:lineRule="auto"/>
              <w:jc w:val="both"/>
              <w:rPr>
                <w:rFonts w:ascii="Times New Roman" w:hAnsi="Times New Roman" w:cs="Times New Roman"/>
                <w:sz w:val="24"/>
                <w:szCs w:val="24"/>
                <w:lang w:val="ro-RO"/>
              </w:rPr>
            </w:pPr>
            <w:r w:rsidRPr="00610641">
              <w:rPr>
                <w:rStyle w:val="spar"/>
                <w:rFonts w:ascii="Times New Roman" w:hAnsi="Times New Roman" w:cs="Times New Roman"/>
                <w:b/>
                <w:sz w:val="24"/>
                <w:szCs w:val="24"/>
                <w:lang w:val="ro-RO"/>
              </w:rPr>
              <w:t>Art. 5 –</w:t>
            </w:r>
            <w:r w:rsidRPr="00610641">
              <w:rPr>
                <w:rStyle w:val="spar"/>
                <w:rFonts w:ascii="Times New Roman" w:hAnsi="Times New Roman" w:cs="Times New Roman"/>
                <w:sz w:val="24"/>
                <w:szCs w:val="24"/>
                <w:lang w:val="ro-RO"/>
              </w:rPr>
              <w:t xml:space="preserve"> (1) P</w:t>
            </w:r>
            <w:r w:rsidRPr="00610641">
              <w:rPr>
                <w:rFonts w:ascii="Times New Roman" w:hAnsi="Times New Roman" w:cs="Times New Roman"/>
                <w:sz w:val="24"/>
                <w:szCs w:val="24"/>
                <w:lang w:val="ro-RO"/>
              </w:rPr>
              <w:t xml:space="preserve">rețurile se formează în funcție de cerere și ofertă. </w:t>
            </w:r>
          </w:p>
          <w:p w:rsidR="008449D0" w:rsidRPr="00610641" w:rsidRDefault="008449D0" w:rsidP="00610641">
            <w:pPr>
              <w:autoSpaceDE w:val="0"/>
              <w:adjustRightInd w:val="0"/>
              <w:spacing w:before="120" w:after="120" w:line="240" w:lineRule="auto"/>
              <w:jc w:val="both"/>
              <w:rPr>
                <w:rStyle w:val="spar"/>
                <w:rFonts w:ascii="Times New Roman" w:hAnsi="Times New Roman" w:cs="Times New Roman"/>
                <w:sz w:val="24"/>
                <w:szCs w:val="24"/>
                <w:lang w:val="ro-RO"/>
              </w:rPr>
            </w:pPr>
            <w:r w:rsidRPr="00610641">
              <w:rPr>
                <w:rFonts w:ascii="Times New Roman" w:hAnsi="Times New Roman" w:cs="Times New Roman"/>
                <w:sz w:val="24"/>
                <w:szCs w:val="24"/>
                <w:lang w:val="ro-RO"/>
              </w:rPr>
              <w:t xml:space="preserve">(2) Normele pieței reglementeaza formarea liberă a prețurilor și evita acțiunile care </w:t>
            </w:r>
            <w:r w:rsidRPr="00610641">
              <w:rPr>
                <w:rFonts w:ascii="Times New Roman" w:hAnsi="Times New Roman" w:cs="Times New Roman"/>
                <w:sz w:val="24"/>
                <w:szCs w:val="24"/>
                <w:lang w:val="ro-RO"/>
              </w:rPr>
              <w:lastRenderedPageBreak/>
              <w:t>împiedică formarea prețurilor în funcție de cerere și ofertă.</w:t>
            </w:r>
          </w:p>
          <w:p w:rsidR="008449D0" w:rsidRPr="00610641" w:rsidRDefault="008449D0" w:rsidP="00610641">
            <w:pPr>
              <w:autoSpaceDE w:val="0"/>
              <w:adjustRightInd w:val="0"/>
              <w:spacing w:before="120" w:after="120" w:line="240" w:lineRule="auto"/>
              <w:jc w:val="both"/>
              <w:rPr>
                <w:rFonts w:ascii="Times New Roman" w:hAnsi="Times New Roman" w:cs="Times New Roman"/>
                <w:color w:val="000000"/>
                <w:sz w:val="24"/>
                <w:szCs w:val="24"/>
                <w:lang w:val="ro-RO"/>
              </w:rPr>
            </w:pPr>
            <w:r w:rsidRPr="00610641">
              <w:rPr>
                <w:rStyle w:val="spar"/>
                <w:rFonts w:ascii="Times New Roman" w:hAnsi="Times New Roman" w:cs="Times New Roman"/>
                <w:sz w:val="24"/>
                <w:szCs w:val="24"/>
                <w:lang w:val="ro-RO"/>
              </w:rPr>
              <w:t xml:space="preserve">(3) </w:t>
            </w:r>
            <w:r w:rsidRPr="00610641">
              <w:rPr>
                <w:rFonts w:ascii="Times New Roman" w:hAnsi="Times New Roman" w:cs="Times New Roman"/>
                <w:sz w:val="24"/>
                <w:szCs w:val="24"/>
                <w:lang w:val="ro-RO"/>
              </w:rPr>
              <w:t>Nu există o limită maximă și nici o limită minimă a prețului angro al energiei electrice. Această dispoziție se aplică, printre altele, ofertării și compensării în toate intervalele de timp și include energia de echilibrare și prețurile de dezechilibru, fără a aduce atingere limitelor tehnice de preț care pot fi aplicate în intervalul de echilibrare și în intervalele de timp pentru ziua următoare și intrazilnice.</w:t>
            </w:r>
          </w:p>
        </w:tc>
        <w:tc>
          <w:tcPr>
            <w:tcW w:w="6237" w:type="dxa"/>
          </w:tcPr>
          <w:p w:rsidR="008449D0" w:rsidRPr="00610641" w:rsidRDefault="008449D0" w:rsidP="0005045F">
            <w:pPr>
              <w:spacing w:before="120" w:after="120" w:line="240" w:lineRule="auto"/>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lastRenderedPageBreak/>
              <w:t xml:space="preserve">Trebuie clarificat ce înseamnă </w:t>
            </w:r>
            <w:r w:rsidRPr="00610641">
              <w:rPr>
                <w:rFonts w:ascii="Times New Roman" w:hAnsi="Times New Roman" w:cs="Times New Roman"/>
                <w:i/>
                <w:iCs/>
                <w:color w:val="000000" w:themeColor="text1"/>
                <w:sz w:val="24"/>
                <w:szCs w:val="24"/>
                <w:lang w:val="ro-RO"/>
              </w:rPr>
              <w:t>“limitele tehnice de preț” pentru a nu exista confuzii și interpretări greșite.</w:t>
            </w:r>
          </w:p>
          <w:p w:rsidR="008449D0" w:rsidRPr="00610641" w:rsidRDefault="008449D0" w:rsidP="00610641">
            <w:pPr>
              <w:spacing w:before="120" w:after="120" w:line="240" w:lineRule="auto"/>
              <w:rPr>
                <w:rFonts w:ascii="Times New Roman" w:hAnsi="Times New Roman" w:cs="Times New Roman"/>
                <w:sz w:val="24"/>
                <w:szCs w:val="24"/>
                <w:lang w:val="ro-RO"/>
              </w:rPr>
            </w:pPr>
          </w:p>
        </w:tc>
      </w:tr>
      <w:tr w:rsidR="008449D0" w:rsidRPr="00B71D4B"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rPr>
            </w:pPr>
            <w:r w:rsidRPr="00610641">
              <w:rPr>
                <w:rFonts w:ascii="Times New Roman" w:eastAsia="Times New Roman" w:hAnsi="Times New Roman" w:cs="Times New Roman"/>
                <w:b/>
                <w:sz w:val="24"/>
                <w:szCs w:val="24"/>
              </w:rPr>
              <w:t>Art. 5 alin. (3)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shd w:val="clear" w:color="auto" w:fill="auto"/>
          </w:tcPr>
          <w:p w:rsidR="008449D0" w:rsidRPr="00610641" w:rsidRDefault="008449D0" w:rsidP="00610641">
            <w:pPr>
              <w:spacing w:before="120" w:after="120" w:line="240" w:lineRule="auto"/>
              <w:ind w:right="27"/>
              <w:jc w:val="both"/>
              <w:rPr>
                <w:rFonts w:ascii="Times New Roman" w:eastAsia="Times New Roman" w:hAnsi="Times New Roman" w:cs="Times New Roman"/>
                <w:color w:val="000000"/>
                <w:sz w:val="24"/>
                <w:szCs w:val="24"/>
                <w:lang w:val="ro-RO" w:eastAsia="ro-RO"/>
              </w:rPr>
            </w:pPr>
            <w:r w:rsidRPr="009C7D10">
              <w:rPr>
                <w:rFonts w:ascii="Times New Roman" w:eastAsia="Times New Roman" w:hAnsi="Times New Roman" w:cs="Times New Roman"/>
                <w:color w:val="000000"/>
                <w:sz w:val="24"/>
                <w:szCs w:val="24"/>
                <w:lang w:val="ro-RO" w:eastAsia="ro-RO"/>
              </w:rPr>
              <w:t>(3) Nu există o limită maximă și nici o limită minimă a prețului angro al energiei electrice. Această dispoziție se aplică, printre altele, ofertării și compensării în toate intervalele de timp și include energia de echilibrare și prețurile de dezechilibru, fără a aduce atingere limitelor tehnice de preț care pot fi aplicate în intervalul de echilibrare și în intervalele de timp pentru ziua următoare și intrazilnice.</w:t>
            </w:r>
          </w:p>
        </w:tc>
        <w:tc>
          <w:tcPr>
            <w:tcW w:w="6237" w:type="dxa"/>
            <w:shd w:val="clear" w:color="auto" w:fill="auto"/>
          </w:tcPr>
          <w:p w:rsidR="008449D0" w:rsidRPr="00610641" w:rsidRDefault="008449D0" w:rsidP="00610641">
            <w:pPr>
              <w:tabs>
                <w:tab w:val="left" w:pos="990"/>
                <w:tab w:val="left" w:pos="1170"/>
              </w:tabs>
              <w:autoSpaceDE w:val="0"/>
              <w:autoSpaceDN w:val="0"/>
              <w:adjustRightInd w:val="0"/>
              <w:spacing w:before="120" w:after="120" w:line="240" w:lineRule="auto"/>
              <w:ind w:right="26"/>
              <w:jc w:val="both"/>
              <w:rPr>
                <w:rFonts w:ascii="Times New Roman" w:eastAsia="Times New Roman" w:hAnsi="Times New Roman" w:cs="Times New Roman"/>
                <w:sz w:val="24"/>
                <w:szCs w:val="24"/>
                <w:lang w:val="ro-RO"/>
              </w:rPr>
            </w:pPr>
            <w:r w:rsidRPr="00B71D4B">
              <w:rPr>
                <w:rFonts w:ascii="Times New Roman" w:eastAsia="Times New Roman" w:hAnsi="Times New Roman" w:cs="Times New Roman"/>
                <w:sz w:val="24"/>
                <w:szCs w:val="24"/>
                <w:lang w:val="ro-RO"/>
              </w:rPr>
              <w:t xml:space="preserve">Art.5 alin.(3) Considerăm că este necesară definirea atât a </w:t>
            </w:r>
            <w:r w:rsidRPr="00610641">
              <w:rPr>
                <w:rFonts w:ascii="Times New Roman" w:eastAsia="SimSun" w:hAnsi="Times New Roman" w:cs="Times New Roman"/>
                <w:i/>
                <w:iCs/>
                <w:sz w:val="24"/>
                <w:szCs w:val="24"/>
                <w:lang w:val="ro-RO"/>
              </w:rPr>
              <w:t>„</w:t>
            </w:r>
            <w:r w:rsidRPr="00B71D4B">
              <w:rPr>
                <w:rFonts w:ascii="Times New Roman" w:eastAsia="Times New Roman" w:hAnsi="Times New Roman" w:cs="Times New Roman"/>
                <w:i/>
                <w:iCs/>
                <w:sz w:val="24"/>
                <w:szCs w:val="24"/>
                <w:lang w:val="ro-RO"/>
              </w:rPr>
              <w:t>prețului angro al energiei electrice</w:t>
            </w:r>
            <w:r w:rsidRPr="00610641">
              <w:rPr>
                <w:rFonts w:ascii="Times New Roman" w:eastAsia="Times New Roman" w:hAnsi="Times New Roman" w:cs="Times New Roman"/>
                <w:bCs/>
                <w:i/>
                <w:iCs/>
                <w:sz w:val="24"/>
                <w:szCs w:val="24"/>
                <w:lang w:val="ro-RO"/>
              </w:rPr>
              <w:t xml:space="preserve">”, </w:t>
            </w:r>
            <w:r w:rsidRPr="00610641">
              <w:rPr>
                <w:rFonts w:ascii="Times New Roman" w:eastAsia="Times New Roman" w:hAnsi="Times New Roman" w:cs="Times New Roman"/>
                <w:bCs/>
                <w:sz w:val="24"/>
                <w:szCs w:val="24"/>
                <w:lang w:val="ro-RO"/>
              </w:rPr>
              <w:t>cât  și al</w:t>
            </w:r>
            <w:r w:rsidRPr="00610641">
              <w:rPr>
                <w:rFonts w:ascii="Times New Roman" w:eastAsia="Times New Roman" w:hAnsi="Times New Roman" w:cs="Times New Roman"/>
                <w:bCs/>
                <w:i/>
                <w:iCs/>
                <w:sz w:val="24"/>
                <w:szCs w:val="24"/>
                <w:lang w:val="ro-RO"/>
              </w:rPr>
              <w:t xml:space="preserve"> </w:t>
            </w:r>
            <w:r w:rsidRPr="00610641">
              <w:rPr>
                <w:rFonts w:ascii="Times New Roman" w:eastAsia="SimSun" w:hAnsi="Times New Roman" w:cs="Times New Roman"/>
                <w:i/>
                <w:iCs/>
                <w:sz w:val="24"/>
                <w:szCs w:val="24"/>
                <w:lang w:val="ro-RO"/>
              </w:rPr>
              <w:t>„</w:t>
            </w:r>
            <w:r w:rsidRPr="00610641">
              <w:rPr>
                <w:rFonts w:ascii="Times New Roman" w:eastAsia="Times New Roman" w:hAnsi="Times New Roman" w:cs="Times New Roman"/>
                <w:bCs/>
                <w:i/>
                <w:iCs/>
                <w:sz w:val="24"/>
                <w:szCs w:val="24"/>
                <w:lang w:val="ro-RO"/>
              </w:rPr>
              <w:t>compensării”</w:t>
            </w:r>
            <w:r w:rsidRPr="00610641">
              <w:rPr>
                <w:rFonts w:ascii="Times New Roman" w:eastAsia="Times New Roman" w:hAnsi="Times New Roman" w:cs="Times New Roman"/>
                <w:bCs/>
                <w:sz w:val="24"/>
                <w:szCs w:val="24"/>
                <w:lang w:val="ro-RO"/>
              </w:rPr>
              <w:t>,</w:t>
            </w:r>
            <w:r w:rsidRPr="00610641">
              <w:rPr>
                <w:rFonts w:ascii="Times New Roman" w:eastAsia="Times New Roman" w:hAnsi="Times New Roman" w:cs="Times New Roman"/>
                <w:bCs/>
                <w:i/>
                <w:iCs/>
                <w:sz w:val="24"/>
                <w:szCs w:val="24"/>
                <w:lang w:val="ro-RO"/>
              </w:rPr>
              <w:t xml:space="preserve"> </w:t>
            </w:r>
            <w:r w:rsidRPr="00610641">
              <w:rPr>
                <w:rFonts w:ascii="Times New Roman" w:eastAsia="Times New Roman" w:hAnsi="Times New Roman" w:cs="Times New Roman"/>
                <w:bCs/>
                <w:sz w:val="24"/>
                <w:szCs w:val="24"/>
                <w:lang w:val="ro-RO"/>
              </w:rPr>
              <w:t xml:space="preserve">având în vedere că acestor sintagme li se aplică dispoziția potrivit căreia  </w:t>
            </w:r>
            <w:r w:rsidRPr="00610641">
              <w:rPr>
                <w:rFonts w:ascii="Times New Roman" w:eastAsia="SimSun" w:hAnsi="Times New Roman" w:cs="Times New Roman"/>
                <w:i/>
                <w:iCs/>
                <w:sz w:val="24"/>
                <w:szCs w:val="24"/>
                <w:lang w:val="ro-RO"/>
              </w:rPr>
              <w:t>„</w:t>
            </w:r>
            <w:r w:rsidRPr="00B71D4B">
              <w:rPr>
                <w:rFonts w:ascii="Times New Roman" w:eastAsia="Times New Roman" w:hAnsi="Times New Roman" w:cs="Times New Roman"/>
                <w:i/>
                <w:iCs/>
                <w:sz w:val="24"/>
                <w:szCs w:val="24"/>
                <w:lang w:val="ro-RO"/>
              </w:rPr>
              <w:t>nu există o limită maximă și nici o limită minima…</w:t>
            </w:r>
            <w:r w:rsidRPr="00610641">
              <w:rPr>
                <w:rFonts w:ascii="Times New Roman" w:eastAsia="Times New Roman" w:hAnsi="Times New Roman" w:cs="Times New Roman"/>
                <w:bCs/>
                <w:i/>
                <w:iCs/>
                <w:sz w:val="24"/>
                <w:szCs w:val="24"/>
                <w:lang w:val="ro-RO"/>
              </w:rPr>
              <w:t>”</w:t>
            </w:r>
            <w:r w:rsidRPr="00B71D4B">
              <w:rPr>
                <w:rFonts w:ascii="Times New Roman" w:eastAsia="Times New Roman" w:hAnsi="Times New Roman" w:cs="Times New Roman"/>
                <w:i/>
                <w:iCs/>
                <w:sz w:val="24"/>
                <w:szCs w:val="24"/>
                <w:lang w:val="ro-RO"/>
              </w:rPr>
              <w:t>.</w:t>
            </w:r>
          </w:p>
        </w:tc>
      </w:tr>
      <w:tr w:rsidR="008449D0" w:rsidRPr="00B71D4B"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5 (3)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UZINSIDER</w:t>
            </w:r>
          </w:p>
        </w:tc>
        <w:tc>
          <w:tcPr>
            <w:tcW w:w="4536" w:type="dxa"/>
            <w:shd w:val="clear" w:color="auto" w:fill="auto"/>
          </w:tcPr>
          <w:p w:rsidR="008449D0" w:rsidRPr="00610641" w:rsidRDefault="008449D0" w:rsidP="00610641">
            <w:pPr>
              <w:autoSpaceDE w:val="0"/>
              <w:adjustRightInd w:val="0"/>
              <w:spacing w:before="120" w:after="120" w:line="240" w:lineRule="auto"/>
              <w:ind w:right="27"/>
              <w:jc w:val="both"/>
              <w:rPr>
                <w:rFonts w:ascii="Times New Roman" w:eastAsia="Times New Roman" w:hAnsi="Times New Roman" w:cs="Times New Roman"/>
                <w:color w:val="000000"/>
                <w:sz w:val="24"/>
                <w:szCs w:val="24"/>
                <w:lang w:val="ro-RO"/>
              </w:rPr>
            </w:pPr>
            <w:r w:rsidRPr="00610641">
              <w:rPr>
                <w:rFonts w:ascii="Times New Roman" w:eastAsia="Times New Roman" w:hAnsi="Times New Roman" w:cs="Times New Roman"/>
                <w:sz w:val="24"/>
                <w:szCs w:val="24"/>
                <w:lang w:val="en-US"/>
              </w:rPr>
              <w:t>Nu există o limită maximă și nici o limită minimă a prețului angro al energiei electrice. Această dispoziție se aplică, printre altele, ofertării și compensării în toate intervalele de timp și include energia de echilibrare și prețurile de dezechilibru, fără a aduce atingere limitelor tehnice de preț care pot fi aplicate în intervalul de echilibrare și în intervalele de timp pentru ziua următoare și intrazilnice.</w:t>
            </w:r>
          </w:p>
          <w:p w:rsidR="008449D0" w:rsidRPr="00610641" w:rsidRDefault="008449D0" w:rsidP="00610641">
            <w:pPr>
              <w:spacing w:before="120" w:after="120" w:line="240" w:lineRule="auto"/>
              <w:ind w:right="27"/>
              <w:jc w:val="both"/>
              <w:rPr>
                <w:rFonts w:ascii="Times New Roman" w:eastAsia="Times New Roman" w:hAnsi="Times New Roman" w:cs="Times New Roman"/>
                <w:color w:val="000000"/>
                <w:sz w:val="24"/>
                <w:szCs w:val="24"/>
                <w:lang w:val="ro-RO" w:eastAsia="ro-RO"/>
              </w:rPr>
            </w:pPr>
          </w:p>
        </w:tc>
        <w:tc>
          <w:tcPr>
            <w:tcW w:w="6237" w:type="dxa"/>
            <w:shd w:val="clear" w:color="auto" w:fill="auto"/>
          </w:tcPr>
          <w:p w:rsidR="008449D0" w:rsidRPr="00610641" w:rsidRDefault="008449D0" w:rsidP="00610641">
            <w:pPr>
              <w:autoSpaceDE w:val="0"/>
              <w:adjustRightInd w:val="0"/>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color w:val="FF0000"/>
                <w:sz w:val="24"/>
                <w:szCs w:val="24"/>
                <w:lang w:val="ro-RO"/>
              </w:rPr>
              <w:lastRenderedPageBreak/>
              <w:t xml:space="preserve">Începând cu data de 1 Decembrie  2022, </w:t>
            </w:r>
            <w:r w:rsidRPr="00610641">
              <w:rPr>
                <w:rFonts w:ascii="Times New Roman" w:eastAsia="Times New Roman" w:hAnsi="Times New Roman" w:cs="Times New Roman"/>
                <w:sz w:val="24"/>
                <w:szCs w:val="24"/>
                <w:lang w:val="ro-RO"/>
              </w:rPr>
              <w:t>nu există o limită maximă și nici o limită minimă a prețului angro al energiei electrice. Această dispoziție se aplică, printre altele, ofertării și compensării în toate intervalele de timp și include energia de echilibrare și prețurile de dezechilibru, fără a aduce atingere limitelor tehnice de preț care pot fi aplicate în intervalul de echilibrare și în intervalele de timp pentru ziua următoare și intrazilnice.</w:t>
            </w:r>
          </w:p>
          <w:p w:rsidR="008449D0" w:rsidRPr="00610641" w:rsidRDefault="008449D0" w:rsidP="00610641">
            <w:pPr>
              <w:spacing w:before="120" w:after="120" w:line="240" w:lineRule="auto"/>
              <w:ind w:right="26"/>
              <w:jc w:val="both"/>
              <w:rPr>
                <w:rFonts w:ascii="Times New Roman" w:eastAsia="Times New Roman" w:hAnsi="Times New Roman" w:cs="Times New Roman"/>
                <w:b/>
                <w:color w:val="FF0000"/>
                <w:sz w:val="24"/>
                <w:szCs w:val="24"/>
                <w:u w:val="single"/>
                <w:lang w:val="ro-RO"/>
              </w:rPr>
            </w:pPr>
            <w:r w:rsidRPr="00610641">
              <w:rPr>
                <w:rFonts w:ascii="Times New Roman" w:eastAsia="Times New Roman" w:hAnsi="Times New Roman" w:cs="Times New Roman"/>
                <w:b/>
                <w:color w:val="FF0000"/>
                <w:sz w:val="24"/>
                <w:szCs w:val="24"/>
                <w:u w:val="single"/>
                <w:lang w:val="ro-RO"/>
              </w:rPr>
              <w:t xml:space="preserve">JUSTIFICARE: </w:t>
            </w:r>
          </w:p>
          <w:p w:rsidR="008449D0" w:rsidRPr="00610641" w:rsidRDefault="008449D0" w:rsidP="00610641">
            <w:pPr>
              <w:spacing w:before="120" w:after="120" w:line="240" w:lineRule="auto"/>
              <w:ind w:right="26"/>
              <w:jc w:val="both"/>
              <w:rPr>
                <w:rFonts w:ascii="Times New Roman" w:eastAsia="Times New Roman" w:hAnsi="Times New Roman" w:cs="Times New Roman"/>
                <w:b/>
                <w:color w:val="FF0000"/>
                <w:sz w:val="24"/>
                <w:szCs w:val="24"/>
                <w:lang w:val="ro-RO"/>
              </w:rPr>
            </w:pPr>
            <w:r w:rsidRPr="00610641">
              <w:rPr>
                <w:rFonts w:ascii="Times New Roman" w:eastAsia="Times New Roman" w:hAnsi="Times New Roman" w:cs="Times New Roman"/>
                <w:b/>
                <w:color w:val="FF0000"/>
                <w:sz w:val="24"/>
                <w:szCs w:val="24"/>
                <w:lang w:val="ro-RO"/>
              </w:rPr>
              <w:lastRenderedPageBreak/>
              <w:t xml:space="preserve">Eliminarea limitărilor MAXIME si MINIME este o măsura necesara dar atunci când exista concurenta reala. </w:t>
            </w:r>
          </w:p>
          <w:p w:rsidR="008449D0" w:rsidRPr="00610641" w:rsidRDefault="008449D0" w:rsidP="00610641">
            <w:pPr>
              <w:spacing w:before="120" w:after="120" w:line="240" w:lineRule="auto"/>
              <w:ind w:right="26"/>
              <w:jc w:val="both"/>
              <w:rPr>
                <w:rFonts w:ascii="Times New Roman" w:eastAsia="Times New Roman" w:hAnsi="Times New Roman" w:cs="Times New Roman"/>
                <w:b/>
                <w:bCs/>
                <w:color w:val="FF0000"/>
                <w:sz w:val="24"/>
                <w:szCs w:val="24"/>
                <w:lang w:val="ro-RO"/>
              </w:rPr>
            </w:pPr>
            <w:r w:rsidRPr="00610641">
              <w:rPr>
                <w:rFonts w:ascii="Times New Roman" w:eastAsia="Times New Roman" w:hAnsi="Times New Roman" w:cs="Times New Roman"/>
                <w:b/>
                <w:color w:val="FF0000"/>
                <w:sz w:val="24"/>
                <w:szCs w:val="24"/>
                <w:lang w:val="ro-RO"/>
              </w:rPr>
              <w:t xml:space="preserve">Este real faptul ca in prezent  </w:t>
            </w:r>
            <w:r w:rsidRPr="00610641">
              <w:rPr>
                <w:rFonts w:ascii="Times New Roman" w:eastAsia="Times New Roman" w:hAnsi="Times New Roman" w:cs="Times New Roman"/>
                <w:b/>
                <w:bCs/>
                <w:color w:val="FF0000"/>
                <w:sz w:val="24"/>
                <w:szCs w:val="24"/>
                <w:lang w:val="ro-RO"/>
              </w:rPr>
              <w:t xml:space="preserve">ENERGIA DE ECHILIBRARE DIN ROMANIA ESTE PRACTIC CONTROLATA IN MOD DOMINANT DE UN SINGUR FURNIZOR DE ENERGIE. </w:t>
            </w:r>
          </w:p>
          <w:p w:rsidR="008449D0" w:rsidRPr="00610641" w:rsidRDefault="008449D0" w:rsidP="00610641">
            <w:pPr>
              <w:spacing w:before="120" w:after="120" w:line="240" w:lineRule="auto"/>
              <w:ind w:right="26"/>
              <w:jc w:val="both"/>
              <w:rPr>
                <w:rFonts w:ascii="Times New Roman" w:eastAsia="Times New Roman" w:hAnsi="Times New Roman" w:cs="Times New Roman"/>
                <w:color w:val="FF0000"/>
                <w:sz w:val="24"/>
                <w:szCs w:val="24"/>
                <w:lang w:val="ro-RO"/>
              </w:rPr>
            </w:pPr>
            <w:r w:rsidRPr="00610641">
              <w:rPr>
                <w:rFonts w:ascii="Times New Roman" w:eastAsia="Times New Roman" w:hAnsi="Times New Roman" w:cs="Times New Roman"/>
                <w:b/>
                <w:bCs/>
                <w:color w:val="FF0000"/>
                <w:sz w:val="24"/>
                <w:szCs w:val="24"/>
                <w:lang w:val="ro-RO"/>
              </w:rPr>
              <w:t xml:space="preserve">Aceasta poziție dominantă va dispare in momentul in care SE VA TERMINA INTEGRAREA EFECTIVA A PIEȚELOR DE ECHILIBRARE LA NIVEL EUROPEAN. </w:t>
            </w:r>
            <w:r w:rsidRPr="00610641">
              <w:rPr>
                <w:rFonts w:ascii="Times New Roman" w:eastAsia="Times New Roman" w:hAnsi="Times New Roman" w:cs="Times New Roman"/>
                <w:color w:val="FF0000"/>
                <w:sz w:val="24"/>
                <w:szCs w:val="24"/>
                <w:lang w:val="ro-RO"/>
              </w:rPr>
              <w:t>Regulamentul EU 2017/2195 Art.38 care stabilește încheierea procesului de integrare a piețelor de echilibrare in noiembrie 2022.</w:t>
            </w:r>
          </w:p>
          <w:p w:rsidR="008449D0" w:rsidRPr="00610641" w:rsidRDefault="008449D0" w:rsidP="00610641">
            <w:pPr>
              <w:spacing w:before="120" w:after="120" w:line="240" w:lineRule="auto"/>
              <w:ind w:right="26"/>
              <w:jc w:val="both"/>
              <w:rPr>
                <w:rFonts w:ascii="Times New Roman" w:eastAsia="Times New Roman" w:hAnsi="Times New Roman" w:cs="Times New Roman"/>
                <w:color w:val="222222"/>
                <w:sz w:val="24"/>
                <w:szCs w:val="24"/>
                <w:lang w:val="ro-RO"/>
              </w:rPr>
            </w:pPr>
            <w:r w:rsidRPr="00610641">
              <w:rPr>
                <w:rFonts w:ascii="Times New Roman" w:eastAsia="Times New Roman" w:hAnsi="Times New Roman" w:cs="Times New Roman"/>
                <w:color w:val="FF0000"/>
                <w:sz w:val="24"/>
                <w:szCs w:val="24"/>
                <w:lang w:val="ro-RO"/>
              </w:rPr>
              <w:t>In cazul Românei, aceasta amânare poate fi justificată si susținută având in vedere următoarele prevederi din Regulamentul (UE) 2019/943 care in mod corect susțin principiile concurentei, CA REGULA DE AUR:</w:t>
            </w:r>
            <w:r w:rsidRPr="00610641">
              <w:rPr>
                <w:rFonts w:ascii="Times New Roman" w:eastAsia="Times New Roman" w:hAnsi="Times New Roman" w:cs="Times New Roman"/>
                <w:b/>
                <w:bCs/>
                <w:color w:val="222222"/>
                <w:sz w:val="24"/>
                <w:szCs w:val="24"/>
                <w:lang w:val="ro-RO"/>
              </w:rPr>
              <w:t xml:space="preserve">  </w:t>
            </w:r>
          </w:p>
          <w:p w:rsidR="008449D0" w:rsidRPr="0005045F" w:rsidRDefault="008449D0" w:rsidP="00610641">
            <w:pPr>
              <w:shd w:val="clear" w:color="auto" w:fill="FFFFFF"/>
              <w:spacing w:before="120" w:after="120" w:line="240" w:lineRule="auto"/>
              <w:ind w:right="26"/>
              <w:rPr>
                <w:rFonts w:ascii="Times New Roman" w:eastAsia="Times New Roman" w:hAnsi="Times New Roman" w:cs="Times New Roman"/>
                <w:b/>
                <w:color w:val="FF0000"/>
                <w:sz w:val="24"/>
                <w:szCs w:val="24"/>
                <w:lang w:val="ro-RO"/>
              </w:rPr>
            </w:pPr>
            <w:r w:rsidRPr="00610641">
              <w:rPr>
                <w:rFonts w:ascii="Times New Roman" w:eastAsia="Times New Roman" w:hAnsi="Times New Roman" w:cs="Times New Roman"/>
                <w:b/>
                <w:color w:val="FF0000"/>
                <w:sz w:val="24"/>
                <w:szCs w:val="24"/>
                <w:lang w:val="ro-RO"/>
              </w:rPr>
              <w:t>Extrase Regulament (UE) 20</w:t>
            </w:r>
            <w:r>
              <w:rPr>
                <w:rFonts w:ascii="Times New Roman" w:eastAsia="Times New Roman" w:hAnsi="Times New Roman" w:cs="Times New Roman"/>
                <w:b/>
                <w:color w:val="FF0000"/>
                <w:sz w:val="24"/>
                <w:szCs w:val="24"/>
                <w:lang w:val="ro-RO"/>
              </w:rPr>
              <w:t xml:space="preserve">19/943: </w:t>
            </w:r>
          </w:p>
          <w:p w:rsidR="008449D0" w:rsidRPr="0005045F" w:rsidRDefault="008449D0" w:rsidP="0005045F">
            <w:pPr>
              <w:shd w:val="clear" w:color="auto" w:fill="FFFFFF"/>
              <w:spacing w:before="120" w:after="120" w:line="240" w:lineRule="auto"/>
              <w:ind w:right="26"/>
              <w:jc w:val="both"/>
              <w:rPr>
                <w:rFonts w:ascii="Times New Roman" w:eastAsia="Times New Roman" w:hAnsi="Times New Roman" w:cs="Times New Roman"/>
                <w:color w:val="FF0000"/>
                <w:sz w:val="24"/>
                <w:szCs w:val="24"/>
                <w:lang w:val="ro-RO"/>
              </w:rPr>
            </w:pPr>
            <w:r w:rsidRPr="00610641">
              <w:rPr>
                <w:rFonts w:ascii="Times New Roman" w:eastAsia="Times New Roman" w:hAnsi="Times New Roman" w:cs="Times New Roman"/>
                <w:i/>
                <w:iCs/>
                <w:color w:val="FF0000"/>
                <w:sz w:val="24"/>
                <w:szCs w:val="24"/>
                <w:lang w:val="ro-RO"/>
              </w:rPr>
              <w:t>“Articolul 1 </w:t>
            </w:r>
            <w:r w:rsidRPr="00610641">
              <w:rPr>
                <w:rFonts w:ascii="Times New Roman" w:eastAsia="Times New Roman" w:hAnsi="Times New Roman" w:cs="Times New Roman"/>
                <w:b/>
                <w:bCs/>
                <w:i/>
                <w:iCs/>
                <w:color w:val="FF0000"/>
                <w:sz w:val="24"/>
                <w:szCs w:val="24"/>
                <w:lang w:val="ro-RO"/>
              </w:rPr>
              <w:t>Obiectul și domeniul de aplicare </w:t>
            </w:r>
            <w:r w:rsidRPr="00610641">
              <w:rPr>
                <w:rFonts w:ascii="Times New Roman" w:eastAsia="Times New Roman" w:hAnsi="Times New Roman" w:cs="Times New Roman"/>
                <w:i/>
                <w:iCs/>
                <w:color w:val="FF0000"/>
                <w:sz w:val="24"/>
                <w:szCs w:val="24"/>
                <w:lang w:val="ro-RO"/>
              </w:rPr>
              <w:t>Prezentul regulament are drept obiective: (b) stabilirea unor principii fundamentale pentru buna funcționare a piețelor integrate de energie electrică, care să asigure accesul nediscriminatoriu la piață tuturor furnizorilor de resurse și clienților de energie electrică, să abiliteze consumatorii, </w:t>
            </w:r>
            <w:r w:rsidRPr="00610641">
              <w:rPr>
                <w:rFonts w:ascii="Times New Roman" w:eastAsia="Times New Roman" w:hAnsi="Times New Roman" w:cs="Times New Roman"/>
                <w:b/>
                <w:bCs/>
                <w:i/>
                <w:iCs/>
                <w:color w:val="FF0000"/>
                <w:sz w:val="24"/>
                <w:szCs w:val="24"/>
                <w:u w:val="single"/>
                <w:lang w:val="ro-RO"/>
              </w:rPr>
              <w:t>să asigure competitivitatea pe piața globală</w:t>
            </w:r>
            <w:r w:rsidRPr="00610641">
              <w:rPr>
                <w:rFonts w:ascii="Times New Roman" w:eastAsia="Times New Roman" w:hAnsi="Times New Roman" w:cs="Times New Roman"/>
                <w:i/>
                <w:iCs/>
                <w:color w:val="FF0000"/>
                <w:sz w:val="24"/>
                <w:szCs w:val="24"/>
                <w:lang w:val="ro-RO"/>
              </w:rPr>
              <w:t xml:space="preserve">  </w:t>
            </w:r>
            <w:r w:rsidRPr="00610641">
              <w:rPr>
                <w:rFonts w:ascii="Times New Roman" w:eastAsia="Times New Roman" w:hAnsi="Times New Roman" w:cs="Times New Roman"/>
                <w:b/>
                <w:bCs/>
                <w:i/>
                <w:iCs/>
                <w:color w:val="FF0000"/>
                <w:sz w:val="24"/>
                <w:szCs w:val="24"/>
                <w:lang w:val="ro-RO"/>
              </w:rPr>
              <w:t>concurența pe piața internă de energie electrică, luând în considerare caracteristicile specifice ale piețelor naționale și regionale</w:t>
            </w:r>
            <w:r w:rsidRPr="00610641">
              <w:rPr>
                <w:rFonts w:ascii="Times New Roman" w:eastAsia="Times New Roman" w:hAnsi="Times New Roman" w:cs="Times New Roman"/>
                <w:i/>
                <w:iCs/>
                <w:color w:val="FF0000"/>
                <w:sz w:val="24"/>
                <w:szCs w:val="24"/>
                <w:lang w:val="ro-RO"/>
              </w:rPr>
              <w:t>,”</w:t>
            </w:r>
          </w:p>
          <w:p w:rsidR="008449D0" w:rsidRPr="00610641" w:rsidRDefault="008449D0" w:rsidP="00610641">
            <w:pPr>
              <w:shd w:val="clear" w:color="auto" w:fill="FFFFFF"/>
              <w:spacing w:before="120" w:after="120" w:line="240" w:lineRule="auto"/>
              <w:ind w:right="26"/>
              <w:rPr>
                <w:rFonts w:ascii="Times New Roman" w:eastAsia="Times New Roman" w:hAnsi="Times New Roman" w:cs="Times New Roman"/>
                <w:color w:val="222222"/>
                <w:sz w:val="24"/>
                <w:szCs w:val="24"/>
                <w:lang w:val="ro-RO"/>
              </w:rPr>
            </w:pPr>
            <w:r w:rsidRPr="00610641">
              <w:rPr>
                <w:rFonts w:ascii="Times New Roman" w:eastAsia="Times New Roman" w:hAnsi="Times New Roman" w:cs="Times New Roman"/>
                <w:i/>
                <w:iCs/>
                <w:color w:val="222222"/>
                <w:sz w:val="24"/>
                <w:szCs w:val="24"/>
                <w:lang w:val="ro-RO"/>
              </w:rPr>
              <w:t>CAPITOLUL II </w:t>
            </w:r>
            <w:r w:rsidRPr="00610641">
              <w:rPr>
                <w:rFonts w:ascii="Times New Roman" w:eastAsia="Times New Roman" w:hAnsi="Times New Roman" w:cs="Times New Roman"/>
                <w:b/>
                <w:bCs/>
                <w:i/>
                <w:iCs/>
                <w:color w:val="222222"/>
                <w:sz w:val="24"/>
                <w:szCs w:val="24"/>
                <w:lang w:val="ro-RO"/>
              </w:rPr>
              <w:t>NORME GENERALE PENTRU PIAȚA DE ENERGIE ELECTRICĂ</w:t>
            </w:r>
          </w:p>
          <w:p w:rsidR="008449D0" w:rsidRPr="00D82D22" w:rsidRDefault="008449D0" w:rsidP="00610641">
            <w:pPr>
              <w:shd w:val="clear" w:color="auto" w:fill="FFFFFF"/>
              <w:spacing w:before="120" w:after="120" w:line="240" w:lineRule="auto"/>
              <w:ind w:right="26"/>
              <w:rPr>
                <w:rFonts w:ascii="Times New Roman" w:eastAsia="Times New Roman" w:hAnsi="Times New Roman" w:cs="Times New Roman"/>
                <w:i/>
                <w:color w:val="222222"/>
                <w:sz w:val="24"/>
                <w:szCs w:val="24"/>
                <w:lang w:val="ro-RO"/>
              </w:rPr>
            </w:pPr>
            <w:r w:rsidRPr="00D82D22">
              <w:rPr>
                <w:rFonts w:ascii="Times New Roman" w:eastAsia="Times New Roman" w:hAnsi="Times New Roman" w:cs="Times New Roman"/>
                <w:i/>
                <w:iCs/>
                <w:color w:val="222222"/>
                <w:sz w:val="24"/>
                <w:szCs w:val="24"/>
                <w:lang w:val="ro-RO"/>
              </w:rPr>
              <w:t>Articolul 3 </w:t>
            </w:r>
            <w:r w:rsidRPr="00D82D22">
              <w:rPr>
                <w:rFonts w:ascii="Times New Roman" w:eastAsia="Times New Roman" w:hAnsi="Times New Roman" w:cs="Times New Roman"/>
                <w:bCs/>
                <w:i/>
                <w:iCs/>
                <w:color w:val="222222"/>
                <w:sz w:val="24"/>
                <w:szCs w:val="24"/>
                <w:lang w:val="ro-RO"/>
              </w:rPr>
              <w:t>Principiile de funcționare a piețelor de energie electrică</w:t>
            </w:r>
          </w:p>
          <w:p w:rsidR="008449D0" w:rsidRPr="00D82D22" w:rsidRDefault="008449D0" w:rsidP="00610641">
            <w:pPr>
              <w:shd w:val="clear" w:color="auto" w:fill="FFFFFF"/>
              <w:spacing w:before="120" w:after="120" w:line="240" w:lineRule="auto"/>
              <w:ind w:right="26"/>
              <w:jc w:val="both"/>
              <w:rPr>
                <w:rFonts w:ascii="Times New Roman" w:eastAsia="Times New Roman" w:hAnsi="Times New Roman" w:cs="Times New Roman"/>
                <w:i/>
                <w:iCs/>
                <w:color w:val="222222"/>
                <w:sz w:val="24"/>
                <w:szCs w:val="24"/>
                <w:lang w:val="ro-RO"/>
              </w:rPr>
            </w:pPr>
            <w:r w:rsidRPr="00D82D22">
              <w:rPr>
                <w:rFonts w:ascii="Times New Roman" w:eastAsia="Times New Roman" w:hAnsi="Times New Roman" w:cs="Times New Roman"/>
                <w:bCs/>
                <w:i/>
                <w:iCs/>
                <w:color w:val="222222"/>
                <w:sz w:val="24"/>
                <w:szCs w:val="24"/>
                <w:lang w:val="ro-RO"/>
              </w:rPr>
              <w:t xml:space="preserve">Statele membre, autoritățile de reglementare, operatorii de transport și de sistem, operatorii de distribuție, operatorii </w:t>
            </w:r>
            <w:r w:rsidRPr="00D82D22">
              <w:rPr>
                <w:rFonts w:ascii="Times New Roman" w:eastAsia="Times New Roman" w:hAnsi="Times New Roman" w:cs="Times New Roman"/>
                <w:bCs/>
                <w:i/>
                <w:iCs/>
                <w:color w:val="222222"/>
                <w:sz w:val="24"/>
                <w:szCs w:val="24"/>
                <w:lang w:val="ro-RO"/>
              </w:rPr>
              <w:lastRenderedPageBreak/>
              <w:t>pieței și operatorii delegați se asigură că piețele de energie electrică funcționează în conformitate cu următoarele principii</w:t>
            </w:r>
            <w:r w:rsidRPr="00D82D22">
              <w:rPr>
                <w:rFonts w:ascii="Times New Roman" w:eastAsia="Times New Roman" w:hAnsi="Times New Roman" w:cs="Times New Roman"/>
                <w:i/>
                <w:iCs/>
                <w:color w:val="222222"/>
                <w:sz w:val="24"/>
                <w:szCs w:val="24"/>
                <w:lang w:val="ro-RO"/>
              </w:rPr>
              <w:t xml:space="preserve">: </w:t>
            </w:r>
          </w:p>
          <w:p w:rsidR="008449D0" w:rsidRPr="00D82D22" w:rsidRDefault="008449D0" w:rsidP="00610641">
            <w:pPr>
              <w:shd w:val="clear" w:color="auto" w:fill="FFFFFF"/>
              <w:spacing w:before="120" w:after="120" w:line="240" w:lineRule="auto"/>
              <w:ind w:right="26"/>
              <w:jc w:val="both"/>
              <w:rPr>
                <w:rFonts w:ascii="Times New Roman" w:eastAsia="Times New Roman" w:hAnsi="Times New Roman" w:cs="Times New Roman"/>
                <w:i/>
                <w:iCs/>
                <w:color w:val="222222"/>
                <w:sz w:val="24"/>
                <w:szCs w:val="24"/>
                <w:lang w:val="ro-RO"/>
              </w:rPr>
            </w:pPr>
            <w:r w:rsidRPr="00D82D22">
              <w:rPr>
                <w:rFonts w:ascii="Times New Roman" w:eastAsia="Times New Roman" w:hAnsi="Times New Roman" w:cs="Times New Roman"/>
                <w:i/>
                <w:iCs/>
                <w:color w:val="222222"/>
                <w:sz w:val="24"/>
                <w:szCs w:val="24"/>
                <w:lang w:val="ro-RO"/>
              </w:rPr>
              <w:t>(</w:t>
            </w:r>
            <w:r w:rsidRPr="00D82D22">
              <w:rPr>
                <w:rFonts w:ascii="Times New Roman" w:eastAsia="Times New Roman" w:hAnsi="Times New Roman" w:cs="Times New Roman"/>
                <w:bCs/>
                <w:i/>
                <w:iCs/>
                <w:color w:val="FF0000"/>
                <w:sz w:val="24"/>
                <w:szCs w:val="24"/>
                <w:u w:val="single"/>
                <w:lang w:val="ro-RO"/>
              </w:rPr>
              <w:t>a) prețurile se formează în funcție de cerere și ofertă</w:t>
            </w:r>
            <w:r w:rsidRPr="00D82D22">
              <w:rPr>
                <w:rFonts w:ascii="Times New Roman" w:eastAsia="Times New Roman" w:hAnsi="Times New Roman" w:cs="Times New Roman"/>
                <w:i/>
                <w:iCs/>
                <w:color w:val="222222"/>
                <w:sz w:val="24"/>
                <w:szCs w:val="24"/>
                <w:lang w:val="ro-RO"/>
              </w:rPr>
              <w:t>; (</w:t>
            </w:r>
            <w:r w:rsidRPr="00D82D22">
              <w:rPr>
                <w:rFonts w:ascii="Times New Roman" w:eastAsia="Times New Roman" w:hAnsi="Times New Roman" w:cs="Times New Roman"/>
                <w:bCs/>
                <w:i/>
                <w:iCs/>
                <w:color w:val="FF0000"/>
                <w:sz w:val="24"/>
                <w:szCs w:val="24"/>
                <w:lang w:val="ro-RO"/>
              </w:rPr>
              <w:t>b) normele pieței încurajează formarea liberă a prețurilor și evită acțiunile care împiedică formarea prețurilor în funcție de cerere și ofertă</w:t>
            </w:r>
            <w:r w:rsidRPr="00D82D22">
              <w:rPr>
                <w:rFonts w:ascii="Times New Roman" w:eastAsia="Times New Roman" w:hAnsi="Times New Roman" w:cs="Times New Roman"/>
                <w:i/>
                <w:iCs/>
                <w:color w:val="222222"/>
                <w:sz w:val="24"/>
                <w:szCs w:val="24"/>
                <w:lang w:val="ro-RO"/>
              </w:rPr>
              <w:t xml:space="preserve">; </w:t>
            </w:r>
          </w:p>
          <w:p w:rsidR="008449D0" w:rsidRPr="00D82D22" w:rsidRDefault="008449D0" w:rsidP="00610641">
            <w:pPr>
              <w:shd w:val="clear" w:color="auto" w:fill="FFFFFF"/>
              <w:spacing w:before="120" w:after="120" w:line="240" w:lineRule="auto"/>
              <w:ind w:right="26"/>
              <w:jc w:val="both"/>
              <w:rPr>
                <w:rFonts w:ascii="Times New Roman" w:eastAsia="Times New Roman" w:hAnsi="Times New Roman" w:cs="Times New Roman"/>
                <w:bCs/>
                <w:i/>
                <w:iCs/>
                <w:color w:val="222222"/>
                <w:sz w:val="24"/>
                <w:szCs w:val="24"/>
                <w:lang w:val="ro-RO"/>
              </w:rPr>
            </w:pPr>
            <w:r w:rsidRPr="00D82D22">
              <w:rPr>
                <w:rFonts w:ascii="Times New Roman" w:eastAsia="Times New Roman" w:hAnsi="Times New Roman" w:cs="Times New Roman"/>
                <w:i/>
                <w:iCs/>
                <w:color w:val="222222"/>
                <w:sz w:val="24"/>
                <w:szCs w:val="24"/>
                <w:lang w:val="ro-RO"/>
              </w:rPr>
              <w:t>(</w:t>
            </w:r>
            <w:r w:rsidRPr="00D82D22">
              <w:rPr>
                <w:rFonts w:ascii="Times New Roman" w:eastAsia="Times New Roman" w:hAnsi="Times New Roman" w:cs="Times New Roman"/>
                <w:bCs/>
                <w:i/>
                <w:iCs/>
                <w:color w:val="222222"/>
                <w:sz w:val="24"/>
                <w:szCs w:val="24"/>
                <w:lang w:val="ro-RO"/>
              </w:rPr>
              <w:t xml:space="preserve">c) normele pieței facilitează dezvoltarea unei producții de energie mai flexibile, durabile, cu emisii scăzute de carbon, și o cerere mai flexibilă; </w:t>
            </w:r>
          </w:p>
          <w:p w:rsidR="008449D0" w:rsidRPr="00610641" w:rsidRDefault="008449D0" w:rsidP="00610641">
            <w:pPr>
              <w:shd w:val="clear" w:color="auto" w:fill="FFFFFF"/>
              <w:spacing w:before="120" w:after="120" w:line="240" w:lineRule="auto"/>
              <w:ind w:right="26"/>
              <w:jc w:val="both"/>
              <w:rPr>
                <w:rFonts w:ascii="Times New Roman" w:eastAsia="Times New Roman" w:hAnsi="Times New Roman" w:cs="Times New Roman"/>
                <w:color w:val="222222"/>
                <w:sz w:val="24"/>
                <w:szCs w:val="24"/>
                <w:lang w:val="ro-RO"/>
              </w:rPr>
            </w:pPr>
            <w:r w:rsidRPr="00D82D22">
              <w:rPr>
                <w:rFonts w:ascii="Times New Roman" w:eastAsia="Times New Roman" w:hAnsi="Times New Roman" w:cs="Times New Roman"/>
                <w:bCs/>
                <w:i/>
                <w:iCs/>
                <w:color w:val="222222"/>
                <w:sz w:val="24"/>
                <w:szCs w:val="24"/>
                <w:lang w:val="ro-RO"/>
              </w:rPr>
              <w:t>(d) clienții sunt în măsură să beneficieze de oportunitățile de pe piață și de creșterea concurenței pe piețele cu amănuntul și pot acționa ca participanți la piața de energie și la tranziția energetică</w:t>
            </w:r>
          </w:p>
        </w:tc>
      </w:tr>
      <w:tr w:rsidR="008449D0" w:rsidRPr="00B71D4B"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5 (3) și Art. 14</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RWEA</w:t>
            </w:r>
          </w:p>
        </w:tc>
        <w:tc>
          <w:tcPr>
            <w:tcW w:w="4536" w:type="dxa"/>
            <w:shd w:val="clear" w:color="auto" w:fill="auto"/>
          </w:tcPr>
          <w:p w:rsidR="008449D0" w:rsidRDefault="008449D0" w:rsidP="00610641">
            <w:pPr>
              <w:autoSpaceDE w:val="0"/>
              <w:adjustRightInd w:val="0"/>
              <w:spacing w:before="120" w:after="120" w:line="240" w:lineRule="auto"/>
              <w:ind w:right="27"/>
              <w:jc w:val="both"/>
              <w:rPr>
                <w:rFonts w:ascii="Times New Roman" w:eastAsia="Times New Roman" w:hAnsi="Times New Roman" w:cs="Times New Roman"/>
                <w:sz w:val="24"/>
                <w:szCs w:val="24"/>
                <w:lang w:val="en-US"/>
              </w:rPr>
            </w:pPr>
            <w:r w:rsidRPr="0005045F">
              <w:rPr>
                <w:rFonts w:ascii="Times New Roman" w:eastAsia="Times New Roman" w:hAnsi="Times New Roman" w:cs="Times New Roman"/>
                <w:b/>
                <w:sz w:val="24"/>
                <w:szCs w:val="24"/>
                <w:lang w:val="en-US"/>
              </w:rPr>
              <w:t>Art. 5 alin. (3)</w:t>
            </w:r>
            <w:r w:rsidRPr="009C7D10">
              <w:rPr>
                <w:rFonts w:ascii="Times New Roman" w:eastAsia="Times New Roman" w:hAnsi="Times New Roman" w:cs="Times New Roman"/>
                <w:sz w:val="24"/>
                <w:szCs w:val="24"/>
                <w:lang w:val="en-US"/>
              </w:rPr>
              <w:t xml:space="preserve"> Nu există o limită maximă și nici o limită minimă a prețului angro al energiei electrice. Această dispoziție se aplică, printre altele, ofertării și compensării în toate intervalele de timp și include energia de echilibrare și prețurile de dezechilibru, fără a aduce atingere limitelor tehnice de preț care pot fi aplicate în intervalul de echilibrare și în intervalele de timp pentru ziua următoare și intrazilnice.</w:t>
            </w:r>
          </w:p>
          <w:p w:rsidR="008449D0" w:rsidRDefault="008449D0" w:rsidP="00610641">
            <w:pPr>
              <w:autoSpaceDE w:val="0"/>
              <w:adjustRightInd w:val="0"/>
              <w:spacing w:before="120" w:after="120" w:line="240" w:lineRule="auto"/>
              <w:ind w:right="27"/>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p>
          <w:p w:rsidR="008449D0" w:rsidRPr="009C7D10" w:rsidRDefault="008449D0" w:rsidP="00610641">
            <w:pPr>
              <w:autoSpaceDE w:val="0"/>
              <w:adjustRightInd w:val="0"/>
              <w:spacing w:before="120" w:after="120" w:line="240" w:lineRule="auto"/>
              <w:ind w:right="27"/>
              <w:jc w:val="both"/>
              <w:rPr>
                <w:rFonts w:ascii="Times New Roman" w:eastAsia="Times New Roman" w:hAnsi="Times New Roman" w:cs="Times New Roman"/>
                <w:sz w:val="24"/>
                <w:szCs w:val="24"/>
                <w:lang w:val="ro-RO"/>
              </w:rPr>
            </w:pPr>
            <w:r w:rsidRPr="0005045F">
              <w:rPr>
                <w:rFonts w:ascii="Times New Roman" w:eastAsia="Times New Roman" w:hAnsi="Times New Roman" w:cs="Times New Roman"/>
                <w:b/>
                <w:sz w:val="24"/>
                <w:szCs w:val="24"/>
                <w:lang w:val="ro-RO"/>
              </w:rPr>
              <w:t>Art. 14</w:t>
            </w:r>
            <w:r w:rsidRPr="009C7D10">
              <w:rPr>
                <w:rFonts w:ascii="Times New Roman" w:eastAsia="Times New Roman" w:hAnsi="Times New Roman" w:cs="Times New Roman"/>
                <w:sz w:val="24"/>
                <w:szCs w:val="24"/>
                <w:lang w:val="ro-RO"/>
              </w:rPr>
              <w:t xml:space="preserve"> - ANRE modifică, în termen de 3 luni de la intrarea în vigoare a prezentului document, reglementările privind mecanismul de corelare a preţului orar de ofertă pe piaţa de echilibrare cu preţul de închidere a pieţei pentru ziua următoare stabilit pentru ora respectivă, în scopul </w:t>
            </w:r>
            <w:r w:rsidRPr="009C7D10">
              <w:rPr>
                <w:rFonts w:ascii="Times New Roman" w:eastAsia="Times New Roman" w:hAnsi="Times New Roman" w:cs="Times New Roman"/>
                <w:sz w:val="24"/>
                <w:szCs w:val="24"/>
                <w:lang w:val="ro-RO"/>
              </w:rPr>
              <w:lastRenderedPageBreak/>
              <w:t>eliminării limitelor de prețuri pe piața de echilibrare.</w:t>
            </w:r>
          </w:p>
        </w:tc>
        <w:tc>
          <w:tcPr>
            <w:tcW w:w="6237" w:type="dxa"/>
            <w:shd w:val="clear" w:color="auto" w:fill="auto"/>
          </w:tcPr>
          <w:p w:rsidR="008449D0" w:rsidRPr="00610641" w:rsidRDefault="008449D0" w:rsidP="00610641">
            <w:pPr>
              <w:autoSpaceDE w:val="0"/>
              <w:adjustRightInd w:val="0"/>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lastRenderedPageBreak/>
              <w:t xml:space="preserve">În ceea ce privește Art 5. (3) și Art. 14 prevăzute în Proiectul de Ordin, considerăm că nu este oportună eliminarea limitelor de prețuri pe piața de echilibrare, cel puțin în următoarea perioadă, având in vedere particularitățile contextului României, precum și următoarele argumente: </w:t>
            </w:r>
          </w:p>
          <w:p w:rsidR="008449D0" w:rsidRPr="00610641" w:rsidRDefault="008449D0" w:rsidP="00610641">
            <w:pPr>
              <w:numPr>
                <w:ilvl w:val="0"/>
                <w:numId w:val="44"/>
              </w:numPr>
              <w:autoSpaceDE w:val="0"/>
              <w:adjustRightInd w:val="0"/>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Derogarea de un an cerută de Transelectrica pentru limitarea volumului capacității de interconectare care urmează a fi pusă la dispoziția participanților la piață pentru a rezolva o congestie în interiorul propriei lor zone de ofertare sau ca modalitate de a gestiona fluxurile din tranzacțiile interne ale zonelor de ofertare </w:t>
            </w:r>
          </w:p>
          <w:p w:rsidR="008449D0" w:rsidRPr="00610641" w:rsidRDefault="008449D0" w:rsidP="00610641">
            <w:pPr>
              <w:numPr>
                <w:ilvl w:val="0"/>
                <w:numId w:val="44"/>
              </w:numPr>
              <w:autoSpaceDE w:val="0"/>
              <w:adjustRightInd w:val="0"/>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Gradul ridicat de concentrare pe piața de echilibrare din România, care nu se va modifica în perioada următoare </w:t>
            </w:r>
          </w:p>
          <w:p w:rsidR="008449D0" w:rsidRPr="00610641" w:rsidRDefault="008449D0" w:rsidP="00610641">
            <w:pPr>
              <w:numPr>
                <w:ilvl w:val="0"/>
                <w:numId w:val="44"/>
              </w:numPr>
              <w:autoSpaceDE w:val="0"/>
              <w:adjustRightInd w:val="0"/>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Noua piața intraday interconectată incepand cu 19 Noiembrie încă nu a ajuns o piață lichidă, cu volume semnificative </w:t>
            </w:r>
          </w:p>
          <w:p w:rsidR="008449D0" w:rsidRPr="00610641" w:rsidRDefault="008449D0" w:rsidP="00610641">
            <w:pPr>
              <w:numPr>
                <w:ilvl w:val="0"/>
                <w:numId w:val="44"/>
              </w:numPr>
              <w:autoSpaceDE w:val="0"/>
              <w:adjustRightInd w:val="0"/>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lastRenderedPageBreak/>
              <w:t xml:space="preserve">Lipsa instrumentelor tehnice și de piață pentru Demand Response </w:t>
            </w:r>
          </w:p>
          <w:p w:rsidR="008449D0" w:rsidRPr="00610641" w:rsidRDefault="008449D0" w:rsidP="00610641">
            <w:pPr>
              <w:numPr>
                <w:ilvl w:val="0"/>
                <w:numId w:val="44"/>
              </w:numPr>
              <w:autoSpaceDE w:val="0"/>
              <w:adjustRightInd w:val="0"/>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Dezvoltarea foarte redusă a capacităților de stocare a energiei electrice asociate surselor regenerabile de energie, precum și a celor instalate la nivelul întregului sistem </w:t>
            </w:r>
          </w:p>
          <w:p w:rsidR="008449D0" w:rsidRPr="00610641" w:rsidRDefault="008449D0" w:rsidP="00610641">
            <w:pPr>
              <w:numPr>
                <w:ilvl w:val="0"/>
                <w:numId w:val="44"/>
              </w:numPr>
              <w:autoSpaceDE w:val="0"/>
              <w:adjustRightInd w:val="0"/>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Faptul că în perioada septembrie 2018 – decembrie 2019, dupa eliminarea limitei de 250 lei/MWh, prețurile pe piața de echilibrare au crescut semnificativ, și vor impacta direct prețurile plătite de consumatorii finali. </w:t>
            </w:r>
          </w:p>
          <w:p w:rsidR="008449D0" w:rsidRPr="00610641" w:rsidRDefault="008449D0" w:rsidP="00610641">
            <w:pPr>
              <w:autoSpaceDE w:val="0"/>
              <w:adjustRightInd w:val="0"/>
              <w:spacing w:before="120" w:after="120" w:line="240" w:lineRule="auto"/>
              <w:ind w:right="26"/>
              <w:jc w:val="both"/>
              <w:rPr>
                <w:rFonts w:ascii="Times New Roman" w:eastAsia="Times New Roman" w:hAnsi="Times New Roman" w:cs="Times New Roman"/>
                <w:i/>
                <w:sz w:val="24"/>
                <w:szCs w:val="24"/>
                <w:lang w:val="ro-RO"/>
              </w:rPr>
            </w:pPr>
            <w:r w:rsidRPr="00610641">
              <w:rPr>
                <w:rFonts w:ascii="Times New Roman" w:eastAsia="Times New Roman" w:hAnsi="Times New Roman" w:cs="Times New Roman"/>
                <w:i/>
                <w:sz w:val="24"/>
                <w:szCs w:val="24"/>
                <w:lang w:val="ro-RO"/>
              </w:rPr>
              <w:t>Astfel, RWEA consideră ca eliminarea limitelor de prețuri pe piața de echilbrare poate avea loc doar în momentul în care cel puțin o parte din elementele enunțate mai sus vor fi modificate, în caz contrar fiind afectată activitatea întregului sector energetic din România (furnizori, distribuitori și producători), cu impact direct asupra prețului energiei electrice plătit de consumatorii finali.</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5 (3)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ENGIE România SA</w:t>
            </w:r>
          </w:p>
        </w:tc>
        <w:tc>
          <w:tcPr>
            <w:tcW w:w="4536" w:type="dxa"/>
            <w:shd w:val="clear" w:color="auto" w:fill="auto"/>
          </w:tcPr>
          <w:p w:rsidR="008449D0" w:rsidRPr="00610641" w:rsidRDefault="008449D0" w:rsidP="00610641">
            <w:pPr>
              <w:autoSpaceDE w:val="0"/>
              <w:adjustRightInd w:val="0"/>
              <w:spacing w:before="120" w:after="120" w:line="240" w:lineRule="auto"/>
              <w:ind w:right="27"/>
              <w:jc w:val="both"/>
              <w:rPr>
                <w:rFonts w:ascii="Times New Roman" w:hAnsi="Times New Roman" w:cs="Times New Roman"/>
                <w:color w:val="000000"/>
                <w:sz w:val="24"/>
                <w:szCs w:val="24"/>
                <w:lang w:val="ro-RO"/>
              </w:rPr>
            </w:pPr>
            <w:r w:rsidRPr="00610641">
              <w:rPr>
                <w:rStyle w:val="spar"/>
                <w:rFonts w:ascii="Times New Roman" w:hAnsi="Times New Roman" w:cs="Times New Roman"/>
                <w:sz w:val="24"/>
                <w:szCs w:val="24"/>
                <w:lang w:val="ro-RO"/>
              </w:rPr>
              <w:t xml:space="preserve">(3) </w:t>
            </w:r>
            <w:r w:rsidRPr="00610641">
              <w:rPr>
                <w:rFonts w:ascii="Times New Roman" w:hAnsi="Times New Roman" w:cs="Times New Roman"/>
                <w:sz w:val="24"/>
                <w:szCs w:val="24"/>
                <w:lang w:val="fr-FR"/>
              </w:rPr>
              <w:t xml:space="preserve">Nu există o limită maximă și nici o limită minimă a prețului angro al energiei electrice. Această dispoziție se aplică, printre altele, ofertării și compensării în toate intervalele de timp și include energia de echilibrare și prețurile de dezechilibru, fără a aduce atingere </w:t>
            </w:r>
            <w:r w:rsidRPr="00610641">
              <w:rPr>
                <w:rFonts w:ascii="Times New Roman" w:hAnsi="Times New Roman" w:cs="Times New Roman"/>
                <w:sz w:val="24"/>
                <w:szCs w:val="24"/>
                <w:highlight w:val="yellow"/>
                <w:lang w:val="fr-FR"/>
              </w:rPr>
              <w:t>limitelor tehnice de</w:t>
            </w:r>
            <w:r w:rsidRPr="00610641">
              <w:rPr>
                <w:rFonts w:ascii="Times New Roman" w:hAnsi="Times New Roman" w:cs="Times New Roman"/>
                <w:sz w:val="24"/>
                <w:szCs w:val="24"/>
                <w:lang w:val="fr-FR"/>
              </w:rPr>
              <w:t xml:space="preserve"> </w:t>
            </w:r>
            <w:r w:rsidRPr="00610641">
              <w:rPr>
                <w:rFonts w:ascii="Times New Roman" w:hAnsi="Times New Roman" w:cs="Times New Roman"/>
                <w:sz w:val="24"/>
                <w:szCs w:val="24"/>
                <w:highlight w:val="yellow"/>
                <w:lang w:val="fr-FR"/>
              </w:rPr>
              <w:t>preț</w:t>
            </w:r>
            <w:r w:rsidRPr="00610641">
              <w:rPr>
                <w:rFonts w:ascii="Times New Roman" w:hAnsi="Times New Roman" w:cs="Times New Roman"/>
                <w:sz w:val="24"/>
                <w:szCs w:val="24"/>
                <w:lang w:val="fr-FR"/>
              </w:rPr>
              <w:t xml:space="preserve"> care pot fi aplicate în intervalul de echilibrare și în intervalele de timp pentru ziua următoare și intrazilnice.</w:t>
            </w:r>
          </w:p>
        </w:tc>
        <w:tc>
          <w:tcPr>
            <w:tcW w:w="6237" w:type="dxa"/>
            <w:shd w:val="clear" w:color="auto" w:fill="auto"/>
          </w:tcPr>
          <w:p w:rsidR="008449D0" w:rsidRPr="00610641" w:rsidRDefault="008449D0" w:rsidP="00610641">
            <w:pPr>
              <w:autoSpaceDE w:val="0"/>
              <w:adjustRightInd w:val="0"/>
              <w:spacing w:before="120" w:after="120" w:line="240" w:lineRule="auto"/>
              <w:ind w:right="26"/>
              <w:jc w:val="both"/>
              <w:rPr>
                <w:rFonts w:ascii="Times New Roman" w:eastAsia="Times New Roman" w:hAnsi="Times New Roman" w:cs="Times New Roman"/>
                <w:i/>
                <w:color w:val="FF0000"/>
                <w:sz w:val="24"/>
                <w:szCs w:val="24"/>
                <w:lang w:val="ro-RO"/>
              </w:rPr>
            </w:pPr>
            <w:r w:rsidRPr="00610641">
              <w:rPr>
                <w:rFonts w:ascii="Times New Roman" w:hAnsi="Times New Roman" w:cs="Times New Roman"/>
                <w:i/>
                <w:sz w:val="24"/>
                <w:szCs w:val="24"/>
                <w:lang w:val="fr-FR"/>
              </w:rPr>
              <w:t>Fie să se clarifice aici care sunt limitele tehnice, fie să se facă trimitere la un act normativ care le definește.</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5 (3)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PATRES</w:t>
            </w:r>
          </w:p>
        </w:tc>
        <w:tc>
          <w:tcPr>
            <w:tcW w:w="4536" w:type="dxa"/>
          </w:tcPr>
          <w:p w:rsidR="008449D0" w:rsidRPr="00610641" w:rsidRDefault="008449D0" w:rsidP="00610641">
            <w:pPr>
              <w:autoSpaceDE w:val="0"/>
              <w:adjustRightInd w:val="0"/>
              <w:spacing w:before="120" w:after="120" w:line="240" w:lineRule="auto"/>
              <w:ind w:right="27"/>
              <w:jc w:val="both"/>
              <w:rPr>
                <w:rFonts w:ascii="Times New Roman" w:hAnsi="Times New Roman" w:cs="Times New Roman"/>
                <w:i/>
                <w:sz w:val="24"/>
                <w:szCs w:val="24"/>
                <w:lang w:val="en-US"/>
              </w:rPr>
            </w:pPr>
            <w:r w:rsidRPr="00610641">
              <w:rPr>
                <w:rStyle w:val="spar"/>
                <w:rFonts w:ascii="Times New Roman" w:hAnsi="Times New Roman" w:cs="Times New Roman"/>
                <w:b/>
                <w:sz w:val="24"/>
                <w:szCs w:val="24"/>
                <w:lang w:val="ro-RO"/>
              </w:rPr>
              <w:t>Art. 5(3)</w:t>
            </w:r>
            <w:r w:rsidRPr="00610641">
              <w:rPr>
                <w:rStyle w:val="spar"/>
                <w:rFonts w:ascii="Times New Roman" w:hAnsi="Times New Roman" w:cs="Times New Roman"/>
                <w:sz w:val="24"/>
                <w:szCs w:val="24"/>
                <w:lang w:val="ro-RO"/>
              </w:rPr>
              <w:t xml:space="preserve"> </w:t>
            </w:r>
            <w:r w:rsidRPr="00610641">
              <w:rPr>
                <w:rFonts w:ascii="Times New Roman" w:hAnsi="Times New Roman" w:cs="Times New Roman"/>
                <w:sz w:val="24"/>
                <w:szCs w:val="24"/>
              </w:rPr>
              <w:t xml:space="preserve">Nu există o limită maximă și nici o limită minimă a prețului angro al energiei electrice. Această dispoziție se aplică, printre altele, ofertării și compensării în toate intervalele de timp și include energia de echilibrare și prețurile de dezechilibru, fără a </w:t>
            </w:r>
            <w:r w:rsidRPr="00610641">
              <w:rPr>
                <w:rFonts w:ascii="Times New Roman" w:hAnsi="Times New Roman" w:cs="Times New Roman"/>
                <w:sz w:val="24"/>
                <w:szCs w:val="24"/>
              </w:rPr>
              <w:lastRenderedPageBreak/>
              <w:t>aduce atingere limitelor tehnice de preț care pot fi aplicate în intervalul de echilibrare și în intervalele de timp pentru ziua următoare și intrazilnice.</w:t>
            </w:r>
          </w:p>
        </w:tc>
        <w:tc>
          <w:tcPr>
            <w:tcW w:w="6237" w:type="dxa"/>
          </w:tcPr>
          <w:p w:rsidR="008449D0" w:rsidRPr="00610641" w:rsidRDefault="008449D0" w:rsidP="00610641">
            <w:pPr>
              <w:autoSpaceDE w:val="0"/>
              <w:autoSpaceDN w:val="0"/>
              <w:adjustRightInd w:val="0"/>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lastRenderedPageBreak/>
              <w:t>După alineatul (3) al articolului al articolului (5) se intorduce un nou alineat (4), cu următorul cuprins :</w:t>
            </w:r>
          </w:p>
          <w:p w:rsidR="008449D0" w:rsidRPr="00610641" w:rsidRDefault="008449D0" w:rsidP="00610641">
            <w:pPr>
              <w:autoSpaceDE w:val="0"/>
              <w:adjustRightInd w:val="0"/>
              <w:spacing w:before="120" w:after="120" w:line="240" w:lineRule="auto"/>
              <w:ind w:right="26"/>
              <w:jc w:val="both"/>
              <w:rPr>
                <w:rFonts w:ascii="Times New Roman" w:hAnsi="Times New Roman" w:cs="Times New Roman"/>
                <w:color w:val="FF0000"/>
                <w:sz w:val="24"/>
                <w:szCs w:val="24"/>
                <w:lang w:val="ro-RO"/>
              </w:rPr>
            </w:pPr>
            <w:r w:rsidRPr="00B71D4B">
              <w:rPr>
                <w:rFonts w:ascii="Times New Roman" w:hAnsi="Times New Roman" w:cs="Times New Roman"/>
                <w:color w:val="FF0000"/>
                <w:sz w:val="24"/>
                <w:szCs w:val="24"/>
                <w:lang w:val="ro-RO"/>
              </w:rPr>
              <w:t xml:space="preserve">(4) Începând cu intrarea în vigoare a prezentului Ordin, pe piața de echilibrare va exista un singur preț, atât pentru dezechilibrul negativ, cât și pentru dezechilibrul pozitiv. </w:t>
            </w:r>
          </w:p>
          <w:p w:rsidR="008449D0" w:rsidRPr="00610641" w:rsidRDefault="008449D0" w:rsidP="00610641">
            <w:pPr>
              <w:autoSpaceDE w:val="0"/>
              <w:autoSpaceDN w:val="0"/>
              <w:adjustRightInd w:val="0"/>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color w:val="FF0000"/>
                <w:sz w:val="24"/>
                <w:szCs w:val="24"/>
              </w:rPr>
              <w:lastRenderedPageBreak/>
              <w:t>(conform Observațiilor generale)</w:t>
            </w:r>
          </w:p>
        </w:tc>
      </w:tr>
      <w:tr w:rsidR="008449D0" w:rsidRPr="00610641" w:rsidTr="008449D0">
        <w:trPr>
          <w:trHeight w:val="440"/>
        </w:trPr>
        <w:tc>
          <w:tcPr>
            <w:tcW w:w="857" w:type="dxa"/>
            <w:shd w:val="clear" w:color="auto" w:fill="auto"/>
          </w:tcPr>
          <w:p w:rsidR="008449D0" w:rsidRPr="00610641" w:rsidRDefault="008449D0" w:rsidP="00610641">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610641">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5 alin. (3)</w:t>
            </w:r>
          </w:p>
        </w:tc>
        <w:tc>
          <w:tcPr>
            <w:tcW w:w="1846" w:type="dxa"/>
            <w:shd w:val="clear" w:color="auto" w:fill="auto"/>
          </w:tcPr>
          <w:p w:rsidR="008449D0" w:rsidRPr="00610641" w:rsidRDefault="008449D0" w:rsidP="00610641">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SDEE Transilvania Sud, SDEE Transilvania Nord, SDEE Muntenia Nord, ENEL Energie SA, ENEL Energie Muntenia SA, ACUE</w:t>
            </w:r>
          </w:p>
        </w:tc>
        <w:tc>
          <w:tcPr>
            <w:tcW w:w="4536" w:type="dxa"/>
          </w:tcPr>
          <w:p w:rsidR="008449D0" w:rsidRPr="00610641" w:rsidRDefault="008449D0" w:rsidP="00610641">
            <w:pPr>
              <w:autoSpaceDE w:val="0"/>
              <w:adjustRightInd w:val="0"/>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b/>
                <w:sz w:val="24"/>
                <w:szCs w:val="24"/>
                <w:lang w:val="ro-RO"/>
              </w:rPr>
              <w:t>Art. 5 –</w:t>
            </w:r>
            <w:r w:rsidRPr="00610641">
              <w:rPr>
                <w:rFonts w:ascii="Times New Roman" w:hAnsi="Times New Roman" w:cs="Times New Roman"/>
                <w:sz w:val="24"/>
                <w:szCs w:val="24"/>
                <w:lang w:val="ro-RO"/>
              </w:rPr>
              <w:t xml:space="preserve"> (1) Prețurile se formează în funcție de cerere și ofertă. </w:t>
            </w:r>
          </w:p>
          <w:p w:rsidR="008449D0" w:rsidRPr="00610641" w:rsidRDefault="008449D0" w:rsidP="00610641">
            <w:pPr>
              <w:autoSpaceDE w:val="0"/>
              <w:adjustRightInd w:val="0"/>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(2) Normele pieței reglementeaza formarea liberă a prețurilor și evita acțiunile care împiedică formarea prețurilor în funcție de cerere și ofertă.</w:t>
            </w:r>
          </w:p>
          <w:p w:rsidR="008449D0" w:rsidRPr="00610641" w:rsidRDefault="008449D0" w:rsidP="00610641">
            <w:pPr>
              <w:autoSpaceDE w:val="0"/>
              <w:adjustRightInd w:val="0"/>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(3) Nu există o limită maximă și nici o limită minimă a prețului angro al energiei electrice. Această dispoziție se aplică, printre altele, ofertării și compensării în toate intervalele de timp și include energia de echilibrare și prețurile de dezechilibru, fără a aduce atingere limitelor tehnice de preț care pot fi aplicate în intervalul de echilibrare și în intervalele de timp pentru ziua următoare și intrazilnice.</w:t>
            </w:r>
          </w:p>
        </w:tc>
        <w:tc>
          <w:tcPr>
            <w:tcW w:w="6237" w:type="dxa"/>
          </w:tcPr>
          <w:p w:rsidR="008449D0" w:rsidRPr="00610641" w:rsidRDefault="008449D0" w:rsidP="00610641">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 xml:space="preserve">Art 5 alin 3 trebuie corelat cu Art 7 alin 3. Trebuie clarificat ce înseamnă </w:t>
            </w:r>
            <w:r w:rsidRPr="00610641">
              <w:rPr>
                <w:rFonts w:ascii="Times New Roman" w:hAnsi="Times New Roman" w:cs="Times New Roman"/>
                <w:i/>
                <w:iCs/>
                <w:sz w:val="24"/>
                <w:szCs w:val="24"/>
                <w:lang w:val="ro-RO"/>
              </w:rPr>
              <w:t>“limitele tehnice de preț”</w:t>
            </w:r>
          </w:p>
          <w:p w:rsidR="008449D0" w:rsidRDefault="008449D0" w:rsidP="00610641">
            <w:pPr>
              <w:spacing w:before="120" w:after="120" w:line="240" w:lineRule="auto"/>
              <w:ind w:right="26"/>
              <w:jc w:val="both"/>
              <w:rPr>
                <w:rFonts w:ascii="Times New Roman" w:hAnsi="Times New Roman" w:cs="Times New Roman"/>
                <w:i/>
                <w:sz w:val="24"/>
                <w:szCs w:val="24"/>
                <w:lang w:val="ro-RO"/>
              </w:rPr>
            </w:pPr>
          </w:p>
          <w:p w:rsidR="008449D0" w:rsidRPr="00610641" w:rsidRDefault="008449D0" w:rsidP="00610641">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Consideram necesară stabilirea unei perioade tranzitorii până când OTS stabileste regulile pentru stabilirea preturilor de dezechilibru.</w:t>
            </w:r>
          </w:p>
          <w:p w:rsidR="008449D0" w:rsidRPr="00610641" w:rsidRDefault="008449D0" w:rsidP="00610641">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i/>
                <w:sz w:val="24"/>
                <w:szCs w:val="24"/>
                <w:lang w:val="ro-RO"/>
              </w:rPr>
              <w:t>Art 6 pct 5 din Regulamentul UE 943/2019 prevede ca „dezechilibrele se deconteaza la un pret care reflecta valoarea energiei in timp real” Consideram acest  aspect important in modul de stabilire a preturilor de dezechilibru.</w:t>
            </w:r>
          </w:p>
        </w:tc>
      </w:tr>
      <w:tr w:rsidR="008449D0" w:rsidRPr="00610641" w:rsidTr="008449D0">
        <w:trPr>
          <w:trHeight w:val="3282"/>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 xml:space="preserve">Art. 5 alin. (3) și Art. 14 </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ROREA</w:t>
            </w:r>
          </w:p>
        </w:tc>
        <w:tc>
          <w:tcPr>
            <w:tcW w:w="4536" w:type="dxa"/>
            <w:shd w:val="clear" w:color="auto" w:fill="auto"/>
          </w:tcPr>
          <w:p w:rsidR="008449D0" w:rsidRDefault="008449D0" w:rsidP="009C7D10">
            <w:pPr>
              <w:autoSpaceDE w:val="0"/>
              <w:adjustRightInd w:val="0"/>
              <w:spacing w:before="120" w:after="120" w:line="240" w:lineRule="auto"/>
              <w:ind w:right="27"/>
              <w:jc w:val="both"/>
              <w:rPr>
                <w:rFonts w:ascii="Times New Roman" w:eastAsia="Times New Roman" w:hAnsi="Times New Roman" w:cs="Times New Roman"/>
                <w:sz w:val="24"/>
                <w:szCs w:val="24"/>
                <w:lang w:val="en-US"/>
              </w:rPr>
            </w:pPr>
            <w:r w:rsidRPr="0005045F">
              <w:rPr>
                <w:rFonts w:ascii="Times New Roman" w:eastAsia="Times New Roman" w:hAnsi="Times New Roman" w:cs="Times New Roman"/>
                <w:b/>
                <w:sz w:val="24"/>
                <w:szCs w:val="24"/>
                <w:lang w:val="en-US"/>
              </w:rPr>
              <w:t>Art. 5 alin. (3)</w:t>
            </w:r>
            <w:r w:rsidRPr="009C7D10">
              <w:rPr>
                <w:rFonts w:ascii="Times New Roman" w:eastAsia="Times New Roman" w:hAnsi="Times New Roman" w:cs="Times New Roman"/>
                <w:sz w:val="24"/>
                <w:szCs w:val="24"/>
                <w:lang w:val="en-US"/>
              </w:rPr>
              <w:t xml:space="preserve"> Nu există o limită maximă și nici o limită minimă a prețului angro al energiei electrice. Această dispoziție se aplică, printre altele, ofertării și compensării în toate intervalele de timp și include energia de echilibrare și prețurile de dezechilibru, fără a aduce atingere limitelor tehnice de preț care pot fi aplicate în intervalul de echilibrare și în intervalele de timp pentru ziua următoare și intrazilnice.</w:t>
            </w:r>
          </w:p>
          <w:p w:rsidR="008449D0" w:rsidRDefault="008449D0" w:rsidP="009C7D10">
            <w:pPr>
              <w:autoSpaceDE w:val="0"/>
              <w:adjustRightInd w:val="0"/>
              <w:spacing w:before="120" w:after="120" w:line="240" w:lineRule="auto"/>
              <w:ind w:right="27"/>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p>
          <w:p w:rsidR="008449D0" w:rsidRPr="009C7D10" w:rsidRDefault="008449D0" w:rsidP="009C7D10">
            <w:pPr>
              <w:autoSpaceDE w:val="0"/>
              <w:adjustRightInd w:val="0"/>
              <w:spacing w:before="120" w:after="120" w:line="240" w:lineRule="auto"/>
              <w:ind w:right="27"/>
              <w:jc w:val="both"/>
              <w:rPr>
                <w:rFonts w:ascii="Times New Roman" w:eastAsia="Times New Roman" w:hAnsi="Times New Roman" w:cs="Times New Roman"/>
                <w:sz w:val="24"/>
                <w:szCs w:val="24"/>
                <w:lang w:val="ro-RO"/>
              </w:rPr>
            </w:pPr>
            <w:r w:rsidRPr="0005045F">
              <w:rPr>
                <w:rFonts w:ascii="Times New Roman" w:eastAsia="Times New Roman" w:hAnsi="Times New Roman" w:cs="Times New Roman"/>
                <w:b/>
                <w:sz w:val="24"/>
                <w:szCs w:val="24"/>
                <w:lang w:val="ro-RO"/>
              </w:rPr>
              <w:lastRenderedPageBreak/>
              <w:t>Art. 14</w:t>
            </w:r>
            <w:r w:rsidRPr="009C7D10">
              <w:rPr>
                <w:rFonts w:ascii="Times New Roman" w:eastAsia="Times New Roman" w:hAnsi="Times New Roman" w:cs="Times New Roman"/>
                <w:sz w:val="24"/>
                <w:szCs w:val="24"/>
                <w:lang w:val="ro-RO"/>
              </w:rPr>
              <w:t xml:space="preserve"> - ANRE modifică, în termen de 3 luni de la intrarea în vigoare a prezentului document, reglementările privind mecanismul de corelare a preţului orar de ofertă pe piaţa de echilibrare cu preţul de închidere a pieţei pentru ziua următoare stabilit pentru ora respectivă, în scopul eliminării limitelor de prețuri pe piața de echilibrare.</w:t>
            </w:r>
          </w:p>
        </w:tc>
        <w:tc>
          <w:tcPr>
            <w:tcW w:w="6237" w:type="dxa"/>
          </w:tcPr>
          <w:p w:rsidR="008449D0" w:rsidRPr="00610641" w:rsidRDefault="008449D0" w:rsidP="009C7D10">
            <w:pPr>
              <w:autoSpaceDE w:val="0"/>
              <w:adjustRightInd w:val="0"/>
              <w:spacing w:before="120" w:after="120" w:line="240" w:lineRule="auto"/>
              <w:jc w:val="both"/>
              <w:rPr>
                <w:rFonts w:ascii="Times New Roman" w:hAnsi="Times New Roman" w:cs="Times New Roman"/>
                <w:b/>
                <w:i/>
                <w:sz w:val="24"/>
                <w:szCs w:val="24"/>
                <w:lang w:val="ro-RO"/>
              </w:rPr>
            </w:pPr>
            <w:r w:rsidRPr="00610641">
              <w:rPr>
                <w:rFonts w:ascii="Times New Roman" w:hAnsi="Times New Roman" w:cs="Times New Roman"/>
                <w:b/>
                <w:i/>
                <w:sz w:val="24"/>
                <w:szCs w:val="24"/>
                <w:lang w:val="ro-RO"/>
              </w:rPr>
              <w:lastRenderedPageBreak/>
              <w:t>Trecerea de la modul dual de plată a dezechilibelor la nivel de PRE,  la prețul UNIC.</w:t>
            </w:r>
          </w:p>
          <w:p w:rsidR="008449D0" w:rsidRPr="00610641" w:rsidRDefault="008449D0" w:rsidP="009C7D10">
            <w:pPr>
              <w:autoSpaceDE w:val="0"/>
              <w:adjustRightInd w:val="0"/>
              <w:spacing w:before="120" w:after="120" w:line="240" w:lineRule="auto"/>
              <w:jc w:val="both"/>
              <w:rPr>
                <w:rStyle w:val="spar"/>
                <w:rFonts w:ascii="Times New Roman" w:hAnsi="Times New Roman" w:cs="Times New Roman"/>
                <w:b/>
                <w:i/>
                <w:sz w:val="24"/>
                <w:szCs w:val="24"/>
                <w:lang w:val="ro-RO"/>
              </w:rPr>
            </w:pPr>
          </w:p>
          <w:p w:rsidR="008449D0" w:rsidRPr="00610641" w:rsidRDefault="008449D0" w:rsidP="009C7D10">
            <w:pPr>
              <w:autoSpaceDE w:val="0"/>
              <w:adjustRightInd w:val="0"/>
              <w:spacing w:before="120" w:after="120" w:line="240" w:lineRule="auto"/>
              <w:jc w:val="both"/>
              <w:rPr>
                <w:rFonts w:ascii="Times New Roman" w:hAnsi="Times New Roman" w:cs="Times New Roman"/>
                <w:i/>
                <w:sz w:val="24"/>
                <w:szCs w:val="24"/>
              </w:rPr>
            </w:pPr>
            <w:r w:rsidRPr="00610641">
              <w:rPr>
                <w:rStyle w:val="spar"/>
                <w:rFonts w:ascii="Times New Roman" w:hAnsi="Times New Roman" w:cs="Times New Roman"/>
                <w:b/>
                <w:i/>
                <w:sz w:val="24"/>
                <w:szCs w:val="24"/>
                <w:lang w:val="ro-RO"/>
              </w:rPr>
              <w:t>Art. 5(3)</w:t>
            </w:r>
            <w:r w:rsidRPr="00610641">
              <w:rPr>
                <w:rStyle w:val="spar"/>
                <w:rFonts w:ascii="Times New Roman" w:hAnsi="Times New Roman" w:cs="Times New Roman"/>
                <w:sz w:val="24"/>
                <w:szCs w:val="24"/>
                <w:lang w:val="ro-RO"/>
              </w:rPr>
              <w:t xml:space="preserve"> </w:t>
            </w:r>
            <w:r w:rsidRPr="00610641">
              <w:rPr>
                <w:rFonts w:ascii="Times New Roman" w:hAnsi="Times New Roman" w:cs="Times New Roman"/>
                <w:i/>
                <w:sz w:val="24"/>
                <w:szCs w:val="24"/>
              </w:rPr>
              <w:t>Nu există o limită maximă și nici o limită minimă a prețului angro al energiei electrice. Această dispoziție se aplică, printre altele, ofertării și compensării în toate intervalele de timp și include energia de echilibrare și prețurile de dezechilibru, fără a aduce atingere limitelor tehnice de preț care pot fi aplicate în intervalul de echilibrare și în intervalele de timp pentru ziua următoare și intrazilnice.</w:t>
            </w:r>
          </w:p>
          <w:p w:rsidR="008449D0" w:rsidRPr="00610641" w:rsidRDefault="008449D0" w:rsidP="009C7D10">
            <w:pPr>
              <w:autoSpaceDE w:val="0"/>
              <w:adjustRightInd w:val="0"/>
              <w:spacing w:before="120" w:after="120" w:line="240" w:lineRule="auto"/>
              <w:jc w:val="both"/>
              <w:rPr>
                <w:rFonts w:ascii="Times New Roman" w:hAnsi="Times New Roman" w:cs="Times New Roman"/>
                <w:i/>
                <w:color w:val="000000"/>
                <w:sz w:val="24"/>
                <w:szCs w:val="24"/>
                <w:lang w:val="ro-RO"/>
              </w:rPr>
            </w:pPr>
            <w:r w:rsidRPr="00610641">
              <w:rPr>
                <w:rFonts w:ascii="Times New Roman" w:hAnsi="Times New Roman" w:cs="Times New Roman"/>
                <w:b/>
                <w:i/>
                <w:color w:val="000000"/>
                <w:sz w:val="24"/>
                <w:szCs w:val="24"/>
                <w:lang w:val="ro-RO"/>
              </w:rPr>
              <w:lastRenderedPageBreak/>
              <w:t>Art. 14</w:t>
            </w:r>
            <w:r w:rsidRPr="00610641">
              <w:rPr>
                <w:rFonts w:ascii="Times New Roman" w:hAnsi="Times New Roman" w:cs="Times New Roman"/>
                <w:i/>
                <w:color w:val="000000"/>
                <w:sz w:val="24"/>
                <w:szCs w:val="24"/>
                <w:lang w:val="ro-RO"/>
              </w:rPr>
              <w:t xml:space="preserve"> - ANRE modifică, în termen de 3 luni de la intrarea în vigoare a prezentului document, reglementările privindmecanismul de corelare a preţului orar de ofertă pe piaţa deechilibrare cu preţul de închidere a pieţei pentru ziua următoare stabilit pentru ora respectivă, în scopul eliminării limitelor de prețuri pe piața de echilibrare.</w:t>
            </w:r>
          </w:p>
          <w:p w:rsidR="008449D0" w:rsidRPr="00610641" w:rsidRDefault="008449D0" w:rsidP="009C7D10">
            <w:pPr>
              <w:autoSpaceDE w:val="0"/>
              <w:adjustRightInd w:val="0"/>
              <w:spacing w:before="120" w:after="120" w:line="240" w:lineRule="auto"/>
              <w:jc w:val="both"/>
              <w:rPr>
                <w:rFonts w:ascii="Times New Roman" w:hAnsi="Times New Roman" w:cs="Times New Roman"/>
                <w:i/>
                <w:color w:val="000000"/>
                <w:sz w:val="24"/>
                <w:szCs w:val="24"/>
                <w:lang w:val="ro-RO"/>
              </w:rPr>
            </w:pPr>
          </w:p>
          <w:p w:rsidR="008449D0" w:rsidRPr="00610641" w:rsidRDefault="008449D0" w:rsidP="0005045F">
            <w:pPr>
              <w:pStyle w:val="Heading1"/>
              <w:spacing w:before="120" w:after="120" w:line="240" w:lineRule="auto"/>
              <w:ind w:firstLine="720"/>
              <w:jc w:val="both"/>
              <w:rPr>
                <w:rFonts w:ascii="Times New Roman" w:hAnsi="Times New Roman" w:cs="Times New Roman"/>
                <w:b/>
                <w:caps/>
                <w:sz w:val="24"/>
                <w:szCs w:val="24"/>
                <w:lang w:val="en-US"/>
              </w:rPr>
            </w:pPr>
            <w:r w:rsidRPr="00610641">
              <w:rPr>
                <w:rFonts w:ascii="Times New Roman" w:hAnsi="Times New Roman" w:cs="Times New Roman"/>
                <w:sz w:val="24"/>
                <w:szCs w:val="24"/>
                <w:lang w:val="en-US"/>
              </w:rPr>
              <w:t xml:space="preserve">Față de articolele menționate mai sus, Industria ESRE, își exprimă profunda îngrijorare față de eliminarea limitelor de preț </w:t>
            </w:r>
            <w:r w:rsidRPr="00610641">
              <w:rPr>
                <w:rFonts w:ascii="Times New Roman" w:hAnsi="Times New Roman" w:cs="Times New Roman"/>
                <w:sz w:val="24"/>
                <w:szCs w:val="24"/>
                <w:u w:val="single"/>
                <w:lang w:val="en-US"/>
              </w:rPr>
              <w:t>fără implementarea de măsuri complementare</w:t>
            </w:r>
            <w:r w:rsidRPr="00610641">
              <w:rPr>
                <w:rFonts w:ascii="Times New Roman" w:hAnsi="Times New Roman" w:cs="Times New Roman"/>
                <w:sz w:val="24"/>
                <w:szCs w:val="24"/>
                <w:lang w:val="en-US"/>
              </w:rPr>
              <w:t xml:space="preserve">, în condițiile actuale de concentrare a pieței de echilibrare, unde </w:t>
            </w:r>
            <w:r w:rsidRPr="00610641">
              <w:rPr>
                <w:rStyle w:val="bodychar"/>
                <w:rFonts w:ascii="Times New Roman" w:hAnsi="Times New Roman" w:cs="Times New Roman"/>
                <w:sz w:val="24"/>
              </w:rPr>
              <w:t>cota de piață a celui mai mare participant variază între 50% și chiar 100%, în timp ce cota de piață a celor mai mari trei participanți pe piață este aproape întotdeauna peste 90%.</w:t>
            </w:r>
            <w:r w:rsidRPr="00610641">
              <w:rPr>
                <w:rFonts w:ascii="Times New Roman" w:hAnsi="Times New Roman" w:cs="Times New Roman"/>
                <w:sz w:val="24"/>
                <w:szCs w:val="24"/>
                <w:lang w:val="en-US"/>
              </w:rPr>
              <w:t xml:space="preserve"> </w:t>
            </w:r>
          </w:p>
          <w:p w:rsidR="008449D0" w:rsidRPr="00610641" w:rsidRDefault="008449D0" w:rsidP="009C7D10">
            <w:pPr>
              <w:spacing w:before="120" w:after="120" w:line="240" w:lineRule="auto"/>
              <w:ind w:firstLine="720"/>
              <w:jc w:val="both"/>
              <w:rPr>
                <w:rStyle w:val="spar"/>
                <w:rFonts w:ascii="Times New Roman" w:hAnsi="Times New Roman" w:cs="Times New Roman"/>
                <w:sz w:val="24"/>
                <w:szCs w:val="24"/>
                <w:u w:val="single"/>
                <w:lang w:val="ro-RO"/>
              </w:rPr>
            </w:pPr>
            <w:r w:rsidRPr="00610641">
              <w:rPr>
                <w:rFonts w:ascii="Times New Roman" w:hAnsi="Times New Roman" w:cs="Times New Roman"/>
                <w:sz w:val="24"/>
                <w:szCs w:val="24"/>
                <w:lang w:val="en-US"/>
              </w:rPr>
              <w:t xml:space="preserve">Considerăm că </w:t>
            </w:r>
            <w:r w:rsidRPr="00610641">
              <w:rPr>
                <w:rFonts w:ascii="Times New Roman" w:eastAsia="Times New Roman" w:hAnsi="Times New Roman" w:cs="Times New Roman"/>
                <w:bCs/>
                <w:sz w:val="24"/>
                <w:szCs w:val="24"/>
                <w:lang w:val="en-US"/>
              </w:rPr>
              <w:t>această concentrare de pia</w:t>
            </w:r>
            <w:r w:rsidRPr="00610641">
              <w:rPr>
                <w:rStyle w:val="bodychar"/>
                <w:rFonts w:ascii="Times New Roman" w:hAnsi="Times New Roman" w:cs="Times New Roman"/>
                <w:sz w:val="24"/>
              </w:rPr>
              <w:t>ț</w:t>
            </w:r>
            <w:r w:rsidRPr="00610641">
              <w:rPr>
                <w:rFonts w:ascii="Times New Roman" w:eastAsia="Times New Roman" w:hAnsi="Times New Roman" w:cs="Times New Roman"/>
                <w:bCs/>
                <w:sz w:val="24"/>
                <w:szCs w:val="24"/>
                <w:lang w:val="en-US"/>
              </w:rPr>
              <w:t>ă va fi eliminată doar în momentul conectării</w:t>
            </w:r>
            <w:r w:rsidRPr="00610641">
              <w:rPr>
                <w:rFonts w:ascii="Times New Roman" w:hAnsi="Times New Roman" w:cs="Times New Roman"/>
                <w:sz w:val="24"/>
                <w:szCs w:val="24"/>
              </w:rPr>
              <w:t xml:space="preserve"> platformei DAMAS la platformele europene, ceea ce va conduce la conectarea cu</w:t>
            </w:r>
            <w:r w:rsidRPr="00610641">
              <w:rPr>
                <w:rFonts w:ascii="Times New Roman" w:eastAsia="Times New Roman" w:hAnsi="Times New Roman" w:cs="Times New Roman"/>
                <w:bCs/>
                <w:sz w:val="24"/>
                <w:szCs w:val="24"/>
                <w:lang w:val="en-US"/>
              </w:rPr>
              <w:t xml:space="preserve"> piețele europene de echilibarea, </w:t>
            </w:r>
            <w:r w:rsidRPr="00610641">
              <w:rPr>
                <w:rFonts w:ascii="Times New Roman" w:eastAsia="Times New Roman" w:hAnsi="Times New Roman" w:cs="Times New Roman"/>
                <w:bCs/>
                <w:sz w:val="24"/>
                <w:szCs w:val="24"/>
                <w:u w:val="single"/>
                <w:lang w:val="en-US"/>
              </w:rPr>
              <w:t>fapt semnalat și în regulamentul</w:t>
            </w:r>
            <w:r>
              <w:rPr>
                <w:rStyle w:val="spar"/>
                <w:rFonts w:ascii="Times New Roman" w:hAnsi="Times New Roman" w:cs="Times New Roman"/>
                <w:sz w:val="24"/>
                <w:szCs w:val="24"/>
                <w:u w:val="single"/>
                <w:lang w:val="ro-RO"/>
              </w:rPr>
              <w:t xml:space="preserve"> EU 2017/2195</w:t>
            </w:r>
            <w:r w:rsidRPr="00610641">
              <w:rPr>
                <w:rStyle w:val="spar"/>
                <w:rFonts w:ascii="Times New Roman" w:hAnsi="Times New Roman" w:cs="Times New Roman"/>
                <w:sz w:val="24"/>
                <w:szCs w:val="24"/>
                <w:u w:val="single"/>
                <w:lang w:val="ro-RO"/>
              </w:rPr>
              <w:t xml:space="preserve"> la art. 38 care stabilește încheierea procesului de integare a piețelor de echilibrare până în noimebrie 2022.</w:t>
            </w:r>
          </w:p>
          <w:p w:rsidR="008449D0" w:rsidRPr="00610641" w:rsidRDefault="008449D0" w:rsidP="009C7D10">
            <w:pPr>
              <w:spacing w:before="120" w:after="120" w:line="240" w:lineRule="auto"/>
              <w:jc w:val="both"/>
              <w:rPr>
                <w:rFonts w:ascii="Times New Roman" w:hAnsi="Times New Roman" w:cs="Times New Roman"/>
                <w:b/>
                <w:caps/>
                <w:sz w:val="24"/>
                <w:szCs w:val="24"/>
                <w:lang w:val="en-US"/>
              </w:rPr>
            </w:pPr>
          </w:p>
          <w:p w:rsidR="008449D0" w:rsidRPr="00610641" w:rsidRDefault="008449D0" w:rsidP="009C7D10">
            <w:pPr>
              <w:spacing w:before="120" w:after="120" w:line="240" w:lineRule="auto"/>
              <w:ind w:firstLine="720"/>
              <w:jc w:val="both"/>
              <w:rPr>
                <w:rFonts w:ascii="Times New Roman" w:hAnsi="Times New Roman" w:cs="Times New Roman"/>
                <w:sz w:val="24"/>
                <w:szCs w:val="24"/>
                <w:lang w:val="en-US"/>
              </w:rPr>
            </w:pPr>
            <w:r w:rsidRPr="00610641">
              <w:rPr>
                <w:rFonts w:ascii="Times New Roman" w:hAnsi="Times New Roman" w:cs="Times New Roman"/>
                <w:sz w:val="24"/>
                <w:szCs w:val="24"/>
                <w:lang w:val="en-US"/>
              </w:rPr>
              <w:t>Având în vedere, că actualul mecanism de piață nu mai poate funcționa, prin faptul că de la implementarea lui în septembrie 2018 (ord. ANRE 31/2018), a condus la distorsiuni majore în piețele de energie, iar dator</w:t>
            </w:r>
            <w:r>
              <w:rPr>
                <w:rFonts w:ascii="Times New Roman" w:hAnsi="Times New Roman" w:cs="Times New Roman"/>
                <w:sz w:val="24"/>
                <w:szCs w:val="24"/>
                <w:lang w:val="en-US"/>
              </w:rPr>
              <w:t xml:space="preserve">ită </w:t>
            </w:r>
            <w:r w:rsidRPr="00610641">
              <w:rPr>
                <w:rFonts w:ascii="Times New Roman" w:hAnsi="Times New Roman" w:cs="Times New Roman"/>
                <w:sz w:val="24"/>
                <w:szCs w:val="24"/>
                <w:lang w:val="en-US"/>
              </w:rPr>
              <w:t>acestui mecanism prețurilor de deficit s-au dublat cu consecințe deosebit de grave asupra costurilor asociate dezechilibrelor energetice – acestea aproape s-au dublat pentru producătorii ERES, iar din momentul schimbării legislative, aceea</w:t>
            </w:r>
            <w:r w:rsidRPr="00610641">
              <w:rPr>
                <w:rStyle w:val="spar"/>
                <w:rFonts w:ascii="Times New Roman" w:hAnsi="Times New Roman" w:cs="Times New Roman"/>
                <w:sz w:val="24"/>
                <w:szCs w:val="24"/>
                <w:u w:val="single"/>
                <w:lang w:val="ro-RO"/>
              </w:rPr>
              <w:t>ș</w:t>
            </w:r>
            <w:r w:rsidRPr="00610641">
              <w:rPr>
                <w:rFonts w:ascii="Times New Roman" w:hAnsi="Times New Roman" w:cs="Times New Roman"/>
                <w:sz w:val="24"/>
                <w:szCs w:val="24"/>
                <w:lang w:val="en-US"/>
              </w:rPr>
              <w:t xml:space="preserve">i producători, pentru a reduce aceste costuri, s-au văzut nevoiți să notifice o prognoză de producție inferioară realității, fapt ce a condus la o pierdere </w:t>
            </w:r>
            <w:r w:rsidRPr="00610641">
              <w:rPr>
                <w:rStyle w:val="spar"/>
                <w:rFonts w:ascii="Times New Roman" w:hAnsi="Times New Roman" w:cs="Times New Roman"/>
                <w:sz w:val="24"/>
                <w:szCs w:val="24"/>
                <w:lang w:val="ro-RO"/>
              </w:rPr>
              <w:t>ș</w:t>
            </w:r>
            <w:r w:rsidRPr="00610641">
              <w:rPr>
                <w:rFonts w:ascii="Times New Roman" w:hAnsi="Times New Roman" w:cs="Times New Roman"/>
                <w:sz w:val="24"/>
                <w:szCs w:val="24"/>
                <w:lang w:val="en-US"/>
              </w:rPr>
              <w:t xml:space="preserve">i mai mare, din moment ce producția de energie electrică nu </w:t>
            </w:r>
            <w:r w:rsidRPr="00610641">
              <w:rPr>
                <w:rFonts w:ascii="Times New Roman" w:hAnsi="Times New Roman" w:cs="Times New Roman"/>
                <w:sz w:val="24"/>
                <w:szCs w:val="24"/>
                <w:lang w:val="en-US"/>
              </w:rPr>
              <w:lastRenderedPageBreak/>
              <w:t xml:space="preserve">poate fi valorificată integral pe piețele reglementate. Ori scopul nu este acesta, ci o prognoză de producție trebuie sa fie cât mai precisă, care să nu conducă la distorsiuni </w:t>
            </w:r>
            <w:r w:rsidRPr="00610641">
              <w:rPr>
                <w:rStyle w:val="bodychar"/>
                <w:rFonts w:ascii="Times New Roman" w:hAnsi="Times New Roman" w:cs="Times New Roman"/>
                <w:sz w:val="24"/>
              </w:rPr>
              <w:t>î</w:t>
            </w:r>
            <w:r w:rsidRPr="00610641">
              <w:rPr>
                <w:rFonts w:ascii="Times New Roman" w:hAnsi="Times New Roman" w:cs="Times New Roman"/>
                <w:sz w:val="24"/>
                <w:szCs w:val="24"/>
                <w:lang w:val="en-US"/>
              </w:rPr>
              <w:t>n sistemul energetic.</w:t>
            </w:r>
          </w:p>
          <w:p w:rsidR="008449D0" w:rsidRPr="00610641" w:rsidRDefault="008449D0" w:rsidP="009C7D10">
            <w:pPr>
              <w:spacing w:before="120" w:after="120" w:line="240" w:lineRule="auto"/>
              <w:jc w:val="both"/>
              <w:rPr>
                <w:rFonts w:ascii="Times New Roman" w:hAnsi="Times New Roman" w:cs="Times New Roman"/>
                <w:sz w:val="24"/>
                <w:szCs w:val="24"/>
                <w:lang w:val="en-US" w:eastAsia="en-GB"/>
              </w:rPr>
            </w:pPr>
            <w:r w:rsidRPr="00610641">
              <w:rPr>
                <w:rStyle w:val="bodychar"/>
                <w:rFonts w:ascii="Times New Roman" w:hAnsi="Times New Roman" w:cs="Times New Roman"/>
                <w:sz w:val="24"/>
              </w:rPr>
              <w:t>Î</w:t>
            </w:r>
            <w:r w:rsidRPr="00610641">
              <w:rPr>
                <w:rFonts w:ascii="Times New Roman" w:hAnsi="Times New Roman" w:cs="Times New Roman"/>
                <w:sz w:val="24"/>
                <w:szCs w:val="24"/>
                <w:lang w:val="en-US"/>
              </w:rPr>
              <w:t>n acela</w:t>
            </w:r>
            <w:r w:rsidRPr="00610641">
              <w:rPr>
                <w:rStyle w:val="spar"/>
                <w:rFonts w:ascii="Times New Roman" w:hAnsi="Times New Roman" w:cs="Times New Roman"/>
                <w:sz w:val="24"/>
                <w:szCs w:val="24"/>
                <w:lang w:val="ro-RO"/>
              </w:rPr>
              <w:t>ș</w:t>
            </w:r>
            <w:r w:rsidRPr="00610641">
              <w:rPr>
                <w:rFonts w:ascii="Times New Roman" w:hAnsi="Times New Roman" w:cs="Times New Roman"/>
                <w:sz w:val="24"/>
                <w:szCs w:val="24"/>
                <w:lang w:val="en-US"/>
              </w:rPr>
              <w:t xml:space="preserve">i timp, o altă consecință a Ord. ANRE 31/2018 a fost creșterea prețului la energie pentru </w:t>
            </w:r>
            <w:r w:rsidRPr="00610641">
              <w:rPr>
                <w:rStyle w:val="bodychar"/>
                <w:rFonts w:ascii="Times New Roman" w:hAnsi="Times New Roman" w:cs="Times New Roman"/>
                <w:sz w:val="24"/>
              </w:rPr>
              <w:t>consumatorului final, cu un impact negativ atât social cât și economic.</w:t>
            </w:r>
          </w:p>
          <w:p w:rsidR="008449D0" w:rsidRPr="00610641" w:rsidRDefault="008449D0" w:rsidP="009C7D10">
            <w:pPr>
              <w:pStyle w:val="Default"/>
              <w:spacing w:before="120" w:after="120"/>
              <w:jc w:val="both"/>
              <w:rPr>
                <w:rFonts w:ascii="Times New Roman" w:hAnsi="Times New Roman" w:cs="Times New Roman"/>
              </w:rPr>
            </w:pPr>
            <w:r w:rsidRPr="00610641">
              <w:rPr>
                <w:rFonts w:ascii="Times New Roman" w:hAnsi="Times New Roman" w:cs="Times New Roman"/>
              </w:rPr>
              <w:t>vă supunem atenției următoarele propuneri:</w:t>
            </w:r>
          </w:p>
          <w:p w:rsidR="008449D0" w:rsidRPr="00B71D4B" w:rsidRDefault="008449D0" w:rsidP="009C7D10">
            <w:pPr>
              <w:pStyle w:val="BodyText"/>
              <w:numPr>
                <w:ilvl w:val="0"/>
                <w:numId w:val="45"/>
              </w:numPr>
              <w:overflowPunct w:val="0"/>
              <w:autoSpaceDE w:val="0"/>
              <w:autoSpaceDN w:val="0"/>
              <w:adjustRightInd w:val="0"/>
              <w:spacing w:before="120" w:line="240" w:lineRule="auto"/>
              <w:ind w:left="26" w:firstLine="0"/>
              <w:jc w:val="both"/>
              <w:textAlignment w:val="baseline"/>
              <w:rPr>
                <w:rFonts w:ascii="Times New Roman" w:hAnsi="Times New Roman" w:cs="Times New Roman"/>
                <w:bCs/>
                <w:sz w:val="24"/>
                <w:szCs w:val="24"/>
                <w:lang w:val="ro-RO"/>
              </w:rPr>
            </w:pPr>
            <w:r w:rsidRPr="00B71D4B">
              <w:rPr>
                <w:rFonts w:ascii="Times New Roman" w:hAnsi="Times New Roman" w:cs="Times New Roman"/>
                <w:bCs/>
                <w:sz w:val="24"/>
                <w:szCs w:val="24"/>
                <w:u w:val="single"/>
                <w:lang w:val="ro-RO"/>
              </w:rPr>
              <w:t>Prețul pe PE să fie corelat cu prețul de închidere de pe PZU + 10%</w:t>
            </w:r>
            <w:r w:rsidRPr="00B71D4B">
              <w:rPr>
                <w:rFonts w:ascii="Times New Roman" w:hAnsi="Times New Roman" w:cs="Times New Roman"/>
                <w:bCs/>
                <w:sz w:val="24"/>
                <w:szCs w:val="24"/>
                <w:lang w:val="ro-RO"/>
              </w:rPr>
              <w:t>, având în vedere că PZU este o piață mai puțin concentrată și mecanismele acesteia sunt mult mai concurențiale.</w:t>
            </w:r>
          </w:p>
          <w:p w:rsidR="008449D0" w:rsidRPr="00610641" w:rsidRDefault="008449D0" w:rsidP="009C7D10">
            <w:pPr>
              <w:pStyle w:val="Default"/>
              <w:spacing w:before="120" w:after="120"/>
              <w:jc w:val="both"/>
              <w:rPr>
                <w:rFonts w:ascii="Times New Roman" w:eastAsia="SimSun" w:hAnsi="Times New Roman" w:cs="Times New Roman"/>
                <w:bCs/>
                <w:color w:val="auto"/>
                <w:lang w:eastAsia="zh-CN"/>
              </w:rPr>
            </w:pPr>
            <w:r w:rsidRPr="00610641">
              <w:rPr>
                <w:rFonts w:ascii="Times New Roman" w:eastAsia="SimSun" w:hAnsi="Times New Roman" w:cs="Times New Roman"/>
                <w:bCs/>
                <w:color w:val="auto"/>
                <w:lang w:eastAsia="zh-CN"/>
              </w:rPr>
              <w:t xml:space="preserve">iar, </w:t>
            </w:r>
          </w:p>
          <w:p w:rsidR="008449D0" w:rsidRPr="00610641" w:rsidRDefault="008449D0" w:rsidP="009C7D10">
            <w:pPr>
              <w:pStyle w:val="Default"/>
              <w:spacing w:before="120" w:after="120"/>
              <w:jc w:val="both"/>
              <w:rPr>
                <w:rFonts w:ascii="Times New Roman" w:hAnsi="Times New Roman" w:cs="Times New Roman"/>
                <w:color w:val="auto"/>
              </w:rPr>
            </w:pPr>
            <w:r w:rsidRPr="00610641">
              <w:rPr>
                <w:rFonts w:ascii="Times New Roman" w:hAnsi="Times New Roman" w:cs="Times New Roman"/>
              </w:rPr>
              <w:t xml:space="preserve">reglementatorul să notifice Comisia și </w:t>
            </w:r>
            <w:r w:rsidRPr="00610641">
              <w:rPr>
                <w:rFonts w:ascii="Times New Roman" w:hAnsi="Times New Roman" w:cs="Times New Roman"/>
                <w:shd w:val="clear" w:color="auto" w:fill="FFFFFF"/>
              </w:rPr>
              <w:t>GCEE până la data de 5 ianuarie 2020, prin care să se solicite o amânare privind eliminarea limitelor de preț până la implementarea de măsuri complementare</w:t>
            </w:r>
            <w:r w:rsidRPr="00610641">
              <w:rPr>
                <w:rFonts w:ascii="Times New Roman" w:hAnsi="Times New Roman" w:cs="Times New Roman"/>
                <w:color w:val="auto"/>
                <w:shd w:val="clear" w:color="auto" w:fill="FFFFFF"/>
              </w:rPr>
              <w:t xml:space="preserve">, </w:t>
            </w:r>
            <w:r w:rsidRPr="00610641">
              <w:rPr>
                <w:rStyle w:val="spar"/>
                <w:rFonts w:ascii="Times New Roman" w:hAnsi="Times New Roman" w:cs="Times New Roman"/>
                <w:color w:val="auto"/>
              </w:rPr>
              <w:t>justificată și sustinută tocmai de prevederi din Regulamentul (UE) 2019/943, și care în mod corect sunt susținute de  principii de bază a concurențialității.</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nou</w:t>
            </w:r>
          </w:p>
          <w:p w:rsidR="008449D0" w:rsidRPr="00610641" w:rsidRDefault="008449D0" w:rsidP="009C7D10">
            <w:pPr>
              <w:spacing w:before="120" w:after="120" w:line="240" w:lineRule="auto"/>
              <w:ind w:left="27"/>
              <w:jc w:val="center"/>
              <w:rPr>
                <w:rFonts w:ascii="Times New Roman" w:eastAsia="Times New Roman" w:hAnsi="Times New Roman" w:cs="Times New Roman"/>
                <w:sz w:val="24"/>
                <w:szCs w:val="24"/>
                <w:lang w:val="ro-RO"/>
              </w:rPr>
            </w:pPr>
          </w:p>
          <w:p w:rsidR="008449D0" w:rsidRPr="00610641" w:rsidRDefault="008449D0" w:rsidP="009C7D10">
            <w:pPr>
              <w:spacing w:before="120" w:after="120" w:line="240" w:lineRule="auto"/>
              <w:ind w:left="27"/>
              <w:jc w:val="center"/>
              <w:rPr>
                <w:rFonts w:ascii="Times New Roman" w:eastAsia="Times New Roman" w:hAnsi="Times New Roman" w:cs="Times New Roman"/>
                <w:sz w:val="24"/>
                <w:szCs w:val="24"/>
                <w:lang w:val="ro-RO"/>
              </w:rPr>
            </w:pP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UZINSIDER</w:t>
            </w:r>
          </w:p>
        </w:tc>
        <w:tc>
          <w:tcPr>
            <w:tcW w:w="4536" w:type="dxa"/>
            <w:shd w:val="clear" w:color="auto" w:fill="auto"/>
          </w:tcPr>
          <w:p w:rsidR="008449D0" w:rsidRPr="00610641" w:rsidRDefault="008449D0" w:rsidP="009C7D10">
            <w:pPr>
              <w:autoSpaceDN w:val="0"/>
              <w:spacing w:before="120" w:after="120" w:line="240" w:lineRule="auto"/>
              <w:ind w:right="27"/>
              <w:jc w:val="both"/>
              <w:rPr>
                <w:rFonts w:ascii="Times New Roman" w:eastAsia="Times New Roman" w:hAnsi="Times New Roman" w:cs="Times New Roman"/>
                <w:sz w:val="24"/>
                <w:szCs w:val="24"/>
                <w:lang w:val="ro-RO"/>
              </w:rPr>
            </w:pPr>
          </w:p>
        </w:tc>
        <w:tc>
          <w:tcPr>
            <w:tcW w:w="6237" w:type="dxa"/>
            <w:shd w:val="clear" w:color="auto" w:fill="auto"/>
          </w:tcPr>
          <w:p w:rsidR="008449D0" w:rsidRPr="00610641" w:rsidRDefault="008449D0" w:rsidP="009C7D10">
            <w:pPr>
              <w:autoSpaceDE w:val="0"/>
              <w:adjustRightInd w:val="0"/>
              <w:spacing w:before="120" w:after="120" w:line="240" w:lineRule="auto"/>
              <w:ind w:right="26"/>
              <w:jc w:val="both"/>
              <w:rPr>
                <w:rFonts w:ascii="Times New Roman" w:eastAsia="Times New Roman" w:hAnsi="Times New Roman" w:cs="Times New Roman"/>
                <w:color w:val="FF0000"/>
                <w:sz w:val="24"/>
                <w:szCs w:val="24"/>
                <w:lang w:val="ro-RO"/>
              </w:rPr>
            </w:pPr>
            <w:r w:rsidRPr="00610641">
              <w:rPr>
                <w:rFonts w:ascii="Times New Roman" w:eastAsia="Times New Roman" w:hAnsi="Times New Roman" w:cs="Times New Roman"/>
                <w:sz w:val="24"/>
                <w:szCs w:val="24"/>
                <w:lang w:val="ro-RO"/>
              </w:rPr>
              <w:t xml:space="preserve">(4) Incepand cu data prezentei, pe piata de echilibrare va exista un singur pret de echilibrare, (atat pentru dezechilibrul negativ, cat si pentru dezechilibrul pozitiv). </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r w:rsidRPr="00610641">
              <w:rPr>
                <w:rFonts w:ascii="Times New Roman" w:eastAsia="Times New Roman" w:hAnsi="Times New Roman"/>
                <w:b/>
                <w:sz w:val="24"/>
                <w:szCs w:val="24"/>
                <w:lang w:val="ro-RO"/>
              </w:rPr>
              <w:t>aRT</w:t>
            </w: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nou</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ROREA</w:t>
            </w:r>
          </w:p>
        </w:tc>
        <w:tc>
          <w:tcPr>
            <w:tcW w:w="4536" w:type="dxa"/>
            <w:shd w:val="clear" w:color="auto" w:fill="auto"/>
          </w:tcPr>
          <w:p w:rsidR="008449D0" w:rsidRPr="00610641" w:rsidRDefault="008449D0" w:rsidP="009C7D10">
            <w:pPr>
              <w:autoSpaceDN w:val="0"/>
              <w:spacing w:before="120" w:after="120" w:line="240" w:lineRule="auto"/>
              <w:ind w:right="27"/>
              <w:jc w:val="both"/>
              <w:rPr>
                <w:rFonts w:ascii="Times New Roman" w:eastAsia="Times New Roman" w:hAnsi="Times New Roman" w:cs="Times New Roman"/>
                <w:sz w:val="24"/>
                <w:szCs w:val="24"/>
                <w:lang w:val="ro-RO"/>
              </w:rPr>
            </w:pPr>
          </w:p>
        </w:tc>
        <w:tc>
          <w:tcPr>
            <w:tcW w:w="6237" w:type="dxa"/>
            <w:shd w:val="clear" w:color="auto" w:fill="auto"/>
          </w:tcPr>
          <w:p w:rsidR="008449D0" w:rsidRPr="00610641" w:rsidRDefault="008449D0" w:rsidP="009C7D10">
            <w:pPr>
              <w:autoSpaceDE w:val="0"/>
              <w:adjustRightInd w:val="0"/>
              <w:spacing w:before="120" w:after="120" w:line="240" w:lineRule="auto"/>
              <w:ind w:right="26"/>
              <w:jc w:val="both"/>
              <w:rPr>
                <w:rFonts w:ascii="Times New Roman" w:eastAsia="Times New Roman" w:hAnsi="Times New Roman" w:cs="Times New Roman"/>
                <w:color w:val="FF0000"/>
                <w:sz w:val="24"/>
                <w:szCs w:val="24"/>
                <w:lang w:val="ro-RO"/>
              </w:rPr>
            </w:pPr>
            <w:r w:rsidRPr="00610641">
              <w:rPr>
                <w:rFonts w:ascii="Times New Roman" w:eastAsia="Times New Roman" w:hAnsi="Times New Roman" w:cs="Times New Roman"/>
                <w:sz w:val="24"/>
                <w:szCs w:val="24"/>
                <w:lang w:val="ro-RO"/>
              </w:rPr>
              <w:t>(4) Incepand cu data prezentei, pe piata de echilibrare va exista un singur pret de echilibrare, (atat pentru dezechilibrul negativ, cat si pentru dezechilibrul pozitiv).</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 xml:space="preserve">SDEE Transilvania Sud, SDEE Transilvania Nord, SDEE Muntenia </w:t>
            </w:r>
            <w:r w:rsidRPr="00610641">
              <w:rPr>
                <w:rFonts w:ascii="Times New Roman" w:eastAsia="Times New Roman" w:hAnsi="Times New Roman" w:cs="Times New Roman"/>
                <w:b/>
                <w:sz w:val="24"/>
                <w:szCs w:val="24"/>
                <w:lang w:val="ro-RO"/>
              </w:rPr>
              <w:lastRenderedPageBreak/>
              <w:t>Nord, ENEL Energie SA, ENEL Energie Muntenia SA, ACUE</w:t>
            </w:r>
          </w:p>
        </w:tc>
        <w:tc>
          <w:tcPr>
            <w:tcW w:w="4536" w:type="dxa"/>
          </w:tcPr>
          <w:p w:rsidR="008449D0" w:rsidRPr="00610641" w:rsidRDefault="008449D0" w:rsidP="009C7D10">
            <w:pPr>
              <w:autoSpaceDN w:val="0"/>
              <w:spacing w:before="120" w:after="120" w:line="240" w:lineRule="auto"/>
              <w:ind w:right="27"/>
              <w:jc w:val="both"/>
              <w:rPr>
                <w:rFonts w:ascii="Times New Roman" w:eastAsia="Calibri" w:hAnsi="Times New Roman" w:cs="Times New Roman"/>
                <w:i/>
                <w:sz w:val="24"/>
                <w:szCs w:val="24"/>
                <w:lang w:val="ro-RO"/>
              </w:rPr>
            </w:pPr>
            <w:r w:rsidRPr="00610641">
              <w:rPr>
                <w:rFonts w:ascii="Times New Roman" w:eastAsia="Calibri" w:hAnsi="Times New Roman" w:cs="Times New Roman"/>
                <w:b/>
                <w:sz w:val="24"/>
                <w:szCs w:val="24"/>
                <w:lang w:val="ro-RO"/>
              </w:rPr>
              <w:lastRenderedPageBreak/>
              <w:t>Art. 6 –</w:t>
            </w:r>
            <w:r w:rsidRPr="00610641">
              <w:rPr>
                <w:rFonts w:ascii="Times New Roman" w:eastAsia="Calibri" w:hAnsi="Times New Roman" w:cs="Times New Roman"/>
                <w:sz w:val="24"/>
                <w:szCs w:val="24"/>
                <w:lang w:val="ro-RO"/>
              </w:rPr>
              <w:t xml:space="preserve"> (1)</w:t>
            </w:r>
            <w:r w:rsidRPr="00610641">
              <w:rPr>
                <w:rFonts w:ascii="Times New Roman" w:eastAsia="Calibri" w:hAnsi="Times New Roman" w:cs="Times New Roman"/>
                <w:b/>
                <w:bCs/>
                <w:sz w:val="24"/>
                <w:szCs w:val="24"/>
                <w:lang w:val="ro-RO"/>
              </w:rPr>
              <w:t xml:space="preserve"> </w:t>
            </w:r>
            <w:r w:rsidRPr="00610641">
              <w:rPr>
                <w:rFonts w:ascii="Times New Roman" w:eastAsia="Calibri" w:hAnsi="Times New Roman" w:cs="Times New Roman"/>
                <w:sz w:val="24"/>
                <w:szCs w:val="24"/>
                <w:lang w:val="ro-RO"/>
              </w:rPr>
              <w:t xml:space="preserve">Tranzacţiile cu energie electrică pentru contracte cu livrare în anul 2020 se desfăşoară pe piaţa concurenţială, în mod transparent, public, organizat şi nediscriminatoriu. </w:t>
            </w:r>
          </w:p>
          <w:p w:rsidR="008449D0" w:rsidRPr="00610641" w:rsidRDefault="008449D0" w:rsidP="009C7D10">
            <w:pPr>
              <w:autoSpaceDN w:val="0"/>
              <w:spacing w:before="120" w:after="120" w:line="240" w:lineRule="auto"/>
              <w:ind w:right="27"/>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lastRenderedPageBreak/>
              <w:t xml:space="preserve">(2) Prin derogare de la prevederile alin. (1): </w:t>
            </w:r>
          </w:p>
          <w:p w:rsidR="008449D0" w:rsidRPr="00610641" w:rsidRDefault="008449D0" w:rsidP="009C7D10">
            <w:pPr>
              <w:numPr>
                <w:ilvl w:val="0"/>
                <w:numId w:val="1"/>
              </w:numPr>
              <w:autoSpaceDN w:val="0"/>
              <w:spacing w:before="120" w:after="120" w:line="240" w:lineRule="auto"/>
              <w:ind w:left="0" w:right="27" w:firstLine="0"/>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doi sau mai mulți participanți la piață pot participa pe piețele concurențiale de energie împreună, prin agregare, cu respectarea prevederilor legislației în domeniul concurenței și a reglementărilor ANRE; </w:t>
            </w:r>
          </w:p>
          <w:p w:rsidR="008449D0" w:rsidRPr="00610641" w:rsidRDefault="008449D0" w:rsidP="009C7D10">
            <w:pPr>
              <w:numPr>
                <w:ilvl w:val="0"/>
                <w:numId w:val="1"/>
              </w:numPr>
              <w:autoSpaceDN w:val="0"/>
              <w:spacing w:before="120" w:after="120" w:line="240" w:lineRule="auto"/>
              <w:ind w:left="0" w:right="27" w:firstLine="0"/>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agregatorii pot încheia contracte cu furnizorii clienților finali care participă la agregare; </w:t>
            </w:r>
          </w:p>
          <w:p w:rsidR="008449D0" w:rsidRPr="00610641" w:rsidRDefault="008449D0" w:rsidP="009C7D10">
            <w:pPr>
              <w:numPr>
                <w:ilvl w:val="0"/>
                <w:numId w:val="1"/>
              </w:numPr>
              <w:autoSpaceDN w:val="0"/>
              <w:spacing w:before="120" w:after="120" w:line="240" w:lineRule="auto"/>
              <w:ind w:left="0" w:right="27" w:firstLine="0"/>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participanții la piață pot încheia contracte bilaterale negociate cu durata de livrare mai mare de un an; </w:t>
            </w:r>
          </w:p>
          <w:p w:rsidR="008449D0" w:rsidRPr="00610641" w:rsidRDefault="008449D0" w:rsidP="009C7D10">
            <w:pPr>
              <w:numPr>
                <w:ilvl w:val="0"/>
                <w:numId w:val="1"/>
              </w:numPr>
              <w:autoSpaceDN w:val="0"/>
              <w:spacing w:before="120" w:after="120" w:line="240" w:lineRule="auto"/>
              <w:ind w:left="0" w:right="27" w:firstLine="0"/>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membrii unui părți responsabile cu echilibrarea încheie contracte pentru decontarea dezechilibrelor între ei, cu respectarea reglementărilor ANRE.</w:t>
            </w:r>
          </w:p>
        </w:tc>
        <w:tc>
          <w:tcPr>
            <w:tcW w:w="6237" w:type="dxa"/>
          </w:tcPr>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lastRenderedPageBreak/>
              <w:t xml:space="preserve">Art 6 alin 1 – trebuie clarificat de ce ANRE a precizat doar în anul 2020. </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 xml:space="preserve">Conf pct (3) lit c se înțelege că vor fi permise contractele bilaterale negociate direct dacă sunt pentru o perioadă mai </w:t>
            </w:r>
            <w:r w:rsidRPr="00610641">
              <w:rPr>
                <w:rFonts w:ascii="Times New Roman" w:hAnsi="Times New Roman" w:cs="Times New Roman"/>
                <w:i/>
                <w:sz w:val="24"/>
                <w:szCs w:val="24"/>
                <w:lang w:val="ro-RO"/>
              </w:rPr>
              <w:lastRenderedPageBreak/>
              <w:t>mare de un an, incepand din 2020. Este necesar ca ANRE să ofere clarificări pentru toate alin ale art 6.</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 xml:space="preserve">(2) a) nu este clara derogarea </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(2) b) de clarificat dacă include și FUI</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Este vorba de contractul de agregare definit la art.2.3?</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 xml:space="preserve">(2) c) clarificari </w:t>
            </w:r>
          </w:p>
          <w:p w:rsidR="008449D0" w:rsidRPr="00610641" w:rsidRDefault="008449D0" w:rsidP="009C7D10">
            <w:pPr>
              <w:spacing w:before="120" w:after="120" w:line="240" w:lineRule="auto"/>
              <w:ind w:right="26"/>
              <w:jc w:val="both"/>
              <w:rPr>
                <w:rFonts w:ascii="Times New Roman" w:hAnsi="Times New Roman" w:cs="Times New Roman"/>
                <w:b/>
                <w:bCs/>
                <w:i/>
                <w:sz w:val="24"/>
                <w:szCs w:val="24"/>
                <w:u w:val="single"/>
                <w:lang w:val="ro-RO"/>
              </w:rPr>
            </w:pPr>
            <w:r w:rsidRPr="00610641">
              <w:rPr>
                <w:rFonts w:ascii="Times New Roman" w:hAnsi="Times New Roman" w:cs="Times New Roman"/>
                <w:i/>
                <w:sz w:val="24"/>
                <w:szCs w:val="24"/>
                <w:lang w:val="ro-RO"/>
              </w:rPr>
              <w:t xml:space="preserve">(2) d) Este necesară clarificarea modului de decontare a dezechilibrelor  între membrii unui PRE prin </w:t>
            </w:r>
            <w:r w:rsidRPr="00610641">
              <w:rPr>
                <w:rFonts w:ascii="Times New Roman" w:hAnsi="Times New Roman" w:cs="Times New Roman"/>
                <w:b/>
                <w:bCs/>
                <w:i/>
                <w:sz w:val="24"/>
                <w:szCs w:val="24"/>
                <w:u w:val="single"/>
                <w:lang w:val="ro-RO"/>
              </w:rPr>
              <w:t xml:space="preserve">contracte încheiate intre ei. </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Totodata, sunt necesare precizari dacă aceste contracte pot coexista prin corelare cu  conditiile  aplicării de către PRE-uri a regulilor de transparentizare a decontării dezechilibrelor stipulate în  Ordinul 76/2017:</w:t>
            </w:r>
          </w:p>
          <w:p w:rsidR="008449D0" w:rsidRPr="00610641" w:rsidRDefault="008449D0" w:rsidP="009C7D10">
            <w:pPr>
              <w:spacing w:before="120" w:after="120" w:line="240" w:lineRule="auto"/>
              <w:ind w:right="26"/>
              <w:jc w:val="both"/>
              <w:rPr>
                <w:rFonts w:ascii="Times New Roman" w:hAnsi="Times New Roman" w:cs="Times New Roman"/>
                <w:i/>
                <w:noProof/>
                <w:sz w:val="24"/>
                <w:szCs w:val="24"/>
                <w:lang w:val="ro-RO"/>
              </w:rPr>
            </w:pPr>
            <w:r w:rsidRPr="00610641">
              <w:rPr>
                <w:rFonts w:ascii="Times New Roman" w:hAnsi="Times New Roman" w:cs="Times New Roman"/>
                <w:i/>
                <w:noProof/>
                <w:sz w:val="24"/>
                <w:szCs w:val="24"/>
                <w:lang w:eastAsia="en-GB"/>
              </w:rPr>
              <w:drawing>
                <wp:inline distT="0" distB="0" distL="0" distR="0" wp14:anchorId="79D3198F" wp14:editId="32886DB9">
                  <wp:extent cx="2785304" cy="342900"/>
                  <wp:effectExtent l="19050" t="19050" r="1524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1813" cy="348626"/>
                          </a:xfrm>
                          <a:prstGeom prst="rect">
                            <a:avLst/>
                          </a:prstGeom>
                          <a:noFill/>
                          <a:ln>
                            <a:solidFill>
                              <a:srgbClr val="5B9BD5"/>
                            </a:solidFill>
                          </a:ln>
                        </pic:spPr>
                      </pic:pic>
                    </a:graphicData>
                  </a:graphic>
                </wp:inline>
              </w:drawing>
            </w:r>
          </w:p>
          <w:p w:rsidR="008449D0" w:rsidRPr="00610641" w:rsidRDefault="008449D0" w:rsidP="009C7D10">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i/>
                <w:sz w:val="24"/>
                <w:szCs w:val="24"/>
                <w:lang w:val="ro-RO"/>
              </w:rPr>
              <w:t>Sunt necesare clarificari privind cine are obligația încheierii contractului de rețea cu OD în cazul unui client implicat în agregare? Cum se gestionează relația celor 3 părți implicate (agregator, furnizor, OD) în raport cu clientul final?</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 alin. (1)</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 xml:space="preserve">E.ON Energie România </w:t>
            </w:r>
          </w:p>
        </w:tc>
        <w:tc>
          <w:tcPr>
            <w:tcW w:w="4536" w:type="dxa"/>
          </w:tcPr>
          <w:p w:rsidR="008449D0" w:rsidRPr="00610641" w:rsidRDefault="008449D0" w:rsidP="009C7D10">
            <w:pPr>
              <w:pStyle w:val="ListParagraph"/>
              <w:suppressAutoHyphens w:val="0"/>
              <w:spacing w:before="120" w:after="120" w:line="240" w:lineRule="auto"/>
              <w:ind w:left="0"/>
              <w:jc w:val="both"/>
              <w:textAlignment w:val="auto"/>
              <w:rPr>
                <w:rFonts w:ascii="Times New Roman" w:hAnsi="Times New Roman"/>
                <w:i/>
                <w:color w:val="FF0000"/>
                <w:sz w:val="24"/>
                <w:szCs w:val="24"/>
                <w:lang w:val="ro-RO"/>
              </w:rPr>
            </w:pPr>
            <w:r w:rsidRPr="00610641">
              <w:rPr>
                <w:rFonts w:ascii="Times New Roman" w:hAnsi="Times New Roman"/>
                <w:b/>
                <w:sz w:val="24"/>
                <w:szCs w:val="24"/>
                <w:lang w:val="ro-RO"/>
              </w:rPr>
              <w:t>Art. 6 –</w:t>
            </w:r>
            <w:r w:rsidRPr="00610641">
              <w:rPr>
                <w:rFonts w:ascii="Times New Roman" w:hAnsi="Times New Roman"/>
                <w:sz w:val="24"/>
                <w:szCs w:val="24"/>
                <w:lang w:val="ro-RO"/>
              </w:rPr>
              <w:t xml:space="preserve"> (1)</w:t>
            </w:r>
            <w:r w:rsidRPr="00610641">
              <w:rPr>
                <w:rFonts w:ascii="Times New Roman" w:hAnsi="Times New Roman"/>
                <w:b/>
                <w:bCs/>
                <w:sz w:val="24"/>
                <w:szCs w:val="24"/>
                <w:lang w:val="ro-RO"/>
              </w:rPr>
              <w:t xml:space="preserve"> </w:t>
            </w:r>
            <w:r w:rsidRPr="00610641">
              <w:rPr>
                <w:rFonts w:ascii="Times New Roman" w:hAnsi="Times New Roman"/>
                <w:sz w:val="24"/>
                <w:szCs w:val="24"/>
                <w:lang w:val="ro-RO"/>
              </w:rPr>
              <w:t xml:space="preserve">Tranzacţiile cu energie electrică pentru contracte cu livrare în anul 2020 se desfăşoară pe piaţa concurenţială, în mod transparent, public, organizat şi nediscriminatoriu. </w:t>
            </w:r>
          </w:p>
          <w:p w:rsidR="008449D0" w:rsidRPr="00610641" w:rsidRDefault="008449D0" w:rsidP="009C7D10">
            <w:pPr>
              <w:pStyle w:val="ListParagraph"/>
              <w:suppressAutoHyphens w:val="0"/>
              <w:spacing w:before="120" w:after="120" w:line="240" w:lineRule="auto"/>
              <w:ind w:left="0"/>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(2) Prin derogare de la prevederile alin. (1): </w:t>
            </w:r>
          </w:p>
          <w:p w:rsidR="008449D0" w:rsidRPr="00610641" w:rsidRDefault="008449D0" w:rsidP="009C7D10">
            <w:pPr>
              <w:pStyle w:val="ListParagraph"/>
              <w:numPr>
                <w:ilvl w:val="0"/>
                <w:numId w:val="1"/>
              </w:numPr>
              <w:suppressAutoHyphens w:val="0"/>
              <w:spacing w:before="120" w:after="120" w:line="240" w:lineRule="auto"/>
              <w:ind w:left="31" w:hanging="31"/>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doi sau mai mulți participanți la piață pot participa pe piețele concurențiale de energie împreună, prin agregare, cu respectarea prevederilor legislației în </w:t>
            </w:r>
            <w:r w:rsidRPr="00610641">
              <w:rPr>
                <w:rFonts w:ascii="Times New Roman" w:hAnsi="Times New Roman"/>
                <w:sz w:val="24"/>
                <w:szCs w:val="24"/>
                <w:lang w:val="ro-RO"/>
              </w:rPr>
              <w:lastRenderedPageBreak/>
              <w:t xml:space="preserve">domeniul concurenței și a reglementărilor ANRE; </w:t>
            </w:r>
          </w:p>
          <w:p w:rsidR="008449D0" w:rsidRPr="00610641" w:rsidRDefault="008449D0" w:rsidP="009C7D10">
            <w:pPr>
              <w:pStyle w:val="ListParagraph"/>
              <w:numPr>
                <w:ilvl w:val="0"/>
                <w:numId w:val="1"/>
              </w:numPr>
              <w:suppressAutoHyphens w:val="0"/>
              <w:spacing w:before="120" w:after="120" w:line="240" w:lineRule="auto"/>
              <w:ind w:left="31" w:hanging="31"/>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agregatorii pot încheia contracte cu furnizorii clienților finali care participă la agregare; </w:t>
            </w:r>
          </w:p>
          <w:p w:rsidR="008449D0" w:rsidRPr="00610641" w:rsidRDefault="008449D0" w:rsidP="009C7D10">
            <w:pPr>
              <w:pStyle w:val="ListParagraph"/>
              <w:numPr>
                <w:ilvl w:val="0"/>
                <w:numId w:val="1"/>
              </w:numPr>
              <w:suppressAutoHyphens w:val="0"/>
              <w:spacing w:before="120" w:after="120" w:line="240" w:lineRule="auto"/>
              <w:ind w:left="31" w:hanging="31"/>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participanții la piață pot încheia contracte bilaterale negociate cu durata de livrare mai mare de un an; </w:t>
            </w:r>
          </w:p>
          <w:p w:rsidR="008449D0" w:rsidRPr="00610641" w:rsidRDefault="008449D0" w:rsidP="009C7D10">
            <w:pPr>
              <w:pStyle w:val="ListParagraph"/>
              <w:numPr>
                <w:ilvl w:val="0"/>
                <w:numId w:val="1"/>
              </w:numPr>
              <w:suppressAutoHyphens w:val="0"/>
              <w:spacing w:before="120" w:after="120" w:line="240" w:lineRule="auto"/>
              <w:ind w:left="31" w:hanging="31"/>
              <w:jc w:val="both"/>
              <w:textAlignment w:val="auto"/>
              <w:rPr>
                <w:rFonts w:ascii="Times New Roman" w:hAnsi="Times New Roman"/>
                <w:sz w:val="24"/>
                <w:szCs w:val="24"/>
                <w:lang w:val="ro-RO"/>
              </w:rPr>
            </w:pPr>
            <w:r w:rsidRPr="00610641">
              <w:rPr>
                <w:rFonts w:ascii="Times New Roman" w:hAnsi="Times New Roman"/>
                <w:sz w:val="24"/>
                <w:szCs w:val="24"/>
                <w:lang w:val="ro-RO"/>
              </w:rPr>
              <w:t>membrii unui părți responsabile cu echilibrarea încheie contracte pentru decontarea dezechilibrelor între ei, cu respectarea reglementărilor ANRE.</w:t>
            </w:r>
          </w:p>
        </w:tc>
        <w:tc>
          <w:tcPr>
            <w:tcW w:w="6237" w:type="dxa"/>
          </w:tcPr>
          <w:p w:rsidR="008449D0" w:rsidRPr="00610641" w:rsidRDefault="008449D0" w:rsidP="00F51B9D">
            <w:pPr>
              <w:spacing w:before="120" w:after="120" w:line="240" w:lineRule="auto"/>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lastRenderedPageBreak/>
              <w:t>Art 6 alin (1) – trebuie clarificat de ce proiectul de ordin prevede limitarea doar la anul 2020 a tranzacțiilor desfășurate pe piața concurențială, în mod transparent, public, organizat și nediscriminatoriu.</w:t>
            </w:r>
          </w:p>
          <w:p w:rsidR="008449D0" w:rsidRPr="00610641" w:rsidRDefault="008449D0" w:rsidP="00F51B9D">
            <w:pPr>
              <w:spacing w:before="120" w:after="120" w:line="240" w:lineRule="auto"/>
              <w:jc w:val="both"/>
              <w:rPr>
                <w:rFonts w:ascii="Times New Roman" w:hAnsi="Times New Roman" w:cs="Times New Roman"/>
                <w:b/>
                <w:bCs/>
                <w:i/>
                <w:color w:val="000000" w:themeColor="text1"/>
                <w:sz w:val="24"/>
                <w:szCs w:val="24"/>
                <w:u w:val="single"/>
                <w:lang w:val="ro-RO"/>
              </w:rPr>
            </w:pPr>
            <w:r w:rsidRPr="00610641">
              <w:rPr>
                <w:rFonts w:ascii="Times New Roman" w:hAnsi="Times New Roman" w:cs="Times New Roman"/>
                <w:i/>
                <w:color w:val="000000" w:themeColor="text1"/>
                <w:sz w:val="24"/>
                <w:szCs w:val="24"/>
                <w:lang w:val="ro-RO"/>
              </w:rPr>
              <w:t xml:space="preserve">Art 6 alin (2) – d) Este necesară clarificarea modului de decontare a dezechilibrelor  intre membrii unui PRE prin </w:t>
            </w:r>
            <w:r w:rsidRPr="00610641">
              <w:rPr>
                <w:rFonts w:ascii="Times New Roman" w:hAnsi="Times New Roman" w:cs="Times New Roman"/>
                <w:b/>
                <w:bCs/>
                <w:i/>
                <w:color w:val="000000" w:themeColor="text1"/>
                <w:sz w:val="24"/>
                <w:szCs w:val="24"/>
                <w:u w:val="single"/>
                <w:lang w:val="ro-RO"/>
              </w:rPr>
              <w:t xml:space="preserve">contracte incheiate intre ei. </w:t>
            </w:r>
          </w:p>
          <w:p w:rsidR="008449D0" w:rsidRPr="00610641" w:rsidRDefault="008449D0" w:rsidP="00F51B9D">
            <w:pPr>
              <w:spacing w:before="120" w:after="120" w:line="240" w:lineRule="auto"/>
              <w:jc w:val="both"/>
              <w:rPr>
                <w:rFonts w:ascii="Times New Roman" w:hAnsi="Times New Roman" w:cs="Times New Roman"/>
                <w:sz w:val="24"/>
                <w:szCs w:val="24"/>
                <w:lang w:val="ro-RO"/>
              </w:rPr>
            </w:pPr>
            <w:r w:rsidRPr="00610641">
              <w:rPr>
                <w:rFonts w:ascii="Times New Roman" w:hAnsi="Times New Roman" w:cs="Times New Roman"/>
                <w:i/>
                <w:sz w:val="24"/>
                <w:szCs w:val="24"/>
                <w:lang w:val="ro-RO"/>
              </w:rPr>
              <w:t>Sunt necesare clarificări privind cine are obligația încheierii contractului de rețea cu OD în cazul unui client implicat în agregare. Cum se gestionează relația celor 3 părți implicate (agregator, furnizor, OD) in raport cu clientul final?</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DM REMIT - ANRE</w:t>
            </w:r>
          </w:p>
        </w:tc>
        <w:tc>
          <w:tcPr>
            <w:tcW w:w="4536" w:type="dxa"/>
          </w:tcPr>
          <w:p w:rsidR="008449D0" w:rsidRPr="00610641" w:rsidRDefault="008449D0" w:rsidP="009C7D10">
            <w:pPr>
              <w:autoSpaceDN w:val="0"/>
              <w:spacing w:before="120" w:after="120" w:line="240" w:lineRule="auto"/>
              <w:ind w:right="27"/>
              <w:jc w:val="both"/>
              <w:rPr>
                <w:rFonts w:ascii="Times New Roman" w:eastAsia="Calibri" w:hAnsi="Times New Roman" w:cs="Times New Roman"/>
                <w:b/>
                <w:sz w:val="24"/>
                <w:szCs w:val="24"/>
                <w:lang w:val="ro-RO"/>
              </w:rPr>
            </w:pPr>
          </w:p>
        </w:tc>
        <w:tc>
          <w:tcPr>
            <w:tcW w:w="6237" w:type="dxa"/>
          </w:tcPr>
          <w:p w:rsidR="008449D0" w:rsidRPr="00610641" w:rsidRDefault="008449D0" w:rsidP="009C7D10">
            <w:pPr>
              <w:spacing w:before="120" w:after="120" w:line="240" w:lineRule="auto"/>
              <w:ind w:right="26"/>
              <w:jc w:val="both"/>
              <w:rPr>
                <w:rFonts w:ascii="Times New Roman" w:eastAsia="Calibri" w:hAnsi="Times New Roman" w:cs="Times New Roman"/>
                <w:color w:val="000000"/>
                <w:sz w:val="24"/>
                <w:szCs w:val="24"/>
                <w:lang w:val="ro-RO"/>
              </w:rPr>
            </w:pPr>
            <w:r w:rsidRPr="0005045F">
              <w:rPr>
                <w:rFonts w:ascii="Times New Roman" w:eastAsia="Calibri" w:hAnsi="Times New Roman" w:cs="Times New Roman"/>
                <w:b/>
                <w:color w:val="000000"/>
                <w:sz w:val="24"/>
                <w:szCs w:val="24"/>
                <w:lang w:val="ro-RO"/>
              </w:rPr>
              <w:t>Art. 6</w:t>
            </w:r>
            <w:r w:rsidRPr="00610641">
              <w:rPr>
                <w:rFonts w:ascii="Times New Roman" w:eastAsia="Calibri" w:hAnsi="Times New Roman" w:cs="Times New Roman"/>
                <w:color w:val="000000"/>
                <w:sz w:val="24"/>
                <w:szCs w:val="24"/>
                <w:lang w:val="ro-RO"/>
              </w:rPr>
              <w:t xml:space="preserve"> departajează contractele pentru care să se aplice în continuare art. 23 alin. (1) din Legea nr. 123/2012. DMREMIT  îşi menține observațiile transmise în cursul dezbaterilor din cadrul Comisiei pentru modificarea/completarea Legii nr. 123/2012 referitoare la faptul că reevaluarea art. 23 alin. (1) ar necesita o decizie strategică de dezvoltare a pieței care să aibă la bază o evaluare a stadiului de dezvoltare a pieței naționale, precum și observațiile referitoare la probabilitatea ca, ulterior, toate contractele să se încheie în afara piețelor centralizate, deși la OPCOM funcționează o piață de tip OTC, cu negociere dublă continuă, ajunsă la deplină maturitate, care se încadrează în prevederile art. 3 lit. (o) din</w:t>
            </w:r>
            <w:r>
              <w:rPr>
                <w:rFonts w:ascii="Times New Roman" w:eastAsia="Calibri" w:hAnsi="Times New Roman" w:cs="Times New Roman"/>
                <w:color w:val="000000"/>
                <w:sz w:val="24"/>
                <w:szCs w:val="24"/>
                <w:lang w:val="ro-RO"/>
              </w:rPr>
              <w:t xml:space="preserve"> Regulamentul (UE) nr. 943/2019</w:t>
            </w:r>
            <w:r w:rsidRPr="00610641">
              <w:rPr>
                <w:rFonts w:ascii="Times New Roman" w:eastAsia="Calibri" w:hAnsi="Times New Roman" w:cs="Times New Roman"/>
                <w:color w:val="000000"/>
                <w:sz w:val="24"/>
                <w:szCs w:val="24"/>
                <w:lang w:val="ro-RO"/>
              </w:rPr>
              <w:t xml:space="preserve">. </w:t>
            </w:r>
          </w:p>
          <w:p w:rsidR="008449D0" w:rsidRPr="00610641" w:rsidRDefault="008449D0" w:rsidP="009C7D10">
            <w:pPr>
              <w:spacing w:before="120" w:after="120" w:line="240" w:lineRule="auto"/>
              <w:ind w:right="26" w:firstLine="720"/>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În opinia noastră, ter</w:t>
            </w:r>
            <w:r w:rsidRPr="00610641">
              <w:rPr>
                <w:rFonts w:ascii="Times New Roman" w:eastAsia="Calibri" w:hAnsi="Times New Roman" w:cs="Times New Roman"/>
                <w:color w:val="000000"/>
                <w:sz w:val="24"/>
                <w:szCs w:val="24"/>
                <w:lang w:val="ro-RO"/>
              </w:rPr>
              <w:t>menul folosit în versiunea în limba engleză a art. 3 lit. o) din Regulamentul (UE) nr. 943/2019 (</w:t>
            </w:r>
            <w:r w:rsidRPr="00610641">
              <w:rPr>
                <w:rFonts w:ascii="Times New Roman" w:eastAsia="Calibri" w:hAnsi="Times New Roman" w:cs="Times New Roman"/>
                <w:i/>
                <w:iCs/>
                <w:color w:val="000000"/>
                <w:sz w:val="24"/>
                <w:szCs w:val="24"/>
                <w:lang w:val="ro-RO"/>
              </w:rPr>
              <w:t>“over the counter”</w:t>
            </w:r>
            <w:r w:rsidRPr="00610641">
              <w:rPr>
                <w:rFonts w:ascii="Times New Roman" w:eastAsia="Calibri" w:hAnsi="Times New Roman" w:cs="Times New Roman"/>
                <w:iCs/>
                <w:color w:val="000000"/>
                <w:sz w:val="24"/>
                <w:szCs w:val="24"/>
                <w:lang w:val="ro-RO"/>
              </w:rPr>
              <w:t>),</w:t>
            </w:r>
            <w:r w:rsidRPr="00610641">
              <w:rPr>
                <w:rFonts w:ascii="Times New Roman" w:eastAsia="Calibri" w:hAnsi="Times New Roman" w:cs="Times New Roman"/>
                <w:color w:val="000000"/>
                <w:sz w:val="24"/>
                <w:szCs w:val="24"/>
                <w:lang w:val="ro-RO"/>
              </w:rPr>
              <w:t xml:space="preserve"> tradus în limba română </w:t>
            </w:r>
            <w:r w:rsidRPr="00610641">
              <w:rPr>
                <w:rFonts w:ascii="Times New Roman" w:eastAsia="Calibri" w:hAnsi="Times New Roman" w:cs="Times New Roman"/>
                <w:i/>
                <w:iCs/>
                <w:color w:val="000000"/>
                <w:sz w:val="24"/>
                <w:szCs w:val="24"/>
                <w:lang w:val="ro-RO"/>
              </w:rPr>
              <w:t>“extrabursier”</w:t>
            </w:r>
            <w:r w:rsidRPr="00610641">
              <w:rPr>
                <w:rFonts w:ascii="Times New Roman" w:eastAsia="Calibri" w:hAnsi="Times New Roman" w:cs="Times New Roman"/>
                <w:iCs/>
                <w:color w:val="000000"/>
                <w:sz w:val="24"/>
                <w:szCs w:val="24"/>
                <w:lang w:val="ro-RO"/>
              </w:rPr>
              <w:t>,</w:t>
            </w:r>
            <w:r w:rsidRPr="00610641">
              <w:rPr>
                <w:rFonts w:ascii="Times New Roman" w:eastAsia="Calibri" w:hAnsi="Times New Roman" w:cs="Times New Roman"/>
                <w:i/>
                <w:iCs/>
                <w:color w:val="000000"/>
                <w:sz w:val="24"/>
                <w:szCs w:val="24"/>
                <w:lang w:val="ro-RO"/>
              </w:rPr>
              <w:t xml:space="preserve"> </w:t>
            </w:r>
            <w:r w:rsidRPr="00610641">
              <w:rPr>
                <w:rFonts w:ascii="Times New Roman" w:eastAsia="Times New Roman" w:hAnsi="Times New Roman" w:cs="Times New Roman"/>
                <w:color w:val="000000"/>
                <w:sz w:val="24"/>
                <w:szCs w:val="24"/>
                <w:lang w:val="ro-RO"/>
              </w:rPr>
              <w:t xml:space="preserve">reflectă situația majoritară când astfel de piețe se desfășoară în afara burselor de energie. În România, piața de tip OTC a fost introdusă la solicitarea participanților la piață pentru îmbunătățirea cadrului de tranzacționare aplicabil ca urmare a implementării art. 23 alin. (1) din Legea nr. 123/2012, luând în </w:t>
            </w:r>
            <w:r w:rsidRPr="00610641">
              <w:rPr>
                <w:rFonts w:ascii="Times New Roman" w:eastAsia="Times New Roman" w:hAnsi="Times New Roman" w:cs="Times New Roman"/>
                <w:color w:val="000000"/>
                <w:sz w:val="24"/>
                <w:szCs w:val="24"/>
                <w:lang w:val="ro-RO"/>
              </w:rPr>
              <w:lastRenderedPageBreak/>
              <w:t xml:space="preserve">considerare și rolul OPCOM de operator unic de piață. În condițiile de piață modelate de proiectul de Ordin, ar putea apărea drept inutilă </w:t>
            </w:r>
            <w:r w:rsidRPr="00610641">
              <w:rPr>
                <w:rFonts w:ascii="Times New Roman" w:eastAsia="Calibri" w:hAnsi="Times New Roman" w:cs="Times New Roman"/>
                <w:sz w:val="24"/>
                <w:szCs w:val="24"/>
                <w:lang w:val="ro-RO"/>
              </w:rPr>
              <w:t>utilizarea platformelor OPCOM dezvoltate în decursul timpului cu eforturi investiționale importante și pe baza unor proiecte finanțate din fonduri internaționale, funcționarea acestor platforme fiind apreciată în decursul timpului de reprezentanții Comisiei, BM și FMI.</w:t>
            </w:r>
          </w:p>
          <w:p w:rsidR="008449D0" w:rsidRPr="00610641" w:rsidRDefault="008449D0" w:rsidP="009C7D10">
            <w:pPr>
              <w:spacing w:before="120" w:after="120" w:line="240" w:lineRule="auto"/>
              <w:ind w:right="26" w:firstLine="720"/>
              <w:jc w:val="both"/>
              <w:rPr>
                <w:rFonts w:ascii="Times New Roman" w:eastAsia="Times New Roman" w:hAnsi="Times New Roman" w:cs="Times New Roman"/>
                <w:color w:val="000000"/>
                <w:sz w:val="24"/>
                <w:szCs w:val="24"/>
                <w:lang w:val="ro-RO"/>
              </w:rPr>
            </w:pPr>
            <w:r w:rsidRPr="00610641">
              <w:rPr>
                <w:rFonts w:ascii="Times New Roman" w:eastAsia="Times New Roman" w:hAnsi="Times New Roman" w:cs="Times New Roman"/>
                <w:color w:val="000000"/>
                <w:sz w:val="24"/>
                <w:szCs w:val="24"/>
                <w:lang w:val="ro-RO"/>
              </w:rPr>
              <w:t>Deasemenea, art. 3 lit. o) din Regulamentul (UE) 2019/943 condiționează încheierea negociată a contractelor de furnizare pe termen lung pe piețele extrabursiere de existenţa unor produse de acoperire a riscurilor pe termen lung, care să fie tranzacționabile la bursă într-un mod transparent</w:t>
            </w:r>
            <w:r w:rsidRPr="00610641">
              <w:rPr>
                <w:rFonts w:ascii="Times New Roman" w:eastAsia="Times New Roman" w:hAnsi="Times New Roman" w:cs="Times New Roman"/>
                <w:color w:val="000000"/>
                <w:sz w:val="24"/>
                <w:szCs w:val="24"/>
              </w:rPr>
              <w:t>;</w:t>
            </w:r>
            <w:r w:rsidRPr="00610641">
              <w:rPr>
                <w:rFonts w:ascii="Times New Roman" w:eastAsia="Times New Roman" w:hAnsi="Times New Roman" w:cs="Times New Roman"/>
                <w:color w:val="000000"/>
                <w:sz w:val="24"/>
                <w:szCs w:val="24"/>
                <w:lang w:val="ro-RO"/>
              </w:rPr>
              <w:t xml:space="preserve"> doar existenţa concomitentă a celor două tipuri de produse (contractele de furnizare pe termen lung şi produsele de acoperire a riscurilor pe termen lung), crează condiţiile de protecție a participanților la piață împotriva riscurilor de volatilitate a prețurilor pe baza pieței și de reducere a incertitudinii referitoare la randamentul viitor al investițiilor. </w:t>
            </w:r>
          </w:p>
          <w:p w:rsidR="008449D0" w:rsidRPr="001D247A" w:rsidRDefault="008449D0" w:rsidP="001D247A">
            <w:pPr>
              <w:spacing w:before="120" w:after="120" w:line="240" w:lineRule="auto"/>
              <w:ind w:right="26" w:firstLine="720"/>
              <w:jc w:val="both"/>
              <w:rPr>
                <w:rFonts w:ascii="Times New Roman" w:eastAsia="Calibri" w:hAnsi="Times New Roman" w:cs="Times New Roman"/>
                <w:bCs/>
                <w:iCs/>
                <w:sz w:val="24"/>
                <w:szCs w:val="24"/>
                <w:lang w:val="ro-RO"/>
              </w:rPr>
            </w:pPr>
            <w:r w:rsidRPr="001D247A">
              <w:rPr>
                <w:rFonts w:ascii="Times New Roman" w:eastAsia="Calibri" w:hAnsi="Times New Roman" w:cs="Times New Roman"/>
                <w:bCs/>
                <w:iCs/>
                <w:sz w:val="24"/>
                <w:szCs w:val="24"/>
                <w:lang w:val="ro-RO"/>
              </w:rPr>
              <w:t xml:space="preserve">În acest sens, este necesară completarea listei de propuneri către Guvern cu introducerea de măsuri ale Statului Român care să permită OPCOM tranzacționarea instrumentelor financiare derivate din domeniul energiei electrice. Această necesitate este întărită, în opinia noastră, şi de prevederile  Art. 9 alin. 3 din Regulament, conform căruia Sub rezerva respectării dreptului Uniunii în materie de concurență, operatorii pieței sunt liberi să dezvolte produse de acoperire a riscului la termen, inclusiv produse de acoperire a riscului pe termen lung, pentru a oferi participanților la piață, inclusiv proprietarilor de instalații de producere a energiei electrice care utilizează surse de energie regenerabile, posibilitățile adecvate de acoperire a riscurilor financiare rezultate din fluctuațiile prețurilor. </w:t>
            </w:r>
          </w:p>
          <w:p w:rsidR="008449D0" w:rsidRPr="0005045F" w:rsidRDefault="008449D0" w:rsidP="001D247A">
            <w:pPr>
              <w:spacing w:before="120" w:after="120" w:line="240" w:lineRule="auto"/>
              <w:ind w:right="26" w:firstLine="720"/>
              <w:jc w:val="both"/>
              <w:rPr>
                <w:rFonts w:ascii="Times New Roman" w:eastAsia="Calibri" w:hAnsi="Times New Roman" w:cs="Times New Roman"/>
                <w:sz w:val="24"/>
                <w:szCs w:val="24"/>
                <w:lang w:val="ro-RO"/>
              </w:rPr>
            </w:pPr>
            <w:r w:rsidRPr="001D247A">
              <w:rPr>
                <w:rFonts w:ascii="Times New Roman" w:eastAsia="Calibri" w:hAnsi="Times New Roman" w:cs="Times New Roman"/>
                <w:bCs/>
                <w:iCs/>
                <w:sz w:val="24"/>
                <w:szCs w:val="24"/>
                <w:lang w:val="ro-RO"/>
              </w:rPr>
              <w:t xml:space="preserve">În acelaşi timp, având în vedere preponderenţa, în sectorul de producere, a capitalului de stat, credem că este </w:t>
            </w:r>
            <w:r w:rsidRPr="001D247A">
              <w:rPr>
                <w:rFonts w:ascii="Times New Roman" w:eastAsia="Calibri" w:hAnsi="Times New Roman" w:cs="Times New Roman"/>
                <w:bCs/>
                <w:iCs/>
                <w:sz w:val="24"/>
                <w:szCs w:val="24"/>
                <w:lang w:val="ro-RO"/>
              </w:rPr>
              <w:lastRenderedPageBreak/>
              <w:t>necesară atenţionarea Guvernului pentru a lua măsuri prin care să se asigure respectarea dreptului Uniunii în materie de concurență, în special a condițiilor avute în vedere pentru asigurarea caracterului nediscriminatoriu și pentru facilitarea concurenței loiale, ca şi a celor menite să preîntâmpine încheierea de contracte pe termen lung defavorabile Statului Român. Reamintim contractele defavorabile încheiate anterior de Hidroelectrica SA, care au condus la intrarea în insolvenţă a acesteia, cu consecinţe negative asupra întregului sector, reziliate cu mari eforturi şi costuri suportate atât de Statul Român, cât şi de consumatori.</w:t>
            </w:r>
          </w:p>
        </w:tc>
      </w:tr>
      <w:tr w:rsidR="008449D0" w:rsidRPr="00B71D4B"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CE OLTENIA SA</w:t>
            </w:r>
          </w:p>
        </w:tc>
        <w:tc>
          <w:tcPr>
            <w:tcW w:w="4536" w:type="dxa"/>
          </w:tcPr>
          <w:p w:rsidR="008449D0" w:rsidRPr="00610641" w:rsidRDefault="008449D0" w:rsidP="009C7D10">
            <w:pPr>
              <w:autoSpaceDN w:val="0"/>
              <w:spacing w:before="120" w:after="120" w:line="240" w:lineRule="auto"/>
              <w:ind w:right="27"/>
              <w:jc w:val="both"/>
              <w:rPr>
                <w:rFonts w:ascii="Times New Roman" w:eastAsia="Calibri" w:hAnsi="Times New Roman" w:cs="Times New Roman"/>
                <w:b/>
                <w:sz w:val="24"/>
                <w:szCs w:val="24"/>
                <w:lang w:val="ro-RO"/>
              </w:rPr>
            </w:pPr>
          </w:p>
        </w:tc>
        <w:tc>
          <w:tcPr>
            <w:tcW w:w="6237" w:type="dxa"/>
          </w:tcPr>
          <w:p w:rsidR="008449D0" w:rsidRPr="00610641" w:rsidRDefault="008449D0" w:rsidP="009C7D10">
            <w:pPr>
              <w:spacing w:before="120" w:after="120" w:line="240" w:lineRule="auto"/>
              <w:ind w:right="26"/>
              <w:jc w:val="both"/>
              <w:rPr>
                <w:rFonts w:ascii="Times New Roman" w:hAnsi="Times New Roman" w:cs="Times New Roman"/>
                <w:b/>
                <w:sz w:val="24"/>
                <w:szCs w:val="24"/>
                <w:lang w:val="ro-MD"/>
              </w:rPr>
            </w:pPr>
            <w:r w:rsidRPr="00610641">
              <w:rPr>
                <w:rFonts w:ascii="Times New Roman" w:hAnsi="Times New Roman" w:cs="Times New Roman"/>
                <w:b/>
                <w:sz w:val="24"/>
                <w:szCs w:val="24"/>
                <w:lang w:val="ro-RO"/>
              </w:rPr>
              <w:t>Referitor la art. 6 alineatul (1) propunem modificarea astfel: Tranzac</w:t>
            </w:r>
            <w:r w:rsidRPr="00610641">
              <w:rPr>
                <w:rFonts w:ascii="Times New Roman" w:hAnsi="Times New Roman" w:cs="Times New Roman"/>
                <w:b/>
                <w:sz w:val="24"/>
                <w:szCs w:val="24"/>
                <w:lang w:val="ro-MD"/>
              </w:rPr>
              <w:t>țiile cu energie electrică se desfășoară pe piața concurențială, în mod transparent, public, organizat și nediscriminatoriu.</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MD"/>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MD"/>
              </w:rPr>
              <w:t xml:space="preserve">Motivație: Propunem, eliminarea sintagmei </w:t>
            </w:r>
            <w:r w:rsidRPr="00610641">
              <w:rPr>
                <w:rFonts w:ascii="Times New Roman" w:hAnsi="Times New Roman" w:cs="Times New Roman"/>
                <w:i/>
                <w:sz w:val="24"/>
                <w:szCs w:val="24"/>
                <w:lang w:val="ro-RO"/>
              </w:rPr>
              <w:t xml:space="preserve">„cu livrare </w:t>
            </w:r>
            <w:r w:rsidRPr="00610641">
              <w:rPr>
                <w:rFonts w:ascii="Times New Roman" w:hAnsi="Times New Roman" w:cs="Times New Roman"/>
                <w:i/>
                <w:sz w:val="24"/>
                <w:szCs w:val="24"/>
                <w:lang w:val="ro-MD"/>
              </w:rPr>
              <w:t>în anul 2020</w:t>
            </w:r>
            <w:r w:rsidRPr="00610641">
              <w:rPr>
                <w:rFonts w:ascii="Times New Roman" w:hAnsi="Times New Roman" w:cs="Times New Roman"/>
                <w:i/>
                <w:sz w:val="24"/>
                <w:szCs w:val="24"/>
                <w:lang w:val="ro-RO"/>
              </w:rPr>
              <w:t xml:space="preserve">”, altfel </w:t>
            </w:r>
            <w:r w:rsidRPr="00610641">
              <w:rPr>
                <w:rFonts w:ascii="Times New Roman" w:hAnsi="Times New Roman" w:cs="Times New Roman"/>
                <w:i/>
                <w:sz w:val="24"/>
                <w:szCs w:val="24"/>
                <w:lang w:val="ro-MD"/>
              </w:rPr>
              <w:t>se înțelege că  tranzacțiile cu energie cu livrare în alți ani decât în anul 2020, nu se realizează în aceleași condiții de transparență, prevăzute de Legea energiei și a gazelor naturale</w:t>
            </w:r>
            <w:r w:rsidRPr="00610641">
              <w:rPr>
                <w:rFonts w:ascii="Times New Roman" w:hAnsi="Times New Roman" w:cs="Times New Roman"/>
                <w:i/>
                <w:sz w:val="24"/>
                <w:szCs w:val="24"/>
                <w:lang w:val="ro-RO"/>
              </w:rPr>
              <w:t>.</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Hidroelectrica SA</w:t>
            </w:r>
          </w:p>
        </w:tc>
        <w:tc>
          <w:tcPr>
            <w:tcW w:w="4536" w:type="dxa"/>
            <w:shd w:val="clear" w:color="auto" w:fill="auto"/>
          </w:tcPr>
          <w:p w:rsidR="008449D0" w:rsidRPr="00610641" w:rsidRDefault="008449D0" w:rsidP="009C7D10">
            <w:pPr>
              <w:pStyle w:val="ListParagraph"/>
              <w:spacing w:before="120" w:after="120" w:line="240" w:lineRule="auto"/>
              <w:ind w:left="0" w:right="27"/>
              <w:jc w:val="both"/>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(1) Tranzacţiile cu energie electrică pentru contracte cu livrare în anul 2020 se desfăşoară pe piaţa concurenţială, în mod transparent, public, organizat şi nediscriminatoriu. </w:t>
            </w:r>
          </w:p>
          <w:p w:rsidR="008449D0" w:rsidRPr="00610641" w:rsidRDefault="008449D0" w:rsidP="009C7D10">
            <w:pPr>
              <w:pStyle w:val="ListParagraph"/>
              <w:spacing w:before="120" w:after="120" w:line="240" w:lineRule="auto"/>
              <w:ind w:left="0" w:right="27"/>
              <w:jc w:val="both"/>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(2) Prin derogare de la prevederile alin. (1): </w:t>
            </w:r>
          </w:p>
          <w:p w:rsidR="008449D0" w:rsidRPr="00610641" w:rsidRDefault="008449D0" w:rsidP="009C7D10">
            <w:pPr>
              <w:pStyle w:val="ListParagraph"/>
              <w:numPr>
                <w:ilvl w:val="0"/>
                <w:numId w:val="1"/>
              </w:numPr>
              <w:suppressAutoHyphens w:val="0"/>
              <w:spacing w:before="120" w:after="120" w:line="240" w:lineRule="auto"/>
              <w:ind w:left="19" w:right="27" w:firstLine="0"/>
              <w:jc w:val="both"/>
              <w:textAlignment w:val="auto"/>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doi sau mai mulți participanți la piață pot participa pe piețele concurențiale de energie împreună, prin agregare, cu respectarea prevederilor legislației în </w:t>
            </w:r>
            <w:r w:rsidRPr="00610641">
              <w:rPr>
                <w:rFonts w:ascii="Times New Roman" w:hAnsi="Times New Roman"/>
                <w:color w:val="000000"/>
                <w:sz w:val="24"/>
                <w:szCs w:val="24"/>
                <w:lang w:val="ro-RO"/>
              </w:rPr>
              <w:lastRenderedPageBreak/>
              <w:t xml:space="preserve">domeniul concurenței și a reglementărilor ANRE; </w:t>
            </w:r>
          </w:p>
          <w:p w:rsidR="008449D0" w:rsidRPr="00610641" w:rsidRDefault="008449D0" w:rsidP="009C7D10">
            <w:pPr>
              <w:pStyle w:val="ListParagraph"/>
              <w:numPr>
                <w:ilvl w:val="0"/>
                <w:numId w:val="1"/>
              </w:numPr>
              <w:suppressAutoHyphens w:val="0"/>
              <w:spacing w:before="120" w:after="120" w:line="240" w:lineRule="auto"/>
              <w:ind w:left="19" w:right="27" w:firstLine="0"/>
              <w:jc w:val="both"/>
              <w:textAlignment w:val="auto"/>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agregatorii pot încheia contracte cu furnizorii clienților finali care participă la agregare; </w:t>
            </w:r>
          </w:p>
          <w:p w:rsidR="008449D0" w:rsidRPr="00610641" w:rsidRDefault="008449D0" w:rsidP="009C7D10">
            <w:pPr>
              <w:pStyle w:val="ListParagraph"/>
              <w:numPr>
                <w:ilvl w:val="0"/>
                <w:numId w:val="1"/>
              </w:numPr>
              <w:suppressAutoHyphens w:val="0"/>
              <w:spacing w:before="120" w:after="120" w:line="240" w:lineRule="auto"/>
              <w:ind w:left="19" w:right="27" w:firstLine="0"/>
              <w:jc w:val="both"/>
              <w:textAlignment w:val="auto"/>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participanții la piață pot încheia contracte bilaterale negociate cu durata de livrare mai mare de un an; </w:t>
            </w:r>
          </w:p>
          <w:p w:rsidR="008449D0" w:rsidRPr="00610641" w:rsidRDefault="008449D0" w:rsidP="009C7D10">
            <w:pPr>
              <w:pStyle w:val="ListParagraph"/>
              <w:numPr>
                <w:ilvl w:val="0"/>
                <w:numId w:val="1"/>
              </w:numPr>
              <w:suppressAutoHyphens w:val="0"/>
              <w:spacing w:before="120" w:after="120" w:line="240" w:lineRule="auto"/>
              <w:ind w:left="19" w:right="27" w:firstLine="0"/>
              <w:jc w:val="both"/>
              <w:textAlignment w:val="auto"/>
              <w:rPr>
                <w:rFonts w:ascii="Times New Roman" w:hAnsi="Times New Roman"/>
                <w:color w:val="000000"/>
                <w:sz w:val="24"/>
                <w:szCs w:val="24"/>
                <w:lang w:val="ro-RO"/>
              </w:rPr>
            </w:pPr>
            <w:r w:rsidRPr="00610641">
              <w:rPr>
                <w:rFonts w:ascii="Times New Roman" w:hAnsi="Times New Roman"/>
                <w:color w:val="000000"/>
                <w:sz w:val="24"/>
                <w:szCs w:val="24"/>
                <w:lang w:val="ro-RO"/>
              </w:rPr>
              <w:t>membrii unui părți responsabile cu echilibrarea încheie contracte pentru decontarea dezechilibrelor între ei, cu respectarea reglementărilor ANRE.</w:t>
            </w:r>
          </w:p>
        </w:tc>
        <w:tc>
          <w:tcPr>
            <w:tcW w:w="6237" w:type="dxa"/>
            <w:shd w:val="clear" w:color="auto" w:fill="auto"/>
          </w:tcPr>
          <w:p w:rsidR="008449D0" w:rsidRPr="00610641" w:rsidRDefault="008449D0" w:rsidP="009C7D10">
            <w:pPr>
              <w:pStyle w:val="ListParagraph"/>
              <w:spacing w:before="120" w:after="120" w:line="240" w:lineRule="auto"/>
              <w:ind w:left="0" w:right="26"/>
              <w:jc w:val="both"/>
              <w:rPr>
                <w:rFonts w:ascii="Times New Roman" w:hAnsi="Times New Roman"/>
                <w:color w:val="000000"/>
                <w:sz w:val="24"/>
                <w:szCs w:val="24"/>
                <w:lang w:val="ro-RO"/>
              </w:rPr>
            </w:pPr>
            <w:r w:rsidRPr="00610641">
              <w:rPr>
                <w:rFonts w:ascii="Times New Roman" w:hAnsi="Times New Roman"/>
                <w:sz w:val="24"/>
                <w:szCs w:val="24"/>
              </w:rPr>
              <w:lastRenderedPageBreak/>
              <w:t>(</w:t>
            </w:r>
            <w:r w:rsidRPr="00610641">
              <w:rPr>
                <w:rFonts w:ascii="Times New Roman" w:hAnsi="Times New Roman"/>
                <w:color w:val="000000"/>
                <w:sz w:val="24"/>
                <w:szCs w:val="24"/>
                <w:lang w:val="ro-RO"/>
              </w:rPr>
              <w:t xml:space="preserve">1) Tranzacţiile cu energie electrică </w:t>
            </w:r>
            <w:r w:rsidRPr="00610641">
              <w:rPr>
                <w:rFonts w:ascii="Times New Roman" w:hAnsi="Times New Roman"/>
                <w:strike/>
                <w:color w:val="000000"/>
                <w:sz w:val="24"/>
                <w:szCs w:val="24"/>
                <w:lang w:val="ro-RO"/>
              </w:rPr>
              <w:t xml:space="preserve">pentru contracte cu livrare în anul 2020 </w:t>
            </w:r>
            <w:r w:rsidRPr="00610641">
              <w:rPr>
                <w:rFonts w:ascii="Times New Roman" w:hAnsi="Times New Roman"/>
                <w:color w:val="000000"/>
                <w:sz w:val="24"/>
                <w:szCs w:val="24"/>
                <w:lang w:val="ro-RO"/>
              </w:rPr>
              <w:t xml:space="preserve">se desfăşoară pe piaţa concurenţială, în mod transparent, public, organizat şi nediscriminatoriu. </w:t>
            </w:r>
          </w:p>
          <w:p w:rsidR="008449D0" w:rsidRPr="00610641" w:rsidRDefault="008449D0" w:rsidP="009C7D10">
            <w:pPr>
              <w:pStyle w:val="ListParagraph"/>
              <w:spacing w:before="120" w:after="120" w:line="240" w:lineRule="auto"/>
              <w:ind w:left="0" w:right="26"/>
              <w:jc w:val="both"/>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(2) Prin derogare de la prevederile alin. (1): </w:t>
            </w:r>
          </w:p>
          <w:p w:rsidR="008449D0" w:rsidRPr="00610641" w:rsidRDefault="008449D0" w:rsidP="009C7D10">
            <w:pPr>
              <w:pStyle w:val="ListParagraph"/>
              <w:tabs>
                <w:tab w:val="left" w:pos="1166"/>
              </w:tabs>
              <w:spacing w:before="120" w:after="120" w:line="240" w:lineRule="auto"/>
              <w:ind w:left="40" w:right="26"/>
              <w:jc w:val="both"/>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a) doi sau mai mulți participanți la piață pot participa pe piețele concurențiale de energie împreună, prin agregare, cu respectarea prevederilor legislației în domeniul concurenței și a reglementărilor ANRE; </w:t>
            </w:r>
          </w:p>
          <w:p w:rsidR="008449D0" w:rsidRPr="00610641" w:rsidRDefault="008449D0" w:rsidP="009C7D10">
            <w:pPr>
              <w:pStyle w:val="ListParagraph"/>
              <w:tabs>
                <w:tab w:val="left" w:pos="1166"/>
              </w:tabs>
              <w:spacing w:before="120" w:after="120" w:line="240" w:lineRule="auto"/>
              <w:ind w:left="40" w:right="26"/>
              <w:jc w:val="both"/>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b) agregatorii pot încheia contracte cu furnizorii clienților finali care participă la agregare; </w:t>
            </w:r>
          </w:p>
          <w:p w:rsidR="008449D0" w:rsidRPr="00610641" w:rsidRDefault="008449D0" w:rsidP="009C7D10">
            <w:pPr>
              <w:pStyle w:val="ListParagraph"/>
              <w:numPr>
                <w:ilvl w:val="0"/>
                <w:numId w:val="21"/>
              </w:numPr>
              <w:tabs>
                <w:tab w:val="left" w:pos="1166"/>
              </w:tabs>
              <w:suppressAutoHyphens w:val="0"/>
              <w:spacing w:before="120" w:after="120" w:line="240" w:lineRule="auto"/>
              <w:ind w:left="40" w:right="26" w:firstLine="21"/>
              <w:jc w:val="both"/>
              <w:textAlignment w:val="auto"/>
              <w:rPr>
                <w:rFonts w:ascii="Times New Roman" w:hAnsi="Times New Roman"/>
                <w:strike/>
                <w:color w:val="FF0000"/>
                <w:sz w:val="24"/>
                <w:szCs w:val="24"/>
                <w:lang w:val="ro-RO"/>
              </w:rPr>
            </w:pPr>
            <w:r w:rsidRPr="00610641">
              <w:rPr>
                <w:rFonts w:ascii="Times New Roman" w:hAnsi="Times New Roman"/>
                <w:strike/>
                <w:color w:val="FF0000"/>
                <w:sz w:val="24"/>
                <w:szCs w:val="24"/>
                <w:lang w:val="ro-RO"/>
              </w:rPr>
              <w:lastRenderedPageBreak/>
              <w:t xml:space="preserve">participanții la piață pot încheia contracte bilaterale negociate cu durata de livrare mai mare de un an; </w:t>
            </w:r>
          </w:p>
          <w:p w:rsidR="008449D0" w:rsidRPr="00610641" w:rsidRDefault="008449D0" w:rsidP="009C7D10">
            <w:pPr>
              <w:pStyle w:val="ListParagraph"/>
              <w:spacing w:before="120" w:after="120" w:line="240" w:lineRule="auto"/>
              <w:ind w:left="0" w:right="26"/>
              <w:jc w:val="both"/>
              <w:rPr>
                <w:rFonts w:ascii="Times New Roman" w:hAnsi="Times New Roman"/>
                <w:color w:val="000000"/>
                <w:sz w:val="24"/>
                <w:szCs w:val="24"/>
                <w:lang w:val="ro-RO"/>
              </w:rPr>
            </w:pPr>
            <w:r w:rsidRPr="00610641">
              <w:rPr>
                <w:rFonts w:ascii="Times New Roman" w:hAnsi="Times New Roman"/>
                <w:color w:val="000000"/>
                <w:sz w:val="24"/>
                <w:szCs w:val="24"/>
                <w:lang w:val="ro-RO"/>
              </w:rPr>
              <w:t>d) membrii unui părți responsabile cu echilibrarea încheie contracte pentru decontarea dezechilibrelor între ei, cu respectarea reglementărilor ANRE.</w:t>
            </w:r>
          </w:p>
          <w:p w:rsidR="008449D0" w:rsidRPr="00610641" w:rsidRDefault="008449D0" w:rsidP="009C7D10">
            <w:pPr>
              <w:pStyle w:val="ListParagraph"/>
              <w:spacing w:before="120" w:after="120" w:line="240" w:lineRule="auto"/>
              <w:ind w:left="0" w:right="26"/>
              <w:jc w:val="both"/>
              <w:rPr>
                <w:rFonts w:ascii="Times New Roman" w:hAnsi="Times New Roman"/>
                <w:color w:val="000000"/>
                <w:sz w:val="24"/>
                <w:szCs w:val="24"/>
                <w:lang w:val="ro-RO"/>
              </w:rPr>
            </w:pPr>
            <w:r w:rsidRPr="00B71D4B">
              <w:rPr>
                <w:rFonts w:ascii="Times New Roman" w:hAnsi="Times New Roman"/>
                <w:bCs/>
                <w:i/>
                <w:color w:val="000000"/>
                <w:sz w:val="24"/>
                <w:szCs w:val="24"/>
                <w:lang w:val="ro-RO"/>
              </w:rPr>
              <w:t>Litera c) nu se justifica (nu este necesara o derogare) deoarece in prezent exista posibilitatea incheierii unor contracte bilaterale negociate</w:t>
            </w:r>
            <w:r w:rsidRPr="00B71D4B">
              <w:rPr>
                <w:rFonts w:ascii="Times New Roman" w:hAnsi="Times New Roman"/>
                <w:i/>
                <w:color w:val="000000"/>
                <w:sz w:val="24"/>
                <w:szCs w:val="24"/>
                <w:lang w:val="ro-RO"/>
              </w:rPr>
              <w:t xml:space="preserve"> cu durata de livrare mai mare de un an</w:t>
            </w:r>
            <w:r w:rsidRPr="00B71D4B">
              <w:rPr>
                <w:rFonts w:ascii="Times New Roman" w:hAnsi="Times New Roman"/>
                <w:bCs/>
                <w:i/>
                <w:color w:val="000000"/>
                <w:sz w:val="24"/>
                <w:szCs w:val="24"/>
                <w:lang w:val="ro-RO"/>
              </w:rPr>
              <w:t xml:space="preserve"> (pe platforma PCCB-LE). </w:t>
            </w:r>
            <w:r w:rsidRPr="00610641">
              <w:rPr>
                <w:rFonts w:ascii="Times New Roman" w:hAnsi="Times New Roman"/>
                <w:bCs/>
                <w:i/>
                <w:color w:val="000000"/>
                <w:sz w:val="24"/>
                <w:szCs w:val="24"/>
              </w:rPr>
              <w:t xml:space="preserve">In cazul in care ANRE se refera la incheierea unor contracte bilaterale negociate </w:t>
            </w:r>
            <w:r w:rsidRPr="00610641">
              <w:rPr>
                <w:rFonts w:ascii="Times New Roman" w:hAnsi="Times New Roman"/>
                <w:bCs/>
                <w:i/>
                <w:color w:val="FF0000"/>
                <w:sz w:val="24"/>
                <w:szCs w:val="24"/>
              </w:rPr>
              <w:t xml:space="preserve">direct, </w:t>
            </w:r>
            <w:r w:rsidRPr="00610641">
              <w:rPr>
                <w:rFonts w:ascii="Times New Roman" w:hAnsi="Times New Roman"/>
                <w:bCs/>
                <w:i/>
                <w:color w:val="000000"/>
                <w:sz w:val="24"/>
                <w:szCs w:val="24"/>
              </w:rPr>
              <w:t>SPEEH Hidroelectrica nu doreste o astfel de derogare.</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rPr>
              <w:t>Art.6 alin.(1)</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shd w:val="clear" w:color="auto" w:fill="auto"/>
          </w:tcPr>
          <w:p w:rsidR="008449D0" w:rsidRPr="00610641" w:rsidRDefault="008449D0" w:rsidP="009C7D10">
            <w:pPr>
              <w:pStyle w:val="ListParagraph"/>
              <w:spacing w:before="120" w:after="120" w:line="240" w:lineRule="auto"/>
              <w:ind w:left="0" w:right="27"/>
              <w:jc w:val="both"/>
              <w:rPr>
                <w:rFonts w:ascii="Times New Roman" w:hAnsi="Times New Roman"/>
                <w:color w:val="000000"/>
                <w:sz w:val="24"/>
                <w:szCs w:val="24"/>
                <w:lang w:val="ro-RO"/>
              </w:rPr>
            </w:pPr>
          </w:p>
        </w:tc>
        <w:tc>
          <w:tcPr>
            <w:tcW w:w="6237" w:type="dxa"/>
            <w:shd w:val="clear" w:color="auto" w:fill="auto"/>
          </w:tcPr>
          <w:p w:rsidR="008449D0" w:rsidRPr="00610641" w:rsidRDefault="008449D0" w:rsidP="009C7D10">
            <w:pPr>
              <w:pStyle w:val="ListParagraph"/>
              <w:tabs>
                <w:tab w:val="left" w:pos="990"/>
                <w:tab w:val="left" w:pos="1170"/>
              </w:tabs>
              <w:suppressAutoHyphens w:val="0"/>
              <w:autoSpaceDE w:val="0"/>
              <w:adjustRightInd w:val="0"/>
              <w:spacing w:before="120" w:after="120" w:line="240" w:lineRule="auto"/>
              <w:ind w:left="0" w:right="26"/>
              <w:jc w:val="both"/>
              <w:textAlignment w:val="auto"/>
              <w:rPr>
                <w:rFonts w:ascii="Times New Roman" w:hAnsi="Times New Roman"/>
                <w:sz w:val="24"/>
                <w:szCs w:val="24"/>
                <w:lang w:val="ro-RO"/>
              </w:rPr>
            </w:pPr>
            <w:r w:rsidRPr="00610641">
              <w:rPr>
                <w:rFonts w:ascii="Times New Roman" w:hAnsi="Times New Roman"/>
                <w:sz w:val="24"/>
                <w:szCs w:val="24"/>
              </w:rPr>
              <w:t>Art.6 alin.</w:t>
            </w:r>
            <w:r>
              <w:rPr>
                <w:rFonts w:ascii="Times New Roman" w:hAnsi="Times New Roman"/>
                <w:sz w:val="24"/>
                <w:szCs w:val="24"/>
              </w:rPr>
              <w:t xml:space="preserve"> </w:t>
            </w:r>
            <w:r w:rsidRPr="00610641">
              <w:rPr>
                <w:rFonts w:ascii="Times New Roman" w:hAnsi="Times New Roman"/>
                <w:sz w:val="24"/>
                <w:szCs w:val="24"/>
              </w:rPr>
              <w:t xml:space="preserve">(1) Această prevedere </w:t>
            </w:r>
            <w:r w:rsidRPr="00610641">
              <w:rPr>
                <w:rFonts w:ascii="Times New Roman" w:hAnsi="Times New Roman"/>
                <w:b/>
                <w:bCs/>
                <w:sz w:val="24"/>
                <w:szCs w:val="24"/>
              </w:rPr>
              <w:t>limitează desfășurarea pe piaţa concurenţială, în mod transparent, public, organizat şi nediscriminatoriu a tranzacțiilor cu energie electrică</w:t>
            </w:r>
            <w:r w:rsidRPr="00610641">
              <w:rPr>
                <w:rFonts w:ascii="Times New Roman" w:hAnsi="Times New Roman"/>
                <w:sz w:val="24"/>
                <w:szCs w:val="24"/>
              </w:rPr>
              <w:t xml:space="preserve"> </w:t>
            </w:r>
            <w:r w:rsidRPr="00610641">
              <w:rPr>
                <w:rFonts w:ascii="Times New Roman" w:hAnsi="Times New Roman"/>
                <w:b/>
                <w:bCs/>
                <w:sz w:val="24"/>
                <w:szCs w:val="24"/>
              </w:rPr>
              <w:t>numai pentru contracte cu livrare în anul 2020</w:t>
            </w:r>
            <w:r w:rsidRPr="00610641">
              <w:rPr>
                <w:rFonts w:ascii="Times New Roman" w:hAnsi="Times New Roman"/>
                <w:sz w:val="24"/>
                <w:szCs w:val="24"/>
              </w:rPr>
              <w:t>, rezultând că pentru un orizont de timp de livrare, ulterior datei de 31.12.2020, este permisă încheierea de contracte bilaterale negociate. Mai mult, pe piețele centralizate unde livrarea nu este standardizată (PCCB-LE și PCE-ESRE-CV), o durata de livrare mai mare de un an chiar și cu o singură zi va putea face obiectul unui contract bilateral negociat, ceea ce diminuează efectul benefic pentru piață al menținerii prin Ordin al Art.6 alin.</w:t>
            </w:r>
            <w:r>
              <w:rPr>
                <w:rFonts w:ascii="Times New Roman" w:hAnsi="Times New Roman"/>
                <w:sz w:val="24"/>
                <w:szCs w:val="24"/>
              </w:rPr>
              <w:t xml:space="preserve"> </w:t>
            </w:r>
            <w:r w:rsidRPr="00610641">
              <w:rPr>
                <w:rFonts w:ascii="Times New Roman" w:hAnsi="Times New Roman"/>
                <w:sz w:val="24"/>
                <w:szCs w:val="24"/>
              </w:rPr>
              <w:t>(1).</w:t>
            </w:r>
          </w:p>
          <w:p w:rsidR="008449D0" w:rsidRPr="00610641" w:rsidRDefault="008449D0" w:rsidP="009C7D10">
            <w:pPr>
              <w:pStyle w:val="ListParagraph"/>
              <w:tabs>
                <w:tab w:val="left" w:pos="990"/>
                <w:tab w:val="left" w:pos="1170"/>
              </w:tabs>
              <w:autoSpaceDE w:val="0"/>
              <w:adjustRightInd w:val="0"/>
              <w:spacing w:before="120" w:after="120" w:line="240" w:lineRule="auto"/>
              <w:ind w:left="0" w:right="26"/>
              <w:jc w:val="both"/>
              <w:rPr>
                <w:rFonts w:ascii="Times New Roman" w:hAnsi="Times New Roman"/>
                <w:sz w:val="24"/>
                <w:szCs w:val="24"/>
                <w:lang w:val="ro-RO"/>
              </w:rPr>
            </w:pPr>
            <w:r w:rsidRPr="00610641">
              <w:rPr>
                <w:rFonts w:ascii="Times New Roman" w:hAnsi="Times New Roman"/>
                <w:sz w:val="24"/>
                <w:szCs w:val="24"/>
                <w:lang w:val="ro-RO"/>
              </w:rPr>
              <w:t>Din perspectiva acestei completări adusă cadrului legal în vigoare opinăm că Nota de prezentare a proiectului de ordin a omis să facă precizările corespunzătoare referitoare la prevederile Regulamentului avute în vedere pe de o parte și la politica sau o măsura care în prezent ar putea contribui la restricționarea formării prețurilor angro și față de care măsura propusă este una adecvată.</w:t>
            </w:r>
          </w:p>
          <w:p w:rsidR="008449D0" w:rsidRPr="00610641" w:rsidRDefault="008449D0" w:rsidP="009C7D10">
            <w:pPr>
              <w:pStyle w:val="ListParagraph"/>
              <w:tabs>
                <w:tab w:val="left" w:pos="990"/>
                <w:tab w:val="left" w:pos="1170"/>
              </w:tabs>
              <w:autoSpaceDE w:val="0"/>
              <w:adjustRightInd w:val="0"/>
              <w:spacing w:before="120" w:after="120" w:line="240" w:lineRule="auto"/>
              <w:ind w:left="0" w:right="26"/>
              <w:jc w:val="both"/>
              <w:rPr>
                <w:rFonts w:ascii="Times New Roman" w:hAnsi="Times New Roman"/>
                <w:sz w:val="24"/>
                <w:szCs w:val="24"/>
                <w:lang w:val="ro-RO"/>
              </w:rPr>
            </w:pPr>
            <w:r w:rsidRPr="00610641">
              <w:rPr>
                <w:rFonts w:ascii="Times New Roman" w:hAnsi="Times New Roman"/>
                <w:sz w:val="24"/>
                <w:szCs w:val="24"/>
                <w:lang w:val="ro-RO"/>
              </w:rPr>
              <w:lastRenderedPageBreak/>
              <w:t xml:space="preserve">Din analiza prevederilor Regulamentului, rezultă fără dubiu faptul că la nivelul legislativului european este întrevăzută ca posibilă oportunitatea de realizare a unor tranzacții </w:t>
            </w:r>
            <w:r w:rsidRPr="00610641">
              <w:rPr>
                <w:rFonts w:ascii="Times New Roman" w:hAnsi="Times New Roman"/>
                <w:sz w:val="24"/>
                <w:szCs w:val="24"/>
                <w:u w:val="single"/>
                <w:lang w:val="ro-RO"/>
              </w:rPr>
              <w:t>negociabile</w:t>
            </w:r>
            <w:r w:rsidRPr="00610641">
              <w:rPr>
                <w:rFonts w:ascii="Times New Roman" w:hAnsi="Times New Roman"/>
                <w:sz w:val="24"/>
                <w:szCs w:val="24"/>
                <w:lang w:val="ro-RO"/>
              </w:rPr>
              <w:t xml:space="preserve"> numai prin prevederile Art. 3 „</w:t>
            </w:r>
            <w:r w:rsidRPr="00610641">
              <w:rPr>
                <w:rFonts w:ascii="Times New Roman" w:hAnsi="Times New Roman"/>
                <w:i/>
                <w:iCs/>
                <w:sz w:val="24"/>
                <w:szCs w:val="24"/>
                <w:lang w:val="ro-RO"/>
              </w:rPr>
              <w:t>Principiile de funcționare a piețelor de energie electrică</w:t>
            </w:r>
            <w:r w:rsidRPr="00610641">
              <w:rPr>
                <w:rFonts w:ascii="Times New Roman" w:hAnsi="Times New Roman"/>
                <w:sz w:val="24"/>
                <w:szCs w:val="24"/>
                <w:lang w:val="ro-RO"/>
              </w:rPr>
              <w:t>”, de la lit. o) și anume:</w:t>
            </w:r>
          </w:p>
          <w:p w:rsidR="008449D0" w:rsidRPr="00610641" w:rsidRDefault="008449D0" w:rsidP="009C7D10">
            <w:pPr>
              <w:pStyle w:val="ListParagraph"/>
              <w:tabs>
                <w:tab w:val="left" w:pos="990"/>
                <w:tab w:val="left" w:pos="1170"/>
              </w:tabs>
              <w:autoSpaceDE w:val="0"/>
              <w:adjustRightInd w:val="0"/>
              <w:spacing w:before="120" w:after="120" w:line="240" w:lineRule="auto"/>
              <w:ind w:left="0" w:right="26"/>
              <w:jc w:val="both"/>
              <w:rPr>
                <w:rFonts w:ascii="Times New Roman" w:hAnsi="Times New Roman"/>
                <w:sz w:val="24"/>
                <w:szCs w:val="24"/>
                <w:lang w:val="ro-RO"/>
              </w:rPr>
            </w:pPr>
            <w:r w:rsidRPr="00610641">
              <w:rPr>
                <w:rFonts w:ascii="Times New Roman" w:hAnsi="Times New Roman"/>
                <w:i/>
                <w:iCs/>
                <w:sz w:val="24"/>
                <w:szCs w:val="24"/>
                <w:lang w:val="ro-RO"/>
              </w:rPr>
              <w:t>„(o) pentru a permite protecția participanților la piață împotriva riscurilor de volatilitate a prețurilor pe baza pieței, și pentru a reduce incertitudinea referitoare la randamentul viitor al investițiilor, produsele de acoperire a riscurilor pe termen lung sunt tranzacționabile la bursă într-un mod transparent, iar contractele de furnizare pe termen lung sunt negociabile pe piețele extrabursiere, sub rezerva respectării dreptului Uniunii în materie de concurență</w:t>
            </w:r>
            <w:r w:rsidRPr="00610641">
              <w:rPr>
                <w:rFonts w:ascii="Times New Roman" w:hAnsi="Times New Roman"/>
                <w:sz w:val="24"/>
                <w:szCs w:val="24"/>
                <w:lang w:val="ro-RO"/>
              </w:rPr>
              <w:t>”.</w:t>
            </w:r>
          </w:p>
          <w:p w:rsidR="008449D0" w:rsidRPr="00610641" w:rsidRDefault="008449D0" w:rsidP="009C7D10">
            <w:pPr>
              <w:pStyle w:val="ListParagraph"/>
              <w:tabs>
                <w:tab w:val="left" w:pos="990"/>
                <w:tab w:val="left" w:pos="1170"/>
              </w:tabs>
              <w:autoSpaceDE w:val="0"/>
              <w:adjustRightInd w:val="0"/>
              <w:spacing w:before="120" w:after="120" w:line="240" w:lineRule="auto"/>
              <w:ind w:left="0" w:right="26"/>
              <w:jc w:val="both"/>
              <w:rPr>
                <w:rFonts w:ascii="Times New Roman" w:hAnsi="Times New Roman"/>
                <w:sz w:val="24"/>
                <w:szCs w:val="24"/>
                <w:lang w:val="ro-RO"/>
              </w:rPr>
            </w:pPr>
            <w:r w:rsidRPr="00610641">
              <w:rPr>
                <w:rFonts w:ascii="Times New Roman" w:hAnsi="Times New Roman"/>
                <w:sz w:val="24"/>
                <w:szCs w:val="24"/>
                <w:lang w:val="ro-RO"/>
              </w:rPr>
              <w:t>Față de menținerea în propunerea de Ordin a ANRE a referirii la „</w:t>
            </w:r>
            <w:r w:rsidRPr="00610641">
              <w:rPr>
                <w:rFonts w:ascii="Times New Roman" w:hAnsi="Times New Roman"/>
                <w:i/>
                <w:iCs/>
                <w:sz w:val="24"/>
                <w:szCs w:val="24"/>
                <w:lang w:val="ro-RO"/>
              </w:rPr>
              <w:t>dreptul în materie de concurență</w:t>
            </w:r>
            <w:r w:rsidRPr="00610641">
              <w:rPr>
                <w:rFonts w:ascii="Times New Roman" w:hAnsi="Times New Roman"/>
                <w:sz w:val="24"/>
                <w:szCs w:val="24"/>
                <w:lang w:val="ro-RO"/>
              </w:rPr>
              <w:t>” înclinăm să credem că prevederile Art. 6 alin. (1) reflectă interpretarea ANRE cu privire la prevederile de mai sus ale Regulamentului și în această ipoteză vă supunem atenției următoarele aspecte:</w:t>
            </w:r>
          </w:p>
          <w:p w:rsidR="008449D0" w:rsidRPr="00610641" w:rsidRDefault="008449D0" w:rsidP="00F51B9D">
            <w:pPr>
              <w:pStyle w:val="ListParagraph"/>
              <w:numPr>
                <w:ilvl w:val="0"/>
                <w:numId w:val="36"/>
              </w:numPr>
              <w:tabs>
                <w:tab w:val="left" w:pos="168"/>
              </w:tabs>
              <w:suppressAutoHyphens w:val="0"/>
              <w:autoSpaceDE w:val="0"/>
              <w:adjustRightInd w:val="0"/>
              <w:spacing w:before="120" w:after="120" w:line="240" w:lineRule="auto"/>
              <w:ind w:left="0" w:right="26" w:firstLine="0"/>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Prevederile Regulamentului fac referire la condiții </w:t>
            </w:r>
            <w:r w:rsidRPr="00610641">
              <w:rPr>
                <w:rFonts w:ascii="Times New Roman" w:hAnsi="Times New Roman"/>
                <w:sz w:val="24"/>
                <w:szCs w:val="24"/>
                <w:u w:val="single"/>
                <w:lang w:val="ro-RO"/>
              </w:rPr>
              <w:t>negociabile pe piețele extrabursiere</w:t>
            </w:r>
            <w:r w:rsidRPr="00610641">
              <w:rPr>
                <w:rFonts w:ascii="Times New Roman" w:hAnsi="Times New Roman"/>
                <w:sz w:val="24"/>
                <w:szCs w:val="24"/>
                <w:lang w:val="ro-RO"/>
              </w:rPr>
              <w:t>, în versiunea în română cu corespondență în versiunea în limba engleză a Regulamentului în formularea „</w:t>
            </w:r>
            <w:r w:rsidRPr="00610641">
              <w:rPr>
                <w:rFonts w:ascii="Times New Roman" w:hAnsi="Times New Roman"/>
                <w:i/>
                <w:iCs/>
                <w:sz w:val="24"/>
                <w:szCs w:val="24"/>
                <w:lang w:val="ro-RO"/>
              </w:rPr>
              <w:t xml:space="preserve">long-term electricity supply contracts shall be </w:t>
            </w:r>
            <w:r w:rsidRPr="00610641">
              <w:rPr>
                <w:rFonts w:ascii="Times New Roman" w:hAnsi="Times New Roman"/>
                <w:i/>
                <w:iCs/>
                <w:sz w:val="24"/>
                <w:szCs w:val="24"/>
                <w:u w:val="single"/>
                <w:lang w:val="ro-RO"/>
              </w:rPr>
              <w:t>negotiable over the counter</w:t>
            </w:r>
            <w:r w:rsidRPr="00610641">
              <w:rPr>
                <w:rFonts w:ascii="Times New Roman" w:hAnsi="Times New Roman"/>
                <w:i/>
                <w:iCs/>
                <w:sz w:val="24"/>
                <w:szCs w:val="24"/>
                <w:lang w:val="ro-RO"/>
              </w:rPr>
              <w:t>, subject to compliance with Union competition law</w:t>
            </w:r>
            <w:r w:rsidRPr="00610641">
              <w:rPr>
                <w:rFonts w:ascii="Times New Roman" w:hAnsi="Times New Roman"/>
                <w:sz w:val="24"/>
                <w:szCs w:val="24"/>
                <w:lang w:val="ro-RO"/>
              </w:rPr>
              <w:t>”.</w:t>
            </w:r>
          </w:p>
          <w:p w:rsidR="008449D0" w:rsidRPr="00610641" w:rsidRDefault="008449D0" w:rsidP="00F51B9D">
            <w:pPr>
              <w:pStyle w:val="ListParagraph"/>
              <w:numPr>
                <w:ilvl w:val="0"/>
                <w:numId w:val="36"/>
              </w:numPr>
              <w:tabs>
                <w:tab w:val="left" w:pos="168"/>
              </w:tabs>
              <w:suppressAutoHyphens w:val="0"/>
              <w:autoSpaceDE w:val="0"/>
              <w:adjustRightInd w:val="0"/>
              <w:spacing w:before="120" w:after="120" w:line="240" w:lineRule="auto"/>
              <w:ind w:left="0" w:right="26" w:firstLine="0"/>
              <w:jc w:val="both"/>
              <w:textAlignment w:val="auto"/>
              <w:rPr>
                <w:rFonts w:ascii="Times New Roman" w:hAnsi="Times New Roman"/>
                <w:sz w:val="24"/>
                <w:szCs w:val="24"/>
                <w:lang w:val="ro-RO"/>
              </w:rPr>
            </w:pPr>
            <w:r w:rsidRPr="00610641">
              <w:rPr>
                <w:rFonts w:ascii="Times New Roman" w:hAnsi="Times New Roman"/>
                <w:sz w:val="24"/>
                <w:szCs w:val="24"/>
                <w:lang w:val="ro-RO"/>
              </w:rPr>
              <w:t>Din perspectiva prevederilor legislației europene cu privire la tranzacțiile „over the counter” vă supunem atenției prevederile</w:t>
            </w:r>
            <w:r w:rsidRPr="00610641">
              <w:rPr>
                <w:rFonts w:ascii="Times New Roman" w:hAnsi="Times New Roman"/>
                <w:sz w:val="24"/>
                <w:szCs w:val="24"/>
              </w:rPr>
              <w:t xml:space="preserve"> </w:t>
            </w:r>
            <w:r w:rsidRPr="00610641">
              <w:rPr>
                <w:rFonts w:ascii="Times New Roman" w:hAnsi="Times New Roman"/>
                <w:i/>
                <w:iCs/>
                <w:sz w:val="24"/>
                <w:szCs w:val="24"/>
                <w:lang w:val="ro-RO"/>
              </w:rPr>
              <w:t>Regulamentului (UE) Nr. 648/2012 privind instrumentele financiare derivate extrabursiere, contrapărțile centrale și registrele centrale de tranzacții</w:t>
            </w:r>
            <w:r w:rsidRPr="00610641">
              <w:rPr>
                <w:rFonts w:ascii="Times New Roman" w:hAnsi="Times New Roman"/>
                <w:sz w:val="24"/>
                <w:szCs w:val="24"/>
                <w:lang w:val="ro-RO"/>
              </w:rPr>
              <w:t xml:space="preserve"> și anume:</w:t>
            </w:r>
          </w:p>
          <w:p w:rsidR="008449D0" w:rsidRPr="00610641" w:rsidRDefault="008449D0" w:rsidP="009C7D10">
            <w:pPr>
              <w:pStyle w:val="ListParagraph"/>
              <w:tabs>
                <w:tab w:val="left" w:pos="990"/>
                <w:tab w:val="left" w:pos="1170"/>
              </w:tabs>
              <w:autoSpaceDE w:val="0"/>
              <w:adjustRightInd w:val="0"/>
              <w:spacing w:before="120" w:after="120" w:line="240" w:lineRule="auto"/>
              <w:ind w:left="0" w:right="26"/>
              <w:jc w:val="both"/>
              <w:rPr>
                <w:rFonts w:ascii="Times New Roman" w:hAnsi="Times New Roman"/>
                <w:i/>
                <w:iCs/>
                <w:sz w:val="24"/>
                <w:szCs w:val="24"/>
                <w:lang w:val="ro-RO"/>
              </w:rPr>
            </w:pPr>
            <w:r w:rsidRPr="00610641">
              <w:rPr>
                <w:rFonts w:ascii="Times New Roman" w:hAnsi="Times New Roman"/>
                <w:i/>
                <w:iCs/>
                <w:sz w:val="24"/>
                <w:szCs w:val="24"/>
                <w:lang w:val="ro-RO"/>
              </w:rPr>
              <w:t>„</w:t>
            </w:r>
            <w:r w:rsidRPr="00610641">
              <w:rPr>
                <w:rFonts w:ascii="Times New Roman" w:hAnsi="Times New Roman"/>
                <w:i/>
                <w:iCs/>
                <w:sz w:val="24"/>
                <w:szCs w:val="24"/>
                <w:u w:val="single"/>
                <w:lang w:val="ro-RO"/>
              </w:rPr>
              <w:t xml:space="preserve">Instrumentele financiare derivate extrabursiere (denumite în continuare „contractele derivate extrabursiere”) nu prezintă transparență, deoarece sunt </w:t>
            </w:r>
            <w:r w:rsidRPr="00610641">
              <w:rPr>
                <w:rFonts w:ascii="Times New Roman" w:hAnsi="Times New Roman"/>
                <w:b/>
                <w:bCs/>
                <w:i/>
                <w:iCs/>
                <w:sz w:val="24"/>
                <w:szCs w:val="24"/>
                <w:u w:val="single"/>
                <w:lang w:val="ro-RO"/>
              </w:rPr>
              <w:t xml:space="preserve">contracte negociate în regim privat, iar informațiile referitoare la acestea sunt, de obicei, </w:t>
            </w:r>
            <w:r w:rsidRPr="00610641">
              <w:rPr>
                <w:rFonts w:ascii="Times New Roman" w:hAnsi="Times New Roman"/>
                <w:b/>
                <w:bCs/>
                <w:i/>
                <w:iCs/>
                <w:sz w:val="24"/>
                <w:szCs w:val="24"/>
                <w:u w:val="single"/>
                <w:lang w:val="ro-RO"/>
              </w:rPr>
              <w:lastRenderedPageBreak/>
              <w:t>disponibile numai pentru părțile contractante. Aceste instrumente creează o rețea complexă de interdependențe, care face dificilă identificarea naturii și amplorii riscurilor implicate.</w:t>
            </w:r>
            <w:r w:rsidRPr="00610641">
              <w:rPr>
                <w:rFonts w:ascii="Times New Roman" w:hAnsi="Times New Roman"/>
                <w:i/>
                <w:iCs/>
                <w:sz w:val="24"/>
                <w:szCs w:val="24"/>
                <w:u w:val="single"/>
                <w:lang w:val="ro-RO"/>
              </w:rPr>
              <w:t xml:space="preserve"> Criza financiară a demonstrat că </w:t>
            </w:r>
            <w:r w:rsidRPr="00610641">
              <w:rPr>
                <w:rFonts w:ascii="Times New Roman" w:hAnsi="Times New Roman"/>
                <w:b/>
                <w:bCs/>
                <w:i/>
                <w:iCs/>
                <w:sz w:val="24"/>
                <w:szCs w:val="24"/>
                <w:u w:val="single"/>
                <w:lang w:val="ro-RO"/>
              </w:rPr>
              <w:t>aceste caracteristici sporesc nesiguranța în perioade dificile pentru piață și, în consecință, pun în pericol stabilitatea financiară</w:t>
            </w:r>
            <w:r w:rsidRPr="00610641">
              <w:rPr>
                <w:rFonts w:ascii="Times New Roman" w:hAnsi="Times New Roman"/>
                <w:i/>
                <w:iCs/>
                <w:sz w:val="24"/>
                <w:szCs w:val="24"/>
                <w:u w:val="single"/>
                <w:lang w:val="ro-RO"/>
              </w:rPr>
              <w:t>.</w:t>
            </w:r>
            <w:r w:rsidRPr="00610641">
              <w:rPr>
                <w:rFonts w:ascii="Times New Roman" w:hAnsi="Times New Roman"/>
                <w:i/>
                <w:iCs/>
                <w:sz w:val="24"/>
                <w:szCs w:val="24"/>
                <w:lang w:val="ro-RO"/>
              </w:rPr>
              <w:t xml:space="preserve"> Prezentul regulament prevede condiții care să conducă la atenuarea riscurilor și la creșterea transparenței contractelor derivate.”</w:t>
            </w:r>
          </w:p>
          <w:p w:rsidR="008449D0" w:rsidRPr="00610641" w:rsidRDefault="008449D0" w:rsidP="00F51B9D">
            <w:pPr>
              <w:pStyle w:val="ListParagraph"/>
              <w:numPr>
                <w:ilvl w:val="0"/>
                <w:numId w:val="36"/>
              </w:numPr>
              <w:tabs>
                <w:tab w:val="left" w:pos="168"/>
              </w:tabs>
              <w:suppressAutoHyphens w:val="0"/>
              <w:autoSpaceDE w:val="0"/>
              <w:adjustRightInd w:val="0"/>
              <w:spacing w:before="120" w:after="120" w:line="240" w:lineRule="auto"/>
              <w:ind w:left="0" w:right="26" w:firstLine="0"/>
              <w:jc w:val="both"/>
              <w:textAlignment w:val="auto"/>
              <w:rPr>
                <w:rFonts w:ascii="Times New Roman" w:hAnsi="Times New Roman"/>
                <w:sz w:val="24"/>
                <w:szCs w:val="24"/>
                <w:lang w:val="ro-RO"/>
              </w:rPr>
            </w:pPr>
            <w:r w:rsidRPr="00610641">
              <w:rPr>
                <w:rFonts w:ascii="Times New Roman" w:hAnsi="Times New Roman"/>
                <w:sz w:val="24"/>
                <w:szCs w:val="24"/>
                <w:lang w:val="ro-RO"/>
              </w:rPr>
              <w:t>Din perspectiva cadrului de tranzacționare aprobat de ANRE și implementat de OPCOM, reamintim faptul că prin Ordinul ANRE nr. 49/2013 a fost aprobat Regulamentul privind cadrul organizat de tranzacționare pe piața centralizată cu negociere dublă continuă a contractelor bilaterale de energie electrică, conform căruia, cu modificările și completările ulterioare, în cadrul căruia se precizează „</w:t>
            </w:r>
            <w:r w:rsidRPr="00610641">
              <w:rPr>
                <w:rFonts w:ascii="Times New Roman" w:hAnsi="Times New Roman"/>
                <w:i/>
                <w:iCs/>
                <w:sz w:val="24"/>
                <w:szCs w:val="24"/>
                <w:lang w:val="ro-RO"/>
              </w:rPr>
              <w:t>OTC (over the counter) – modalitate de tranzacționare centralizată a contractelor bilaterale conform căreia tranzacțiile dintre părți sunt încheiate prin negociere dublă continuă</w:t>
            </w:r>
            <w:r w:rsidRPr="00610641">
              <w:rPr>
                <w:rFonts w:ascii="Times New Roman" w:hAnsi="Times New Roman"/>
                <w:sz w:val="24"/>
                <w:szCs w:val="24"/>
                <w:lang w:val="ro-RO"/>
              </w:rPr>
              <w:t xml:space="preserve">;”. </w:t>
            </w:r>
          </w:p>
          <w:p w:rsidR="008449D0" w:rsidRPr="00610641" w:rsidRDefault="008449D0" w:rsidP="00F51B9D">
            <w:pPr>
              <w:pStyle w:val="ListParagraph"/>
              <w:numPr>
                <w:ilvl w:val="0"/>
                <w:numId w:val="36"/>
              </w:numPr>
              <w:tabs>
                <w:tab w:val="left" w:pos="735"/>
                <w:tab w:val="left" w:pos="1170"/>
              </w:tabs>
              <w:suppressAutoHyphens w:val="0"/>
              <w:autoSpaceDE w:val="0"/>
              <w:adjustRightInd w:val="0"/>
              <w:spacing w:before="120" w:after="120" w:line="240" w:lineRule="auto"/>
              <w:ind w:left="0" w:right="26" w:firstLine="26"/>
              <w:jc w:val="both"/>
              <w:textAlignment w:val="auto"/>
              <w:rPr>
                <w:rFonts w:ascii="Times New Roman" w:hAnsi="Times New Roman"/>
                <w:sz w:val="24"/>
                <w:szCs w:val="24"/>
                <w:lang w:val="ro-RO"/>
              </w:rPr>
            </w:pPr>
            <w:r w:rsidRPr="00610641">
              <w:rPr>
                <w:rFonts w:ascii="Times New Roman" w:hAnsi="Times New Roman"/>
                <w:sz w:val="24"/>
                <w:szCs w:val="24"/>
                <w:lang w:val="ro-RO"/>
              </w:rPr>
              <w:t>Prin scrisoarea sa nr. 92680/03.12.2018, referitor la implementarea pe piața de energie a serviciilor de contraparte centrală,  ANRE a informat OPCOM și BVB asupra faptului că în opinia sa „</w:t>
            </w:r>
            <w:r w:rsidRPr="00610641">
              <w:rPr>
                <w:rFonts w:ascii="Times New Roman" w:hAnsi="Times New Roman"/>
                <w:i/>
                <w:iCs/>
                <w:sz w:val="24"/>
                <w:szCs w:val="24"/>
                <w:lang w:val="ro-RO"/>
              </w:rPr>
              <w:t>soluția propusă de BVB și OPOCM este o soluție viabilă de gestionare a riscurilor specifice contractării la termen, inclusiv a riscului de neplată, în special în cazul tranzacțiilor realizate pe PCCB-NC</w:t>
            </w:r>
            <w:r w:rsidRPr="00610641">
              <w:rPr>
                <w:rFonts w:ascii="Times New Roman" w:hAnsi="Times New Roman"/>
                <w:sz w:val="24"/>
                <w:szCs w:val="24"/>
                <w:lang w:val="ro-RO"/>
              </w:rPr>
              <w:t>”. De asemenea ANRE a exprimat “</w:t>
            </w:r>
            <w:r w:rsidRPr="00610641">
              <w:rPr>
                <w:rFonts w:ascii="Times New Roman" w:hAnsi="Times New Roman"/>
                <w:i/>
                <w:iCs/>
                <w:sz w:val="24"/>
                <w:szCs w:val="24"/>
                <w:lang w:val="ro-RO"/>
              </w:rPr>
              <w:t>sprijinul și susținerea pentru această inițiativă, precum și suportul necesar pentru elaborarea sau, după caz, modificarea cadrului de reglementare în vederea implementării soluției propuse</w:t>
            </w:r>
            <w:r w:rsidRPr="00610641">
              <w:rPr>
                <w:rFonts w:ascii="Times New Roman" w:hAnsi="Times New Roman"/>
                <w:sz w:val="24"/>
                <w:szCs w:val="24"/>
                <w:lang w:val="ro-RO"/>
              </w:rPr>
              <w:t xml:space="preserve">”. </w:t>
            </w:r>
          </w:p>
          <w:p w:rsidR="008449D0" w:rsidRPr="00610641" w:rsidRDefault="008449D0" w:rsidP="009C7D10">
            <w:pPr>
              <w:pStyle w:val="ListParagraph"/>
              <w:tabs>
                <w:tab w:val="left" w:pos="990"/>
                <w:tab w:val="left" w:pos="1170"/>
              </w:tabs>
              <w:autoSpaceDE w:val="0"/>
              <w:adjustRightInd w:val="0"/>
              <w:spacing w:before="120" w:after="120" w:line="240" w:lineRule="auto"/>
              <w:ind w:left="0" w:right="26"/>
              <w:jc w:val="both"/>
              <w:rPr>
                <w:rFonts w:ascii="Times New Roman" w:hAnsi="Times New Roman"/>
                <w:sz w:val="24"/>
                <w:szCs w:val="24"/>
                <w:lang w:val="ro-RO"/>
              </w:rPr>
            </w:pPr>
            <w:r w:rsidRPr="00610641">
              <w:rPr>
                <w:rFonts w:ascii="Times New Roman" w:hAnsi="Times New Roman"/>
                <w:sz w:val="24"/>
                <w:szCs w:val="24"/>
                <w:lang w:val="ro-RO"/>
              </w:rPr>
              <w:t xml:space="preserve">Cu toate acestea, proiectul de Ordin supus dezbaterii generează la nivelul reglementării naționale în domeniul energiei, o barieră în dezvoltarea și implementarea cu succes a serviciilor de contraparte centrală menite să confere certitudine și soluții </w:t>
            </w:r>
            <w:r w:rsidRPr="00610641">
              <w:rPr>
                <w:rFonts w:ascii="Times New Roman" w:hAnsi="Times New Roman"/>
                <w:sz w:val="24"/>
                <w:szCs w:val="24"/>
                <w:lang w:val="ro-RO"/>
              </w:rPr>
              <w:lastRenderedPageBreak/>
              <w:t>de diminuare și transfer al riscurilor în tranzacțiile cu energie, prin instituirea unui cadru de liberate deplină de negociere a condițiilor de tranzacționare pentru termene de livrare de peste un an, fapt de natură să conducă la diminuarea drastică a lichidității tranzacțiilor pe piețele centralizate și dispariția tranzacțiilor ce pot face obiectul compensării.</w:t>
            </w:r>
          </w:p>
          <w:p w:rsidR="008449D0" w:rsidRPr="00610641" w:rsidRDefault="008449D0" w:rsidP="009C7D10">
            <w:pPr>
              <w:pStyle w:val="ListParagraph"/>
              <w:tabs>
                <w:tab w:val="left" w:pos="990"/>
                <w:tab w:val="left" w:pos="1170"/>
              </w:tabs>
              <w:autoSpaceDE w:val="0"/>
              <w:adjustRightInd w:val="0"/>
              <w:spacing w:before="120" w:after="120" w:line="240" w:lineRule="auto"/>
              <w:ind w:left="0" w:right="26"/>
              <w:jc w:val="both"/>
              <w:rPr>
                <w:rFonts w:ascii="Times New Roman" w:hAnsi="Times New Roman"/>
                <w:sz w:val="24"/>
                <w:szCs w:val="24"/>
                <w:lang w:val="ro-RO"/>
              </w:rPr>
            </w:pPr>
            <w:r w:rsidRPr="00610641">
              <w:rPr>
                <w:rFonts w:ascii="Times New Roman" w:hAnsi="Times New Roman"/>
                <w:sz w:val="24"/>
                <w:szCs w:val="24"/>
                <w:lang w:val="ro-RO"/>
              </w:rPr>
              <w:t xml:space="preserve">Față de cele de mai sus supunem atenției următoarele precizări ale preambulului </w:t>
            </w:r>
            <w:r w:rsidRPr="00610641">
              <w:rPr>
                <w:rFonts w:ascii="Times New Roman" w:hAnsi="Times New Roman"/>
                <w:i/>
                <w:iCs/>
                <w:sz w:val="24"/>
                <w:szCs w:val="24"/>
                <w:lang w:val="ro-RO"/>
              </w:rPr>
              <w:t>Regulamentului (UE) Nr. 648/2012 privind instrumentele financiare derivate extrabursiere, contrapărțile centrale și registrele centrale de tranzacții:</w:t>
            </w:r>
          </w:p>
          <w:p w:rsidR="008449D0" w:rsidRPr="00610641" w:rsidRDefault="008449D0" w:rsidP="009C7D10">
            <w:pPr>
              <w:pStyle w:val="ListParagraph"/>
              <w:tabs>
                <w:tab w:val="left" w:pos="990"/>
                <w:tab w:val="left" w:pos="1170"/>
              </w:tabs>
              <w:autoSpaceDE w:val="0"/>
              <w:adjustRightInd w:val="0"/>
              <w:spacing w:before="120" w:after="120" w:line="240" w:lineRule="auto"/>
              <w:ind w:left="0" w:right="26"/>
              <w:jc w:val="both"/>
              <w:rPr>
                <w:rFonts w:ascii="Times New Roman" w:hAnsi="Times New Roman"/>
                <w:i/>
                <w:iCs/>
                <w:sz w:val="24"/>
                <w:szCs w:val="24"/>
                <w:lang w:val="ro-RO"/>
              </w:rPr>
            </w:pPr>
            <w:r w:rsidRPr="00610641">
              <w:rPr>
                <w:rFonts w:ascii="Times New Roman" w:hAnsi="Times New Roman"/>
                <w:i/>
                <w:iCs/>
                <w:sz w:val="24"/>
                <w:szCs w:val="24"/>
                <w:lang w:val="ro-RO"/>
              </w:rPr>
              <w:t xml:space="preserve">„(14) Este posibil ca statele membre să adopte măsuri naționale diferite, fapt care ar putea crea </w:t>
            </w:r>
            <w:r w:rsidRPr="00610641">
              <w:rPr>
                <w:rFonts w:ascii="Times New Roman" w:hAnsi="Times New Roman"/>
                <w:i/>
                <w:iCs/>
                <w:sz w:val="24"/>
                <w:szCs w:val="24"/>
                <w:u w:val="single"/>
                <w:lang w:val="ro-RO"/>
              </w:rPr>
              <w:t>obstacole pentru buna funcționare a pieței interne și ar fi în detrimentul participanților pe piață și al stabilității financiare. Aplicarea uniformă în Uniune a obligației de compensare este necesară și pentru a se asigura un nivel înalt de protecție a investitorilor și pentru a se crea condiții de concurență echitabile pentru participanții pe piață</w:t>
            </w:r>
            <w:r w:rsidRPr="00610641">
              <w:rPr>
                <w:rFonts w:ascii="Times New Roman" w:hAnsi="Times New Roman"/>
                <w:i/>
                <w:iCs/>
                <w:sz w:val="24"/>
                <w:szCs w:val="24"/>
                <w:lang w:val="ro-RO"/>
              </w:rPr>
              <w:t>.</w:t>
            </w:r>
          </w:p>
          <w:p w:rsidR="008449D0" w:rsidRPr="00610641" w:rsidRDefault="008449D0" w:rsidP="009C7D10">
            <w:pPr>
              <w:pStyle w:val="ListParagraph"/>
              <w:tabs>
                <w:tab w:val="left" w:pos="990"/>
                <w:tab w:val="left" w:pos="1170"/>
              </w:tabs>
              <w:autoSpaceDE w:val="0"/>
              <w:adjustRightInd w:val="0"/>
              <w:spacing w:before="120" w:after="120" w:line="240" w:lineRule="auto"/>
              <w:ind w:left="0" w:right="26"/>
              <w:jc w:val="both"/>
              <w:rPr>
                <w:rFonts w:ascii="Times New Roman" w:hAnsi="Times New Roman"/>
                <w:i/>
                <w:iCs/>
                <w:sz w:val="24"/>
                <w:szCs w:val="24"/>
                <w:lang w:val="ro-RO"/>
              </w:rPr>
            </w:pPr>
            <w:r w:rsidRPr="00610641">
              <w:rPr>
                <w:rFonts w:ascii="Times New Roman" w:hAnsi="Times New Roman"/>
                <w:i/>
                <w:iCs/>
                <w:sz w:val="24"/>
                <w:szCs w:val="24"/>
                <w:lang w:val="ro-RO"/>
              </w:rPr>
              <w:t xml:space="preserve">(15) Pentru a putea garanta că obligația de compensare reduce riscul sistemic, este necesar un proces de identificare a claselor de instrumente financiare derivate care ar trebui să intre sub incidența acestei obligații. Acest proces ar trebui să țină cont de faptul că nu toate contractele derivate extrabursiere compensate prin CPC pot fi considerate eligibile pentru compensare obligatorie prin CPC.” </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r w:rsidRPr="00610641">
              <w:rPr>
                <w:rFonts w:ascii="Times New Roman" w:eastAsia="Times New Roman" w:hAnsi="Times New Roman"/>
                <w:b/>
                <w:sz w:val="24"/>
                <w:szCs w:val="24"/>
                <w:lang w:val="ro-RO"/>
              </w:rPr>
              <w:lastRenderedPageBreak/>
              <w:t>Â</w:t>
            </w: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PATRES</w:t>
            </w:r>
          </w:p>
        </w:tc>
        <w:tc>
          <w:tcPr>
            <w:tcW w:w="4536" w:type="dxa"/>
          </w:tcPr>
          <w:p w:rsidR="008449D0" w:rsidRPr="00610641" w:rsidRDefault="008449D0" w:rsidP="009C7D10">
            <w:pPr>
              <w:pStyle w:val="ListParagraph"/>
              <w:spacing w:before="120" w:after="120" w:line="240" w:lineRule="auto"/>
              <w:ind w:left="0" w:right="27"/>
              <w:jc w:val="both"/>
              <w:rPr>
                <w:rFonts w:ascii="Times New Roman" w:hAnsi="Times New Roman"/>
                <w:color w:val="FF0000"/>
                <w:sz w:val="24"/>
                <w:szCs w:val="24"/>
              </w:rPr>
            </w:pPr>
            <w:r w:rsidRPr="00610641">
              <w:rPr>
                <w:rFonts w:ascii="Times New Roman" w:hAnsi="Times New Roman"/>
                <w:b/>
                <w:sz w:val="24"/>
                <w:szCs w:val="24"/>
              </w:rPr>
              <w:t>Art.6</w:t>
            </w:r>
            <w:r w:rsidRPr="00610641">
              <w:rPr>
                <w:rFonts w:ascii="Times New Roman" w:hAnsi="Times New Roman"/>
                <w:i/>
                <w:sz w:val="24"/>
                <w:szCs w:val="24"/>
              </w:rPr>
              <w:t xml:space="preserve"> </w:t>
            </w:r>
            <w:r w:rsidRPr="00195F73">
              <w:rPr>
                <w:rFonts w:ascii="Times New Roman" w:hAnsi="Times New Roman"/>
                <w:sz w:val="24"/>
                <w:szCs w:val="24"/>
              </w:rPr>
              <w:t xml:space="preserve">(1) </w:t>
            </w:r>
            <w:r w:rsidRPr="00610641">
              <w:rPr>
                <w:rFonts w:ascii="Times New Roman" w:hAnsi="Times New Roman"/>
                <w:sz w:val="24"/>
                <w:szCs w:val="24"/>
              </w:rPr>
              <w:t xml:space="preserve">Tranzacţiile cu energie electrică pentru contracte cu livrare în anul 2020 se desfăşoară pe piaţa concurenţială, în mod transparent, public, organizat şi nediscriminatoriu. </w:t>
            </w:r>
          </w:p>
          <w:p w:rsidR="008449D0" w:rsidRPr="00610641" w:rsidRDefault="008449D0" w:rsidP="009C7D10">
            <w:pPr>
              <w:pStyle w:val="ListParagraph"/>
              <w:spacing w:before="120" w:after="120" w:line="240" w:lineRule="auto"/>
              <w:ind w:left="0" w:right="27"/>
              <w:jc w:val="both"/>
              <w:rPr>
                <w:rFonts w:ascii="Times New Roman" w:hAnsi="Times New Roman"/>
                <w:sz w:val="24"/>
                <w:szCs w:val="24"/>
              </w:rPr>
            </w:pPr>
            <w:r w:rsidRPr="00610641">
              <w:rPr>
                <w:rFonts w:ascii="Times New Roman" w:hAnsi="Times New Roman"/>
                <w:sz w:val="24"/>
                <w:szCs w:val="24"/>
              </w:rPr>
              <w:t xml:space="preserve">(2) Prin derogare de la prevederile alin. (1): </w:t>
            </w:r>
          </w:p>
          <w:p w:rsidR="008449D0" w:rsidRPr="00610641" w:rsidRDefault="008449D0" w:rsidP="009C7D10">
            <w:pPr>
              <w:pStyle w:val="ListParagraph"/>
              <w:numPr>
                <w:ilvl w:val="0"/>
                <w:numId w:val="1"/>
              </w:numPr>
              <w:suppressAutoHyphens w:val="0"/>
              <w:spacing w:before="120" w:after="120" w:line="240" w:lineRule="auto"/>
              <w:ind w:left="22" w:right="27" w:hanging="22"/>
              <w:jc w:val="both"/>
              <w:textAlignment w:val="auto"/>
              <w:rPr>
                <w:rFonts w:ascii="Times New Roman" w:hAnsi="Times New Roman"/>
                <w:sz w:val="24"/>
                <w:szCs w:val="24"/>
              </w:rPr>
            </w:pPr>
            <w:r w:rsidRPr="00610641">
              <w:rPr>
                <w:rFonts w:ascii="Times New Roman" w:hAnsi="Times New Roman"/>
                <w:sz w:val="24"/>
                <w:szCs w:val="24"/>
              </w:rPr>
              <w:lastRenderedPageBreak/>
              <w:t xml:space="preserve">doi sau mai mulți participanți la piață pot participa pe piețele concurențiale de energie împreună, prin agregare, cu respectarea prevederilor legislației în domeniul concurenței și a reglementărilor ANRE; </w:t>
            </w:r>
          </w:p>
          <w:p w:rsidR="008449D0" w:rsidRPr="00610641" w:rsidRDefault="008449D0" w:rsidP="009C7D10">
            <w:pPr>
              <w:pStyle w:val="ListParagraph"/>
              <w:numPr>
                <w:ilvl w:val="0"/>
                <w:numId w:val="1"/>
              </w:numPr>
              <w:suppressAutoHyphens w:val="0"/>
              <w:spacing w:before="120" w:after="120" w:line="240" w:lineRule="auto"/>
              <w:ind w:left="22" w:right="27" w:hanging="22"/>
              <w:jc w:val="both"/>
              <w:textAlignment w:val="auto"/>
              <w:rPr>
                <w:rFonts w:ascii="Times New Roman" w:hAnsi="Times New Roman"/>
                <w:sz w:val="24"/>
                <w:szCs w:val="24"/>
              </w:rPr>
            </w:pPr>
            <w:r w:rsidRPr="00610641">
              <w:rPr>
                <w:rFonts w:ascii="Times New Roman" w:hAnsi="Times New Roman"/>
                <w:sz w:val="24"/>
                <w:szCs w:val="24"/>
              </w:rPr>
              <w:t xml:space="preserve">agregatorii pot încheia contracte cu furnizorii clienților finali care participă la agregare; </w:t>
            </w:r>
          </w:p>
          <w:p w:rsidR="008449D0" w:rsidRPr="00610641" w:rsidRDefault="008449D0" w:rsidP="009C7D10">
            <w:pPr>
              <w:pStyle w:val="ListParagraph"/>
              <w:numPr>
                <w:ilvl w:val="0"/>
                <w:numId w:val="1"/>
              </w:numPr>
              <w:suppressAutoHyphens w:val="0"/>
              <w:spacing w:before="120" w:after="120" w:line="240" w:lineRule="auto"/>
              <w:ind w:left="22" w:right="27" w:hanging="22"/>
              <w:jc w:val="both"/>
              <w:textAlignment w:val="auto"/>
              <w:rPr>
                <w:rFonts w:ascii="Times New Roman" w:hAnsi="Times New Roman"/>
                <w:sz w:val="24"/>
                <w:szCs w:val="24"/>
              </w:rPr>
            </w:pPr>
            <w:r w:rsidRPr="00610641">
              <w:rPr>
                <w:rFonts w:ascii="Times New Roman" w:hAnsi="Times New Roman"/>
                <w:sz w:val="24"/>
                <w:szCs w:val="24"/>
              </w:rPr>
              <w:t xml:space="preserve">participanții la piață pot încheia contracte bilaterale negociate cu durata de livrare mai mare de un an; </w:t>
            </w:r>
          </w:p>
          <w:p w:rsidR="008449D0" w:rsidRPr="00610641" w:rsidRDefault="008449D0" w:rsidP="009C7D10">
            <w:pPr>
              <w:autoSpaceDE w:val="0"/>
              <w:autoSpaceDN w:val="0"/>
              <w:adjustRightInd w:val="0"/>
              <w:spacing w:before="120" w:after="120" w:line="240" w:lineRule="auto"/>
              <w:ind w:right="27"/>
              <w:jc w:val="both"/>
              <w:rPr>
                <w:rFonts w:ascii="Times New Roman" w:hAnsi="Times New Roman" w:cs="Times New Roman"/>
                <w:b/>
                <w:sz w:val="24"/>
                <w:szCs w:val="24"/>
                <w:lang w:val="ro-RO"/>
              </w:rPr>
            </w:pPr>
            <w:r w:rsidRPr="00610641">
              <w:rPr>
                <w:rFonts w:ascii="Times New Roman" w:hAnsi="Times New Roman" w:cs="Times New Roman"/>
                <w:sz w:val="24"/>
                <w:szCs w:val="24"/>
                <w:lang w:val="ro-RO"/>
              </w:rPr>
              <w:t>d) membrii unui părți responsabile cu echilibrarea     încheie contracte pentru decontarea dezechilibrelor între ei, cu respectarea reglementărilor ANRE.</w:t>
            </w:r>
          </w:p>
        </w:tc>
        <w:tc>
          <w:tcPr>
            <w:tcW w:w="6237" w:type="dxa"/>
          </w:tcPr>
          <w:p w:rsidR="008449D0" w:rsidRPr="00610641" w:rsidRDefault="008449D0" w:rsidP="009C7D10">
            <w:pPr>
              <w:pStyle w:val="ListParagraph"/>
              <w:spacing w:before="120" w:after="120" w:line="240" w:lineRule="auto"/>
              <w:ind w:left="0" w:right="26"/>
              <w:jc w:val="both"/>
              <w:rPr>
                <w:rFonts w:ascii="Times New Roman" w:hAnsi="Times New Roman"/>
                <w:sz w:val="24"/>
                <w:szCs w:val="24"/>
              </w:rPr>
            </w:pPr>
            <w:r w:rsidRPr="00610641">
              <w:rPr>
                <w:rFonts w:ascii="Times New Roman" w:hAnsi="Times New Roman"/>
                <w:sz w:val="24"/>
                <w:szCs w:val="24"/>
              </w:rPr>
              <w:lastRenderedPageBreak/>
              <w:t>Alineatul (1) articolul 6 se modi</w:t>
            </w:r>
            <w:r>
              <w:rPr>
                <w:rFonts w:ascii="Times New Roman" w:hAnsi="Times New Roman"/>
                <w:sz w:val="24"/>
                <w:szCs w:val="24"/>
              </w:rPr>
              <w:t>fică, și are următorul cuprins:</w:t>
            </w:r>
          </w:p>
          <w:p w:rsidR="008449D0" w:rsidRPr="00610641" w:rsidRDefault="008449D0" w:rsidP="009C7D10">
            <w:pPr>
              <w:pStyle w:val="ListParagraph"/>
              <w:spacing w:before="120" w:after="120" w:line="240" w:lineRule="auto"/>
              <w:ind w:left="0" w:right="26"/>
              <w:jc w:val="both"/>
              <w:rPr>
                <w:rFonts w:ascii="Times New Roman" w:hAnsi="Times New Roman"/>
                <w:color w:val="FF0000"/>
                <w:sz w:val="24"/>
                <w:szCs w:val="24"/>
              </w:rPr>
            </w:pPr>
            <w:r w:rsidRPr="00610641">
              <w:rPr>
                <w:rFonts w:ascii="Times New Roman" w:hAnsi="Times New Roman"/>
                <w:sz w:val="24"/>
                <w:szCs w:val="24"/>
              </w:rPr>
              <w:t xml:space="preserve">Tranzacţiile cu energie electrică pentru contracte cu livrare </w:t>
            </w:r>
            <w:r w:rsidRPr="00610641">
              <w:rPr>
                <w:rFonts w:ascii="Times New Roman" w:hAnsi="Times New Roman"/>
                <w:color w:val="FF0000"/>
                <w:sz w:val="24"/>
                <w:szCs w:val="24"/>
              </w:rPr>
              <w:t>începând cu</w:t>
            </w:r>
            <w:r w:rsidRPr="00610641">
              <w:rPr>
                <w:rFonts w:ascii="Times New Roman" w:hAnsi="Times New Roman"/>
                <w:sz w:val="24"/>
                <w:szCs w:val="24"/>
              </w:rPr>
              <w:t xml:space="preserve"> anul 2020 se desfăşoară pe piaţa concurenţială, în mod transparent, public, organizat şi nediscriminatoriu. </w:t>
            </w:r>
          </w:p>
          <w:p w:rsidR="008449D0" w:rsidRPr="00610641" w:rsidRDefault="008449D0" w:rsidP="009C7D10">
            <w:pPr>
              <w:pStyle w:val="ListParagraph"/>
              <w:spacing w:before="120" w:after="120" w:line="240" w:lineRule="auto"/>
              <w:ind w:left="0" w:right="26"/>
              <w:jc w:val="both"/>
              <w:rPr>
                <w:rFonts w:ascii="Times New Roman" w:hAnsi="Times New Roman"/>
                <w:sz w:val="24"/>
                <w:szCs w:val="24"/>
              </w:rPr>
            </w:pPr>
            <w:r w:rsidRPr="00610641">
              <w:rPr>
                <w:rFonts w:ascii="Times New Roman" w:hAnsi="Times New Roman"/>
                <w:sz w:val="24"/>
                <w:szCs w:val="24"/>
              </w:rPr>
              <w:t xml:space="preserve">(2) Prin derogare de la prevederile alin. (1): </w:t>
            </w:r>
          </w:p>
          <w:p w:rsidR="008449D0" w:rsidRPr="00610641" w:rsidRDefault="008449D0" w:rsidP="009C7D10">
            <w:pPr>
              <w:autoSpaceDE w:val="0"/>
              <w:autoSpaceDN w:val="0"/>
              <w:adjustRightInd w:val="0"/>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rPr>
              <w:t xml:space="preserve">După litera d) a alin. </w:t>
            </w:r>
            <w:r w:rsidRPr="00610641">
              <w:rPr>
                <w:rFonts w:ascii="Times New Roman" w:hAnsi="Times New Roman" w:cs="Times New Roman"/>
                <w:sz w:val="24"/>
                <w:szCs w:val="24"/>
                <w:lang w:val="ro-RO"/>
              </w:rPr>
              <w:t xml:space="preserve">(2) al articolului 6 </w:t>
            </w:r>
            <w:r w:rsidRPr="00610641">
              <w:rPr>
                <w:rFonts w:ascii="Times New Roman" w:hAnsi="Times New Roman" w:cs="Times New Roman"/>
                <w:sz w:val="24"/>
                <w:szCs w:val="24"/>
              </w:rPr>
              <w:t>se introduce o nouă literă, lit. (e), cu următorul cuprins:</w:t>
            </w:r>
          </w:p>
          <w:p w:rsidR="008449D0" w:rsidRPr="00610641" w:rsidRDefault="008449D0" w:rsidP="009C7D10">
            <w:pPr>
              <w:shd w:val="clear" w:color="auto" w:fill="FFFFFF"/>
              <w:spacing w:before="120" w:after="120" w:line="240" w:lineRule="auto"/>
              <w:ind w:right="26"/>
              <w:jc w:val="both"/>
              <w:rPr>
                <w:rFonts w:ascii="Times New Roman" w:hAnsi="Times New Roman" w:cs="Times New Roman"/>
                <w:color w:val="FF0000"/>
                <w:sz w:val="24"/>
                <w:szCs w:val="24"/>
                <w:lang w:val="ro-RO"/>
              </w:rPr>
            </w:pPr>
            <w:r w:rsidRPr="00610641">
              <w:rPr>
                <w:rFonts w:ascii="Times New Roman" w:hAnsi="Times New Roman" w:cs="Times New Roman"/>
                <w:color w:val="FF0000"/>
                <w:sz w:val="24"/>
                <w:szCs w:val="24"/>
                <w:lang w:val="ro-RO"/>
              </w:rPr>
              <w:lastRenderedPageBreak/>
              <w:t xml:space="preserve">(e) în scopul flexibilizării și promovării investițiilor în domeniul energiei și în special in domeniul energiei regenerabile, se exceptează de la obligatia tranzacționarii pe piata concurentiala centralizata, incheierea contractelor de vânzare-cumpărare a energiei electrice ce va fi produsă de noi capacități energetice, puse in functiune dupa intrarea in vigoare a prezentului Ordin, ce utilizeaza surse regenerabile de energie. Energia electrica produsă de aceste unități de producție se va putea pre-contracta in afara pietei centralizate. </w:t>
            </w:r>
          </w:p>
          <w:p w:rsidR="008449D0" w:rsidRPr="00610641" w:rsidRDefault="008449D0" w:rsidP="009C7D10">
            <w:pPr>
              <w:shd w:val="clear" w:color="auto" w:fill="FFFFFF"/>
              <w:spacing w:before="120" w:after="120" w:line="240" w:lineRule="auto"/>
              <w:ind w:right="26"/>
              <w:jc w:val="both"/>
              <w:rPr>
                <w:rFonts w:ascii="Times New Roman" w:hAnsi="Times New Roman" w:cs="Times New Roman"/>
                <w:color w:val="FF0000"/>
                <w:sz w:val="24"/>
                <w:szCs w:val="24"/>
                <w:lang w:val="ro-RO"/>
              </w:rPr>
            </w:pPr>
            <w:r w:rsidRPr="00610641">
              <w:rPr>
                <w:rFonts w:ascii="Times New Roman" w:hAnsi="Times New Roman" w:cs="Times New Roman"/>
                <w:color w:val="FF0000"/>
                <w:sz w:val="24"/>
                <w:szCs w:val="24"/>
                <w:lang w:val="ro-RO"/>
              </w:rPr>
              <w:t xml:space="preserve">Sau </w:t>
            </w:r>
          </w:p>
          <w:p w:rsidR="008449D0" w:rsidRPr="00B71D4B" w:rsidRDefault="008449D0" w:rsidP="009C7D10">
            <w:pPr>
              <w:pStyle w:val="BodyText"/>
              <w:spacing w:before="120" w:line="240" w:lineRule="auto"/>
              <w:ind w:right="26"/>
              <w:rPr>
                <w:rFonts w:ascii="Times New Roman" w:hAnsi="Times New Roman" w:cs="Times New Roman"/>
                <w:color w:val="FF0000"/>
                <w:sz w:val="24"/>
                <w:szCs w:val="24"/>
                <w:lang w:val="ro-RO"/>
              </w:rPr>
            </w:pPr>
            <w:r w:rsidRPr="00B71D4B">
              <w:rPr>
                <w:rFonts w:ascii="Times New Roman" w:hAnsi="Times New Roman" w:cs="Times New Roman"/>
                <w:color w:val="FF0000"/>
                <w:sz w:val="24"/>
                <w:szCs w:val="24"/>
                <w:lang w:val="ro-RO"/>
              </w:rPr>
              <w:t xml:space="preserve">Prin derogare de la prevederile alin. (1) se excepteaza de la aceasta obligație tranzacţiile cu energie electrică produsă din surse regenerabile de energie în unități de productie puse in functiune dupa intrarea in vigoare a acestui Ordin.  </w:t>
            </w:r>
          </w:p>
          <w:p w:rsidR="008449D0" w:rsidRPr="00610641" w:rsidRDefault="008449D0" w:rsidP="009C7D10">
            <w:pPr>
              <w:pStyle w:val="BodyText"/>
              <w:spacing w:before="120" w:line="240" w:lineRule="auto"/>
              <w:ind w:right="26"/>
              <w:rPr>
                <w:rFonts w:ascii="Times New Roman" w:hAnsi="Times New Roman" w:cs="Times New Roman"/>
                <w:color w:val="FF0000"/>
                <w:sz w:val="24"/>
                <w:szCs w:val="24"/>
                <w:lang w:val="ro-RO"/>
              </w:rPr>
            </w:pPr>
            <w:r w:rsidRPr="00610641">
              <w:rPr>
                <w:rFonts w:ascii="Times New Roman" w:hAnsi="Times New Roman" w:cs="Times New Roman"/>
                <w:color w:val="FF0000"/>
                <w:sz w:val="24"/>
                <w:szCs w:val="24"/>
              </w:rPr>
              <w:t>(conform Observațiilor generale)</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 alin. (1)</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AFEER</w:t>
            </w:r>
          </w:p>
        </w:tc>
        <w:tc>
          <w:tcPr>
            <w:tcW w:w="4536" w:type="dxa"/>
          </w:tcPr>
          <w:p w:rsidR="008449D0" w:rsidRPr="00610641" w:rsidRDefault="008449D0" w:rsidP="009C7D10">
            <w:pPr>
              <w:autoSpaceDN w:val="0"/>
              <w:spacing w:before="120" w:after="120" w:line="240" w:lineRule="auto"/>
              <w:ind w:right="27"/>
              <w:jc w:val="both"/>
              <w:rPr>
                <w:rFonts w:ascii="Times New Roman" w:eastAsia="Calibri" w:hAnsi="Times New Roman" w:cs="Times New Roman"/>
                <w:b/>
                <w:sz w:val="24"/>
                <w:szCs w:val="24"/>
                <w:lang w:val="ro-RO"/>
              </w:rPr>
            </w:pPr>
          </w:p>
        </w:tc>
        <w:tc>
          <w:tcPr>
            <w:tcW w:w="6237" w:type="dxa"/>
          </w:tcPr>
          <w:p w:rsidR="008449D0" w:rsidRPr="00610641" w:rsidRDefault="008449D0" w:rsidP="009C7D10">
            <w:pPr>
              <w:spacing w:before="120" w:after="120" w:line="240" w:lineRule="auto"/>
              <w:ind w:right="26"/>
              <w:jc w:val="both"/>
              <w:rPr>
                <w:rFonts w:ascii="Times New Roman" w:eastAsia="Calibri" w:hAnsi="Times New Roman" w:cs="Times New Roman"/>
                <w:i/>
                <w:color w:val="FF0000"/>
                <w:sz w:val="24"/>
                <w:szCs w:val="24"/>
                <w:lang w:val="ro-RO"/>
              </w:rPr>
            </w:pPr>
            <w:r w:rsidRPr="00610641">
              <w:rPr>
                <w:rFonts w:ascii="Times New Roman" w:eastAsia="Calibri" w:hAnsi="Times New Roman" w:cs="Times New Roman"/>
                <w:b/>
                <w:sz w:val="24"/>
                <w:szCs w:val="24"/>
                <w:lang w:val="ro-RO"/>
              </w:rPr>
              <w:t>Referitor la art. 6 alin. (1) propunem modificarea, astfel: –</w:t>
            </w:r>
            <w:r w:rsidRPr="00610641">
              <w:rPr>
                <w:rFonts w:ascii="Times New Roman" w:eastAsia="Calibri" w:hAnsi="Times New Roman" w:cs="Times New Roman"/>
                <w:sz w:val="24"/>
                <w:szCs w:val="24"/>
                <w:lang w:val="ro-RO"/>
              </w:rPr>
              <w:t xml:space="preserve"> (1)</w:t>
            </w:r>
            <w:r w:rsidRPr="00610641">
              <w:rPr>
                <w:rFonts w:ascii="Times New Roman" w:eastAsia="Calibri" w:hAnsi="Times New Roman" w:cs="Times New Roman"/>
                <w:b/>
                <w:bCs/>
                <w:sz w:val="24"/>
                <w:szCs w:val="24"/>
                <w:lang w:val="ro-RO"/>
              </w:rPr>
              <w:t xml:space="preserve"> </w:t>
            </w:r>
            <w:r w:rsidRPr="00610641">
              <w:rPr>
                <w:rFonts w:ascii="Times New Roman" w:eastAsia="Calibri" w:hAnsi="Times New Roman" w:cs="Times New Roman"/>
                <w:sz w:val="24"/>
                <w:szCs w:val="24"/>
                <w:lang w:val="ro-RO"/>
              </w:rPr>
              <w:t xml:space="preserve">Tranzacţiile cu energie electrică </w:t>
            </w:r>
            <w:r w:rsidRPr="00610641">
              <w:rPr>
                <w:rFonts w:ascii="Times New Roman" w:eastAsia="Calibri" w:hAnsi="Times New Roman" w:cs="Times New Roman"/>
                <w:strike/>
                <w:sz w:val="24"/>
                <w:szCs w:val="24"/>
                <w:lang w:val="ro-RO"/>
              </w:rPr>
              <w:t>pentru contracte cu livrare în anul 2020</w:t>
            </w:r>
            <w:r w:rsidRPr="00610641">
              <w:rPr>
                <w:rFonts w:ascii="Times New Roman" w:eastAsia="Calibri" w:hAnsi="Times New Roman" w:cs="Times New Roman"/>
                <w:sz w:val="24"/>
                <w:szCs w:val="24"/>
                <w:lang w:val="ro-RO"/>
              </w:rPr>
              <w:t xml:space="preserve"> se desfăşoară astfel:</w:t>
            </w:r>
            <w:r w:rsidRPr="00610641">
              <w:rPr>
                <w:rFonts w:ascii="Times New Roman" w:eastAsia="Calibri" w:hAnsi="Times New Roman" w:cs="Times New Roman"/>
                <w:strike/>
                <w:sz w:val="24"/>
                <w:szCs w:val="24"/>
                <w:lang w:val="ro-RO"/>
              </w:rPr>
              <w:t>pe piaţa concurenţială, în mod transparent, public, organizat şi nediscriminatoriu</w:t>
            </w:r>
            <w:r w:rsidRPr="00610641">
              <w:rPr>
                <w:rFonts w:ascii="Times New Roman" w:eastAsia="Calibri" w:hAnsi="Times New Roman" w:cs="Times New Roman"/>
                <w:sz w:val="24"/>
                <w:szCs w:val="24"/>
                <w:lang w:val="ro-RO"/>
              </w:rPr>
              <w:t xml:space="preserve">. </w:t>
            </w:r>
          </w:p>
          <w:p w:rsidR="008449D0" w:rsidRPr="00610641" w:rsidRDefault="008449D0" w:rsidP="009C7D10">
            <w:pPr>
              <w:spacing w:before="120" w:after="120" w:line="240" w:lineRule="auto"/>
              <w:ind w:right="26"/>
              <w:jc w:val="both"/>
              <w:rPr>
                <w:rFonts w:ascii="Times New Roman" w:eastAsia="Calibri" w:hAnsi="Times New Roman" w:cs="Times New Roman"/>
                <w:strike/>
                <w:sz w:val="24"/>
                <w:szCs w:val="24"/>
                <w:lang w:val="ro-RO"/>
              </w:rPr>
            </w:pPr>
            <w:r w:rsidRPr="00610641">
              <w:rPr>
                <w:rFonts w:ascii="Times New Roman" w:eastAsia="Calibri" w:hAnsi="Times New Roman" w:cs="Times New Roman"/>
                <w:strike/>
                <w:sz w:val="24"/>
                <w:szCs w:val="24"/>
                <w:lang w:val="ro-RO"/>
              </w:rPr>
              <w:t xml:space="preserve">(2) Prin derogare de la prevederile alin. (1): </w:t>
            </w:r>
          </w:p>
          <w:p w:rsidR="008449D0" w:rsidRPr="00610641" w:rsidRDefault="008449D0" w:rsidP="009C7D10">
            <w:pPr>
              <w:numPr>
                <w:ilvl w:val="0"/>
                <w:numId w:val="16"/>
              </w:numPr>
              <w:autoSpaceDN w:val="0"/>
              <w:spacing w:before="120" w:after="120" w:line="240" w:lineRule="auto"/>
              <w:ind w:left="-5" w:right="26" w:firstLine="0"/>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doi sau mai mulți participanți la piață pot participa pe piețele concurențiale de energie împreună, prin agregare, cu respectarea prevederilor legislației în domeniul concurenței și a reglementărilor ANRE; </w:t>
            </w:r>
          </w:p>
          <w:p w:rsidR="008449D0" w:rsidRPr="00610641" w:rsidRDefault="008449D0" w:rsidP="009C7D10">
            <w:pPr>
              <w:numPr>
                <w:ilvl w:val="0"/>
                <w:numId w:val="16"/>
              </w:numPr>
              <w:autoSpaceDN w:val="0"/>
              <w:spacing w:before="120" w:after="120" w:line="240" w:lineRule="auto"/>
              <w:ind w:left="-5" w:right="26" w:firstLine="0"/>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agregatorii pot încheia contracte cu furnizorii clienților finali care participă la agregare; </w:t>
            </w:r>
          </w:p>
          <w:p w:rsidR="008449D0" w:rsidRPr="00610641" w:rsidRDefault="008449D0" w:rsidP="009C7D10">
            <w:pPr>
              <w:numPr>
                <w:ilvl w:val="0"/>
                <w:numId w:val="16"/>
              </w:numPr>
              <w:autoSpaceDN w:val="0"/>
              <w:spacing w:before="120" w:after="120" w:line="240" w:lineRule="auto"/>
              <w:ind w:left="-5" w:right="26" w:firstLine="0"/>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participanții la piață au dreptul să  încheie contracte bilaterale negociate </w:t>
            </w:r>
            <w:r w:rsidRPr="00610641">
              <w:rPr>
                <w:rFonts w:ascii="Times New Roman" w:eastAsia="Calibri" w:hAnsi="Times New Roman" w:cs="Times New Roman"/>
                <w:b/>
                <w:sz w:val="24"/>
                <w:szCs w:val="24"/>
                <w:highlight w:val="yellow"/>
                <w:lang w:val="ro-RO"/>
              </w:rPr>
              <w:t>direct</w:t>
            </w:r>
            <w:r w:rsidRPr="00610641">
              <w:rPr>
                <w:rFonts w:ascii="Times New Roman" w:eastAsia="Calibri" w:hAnsi="Times New Roman" w:cs="Times New Roman"/>
                <w:sz w:val="24"/>
                <w:szCs w:val="24"/>
                <w:lang w:val="ro-RO"/>
              </w:rPr>
              <w:t xml:space="preserve"> </w:t>
            </w:r>
            <w:r w:rsidRPr="00610641">
              <w:rPr>
                <w:rFonts w:ascii="Times New Roman" w:eastAsia="Calibri" w:hAnsi="Times New Roman" w:cs="Times New Roman"/>
                <w:strike/>
                <w:sz w:val="24"/>
                <w:szCs w:val="24"/>
                <w:lang w:val="ro-RO"/>
              </w:rPr>
              <w:t>cu durata de livrare mai mare de un an;</w:t>
            </w:r>
            <w:r w:rsidRPr="00610641">
              <w:rPr>
                <w:rFonts w:ascii="Times New Roman" w:eastAsia="Calibri" w:hAnsi="Times New Roman" w:cs="Times New Roman"/>
                <w:sz w:val="24"/>
                <w:szCs w:val="24"/>
                <w:lang w:val="ro-RO"/>
              </w:rPr>
              <w:t>;</w:t>
            </w:r>
          </w:p>
          <w:p w:rsidR="008449D0" w:rsidRPr="00610641" w:rsidRDefault="008449D0" w:rsidP="009C7D10">
            <w:pPr>
              <w:numPr>
                <w:ilvl w:val="0"/>
                <w:numId w:val="16"/>
              </w:numPr>
              <w:autoSpaceDN w:val="0"/>
              <w:spacing w:before="120" w:after="120" w:line="240" w:lineRule="auto"/>
              <w:ind w:left="-5" w:right="26" w:firstLine="0"/>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lastRenderedPageBreak/>
              <w:t xml:space="preserve">membrii </w:t>
            </w:r>
            <w:r w:rsidRPr="00610641">
              <w:rPr>
                <w:rFonts w:ascii="Times New Roman" w:eastAsia="Calibri" w:hAnsi="Times New Roman" w:cs="Times New Roman"/>
                <w:sz w:val="24"/>
                <w:szCs w:val="24"/>
                <w:highlight w:val="yellow"/>
                <w:lang w:val="ro-RO"/>
              </w:rPr>
              <w:t>unui</w:t>
            </w:r>
            <w:r w:rsidRPr="00610641">
              <w:rPr>
                <w:rFonts w:ascii="Times New Roman" w:eastAsia="Calibri" w:hAnsi="Times New Roman" w:cs="Times New Roman"/>
                <w:sz w:val="24"/>
                <w:szCs w:val="24"/>
                <w:lang w:val="ro-RO"/>
              </w:rPr>
              <w:t xml:space="preserve"> părți responsabile cu echilibrarea încheie contracte pentru decontarea dezechilibrelor între ei, cu respectarea reglementărilor ANRE;</w:t>
            </w:r>
          </w:p>
          <w:p w:rsidR="008449D0" w:rsidRPr="00610641" w:rsidRDefault="008449D0" w:rsidP="009C7D10">
            <w:pPr>
              <w:autoSpaceDN w:val="0"/>
              <w:spacing w:before="120" w:after="120" w:line="240" w:lineRule="auto"/>
              <w:ind w:right="26"/>
              <w:jc w:val="both"/>
              <w:rPr>
                <w:rFonts w:ascii="Times New Roman" w:eastAsia="Times New Roman" w:hAnsi="Times New Roman" w:cs="Times New Roman"/>
                <w:sz w:val="24"/>
                <w:szCs w:val="24"/>
                <w:lang w:val="ro-RO" w:eastAsia="cs-CZ"/>
              </w:rPr>
            </w:pPr>
            <w:r w:rsidRPr="00610641">
              <w:rPr>
                <w:rFonts w:ascii="Times New Roman" w:eastAsia="Times New Roman" w:hAnsi="Times New Roman" w:cs="Times New Roman"/>
                <w:sz w:val="24"/>
                <w:szCs w:val="24"/>
                <w:lang w:val="ro-RO" w:eastAsia="cs-CZ"/>
              </w:rPr>
              <w:t>e</w:t>
            </w:r>
            <w:r w:rsidRPr="00610641">
              <w:rPr>
                <w:rFonts w:ascii="Times New Roman" w:eastAsia="Times New Roman" w:hAnsi="Times New Roman" w:cs="Times New Roman"/>
                <w:b/>
                <w:sz w:val="24"/>
                <w:szCs w:val="24"/>
                <w:highlight w:val="yellow"/>
                <w:lang w:val="ro-RO" w:eastAsia="cs-CZ"/>
              </w:rPr>
              <w:t>) participanții la piață au dreptul să tranzacționeze energie electrică pe oricare piață organizată</w:t>
            </w:r>
            <w:r w:rsidRPr="00610641">
              <w:rPr>
                <w:rFonts w:ascii="Times New Roman" w:eastAsia="Times New Roman" w:hAnsi="Times New Roman" w:cs="Times New Roman"/>
                <w:sz w:val="24"/>
                <w:szCs w:val="24"/>
                <w:lang w:val="ro-RO" w:eastAsia="cs-CZ"/>
              </w:rPr>
              <w:t>.</w:t>
            </w:r>
          </w:p>
          <w:p w:rsidR="008449D0" w:rsidRPr="00610641" w:rsidRDefault="008449D0" w:rsidP="001D247A">
            <w:pPr>
              <w:spacing w:before="120" w:after="120" w:line="240" w:lineRule="auto"/>
              <w:ind w:right="26"/>
              <w:jc w:val="both"/>
              <w:rPr>
                <w:rFonts w:ascii="Times New Roman" w:eastAsia="Times New Roman" w:hAnsi="Times New Roman" w:cs="Times New Roman"/>
                <w:i/>
                <w:sz w:val="24"/>
                <w:szCs w:val="24"/>
                <w:lang w:val="ro-RO" w:eastAsia="cs-CZ"/>
              </w:rPr>
            </w:pPr>
            <w:r w:rsidRPr="00610641">
              <w:rPr>
                <w:rFonts w:ascii="Times New Roman" w:eastAsia="Times New Roman" w:hAnsi="Times New Roman" w:cs="Times New Roman"/>
                <w:i/>
                <w:sz w:val="24"/>
                <w:szCs w:val="24"/>
                <w:lang w:val="ro-RO" w:eastAsia="cs-CZ"/>
              </w:rPr>
              <w:t xml:space="preserve">Motivare: introducerea drepturilor participanților la piață de a încheia contracte bilaterale negociate direct, respectiv de a participa la tranzacții pe oricare piață organizată, drepturi care le conferă, de la 1 ianuarie 2020, un grad maxim de optimizare a costurilor pe lanțul producere-furnizare-client final, </w:t>
            </w:r>
            <w:r>
              <w:rPr>
                <w:rFonts w:ascii="Times New Roman" w:eastAsia="Times New Roman" w:hAnsi="Times New Roman" w:cs="Times New Roman"/>
                <w:i/>
                <w:sz w:val="24"/>
                <w:szCs w:val="24"/>
                <w:lang w:val="ro-RO" w:eastAsia="cs-CZ"/>
              </w:rPr>
              <w:t>pe toate orizonturile de timp .</w:t>
            </w:r>
          </w:p>
          <w:p w:rsidR="008449D0" w:rsidRPr="00610641" w:rsidRDefault="008449D0" w:rsidP="009C7D10">
            <w:pPr>
              <w:spacing w:before="120" w:after="120" w:line="240" w:lineRule="auto"/>
              <w:ind w:right="26"/>
              <w:jc w:val="both"/>
              <w:rPr>
                <w:rFonts w:ascii="Times New Roman" w:eastAsia="Times New Roman" w:hAnsi="Times New Roman" w:cs="Times New Roman"/>
                <w:sz w:val="24"/>
                <w:szCs w:val="24"/>
                <w:lang w:val="ro-RO" w:eastAsia="cs-CZ"/>
              </w:rPr>
            </w:pPr>
            <w:r w:rsidRPr="00610641">
              <w:rPr>
                <w:rFonts w:ascii="Times New Roman" w:eastAsia="Times New Roman" w:hAnsi="Times New Roman" w:cs="Times New Roman"/>
                <w:b/>
                <w:sz w:val="24"/>
                <w:szCs w:val="24"/>
                <w:lang w:val="ro-RO" w:eastAsia="cs-CZ"/>
              </w:rPr>
              <w:t>Referitor la contractele de la lit.d)</w:t>
            </w:r>
            <w:r w:rsidRPr="00610641">
              <w:rPr>
                <w:rFonts w:ascii="Times New Roman" w:eastAsia="Times New Roman" w:hAnsi="Times New Roman" w:cs="Times New Roman"/>
                <w:sz w:val="24"/>
                <w:szCs w:val="24"/>
                <w:lang w:val="ro-RO" w:eastAsia="cs-CZ"/>
              </w:rPr>
              <w:t xml:space="preserve">, vă rugăm să completați în cadrul unui alineat distinct caracteristicile fundamentale ale acestor contracte. Nu înțelegem la ce se referă. </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 alin. (1)</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ENGIE România SA</w:t>
            </w:r>
          </w:p>
        </w:tc>
        <w:tc>
          <w:tcPr>
            <w:tcW w:w="4536" w:type="dxa"/>
          </w:tcPr>
          <w:p w:rsidR="008449D0" w:rsidRPr="00610641" w:rsidRDefault="008449D0" w:rsidP="009C7D10">
            <w:pPr>
              <w:pStyle w:val="ListParagraph"/>
              <w:suppressAutoHyphens w:val="0"/>
              <w:spacing w:before="120" w:after="120" w:line="240" w:lineRule="auto"/>
              <w:ind w:left="0" w:right="27"/>
              <w:jc w:val="both"/>
              <w:textAlignment w:val="auto"/>
              <w:rPr>
                <w:rFonts w:ascii="Times New Roman" w:hAnsi="Times New Roman"/>
                <w:i/>
                <w:color w:val="FF0000"/>
                <w:sz w:val="24"/>
                <w:szCs w:val="24"/>
                <w:lang w:val="ro-RO"/>
              </w:rPr>
            </w:pPr>
            <w:r>
              <w:rPr>
                <w:rFonts w:ascii="Times New Roman" w:hAnsi="Times New Roman"/>
                <w:b/>
                <w:sz w:val="24"/>
                <w:szCs w:val="24"/>
                <w:lang w:val="ro-RO"/>
              </w:rPr>
              <w:t xml:space="preserve">Art. </w:t>
            </w:r>
            <w:r w:rsidRPr="00610641">
              <w:rPr>
                <w:rFonts w:ascii="Times New Roman" w:hAnsi="Times New Roman"/>
                <w:b/>
                <w:sz w:val="24"/>
                <w:szCs w:val="24"/>
                <w:lang w:val="ro-RO"/>
              </w:rPr>
              <w:t xml:space="preserve">6 </w:t>
            </w:r>
          </w:p>
          <w:p w:rsidR="008449D0" w:rsidRPr="00610641" w:rsidRDefault="008449D0" w:rsidP="009C7D10">
            <w:pPr>
              <w:pStyle w:val="ListParagraph"/>
              <w:suppressAutoHyphens w:val="0"/>
              <w:spacing w:before="120" w:after="120" w:line="240" w:lineRule="auto"/>
              <w:ind w:left="0" w:right="27"/>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(2) Prin derogare de la prevederile alin. (1): </w:t>
            </w:r>
          </w:p>
          <w:p w:rsidR="008449D0" w:rsidRPr="00610641" w:rsidRDefault="008449D0" w:rsidP="009C7D10">
            <w:pPr>
              <w:pStyle w:val="ListParagraph"/>
              <w:numPr>
                <w:ilvl w:val="0"/>
                <w:numId w:val="23"/>
              </w:numPr>
              <w:suppressAutoHyphens w:val="0"/>
              <w:spacing w:before="120" w:after="120" w:line="240" w:lineRule="auto"/>
              <w:ind w:left="0" w:right="27" w:firstLine="0"/>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doi sau mai mulți participanți la piață pot participa pe piețele concurențiale de energie împreună, prin agregare, cu respectarea prevederilor legislației în domeniul concurenței și a reglementărilor ANRE; </w:t>
            </w:r>
          </w:p>
          <w:p w:rsidR="008449D0" w:rsidRPr="00610641" w:rsidRDefault="008449D0" w:rsidP="009C7D10">
            <w:pPr>
              <w:pStyle w:val="ListParagraph"/>
              <w:numPr>
                <w:ilvl w:val="0"/>
                <w:numId w:val="23"/>
              </w:numPr>
              <w:suppressAutoHyphens w:val="0"/>
              <w:spacing w:before="120" w:after="120" w:line="240" w:lineRule="auto"/>
              <w:ind w:left="0" w:right="27" w:firstLine="0"/>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agregatorii pot încheia contracte cu furnizorii clienților finali care participă la agregare; </w:t>
            </w:r>
          </w:p>
          <w:p w:rsidR="008449D0" w:rsidRPr="00610641" w:rsidRDefault="008449D0" w:rsidP="009C7D10">
            <w:pPr>
              <w:pStyle w:val="ListParagraph"/>
              <w:numPr>
                <w:ilvl w:val="0"/>
                <w:numId w:val="23"/>
              </w:numPr>
              <w:suppressAutoHyphens w:val="0"/>
              <w:spacing w:before="120" w:after="120" w:line="240" w:lineRule="auto"/>
              <w:ind w:left="0" w:right="27" w:firstLine="0"/>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participanții la piață pot încheia contracte bilaterale negociate cu durata de livrare mai mare de un an; </w:t>
            </w:r>
          </w:p>
          <w:p w:rsidR="008449D0" w:rsidRPr="00610641" w:rsidRDefault="008449D0" w:rsidP="009C7D10">
            <w:pPr>
              <w:pStyle w:val="ListParagraph"/>
              <w:numPr>
                <w:ilvl w:val="0"/>
                <w:numId w:val="23"/>
              </w:numPr>
              <w:suppressAutoHyphens w:val="0"/>
              <w:spacing w:before="120" w:after="120" w:line="240" w:lineRule="auto"/>
              <w:ind w:left="0" w:right="27" w:firstLine="0"/>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membrii </w:t>
            </w:r>
            <w:r w:rsidRPr="00610641">
              <w:rPr>
                <w:rFonts w:ascii="Times New Roman" w:hAnsi="Times New Roman"/>
                <w:sz w:val="24"/>
                <w:szCs w:val="24"/>
                <w:highlight w:val="yellow"/>
                <w:lang w:val="ro-RO"/>
              </w:rPr>
              <w:t>unei</w:t>
            </w:r>
            <w:r w:rsidRPr="00610641">
              <w:rPr>
                <w:rFonts w:ascii="Times New Roman" w:hAnsi="Times New Roman"/>
                <w:sz w:val="24"/>
                <w:szCs w:val="24"/>
                <w:lang w:val="ro-RO"/>
              </w:rPr>
              <w:t xml:space="preserve"> părți responsabile cu echilibrarea încheie contracte pentru </w:t>
            </w:r>
            <w:r w:rsidRPr="00610641">
              <w:rPr>
                <w:rFonts w:ascii="Times New Roman" w:hAnsi="Times New Roman"/>
                <w:sz w:val="24"/>
                <w:szCs w:val="24"/>
                <w:lang w:val="ro-RO"/>
              </w:rPr>
              <w:lastRenderedPageBreak/>
              <w:t xml:space="preserve">decontarea dezechilibrelor între ei, cu </w:t>
            </w:r>
            <w:r w:rsidRPr="00610641">
              <w:rPr>
                <w:rFonts w:ascii="Times New Roman" w:hAnsi="Times New Roman"/>
                <w:sz w:val="24"/>
                <w:szCs w:val="24"/>
                <w:highlight w:val="yellow"/>
                <w:lang w:val="ro-RO"/>
              </w:rPr>
              <w:t>respectarea reglementărilor ANRE.</w:t>
            </w:r>
          </w:p>
        </w:tc>
        <w:tc>
          <w:tcPr>
            <w:tcW w:w="6237" w:type="dxa"/>
          </w:tcPr>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eastAsia="Calibri" w:hAnsi="Times New Roman" w:cs="Times New Roman"/>
                <w:b/>
                <w:i/>
                <w:sz w:val="24"/>
                <w:szCs w:val="24"/>
                <w:lang w:val="ro-RO"/>
              </w:rPr>
            </w:pPr>
            <w:r w:rsidRPr="00610641">
              <w:rPr>
                <w:rFonts w:ascii="Times New Roman" w:hAnsi="Times New Roman" w:cs="Times New Roman"/>
                <w:i/>
                <w:sz w:val="24"/>
                <w:szCs w:val="24"/>
                <w:lang w:val="fr-FR"/>
              </w:rPr>
              <w:t>Este necesară o detaliere a acestui tip de tranzacții.</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 alin. (1)</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ROMGAZ</w:t>
            </w:r>
          </w:p>
        </w:tc>
        <w:tc>
          <w:tcPr>
            <w:tcW w:w="4536" w:type="dxa"/>
          </w:tcPr>
          <w:p w:rsidR="008449D0" w:rsidRPr="00610641" w:rsidRDefault="008449D0" w:rsidP="009C7D10">
            <w:pPr>
              <w:autoSpaceDN w:val="0"/>
              <w:spacing w:before="120" w:after="120" w:line="240" w:lineRule="auto"/>
              <w:ind w:right="27"/>
              <w:jc w:val="both"/>
              <w:rPr>
                <w:rFonts w:ascii="Times New Roman" w:eastAsia="Calibri" w:hAnsi="Times New Roman" w:cs="Times New Roman"/>
                <w:b/>
                <w:sz w:val="24"/>
                <w:szCs w:val="24"/>
                <w:lang w:val="ro-RO"/>
              </w:rPr>
            </w:pPr>
          </w:p>
        </w:tc>
        <w:tc>
          <w:tcPr>
            <w:tcW w:w="6237" w:type="dxa"/>
          </w:tcPr>
          <w:p w:rsidR="008449D0" w:rsidRPr="00610641" w:rsidRDefault="008449D0" w:rsidP="009C7D10">
            <w:pPr>
              <w:autoSpaceDN w:val="0"/>
              <w:spacing w:before="120" w:after="120" w:line="240" w:lineRule="auto"/>
              <w:ind w:right="26"/>
              <w:jc w:val="both"/>
              <w:rPr>
                <w:rFonts w:ascii="Times New Roman" w:eastAsia="Calibri" w:hAnsi="Times New Roman" w:cs="Times New Roman"/>
                <w:i/>
                <w:color w:val="FF0000"/>
                <w:sz w:val="24"/>
                <w:szCs w:val="24"/>
                <w:lang w:val="ro-RO"/>
              </w:rPr>
            </w:pPr>
            <w:r w:rsidRPr="00610641">
              <w:rPr>
                <w:rFonts w:ascii="Times New Roman" w:eastAsia="Calibri" w:hAnsi="Times New Roman" w:cs="Times New Roman"/>
                <w:b/>
                <w:sz w:val="24"/>
                <w:szCs w:val="24"/>
                <w:lang w:val="en-US"/>
              </w:rPr>
              <w:t>Art. 6 –</w:t>
            </w:r>
            <w:r w:rsidRPr="00610641">
              <w:rPr>
                <w:rFonts w:ascii="Times New Roman" w:eastAsia="Calibri" w:hAnsi="Times New Roman" w:cs="Times New Roman"/>
                <w:sz w:val="24"/>
                <w:szCs w:val="24"/>
                <w:lang w:val="en-US"/>
              </w:rPr>
              <w:t xml:space="preserve"> </w:t>
            </w:r>
            <w:r w:rsidRPr="00610641">
              <w:rPr>
                <w:rFonts w:ascii="Times New Roman" w:eastAsia="Calibri" w:hAnsi="Times New Roman" w:cs="Times New Roman"/>
                <w:sz w:val="24"/>
                <w:szCs w:val="24"/>
              </w:rPr>
              <w:t>(1)</w:t>
            </w:r>
            <w:r w:rsidRPr="00610641">
              <w:rPr>
                <w:rFonts w:ascii="Times New Roman" w:eastAsia="Calibri" w:hAnsi="Times New Roman" w:cs="Times New Roman"/>
                <w:b/>
                <w:bCs/>
                <w:sz w:val="24"/>
                <w:szCs w:val="24"/>
              </w:rPr>
              <w:t xml:space="preserve"> </w:t>
            </w:r>
            <w:r w:rsidRPr="00610641">
              <w:rPr>
                <w:rFonts w:ascii="Times New Roman" w:eastAsia="Calibri" w:hAnsi="Times New Roman" w:cs="Times New Roman"/>
                <w:sz w:val="24"/>
                <w:szCs w:val="24"/>
              </w:rPr>
              <w:t xml:space="preserve">Tranzacţiile cu energie electrică pentru contracte cu livrare în anul 2020 se desfăşoară pe piaţa concurenţială, în mod transparent, public, organizat şi nediscriminatoriu. </w:t>
            </w:r>
          </w:p>
          <w:p w:rsidR="008449D0" w:rsidRPr="00610641" w:rsidRDefault="008449D0" w:rsidP="009C7D10">
            <w:pPr>
              <w:autoSpaceDN w:val="0"/>
              <w:spacing w:before="120" w:after="120" w:line="240" w:lineRule="auto"/>
              <w:ind w:right="26"/>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(2) Prin derogare de la prevederile alin. (1): </w:t>
            </w:r>
          </w:p>
          <w:p w:rsidR="008449D0" w:rsidRPr="00610641" w:rsidRDefault="008449D0" w:rsidP="009C7D10">
            <w:pPr>
              <w:numPr>
                <w:ilvl w:val="0"/>
                <w:numId w:val="23"/>
              </w:numPr>
              <w:suppressAutoHyphens/>
              <w:autoSpaceDN w:val="0"/>
              <w:spacing w:before="120" w:after="120" w:line="240" w:lineRule="auto"/>
              <w:ind w:left="-5" w:right="26" w:firstLine="365"/>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doi sau mai mulți participanți la piață pot participa pe piețele concurențiale de energie împreună, prin agregare, cu respectarea prevederilor legislației în domeniul concurenței și a reglementărilor ANRE; </w:t>
            </w:r>
          </w:p>
          <w:p w:rsidR="008449D0" w:rsidRPr="00610641" w:rsidRDefault="008449D0" w:rsidP="009C7D10">
            <w:pPr>
              <w:autoSpaceDN w:val="0"/>
              <w:spacing w:before="120" w:after="120" w:line="240" w:lineRule="auto"/>
              <w:ind w:right="26"/>
              <w:jc w:val="both"/>
              <w:rPr>
                <w:rFonts w:ascii="Times New Roman" w:eastAsia="Calibri" w:hAnsi="Times New Roman" w:cs="Times New Roman"/>
                <w:color w:val="FF0000"/>
                <w:sz w:val="24"/>
                <w:szCs w:val="24"/>
                <w:lang w:val="ro-RO"/>
              </w:rPr>
            </w:pPr>
            <w:r w:rsidRPr="00610641">
              <w:rPr>
                <w:rFonts w:ascii="Times New Roman" w:eastAsia="Calibri" w:hAnsi="Times New Roman" w:cs="Times New Roman"/>
                <w:color w:val="FF0000"/>
                <w:sz w:val="24"/>
                <w:szCs w:val="24"/>
                <w:lang w:val="ro-RO"/>
              </w:rPr>
              <w:t>Pentru o întelegere mai exactă, vă rugăm  ca în cadrul şedintei să ne răspundeţi la următoarele întrebări:</w:t>
            </w:r>
          </w:p>
          <w:p w:rsidR="008449D0" w:rsidRPr="00610641" w:rsidRDefault="008449D0" w:rsidP="00F51B9D">
            <w:pPr>
              <w:numPr>
                <w:ilvl w:val="0"/>
                <w:numId w:val="20"/>
              </w:numPr>
              <w:suppressAutoHyphens/>
              <w:autoSpaceDN w:val="0"/>
              <w:spacing w:before="120" w:after="120" w:line="240" w:lineRule="auto"/>
              <w:ind w:left="26" w:right="26" w:firstLine="0"/>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color w:val="FF0000"/>
                <w:sz w:val="24"/>
                <w:szCs w:val="24"/>
                <w:lang w:val="ro-RO"/>
              </w:rPr>
              <w:t>O asociere d</w:t>
            </w:r>
            <w:r>
              <w:rPr>
                <w:rFonts w:ascii="Times New Roman" w:eastAsia="Calibri" w:hAnsi="Times New Roman" w:cs="Times New Roman"/>
                <w:color w:val="FF0000"/>
                <w:sz w:val="24"/>
                <w:szCs w:val="24"/>
                <w:lang w:val="ro-RO"/>
              </w:rPr>
              <w:t>e mai mulţi producători clasici (</w:t>
            </w:r>
            <w:r w:rsidRPr="00610641">
              <w:rPr>
                <w:rFonts w:ascii="Times New Roman" w:eastAsia="Calibri" w:hAnsi="Times New Roman" w:cs="Times New Roman"/>
                <w:color w:val="FF0000"/>
                <w:sz w:val="24"/>
                <w:szCs w:val="24"/>
                <w:lang w:val="ro-RO"/>
              </w:rPr>
              <w:t>producţie termo + producţie hidro) şi producatori de energie electrică regenerabilă se pot agrega între ei pentru a realiza un produs de energie electrică care să fie ofertat clienţilor?</w:t>
            </w:r>
          </w:p>
          <w:p w:rsidR="008449D0" w:rsidRPr="00610641" w:rsidRDefault="008449D0" w:rsidP="00F51B9D">
            <w:pPr>
              <w:numPr>
                <w:ilvl w:val="0"/>
                <w:numId w:val="20"/>
              </w:numPr>
              <w:suppressAutoHyphens/>
              <w:autoSpaceDN w:val="0"/>
              <w:spacing w:before="120" w:after="120" w:line="240" w:lineRule="auto"/>
              <w:ind w:left="26" w:right="26" w:firstLine="0"/>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color w:val="FF0000"/>
                <w:sz w:val="24"/>
                <w:szCs w:val="24"/>
                <w:lang w:val="ro-RO"/>
              </w:rPr>
              <w:t>Acest produs poate fi în bandă sau profilat?</w:t>
            </w:r>
          </w:p>
          <w:p w:rsidR="008449D0" w:rsidRPr="00610641" w:rsidRDefault="008449D0" w:rsidP="00F51B9D">
            <w:pPr>
              <w:numPr>
                <w:ilvl w:val="0"/>
                <w:numId w:val="20"/>
              </w:numPr>
              <w:suppressAutoHyphens/>
              <w:autoSpaceDN w:val="0"/>
              <w:spacing w:before="120" w:after="120" w:line="240" w:lineRule="auto"/>
              <w:ind w:left="26" w:right="26" w:firstLine="0"/>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color w:val="FF0000"/>
                <w:sz w:val="24"/>
                <w:szCs w:val="24"/>
                <w:lang w:val="ro-RO"/>
              </w:rPr>
              <w:t xml:space="preserve">Acest produs se ofertează pe piaţa concurenţială? </w:t>
            </w:r>
          </w:p>
          <w:p w:rsidR="008449D0" w:rsidRPr="00610641" w:rsidRDefault="008449D0" w:rsidP="00F51B9D">
            <w:pPr>
              <w:numPr>
                <w:ilvl w:val="0"/>
                <w:numId w:val="20"/>
              </w:numPr>
              <w:suppressAutoHyphens/>
              <w:autoSpaceDN w:val="0"/>
              <w:spacing w:before="120" w:after="120" w:line="240" w:lineRule="auto"/>
              <w:ind w:left="26" w:right="26" w:firstLine="0"/>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color w:val="FF0000"/>
                <w:sz w:val="24"/>
                <w:szCs w:val="24"/>
                <w:lang w:val="ro-RO"/>
              </w:rPr>
              <w:t>Curbele de producţie agregate ale clienţilor producători pot fi oricare?, sau trebuie să fie produse în bandă?</w:t>
            </w:r>
          </w:p>
          <w:p w:rsidR="008449D0" w:rsidRPr="00610641" w:rsidRDefault="008449D0" w:rsidP="00F51B9D">
            <w:pPr>
              <w:numPr>
                <w:ilvl w:val="0"/>
                <w:numId w:val="20"/>
              </w:numPr>
              <w:suppressAutoHyphens/>
              <w:autoSpaceDN w:val="0"/>
              <w:spacing w:before="120" w:after="120" w:line="240" w:lineRule="auto"/>
              <w:ind w:left="26" w:right="26" w:firstLine="0"/>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color w:val="FF0000"/>
                <w:sz w:val="24"/>
                <w:szCs w:val="24"/>
                <w:lang w:val="ro-RO"/>
              </w:rPr>
              <w:t xml:space="preserve">Producătorii de mai sus se agreghează şi cu un consumator. </w:t>
            </w:r>
          </w:p>
          <w:p w:rsidR="008449D0" w:rsidRPr="00610641" w:rsidRDefault="008449D0" w:rsidP="00F51B9D">
            <w:pPr>
              <w:numPr>
                <w:ilvl w:val="0"/>
                <w:numId w:val="20"/>
              </w:numPr>
              <w:suppressAutoHyphens/>
              <w:autoSpaceDN w:val="0"/>
              <w:spacing w:before="120" w:after="120" w:line="240" w:lineRule="auto"/>
              <w:ind w:left="26" w:right="26" w:firstLine="0"/>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color w:val="FF0000"/>
                <w:sz w:val="24"/>
                <w:szCs w:val="24"/>
                <w:lang w:val="ro-RO"/>
              </w:rPr>
              <w:t>Sub ce formă poate cumpăra energia electrică consumatorul agregat?</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MET Romania Energy</w:t>
            </w:r>
          </w:p>
        </w:tc>
        <w:tc>
          <w:tcPr>
            <w:tcW w:w="4536" w:type="dxa"/>
            <w:shd w:val="clear" w:color="auto" w:fill="auto"/>
          </w:tcPr>
          <w:p w:rsidR="008449D0" w:rsidRPr="00610641" w:rsidRDefault="008449D0" w:rsidP="009C7D10">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 xml:space="preserve">Art. 6 – (1) Tranzacţiile cu energie electrică pentru contracte cu livrare în anul 2020 se desfăşoară pe piaţa concurenţială, în mod transparent, public, organizat şi nediscriminatoriu. </w:t>
            </w:r>
          </w:p>
          <w:p w:rsidR="008449D0" w:rsidRPr="00610641" w:rsidRDefault="008449D0" w:rsidP="009C7D10">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 xml:space="preserve">(2) Prin derogare de la prevederile alin. (1): </w:t>
            </w:r>
          </w:p>
          <w:p w:rsidR="008449D0" w:rsidRPr="00610641" w:rsidRDefault="008449D0" w:rsidP="009C7D10">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 xml:space="preserve">doi sau mai mulți participanți la piață pot participa pe piețele concurențiale de energie împreună, prin agregare, cu respectarea prevederilor legislației în domeniul concurenței și a reglementărilor ANRE; </w:t>
            </w:r>
          </w:p>
          <w:p w:rsidR="008449D0" w:rsidRPr="00610641" w:rsidRDefault="008449D0" w:rsidP="009C7D10">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 xml:space="preserve">agregatorii pot încheia contracte cu furnizorii clienților finali care participă la agregare; </w:t>
            </w:r>
          </w:p>
          <w:p w:rsidR="008449D0" w:rsidRPr="00610641" w:rsidRDefault="008449D0" w:rsidP="009C7D10">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 xml:space="preserve">participanții la piață pot încheia contracte bilaterale negociate cu durata de livrare mai mare de un an; </w:t>
            </w:r>
          </w:p>
          <w:p w:rsidR="008449D0" w:rsidRPr="00610641" w:rsidRDefault="008449D0" w:rsidP="009C7D10">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membrii unui părți responsabile cu echilibrarea încheie contracte pentru decontarea dezechilibrelor între ei, cu respectarea reglementărilor ANRE.</w:t>
            </w:r>
          </w:p>
        </w:tc>
        <w:tc>
          <w:tcPr>
            <w:tcW w:w="6237" w:type="dxa"/>
            <w:shd w:val="clear" w:color="auto" w:fill="auto"/>
          </w:tcPr>
          <w:p w:rsidR="008449D0" w:rsidRPr="00610641" w:rsidRDefault="008449D0" w:rsidP="009C7D10">
            <w:pPr>
              <w:spacing w:before="120" w:after="120" w:line="240" w:lineRule="auto"/>
              <w:ind w:right="26"/>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Art. </w:t>
            </w:r>
            <w:r w:rsidRPr="00610641">
              <w:rPr>
                <w:rFonts w:ascii="Times New Roman" w:hAnsi="Times New Roman" w:cs="Times New Roman"/>
                <w:bCs/>
                <w:sz w:val="24"/>
                <w:szCs w:val="24"/>
                <w:lang w:val="ro-RO"/>
              </w:rPr>
              <w:t>6 – (1) Tranzacţiile cu energie electrică se desfăşoară pe piaţa concurenţială, astfel:</w:t>
            </w:r>
          </w:p>
          <w:p w:rsidR="008449D0" w:rsidRPr="00610641" w:rsidRDefault="008449D0" w:rsidP="009C7D10">
            <w:pPr>
              <w:numPr>
                <w:ilvl w:val="0"/>
                <w:numId w:val="14"/>
              </w:numPr>
              <w:spacing w:before="120" w:after="120" w:line="240" w:lineRule="auto"/>
              <w:ind w:left="-5" w:right="26" w:firstLine="0"/>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 xml:space="preserve">doi sau mai mulți participanți la piață pot participa pe piețele concurențiale de energie împreună, prin agregare, cu respectarea prevederilor legislației în domeniul concurenței și a reglementărilor ANRE; </w:t>
            </w:r>
          </w:p>
          <w:p w:rsidR="008449D0" w:rsidRPr="00610641" w:rsidRDefault="008449D0" w:rsidP="009C7D10">
            <w:pPr>
              <w:numPr>
                <w:ilvl w:val="0"/>
                <w:numId w:val="14"/>
              </w:numPr>
              <w:spacing w:before="120" w:after="120" w:line="240" w:lineRule="auto"/>
              <w:ind w:left="-5" w:right="26" w:firstLine="0"/>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 xml:space="preserve">agregatorii pot încheia contracte cu furnizorii clienților finali care participă la agregare; </w:t>
            </w:r>
          </w:p>
          <w:p w:rsidR="008449D0" w:rsidRPr="00610641" w:rsidRDefault="008449D0" w:rsidP="009C7D10">
            <w:pPr>
              <w:numPr>
                <w:ilvl w:val="0"/>
                <w:numId w:val="14"/>
              </w:numPr>
              <w:spacing w:before="120" w:after="120" w:line="240" w:lineRule="auto"/>
              <w:ind w:left="-5" w:right="26" w:firstLine="0"/>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 xml:space="preserve">participanții la piață pot încheia contracte bilaterale negociate direct; </w:t>
            </w:r>
          </w:p>
          <w:p w:rsidR="008449D0" w:rsidRPr="00610641" w:rsidRDefault="008449D0" w:rsidP="009C7D10">
            <w:pPr>
              <w:numPr>
                <w:ilvl w:val="0"/>
                <w:numId w:val="14"/>
              </w:numPr>
              <w:spacing w:before="120" w:after="120" w:line="240" w:lineRule="auto"/>
              <w:ind w:left="-5" w:right="26" w:firstLine="0"/>
              <w:jc w:val="both"/>
              <w:rPr>
                <w:rFonts w:ascii="Times New Roman" w:hAnsi="Times New Roman" w:cs="Times New Roman"/>
                <w:bCs/>
                <w:sz w:val="24"/>
                <w:szCs w:val="24"/>
                <w:lang w:val="ro-RO"/>
              </w:rPr>
            </w:pPr>
            <w:r w:rsidRPr="00610641">
              <w:rPr>
                <w:rFonts w:ascii="Times New Roman" w:hAnsi="Times New Roman" w:cs="Times New Roman"/>
                <w:bCs/>
                <w:sz w:val="24"/>
                <w:szCs w:val="24"/>
                <w:lang w:val="ro-RO"/>
              </w:rPr>
              <w:t>membrii unui părți responsabile cu echilibrarea încheie contracte pentru decontarea dezechilibrelor între ei, cu respectarea reglementărilor ANRE.</w:t>
            </w:r>
          </w:p>
          <w:p w:rsidR="008449D0" w:rsidRPr="00610641" w:rsidRDefault="008449D0" w:rsidP="009C7D10">
            <w:pPr>
              <w:spacing w:before="120" w:after="120" w:line="240" w:lineRule="auto"/>
              <w:ind w:right="26"/>
              <w:jc w:val="both"/>
              <w:rPr>
                <w:rFonts w:ascii="Times New Roman" w:hAnsi="Times New Roman" w:cs="Times New Roman"/>
                <w:sz w:val="24"/>
                <w:szCs w:val="24"/>
              </w:rPr>
            </w:pPr>
            <w:r w:rsidRPr="00610641">
              <w:rPr>
                <w:rFonts w:ascii="Times New Roman" w:hAnsi="Times New Roman" w:cs="Times New Roman"/>
                <w:i/>
                <w:sz w:val="24"/>
                <w:szCs w:val="24"/>
                <w:lang w:val="ro-RO"/>
              </w:rPr>
              <w:t>Propunem o detaliere si explicitare a contractelor pentru decontarea dezechilibrelor intre membrii unei Parti Responsabile cu Echilibrarea prevazute la punctul d) si reformulare in functie de sensul la care se face referire.</w:t>
            </w:r>
          </w:p>
          <w:p w:rsidR="008449D0" w:rsidRPr="00610641" w:rsidRDefault="008449D0" w:rsidP="009C7D10">
            <w:pPr>
              <w:spacing w:before="120" w:after="120" w:line="240" w:lineRule="auto"/>
              <w:ind w:right="26"/>
              <w:jc w:val="both"/>
              <w:rPr>
                <w:rFonts w:ascii="Times New Roman" w:hAnsi="Times New Roman" w:cs="Times New Roman"/>
                <w:sz w:val="24"/>
                <w:szCs w:val="24"/>
              </w:rPr>
            </w:pPr>
          </w:p>
        </w:tc>
      </w:tr>
      <w:tr w:rsidR="008449D0" w:rsidRPr="00B71D4B"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rPr>
              <w:t>Art.6 alin.(2) lit.a)</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shd w:val="clear" w:color="auto" w:fill="auto"/>
          </w:tcPr>
          <w:p w:rsidR="008449D0" w:rsidRPr="00195F73" w:rsidRDefault="008449D0" w:rsidP="00195F73">
            <w:pPr>
              <w:spacing w:before="120" w:after="120" w:line="240" w:lineRule="auto"/>
              <w:ind w:right="27"/>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Art. 6 </w:t>
            </w:r>
            <w:r w:rsidRPr="00195F73">
              <w:rPr>
                <w:rFonts w:ascii="Times New Roman" w:hAnsi="Times New Roman" w:cs="Times New Roman"/>
                <w:bCs/>
                <w:sz w:val="24"/>
                <w:szCs w:val="24"/>
                <w:lang w:val="ro-RO"/>
              </w:rPr>
              <w:t xml:space="preserve">(2) Prin derogare de la prevederile alin. (1): </w:t>
            </w:r>
          </w:p>
          <w:p w:rsidR="008449D0" w:rsidRPr="00610641" w:rsidRDefault="008449D0" w:rsidP="00195F73">
            <w:pPr>
              <w:spacing w:before="120" w:after="120" w:line="240" w:lineRule="auto"/>
              <w:ind w:right="27"/>
              <w:jc w:val="both"/>
              <w:rPr>
                <w:rFonts w:ascii="Times New Roman" w:hAnsi="Times New Roman" w:cs="Times New Roman"/>
                <w:bCs/>
                <w:sz w:val="24"/>
                <w:szCs w:val="24"/>
                <w:lang w:val="ro-RO"/>
              </w:rPr>
            </w:pPr>
            <w:r w:rsidRPr="00195F73">
              <w:rPr>
                <w:rFonts w:ascii="Times New Roman" w:hAnsi="Times New Roman" w:cs="Times New Roman"/>
                <w:bCs/>
                <w:sz w:val="24"/>
                <w:szCs w:val="24"/>
                <w:lang w:val="ro-RO"/>
              </w:rPr>
              <w:t>a)</w:t>
            </w:r>
            <w:r w:rsidRPr="00195F73">
              <w:rPr>
                <w:rFonts w:ascii="Times New Roman" w:hAnsi="Times New Roman" w:cs="Times New Roman"/>
                <w:bCs/>
                <w:sz w:val="24"/>
                <w:szCs w:val="24"/>
                <w:lang w:val="ro-RO"/>
              </w:rPr>
              <w:tab/>
              <w:t>doi sau mai mulți participanți la piață pot participa pe piețele concurențiale de energie împreună, prin agregare, cu respectarea prevederilor legislației în domeniul concurenței și a reglementărilor ANRE;</w:t>
            </w:r>
          </w:p>
        </w:tc>
        <w:tc>
          <w:tcPr>
            <w:tcW w:w="6237" w:type="dxa"/>
            <w:shd w:val="clear" w:color="auto" w:fill="auto"/>
          </w:tcPr>
          <w:p w:rsidR="008449D0" w:rsidRPr="00610641" w:rsidRDefault="008449D0" w:rsidP="009C7D10">
            <w:pPr>
              <w:tabs>
                <w:tab w:val="left" w:pos="990"/>
                <w:tab w:val="left" w:pos="1170"/>
              </w:tabs>
              <w:autoSpaceDE w:val="0"/>
              <w:autoSpaceDN w:val="0"/>
              <w:adjustRightInd w:val="0"/>
              <w:spacing w:before="120" w:after="120" w:line="240" w:lineRule="auto"/>
              <w:ind w:right="26"/>
              <w:jc w:val="both"/>
              <w:rPr>
                <w:rFonts w:ascii="Times New Roman" w:eastAsia="Times New Roman" w:hAnsi="Times New Roman" w:cs="Times New Roman"/>
                <w:sz w:val="24"/>
                <w:szCs w:val="24"/>
                <w:lang w:val="ro-RO"/>
              </w:rPr>
            </w:pPr>
            <w:r w:rsidRPr="00B71D4B">
              <w:rPr>
                <w:rFonts w:ascii="Times New Roman" w:eastAsia="Times New Roman" w:hAnsi="Times New Roman" w:cs="Times New Roman"/>
                <w:sz w:val="24"/>
                <w:szCs w:val="24"/>
                <w:lang w:val="ro-RO"/>
              </w:rPr>
              <w:t xml:space="preserve">Art.6 alin.(2) lit.a) Considerăm necesar să fie precizate punctual </w:t>
            </w:r>
            <w:r w:rsidRPr="00610641">
              <w:rPr>
                <w:rFonts w:ascii="Times New Roman" w:eastAsia="SimSun" w:hAnsi="Times New Roman" w:cs="Times New Roman"/>
                <w:i/>
                <w:iCs/>
                <w:sz w:val="24"/>
                <w:szCs w:val="24"/>
                <w:lang w:val="ro-RO"/>
              </w:rPr>
              <w:t>„</w:t>
            </w:r>
            <w:r w:rsidRPr="00195F73">
              <w:rPr>
                <w:rFonts w:ascii="Times New Roman" w:eastAsia="Times New Roman" w:hAnsi="Times New Roman" w:cs="Times New Roman"/>
                <w:b/>
                <w:i/>
                <w:iCs/>
                <w:sz w:val="24"/>
                <w:szCs w:val="24"/>
                <w:lang w:val="ro-RO"/>
              </w:rPr>
              <w:t>prevederile legislației în domeniul concurenței</w:t>
            </w:r>
            <w:bookmarkStart w:id="16" w:name="_Hlk26886864"/>
            <w:r w:rsidRPr="00610641">
              <w:rPr>
                <w:rFonts w:ascii="Times New Roman" w:eastAsia="Times New Roman" w:hAnsi="Times New Roman" w:cs="Times New Roman"/>
                <w:bCs/>
                <w:i/>
                <w:iCs/>
                <w:sz w:val="24"/>
                <w:szCs w:val="24"/>
                <w:lang w:val="ro-RO"/>
              </w:rPr>
              <w:t>”</w:t>
            </w:r>
            <w:bookmarkEnd w:id="16"/>
            <w:r w:rsidRPr="00B71D4B">
              <w:rPr>
                <w:rFonts w:ascii="Times New Roman" w:eastAsia="Times New Roman" w:hAnsi="Times New Roman" w:cs="Times New Roman"/>
                <w:i/>
                <w:iCs/>
                <w:sz w:val="24"/>
                <w:szCs w:val="24"/>
                <w:lang w:val="ro-RO"/>
              </w:rPr>
              <w:t xml:space="preserve"> </w:t>
            </w:r>
            <w:r w:rsidRPr="00B71D4B">
              <w:rPr>
                <w:rFonts w:ascii="Times New Roman" w:eastAsia="Times New Roman" w:hAnsi="Times New Roman" w:cs="Times New Roman"/>
                <w:sz w:val="24"/>
                <w:szCs w:val="24"/>
                <w:lang w:val="ro-RO"/>
              </w:rPr>
              <w:t xml:space="preserve">care trebuie să fie respectate de către entitatea agregată, pentru a preveni, încălcări ulterioare ale </w:t>
            </w:r>
            <w:r w:rsidRPr="00610641">
              <w:rPr>
                <w:rFonts w:ascii="Times New Roman" w:eastAsia="Times New Roman" w:hAnsi="Times New Roman" w:cs="Times New Roman"/>
                <w:sz w:val="24"/>
                <w:szCs w:val="24"/>
                <w:lang w:val="ro-RO"/>
              </w:rPr>
              <w:t>legislației în domeniul concurenței, din necunoaștere/neînțelegere.</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rPr>
            </w:pPr>
            <w:r w:rsidRPr="00610641">
              <w:rPr>
                <w:rFonts w:ascii="Times New Roman" w:eastAsia="Times New Roman" w:hAnsi="Times New Roman" w:cs="Times New Roman"/>
                <w:b/>
                <w:sz w:val="24"/>
                <w:szCs w:val="24"/>
              </w:rPr>
              <w:t>Art.6 alin.(2) lit.b)</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shd w:val="clear" w:color="auto" w:fill="auto"/>
          </w:tcPr>
          <w:p w:rsidR="008449D0" w:rsidRPr="00610641" w:rsidRDefault="008449D0" w:rsidP="009C7D10">
            <w:pPr>
              <w:spacing w:before="120" w:after="120" w:line="240" w:lineRule="auto"/>
              <w:ind w:right="27"/>
              <w:jc w:val="both"/>
              <w:rPr>
                <w:rFonts w:ascii="Times New Roman" w:hAnsi="Times New Roman" w:cs="Times New Roman"/>
                <w:bCs/>
                <w:sz w:val="24"/>
                <w:szCs w:val="24"/>
                <w:lang w:val="ro-RO"/>
              </w:rPr>
            </w:pPr>
            <w:r w:rsidRPr="00195F73">
              <w:rPr>
                <w:rFonts w:ascii="Times New Roman" w:hAnsi="Times New Roman" w:cs="Times New Roman"/>
                <w:bCs/>
                <w:sz w:val="24"/>
                <w:szCs w:val="24"/>
                <w:lang w:val="ro-RO"/>
              </w:rPr>
              <w:t>b)</w:t>
            </w:r>
            <w:r w:rsidRPr="00195F73">
              <w:rPr>
                <w:rFonts w:ascii="Times New Roman" w:hAnsi="Times New Roman" w:cs="Times New Roman"/>
                <w:bCs/>
                <w:sz w:val="24"/>
                <w:szCs w:val="24"/>
                <w:lang w:val="ro-RO"/>
              </w:rPr>
              <w:tab/>
              <w:t>agregatorii pot încheia contracte cu furnizorii clienților finali care participă la agregare;</w:t>
            </w:r>
          </w:p>
        </w:tc>
        <w:tc>
          <w:tcPr>
            <w:tcW w:w="6237" w:type="dxa"/>
            <w:shd w:val="clear" w:color="auto" w:fill="auto"/>
          </w:tcPr>
          <w:p w:rsidR="008449D0" w:rsidRPr="00610641" w:rsidRDefault="008449D0" w:rsidP="009C7D10">
            <w:pPr>
              <w:spacing w:before="120" w:after="120" w:line="240" w:lineRule="auto"/>
              <w:ind w:right="26"/>
              <w:jc w:val="both"/>
              <w:rPr>
                <w:rFonts w:ascii="Times New Roman" w:eastAsia="Times New Roman" w:hAnsi="Times New Roman" w:cs="Times New Roman"/>
                <w:sz w:val="24"/>
                <w:szCs w:val="24"/>
              </w:rPr>
            </w:pPr>
            <w:r w:rsidRPr="00610641">
              <w:rPr>
                <w:rFonts w:ascii="Times New Roman" w:eastAsia="Times New Roman" w:hAnsi="Times New Roman" w:cs="Times New Roman"/>
                <w:sz w:val="24"/>
                <w:szCs w:val="24"/>
              </w:rPr>
              <w:t>Art.6 alin.(2) lit.b) Propunem să fie definit  „</w:t>
            </w:r>
            <w:r w:rsidRPr="00195F73">
              <w:rPr>
                <w:rFonts w:ascii="Times New Roman" w:eastAsia="Times New Roman" w:hAnsi="Times New Roman" w:cs="Times New Roman"/>
                <w:b/>
                <w:sz w:val="24"/>
                <w:szCs w:val="24"/>
              </w:rPr>
              <w:t>agregatorul”,</w:t>
            </w:r>
            <w:r w:rsidRPr="00610641">
              <w:rPr>
                <w:rFonts w:ascii="Times New Roman" w:eastAsia="Times New Roman" w:hAnsi="Times New Roman" w:cs="Times New Roman"/>
                <w:sz w:val="24"/>
                <w:szCs w:val="24"/>
              </w:rPr>
              <w:t xml:space="preserve"> deoare</w:t>
            </w:r>
            <w:r>
              <w:rPr>
                <w:rFonts w:ascii="Times New Roman" w:eastAsia="Times New Roman" w:hAnsi="Times New Roman" w:cs="Times New Roman"/>
                <w:sz w:val="24"/>
                <w:szCs w:val="24"/>
              </w:rPr>
              <w:t xml:space="preserve">ce la art.2 pct.2 este definit </w:t>
            </w:r>
            <w:r w:rsidRPr="00610641">
              <w:rPr>
                <w:rFonts w:ascii="Times New Roman" w:eastAsia="Times New Roman" w:hAnsi="Times New Roman" w:cs="Times New Roman"/>
                <w:sz w:val="24"/>
                <w:szCs w:val="24"/>
              </w:rPr>
              <w:t>„agregatorul independent”.</w:t>
            </w:r>
          </w:p>
        </w:tc>
      </w:tr>
      <w:tr w:rsidR="008449D0" w:rsidRPr="00B71D4B"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rPr>
            </w:pPr>
            <w:r w:rsidRPr="00610641">
              <w:rPr>
                <w:rFonts w:ascii="Times New Roman" w:eastAsia="Times New Roman" w:hAnsi="Times New Roman" w:cs="Times New Roman"/>
                <w:b/>
                <w:sz w:val="24"/>
                <w:szCs w:val="24"/>
              </w:rPr>
              <w:t>Art.6 alin.(2) lit.c)</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shd w:val="clear" w:color="auto" w:fill="auto"/>
          </w:tcPr>
          <w:p w:rsidR="008449D0" w:rsidRPr="00610641" w:rsidRDefault="008449D0" w:rsidP="009C7D10">
            <w:pPr>
              <w:spacing w:before="120" w:after="120" w:line="240" w:lineRule="auto"/>
              <w:ind w:right="27"/>
              <w:jc w:val="both"/>
              <w:rPr>
                <w:rFonts w:ascii="Times New Roman" w:hAnsi="Times New Roman" w:cs="Times New Roman"/>
                <w:bCs/>
                <w:sz w:val="24"/>
                <w:szCs w:val="24"/>
                <w:lang w:val="ro-RO"/>
              </w:rPr>
            </w:pPr>
            <w:r w:rsidRPr="00195F73">
              <w:rPr>
                <w:rFonts w:ascii="Times New Roman" w:hAnsi="Times New Roman" w:cs="Times New Roman"/>
                <w:bCs/>
                <w:sz w:val="24"/>
                <w:szCs w:val="24"/>
                <w:lang w:val="ro-RO"/>
              </w:rPr>
              <w:t>c)</w:t>
            </w:r>
            <w:r w:rsidRPr="00195F73">
              <w:rPr>
                <w:rFonts w:ascii="Times New Roman" w:hAnsi="Times New Roman" w:cs="Times New Roman"/>
                <w:bCs/>
                <w:sz w:val="24"/>
                <w:szCs w:val="24"/>
                <w:lang w:val="ro-RO"/>
              </w:rPr>
              <w:tab/>
              <w:t>participanții la piață pot încheia contracte bilaterale negociate cu durata de livrare mai mare de un an;</w:t>
            </w:r>
          </w:p>
        </w:tc>
        <w:tc>
          <w:tcPr>
            <w:tcW w:w="6237" w:type="dxa"/>
            <w:shd w:val="clear" w:color="auto" w:fill="auto"/>
          </w:tcPr>
          <w:p w:rsidR="008449D0" w:rsidRPr="00610641" w:rsidRDefault="008449D0" w:rsidP="009C7D10">
            <w:pPr>
              <w:pStyle w:val="ListParagraph"/>
              <w:tabs>
                <w:tab w:val="left" w:pos="990"/>
                <w:tab w:val="left" w:pos="1170"/>
              </w:tabs>
              <w:suppressAutoHyphens w:val="0"/>
              <w:autoSpaceDE w:val="0"/>
              <w:adjustRightInd w:val="0"/>
              <w:spacing w:before="120" w:after="120" w:line="240" w:lineRule="auto"/>
              <w:ind w:left="0" w:right="26"/>
              <w:jc w:val="both"/>
              <w:textAlignment w:val="auto"/>
              <w:rPr>
                <w:rFonts w:ascii="Times New Roman" w:hAnsi="Times New Roman"/>
                <w:sz w:val="24"/>
                <w:szCs w:val="24"/>
                <w:lang w:val="ro-RO"/>
              </w:rPr>
            </w:pPr>
            <w:r w:rsidRPr="00B71D4B">
              <w:rPr>
                <w:rFonts w:ascii="Times New Roman" w:hAnsi="Times New Roman"/>
                <w:sz w:val="24"/>
                <w:szCs w:val="24"/>
                <w:lang w:val="ro-RO"/>
              </w:rPr>
              <w:t xml:space="preserve">Art.6 alin. (2) lit.c) Având în vedere faptul că și în prezent pe PCCB-LE se pot încheia și se încheie contracte bilaterale cu durate de livrare mai mare de un an, iar prețurile se formează în funcție de cerere și ofertă, nu este clar care sunt considerentele pentru care a fost introdusă această propunere în documentul de discuție. </w:t>
            </w:r>
            <w:r w:rsidRPr="00610641">
              <w:rPr>
                <w:rFonts w:ascii="Times New Roman" w:hAnsi="Times New Roman"/>
                <w:sz w:val="24"/>
                <w:szCs w:val="24"/>
              </w:rPr>
              <w:t xml:space="preserve">Dacă această propunere răspunde solicitării participanților la piață de a încheia contracte bilaterale cu cantități și formule de preț, acestei solicitări i se poate da curs prin modificarea corespunzătoare a prevederilor </w:t>
            </w:r>
            <w:r w:rsidRPr="00610641">
              <w:rPr>
                <w:rFonts w:ascii="Times New Roman" w:eastAsia="SimSun" w:hAnsi="Times New Roman"/>
                <w:i/>
                <w:iCs/>
                <w:sz w:val="24"/>
                <w:szCs w:val="24"/>
                <w:lang w:val="ro-RO"/>
              </w:rPr>
              <w:t>„</w:t>
            </w:r>
            <w:r w:rsidRPr="00610641">
              <w:rPr>
                <w:rFonts w:ascii="Times New Roman" w:hAnsi="Times New Roman"/>
                <w:i/>
                <w:iCs/>
                <w:sz w:val="24"/>
                <w:szCs w:val="24"/>
              </w:rPr>
              <w:t xml:space="preserve">Ordinului președintelui ANRE nr.78/2014 privind aprobarea </w:t>
            </w:r>
            <w:r w:rsidRPr="00610641">
              <w:rPr>
                <w:rFonts w:ascii="Times New Roman" w:hAnsi="Times New Roman"/>
                <w:i/>
                <w:iCs/>
                <w:color w:val="000000"/>
                <w:sz w:val="24"/>
                <w:szCs w:val="24"/>
              </w:rPr>
              <w:t>Regulamentului privind modalităţile de încheiere a contractelor bilaterale de energie electrică prin licitaţie extinsă şi negociere continuă şi prin contracte de procesare, cu modificările și completările ulterioare</w:t>
            </w:r>
            <w:r w:rsidRPr="00610641">
              <w:rPr>
                <w:rFonts w:ascii="Times New Roman" w:hAnsi="Times New Roman"/>
                <w:bCs/>
                <w:i/>
                <w:iCs/>
                <w:sz w:val="24"/>
                <w:szCs w:val="24"/>
                <w:lang w:val="ro-RO"/>
              </w:rPr>
              <w:t>”.</w:t>
            </w:r>
          </w:p>
          <w:p w:rsidR="008449D0" w:rsidRPr="00610641" w:rsidRDefault="008449D0" w:rsidP="009C7D10">
            <w:pPr>
              <w:pStyle w:val="ListParagraph"/>
              <w:spacing w:before="120" w:after="120" w:line="240" w:lineRule="auto"/>
              <w:ind w:left="0" w:right="26"/>
              <w:jc w:val="both"/>
              <w:rPr>
                <w:rFonts w:ascii="Times New Roman" w:hAnsi="Times New Roman"/>
                <w:sz w:val="24"/>
                <w:szCs w:val="24"/>
                <w:lang w:val="pt-BR"/>
              </w:rPr>
            </w:pPr>
            <w:r w:rsidRPr="00610641">
              <w:rPr>
                <w:rFonts w:ascii="Times New Roman" w:hAnsi="Times New Roman"/>
                <w:sz w:val="24"/>
                <w:szCs w:val="24"/>
                <w:lang w:val="ro-RO"/>
              </w:rPr>
              <w:t xml:space="preserve">Reamintim că în data de 07.11.2018, ANRE a publicat documentul de discuție </w:t>
            </w:r>
            <w:r w:rsidRPr="00610641">
              <w:rPr>
                <w:rFonts w:ascii="Times New Roman" w:eastAsia="SimSun" w:hAnsi="Times New Roman"/>
                <w:i/>
                <w:iCs/>
                <w:sz w:val="24"/>
                <w:szCs w:val="24"/>
                <w:lang w:val="ro-RO"/>
              </w:rPr>
              <w:t>„</w:t>
            </w:r>
            <w:r w:rsidRPr="00610641">
              <w:rPr>
                <w:rFonts w:ascii="Times New Roman" w:hAnsi="Times New Roman"/>
                <w:i/>
                <w:iCs/>
                <w:sz w:val="24"/>
                <w:szCs w:val="24"/>
                <w:lang w:val="ro-RO"/>
              </w:rPr>
              <w:t xml:space="preserve">Ordin privind aprobarea </w:t>
            </w:r>
            <w:r w:rsidRPr="00610641">
              <w:rPr>
                <w:rFonts w:ascii="Times New Roman" w:hAnsi="Times New Roman"/>
                <w:i/>
                <w:iCs/>
                <w:sz w:val="24"/>
                <w:szCs w:val="24"/>
                <w:lang w:val="pt-BR"/>
              </w:rPr>
              <w:t>Regulamentului privind modali</w:t>
            </w:r>
            <w:r w:rsidRPr="00610641">
              <w:rPr>
                <w:rFonts w:ascii="Times New Roman" w:hAnsi="Times New Roman"/>
                <w:i/>
                <w:iCs/>
                <w:sz w:val="24"/>
                <w:szCs w:val="24"/>
              </w:rPr>
              <w:t>tatea</w:t>
            </w:r>
            <w:r w:rsidRPr="00610641">
              <w:rPr>
                <w:rFonts w:ascii="Times New Roman" w:hAnsi="Times New Roman"/>
                <w:i/>
                <w:iCs/>
                <w:sz w:val="24"/>
                <w:szCs w:val="24"/>
                <w:lang w:val="pt-BR"/>
              </w:rPr>
              <w:t xml:space="preserve"> de încheiere a contractelor bilaterale de energie electrică prin utilizarea produselor care să asigure flexibilitatea tranzacționării pe termen lung</w:t>
            </w:r>
            <w:r w:rsidRPr="00610641">
              <w:rPr>
                <w:rFonts w:ascii="Times New Roman" w:hAnsi="Times New Roman"/>
                <w:bCs/>
                <w:i/>
                <w:iCs/>
                <w:sz w:val="24"/>
                <w:szCs w:val="24"/>
                <w:lang w:val="ro-RO"/>
              </w:rPr>
              <w:t>”</w:t>
            </w:r>
            <w:r w:rsidRPr="00610641">
              <w:rPr>
                <w:rFonts w:ascii="Times New Roman" w:hAnsi="Times New Roman"/>
                <w:i/>
                <w:iCs/>
                <w:sz w:val="24"/>
                <w:szCs w:val="24"/>
              </w:rPr>
              <w:t xml:space="preserve">, </w:t>
            </w:r>
            <w:r w:rsidRPr="00610641">
              <w:rPr>
                <w:rFonts w:ascii="Times New Roman" w:hAnsi="Times New Roman"/>
                <w:sz w:val="24"/>
                <w:szCs w:val="24"/>
              </w:rPr>
              <w:t>așa numitul PCCB-flex, dar ulterior nu a mai aprobat Regulamentul supus dezbaterii publice.</w:t>
            </w:r>
            <w:r w:rsidRPr="00610641">
              <w:rPr>
                <w:rFonts w:ascii="Times New Roman" w:hAnsi="Times New Roman"/>
                <w:sz w:val="24"/>
                <w:szCs w:val="24"/>
                <w:lang w:val="pt-BR"/>
              </w:rPr>
              <w:t xml:space="preserve"> În susținerea acestei observații reamintim prevederile Planului Național Integrat în domeniul Energiei și Schimbărilor Climatice 2021-2030 privind necesitatea </w:t>
            </w:r>
            <w:r w:rsidRPr="00610641">
              <w:rPr>
                <w:rFonts w:ascii="Times New Roman" w:eastAsia="SimSun" w:hAnsi="Times New Roman"/>
                <w:i/>
                <w:iCs/>
                <w:sz w:val="24"/>
                <w:szCs w:val="24"/>
                <w:lang w:val="ro-RO"/>
              </w:rPr>
              <w:t>„</w:t>
            </w:r>
            <w:r w:rsidRPr="00610641">
              <w:rPr>
                <w:rFonts w:ascii="Times New Roman" w:hAnsi="Times New Roman"/>
                <w:i/>
                <w:iCs/>
                <w:sz w:val="24"/>
                <w:szCs w:val="24"/>
                <w:lang w:val="pt-BR"/>
              </w:rPr>
              <w:t xml:space="preserve">adaptării cadrului legislativ care va avea în vedere atât aspecte de ordin administrativ (referitoare la simplificarea procedurilor de obținere a autorizațiilor și, implicit, a perioadei de acordare a acestora), cât și cele privind funcționarea pieței de energie electrică, în sensul facilitării integrării surselor de energie regenerabilă. În acest sens, esențiale vor fi măsurile de operaționalizare a cuplării piețelor intrazilnice de energie electrică, respectiv </w:t>
            </w:r>
            <w:r w:rsidRPr="00610641">
              <w:rPr>
                <w:rFonts w:ascii="Times New Roman" w:hAnsi="Times New Roman"/>
                <w:i/>
                <w:iCs/>
                <w:sz w:val="24"/>
                <w:szCs w:val="24"/>
                <w:lang w:val="pt-BR"/>
              </w:rPr>
              <w:lastRenderedPageBreak/>
              <w:t>introducerea unor mecanisme flexibile de tranzacționare pe termen lung pe piețe centralizate (PCCB-FLEX, Piața pentru contracte pe termen lung</w:t>
            </w:r>
            <w:r w:rsidRPr="00610641">
              <w:rPr>
                <w:rFonts w:ascii="Times New Roman" w:hAnsi="Times New Roman"/>
                <w:sz w:val="24"/>
                <w:szCs w:val="24"/>
                <w:lang w:val="pt-BR"/>
              </w:rPr>
              <w:t>).” [http://energie.gov.ro/wp-content/uploads/2018/11/20181129_Proiect-PNIESC-2021-2030.pdf]</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rPr>
            </w:pPr>
            <w:r w:rsidRPr="00610641">
              <w:rPr>
                <w:rFonts w:ascii="Times New Roman" w:eastAsia="Times New Roman" w:hAnsi="Times New Roman" w:cs="Times New Roman"/>
                <w:b/>
                <w:sz w:val="24"/>
                <w:szCs w:val="24"/>
                <w:lang w:val="pt-BR"/>
              </w:rPr>
              <w:t>Art.6 alin.(2) lit.d)</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shd w:val="clear" w:color="auto" w:fill="auto"/>
          </w:tcPr>
          <w:p w:rsidR="008449D0" w:rsidRPr="00610641" w:rsidRDefault="008449D0" w:rsidP="009C7D10">
            <w:pPr>
              <w:spacing w:before="120" w:after="120" w:line="240" w:lineRule="auto"/>
              <w:ind w:right="27"/>
              <w:jc w:val="both"/>
              <w:rPr>
                <w:rFonts w:ascii="Times New Roman" w:hAnsi="Times New Roman" w:cs="Times New Roman"/>
                <w:bCs/>
                <w:sz w:val="24"/>
                <w:szCs w:val="24"/>
                <w:lang w:val="ro-RO"/>
              </w:rPr>
            </w:pPr>
            <w:r w:rsidRPr="00195F73">
              <w:rPr>
                <w:rFonts w:ascii="Times New Roman" w:hAnsi="Times New Roman" w:cs="Times New Roman"/>
                <w:bCs/>
                <w:sz w:val="24"/>
                <w:szCs w:val="24"/>
                <w:lang w:val="ro-RO"/>
              </w:rPr>
              <w:t>d)</w:t>
            </w:r>
            <w:r w:rsidRPr="00195F73">
              <w:rPr>
                <w:rFonts w:ascii="Times New Roman" w:hAnsi="Times New Roman" w:cs="Times New Roman"/>
                <w:bCs/>
                <w:sz w:val="24"/>
                <w:szCs w:val="24"/>
                <w:lang w:val="ro-RO"/>
              </w:rPr>
              <w:tab/>
              <w:t>membrii unui părți responsabile cu echilibrarea încheie contracte pentru decontarea dezechilibrelor între ei, cu respectarea reglementărilor ANRE.</w:t>
            </w:r>
          </w:p>
        </w:tc>
        <w:tc>
          <w:tcPr>
            <w:tcW w:w="6237" w:type="dxa"/>
            <w:shd w:val="clear" w:color="auto" w:fill="auto"/>
          </w:tcPr>
          <w:p w:rsidR="008449D0" w:rsidRPr="00610641" w:rsidRDefault="008449D0" w:rsidP="009C7D10">
            <w:pPr>
              <w:pStyle w:val="ListParagraph"/>
              <w:tabs>
                <w:tab w:val="left" w:pos="990"/>
                <w:tab w:val="left" w:pos="1170"/>
              </w:tabs>
              <w:suppressAutoHyphens w:val="0"/>
              <w:autoSpaceDE w:val="0"/>
              <w:adjustRightInd w:val="0"/>
              <w:spacing w:before="120" w:after="120" w:line="240" w:lineRule="auto"/>
              <w:ind w:left="0" w:right="26"/>
              <w:jc w:val="both"/>
              <w:textAlignment w:val="auto"/>
              <w:rPr>
                <w:rFonts w:ascii="Times New Roman" w:hAnsi="Times New Roman"/>
                <w:sz w:val="24"/>
                <w:szCs w:val="24"/>
              </w:rPr>
            </w:pPr>
            <w:r w:rsidRPr="00610641">
              <w:rPr>
                <w:rFonts w:ascii="Times New Roman" w:hAnsi="Times New Roman"/>
                <w:sz w:val="24"/>
                <w:szCs w:val="24"/>
                <w:lang w:val="pt-BR"/>
              </w:rPr>
              <w:t xml:space="preserve">Art.6 alin.(2) lit.d) Considerăm necesare prevederi suplimentare având în vedere că în prezent este în vigoare </w:t>
            </w:r>
            <w:r w:rsidRPr="00610641">
              <w:rPr>
                <w:rFonts w:ascii="Times New Roman" w:eastAsia="SimSun" w:hAnsi="Times New Roman"/>
                <w:i/>
                <w:iCs/>
                <w:sz w:val="24"/>
                <w:szCs w:val="24"/>
                <w:lang w:val="ro-RO"/>
              </w:rPr>
              <w:t>„</w:t>
            </w:r>
            <w:r w:rsidRPr="00610641">
              <w:rPr>
                <w:rFonts w:ascii="Times New Roman" w:hAnsi="Times New Roman"/>
                <w:i/>
                <w:iCs/>
                <w:color w:val="333333"/>
                <w:sz w:val="24"/>
                <w:szCs w:val="24"/>
              </w:rPr>
              <w:t xml:space="preserve">Ordinul președintelui ANRE nr.76/2017 pentru aprobarea Regulilor de transparentizare a decontării în cadrul Părţilor Responsabile cu Echilibrarea şi </w:t>
            </w:r>
            <w:r w:rsidRPr="00610641">
              <w:rPr>
                <w:rFonts w:ascii="Times New Roman" w:hAnsi="Times New Roman"/>
                <w:i/>
                <w:iCs/>
                <w:sz w:val="24"/>
                <w:szCs w:val="24"/>
              </w:rPr>
              <w:t>modificarea art. 32 din Regulamentul de programare a unităţilor de producţie şi a consumatorilor dispecerizabili aprobat prin Ordinul preşedintelui Autorităţii Naţionale de Reglementare în domeniul Energiei nr. 32/2013</w:t>
            </w:r>
            <w:r w:rsidRPr="00610641">
              <w:rPr>
                <w:rFonts w:ascii="Times New Roman" w:hAnsi="Times New Roman"/>
                <w:bCs/>
                <w:i/>
                <w:iCs/>
                <w:sz w:val="24"/>
                <w:szCs w:val="24"/>
                <w:lang w:val="ro-RO"/>
              </w:rPr>
              <w:t>”.</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 (2) lit. e)</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OMV Petrom</w:t>
            </w:r>
          </w:p>
        </w:tc>
        <w:tc>
          <w:tcPr>
            <w:tcW w:w="4536" w:type="dxa"/>
          </w:tcPr>
          <w:p w:rsidR="008449D0" w:rsidRPr="00610641" w:rsidRDefault="008449D0" w:rsidP="009C7D10">
            <w:pPr>
              <w:autoSpaceDN w:val="0"/>
              <w:spacing w:before="120" w:after="120" w:line="240" w:lineRule="auto"/>
              <w:ind w:right="27"/>
              <w:jc w:val="both"/>
              <w:rPr>
                <w:rFonts w:ascii="Times New Roman" w:eastAsia="Calibri" w:hAnsi="Times New Roman" w:cs="Times New Roman"/>
                <w:b/>
                <w:sz w:val="24"/>
                <w:szCs w:val="24"/>
                <w:lang w:val="ro-RO"/>
              </w:rPr>
            </w:pPr>
          </w:p>
        </w:tc>
        <w:tc>
          <w:tcPr>
            <w:tcW w:w="6237" w:type="dxa"/>
          </w:tcPr>
          <w:p w:rsidR="000029B3" w:rsidRPr="000029B3" w:rsidRDefault="000029B3" w:rsidP="000029B3">
            <w:pPr>
              <w:spacing w:after="0" w:line="240" w:lineRule="auto"/>
              <w:jc w:val="both"/>
              <w:rPr>
                <w:rFonts w:ascii="Times New Roman" w:eastAsia="Times New Roman" w:hAnsi="Times New Roman" w:cs="Times New Roman"/>
                <w:sz w:val="24"/>
                <w:szCs w:val="24"/>
                <w:lang w:val="ro-RO"/>
              </w:rPr>
            </w:pPr>
            <w:r w:rsidRPr="000029B3">
              <w:rPr>
                <w:rFonts w:ascii="Times New Roman" w:eastAsia="Times New Roman" w:hAnsi="Times New Roman" w:cs="Times New Roman"/>
                <w:sz w:val="24"/>
                <w:szCs w:val="24"/>
                <w:lang w:val="ro-RO"/>
              </w:rPr>
              <w:t xml:space="preserve">c) </w:t>
            </w:r>
            <w:r w:rsidRPr="000029B3">
              <w:rPr>
                <w:rFonts w:ascii="Times New Roman" w:eastAsia="Times New Roman" w:hAnsi="Times New Roman" w:cs="Times New Roman"/>
                <w:b/>
                <w:sz w:val="24"/>
                <w:szCs w:val="24"/>
                <w:lang w:val="ro-RO"/>
              </w:rPr>
              <w:t>Referitor la prevederile art. 6,</w:t>
            </w:r>
            <w:r w:rsidRPr="000029B3">
              <w:rPr>
                <w:rFonts w:ascii="Times New Roman" w:eastAsia="Times New Roman" w:hAnsi="Times New Roman" w:cs="Times New Roman"/>
                <w:sz w:val="24"/>
                <w:szCs w:val="24"/>
                <w:lang w:val="ro-RO"/>
              </w:rPr>
              <w:t xml:space="preserve"> propunem modificarea și completarea cu lit. e) astfel:</w:t>
            </w:r>
          </w:p>
          <w:p w:rsidR="000029B3" w:rsidRPr="000029B3" w:rsidRDefault="000029B3" w:rsidP="000029B3">
            <w:pPr>
              <w:spacing w:after="0" w:line="276" w:lineRule="auto"/>
              <w:jc w:val="both"/>
              <w:rPr>
                <w:rFonts w:ascii="Times New Roman" w:eastAsia="Calibri" w:hAnsi="Times New Roman" w:cs="Times New Roman"/>
                <w:i/>
                <w:color w:val="FF0000"/>
                <w:sz w:val="24"/>
                <w:szCs w:val="24"/>
                <w:lang w:val="ro-RO"/>
              </w:rPr>
            </w:pPr>
            <w:r w:rsidRPr="000029B3">
              <w:rPr>
                <w:rFonts w:ascii="Times New Roman" w:eastAsia="Calibri" w:hAnsi="Times New Roman" w:cs="Times New Roman"/>
                <w:szCs w:val="24"/>
                <w:lang w:val="ro-RO"/>
              </w:rPr>
              <w:t xml:space="preserve">„Art.6 </w:t>
            </w:r>
            <w:r w:rsidRPr="000029B3">
              <w:rPr>
                <w:rFonts w:ascii="Times New Roman" w:eastAsia="Calibri" w:hAnsi="Times New Roman" w:cs="Times New Roman"/>
                <w:sz w:val="24"/>
                <w:szCs w:val="24"/>
                <w:lang w:val="ro-RO"/>
              </w:rPr>
              <w:t>(1)</w:t>
            </w:r>
            <w:r w:rsidRPr="000029B3">
              <w:rPr>
                <w:rFonts w:ascii="Times New Roman" w:eastAsia="Calibri" w:hAnsi="Times New Roman" w:cs="Times New Roman"/>
                <w:b/>
                <w:bCs/>
                <w:sz w:val="24"/>
                <w:szCs w:val="24"/>
                <w:lang w:val="ro-RO"/>
              </w:rPr>
              <w:t xml:space="preserve"> </w:t>
            </w:r>
            <w:r w:rsidRPr="000029B3">
              <w:rPr>
                <w:rFonts w:ascii="Times New Roman" w:eastAsia="Calibri" w:hAnsi="Times New Roman" w:cs="Times New Roman"/>
                <w:sz w:val="24"/>
                <w:szCs w:val="24"/>
                <w:lang w:val="ro-RO"/>
              </w:rPr>
              <w:t xml:space="preserve">Tranzacţiile cu energie electrică </w:t>
            </w:r>
            <w:r w:rsidRPr="000029B3">
              <w:rPr>
                <w:rFonts w:ascii="Times New Roman" w:eastAsia="Calibri" w:hAnsi="Times New Roman" w:cs="Times New Roman"/>
                <w:strike/>
                <w:sz w:val="24"/>
                <w:szCs w:val="24"/>
                <w:lang w:val="ro-RO"/>
              </w:rPr>
              <w:t>pentru contracte cu livrare în anul 2020</w:t>
            </w:r>
            <w:r w:rsidRPr="000029B3">
              <w:rPr>
                <w:rFonts w:ascii="Times New Roman" w:eastAsia="Calibri" w:hAnsi="Times New Roman" w:cs="Times New Roman"/>
                <w:sz w:val="24"/>
                <w:szCs w:val="24"/>
                <w:lang w:val="ro-RO"/>
              </w:rPr>
              <w:t xml:space="preserve"> se desfăşoară astfel:</w:t>
            </w:r>
            <w:r w:rsidRPr="000029B3">
              <w:rPr>
                <w:rFonts w:ascii="Times New Roman" w:eastAsia="Calibri" w:hAnsi="Times New Roman" w:cs="Times New Roman"/>
                <w:strike/>
                <w:sz w:val="24"/>
                <w:szCs w:val="24"/>
                <w:lang w:val="ro-RO"/>
              </w:rPr>
              <w:t>pe piaţa concurenţială, în mod transparent, public, organizat şi nediscriminatoriu</w:t>
            </w:r>
            <w:r w:rsidRPr="000029B3">
              <w:rPr>
                <w:rFonts w:ascii="Times New Roman" w:eastAsia="Calibri" w:hAnsi="Times New Roman" w:cs="Times New Roman"/>
                <w:sz w:val="24"/>
                <w:szCs w:val="24"/>
                <w:lang w:val="ro-RO"/>
              </w:rPr>
              <w:t xml:space="preserve">. </w:t>
            </w:r>
          </w:p>
          <w:p w:rsidR="000029B3" w:rsidRPr="000029B3" w:rsidRDefault="000029B3" w:rsidP="000029B3">
            <w:pPr>
              <w:spacing w:after="0" w:line="276" w:lineRule="auto"/>
              <w:jc w:val="both"/>
              <w:rPr>
                <w:rFonts w:ascii="Times New Roman" w:eastAsia="Calibri" w:hAnsi="Times New Roman" w:cs="Times New Roman"/>
                <w:strike/>
                <w:sz w:val="24"/>
                <w:szCs w:val="24"/>
                <w:lang w:val="ro-RO"/>
              </w:rPr>
            </w:pPr>
            <w:r w:rsidRPr="000029B3">
              <w:rPr>
                <w:rFonts w:ascii="Times New Roman" w:eastAsia="Calibri" w:hAnsi="Times New Roman" w:cs="Times New Roman"/>
                <w:strike/>
                <w:sz w:val="24"/>
                <w:szCs w:val="24"/>
                <w:lang w:val="ro-RO"/>
              </w:rPr>
              <w:t xml:space="preserve">(2) Prin derogare de la prevederile alin. (1): </w:t>
            </w:r>
          </w:p>
          <w:p w:rsidR="000029B3" w:rsidRDefault="000029B3" w:rsidP="000029B3">
            <w:pPr>
              <w:autoSpaceDN w:val="0"/>
              <w:spacing w:after="0" w:line="276"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a) </w:t>
            </w:r>
            <w:r w:rsidRPr="000029B3">
              <w:rPr>
                <w:rFonts w:ascii="Times New Roman" w:eastAsia="Calibri" w:hAnsi="Times New Roman" w:cs="Times New Roman"/>
                <w:sz w:val="24"/>
                <w:szCs w:val="24"/>
                <w:lang w:val="ro-RO"/>
              </w:rPr>
              <w:t xml:space="preserve">doi sau mai mulți participanți la piață pot participa pe piețele concurențiale de energie împreună, prin agregare, cu respectarea prevederilor legislației în domeniul concurenței și a reglementărilor ANRE; </w:t>
            </w:r>
          </w:p>
          <w:p w:rsidR="000029B3" w:rsidRPr="000029B3" w:rsidRDefault="000029B3" w:rsidP="000029B3">
            <w:pPr>
              <w:autoSpaceDN w:val="0"/>
              <w:spacing w:after="0" w:line="276"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b) </w:t>
            </w:r>
            <w:r w:rsidRPr="000029B3">
              <w:rPr>
                <w:rFonts w:ascii="Times New Roman" w:eastAsia="Calibri" w:hAnsi="Times New Roman" w:cs="Times New Roman"/>
                <w:sz w:val="24"/>
                <w:szCs w:val="24"/>
                <w:lang w:val="ro-RO"/>
              </w:rPr>
              <w:t xml:space="preserve">agregatorii pot încheia contracte cu furnizorii clienților finali care participă la agregare; </w:t>
            </w:r>
          </w:p>
          <w:p w:rsidR="000029B3" w:rsidRPr="000029B3" w:rsidRDefault="000029B3" w:rsidP="000029B3">
            <w:pPr>
              <w:autoSpaceDN w:val="0"/>
              <w:spacing w:after="0" w:line="276"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c) </w:t>
            </w:r>
            <w:r w:rsidRPr="000029B3">
              <w:rPr>
                <w:rFonts w:ascii="Times New Roman" w:eastAsia="Calibri" w:hAnsi="Times New Roman" w:cs="Times New Roman"/>
                <w:sz w:val="24"/>
                <w:szCs w:val="24"/>
                <w:lang w:val="ro-RO"/>
              </w:rPr>
              <w:t xml:space="preserve">participanții la piață au dreptul să încheie contracte bilaterale negociate </w:t>
            </w:r>
            <w:r w:rsidRPr="000029B3">
              <w:rPr>
                <w:rFonts w:ascii="Times New Roman" w:eastAsia="Calibri" w:hAnsi="Times New Roman" w:cs="Times New Roman"/>
                <w:b/>
                <w:sz w:val="24"/>
                <w:szCs w:val="24"/>
                <w:lang w:val="ro-RO"/>
              </w:rPr>
              <w:t>direct</w:t>
            </w:r>
            <w:r w:rsidRPr="000029B3">
              <w:rPr>
                <w:rFonts w:ascii="Times New Roman" w:eastAsia="Calibri" w:hAnsi="Times New Roman" w:cs="Times New Roman"/>
                <w:sz w:val="24"/>
                <w:szCs w:val="24"/>
                <w:lang w:val="ro-RO"/>
              </w:rPr>
              <w:t xml:space="preserve"> </w:t>
            </w:r>
            <w:r w:rsidRPr="000029B3">
              <w:rPr>
                <w:rFonts w:ascii="Times New Roman" w:eastAsia="Calibri" w:hAnsi="Times New Roman" w:cs="Times New Roman"/>
                <w:strike/>
                <w:sz w:val="24"/>
                <w:szCs w:val="24"/>
                <w:lang w:val="ro-RO"/>
              </w:rPr>
              <w:t>cu durata de livrare mai mare de un an;</w:t>
            </w:r>
            <w:r w:rsidRPr="000029B3">
              <w:rPr>
                <w:rFonts w:ascii="Times New Roman" w:eastAsia="Calibri" w:hAnsi="Times New Roman" w:cs="Times New Roman"/>
                <w:sz w:val="24"/>
                <w:szCs w:val="24"/>
                <w:lang w:val="ro-RO"/>
              </w:rPr>
              <w:t>;</w:t>
            </w:r>
          </w:p>
          <w:p w:rsidR="000029B3" w:rsidRPr="000029B3" w:rsidRDefault="000029B3" w:rsidP="000029B3">
            <w:pPr>
              <w:autoSpaceDN w:val="0"/>
              <w:spacing w:after="0" w:line="276"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d) </w:t>
            </w:r>
            <w:r w:rsidRPr="000029B3">
              <w:rPr>
                <w:rFonts w:ascii="Times New Roman" w:eastAsia="Calibri" w:hAnsi="Times New Roman" w:cs="Times New Roman"/>
                <w:sz w:val="24"/>
                <w:szCs w:val="24"/>
                <w:lang w:val="ro-RO"/>
              </w:rPr>
              <w:t xml:space="preserve">membrii </w:t>
            </w:r>
            <w:r w:rsidRPr="000029B3">
              <w:rPr>
                <w:rFonts w:ascii="Times New Roman" w:eastAsia="Calibri" w:hAnsi="Times New Roman" w:cs="Times New Roman"/>
                <w:b/>
                <w:sz w:val="24"/>
                <w:szCs w:val="24"/>
                <w:lang w:val="ro-RO"/>
              </w:rPr>
              <w:t>unei</w:t>
            </w:r>
            <w:r w:rsidRPr="000029B3">
              <w:rPr>
                <w:rFonts w:ascii="Times New Roman" w:eastAsia="Calibri" w:hAnsi="Times New Roman" w:cs="Times New Roman"/>
                <w:sz w:val="24"/>
                <w:szCs w:val="24"/>
                <w:lang w:val="ro-RO"/>
              </w:rPr>
              <w:t xml:space="preserve"> părți responsabile cu echilibrarea încheie contracte pentru decontarea dezechilibrelor între ei, cu respectarea reglementărilor ANRE;</w:t>
            </w:r>
          </w:p>
          <w:p w:rsidR="000029B3" w:rsidRPr="000029B3" w:rsidRDefault="000029B3" w:rsidP="000029B3">
            <w:pPr>
              <w:autoSpaceDN w:val="0"/>
              <w:spacing w:after="0" w:line="276" w:lineRule="auto"/>
              <w:jc w:val="both"/>
              <w:rPr>
                <w:rFonts w:ascii="Times New Roman" w:eastAsia="Times New Roman" w:hAnsi="Times New Roman" w:cs="Times New Roman"/>
                <w:sz w:val="24"/>
                <w:szCs w:val="20"/>
                <w:lang w:val="ro-RO" w:eastAsia="de-AT"/>
              </w:rPr>
            </w:pPr>
            <w:r>
              <w:rPr>
                <w:rFonts w:ascii="Times New Roman" w:eastAsia="Times New Roman" w:hAnsi="Times New Roman" w:cs="Times New Roman"/>
                <w:b/>
                <w:sz w:val="24"/>
                <w:szCs w:val="20"/>
                <w:lang w:val="ro-RO" w:eastAsia="de-AT"/>
              </w:rPr>
              <w:lastRenderedPageBreak/>
              <w:t xml:space="preserve">e) </w:t>
            </w:r>
            <w:bookmarkStart w:id="17" w:name="_GoBack"/>
            <w:bookmarkEnd w:id="17"/>
            <w:r w:rsidRPr="000029B3">
              <w:rPr>
                <w:rFonts w:ascii="Times New Roman" w:eastAsia="Times New Roman" w:hAnsi="Times New Roman" w:cs="Times New Roman"/>
                <w:b/>
                <w:sz w:val="24"/>
                <w:szCs w:val="20"/>
                <w:lang w:val="ro-RO" w:eastAsia="de-AT"/>
              </w:rPr>
              <w:t>participanții la piață au dreptul să tranzacționeze energie electrică pe oricare piață organizată</w:t>
            </w:r>
            <w:r w:rsidRPr="000029B3">
              <w:rPr>
                <w:rFonts w:ascii="Times New Roman" w:eastAsia="Times New Roman" w:hAnsi="Times New Roman" w:cs="Times New Roman"/>
                <w:sz w:val="24"/>
                <w:szCs w:val="20"/>
                <w:lang w:val="ro-RO" w:eastAsia="de-AT"/>
              </w:rPr>
              <w:t>.”</w:t>
            </w:r>
          </w:p>
          <w:p w:rsidR="000029B3" w:rsidRDefault="000029B3" w:rsidP="009C7D10">
            <w:pPr>
              <w:spacing w:before="120" w:after="120" w:line="240" w:lineRule="auto"/>
              <w:ind w:right="26"/>
              <w:jc w:val="both"/>
              <w:rPr>
                <w:rFonts w:ascii="Times New Roman" w:hAnsi="Times New Roman" w:cs="Times New Roman"/>
                <w:i/>
                <w:sz w:val="24"/>
                <w:szCs w:val="24"/>
                <w:lang w:val="ro-RO"/>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Motivare: menținerea interdicției de a nu avea dreptul de a încheia contracte bilaterale negociate direct pentru livrări în anul 2020 este nejustificată economic, încalcă cel puțin prevederile de la art.3 din Regulamentul UE 943/2019 și nu se încadrează în prevederile art.10 alin. (5) din Regulamentul UE 943/2019.</w:t>
            </w:r>
          </w:p>
        </w:tc>
      </w:tr>
      <w:tr w:rsidR="008449D0" w:rsidRPr="00B71D4B"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6 (2)</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UZINSIDER</w:t>
            </w:r>
          </w:p>
        </w:tc>
        <w:tc>
          <w:tcPr>
            <w:tcW w:w="4536" w:type="dxa"/>
            <w:shd w:val="clear" w:color="auto" w:fill="auto"/>
          </w:tcPr>
          <w:p w:rsidR="008449D0" w:rsidRPr="00610641" w:rsidRDefault="008449D0" w:rsidP="009C7D10">
            <w:pPr>
              <w:spacing w:before="120" w:after="120" w:line="240" w:lineRule="auto"/>
              <w:ind w:right="27"/>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(2) Prin derogare de la prevederile alin. (1): </w:t>
            </w:r>
          </w:p>
          <w:p w:rsidR="008449D0" w:rsidRPr="00610641" w:rsidRDefault="008449D0" w:rsidP="009C7D10">
            <w:pPr>
              <w:numPr>
                <w:ilvl w:val="0"/>
                <w:numId w:val="23"/>
              </w:numPr>
              <w:autoSpaceDN w:val="0"/>
              <w:spacing w:before="120" w:after="120" w:line="240" w:lineRule="auto"/>
              <w:ind w:left="0" w:right="27" w:firstLine="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doi sau mai mulți participanți la piață pot participa pe piețele concurențiale de energie împreună, prin agregare, cu respectarea prevederilor legislației în domeniul concurenței și a reglementărilor ANRE; </w:t>
            </w:r>
          </w:p>
          <w:p w:rsidR="008449D0" w:rsidRPr="00610641" w:rsidRDefault="008449D0" w:rsidP="009C7D10">
            <w:pPr>
              <w:numPr>
                <w:ilvl w:val="0"/>
                <w:numId w:val="23"/>
              </w:numPr>
              <w:autoSpaceDN w:val="0"/>
              <w:spacing w:before="120" w:after="120" w:line="240" w:lineRule="auto"/>
              <w:ind w:left="0" w:right="27" w:firstLine="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agregatorii pot încheia contracte cu furnizorii clienților finali care participă la agregare; </w:t>
            </w:r>
          </w:p>
          <w:p w:rsidR="008449D0" w:rsidRPr="00610641" w:rsidRDefault="008449D0" w:rsidP="009C7D10">
            <w:pPr>
              <w:numPr>
                <w:ilvl w:val="0"/>
                <w:numId w:val="23"/>
              </w:numPr>
              <w:autoSpaceDN w:val="0"/>
              <w:spacing w:before="120" w:after="120" w:line="240" w:lineRule="auto"/>
              <w:ind w:left="0" w:right="27" w:firstLine="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participanții la piață pot încheia contracte bilaterale negociate cu durata de livrare mai mare de un an; </w:t>
            </w:r>
          </w:p>
          <w:p w:rsidR="008449D0" w:rsidRPr="00610641" w:rsidRDefault="008449D0" w:rsidP="009C7D10">
            <w:pPr>
              <w:numPr>
                <w:ilvl w:val="0"/>
                <w:numId w:val="23"/>
              </w:numPr>
              <w:autoSpaceDN w:val="0"/>
              <w:spacing w:before="120" w:after="120" w:line="240" w:lineRule="auto"/>
              <w:ind w:left="0" w:right="27" w:firstLine="0"/>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membrii unui părți responsabile cu echilibrarea încheie contracte pentru decontarea dezechilibrelor între ei, cu respectarea reglementărilor ANRE.</w:t>
            </w:r>
          </w:p>
        </w:tc>
        <w:tc>
          <w:tcPr>
            <w:tcW w:w="6237" w:type="dxa"/>
            <w:shd w:val="clear" w:color="auto" w:fill="auto"/>
          </w:tcPr>
          <w:p w:rsidR="008449D0" w:rsidRPr="00610641" w:rsidRDefault="008449D0" w:rsidP="009C7D10">
            <w:pPr>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Prin derogare de la prevederile alin. (1): </w:t>
            </w:r>
          </w:p>
          <w:p w:rsidR="008449D0" w:rsidRPr="00610641" w:rsidRDefault="008449D0" w:rsidP="00F51B9D">
            <w:pPr>
              <w:numPr>
                <w:ilvl w:val="0"/>
                <w:numId w:val="6"/>
              </w:numPr>
              <w:suppressAutoHyphens/>
              <w:autoSpaceDN w:val="0"/>
              <w:spacing w:before="120" w:after="120" w:line="240" w:lineRule="auto"/>
              <w:ind w:left="-5" w:right="26" w:firstLine="31"/>
              <w:jc w:val="both"/>
              <w:textAlignment w:val="baseline"/>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doi sau mai mulți participanți la piață pot participa pe piețele concurențiale de energie împreună, prin agregare, cu respectarea prevederilor legislației în domeniul concurenței și a reglementărilor ANRE; </w:t>
            </w:r>
          </w:p>
          <w:p w:rsidR="008449D0" w:rsidRPr="00610641" w:rsidRDefault="008449D0" w:rsidP="009C7D10">
            <w:pPr>
              <w:numPr>
                <w:ilvl w:val="0"/>
                <w:numId w:val="6"/>
              </w:numPr>
              <w:autoSpaceDN w:val="0"/>
              <w:spacing w:before="120" w:after="120" w:line="240" w:lineRule="auto"/>
              <w:ind w:left="-5" w:right="26" w:firstLine="5"/>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agregatorii pot încheia contracte cu furnizorii clienților finali care participă la agregare; </w:t>
            </w:r>
          </w:p>
          <w:p w:rsidR="008449D0" w:rsidRPr="00610641" w:rsidRDefault="008449D0" w:rsidP="009C7D10">
            <w:pPr>
              <w:numPr>
                <w:ilvl w:val="0"/>
                <w:numId w:val="6"/>
              </w:numPr>
              <w:autoSpaceDN w:val="0"/>
              <w:spacing w:before="120" w:after="120" w:line="240" w:lineRule="auto"/>
              <w:ind w:left="-5" w:right="26" w:firstLine="5"/>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 xml:space="preserve">participanții la piață pot încheia contracte </w:t>
            </w:r>
            <w:r w:rsidRPr="00610641">
              <w:rPr>
                <w:rFonts w:ascii="Times New Roman" w:eastAsia="Times New Roman" w:hAnsi="Times New Roman" w:cs="Times New Roman"/>
                <w:color w:val="FF0000"/>
                <w:sz w:val="24"/>
                <w:szCs w:val="24"/>
                <w:lang w:val="ro-RO"/>
              </w:rPr>
              <w:t>negociate</w:t>
            </w:r>
            <w:r w:rsidRPr="00610641">
              <w:rPr>
                <w:rFonts w:ascii="Times New Roman" w:eastAsia="Times New Roman" w:hAnsi="Times New Roman" w:cs="Times New Roman"/>
                <w:sz w:val="24"/>
                <w:szCs w:val="24"/>
                <w:lang w:val="ro-RO"/>
              </w:rPr>
              <w:t xml:space="preserve"> bilateral </w:t>
            </w:r>
            <w:r w:rsidRPr="00610641">
              <w:rPr>
                <w:rFonts w:ascii="Times New Roman" w:eastAsia="Times New Roman" w:hAnsi="Times New Roman" w:cs="Times New Roman"/>
                <w:strike/>
                <w:color w:val="FF0000"/>
                <w:sz w:val="24"/>
                <w:szCs w:val="24"/>
                <w:lang w:val="ro-RO"/>
              </w:rPr>
              <w:t>negociate</w:t>
            </w:r>
            <w:r w:rsidRPr="00610641">
              <w:rPr>
                <w:rFonts w:ascii="Times New Roman" w:eastAsia="Times New Roman" w:hAnsi="Times New Roman" w:cs="Times New Roman"/>
                <w:sz w:val="24"/>
                <w:szCs w:val="24"/>
                <w:lang w:val="ro-RO"/>
              </w:rPr>
              <w:t xml:space="preserve"> cu durata de livrare mai mare de un an, </w:t>
            </w:r>
            <w:r w:rsidRPr="00610641">
              <w:rPr>
                <w:rFonts w:ascii="Times New Roman" w:eastAsia="Times New Roman" w:hAnsi="Times New Roman" w:cs="Times New Roman"/>
                <w:color w:val="FF0000"/>
                <w:sz w:val="24"/>
                <w:szCs w:val="24"/>
                <w:lang w:val="ro-RO"/>
              </w:rPr>
              <w:t>in conformitate cu Regulamentul UE 943/2019, art.......</w:t>
            </w:r>
          </w:p>
          <w:p w:rsidR="008449D0" w:rsidRPr="00610641" w:rsidRDefault="008449D0" w:rsidP="009C7D10">
            <w:pPr>
              <w:numPr>
                <w:ilvl w:val="0"/>
                <w:numId w:val="6"/>
              </w:numPr>
              <w:autoSpaceDN w:val="0"/>
              <w:spacing w:before="120" w:after="120" w:line="240" w:lineRule="auto"/>
              <w:ind w:left="-5" w:right="26" w:firstLine="5"/>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membrii unui părți responsabile cu echilibrarea încheie contracte pentru decontarea dezechilibrelor între ei, cu respectarea reglementărilor ANRE.</w:t>
            </w:r>
          </w:p>
          <w:p w:rsidR="008449D0" w:rsidRPr="00610641" w:rsidRDefault="008449D0" w:rsidP="009C7D10">
            <w:pPr>
              <w:autoSpaceDE w:val="0"/>
              <w:adjustRightInd w:val="0"/>
              <w:spacing w:before="120" w:after="120" w:line="240" w:lineRule="auto"/>
              <w:ind w:right="26"/>
              <w:jc w:val="both"/>
              <w:rPr>
                <w:rFonts w:ascii="Times New Roman" w:eastAsia="Times New Roman" w:hAnsi="Times New Roman" w:cs="Times New Roman"/>
                <w:color w:val="FF0000"/>
                <w:sz w:val="24"/>
                <w:szCs w:val="24"/>
                <w:lang w:val="ro-RO"/>
              </w:rPr>
            </w:pP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Art. 6 (2) lit.d)</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PETPROD</w:t>
            </w:r>
          </w:p>
        </w:tc>
        <w:tc>
          <w:tcPr>
            <w:tcW w:w="4536" w:type="dxa"/>
            <w:shd w:val="clear" w:color="auto" w:fill="auto"/>
          </w:tcPr>
          <w:p w:rsidR="008449D0" w:rsidRPr="00610641" w:rsidRDefault="008449D0" w:rsidP="009C7D10">
            <w:pPr>
              <w:autoSpaceDN w:val="0"/>
              <w:spacing w:before="120" w:after="120" w:line="240" w:lineRule="auto"/>
              <w:ind w:right="27"/>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d) </w:t>
            </w:r>
            <w:r w:rsidRPr="00610641">
              <w:rPr>
                <w:rFonts w:ascii="Times New Roman" w:eastAsia="Times New Roman" w:hAnsi="Times New Roman" w:cs="Times New Roman"/>
                <w:sz w:val="24"/>
                <w:szCs w:val="24"/>
                <w:lang w:val="ro-RO"/>
              </w:rPr>
              <w:t>membrii unui părți responsabile cu echilibrarea încheie contracte pentru decontarea dezechilibrelor între ei, cu respectarea reglementărilor ANRE.</w:t>
            </w:r>
          </w:p>
          <w:p w:rsidR="008449D0" w:rsidRPr="00610641" w:rsidRDefault="008449D0" w:rsidP="009C7D10">
            <w:pPr>
              <w:spacing w:before="120" w:after="120" w:line="240" w:lineRule="auto"/>
              <w:ind w:right="27"/>
              <w:jc w:val="both"/>
              <w:rPr>
                <w:rFonts w:ascii="Times New Roman" w:eastAsia="Times New Roman" w:hAnsi="Times New Roman" w:cs="Times New Roman"/>
                <w:b/>
                <w:sz w:val="24"/>
                <w:szCs w:val="24"/>
                <w:lang w:val="ro-RO"/>
              </w:rPr>
            </w:pPr>
          </w:p>
        </w:tc>
        <w:tc>
          <w:tcPr>
            <w:tcW w:w="6237" w:type="dxa"/>
            <w:shd w:val="clear" w:color="auto" w:fill="auto"/>
          </w:tcPr>
          <w:p w:rsidR="008449D0" w:rsidRPr="00610641" w:rsidRDefault="008449D0" w:rsidP="009C7D10">
            <w:pPr>
              <w:spacing w:before="120" w:after="120" w:line="240" w:lineRule="auto"/>
              <w:ind w:right="26"/>
              <w:jc w:val="both"/>
              <w:rPr>
                <w:rFonts w:ascii="Times New Roman" w:eastAsia="Times New Roman" w:hAnsi="Times New Roman" w:cs="Times New Roman"/>
                <w:b/>
                <w:sz w:val="24"/>
                <w:szCs w:val="24"/>
                <w:lang w:val="ro-RO"/>
              </w:rPr>
            </w:pPr>
            <w:r w:rsidRPr="00610641">
              <w:rPr>
                <w:rFonts w:ascii="Times New Roman" w:eastAsia="Times New Roman" w:hAnsi="Times New Roman" w:cs="Times New Roman"/>
                <w:sz w:val="24"/>
                <w:szCs w:val="24"/>
                <w:lang w:val="en-US"/>
              </w:rPr>
              <w:lastRenderedPageBreak/>
              <w:t xml:space="preserve">Aceasta este o eroare! O PRE nu poate fi izolata de SEN. Trebuie completat cu soldarea instantanee a dezechilibrelor intre PRE-uri, pentru realizarea soldarilor totale in SEN si obtinerea DEZECHILIBRULUI SEN in intervalul in discutie. Toti PP beneficiaza de acelasi grad de compensare – GRADUL </w:t>
            </w:r>
            <w:r w:rsidRPr="00610641">
              <w:rPr>
                <w:rFonts w:ascii="Times New Roman" w:eastAsia="Times New Roman" w:hAnsi="Times New Roman" w:cs="Times New Roman"/>
                <w:sz w:val="24"/>
                <w:szCs w:val="24"/>
                <w:lang w:val="en-US"/>
              </w:rPr>
              <w:lastRenderedPageBreak/>
              <w:t>UNIC DE COMPENSARE IN SEN, indiferent daca ei sint independenti sau inregistrati intr-o PRE. Acelasi rezultat ar trebui sa se obtina daca se face abstractie de existenta PRE-urilor in scopul determinarii coeficientului unic de dezechilibru al SEN pe Platforma de tranzationare despre care am amintit mai sus. Cum poate functiona? Se introduc toate dezechilibrele PP pe Platforma, prin introducerea prealabila a prognozelor si ulterior a valorilor masurate ale consumului respective productiei, si dupa agregare rezulta o valoare care reprezinta valoarea dezechilibrului SEN in intervalul respectiv. Aceasta operatie se repeata de 24x 4 de ori pe zi (daca masuratorile se vor face la 15 minute). DEN preia valoare dezechilibrului, mai exact trendul dezechilibrului SEN si actioneaza in sensul echilibrarii sistemului conform procedurilor proprii. Apreciez ca toate aceste operatiuni sint compatibile a fi automatizate folosind tehnologii noi si chiar IA – inteligenta artificiala .</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Art. 6 (2) lit.d)</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PETPROD</w:t>
            </w:r>
          </w:p>
        </w:tc>
        <w:tc>
          <w:tcPr>
            <w:tcW w:w="4536" w:type="dxa"/>
            <w:shd w:val="clear" w:color="auto" w:fill="auto"/>
          </w:tcPr>
          <w:p w:rsidR="008449D0" w:rsidRPr="00610641" w:rsidRDefault="008449D0" w:rsidP="009C7D10">
            <w:pPr>
              <w:spacing w:before="120" w:after="120" w:line="240" w:lineRule="auto"/>
              <w:ind w:right="27"/>
              <w:jc w:val="both"/>
              <w:rPr>
                <w:rFonts w:ascii="Times New Roman" w:eastAsia="Times New Roman" w:hAnsi="Times New Roman" w:cs="Times New Roman"/>
                <w:sz w:val="24"/>
                <w:szCs w:val="24"/>
                <w:lang w:val="ro-RO"/>
              </w:rPr>
            </w:pPr>
          </w:p>
        </w:tc>
        <w:tc>
          <w:tcPr>
            <w:tcW w:w="6237" w:type="dxa"/>
            <w:shd w:val="clear" w:color="auto" w:fill="auto"/>
          </w:tcPr>
          <w:p w:rsidR="008449D0" w:rsidRPr="00610641" w:rsidRDefault="008449D0" w:rsidP="009C7D10">
            <w:pPr>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Vă rog să cereți anularea, modificare Art. 6 (2) d) care este o imposibilitate fizică!</w:t>
            </w:r>
          </w:p>
          <w:p w:rsidR="008449D0" w:rsidRPr="00610641" w:rsidRDefault="008449D0" w:rsidP="009C7D10">
            <w:pPr>
              <w:spacing w:before="120" w:after="120" w:line="240" w:lineRule="auto"/>
              <w:ind w:right="26"/>
              <w:jc w:val="both"/>
              <w:rPr>
                <w:rFonts w:ascii="Times New Roman" w:eastAsia="Times New Roman" w:hAnsi="Times New Roman" w:cs="Times New Roman"/>
                <w:sz w:val="24"/>
                <w:szCs w:val="24"/>
              </w:rPr>
            </w:pPr>
            <w:r w:rsidRPr="00610641">
              <w:rPr>
                <w:rFonts w:ascii="Times New Roman" w:eastAsia="Times New Roman" w:hAnsi="Times New Roman" w:cs="Times New Roman"/>
                <w:sz w:val="24"/>
                <w:szCs w:val="24"/>
                <w:lang w:val="ro-RO"/>
              </w:rPr>
              <w:t>Iată comentariul succint pe care îl fac și pe care vă rog să-l puneți în discuție</w:t>
            </w:r>
            <w:r w:rsidRPr="00B71D4B">
              <w:rPr>
                <w:rFonts w:ascii="Times New Roman" w:eastAsia="Times New Roman" w:hAnsi="Times New Roman" w:cs="Times New Roman"/>
                <w:sz w:val="24"/>
                <w:szCs w:val="24"/>
                <w:lang w:val="ro-RO"/>
              </w:rPr>
              <w:t xml:space="preserve">: </w:t>
            </w:r>
            <w:r w:rsidRPr="00B71D4B">
              <w:rPr>
                <w:rFonts w:ascii="Times New Roman" w:eastAsia="Times New Roman" w:hAnsi="Times New Roman" w:cs="Times New Roman"/>
                <w:i/>
                <w:sz w:val="24"/>
                <w:szCs w:val="24"/>
                <w:lang w:val="ro-RO"/>
              </w:rPr>
              <w:t xml:space="preserve">Membrii unei PRE nu pot să-și compenseze dezechilibrele numai în interiorul conturului PRE. </w:t>
            </w:r>
            <w:r w:rsidRPr="00610641">
              <w:rPr>
                <w:rFonts w:ascii="Times New Roman" w:eastAsia="Times New Roman" w:hAnsi="Times New Roman" w:cs="Times New Roman"/>
                <w:i/>
                <w:sz w:val="24"/>
                <w:szCs w:val="24"/>
              </w:rPr>
              <w:t>Conturul este virtual și nu poate fi rupt din SEN. Compensarea dezechilibrelor este una general pe SEN. Există un singur coeficient de compensare în SEN de care dispun toți participanții la piață.</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Art. 6 (2) lit.d)</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PETPROD</w:t>
            </w:r>
          </w:p>
        </w:tc>
        <w:tc>
          <w:tcPr>
            <w:tcW w:w="4536" w:type="dxa"/>
            <w:shd w:val="clear" w:color="auto" w:fill="auto"/>
          </w:tcPr>
          <w:p w:rsidR="008449D0" w:rsidRPr="00610641" w:rsidRDefault="008449D0" w:rsidP="009C7D10">
            <w:pPr>
              <w:spacing w:before="120" w:after="120" w:line="240" w:lineRule="auto"/>
              <w:ind w:right="27"/>
              <w:jc w:val="both"/>
              <w:rPr>
                <w:rFonts w:ascii="Times New Roman" w:eastAsia="Times New Roman" w:hAnsi="Times New Roman" w:cs="Times New Roman"/>
                <w:sz w:val="24"/>
                <w:szCs w:val="24"/>
                <w:lang w:val="ro-RO"/>
              </w:rPr>
            </w:pPr>
          </w:p>
        </w:tc>
        <w:tc>
          <w:tcPr>
            <w:tcW w:w="6237" w:type="dxa"/>
            <w:shd w:val="clear" w:color="auto" w:fill="auto"/>
          </w:tcPr>
          <w:p w:rsidR="008449D0" w:rsidRDefault="008449D0" w:rsidP="009C7D10">
            <w:pPr>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Vă rog să cereți an</w:t>
            </w:r>
            <w:r>
              <w:rPr>
                <w:rFonts w:ascii="Times New Roman" w:eastAsia="Times New Roman" w:hAnsi="Times New Roman" w:cs="Times New Roman"/>
                <w:sz w:val="24"/>
                <w:szCs w:val="24"/>
                <w:lang w:val="ro-RO"/>
              </w:rPr>
              <w:t>ularea, modificare Art. 6 (2) d).</w:t>
            </w:r>
          </w:p>
          <w:p w:rsidR="008449D0" w:rsidRPr="00610641" w:rsidRDefault="008449D0" w:rsidP="009C7D10">
            <w:pPr>
              <w:spacing w:before="120" w:after="120" w:line="240" w:lineRule="auto"/>
              <w:ind w:right="26"/>
              <w:jc w:val="both"/>
              <w:rPr>
                <w:rFonts w:ascii="Times New Roman" w:eastAsia="Times New Roman" w:hAnsi="Times New Roman" w:cs="Times New Roman"/>
                <w:sz w:val="24"/>
                <w:szCs w:val="24"/>
                <w:lang w:val="ro-RO"/>
              </w:rPr>
            </w:pPr>
            <w:r w:rsidRPr="00610641">
              <w:rPr>
                <w:rFonts w:ascii="Times New Roman" w:eastAsia="Times New Roman" w:hAnsi="Times New Roman" w:cs="Times New Roman"/>
                <w:sz w:val="24"/>
                <w:szCs w:val="24"/>
                <w:lang w:val="ro-RO"/>
              </w:rPr>
              <w:t>Care este o imposibilitate fizică.</w:t>
            </w:r>
          </w:p>
          <w:p w:rsidR="008449D0" w:rsidRPr="00610641" w:rsidRDefault="008449D0" w:rsidP="009C7D10">
            <w:pPr>
              <w:spacing w:before="120" w:after="120" w:line="240" w:lineRule="auto"/>
              <w:ind w:right="26"/>
              <w:jc w:val="both"/>
              <w:rPr>
                <w:rFonts w:ascii="Times New Roman" w:eastAsia="Times New Roman" w:hAnsi="Times New Roman" w:cs="Times New Roman"/>
                <w:sz w:val="24"/>
                <w:szCs w:val="24"/>
              </w:rPr>
            </w:pPr>
            <w:r w:rsidRPr="00610641">
              <w:rPr>
                <w:rFonts w:ascii="Times New Roman" w:eastAsia="Times New Roman" w:hAnsi="Times New Roman" w:cs="Times New Roman"/>
                <w:sz w:val="24"/>
                <w:szCs w:val="24"/>
                <w:lang w:val="ro-RO"/>
              </w:rPr>
              <w:t>Comentariu</w:t>
            </w:r>
            <w:r w:rsidRPr="00610641">
              <w:rPr>
                <w:rFonts w:ascii="Times New Roman" w:eastAsia="Times New Roman" w:hAnsi="Times New Roman" w:cs="Times New Roman"/>
                <w:sz w:val="24"/>
                <w:szCs w:val="24"/>
              </w:rPr>
              <w:t xml:space="preserve">: membrii unei PRE nu pot să-și compenseze dezechilibrele numai în interiorul conturului PRE. Conturul este virtual și nu poate fi rupt din SEN. Compensarea dezechilibrelor este una general pe SEN. Există un singur </w:t>
            </w:r>
            <w:r w:rsidRPr="00610641">
              <w:rPr>
                <w:rFonts w:ascii="Times New Roman" w:eastAsia="Times New Roman" w:hAnsi="Times New Roman" w:cs="Times New Roman"/>
                <w:sz w:val="24"/>
                <w:szCs w:val="24"/>
              </w:rPr>
              <w:lastRenderedPageBreak/>
              <w:t>coeficient de compensare în SEN de care dispun toți participanții la piață.</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Art. 6</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 xml:space="preserve">Fondul Proprietatea </w:t>
            </w:r>
          </w:p>
        </w:tc>
        <w:tc>
          <w:tcPr>
            <w:tcW w:w="4536" w:type="dxa"/>
          </w:tcPr>
          <w:p w:rsidR="008449D0" w:rsidRPr="00610641" w:rsidRDefault="008449D0" w:rsidP="009C7D10">
            <w:pPr>
              <w:autoSpaceDN w:val="0"/>
              <w:spacing w:before="120" w:after="120" w:line="240" w:lineRule="auto"/>
              <w:ind w:right="27"/>
              <w:jc w:val="both"/>
              <w:rPr>
                <w:rFonts w:ascii="Times New Roman" w:eastAsia="Calibri" w:hAnsi="Times New Roman" w:cs="Times New Roman"/>
                <w:b/>
                <w:bCs/>
                <w:sz w:val="24"/>
                <w:szCs w:val="24"/>
                <w:lang w:val="ro-RO"/>
              </w:rPr>
            </w:pPr>
          </w:p>
        </w:tc>
        <w:tc>
          <w:tcPr>
            <w:tcW w:w="6237" w:type="dxa"/>
          </w:tcPr>
          <w:p w:rsidR="008449D0" w:rsidRDefault="008449D0" w:rsidP="00434D72">
            <w:pPr>
              <w:spacing w:before="120" w:after="120" w:line="240" w:lineRule="auto"/>
              <w:ind w:right="-329"/>
              <w:jc w:val="both"/>
              <w:rPr>
                <w:rFonts w:ascii="Times New Roman" w:hAnsi="Times New Roman" w:cs="Times New Roman"/>
                <w:sz w:val="24"/>
                <w:szCs w:val="24"/>
              </w:rPr>
            </w:pPr>
            <w:r>
              <w:rPr>
                <w:rFonts w:ascii="Times New Roman" w:hAnsi="Times New Roman" w:cs="Times New Roman"/>
                <w:sz w:val="24"/>
                <w:szCs w:val="24"/>
              </w:rPr>
              <w:t xml:space="preserve">Potrivit art. 23 </w:t>
            </w:r>
            <w:proofErr w:type="gramStart"/>
            <w:r>
              <w:rPr>
                <w:rFonts w:ascii="Times New Roman" w:hAnsi="Times New Roman" w:cs="Times New Roman"/>
                <w:sz w:val="24"/>
                <w:szCs w:val="24"/>
              </w:rPr>
              <w:t>alin.(</w:t>
            </w:r>
            <w:proofErr w:type="gramEnd"/>
            <w:r>
              <w:rPr>
                <w:rFonts w:ascii="Times New Roman" w:hAnsi="Times New Roman" w:cs="Times New Roman"/>
                <w:sz w:val="24"/>
                <w:szCs w:val="24"/>
              </w:rPr>
              <w:t xml:space="preserve">1) din Legea nr. 123/201 a energiei electrice și a gazelor naturale (denumită în continuare </w:t>
            </w:r>
            <w:r w:rsidRPr="000F58DE">
              <w:rPr>
                <w:rFonts w:ascii="Times New Roman" w:hAnsi="Times New Roman" w:cs="Times New Roman"/>
                <w:b/>
                <w:sz w:val="24"/>
                <w:szCs w:val="24"/>
              </w:rPr>
              <w:t>„</w:t>
            </w:r>
            <w:r w:rsidRPr="000F58DE">
              <w:rPr>
                <w:rFonts w:ascii="Times New Roman" w:hAnsi="Times New Roman" w:cs="Times New Roman"/>
                <w:b/>
                <w:sz w:val="24"/>
                <w:szCs w:val="24"/>
                <w:lang w:val="en-US"/>
              </w:rPr>
              <w:t>Legea nr. 123/2012”</w:t>
            </w:r>
            <w:r w:rsidRPr="000F58DE">
              <w:rPr>
                <w:rFonts w:ascii="Times New Roman" w:hAnsi="Times New Roman" w:cs="Times New Roman"/>
                <w:sz w:val="24"/>
                <w:szCs w:val="24"/>
              </w:rPr>
              <w:t>):</w:t>
            </w:r>
          </w:p>
          <w:p w:rsidR="008449D0" w:rsidRPr="000F58DE" w:rsidRDefault="008449D0" w:rsidP="00434D72">
            <w:pPr>
              <w:pStyle w:val="ListParagraph"/>
              <w:spacing w:before="120" w:after="120" w:line="240" w:lineRule="auto"/>
              <w:ind w:left="0" w:right="-329" w:firstLine="708"/>
              <w:jc w:val="both"/>
              <w:rPr>
                <w:rFonts w:ascii="Times New Roman" w:hAnsi="Times New Roman"/>
                <w:i/>
                <w:sz w:val="24"/>
                <w:szCs w:val="24"/>
                <w:lang w:val="en-US"/>
              </w:rPr>
            </w:pPr>
            <w:proofErr w:type="gramStart"/>
            <w:r w:rsidRPr="000F58DE">
              <w:rPr>
                <w:rFonts w:ascii="Times New Roman" w:hAnsi="Times New Roman"/>
                <w:sz w:val="24"/>
                <w:szCs w:val="24"/>
              </w:rPr>
              <w:t>„</w:t>
            </w:r>
            <w:r w:rsidRPr="000F58DE">
              <w:rPr>
                <w:rFonts w:ascii="Times New Roman" w:hAnsi="Times New Roman"/>
                <w:i/>
                <w:sz w:val="24"/>
                <w:szCs w:val="24"/>
                <w:lang w:val="en-US"/>
              </w:rPr>
              <w:t>(</w:t>
            </w:r>
            <w:proofErr w:type="gramEnd"/>
            <w:r w:rsidRPr="000F58DE">
              <w:rPr>
                <w:rFonts w:ascii="Times New Roman" w:hAnsi="Times New Roman"/>
                <w:i/>
                <w:sz w:val="24"/>
                <w:szCs w:val="24"/>
                <w:lang w:val="en-US"/>
              </w:rPr>
              <w:t xml:space="preserve">1) Tranzacţiile cu energie electrică se desfăşoară pe piaţa concurenţială, în mod transparent, public, </w:t>
            </w:r>
            <w:r w:rsidRPr="000F58DE">
              <w:rPr>
                <w:rFonts w:ascii="Times New Roman" w:hAnsi="Times New Roman"/>
                <w:b/>
                <w:i/>
                <w:sz w:val="24"/>
                <w:szCs w:val="24"/>
                <w:lang w:val="en-US"/>
              </w:rPr>
              <w:t>centralizat</w:t>
            </w:r>
            <w:r w:rsidRPr="000F58DE">
              <w:rPr>
                <w:rFonts w:ascii="Times New Roman" w:hAnsi="Times New Roman"/>
                <w:i/>
                <w:sz w:val="24"/>
                <w:szCs w:val="24"/>
                <w:lang w:val="en-US"/>
              </w:rPr>
              <w:t xml:space="preserve"> şi nediscriminatoriu.”</w:t>
            </w:r>
          </w:p>
          <w:p w:rsidR="008449D0" w:rsidRDefault="008449D0" w:rsidP="00434D72">
            <w:pPr>
              <w:pStyle w:val="ListParagraph"/>
              <w:spacing w:before="120" w:after="120" w:line="240" w:lineRule="auto"/>
              <w:ind w:left="0" w:right="-329"/>
              <w:jc w:val="both"/>
              <w:rPr>
                <w:rFonts w:ascii="Times New Roman" w:hAnsi="Times New Roman"/>
                <w:sz w:val="24"/>
                <w:szCs w:val="24"/>
              </w:rPr>
            </w:pPr>
            <w:r>
              <w:rPr>
                <w:rFonts w:ascii="Times New Roman" w:hAnsi="Times New Roman"/>
                <w:sz w:val="24"/>
                <w:szCs w:val="24"/>
                <w:lang w:val="en-US"/>
              </w:rPr>
              <w:t>Potrivit art. 28 lit. c) din Legea nr. 123/2012</w:t>
            </w:r>
            <w:r>
              <w:rPr>
                <w:rFonts w:ascii="Times New Roman" w:hAnsi="Times New Roman"/>
                <w:sz w:val="24"/>
                <w:szCs w:val="24"/>
              </w:rPr>
              <w:t>:</w:t>
            </w:r>
          </w:p>
          <w:p w:rsidR="008449D0" w:rsidRPr="000F58DE" w:rsidRDefault="008449D0" w:rsidP="00434D72">
            <w:pPr>
              <w:pStyle w:val="ListParagraph"/>
              <w:spacing w:before="120" w:after="120" w:line="240" w:lineRule="auto"/>
              <w:ind w:left="0" w:right="-329" w:firstLine="708"/>
              <w:jc w:val="both"/>
              <w:rPr>
                <w:rFonts w:ascii="Times New Roman" w:hAnsi="Times New Roman"/>
                <w:i/>
                <w:sz w:val="24"/>
                <w:szCs w:val="24"/>
                <w:lang w:val="en-US"/>
              </w:rPr>
            </w:pPr>
            <w:r w:rsidRPr="000F58DE">
              <w:rPr>
                <w:rFonts w:ascii="Times New Roman" w:hAnsi="Times New Roman"/>
                <w:i/>
                <w:sz w:val="24"/>
                <w:szCs w:val="24"/>
                <w:lang w:val="en-US"/>
              </w:rPr>
              <w:t xml:space="preserve">„Producătorii au, în principal, următoarele obligaţii: </w:t>
            </w:r>
          </w:p>
          <w:p w:rsidR="008449D0" w:rsidRPr="000F58DE" w:rsidRDefault="008449D0" w:rsidP="00434D72">
            <w:pPr>
              <w:pStyle w:val="ListParagraph"/>
              <w:spacing w:before="120" w:after="120" w:line="240" w:lineRule="auto"/>
              <w:ind w:left="0" w:right="-329" w:firstLine="708"/>
              <w:jc w:val="both"/>
              <w:rPr>
                <w:rFonts w:ascii="Times New Roman" w:hAnsi="Times New Roman"/>
                <w:i/>
                <w:sz w:val="24"/>
                <w:szCs w:val="24"/>
                <w:lang w:val="en-US"/>
              </w:rPr>
            </w:pPr>
            <w:r w:rsidRPr="000F58DE">
              <w:rPr>
                <w:rFonts w:ascii="Times New Roman" w:hAnsi="Times New Roman"/>
                <w:i/>
                <w:sz w:val="24"/>
                <w:szCs w:val="24"/>
                <w:lang w:val="en-US"/>
              </w:rPr>
              <w:t>c) să oferteze public şi nediscriminatoriu pe piaţa concurenţială întreaga energie electrică rămasă disponibilă după îndeplinirea obligaţiei prevăzute la lit. b</w:t>
            </w:r>
            <w:r w:rsidRPr="000F58DE">
              <w:rPr>
                <w:rFonts w:ascii="Times New Roman" w:hAnsi="Times New Roman"/>
                <w:i/>
                <w:sz w:val="24"/>
                <w:szCs w:val="24"/>
                <w:vertAlign w:val="superscript"/>
                <w:lang w:val="en-US"/>
              </w:rPr>
              <w:t>1</w:t>
            </w:r>
            <w:r w:rsidRPr="000F58DE">
              <w:rPr>
                <w:rFonts w:ascii="Times New Roman" w:hAnsi="Times New Roman"/>
                <w:i/>
                <w:sz w:val="24"/>
                <w:szCs w:val="24"/>
                <w:lang w:val="en-US"/>
              </w:rPr>
              <w:t>).”</w:t>
            </w:r>
          </w:p>
          <w:p w:rsidR="008449D0" w:rsidRDefault="008449D0" w:rsidP="00434D72">
            <w:pPr>
              <w:pStyle w:val="ListParagraph"/>
              <w:spacing w:before="120" w:after="120" w:line="240" w:lineRule="auto"/>
              <w:ind w:left="0" w:right="-329"/>
              <w:jc w:val="both"/>
              <w:rPr>
                <w:rFonts w:ascii="Times New Roman" w:hAnsi="Times New Roman"/>
                <w:sz w:val="24"/>
                <w:szCs w:val="24"/>
                <w:lang w:val="en-US"/>
              </w:rPr>
            </w:pPr>
            <w:r>
              <w:rPr>
                <w:rFonts w:ascii="Times New Roman" w:hAnsi="Times New Roman"/>
                <w:sz w:val="24"/>
                <w:szCs w:val="24"/>
                <w:lang w:val="en-US"/>
              </w:rPr>
              <w:t xml:space="preserve">Potrivit art. 3 din </w:t>
            </w:r>
            <w:r w:rsidRPr="00332222">
              <w:rPr>
                <w:rFonts w:ascii="Times New Roman" w:hAnsi="Times New Roman"/>
                <w:sz w:val="24"/>
                <w:szCs w:val="24"/>
                <w:lang w:val="en-US"/>
              </w:rPr>
              <w:t>Legea nr. 123/2012:</w:t>
            </w:r>
          </w:p>
          <w:p w:rsidR="008449D0" w:rsidRPr="000F58DE" w:rsidRDefault="008449D0" w:rsidP="00434D72">
            <w:pPr>
              <w:pStyle w:val="ListParagraph"/>
              <w:spacing w:before="120" w:after="120" w:line="240" w:lineRule="auto"/>
              <w:ind w:left="0" w:right="-329" w:firstLine="708"/>
              <w:jc w:val="both"/>
              <w:rPr>
                <w:rFonts w:ascii="Times New Roman" w:hAnsi="Times New Roman"/>
                <w:i/>
                <w:sz w:val="24"/>
                <w:szCs w:val="24"/>
                <w:lang w:val="en-US"/>
              </w:rPr>
            </w:pPr>
            <w:r w:rsidRPr="000F58DE">
              <w:rPr>
                <w:rFonts w:ascii="Times New Roman" w:hAnsi="Times New Roman"/>
                <w:i/>
                <w:sz w:val="24"/>
                <w:szCs w:val="24"/>
                <w:lang w:val="en-US"/>
              </w:rPr>
              <w:t>„În înţelesul prezentului titlu, termenii şi expresiile de mai jos au următoarele semnificaţii:</w:t>
            </w:r>
          </w:p>
          <w:p w:rsidR="008449D0" w:rsidRDefault="008449D0" w:rsidP="00434D72">
            <w:pPr>
              <w:pStyle w:val="ListParagraph"/>
              <w:spacing w:before="120" w:after="120" w:line="240" w:lineRule="auto"/>
              <w:ind w:left="0" w:right="-329" w:firstLine="708"/>
              <w:jc w:val="both"/>
              <w:rPr>
                <w:rFonts w:ascii="Times New Roman" w:hAnsi="Times New Roman"/>
                <w:i/>
                <w:sz w:val="24"/>
                <w:szCs w:val="24"/>
                <w:lang w:val="en-US"/>
              </w:rPr>
            </w:pPr>
            <w:r w:rsidRPr="000F58DE">
              <w:rPr>
                <w:rFonts w:ascii="Times New Roman" w:hAnsi="Times New Roman"/>
                <w:i/>
                <w:sz w:val="24"/>
                <w:szCs w:val="24"/>
                <w:lang w:val="en-US"/>
              </w:rPr>
              <w:t xml:space="preserve">54. piaţa </w:t>
            </w:r>
            <w:r w:rsidRPr="000F58DE">
              <w:rPr>
                <w:rFonts w:ascii="Times New Roman" w:hAnsi="Times New Roman"/>
                <w:b/>
                <w:i/>
                <w:sz w:val="24"/>
                <w:szCs w:val="24"/>
                <w:u w:val="single"/>
                <w:lang w:val="en-US"/>
              </w:rPr>
              <w:t xml:space="preserve">centralizată </w:t>
            </w:r>
            <w:r w:rsidRPr="000F58DE">
              <w:rPr>
                <w:rFonts w:ascii="Times New Roman" w:hAnsi="Times New Roman"/>
                <w:i/>
                <w:sz w:val="24"/>
                <w:szCs w:val="24"/>
                <w:lang w:val="en-US"/>
              </w:rPr>
              <w:t>a contractelor bilaterale - cadrul organizat de desfăşurare, în mod transparent, prin licitaţie publică, a tranzacţiilor cu contracte cu livrare fizică de energie electrică, pe baza unor reguli specifice aprobate de autoritatea competentă;”</w:t>
            </w:r>
          </w:p>
          <w:p w:rsidR="008449D0" w:rsidRPr="00434D72" w:rsidRDefault="008449D0" w:rsidP="00434D72">
            <w:pPr>
              <w:spacing w:before="120" w:after="120" w:line="240" w:lineRule="auto"/>
              <w:ind w:right="-329"/>
              <w:jc w:val="both"/>
              <w:rPr>
                <w:rFonts w:ascii="Times New Roman" w:hAnsi="Times New Roman"/>
                <w:sz w:val="24"/>
                <w:szCs w:val="24"/>
              </w:rPr>
            </w:pPr>
            <w:r w:rsidRPr="00434D72">
              <w:rPr>
                <w:rFonts w:ascii="Times New Roman" w:hAnsi="Times New Roman"/>
                <w:sz w:val="24"/>
                <w:szCs w:val="24"/>
                <w:lang w:val="en-US"/>
              </w:rPr>
              <w:t>Potrivit art. 6 din proiectul de Ordin</w:t>
            </w:r>
            <w:r w:rsidRPr="00434D72">
              <w:rPr>
                <w:rFonts w:ascii="Times New Roman" w:hAnsi="Times New Roman"/>
                <w:sz w:val="24"/>
                <w:szCs w:val="24"/>
              </w:rPr>
              <w:t>:</w:t>
            </w:r>
          </w:p>
          <w:p w:rsidR="008449D0" w:rsidRPr="00434D72" w:rsidRDefault="008449D0" w:rsidP="00434D72">
            <w:pPr>
              <w:spacing w:before="120" w:after="120" w:line="240" w:lineRule="auto"/>
              <w:ind w:right="-329"/>
              <w:jc w:val="both"/>
              <w:rPr>
                <w:rFonts w:ascii="Times New Roman" w:hAnsi="Times New Roman"/>
                <w:i/>
                <w:sz w:val="24"/>
                <w:szCs w:val="24"/>
                <w:lang w:val="en-US"/>
              </w:rPr>
            </w:pPr>
            <w:r w:rsidRPr="00434D72">
              <w:rPr>
                <w:rFonts w:ascii="Times New Roman" w:hAnsi="Times New Roman"/>
                <w:i/>
                <w:sz w:val="24"/>
                <w:szCs w:val="24"/>
                <w:lang w:val="en-US"/>
              </w:rPr>
              <w:t xml:space="preserve">Art. 6 – (1) Tranzacțiile cu energie electrică pentru contracte </w:t>
            </w:r>
            <w:r w:rsidRPr="00434D72">
              <w:rPr>
                <w:rFonts w:ascii="Times New Roman" w:hAnsi="Times New Roman"/>
                <w:b/>
                <w:i/>
                <w:sz w:val="24"/>
                <w:szCs w:val="24"/>
                <w:u w:val="single"/>
                <w:lang w:val="en-US"/>
              </w:rPr>
              <w:t>cu livrare în anul 2020</w:t>
            </w:r>
            <w:r w:rsidRPr="00434D72">
              <w:rPr>
                <w:rFonts w:ascii="Times New Roman" w:hAnsi="Times New Roman"/>
                <w:i/>
                <w:sz w:val="24"/>
                <w:szCs w:val="24"/>
                <w:lang w:val="en-US"/>
              </w:rPr>
              <w:t xml:space="preserve"> se desfășoară pe piața concurențială, în mod transparent, public, </w:t>
            </w:r>
            <w:r w:rsidRPr="00434D72">
              <w:rPr>
                <w:rFonts w:ascii="Times New Roman" w:hAnsi="Times New Roman"/>
                <w:b/>
                <w:i/>
                <w:sz w:val="24"/>
                <w:szCs w:val="24"/>
                <w:lang w:val="en-US"/>
              </w:rPr>
              <w:t>organizat</w:t>
            </w:r>
            <w:r w:rsidRPr="00434D72">
              <w:rPr>
                <w:rFonts w:ascii="Times New Roman" w:hAnsi="Times New Roman"/>
                <w:i/>
                <w:sz w:val="24"/>
                <w:szCs w:val="24"/>
                <w:lang w:val="en-US"/>
              </w:rPr>
              <w:t xml:space="preserve"> și nedscriminatoriu.</w:t>
            </w:r>
          </w:p>
          <w:p w:rsidR="008449D0" w:rsidRPr="000F58DE" w:rsidRDefault="008449D0" w:rsidP="00434D72">
            <w:pPr>
              <w:pStyle w:val="ListParagraph"/>
              <w:numPr>
                <w:ilvl w:val="0"/>
                <w:numId w:val="47"/>
              </w:numPr>
              <w:suppressAutoHyphens w:val="0"/>
              <w:autoSpaceDN/>
              <w:spacing w:before="120" w:after="120" w:line="240" w:lineRule="auto"/>
              <w:ind w:right="-329"/>
              <w:jc w:val="both"/>
              <w:textAlignment w:val="auto"/>
              <w:rPr>
                <w:rFonts w:ascii="Times New Roman" w:hAnsi="Times New Roman"/>
                <w:i/>
                <w:sz w:val="24"/>
                <w:szCs w:val="24"/>
                <w:lang w:val="en-US"/>
              </w:rPr>
            </w:pPr>
            <w:r w:rsidRPr="000F58DE">
              <w:rPr>
                <w:rFonts w:ascii="Times New Roman" w:hAnsi="Times New Roman"/>
                <w:i/>
                <w:sz w:val="24"/>
                <w:szCs w:val="24"/>
                <w:lang w:val="en-US"/>
              </w:rPr>
              <w:t>Prin derogare de la prevederile alin. (1):</w:t>
            </w:r>
          </w:p>
          <w:p w:rsidR="008449D0" w:rsidRPr="000F58DE" w:rsidRDefault="008449D0" w:rsidP="00434D72">
            <w:pPr>
              <w:pStyle w:val="ListParagraph"/>
              <w:spacing w:before="120" w:after="120" w:line="240" w:lineRule="auto"/>
              <w:ind w:right="-329"/>
              <w:jc w:val="both"/>
              <w:rPr>
                <w:rFonts w:ascii="Times New Roman" w:hAnsi="Times New Roman"/>
                <w:i/>
                <w:sz w:val="24"/>
                <w:szCs w:val="24"/>
                <w:lang w:val="en-US"/>
              </w:rPr>
            </w:pPr>
            <w:r w:rsidRPr="000F58DE">
              <w:rPr>
                <w:rFonts w:ascii="Times New Roman" w:hAnsi="Times New Roman"/>
                <w:i/>
                <w:sz w:val="24"/>
                <w:szCs w:val="24"/>
                <w:lang w:val="en-US"/>
              </w:rPr>
              <w:t>(…)</w:t>
            </w:r>
          </w:p>
          <w:p w:rsidR="008449D0" w:rsidRPr="000F58DE" w:rsidRDefault="008449D0" w:rsidP="00434D72">
            <w:pPr>
              <w:pStyle w:val="ListParagraph"/>
              <w:spacing w:before="120" w:after="120" w:line="240" w:lineRule="auto"/>
              <w:ind w:right="-329"/>
              <w:jc w:val="both"/>
              <w:rPr>
                <w:rFonts w:ascii="Times New Roman" w:hAnsi="Times New Roman"/>
                <w:i/>
                <w:sz w:val="24"/>
                <w:szCs w:val="24"/>
                <w:lang w:val="en-US"/>
              </w:rPr>
            </w:pPr>
            <w:r w:rsidRPr="000F58DE">
              <w:rPr>
                <w:rFonts w:ascii="Times New Roman" w:hAnsi="Times New Roman"/>
                <w:i/>
                <w:sz w:val="24"/>
                <w:szCs w:val="24"/>
                <w:lang w:val="en-US"/>
              </w:rPr>
              <w:t>c) participanții la piață pot încheia contracte bilaterale negociate cu durata de livrare mai mare de un an;</w:t>
            </w:r>
          </w:p>
          <w:p w:rsidR="008449D0" w:rsidRPr="000F58DE" w:rsidRDefault="008449D0" w:rsidP="00434D72">
            <w:pPr>
              <w:pStyle w:val="ListParagraph"/>
              <w:spacing w:before="120" w:after="120" w:line="240" w:lineRule="auto"/>
              <w:ind w:left="0" w:right="-329"/>
              <w:jc w:val="both"/>
              <w:rPr>
                <w:rFonts w:ascii="Times New Roman" w:hAnsi="Times New Roman"/>
                <w:sz w:val="24"/>
                <w:szCs w:val="24"/>
                <w:lang w:val="en-US"/>
              </w:rPr>
            </w:pPr>
            <w:r w:rsidRPr="000F58DE">
              <w:rPr>
                <w:rFonts w:ascii="Times New Roman" w:hAnsi="Times New Roman"/>
                <w:sz w:val="24"/>
                <w:szCs w:val="24"/>
                <w:lang w:val="en-US"/>
              </w:rPr>
              <w:lastRenderedPageBreak/>
              <w:t xml:space="preserve">În măsura în care prin prevederile art. 6 alin. (1) lit. c) se dorește instituirea unei posibilități cu privire la vânzarea de energie electrică de către producători prin intermediul contractelor bilaterale negociate </w:t>
            </w:r>
            <w:r w:rsidRPr="000F58DE">
              <w:rPr>
                <w:rFonts w:ascii="Times New Roman" w:hAnsi="Times New Roman"/>
                <w:b/>
                <w:sz w:val="24"/>
                <w:szCs w:val="24"/>
                <w:u w:val="single"/>
                <w:lang w:val="en-US"/>
              </w:rPr>
              <w:t xml:space="preserve">direct </w:t>
            </w:r>
            <w:r w:rsidRPr="000F58DE">
              <w:rPr>
                <w:rFonts w:ascii="Times New Roman" w:hAnsi="Times New Roman"/>
                <w:sz w:val="24"/>
                <w:szCs w:val="24"/>
                <w:lang w:val="en-US"/>
              </w:rPr>
              <w:t>considerăm că prin legislație secundară, respectiv prin ordin emis de președintele Autorității Naționale de Reglementare în Domeniul Energiei nu se poate modifica legislația primară</w:t>
            </w:r>
            <w:r>
              <w:rPr>
                <w:rFonts w:ascii="Times New Roman" w:hAnsi="Times New Roman"/>
                <w:sz w:val="24"/>
                <w:szCs w:val="24"/>
                <w:lang w:val="en-US"/>
              </w:rPr>
              <w:t>,</w:t>
            </w:r>
            <w:r w:rsidRPr="000F58DE">
              <w:rPr>
                <w:rFonts w:ascii="Times New Roman" w:hAnsi="Times New Roman"/>
                <w:sz w:val="24"/>
                <w:szCs w:val="24"/>
                <w:lang w:val="en-US"/>
              </w:rPr>
              <w:t xml:space="preserve"> respectiv art. 23 alin. (1) din Legea </w:t>
            </w:r>
            <w:r>
              <w:rPr>
                <w:rFonts w:ascii="Times New Roman" w:hAnsi="Times New Roman"/>
                <w:sz w:val="24"/>
                <w:szCs w:val="24"/>
                <w:lang w:val="en-US"/>
              </w:rPr>
              <w:t xml:space="preserve">nr. </w:t>
            </w:r>
            <w:r w:rsidRPr="000F58DE">
              <w:rPr>
                <w:rFonts w:ascii="Times New Roman" w:hAnsi="Times New Roman"/>
                <w:sz w:val="24"/>
                <w:szCs w:val="24"/>
                <w:lang w:val="en-US"/>
              </w:rPr>
              <w:t>123/2012.</w:t>
            </w:r>
          </w:p>
          <w:p w:rsidR="008449D0" w:rsidRPr="000F58DE" w:rsidRDefault="008449D0" w:rsidP="00434D72">
            <w:pPr>
              <w:pStyle w:val="ListParagraph"/>
              <w:spacing w:before="120" w:after="120" w:line="240" w:lineRule="auto"/>
              <w:ind w:left="0" w:right="-329"/>
              <w:jc w:val="both"/>
              <w:rPr>
                <w:rFonts w:ascii="Times New Roman" w:hAnsi="Times New Roman"/>
                <w:sz w:val="24"/>
                <w:szCs w:val="24"/>
                <w:lang w:val="en-US"/>
              </w:rPr>
            </w:pPr>
            <w:r w:rsidRPr="000F58DE">
              <w:rPr>
                <w:rFonts w:ascii="Times New Roman" w:hAnsi="Times New Roman"/>
                <w:sz w:val="24"/>
                <w:szCs w:val="24"/>
                <w:lang w:val="en-US"/>
              </w:rPr>
              <w:t xml:space="preserve">De altfel, societatea SPEEH Hidroelectrica SA consideră că nu este necesară instituirea unei derogări întrucât în prezent există posibilitatea încheierii unor contracte bilaterale negociate cu durata de livrare mai mare de un an pe platforma PCCB-LE. În cazul în care ANRE are în vedere încheierea unor contracte bilaterale negociate </w:t>
            </w:r>
            <w:r w:rsidRPr="000F58DE">
              <w:rPr>
                <w:rFonts w:ascii="Times New Roman" w:hAnsi="Times New Roman"/>
                <w:b/>
                <w:sz w:val="24"/>
                <w:szCs w:val="24"/>
                <w:lang w:val="en-US"/>
              </w:rPr>
              <w:t>direct</w:t>
            </w:r>
            <w:r w:rsidRPr="000F58DE">
              <w:rPr>
                <w:rFonts w:ascii="Times New Roman" w:hAnsi="Times New Roman"/>
                <w:sz w:val="24"/>
                <w:szCs w:val="24"/>
                <w:lang w:val="en-US"/>
              </w:rPr>
              <w:t>, SPEEH Hidroelectrica SA nu dorește o astfel de derogare.</w:t>
            </w:r>
          </w:p>
          <w:p w:rsidR="008449D0" w:rsidRPr="000F58DE" w:rsidRDefault="008449D0" w:rsidP="00434D72">
            <w:pPr>
              <w:pStyle w:val="ListParagraph"/>
              <w:spacing w:before="120" w:after="120" w:line="240" w:lineRule="auto"/>
              <w:ind w:left="0" w:right="-329"/>
              <w:jc w:val="both"/>
              <w:rPr>
                <w:rFonts w:ascii="Times New Roman" w:hAnsi="Times New Roman"/>
                <w:sz w:val="24"/>
                <w:szCs w:val="24"/>
                <w:lang w:val="en-US"/>
              </w:rPr>
            </w:pPr>
            <w:r w:rsidRPr="000F58DE">
              <w:rPr>
                <w:rFonts w:ascii="Times New Roman" w:hAnsi="Times New Roman"/>
                <w:sz w:val="24"/>
                <w:szCs w:val="24"/>
                <w:lang w:val="en-US"/>
              </w:rPr>
              <w:t xml:space="preserve">Având în vedere cele de mai sus vă solicităm să nu aprobați prevederile art. 6 din proiectul de Ordin în forma supusă dezbaterii publice având în vedere că prin legislație secundară nu se poate deroga de la legislația primară reprezentată de Legea </w:t>
            </w:r>
            <w:r>
              <w:rPr>
                <w:rFonts w:ascii="Times New Roman" w:hAnsi="Times New Roman"/>
                <w:sz w:val="24"/>
                <w:szCs w:val="24"/>
                <w:lang w:val="en-US"/>
              </w:rPr>
              <w:t xml:space="preserve">nr. </w:t>
            </w:r>
            <w:r w:rsidRPr="000F58DE">
              <w:rPr>
                <w:rFonts w:ascii="Times New Roman" w:hAnsi="Times New Roman"/>
                <w:sz w:val="24"/>
                <w:szCs w:val="24"/>
                <w:lang w:val="en-US"/>
              </w:rPr>
              <w:t>123/2012.</w:t>
            </w:r>
          </w:p>
          <w:p w:rsidR="008449D0" w:rsidRPr="00610641" w:rsidRDefault="008449D0" w:rsidP="00F51B9D">
            <w:pPr>
              <w:spacing w:before="120" w:after="120" w:line="240" w:lineRule="auto"/>
              <w:ind w:right="26"/>
              <w:jc w:val="both"/>
              <w:rPr>
                <w:rFonts w:ascii="Times New Roman" w:hAnsi="Times New Roman" w:cs="Times New Roman"/>
                <w:i/>
                <w:sz w:val="24"/>
                <w:szCs w:val="24"/>
                <w:lang w:val="ro-RO"/>
              </w:rPr>
            </w:pP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7</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SDEE Transilvania Sud, SDEE Transilvania Nord, SDEE Muntenia Nord, ENEL Energie SA, ENEL Energie Muntenia SA, ACUE</w:t>
            </w:r>
          </w:p>
        </w:tc>
        <w:tc>
          <w:tcPr>
            <w:tcW w:w="4536" w:type="dxa"/>
          </w:tcPr>
          <w:p w:rsidR="008449D0" w:rsidRPr="00610641" w:rsidRDefault="008449D0" w:rsidP="009C7D10">
            <w:pPr>
              <w:autoSpaceDN w:val="0"/>
              <w:spacing w:before="120" w:after="120" w:line="240" w:lineRule="auto"/>
              <w:ind w:right="27"/>
              <w:jc w:val="both"/>
              <w:rPr>
                <w:rFonts w:ascii="Times New Roman" w:eastAsia="Calibri" w:hAnsi="Times New Roman" w:cs="Times New Roman"/>
                <w:bCs/>
                <w:sz w:val="24"/>
                <w:szCs w:val="24"/>
                <w:lang w:val="ro-RO"/>
              </w:rPr>
            </w:pPr>
            <w:r w:rsidRPr="00610641">
              <w:rPr>
                <w:rFonts w:ascii="Times New Roman" w:eastAsia="Calibri" w:hAnsi="Times New Roman" w:cs="Times New Roman"/>
                <w:b/>
                <w:bCs/>
                <w:sz w:val="24"/>
                <w:szCs w:val="24"/>
                <w:lang w:val="ro-RO"/>
              </w:rPr>
              <w:t xml:space="preserve">Art. 7 – </w:t>
            </w:r>
            <w:r w:rsidRPr="00610641">
              <w:rPr>
                <w:rFonts w:ascii="Times New Roman" w:eastAsia="Calibri" w:hAnsi="Times New Roman" w:cs="Times New Roman"/>
                <w:bCs/>
                <w:sz w:val="24"/>
                <w:szCs w:val="24"/>
                <w:lang w:val="ro-RO"/>
              </w:rPr>
              <w:t>(1) Pe piața concurențială prețurile se formează în baza cererii și ofertei, ca rezultat al unor mecanisme concurențiale.</w:t>
            </w:r>
          </w:p>
          <w:p w:rsidR="008449D0" w:rsidRPr="00610641" w:rsidRDefault="008449D0" w:rsidP="009C7D10">
            <w:pPr>
              <w:autoSpaceDE w:val="0"/>
              <w:adjustRightInd w:val="0"/>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(2) Piețele pentru ziua următoare și piețele intrazilnice sunt organizate în așa fel încât să asigure faptul că toți participanții la piață pot avea acces la piață în mod individual sau prin agregare.</w:t>
            </w:r>
          </w:p>
          <w:p w:rsidR="008449D0" w:rsidRPr="00610641" w:rsidRDefault="008449D0" w:rsidP="009C7D10">
            <w:pPr>
              <w:autoSpaceDN w:val="0"/>
              <w:spacing w:before="120" w:after="120" w:line="240" w:lineRule="auto"/>
              <w:ind w:right="27"/>
              <w:jc w:val="both"/>
              <w:rPr>
                <w:rFonts w:ascii="Times New Roman" w:eastAsia="Calibri" w:hAnsi="Times New Roman" w:cs="Times New Roman"/>
                <w:bCs/>
                <w:sz w:val="24"/>
                <w:szCs w:val="24"/>
                <w:lang w:val="ro-RO"/>
              </w:rPr>
            </w:pPr>
            <w:r w:rsidRPr="00610641">
              <w:rPr>
                <w:rFonts w:ascii="Times New Roman" w:eastAsia="Calibri" w:hAnsi="Times New Roman" w:cs="Times New Roman"/>
                <w:bCs/>
                <w:sz w:val="24"/>
                <w:szCs w:val="24"/>
                <w:lang w:val="ro-RO"/>
              </w:rPr>
              <w:t xml:space="preserve">(3) Operatorul de transport și de sistem achiziționează servicii tehnologice de sistem prin mecanisme concurențiale, cu respectarea prevederilor referitoare la acest </w:t>
            </w:r>
            <w:r w:rsidRPr="00610641">
              <w:rPr>
                <w:rFonts w:ascii="Times New Roman" w:eastAsia="Calibri" w:hAnsi="Times New Roman" w:cs="Times New Roman"/>
                <w:bCs/>
                <w:sz w:val="24"/>
                <w:szCs w:val="24"/>
                <w:lang w:val="ro-RO"/>
              </w:rPr>
              <w:lastRenderedPageBreak/>
              <w:t>domeniu din legislația UE direct aplicabilă și din reglementările naționale aplicabile.</w:t>
            </w:r>
          </w:p>
          <w:p w:rsidR="008449D0" w:rsidRPr="00610641" w:rsidRDefault="008449D0" w:rsidP="009C7D10">
            <w:pPr>
              <w:autoSpaceDN w:val="0"/>
              <w:spacing w:before="120" w:after="120" w:line="240" w:lineRule="auto"/>
              <w:ind w:right="27"/>
              <w:jc w:val="both"/>
              <w:rPr>
                <w:rFonts w:ascii="Times New Roman" w:eastAsia="Calibri" w:hAnsi="Times New Roman" w:cs="Times New Roman"/>
                <w:bCs/>
                <w:sz w:val="24"/>
                <w:szCs w:val="24"/>
                <w:lang w:val="ro-RO"/>
              </w:rPr>
            </w:pPr>
            <w:r w:rsidRPr="00610641">
              <w:rPr>
                <w:rFonts w:ascii="Times New Roman" w:eastAsia="Calibri" w:hAnsi="Times New Roman" w:cs="Times New Roman"/>
                <w:bCs/>
                <w:sz w:val="24"/>
                <w:szCs w:val="24"/>
                <w:lang w:val="ro-RO"/>
              </w:rPr>
              <w:t xml:space="preserve">(4) Pe piata concurențială cu amănuntul, furnizorii vând energie electrică clienților finali prin contracte bilaterale, la prețuri rezultate prin licitație, negociate sau stabilite prin oferte-tip, dinamice sau fixe.  </w:t>
            </w:r>
          </w:p>
          <w:p w:rsidR="008449D0" w:rsidRPr="00610641" w:rsidRDefault="008449D0" w:rsidP="009C7D10">
            <w:pPr>
              <w:suppressAutoHyphens/>
              <w:autoSpaceDN w:val="0"/>
              <w:spacing w:before="120" w:after="120" w:line="240" w:lineRule="auto"/>
              <w:ind w:right="27"/>
              <w:jc w:val="both"/>
              <w:textAlignment w:val="baseline"/>
              <w:rPr>
                <w:rFonts w:ascii="Times New Roman" w:eastAsia="Times New Roman" w:hAnsi="Times New Roman" w:cs="Times New Roman"/>
                <w:sz w:val="24"/>
                <w:szCs w:val="24"/>
                <w:lang w:val="ro-RO" w:eastAsia="ro-RO"/>
              </w:rPr>
            </w:pPr>
            <w:r w:rsidRPr="00610641">
              <w:rPr>
                <w:rFonts w:ascii="Times New Roman" w:eastAsia="Times New Roman" w:hAnsi="Times New Roman" w:cs="Times New Roman"/>
                <w:sz w:val="24"/>
                <w:szCs w:val="24"/>
                <w:lang w:val="ro-RO" w:eastAsia="ro-RO"/>
              </w:rPr>
              <w:t xml:space="preserve">(5) Consumatorii pot participa la piețele centralizate de energie electrică direct sau prin agregare, dacă au o putere aprobată prin certificatul de racordare mai mare de 500 kW. </w:t>
            </w:r>
          </w:p>
          <w:p w:rsidR="008449D0" w:rsidRPr="00610641" w:rsidRDefault="008449D0" w:rsidP="009C7D10">
            <w:pPr>
              <w:suppressAutoHyphens/>
              <w:autoSpaceDN w:val="0"/>
              <w:spacing w:before="120" w:after="120" w:line="240" w:lineRule="auto"/>
              <w:ind w:right="27"/>
              <w:jc w:val="both"/>
              <w:textAlignment w:val="baseline"/>
              <w:rPr>
                <w:rFonts w:ascii="Times New Roman" w:eastAsia="Times New Roman" w:hAnsi="Times New Roman" w:cs="Times New Roman"/>
                <w:bCs/>
                <w:sz w:val="24"/>
                <w:szCs w:val="24"/>
                <w:lang w:val="ro-RO" w:eastAsia="ro-RO"/>
              </w:rPr>
            </w:pPr>
            <w:r w:rsidRPr="00610641">
              <w:rPr>
                <w:rFonts w:ascii="Times New Roman" w:eastAsia="Times New Roman" w:hAnsi="Times New Roman" w:cs="Times New Roman"/>
                <w:sz w:val="24"/>
                <w:szCs w:val="24"/>
                <w:lang w:val="ro-RO" w:eastAsia="ro-RO"/>
              </w:rPr>
              <w:t>(6) În cazul în care dețin o putere aprobată mai mică sau egală cu 500 kW consumatorii pot participa la piețele centralizate de energie electrică doar prin agregare.</w:t>
            </w:r>
          </w:p>
        </w:tc>
        <w:tc>
          <w:tcPr>
            <w:tcW w:w="6237" w:type="dxa"/>
          </w:tcPr>
          <w:p w:rsidR="008449D0" w:rsidRPr="00610641" w:rsidRDefault="008449D0" w:rsidP="00F51B9D">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lastRenderedPageBreak/>
              <w:t>Art 7 (3) – Considerăm necesară stabilirea unei perioade de tranziție.</w:t>
            </w:r>
          </w:p>
          <w:p w:rsidR="008449D0" w:rsidRPr="00610641" w:rsidRDefault="008449D0" w:rsidP="00F51B9D">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i/>
                <w:sz w:val="24"/>
                <w:szCs w:val="24"/>
                <w:lang w:val="ro-RO"/>
              </w:rPr>
              <w:t>Art 7 (4) - trebuie corelat cu art 9 alin 1.</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7</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DM REMIT - ANRE</w:t>
            </w:r>
          </w:p>
        </w:tc>
        <w:tc>
          <w:tcPr>
            <w:tcW w:w="4536" w:type="dxa"/>
          </w:tcPr>
          <w:p w:rsidR="008449D0" w:rsidRPr="00195F73" w:rsidRDefault="008449D0" w:rsidP="00195F73">
            <w:pPr>
              <w:autoSpaceDN w:val="0"/>
              <w:spacing w:after="0" w:line="240" w:lineRule="auto"/>
              <w:jc w:val="both"/>
              <w:rPr>
                <w:rFonts w:ascii="Times New Roman" w:eastAsia="Calibri" w:hAnsi="Times New Roman" w:cs="Times New Roman"/>
                <w:bCs/>
                <w:sz w:val="24"/>
                <w:szCs w:val="24"/>
                <w:lang w:val="ro-RO"/>
              </w:rPr>
            </w:pPr>
            <w:r w:rsidRPr="00195F73">
              <w:rPr>
                <w:rFonts w:ascii="Times New Roman" w:eastAsia="Calibri" w:hAnsi="Times New Roman" w:cs="Times New Roman"/>
                <w:b/>
                <w:bCs/>
                <w:sz w:val="24"/>
                <w:szCs w:val="24"/>
                <w:lang w:val="ro-RO"/>
              </w:rPr>
              <w:t xml:space="preserve">Art. 7 – </w:t>
            </w:r>
            <w:r w:rsidRPr="00195F73">
              <w:rPr>
                <w:rFonts w:ascii="Times New Roman" w:eastAsia="Calibri" w:hAnsi="Times New Roman" w:cs="Times New Roman"/>
                <w:bCs/>
                <w:sz w:val="24"/>
                <w:szCs w:val="24"/>
                <w:lang w:val="ro-RO"/>
              </w:rPr>
              <w:t>(1) Pe piața concurențială prețurile se formează în baza cererii și ofertei, ca rezultat al unor mecanisme concurențiale.</w:t>
            </w:r>
          </w:p>
          <w:p w:rsidR="008449D0" w:rsidRPr="00195F73" w:rsidRDefault="008449D0" w:rsidP="00195F73">
            <w:pPr>
              <w:autoSpaceDE w:val="0"/>
              <w:autoSpaceDN w:val="0"/>
              <w:adjustRightInd w:val="0"/>
              <w:spacing w:after="0" w:line="240" w:lineRule="auto"/>
              <w:jc w:val="both"/>
              <w:rPr>
                <w:rFonts w:ascii="Times New Roman" w:eastAsia="Calibri" w:hAnsi="Times New Roman" w:cs="Times New Roman"/>
                <w:color w:val="000000"/>
                <w:sz w:val="24"/>
                <w:szCs w:val="24"/>
                <w:lang w:val="ro-RO"/>
              </w:rPr>
            </w:pPr>
            <w:r w:rsidRPr="00B71D4B">
              <w:rPr>
                <w:rFonts w:ascii="Times New Roman" w:eastAsia="Calibri" w:hAnsi="Times New Roman" w:cs="Times New Roman"/>
                <w:sz w:val="24"/>
                <w:szCs w:val="24"/>
                <w:lang w:val="ro-RO"/>
              </w:rPr>
              <w:t>(2) Piețele pentru ziua următoare și piețele intrazilnice sunt organizate în așa fel încât să asigure faptul că toți participanții la piață pot avea acces la piață în mod individual sau prin agregare.</w:t>
            </w:r>
          </w:p>
          <w:p w:rsidR="008449D0" w:rsidRPr="00B71D4B" w:rsidRDefault="008449D0" w:rsidP="009C7D10">
            <w:pPr>
              <w:autoSpaceDN w:val="0"/>
              <w:spacing w:before="120" w:after="120" w:line="240" w:lineRule="auto"/>
              <w:ind w:right="27"/>
              <w:jc w:val="both"/>
              <w:rPr>
                <w:rFonts w:ascii="Times New Roman" w:eastAsia="Calibri" w:hAnsi="Times New Roman" w:cs="Times New Roman"/>
                <w:bCs/>
                <w:sz w:val="24"/>
                <w:szCs w:val="24"/>
                <w:lang w:val="ro-RO"/>
              </w:rPr>
            </w:pPr>
            <w:r w:rsidRPr="00B71D4B">
              <w:rPr>
                <w:rFonts w:ascii="Times New Roman" w:eastAsia="Calibri" w:hAnsi="Times New Roman" w:cs="Times New Roman"/>
                <w:bCs/>
                <w:sz w:val="24"/>
                <w:szCs w:val="24"/>
                <w:lang w:val="ro-RO"/>
              </w:rPr>
              <w:t xml:space="preserve">[…] </w:t>
            </w:r>
          </w:p>
          <w:p w:rsidR="008449D0" w:rsidRPr="00B71D4B" w:rsidRDefault="008449D0" w:rsidP="009C7D10">
            <w:pPr>
              <w:autoSpaceDN w:val="0"/>
              <w:spacing w:before="120" w:after="120" w:line="240" w:lineRule="auto"/>
              <w:ind w:right="27"/>
              <w:jc w:val="both"/>
              <w:rPr>
                <w:rFonts w:ascii="Times New Roman" w:eastAsia="Calibri" w:hAnsi="Times New Roman" w:cs="Times New Roman"/>
                <w:bCs/>
                <w:sz w:val="24"/>
                <w:szCs w:val="24"/>
                <w:lang w:val="ro-RO"/>
              </w:rPr>
            </w:pPr>
            <w:r w:rsidRPr="00B71D4B">
              <w:rPr>
                <w:rFonts w:ascii="Times New Roman" w:eastAsia="Calibri" w:hAnsi="Times New Roman" w:cs="Times New Roman"/>
                <w:bCs/>
                <w:sz w:val="24"/>
                <w:szCs w:val="24"/>
                <w:lang w:val="ro-RO"/>
              </w:rPr>
              <w:t xml:space="preserve">(4) Pe piata concurențială cu amănuntul, furnizorii vând energie electrică clienților finali prin contracte bilaterale, la prețuri rezultate prin licitație, negociate sau stabilite prin oferte-tip, dinamice sau fixe.  </w:t>
            </w:r>
          </w:p>
          <w:p w:rsidR="008449D0" w:rsidRDefault="008449D0" w:rsidP="009C7D10">
            <w:pPr>
              <w:autoSpaceDN w:val="0"/>
              <w:spacing w:before="120" w:after="120" w:line="240" w:lineRule="auto"/>
              <w:ind w:right="27"/>
              <w:jc w:val="both"/>
              <w:rPr>
                <w:rFonts w:ascii="Times New Roman" w:eastAsia="Calibri" w:hAnsi="Times New Roman" w:cs="Times New Roman"/>
                <w:bCs/>
                <w:sz w:val="24"/>
                <w:szCs w:val="24"/>
              </w:rPr>
            </w:pPr>
            <w:r w:rsidRPr="00195F73">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w:t>
            </w:r>
          </w:p>
          <w:p w:rsidR="008449D0" w:rsidRDefault="008449D0" w:rsidP="009C7D10">
            <w:pPr>
              <w:autoSpaceDN w:val="0"/>
              <w:spacing w:before="120" w:after="120" w:line="240" w:lineRule="auto"/>
              <w:ind w:right="27"/>
              <w:jc w:val="both"/>
              <w:rPr>
                <w:rFonts w:ascii="Times New Roman" w:eastAsia="Calibri" w:hAnsi="Times New Roman" w:cs="Times New Roman"/>
                <w:bCs/>
                <w:sz w:val="24"/>
                <w:szCs w:val="24"/>
              </w:rPr>
            </w:pPr>
            <w:r w:rsidRPr="00195F73">
              <w:rPr>
                <w:rFonts w:ascii="Times New Roman" w:eastAsia="Calibri" w:hAnsi="Times New Roman" w:cs="Times New Roman"/>
                <w:bCs/>
                <w:sz w:val="24"/>
                <w:szCs w:val="24"/>
              </w:rPr>
              <w:lastRenderedPageBreak/>
              <w:t>Art. 9 – (1) Normele pieței permit intrarea și ieșirea pe/de pe piata a producătorilor de energie electrică și a întreprinderilor de stocare a energiei și a furnizorilor de energie electrică pe baza evaluării proprii cu privire la viabilitatea economică și financiară a operațiunilor lor.</w:t>
            </w:r>
          </w:p>
          <w:p w:rsidR="008449D0" w:rsidRPr="00195F73" w:rsidRDefault="008449D0" w:rsidP="00210030">
            <w:pPr>
              <w:autoSpaceDN w:val="0"/>
              <w:spacing w:before="120" w:after="120" w:line="240" w:lineRule="auto"/>
              <w:ind w:right="27"/>
              <w:jc w:val="both"/>
              <w:rPr>
                <w:rFonts w:ascii="Times New Roman" w:eastAsia="Calibri" w:hAnsi="Times New Roman" w:cs="Times New Roman"/>
                <w:bCs/>
                <w:sz w:val="24"/>
                <w:szCs w:val="24"/>
              </w:rPr>
            </w:pPr>
          </w:p>
        </w:tc>
        <w:tc>
          <w:tcPr>
            <w:tcW w:w="6237" w:type="dxa"/>
          </w:tcPr>
          <w:p w:rsidR="008449D0" w:rsidRPr="00610641" w:rsidRDefault="008449D0" w:rsidP="009C7D10">
            <w:pPr>
              <w:spacing w:before="120" w:after="120" w:line="240" w:lineRule="auto"/>
              <w:ind w:right="26"/>
              <w:jc w:val="both"/>
              <w:rPr>
                <w:rFonts w:ascii="Times New Roman" w:hAnsi="Times New Roman" w:cs="Times New Roman"/>
                <w:color w:val="000000" w:themeColor="text1"/>
                <w:sz w:val="24"/>
                <w:szCs w:val="24"/>
              </w:rPr>
            </w:pPr>
            <w:r w:rsidRPr="00610641">
              <w:rPr>
                <w:rFonts w:ascii="Times New Roman" w:hAnsi="Times New Roman" w:cs="Times New Roman"/>
                <w:color w:val="000000" w:themeColor="text1"/>
                <w:sz w:val="24"/>
                <w:szCs w:val="24"/>
              </w:rPr>
              <w:lastRenderedPageBreak/>
              <w:t>Deși regulamentele europene nu necesită transpunere și este recomandabilă evitarea transcrierii prevederilor în legislația națională, se constată chiar acest lucru în cazul</w:t>
            </w:r>
            <w:r w:rsidRPr="00195F73">
              <w:rPr>
                <w:rFonts w:ascii="Times New Roman" w:hAnsi="Times New Roman" w:cs="Times New Roman"/>
                <w:b/>
                <w:color w:val="000000" w:themeColor="text1"/>
                <w:sz w:val="24"/>
                <w:szCs w:val="24"/>
              </w:rPr>
              <w:t xml:space="preserve"> art. 7 alin. (1) și (2),</w:t>
            </w:r>
            <w:r w:rsidRPr="00610641">
              <w:rPr>
                <w:rFonts w:ascii="Times New Roman" w:hAnsi="Times New Roman" w:cs="Times New Roman"/>
                <w:color w:val="000000" w:themeColor="text1"/>
                <w:sz w:val="24"/>
                <w:szCs w:val="24"/>
              </w:rPr>
              <w:t xml:space="preserve"> care reproduc conținutul art. 3 lit. (a) și art. 7 alin. (2) lit. (h) din regulamentul european. Aceeași situație se remarcă în cazul </w:t>
            </w:r>
            <w:r w:rsidRPr="00195F73">
              <w:rPr>
                <w:rFonts w:ascii="Times New Roman" w:hAnsi="Times New Roman" w:cs="Times New Roman"/>
                <w:b/>
                <w:color w:val="000000" w:themeColor="text1"/>
                <w:sz w:val="24"/>
                <w:szCs w:val="24"/>
              </w:rPr>
              <w:t>art. 9 alin. (1),</w:t>
            </w:r>
            <w:r w:rsidRPr="00610641">
              <w:rPr>
                <w:rFonts w:ascii="Times New Roman" w:hAnsi="Times New Roman" w:cs="Times New Roman"/>
                <w:color w:val="000000" w:themeColor="text1"/>
                <w:sz w:val="24"/>
                <w:szCs w:val="24"/>
              </w:rPr>
              <w:t xml:space="preserve"> care preia art. 3 lit. (n) din norma europeană.</w:t>
            </w:r>
          </w:p>
          <w:p w:rsidR="008449D0" w:rsidRPr="00610641" w:rsidRDefault="008449D0" w:rsidP="009C7D10">
            <w:pPr>
              <w:spacing w:before="120" w:after="120" w:line="240" w:lineRule="auto"/>
              <w:ind w:right="26"/>
              <w:jc w:val="both"/>
              <w:rPr>
                <w:rFonts w:ascii="Times New Roman" w:hAnsi="Times New Roman" w:cs="Times New Roman"/>
                <w:color w:val="000000" w:themeColor="text1"/>
                <w:sz w:val="24"/>
                <w:szCs w:val="24"/>
              </w:rPr>
            </w:pPr>
            <w:r w:rsidRPr="00610641">
              <w:rPr>
                <w:rFonts w:ascii="Times New Roman" w:hAnsi="Times New Roman" w:cs="Times New Roman"/>
                <w:color w:val="000000" w:themeColor="text1"/>
                <w:sz w:val="24"/>
                <w:szCs w:val="24"/>
              </w:rPr>
              <w:t xml:space="preserve">Introducerea contractelor de furnizare a energiei electrice cu prețuri dinamice la </w:t>
            </w:r>
            <w:r w:rsidRPr="00195F73">
              <w:rPr>
                <w:rFonts w:ascii="Times New Roman" w:hAnsi="Times New Roman" w:cs="Times New Roman"/>
                <w:b/>
                <w:color w:val="000000" w:themeColor="text1"/>
                <w:sz w:val="24"/>
                <w:szCs w:val="24"/>
              </w:rPr>
              <w:t>alin. (4) al art. 7</w:t>
            </w:r>
            <w:r w:rsidRPr="00610641">
              <w:rPr>
                <w:rFonts w:ascii="Times New Roman" w:hAnsi="Times New Roman" w:cs="Times New Roman"/>
                <w:color w:val="000000" w:themeColor="text1"/>
                <w:sz w:val="24"/>
                <w:szCs w:val="24"/>
              </w:rPr>
              <w:t xml:space="preserve"> nu se poate justifica prin urgența armonizării legislației cu prevederile Regulamentului (UE) 2019/943 deoarece această măsură transpune prevederile Directivei (UE) 2019/944 (art. 11) și ar trebui să fie însoțită de dispoziții suplimentare care să definească cadrul de reglementare ce permite furnizorilor să ofere contracte de energie electrică la prețuri dinamice.</w:t>
            </w:r>
          </w:p>
          <w:p w:rsidR="008449D0" w:rsidRPr="00610641" w:rsidRDefault="008449D0" w:rsidP="009C7D10">
            <w:pPr>
              <w:spacing w:before="120" w:after="120" w:line="240" w:lineRule="auto"/>
              <w:ind w:right="26"/>
              <w:jc w:val="both"/>
              <w:rPr>
                <w:rFonts w:ascii="Times New Roman" w:hAnsi="Times New Roman" w:cs="Times New Roman"/>
                <w:color w:val="000000" w:themeColor="text1"/>
                <w:sz w:val="24"/>
                <w:szCs w:val="24"/>
              </w:rPr>
            </w:pPr>
            <w:r w:rsidRPr="00610641">
              <w:rPr>
                <w:rFonts w:ascii="Times New Roman" w:hAnsi="Times New Roman" w:cs="Times New Roman"/>
                <w:color w:val="000000" w:themeColor="text1"/>
                <w:sz w:val="24"/>
                <w:szCs w:val="24"/>
              </w:rPr>
              <w:lastRenderedPageBreak/>
              <w:t xml:space="preserve">Interpretarea prevederilor referitoare la agregarea producerii extinde domeniul de aplicare vizat de regulamentul european. </w:t>
            </w:r>
          </w:p>
          <w:p w:rsidR="008449D0" w:rsidRPr="00610641" w:rsidRDefault="008449D0" w:rsidP="009C7D10">
            <w:pPr>
              <w:spacing w:before="120" w:after="120" w:line="240" w:lineRule="auto"/>
              <w:ind w:right="26" w:firstLine="720"/>
              <w:jc w:val="both"/>
              <w:rPr>
                <w:rFonts w:ascii="Times New Roman" w:hAnsi="Times New Roman" w:cs="Times New Roman"/>
                <w:bCs/>
                <w:iCs/>
                <w:sz w:val="24"/>
                <w:szCs w:val="24"/>
              </w:rPr>
            </w:pPr>
            <w:r w:rsidRPr="00610641">
              <w:rPr>
                <w:rFonts w:ascii="Times New Roman" w:hAnsi="Times New Roman" w:cs="Times New Roman"/>
                <w:bCs/>
                <w:iCs/>
                <w:sz w:val="24"/>
                <w:szCs w:val="24"/>
              </w:rPr>
              <w:t xml:space="preserve">Astfel, art. 3 lit. e) din Regulamentul (UE) 2019/943 menționează aplicabilitatea prevederilor aferente agregării producerii pentru </w:t>
            </w:r>
            <w:r w:rsidRPr="00610641">
              <w:rPr>
                <w:rFonts w:ascii="Times New Roman" w:hAnsi="Times New Roman" w:cs="Times New Roman"/>
                <w:bCs/>
                <w:i/>
                <w:iCs/>
                <w:sz w:val="24"/>
                <w:szCs w:val="24"/>
              </w:rPr>
              <w:t>clienții finali și întreprinderile mici</w:t>
            </w:r>
            <w:r w:rsidRPr="00610641">
              <w:rPr>
                <w:rFonts w:ascii="Times New Roman" w:hAnsi="Times New Roman" w:cs="Times New Roman"/>
                <w:bCs/>
                <w:iCs/>
                <w:sz w:val="24"/>
                <w:szCs w:val="24"/>
              </w:rPr>
              <w:t xml:space="preserve">, agregarea având ca scop </w:t>
            </w:r>
            <w:r w:rsidRPr="00610641">
              <w:rPr>
                <w:rFonts w:ascii="Times New Roman" w:hAnsi="Times New Roman" w:cs="Times New Roman"/>
                <w:b/>
                <w:bCs/>
                <w:iCs/>
                <w:sz w:val="24"/>
                <w:szCs w:val="24"/>
              </w:rPr>
              <w:t>realizarea de oferte comune pe Piața pentru Ziua Următoare, Piața Intrazil</w:t>
            </w:r>
            <w:r>
              <w:rPr>
                <w:rFonts w:ascii="Times New Roman" w:hAnsi="Times New Roman" w:cs="Times New Roman"/>
                <w:b/>
                <w:bCs/>
                <w:iCs/>
                <w:sz w:val="24"/>
                <w:szCs w:val="24"/>
              </w:rPr>
              <w:t>nică (art. 7 alin. (2) lit. (h</w:t>
            </w:r>
            <w:r w:rsidRPr="00610641">
              <w:rPr>
                <w:rFonts w:ascii="Times New Roman" w:hAnsi="Times New Roman" w:cs="Times New Roman"/>
                <w:b/>
                <w:bCs/>
                <w:iCs/>
                <w:sz w:val="24"/>
                <w:szCs w:val="24"/>
              </w:rPr>
              <w:t>) și pe Piața de echilibrare</w:t>
            </w:r>
            <w:r>
              <w:rPr>
                <w:rFonts w:ascii="Times New Roman" w:hAnsi="Times New Roman" w:cs="Times New Roman"/>
                <w:bCs/>
                <w:iCs/>
                <w:sz w:val="24"/>
                <w:szCs w:val="24"/>
              </w:rPr>
              <w:t xml:space="preserve"> (art. 6 alin. (1) lit. (c))</w:t>
            </w:r>
            <w:r w:rsidRPr="00610641">
              <w:rPr>
                <w:rFonts w:ascii="Times New Roman" w:hAnsi="Times New Roman" w:cs="Times New Roman"/>
                <w:bCs/>
                <w:iCs/>
                <w:sz w:val="24"/>
                <w:szCs w:val="24"/>
              </w:rPr>
              <w:t>.</w:t>
            </w:r>
          </w:p>
          <w:p w:rsidR="008449D0" w:rsidRPr="00610641" w:rsidRDefault="008449D0" w:rsidP="009C7D10">
            <w:pPr>
              <w:spacing w:before="120" w:after="120" w:line="240" w:lineRule="auto"/>
              <w:ind w:right="26" w:firstLine="720"/>
              <w:jc w:val="both"/>
              <w:rPr>
                <w:rFonts w:ascii="Times New Roman" w:hAnsi="Times New Roman" w:cs="Times New Roman"/>
                <w:bCs/>
                <w:iCs/>
                <w:sz w:val="24"/>
                <w:szCs w:val="24"/>
              </w:rPr>
            </w:pPr>
            <w:r w:rsidRPr="00610641">
              <w:rPr>
                <w:rFonts w:ascii="Times New Roman" w:hAnsi="Times New Roman" w:cs="Times New Roman"/>
                <w:bCs/>
                <w:iCs/>
                <w:sz w:val="24"/>
                <w:szCs w:val="24"/>
              </w:rPr>
              <w:t xml:space="preserve">În plus, în cadrul Directivei (UE) 2019/944, art. 13 </w:t>
            </w:r>
            <w:r w:rsidRPr="00610641">
              <w:rPr>
                <w:rFonts w:ascii="Times New Roman" w:hAnsi="Times New Roman" w:cs="Times New Roman"/>
                <w:bCs/>
                <w:i/>
                <w:iCs/>
                <w:sz w:val="24"/>
                <w:szCs w:val="24"/>
              </w:rPr>
              <w:t>Contractul de agregare</w:t>
            </w:r>
            <w:r w:rsidRPr="00610641">
              <w:rPr>
                <w:rFonts w:ascii="Times New Roman" w:hAnsi="Times New Roman" w:cs="Times New Roman"/>
                <w:bCs/>
                <w:iCs/>
                <w:sz w:val="24"/>
                <w:szCs w:val="24"/>
              </w:rPr>
              <w:t xml:space="preserve"> este inclus la Capitolul III </w:t>
            </w:r>
            <w:r w:rsidRPr="00610641">
              <w:rPr>
                <w:rFonts w:ascii="Times New Roman" w:hAnsi="Times New Roman" w:cs="Times New Roman"/>
                <w:bCs/>
                <w:i/>
                <w:iCs/>
                <w:sz w:val="24"/>
                <w:szCs w:val="24"/>
              </w:rPr>
              <w:t>Abilitarea și protecția consumatorilor</w:t>
            </w:r>
            <w:r w:rsidRPr="00610641">
              <w:rPr>
                <w:rFonts w:ascii="Times New Roman" w:hAnsi="Times New Roman" w:cs="Times New Roman"/>
                <w:bCs/>
                <w:iCs/>
                <w:sz w:val="24"/>
                <w:szCs w:val="24"/>
              </w:rPr>
              <w:t xml:space="preserve"> și deci nu poate constitui o motivație pentru modul de transpunere adoptat în proiectul de ordin ANRE. Opinăm totodată că </w:t>
            </w:r>
            <w:r w:rsidRPr="00610641">
              <w:rPr>
                <w:rFonts w:ascii="Times New Roman" w:eastAsia="Times New Roman" w:hAnsi="Times New Roman" w:cs="Times New Roman"/>
                <w:sz w:val="24"/>
                <w:szCs w:val="24"/>
                <w:lang w:eastAsia="en-GB"/>
              </w:rPr>
              <w:t>agregarea clienților finali ar trebui corelată și cu calendarul de implementare a sistemelor de măsurare inteligentă a energiei electrice.</w:t>
            </w:r>
          </w:p>
          <w:p w:rsidR="008449D0" w:rsidRPr="00610641" w:rsidRDefault="008449D0" w:rsidP="009C7D10">
            <w:pPr>
              <w:spacing w:before="120" w:after="120" w:line="240" w:lineRule="auto"/>
              <w:ind w:right="26" w:firstLine="720"/>
              <w:jc w:val="both"/>
              <w:rPr>
                <w:rFonts w:ascii="Times New Roman" w:hAnsi="Times New Roman" w:cs="Times New Roman"/>
                <w:bCs/>
                <w:i/>
                <w:iCs/>
                <w:sz w:val="24"/>
                <w:szCs w:val="24"/>
              </w:rPr>
            </w:pPr>
            <w:r w:rsidRPr="00610641">
              <w:rPr>
                <w:rFonts w:ascii="Times New Roman" w:hAnsi="Times New Roman" w:cs="Times New Roman"/>
                <w:bCs/>
                <w:iCs/>
                <w:sz w:val="24"/>
                <w:szCs w:val="24"/>
              </w:rPr>
              <w:t>Domeniul de aplicare ce decurge din Regulamentul (UE) 2019/943 vizează în afara clienților finali, micile întreprinderi (corespunzător de ex. unor producători din SRE nedispecerizabili, nu unor producători dispecerizabili şi chiar de mari dimensiuni, aşa cum ar fi de ex. Hidroelectrica, Tomis Team, Ovidiu Development sau unor furnizori, traderi, OD etc.) în scopul facilitării participării acestora la piață. De aceea, suntem de părere că permisiunea propusă la art. 6.2. lit. a</w:t>
            </w:r>
            <w:r w:rsidRPr="00610641">
              <w:rPr>
                <w:rFonts w:ascii="Times New Roman" w:hAnsi="Times New Roman" w:cs="Times New Roman"/>
                <w:bCs/>
                <w:iCs/>
                <w:sz w:val="24"/>
                <w:szCs w:val="24"/>
                <w:lang w:val="en-US"/>
              </w:rPr>
              <w:t xml:space="preserve">), ca </w:t>
            </w:r>
            <w:r w:rsidRPr="00610641">
              <w:rPr>
                <w:rFonts w:ascii="Times New Roman" w:hAnsi="Times New Roman" w:cs="Times New Roman"/>
                <w:sz w:val="24"/>
                <w:szCs w:val="24"/>
              </w:rPr>
              <w:t xml:space="preserve">doi sau mai mulți participanți la piață, indiferent de tipul activităţii desfăşurate sau de </w:t>
            </w:r>
            <w:r w:rsidRPr="00610641">
              <w:rPr>
                <w:rFonts w:ascii="Times New Roman" w:hAnsi="Times New Roman" w:cs="Times New Roman"/>
                <w:bCs/>
                <w:iCs/>
                <w:sz w:val="24"/>
                <w:szCs w:val="24"/>
              </w:rPr>
              <w:t>capacitate</w:t>
            </w:r>
            <w:r w:rsidRPr="00610641">
              <w:rPr>
                <w:rFonts w:ascii="Times New Roman" w:hAnsi="Times New Roman" w:cs="Times New Roman"/>
                <w:sz w:val="24"/>
                <w:szCs w:val="24"/>
                <w:lang w:val="en-US"/>
              </w:rPr>
              <w:t>/</w:t>
            </w:r>
            <w:r w:rsidRPr="00610641">
              <w:rPr>
                <w:rFonts w:ascii="Times New Roman" w:hAnsi="Times New Roman" w:cs="Times New Roman"/>
                <w:sz w:val="24"/>
                <w:szCs w:val="24"/>
              </w:rPr>
              <w:t>sursă primară - în cazul producătorilor</w:t>
            </w:r>
            <w:r w:rsidRPr="00610641">
              <w:rPr>
                <w:rFonts w:ascii="Times New Roman" w:hAnsi="Times New Roman" w:cs="Times New Roman"/>
                <w:bCs/>
                <w:iCs/>
                <w:sz w:val="24"/>
                <w:szCs w:val="24"/>
              </w:rPr>
              <w:t xml:space="preserve">, este probabil să încălce condiția </w:t>
            </w:r>
            <w:r w:rsidRPr="00610641">
              <w:rPr>
                <w:rFonts w:ascii="Times New Roman" w:hAnsi="Times New Roman" w:cs="Times New Roman"/>
                <w:bCs/>
                <w:i/>
                <w:iCs/>
                <w:sz w:val="24"/>
                <w:szCs w:val="24"/>
              </w:rPr>
              <w:t>respectării dreptului Uniunii în materie de concurență</w:t>
            </w:r>
            <w:r w:rsidRPr="00610641">
              <w:rPr>
                <w:rFonts w:ascii="Times New Roman" w:hAnsi="Times New Roman" w:cs="Times New Roman"/>
                <w:bCs/>
                <w:i/>
                <w:iCs/>
                <w:sz w:val="24"/>
                <w:szCs w:val="24"/>
                <w:lang w:val="en-US"/>
              </w:rPr>
              <w:t>.</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pt-BR"/>
              </w:rPr>
              <w:t>Art.7 alin.(1)</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OPCOM SA</w:t>
            </w:r>
          </w:p>
        </w:tc>
        <w:tc>
          <w:tcPr>
            <w:tcW w:w="4536" w:type="dxa"/>
          </w:tcPr>
          <w:p w:rsidR="008449D0" w:rsidRPr="00610641" w:rsidRDefault="008449D0" w:rsidP="009C7D10">
            <w:pPr>
              <w:autoSpaceDN w:val="0"/>
              <w:spacing w:before="120" w:after="120" w:line="240" w:lineRule="auto"/>
              <w:ind w:right="27"/>
              <w:jc w:val="both"/>
              <w:rPr>
                <w:rFonts w:ascii="Times New Roman" w:eastAsia="Calibri" w:hAnsi="Times New Roman" w:cs="Times New Roman"/>
                <w:b/>
                <w:bCs/>
                <w:sz w:val="24"/>
                <w:szCs w:val="24"/>
                <w:lang w:val="ro-RO"/>
              </w:rPr>
            </w:pPr>
          </w:p>
        </w:tc>
        <w:tc>
          <w:tcPr>
            <w:tcW w:w="6237" w:type="dxa"/>
          </w:tcPr>
          <w:p w:rsidR="008449D0" w:rsidRPr="00610641" w:rsidRDefault="008449D0" w:rsidP="001D247A">
            <w:pPr>
              <w:pStyle w:val="ListParagraph"/>
              <w:suppressAutoHyphens w:val="0"/>
              <w:autoSpaceDN/>
              <w:spacing w:before="120" w:after="120" w:line="240" w:lineRule="auto"/>
              <w:ind w:left="0" w:right="26"/>
              <w:jc w:val="both"/>
              <w:textAlignment w:val="auto"/>
              <w:rPr>
                <w:rFonts w:ascii="Times New Roman" w:hAnsi="Times New Roman"/>
                <w:bCs/>
                <w:i/>
                <w:iCs/>
                <w:sz w:val="24"/>
                <w:szCs w:val="24"/>
                <w:lang w:val="ro-RO"/>
              </w:rPr>
            </w:pPr>
            <w:r w:rsidRPr="00610641">
              <w:rPr>
                <w:rFonts w:ascii="Times New Roman" w:hAnsi="Times New Roman"/>
                <w:sz w:val="24"/>
                <w:szCs w:val="24"/>
                <w:lang w:val="pt-BR"/>
              </w:rPr>
              <w:t>Prevederea de la art.7 alin.(1) se regăsește în integralitate în art.23 alin.(2) din Legea energiei electrice și a gazelor naturale nr.123/2012, cu modificările și completările ulterioare.</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7</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ROMGAZ</w:t>
            </w:r>
          </w:p>
        </w:tc>
        <w:tc>
          <w:tcPr>
            <w:tcW w:w="4536" w:type="dxa"/>
          </w:tcPr>
          <w:p w:rsidR="008449D0" w:rsidRPr="00610641" w:rsidRDefault="008449D0" w:rsidP="009C7D10">
            <w:pPr>
              <w:autoSpaceDN w:val="0"/>
              <w:spacing w:before="120" w:after="120" w:line="240" w:lineRule="auto"/>
              <w:ind w:right="27"/>
              <w:jc w:val="both"/>
              <w:rPr>
                <w:rFonts w:ascii="Times New Roman" w:eastAsia="Calibri" w:hAnsi="Times New Roman" w:cs="Times New Roman"/>
                <w:b/>
                <w:bCs/>
                <w:sz w:val="24"/>
                <w:szCs w:val="24"/>
                <w:lang w:val="ro-RO"/>
              </w:rPr>
            </w:pPr>
          </w:p>
        </w:tc>
        <w:tc>
          <w:tcPr>
            <w:tcW w:w="6237" w:type="dxa"/>
          </w:tcPr>
          <w:p w:rsidR="008449D0" w:rsidRPr="00610641" w:rsidRDefault="008449D0" w:rsidP="009C7D10">
            <w:pPr>
              <w:autoSpaceDN w:val="0"/>
              <w:spacing w:before="120" w:after="120" w:line="240" w:lineRule="auto"/>
              <w:ind w:right="26"/>
              <w:jc w:val="both"/>
              <w:rPr>
                <w:rFonts w:ascii="Times New Roman" w:eastAsia="Calibri" w:hAnsi="Times New Roman" w:cs="Times New Roman"/>
                <w:bCs/>
                <w:sz w:val="24"/>
                <w:szCs w:val="24"/>
                <w:lang w:val="ro-RO"/>
              </w:rPr>
            </w:pPr>
            <w:r w:rsidRPr="00610641">
              <w:rPr>
                <w:rFonts w:ascii="Times New Roman" w:eastAsia="Calibri" w:hAnsi="Times New Roman" w:cs="Times New Roman"/>
                <w:b/>
                <w:bCs/>
                <w:sz w:val="24"/>
                <w:szCs w:val="24"/>
                <w:lang w:val="ro-RO"/>
              </w:rPr>
              <w:t xml:space="preserve">Art. 7 – </w:t>
            </w:r>
            <w:r w:rsidRPr="00610641">
              <w:rPr>
                <w:rFonts w:ascii="Times New Roman" w:eastAsia="Calibri" w:hAnsi="Times New Roman" w:cs="Times New Roman"/>
                <w:bCs/>
                <w:sz w:val="24"/>
                <w:szCs w:val="24"/>
                <w:lang w:val="ro-RO"/>
              </w:rPr>
              <w:t>(1) Pe piața concurențială prețurile se formează în baza cererii și ofertei, ca rezultat al unor mecanisme concurențiale.</w:t>
            </w:r>
          </w:p>
          <w:p w:rsidR="008449D0" w:rsidRPr="00B71D4B" w:rsidRDefault="008449D0" w:rsidP="009C7D10">
            <w:pPr>
              <w:autoSpaceDE w:val="0"/>
              <w:autoSpaceDN w:val="0"/>
              <w:adjustRightInd w:val="0"/>
              <w:spacing w:before="120" w:after="120" w:line="240" w:lineRule="auto"/>
              <w:ind w:right="26"/>
              <w:jc w:val="both"/>
              <w:rPr>
                <w:rFonts w:ascii="Times New Roman" w:eastAsia="Calibri" w:hAnsi="Times New Roman" w:cs="Times New Roman"/>
                <w:sz w:val="24"/>
                <w:szCs w:val="24"/>
                <w:lang w:val="ro-RO"/>
              </w:rPr>
            </w:pPr>
            <w:r w:rsidRPr="00B71D4B">
              <w:rPr>
                <w:rFonts w:ascii="Times New Roman" w:eastAsia="Calibri" w:hAnsi="Times New Roman" w:cs="Times New Roman"/>
                <w:sz w:val="24"/>
                <w:szCs w:val="24"/>
                <w:lang w:val="ro-RO"/>
              </w:rPr>
              <w:t>(2) Piețele pentru ziua următoare și piețele intrazilnice sunt organizate în așa fel încât să asigure faptul că toți participanții la piață pot avea acces la piață în mod individual sau prin agregare.</w:t>
            </w:r>
          </w:p>
          <w:p w:rsidR="008449D0" w:rsidRPr="00610641" w:rsidRDefault="008449D0" w:rsidP="009C7D10">
            <w:pPr>
              <w:autoSpaceDN w:val="0"/>
              <w:spacing w:before="120" w:after="120" w:line="240" w:lineRule="auto"/>
              <w:ind w:right="26"/>
              <w:jc w:val="both"/>
              <w:rPr>
                <w:rFonts w:ascii="Times New Roman" w:eastAsia="Calibri" w:hAnsi="Times New Roman" w:cs="Times New Roman"/>
                <w:bCs/>
                <w:sz w:val="24"/>
                <w:szCs w:val="24"/>
                <w:lang w:val="ro-RO"/>
              </w:rPr>
            </w:pPr>
            <w:r w:rsidRPr="00610641">
              <w:rPr>
                <w:rFonts w:ascii="Times New Roman" w:eastAsia="Calibri" w:hAnsi="Times New Roman" w:cs="Times New Roman"/>
                <w:bCs/>
                <w:sz w:val="24"/>
                <w:szCs w:val="24"/>
                <w:lang w:val="ro-RO"/>
              </w:rPr>
              <w:t xml:space="preserve">(3) Operatorul de transport și de sistem achiziționează </w:t>
            </w:r>
            <w:r w:rsidRPr="00610641">
              <w:rPr>
                <w:rFonts w:ascii="Times New Roman" w:eastAsia="Calibri" w:hAnsi="Times New Roman" w:cs="Times New Roman"/>
                <w:bCs/>
                <w:color w:val="000000"/>
                <w:sz w:val="24"/>
                <w:szCs w:val="24"/>
                <w:lang w:val="ro-RO"/>
              </w:rPr>
              <w:t xml:space="preserve">servicii tehnologice de sistem </w:t>
            </w:r>
            <w:r w:rsidRPr="00610641">
              <w:rPr>
                <w:rFonts w:ascii="Times New Roman" w:eastAsia="Calibri" w:hAnsi="Times New Roman" w:cs="Times New Roman"/>
                <w:bCs/>
                <w:sz w:val="24"/>
                <w:szCs w:val="24"/>
                <w:lang w:val="ro-RO"/>
              </w:rPr>
              <w:t>prin mecanisme concurențiale, cu respectarea prevederilor referitoare la acest domeniu din legislația UE direct aplicabilă și din reglementările naționale aplicabile.</w:t>
            </w:r>
          </w:p>
          <w:p w:rsidR="008449D0" w:rsidRPr="00610641" w:rsidRDefault="008449D0" w:rsidP="009C7D10">
            <w:pPr>
              <w:pStyle w:val="ListParagraph"/>
              <w:suppressAutoHyphens w:val="0"/>
              <w:spacing w:before="120" w:after="120" w:line="240" w:lineRule="auto"/>
              <w:ind w:left="0" w:right="26"/>
              <w:jc w:val="both"/>
              <w:textAlignment w:val="auto"/>
              <w:rPr>
                <w:rFonts w:ascii="Times New Roman" w:hAnsi="Times New Roman"/>
                <w:bCs/>
                <w:color w:val="FF0000"/>
                <w:sz w:val="24"/>
                <w:szCs w:val="24"/>
                <w:lang w:val="ro-RO"/>
              </w:rPr>
            </w:pPr>
            <w:r w:rsidRPr="00610641">
              <w:rPr>
                <w:rFonts w:ascii="Times New Roman" w:hAnsi="Times New Roman"/>
                <w:bCs/>
                <w:color w:val="FF0000"/>
                <w:sz w:val="24"/>
                <w:szCs w:val="24"/>
                <w:lang w:val="ro-RO"/>
              </w:rPr>
              <w:t xml:space="preserve">Întrebare ROMGAZ: Rezeva de Reglaj Terţiar Lent mai poate fi ofertată? </w:t>
            </w:r>
          </w:p>
          <w:p w:rsidR="008449D0" w:rsidRPr="00610641" w:rsidRDefault="008449D0" w:rsidP="009C7D10">
            <w:pPr>
              <w:pStyle w:val="ListParagraph"/>
              <w:suppressAutoHyphens w:val="0"/>
              <w:spacing w:before="120" w:after="120" w:line="240" w:lineRule="auto"/>
              <w:ind w:left="0" w:right="26"/>
              <w:jc w:val="both"/>
              <w:textAlignment w:val="auto"/>
              <w:rPr>
                <w:rFonts w:ascii="Times New Roman" w:hAnsi="Times New Roman"/>
                <w:bCs/>
                <w:sz w:val="24"/>
                <w:szCs w:val="24"/>
                <w:lang w:val="ro-RO"/>
              </w:rPr>
            </w:pPr>
            <w:r w:rsidRPr="00610641">
              <w:rPr>
                <w:rFonts w:ascii="Times New Roman" w:hAnsi="Times New Roman"/>
                <w:bCs/>
                <w:sz w:val="24"/>
                <w:szCs w:val="24"/>
                <w:lang w:val="ro-RO"/>
              </w:rPr>
              <w:t xml:space="preserve">(4) Pe piata concurențială cu amănuntul, furnizorii vând energie electrică clienților finali prin contracte bilaterale, la prețuri rezultate prin licitație, negociate sau stabilite prin oferte-tip, dinamice sau fixe.  </w:t>
            </w:r>
          </w:p>
          <w:p w:rsidR="008449D0" w:rsidRPr="00610641" w:rsidRDefault="008449D0" w:rsidP="009C7D10">
            <w:pPr>
              <w:suppressAutoHyphens/>
              <w:autoSpaceDN w:val="0"/>
              <w:spacing w:before="120" w:after="120" w:line="240" w:lineRule="auto"/>
              <w:ind w:right="26"/>
              <w:jc w:val="both"/>
              <w:textAlignment w:val="baseline"/>
              <w:rPr>
                <w:rFonts w:ascii="Times New Roman" w:eastAsia="Times New Roman" w:hAnsi="Times New Roman" w:cs="Times New Roman"/>
                <w:color w:val="000000"/>
                <w:sz w:val="24"/>
                <w:szCs w:val="24"/>
                <w:lang w:val="ro-RO" w:eastAsia="ro-RO"/>
              </w:rPr>
            </w:pPr>
            <w:r w:rsidRPr="00610641">
              <w:rPr>
                <w:rFonts w:ascii="Times New Roman" w:eastAsia="Times New Roman" w:hAnsi="Times New Roman" w:cs="Times New Roman"/>
                <w:color w:val="000000"/>
                <w:sz w:val="24"/>
                <w:szCs w:val="24"/>
                <w:lang w:val="ro-RO" w:eastAsia="ro-RO"/>
              </w:rPr>
              <w:t xml:space="preserve">(5) Consumatorii pot participa la piețele centralizate de energie electrică direct sau prin agregare, dacă au o putere aprobată prin certificatul de racordare mai mare de 500 kW. </w:t>
            </w:r>
          </w:p>
          <w:p w:rsidR="008449D0" w:rsidRPr="00610641" w:rsidRDefault="008449D0" w:rsidP="009C7D10">
            <w:pPr>
              <w:suppressAutoHyphens/>
              <w:autoSpaceDN w:val="0"/>
              <w:spacing w:before="120" w:after="120" w:line="240" w:lineRule="auto"/>
              <w:ind w:right="26"/>
              <w:jc w:val="both"/>
              <w:textAlignment w:val="baseline"/>
              <w:rPr>
                <w:rFonts w:ascii="Times New Roman" w:eastAsia="Times New Roman" w:hAnsi="Times New Roman" w:cs="Times New Roman"/>
                <w:color w:val="000000"/>
                <w:sz w:val="24"/>
                <w:szCs w:val="24"/>
                <w:lang w:val="ro-RO" w:eastAsia="ro-RO"/>
              </w:rPr>
            </w:pPr>
            <w:r w:rsidRPr="00610641">
              <w:rPr>
                <w:rFonts w:ascii="Times New Roman" w:eastAsia="Times New Roman" w:hAnsi="Times New Roman" w:cs="Times New Roman"/>
                <w:color w:val="000000"/>
                <w:sz w:val="24"/>
                <w:szCs w:val="24"/>
                <w:lang w:val="ro-RO" w:eastAsia="ro-RO"/>
              </w:rPr>
              <w:t>(6) În cazul în care dețin o putere aprobată mai mică sau egală cu 500 kW consumatorii pot participa la piețele centralizate de energie electrică doar prin agregare.</w:t>
            </w:r>
          </w:p>
          <w:p w:rsidR="008449D0" w:rsidRPr="00610641" w:rsidRDefault="008449D0" w:rsidP="009C7D10">
            <w:pPr>
              <w:suppressAutoHyphens/>
              <w:autoSpaceDN w:val="0"/>
              <w:spacing w:before="120" w:after="120" w:line="240" w:lineRule="auto"/>
              <w:ind w:right="26"/>
              <w:jc w:val="both"/>
              <w:textAlignment w:val="baseline"/>
              <w:rPr>
                <w:rFonts w:ascii="Times New Roman" w:eastAsia="Times New Roman" w:hAnsi="Times New Roman" w:cs="Times New Roman"/>
                <w:b/>
                <w:color w:val="FF0000"/>
                <w:sz w:val="24"/>
                <w:szCs w:val="24"/>
                <w:lang w:val="ro-RO" w:eastAsia="ro-RO"/>
              </w:rPr>
            </w:pPr>
            <w:r w:rsidRPr="00610641">
              <w:rPr>
                <w:rFonts w:ascii="Times New Roman" w:eastAsia="Calibri" w:hAnsi="Times New Roman" w:cs="Times New Roman"/>
                <w:bCs/>
                <w:color w:val="FF0000"/>
                <w:sz w:val="24"/>
                <w:szCs w:val="24"/>
                <w:lang w:val="ro-RO"/>
              </w:rPr>
              <w:t>Întrebare ROMGAZ:</w:t>
            </w:r>
            <w:r w:rsidRPr="00610641">
              <w:rPr>
                <w:rFonts w:ascii="Times New Roman" w:eastAsia="Times New Roman" w:hAnsi="Times New Roman" w:cs="Times New Roman"/>
                <w:b/>
                <w:color w:val="FF0000"/>
                <w:sz w:val="24"/>
                <w:szCs w:val="24"/>
                <w:lang w:val="ro-RO" w:eastAsia="ro-RO"/>
              </w:rPr>
              <w:t xml:space="preserve"> Acest timp de consumatori se pot agrega cu un consumator, daca da,  în ce condiţii, sub ce formă juridică?</w:t>
            </w:r>
          </w:p>
        </w:tc>
      </w:tr>
      <w:tr w:rsidR="008449D0" w:rsidRPr="00B71D4B"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bCs/>
                <w:sz w:val="24"/>
                <w:szCs w:val="24"/>
                <w:lang w:val="ro-RO"/>
              </w:rPr>
              <w:t>Art.7 alin.(2)</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rPr>
            </w:pPr>
            <w:r w:rsidRPr="00610641">
              <w:rPr>
                <w:rFonts w:ascii="Times New Roman" w:eastAsia="Times New Roman" w:hAnsi="Times New Roman" w:cs="Times New Roman"/>
                <w:b/>
                <w:sz w:val="24"/>
                <w:szCs w:val="24"/>
                <w:lang w:val="ro-RO"/>
              </w:rPr>
              <w:t>OPCOM SA</w:t>
            </w:r>
          </w:p>
        </w:tc>
        <w:tc>
          <w:tcPr>
            <w:tcW w:w="4536" w:type="dxa"/>
          </w:tcPr>
          <w:p w:rsidR="008449D0" w:rsidRPr="00210030" w:rsidRDefault="008449D0" w:rsidP="00210030">
            <w:pPr>
              <w:autoSpaceDE w:val="0"/>
              <w:autoSpaceDN w:val="0"/>
              <w:adjustRightInd w:val="0"/>
              <w:spacing w:after="0" w:line="240" w:lineRule="auto"/>
              <w:jc w:val="both"/>
              <w:rPr>
                <w:rFonts w:ascii="Times New Roman" w:eastAsia="Calibri" w:hAnsi="Times New Roman" w:cs="Times New Roman"/>
                <w:color w:val="000000"/>
                <w:sz w:val="24"/>
                <w:szCs w:val="24"/>
                <w:lang w:val="ro-RO"/>
              </w:rPr>
            </w:pPr>
            <w:r w:rsidRPr="00210030">
              <w:rPr>
                <w:rFonts w:ascii="Times New Roman" w:eastAsia="Calibri" w:hAnsi="Times New Roman" w:cs="Times New Roman"/>
                <w:sz w:val="24"/>
                <w:szCs w:val="24"/>
              </w:rPr>
              <w:t>(2) Piețele pentru ziua următoare și piețele intrazilnice sunt organizate în așa fel încât să asigure faptul că toți participanții la piață pot avea acces la piață în mod individual sau prin agregare.</w:t>
            </w:r>
          </w:p>
          <w:p w:rsidR="008449D0" w:rsidRPr="00610641" w:rsidRDefault="008449D0" w:rsidP="009C7D10">
            <w:pPr>
              <w:autoSpaceDN w:val="0"/>
              <w:spacing w:before="120" w:after="120" w:line="240" w:lineRule="auto"/>
              <w:ind w:right="27"/>
              <w:jc w:val="both"/>
              <w:rPr>
                <w:rFonts w:ascii="Times New Roman" w:eastAsia="Calibri" w:hAnsi="Times New Roman" w:cs="Times New Roman"/>
                <w:b/>
                <w:bCs/>
                <w:sz w:val="24"/>
                <w:szCs w:val="24"/>
                <w:lang w:val="ro-RO"/>
              </w:rPr>
            </w:pPr>
          </w:p>
        </w:tc>
        <w:tc>
          <w:tcPr>
            <w:tcW w:w="6237" w:type="dxa"/>
          </w:tcPr>
          <w:p w:rsidR="008449D0" w:rsidRPr="00610641" w:rsidRDefault="008449D0" w:rsidP="009C7D10">
            <w:pPr>
              <w:pStyle w:val="ListParagraph"/>
              <w:suppressAutoHyphens w:val="0"/>
              <w:autoSpaceDN/>
              <w:spacing w:before="120" w:after="120" w:line="240" w:lineRule="auto"/>
              <w:ind w:left="0" w:right="26"/>
              <w:jc w:val="both"/>
              <w:textAlignment w:val="auto"/>
              <w:rPr>
                <w:rFonts w:ascii="Times New Roman" w:hAnsi="Times New Roman"/>
                <w:bCs/>
                <w:sz w:val="24"/>
                <w:szCs w:val="24"/>
                <w:lang w:val="ro-RO"/>
              </w:rPr>
            </w:pPr>
            <w:r w:rsidRPr="00610641">
              <w:rPr>
                <w:rFonts w:ascii="Times New Roman" w:hAnsi="Times New Roman"/>
                <w:bCs/>
                <w:sz w:val="24"/>
                <w:szCs w:val="24"/>
                <w:lang w:val="ro-RO"/>
              </w:rPr>
              <w:lastRenderedPageBreak/>
              <w:t>Referitor la prevederile din art.7 alin.(2) considerăm necesar să se utilizeze „</w:t>
            </w:r>
            <w:r w:rsidRPr="00B71D4B">
              <w:rPr>
                <w:rFonts w:ascii="Times New Roman" w:hAnsi="Times New Roman"/>
                <w:i/>
                <w:iCs/>
                <w:sz w:val="24"/>
                <w:szCs w:val="24"/>
                <w:lang w:val="ro-RO"/>
              </w:rPr>
              <w:t>pia</w:t>
            </w:r>
            <w:r w:rsidRPr="00610641">
              <w:rPr>
                <w:rFonts w:ascii="Times New Roman" w:hAnsi="Times New Roman"/>
                <w:i/>
                <w:iCs/>
                <w:sz w:val="24"/>
                <w:szCs w:val="24"/>
                <w:lang w:val="ro-RO"/>
              </w:rPr>
              <w:t>ța</w:t>
            </w:r>
            <w:r w:rsidRPr="00B71D4B">
              <w:rPr>
                <w:rFonts w:ascii="Times New Roman" w:hAnsi="Times New Roman"/>
                <w:i/>
                <w:iCs/>
                <w:sz w:val="24"/>
                <w:szCs w:val="24"/>
                <w:lang w:val="ro-RO"/>
              </w:rPr>
              <w:t xml:space="preserve"> pentru ziua următoare”</w:t>
            </w:r>
            <w:r w:rsidRPr="00B71D4B">
              <w:rPr>
                <w:rFonts w:ascii="Times New Roman" w:hAnsi="Times New Roman"/>
                <w:sz w:val="24"/>
                <w:szCs w:val="24"/>
                <w:lang w:val="ro-RO"/>
              </w:rPr>
              <w:t xml:space="preserve">  și </w:t>
            </w:r>
            <w:r w:rsidRPr="00610641">
              <w:rPr>
                <w:rFonts w:ascii="Times New Roman" w:eastAsia="SimSun" w:hAnsi="Times New Roman"/>
                <w:i/>
                <w:iCs/>
                <w:sz w:val="24"/>
                <w:szCs w:val="24"/>
                <w:lang w:val="ro-RO"/>
              </w:rPr>
              <w:t>„</w:t>
            </w:r>
            <w:r w:rsidRPr="00B71D4B">
              <w:rPr>
                <w:rFonts w:ascii="Times New Roman" w:hAnsi="Times New Roman"/>
                <w:i/>
                <w:iCs/>
                <w:sz w:val="24"/>
                <w:szCs w:val="24"/>
                <w:lang w:val="ro-RO"/>
              </w:rPr>
              <w:t>piața intrazilnică”</w:t>
            </w:r>
            <w:r w:rsidRPr="00B71D4B">
              <w:rPr>
                <w:rFonts w:ascii="Times New Roman" w:hAnsi="Times New Roman"/>
                <w:sz w:val="24"/>
                <w:szCs w:val="24"/>
                <w:lang w:val="ro-RO"/>
              </w:rPr>
              <w:t xml:space="preserve"> deoarece spre deosebire de Regulamentele europene, care se adresează tutror statelor membre, Ordinul </w:t>
            </w:r>
            <w:r w:rsidRPr="00B71D4B">
              <w:rPr>
                <w:rFonts w:ascii="Times New Roman" w:hAnsi="Times New Roman"/>
                <w:sz w:val="24"/>
                <w:szCs w:val="24"/>
                <w:lang w:val="ro-RO"/>
              </w:rPr>
              <w:lastRenderedPageBreak/>
              <w:t xml:space="preserve">ANRE vizând participarea la </w:t>
            </w:r>
            <w:r w:rsidRPr="00610641">
              <w:rPr>
                <w:rFonts w:ascii="Times New Roman" w:hAnsi="Times New Roman"/>
                <w:bCs/>
                <w:sz w:val="24"/>
                <w:szCs w:val="24"/>
                <w:lang w:val="ro-RO"/>
              </w:rPr>
              <w:t>„</w:t>
            </w:r>
            <w:r w:rsidRPr="00B71D4B">
              <w:rPr>
                <w:rFonts w:ascii="Times New Roman" w:hAnsi="Times New Roman"/>
                <w:i/>
                <w:iCs/>
                <w:sz w:val="24"/>
                <w:szCs w:val="24"/>
                <w:lang w:val="ro-RO"/>
              </w:rPr>
              <w:t>pia</w:t>
            </w:r>
            <w:r w:rsidRPr="00610641">
              <w:rPr>
                <w:rFonts w:ascii="Times New Roman" w:hAnsi="Times New Roman"/>
                <w:i/>
                <w:iCs/>
                <w:sz w:val="24"/>
                <w:szCs w:val="24"/>
                <w:lang w:val="ro-RO"/>
              </w:rPr>
              <w:t>ța</w:t>
            </w:r>
            <w:r w:rsidRPr="00B71D4B">
              <w:rPr>
                <w:rFonts w:ascii="Times New Roman" w:hAnsi="Times New Roman"/>
                <w:i/>
                <w:iCs/>
                <w:sz w:val="24"/>
                <w:szCs w:val="24"/>
                <w:lang w:val="ro-RO"/>
              </w:rPr>
              <w:t xml:space="preserve"> pentru ziua următoare”</w:t>
            </w:r>
            <w:r w:rsidRPr="00B71D4B">
              <w:rPr>
                <w:rFonts w:ascii="Times New Roman" w:hAnsi="Times New Roman"/>
                <w:sz w:val="24"/>
                <w:szCs w:val="24"/>
                <w:lang w:val="ro-RO"/>
              </w:rPr>
              <w:t xml:space="preserve">, respectiv </w:t>
            </w:r>
            <w:r w:rsidRPr="00610641">
              <w:rPr>
                <w:rFonts w:ascii="Times New Roman" w:eastAsia="SimSun" w:hAnsi="Times New Roman"/>
                <w:i/>
                <w:iCs/>
                <w:sz w:val="24"/>
                <w:szCs w:val="24"/>
                <w:lang w:val="ro-RO"/>
              </w:rPr>
              <w:t>„</w:t>
            </w:r>
            <w:r w:rsidRPr="00B71D4B">
              <w:rPr>
                <w:rFonts w:ascii="Times New Roman" w:hAnsi="Times New Roman"/>
                <w:i/>
                <w:iCs/>
                <w:sz w:val="24"/>
                <w:szCs w:val="24"/>
                <w:lang w:val="ro-RO"/>
              </w:rPr>
              <w:t xml:space="preserve">piața intrazilnică” </w:t>
            </w:r>
            <w:r w:rsidRPr="00B71D4B">
              <w:rPr>
                <w:rFonts w:ascii="Times New Roman" w:hAnsi="Times New Roman"/>
                <w:sz w:val="24"/>
                <w:szCs w:val="24"/>
                <w:lang w:val="ro-RO"/>
              </w:rPr>
              <w:t>administrate în plan național.</w:t>
            </w:r>
            <w:r w:rsidRPr="00610641">
              <w:rPr>
                <w:rFonts w:ascii="Times New Roman" w:hAnsi="Times New Roman"/>
                <w:bCs/>
                <w:sz w:val="24"/>
                <w:szCs w:val="24"/>
                <w:lang w:val="ro-RO"/>
              </w:rPr>
              <w:t xml:space="preserve">  </w:t>
            </w:r>
          </w:p>
          <w:p w:rsidR="008449D0" w:rsidRPr="00610641" w:rsidRDefault="008449D0" w:rsidP="009C7D10">
            <w:pPr>
              <w:pStyle w:val="ListParagraph"/>
              <w:spacing w:before="120" w:after="120" w:line="240" w:lineRule="auto"/>
              <w:ind w:left="0" w:right="26"/>
              <w:jc w:val="both"/>
              <w:rPr>
                <w:rFonts w:ascii="Times New Roman" w:hAnsi="Times New Roman"/>
                <w:bCs/>
                <w:sz w:val="24"/>
                <w:szCs w:val="24"/>
                <w:lang w:val="ro-RO"/>
              </w:rPr>
            </w:pPr>
            <w:r w:rsidRPr="00610641">
              <w:rPr>
                <w:rFonts w:ascii="Times New Roman" w:hAnsi="Times New Roman"/>
                <w:bCs/>
                <w:sz w:val="24"/>
                <w:szCs w:val="24"/>
                <w:lang w:val="ro-RO"/>
              </w:rPr>
              <w:t>Menționăm faptul că în prezent atât în</w:t>
            </w:r>
            <w:r w:rsidRPr="00610641">
              <w:rPr>
                <w:rFonts w:ascii="Times New Roman" w:hAnsi="Times New Roman"/>
                <w:bCs/>
                <w:i/>
                <w:iCs/>
                <w:sz w:val="24"/>
                <w:szCs w:val="24"/>
                <w:lang w:val="ro-RO"/>
              </w:rPr>
              <w:t xml:space="preserve"> </w:t>
            </w:r>
            <w:r w:rsidRPr="00610641">
              <w:rPr>
                <w:rFonts w:ascii="Times New Roman" w:eastAsia="SimSun" w:hAnsi="Times New Roman"/>
                <w:i/>
                <w:iCs/>
                <w:sz w:val="24"/>
                <w:szCs w:val="24"/>
                <w:lang w:val="ro-RO"/>
              </w:rPr>
              <w:t>„</w:t>
            </w:r>
            <w:r w:rsidRPr="00610641">
              <w:rPr>
                <w:rFonts w:ascii="Times New Roman" w:hAnsi="Times New Roman"/>
                <w:bCs/>
                <w:i/>
                <w:iCs/>
                <w:sz w:val="24"/>
                <w:szCs w:val="24"/>
                <w:lang w:val="ro-RO"/>
              </w:rPr>
              <w:t xml:space="preserve">Procedura </w:t>
            </w:r>
            <w:r w:rsidRPr="00B71D4B">
              <w:rPr>
                <w:rFonts w:ascii="Times New Roman" w:hAnsi="Times New Roman"/>
                <w:i/>
                <w:iCs/>
                <w:color w:val="000000"/>
                <w:sz w:val="24"/>
                <w:szCs w:val="24"/>
                <w:lang w:val="ro-RO"/>
              </w:rPr>
              <w:t>Operațională privind funcționarea Pieței pentru Ziua Următoare de energie electrică</w:t>
            </w:r>
            <w:r w:rsidRPr="00610641">
              <w:rPr>
                <w:rFonts w:ascii="Times New Roman" w:hAnsi="Times New Roman"/>
                <w:bCs/>
                <w:i/>
                <w:iCs/>
                <w:sz w:val="24"/>
                <w:szCs w:val="24"/>
                <w:lang w:val="ro-RO"/>
              </w:rPr>
              <w:t>”</w:t>
            </w:r>
            <w:r w:rsidRPr="00B71D4B">
              <w:rPr>
                <w:rFonts w:ascii="Times New Roman" w:hAnsi="Times New Roman"/>
                <w:i/>
                <w:iCs/>
                <w:color w:val="000000"/>
                <w:sz w:val="24"/>
                <w:szCs w:val="24"/>
                <w:lang w:val="ro-RO"/>
              </w:rPr>
              <w:t xml:space="preserve">, </w:t>
            </w:r>
            <w:r w:rsidRPr="00B71D4B">
              <w:rPr>
                <w:rFonts w:ascii="Times New Roman" w:hAnsi="Times New Roman"/>
                <w:color w:val="000000"/>
                <w:sz w:val="24"/>
                <w:szCs w:val="24"/>
                <w:lang w:val="ro-RO"/>
              </w:rPr>
              <w:t>revizia 1</w:t>
            </w:r>
            <w:r w:rsidRPr="00B71D4B">
              <w:rPr>
                <w:rFonts w:ascii="Times New Roman" w:hAnsi="Times New Roman"/>
                <w:i/>
                <w:iCs/>
                <w:color w:val="000000"/>
                <w:sz w:val="24"/>
                <w:szCs w:val="24"/>
                <w:lang w:val="ro-RO"/>
              </w:rPr>
              <w:t xml:space="preserve">, </w:t>
            </w:r>
            <w:r w:rsidRPr="00B71D4B">
              <w:rPr>
                <w:rFonts w:ascii="Times New Roman" w:hAnsi="Times New Roman"/>
                <w:color w:val="000000"/>
                <w:sz w:val="24"/>
                <w:szCs w:val="24"/>
                <w:lang w:val="ro-RO"/>
              </w:rPr>
              <w:t xml:space="preserve">avizată prin </w:t>
            </w:r>
            <w:hyperlink r:id="rId9" w:tgtFrame="new" w:history="1">
              <w:r w:rsidRPr="00B71D4B">
                <w:rPr>
                  <w:rFonts w:ascii="Times New Roman" w:hAnsi="Times New Roman"/>
                  <w:color w:val="000000"/>
                  <w:sz w:val="24"/>
                  <w:szCs w:val="24"/>
                  <w:u w:val="single"/>
                  <w:lang w:val="ro-RO"/>
                </w:rPr>
                <w:t>Avizul</w:t>
              </w:r>
            </w:hyperlink>
            <w:r w:rsidRPr="00B71D4B">
              <w:rPr>
                <w:rFonts w:ascii="Times New Roman" w:hAnsi="Times New Roman"/>
                <w:color w:val="000000"/>
                <w:sz w:val="24"/>
                <w:szCs w:val="24"/>
                <w:lang w:val="ro-RO"/>
              </w:rPr>
              <w:t xml:space="preserve"> ANRE nr. 110/03.12.2019, cât și în </w:t>
            </w:r>
            <w:r w:rsidRPr="00610641">
              <w:rPr>
                <w:rFonts w:ascii="Times New Roman" w:eastAsia="SimSun" w:hAnsi="Times New Roman"/>
                <w:i/>
                <w:iCs/>
                <w:sz w:val="24"/>
                <w:szCs w:val="24"/>
                <w:lang w:val="ro-RO"/>
              </w:rPr>
              <w:t>„</w:t>
            </w:r>
            <w:r w:rsidRPr="00B71D4B">
              <w:rPr>
                <w:rFonts w:ascii="Times New Roman" w:hAnsi="Times New Roman"/>
                <w:i/>
                <w:iCs/>
                <w:color w:val="000000"/>
                <w:sz w:val="24"/>
                <w:szCs w:val="24"/>
                <w:lang w:val="ro-RO"/>
              </w:rPr>
              <w:t>Procedura privind funcționarea Pieței intrazilnice de energie electrică</w:t>
            </w:r>
            <w:r w:rsidRPr="00610641">
              <w:rPr>
                <w:rFonts w:ascii="Times New Roman" w:hAnsi="Times New Roman"/>
                <w:bCs/>
                <w:i/>
                <w:iCs/>
                <w:sz w:val="24"/>
                <w:szCs w:val="24"/>
                <w:lang w:val="ro-RO"/>
              </w:rPr>
              <w:t>”</w:t>
            </w:r>
            <w:r w:rsidRPr="00B71D4B">
              <w:rPr>
                <w:rFonts w:ascii="Times New Roman" w:hAnsi="Times New Roman"/>
                <w:color w:val="000000"/>
                <w:sz w:val="24"/>
                <w:szCs w:val="24"/>
                <w:lang w:val="ro-RO"/>
              </w:rPr>
              <w:t xml:space="preserve">, revizia 2, avizată prin </w:t>
            </w:r>
            <w:hyperlink r:id="rId10" w:tgtFrame="new" w:history="1">
              <w:r w:rsidRPr="00B71D4B">
                <w:rPr>
                  <w:rFonts w:ascii="Times New Roman" w:hAnsi="Times New Roman"/>
                  <w:color w:val="000000"/>
                  <w:sz w:val="24"/>
                  <w:szCs w:val="24"/>
                  <w:u w:val="single"/>
                  <w:lang w:val="ro-RO"/>
                </w:rPr>
                <w:t>Avizul</w:t>
              </w:r>
            </w:hyperlink>
            <w:r w:rsidRPr="00B71D4B">
              <w:rPr>
                <w:rFonts w:ascii="Times New Roman" w:hAnsi="Times New Roman"/>
                <w:color w:val="000000"/>
                <w:sz w:val="24"/>
                <w:szCs w:val="24"/>
                <w:lang w:val="ro-RO"/>
              </w:rPr>
              <w:t xml:space="preserve"> ANRE nr. 89/11.11.2019, sunt prevederi vizând definiția participantului la piața respectivă, care conține și entitatea agregată, definită conform prevederilor </w:t>
            </w:r>
            <w:r w:rsidRPr="00610641">
              <w:rPr>
                <w:rFonts w:ascii="Times New Roman" w:eastAsia="SimSun" w:hAnsi="Times New Roman"/>
                <w:i/>
                <w:iCs/>
                <w:sz w:val="24"/>
                <w:szCs w:val="24"/>
                <w:lang w:val="ro-RO"/>
              </w:rPr>
              <w:t>„</w:t>
            </w:r>
            <w:r w:rsidRPr="00B71D4B">
              <w:rPr>
                <w:rFonts w:ascii="Times New Roman" w:hAnsi="Times New Roman"/>
                <w:i/>
                <w:iCs/>
                <w:color w:val="000000"/>
                <w:sz w:val="24"/>
                <w:szCs w:val="24"/>
                <w:lang w:val="ro-RO"/>
              </w:rPr>
              <w:t xml:space="preserve">Ordinului președintelui </w:t>
            </w:r>
            <w:r w:rsidRPr="00B71D4B">
              <w:rPr>
                <w:rFonts w:ascii="Times New Roman" w:hAnsi="Times New Roman"/>
                <w:i/>
                <w:iCs/>
                <w:sz w:val="24"/>
                <w:szCs w:val="24"/>
                <w:lang w:val="ro-RO"/>
              </w:rPr>
              <w:t xml:space="preserve">ANRE </w:t>
            </w:r>
            <w:r w:rsidRPr="00B71D4B">
              <w:rPr>
                <w:rFonts w:ascii="Times New Roman" w:hAnsi="Times New Roman"/>
                <w:i/>
                <w:iCs/>
                <w:color w:val="000000"/>
                <w:sz w:val="24"/>
                <w:szCs w:val="24"/>
                <w:lang w:val="ro-RO"/>
              </w:rPr>
              <w:t>nr. 178/13.08.2019 privind modificarea, completarea și abrogarea unor dispoziții din sectorul energiei electrice</w:t>
            </w:r>
            <w:r w:rsidRPr="00B71D4B">
              <w:rPr>
                <w:rFonts w:ascii="Times New Roman" w:hAnsi="Times New Roman"/>
                <w:i/>
                <w:iCs/>
                <w:sz w:val="24"/>
                <w:szCs w:val="24"/>
                <w:lang w:val="ro-RO"/>
              </w:rPr>
              <w:t xml:space="preserve">”.  </w:t>
            </w:r>
            <w:r w:rsidRPr="00B71D4B">
              <w:rPr>
                <w:rFonts w:ascii="Times New Roman" w:hAnsi="Times New Roman"/>
                <w:sz w:val="24"/>
                <w:szCs w:val="24"/>
                <w:lang w:val="ro-RO"/>
              </w:rPr>
              <w:t xml:space="preserve">Considerăm necesară clarificarea acestei prevederi, deoarece în prezent prin procedurile menționate este permisă participarea </w:t>
            </w:r>
            <w:bookmarkStart w:id="18" w:name="_Hlk26895133"/>
            <w:r w:rsidRPr="00B71D4B">
              <w:rPr>
                <w:rFonts w:ascii="Times New Roman" w:hAnsi="Times New Roman"/>
                <w:sz w:val="24"/>
                <w:szCs w:val="24"/>
                <w:lang w:val="ro-RO"/>
              </w:rPr>
              <w:t xml:space="preserve">entității agregate </w:t>
            </w:r>
            <w:bookmarkEnd w:id="18"/>
            <w:r w:rsidRPr="00B71D4B">
              <w:rPr>
                <w:rFonts w:ascii="Times New Roman" w:hAnsi="Times New Roman"/>
                <w:sz w:val="24"/>
                <w:szCs w:val="24"/>
                <w:lang w:val="ro-RO"/>
              </w:rPr>
              <w:t>la Piața pentru Ziua Următoare și respectiv la Piața Intrazilnică, singura condiție suplimentară, participării individuale la fiecare din piețele respective, fiind lista componenței entității agregate.</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bCs/>
                <w:sz w:val="24"/>
                <w:szCs w:val="24"/>
                <w:lang w:val="ro-RO"/>
              </w:rPr>
            </w:pPr>
            <w:r w:rsidRPr="00610641">
              <w:rPr>
                <w:rFonts w:ascii="Times New Roman" w:eastAsia="Times New Roman" w:hAnsi="Times New Roman" w:cs="Times New Roman"/>
                <w:b/>
                <w:bCs/>
                <w:sz w:val="24"/>
                <w:szCs w:val="24"/>
                <w:lang w:val="ro-RO"/>
              </w:rPr>
              <w:t>Art. 7 alin. (3)</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E.ON Energie România</w:t>
            </w:r>
          </w:p>
        </w:tc>
        <w:tc>
          <w:tcPr>
            <w:tcW w:w="4536" w:type="dxa"/>
          </w:tcPr>
          <w:p w:rsidR="008449D0" w:rsidRPr="00610641" w:rsidRDefault="008449D0" w:rsidP="009C7D10">
            <w:pPr>
              <w:pStyle w:val="ListParagraph"/>
              <w:suppressAutoHyphens w:val="0"/>
              <w:spacing w:before="120" w:after="120" w:line="240" w:lineRule="auto"/>
              <w:ind w:left="0"/>
              <w:jc w:val="both"/>
              <w:textAlignment w:val="auto"/>
              <w:rPr>
                <w:rFonts w:ascii="Times New Roman" w:hAnsi="Times New Roman"/>
                <w:bCs/>
                <w:sz w:val="24"/>
                <w:szCs w:val="24"/>
                <w:lang w:val="ro-RO"/>
              </w:rPr>
            </w:pPr>
            <w:r w:rsidRPr="00610641">
              <w:rPr>
                <w:rFonts w:ascii="Times New Roman" w:hAnsi="Times New Roman"/>
                <w:b/>
                <w:bCs/>
                <w:sz w:val="24"/>
                <w:szCs w:val="24"/>
                <w:lang w:val="ro-RO"/>
              </w:rPr>
              <w:t xml:space="preserve">Art. 7 – </w:t>
            </w:r>
            <w:r w:rsidRPr="00610641">
              <w:rPr>
                <w:rFonts w:ascii="Times New Roman" w:hAnsi="Times New Roman"/>
                <w:bCs/>
                <w:sz w:val="24"/>
                <w:szCs w:val="24"/>
                <w:lang w:val="ro-RO"/>
              </w:rPr>
              <w:t>(1) Pe piața concurențială prețurile se formează în baza cererii și ofertei, ca rezultat al unor mecanisme concurențiale.</w:t>
            </w:r>
          </w:p>
          <w:p w:rsidR="008449D0" w:rsidRPr="00610641" w:rsidRDefault="008449D0" w:rsidP="009C7D10">
            <w:pPr>
              <w:autoSpaceDE w:val="0"/>
              <w:adjustRightInd w:val="0"/>
              <w:spacing w:before="120" w:after="120" w:line="240" w:lineRule="auto"/>
              <w:jc w:val="both"/>
              <w:rPr>
                <w:rFonts w:ascii="Times New Roman" w:hAnsi="Times New Roman" w:cs="Times New Roman"/>
                <w:color w:val="000000"/>
                <w:sz w:val="24"/>
                <w:szCs w:val="24"/>
                <w:lang w:val="ro-RO"/>
              </w:rPr>
            </w:pPr>
            <w:r w:rsidRPr="00610641">
              <w:rPr>
                <w:rFonts w:ascii="Times New Roman" w:hAnsi="Times New Roman" w:cs="Times New Roman"/>
                <w:sz w:val="24"/>
                <w:szCs w:val="24"/>
                <w:lang w:val="ro-RO"/>
              </w:rPr>
              <w:t>(2) Piețele pentru ziua următoare și piețele intrazilnice sunt organizate în așa fel încât să asigure faptul că toți participanții la piață pot avea acces la piață în mod individual sau prin agregare.</w:t>
            </w:r>
          </w:p>
          <w:p w:rsidR="008449D0" w:rsidRPr="00610641" w:rsidRDefault="008449D0" w:rsidP="009C7D10">
            <w:pPr>
              <w:pStyle w:val="ListParagraph"/>
              <w:suppressAutoHyphens w:val="0"/>
              <w:spacing w:before="120" w:after="120" w:line="240" w:lineRule="auto"/>
              <w:ind w:left="0"/>
              <w:jc w:val="both"/>
              <w:textAlignment w:val="auto"/>
              <w:rPr>
                <w:rFonts w:ascii="Times New Roman" w:hAnsi="Times New Roman"/>
                <w:bCs/>
                <w:sz w:val="24"/>
                <w:szCs w:val="24"/>
                <w:lang w:val="ro-RO"/>
              </w:rPr>
            </w:pPr>
            <w:r w:rsidRPr="00610641">
              <w:rPr>
                <w:rFonts w:ascii="Times New Roman" w:hAnsi="Times New Roman"/>
                <w:bCs/>
                <w:sz w:val="24"/>
                <w:szCs w:val="24"/>
                <w:lang w:val="ro-RO"/>
              </w:rPr>
              <w:t xml:space="preserve">(3) Operatorul de transport și de sistem achiziționează </w:t>
            </w:r>
            <w:r w:rsidRPr="00610641">
              <w:rPr>
                <w:rFonts w:ascii="Times New Roman" w:hAnsi="Times New Roman"/>
                <w:bCs/>
                <w:color w:val="000000" w:themeColor="text1"/>
                <w:sz w:val="24"/>
                <w:szCs w:val="24"/>
                <w:lang w:val="ro-RO"/>
              </w:rPr>
              <w:t xml:space="preserve">servicii tehnologice de sistem </w:t>
            </w:r>
            <w:r w:rsidRPr="00610641">
              <w:rPr>
                <w:rFonts w:ascii="Times New Roman" w:hAnsi="Times New Roman"/>
                <w:bCs/>
                <w:sz w:val="24"/>
                <w:szCs w:val="24"/>
                <w:lang w:val="ro-RO"/>
              </w:rPr>
              <w:t>prin mecanisme concurențiale, cu respectarea prevederilor referitoare la acest domeniu din legislația UE direct aplicabilă și din reglementările naționale aplicabile.</w:t>
            </w:r>
          </w:p>
          <w:p w:rsidR="008449D0" w:rsidRPr="00610641" w:rsidRDefault="008449D0" w:rsidP="009C7D10">
            <w:pPr>
              <w:pStyle w:val="ListParagraph"/>
              <w:suppressAutoHyphens w:val="0"/>
              <w:spacing w:before="120" w:after="120" w:line="240" w:lineRule="auto"/>
              <w:ind w:left="0"/>
              <w:jc w:val="both"/>
              <w:textAlignment w:val="auto"/>
              <w:rPr>
                <w:rFonts w:ascii="Times New Roman" w:hAnsi="Times New Roman"/>
                <w:bCs/>
                <w:sz w:val="24"/>
                <w:szCs w:val="24"/>
                <w:lang w:val="ro-RO"/>
              </w:rPr>
            </w:pPr>
            <w:r w:rsidRPr="00610641">
              <w:rPr>
                <w:rFonts w:ascii="Times New Roman" w:hAnsi="Times New Roman"/>
                <w:bCs/>
                <w:sz w:val="24"/>
                <w:szCs w:val="24"/>
                <w:lang w:val="ro-RO"/>
              </w:rPr>
              <w:lastRenderedPageBreak/>
              <w:t xml:space="preserve">(4) Pe piata concurențială cu amănuntul, furnizorii vând energie electrică clienților finali prin contracte bilaterale, la prețuri rezultate prin licitație, negociate sau stabilite prin oferte-tip, dinamice sau fixe.  </w:t>
            </w:r>
          </w:p>
          <w:p w:rsidR="008449D0" w:rsidRPr="00610641" w:rsidRDefault="008449D0" w:rsidP="009C7D10">
            <w:pPr>
              <w:pStyle w:val="ListParagraph"/>
              <w:spacing w:before="120" w:after="120" w:line="240" w:lineRule="auto"/>
              <w:ind w:left="0"/>
              <w:jc w:val="both"/>
              <w:rPr>
                <w:rFonts w:ascii="Times New Roman" w:eastAsia="Times New Roman" w:hAnsi="Times New Roman"/>
                <w:color w:val="000000"/>
                <w:sz w:val="24"/>
                <w:szCs w:val="24"/>
                <w:lang w:val="ro-RO" w:eastAsia="ro-RO"/>
              </w:rPr>
            </w:pPr>
            <w:r w:rsidRPr="00610641">
              <w:rPr>
                <w:rFonts w:ascii="Times New Roman" w:eastAsia="Times New Roman" w:hAnsi="Times New Roman"/>
                <w:color w:val="000000"/>
                <w:sz w:val="24"/>
                <w:szCs w:val="24"/>
                <w:lang w:val="ro-RO" w:eastAsia="ro-RO"/>
              </w:rPr>
              <w:t xml:space="preserve">(5) Consumatorii pot participa la piețele centralizate de energie electrică direct sau prin agregare, dacă au o putere aprobată prin certificatul de racordare mai mare de 500 kW. </w:t>
            </w:r>
          </w:p>
          <w:p w:rsidR="008449D0" w:rsidRPr="00610641" w:rsidRDefault="008449D0" w:rsidP="009C7D10">
            <w:pPr>
              <w:pStyle w:val="ListParagraph"/>
              <w:spacing w:before="120" w:after="120" w:line="240" w:lineRule="auto"/>
              <w:ind w:left="0"/>
              <w:jc w:val="both"/>
              <w:rPr>
                <w:rFonts w:ascii="Times New Roman" w:eastAsia="Times New Roman" w:hAnsi="Times New Roman"/>
                <w:bCs/>
                <w:color w:val="000000"/>
                <w:sz w:val="24"/>
                <w:szCs w:val="24"/>
                <w:lang w:val="ro-RO" w:eastAsia="ro-RO"/>
              </w:rPr>
            </w:pPr>
            <w:r w:rsidRPr="00610641">
              <w:rPr>
                <w:rFonts w:ascii="Times New Roman" w:eastAsia="Times New Roman" w:hAnsi="Times New Roman"/>
                <w:color w:val="000000"/>
                <w:sz w:val="24"/>
                <w:szCs w:val="24"/>
                <w:lang w:val="ro-RO" w:eastAsia="ro-RO"/>
              </w:rPr>
              <w:t>(6) În cazul în care dețin o putere aprobată mai mică sau egală cu 500 kW consumatorii pot participa la piețele centralizate de energie electrică doar prin agregare.</w:t>
            </w:r>
          </w:p>
        </w:tc>
        <w:tc>
          <w:tcPr>
            <w:tcW w:w="6237" w:type="dxa"/>
          </w:tcPr>
          <w:p w:rsidR="008449D0" w:rsidRPr="00610641" w:rsidRDefault="008449D0" w:rsidP="00F51B9D">
            <w:pPr>
              <w:spacing w:before="120" w:after="120" w:line="240" w:lineRule="auto"/>
              <w:jc w:val="both"/>
              <w:rPr>
                <w:rFonts w:ascii="Times New Roman" w:hAnsi="Times New Roman" w:cs="Times New Roman"/>
                <w:i/>
                <w:color w:val="000000" w:themeColor="text1"/>
                <w:sz w:val="24"/>
                <w:szCs w:val="24"/>
                <w:lang w:val="ro-RO"/>
              </w:rPr>
            </w:pPr>
            <w:r w:rsidRPr="00610641">
              <w:rPr>
                <w:rFonts w:ascii="Times New Roman" w:hAnsi="Times New Roman" w:cs="Times New Roman"/>
                <w:i/>
                <w:color w:val="000000" w:themeColor="text1"/>
                <w:sz w:val="24"/>
                <w:szCs w:val="24"/>
                <w:lang w:val="ro-RO"/>
              </w:rPr>
              <w:lastRenderedPageBreak/>
              <w:t>Art 7 (3) Considerăm necesară stabilirea unei perioade tranzitorii până când OTS stabilește regulile pentru stabilirea preturilor de dezechilibru.</w:t>
            </w:r>
          </w:p>
          <w:p w:rsidR="008449D0" w:rsidRPr="00610641" w:rsidRDefault="008449D0" w:rsidP="009C7D10">
            <w:pPr>
              <w:spacing w:before="120" w:after="120" w:line="240" w:lineRule="auto"/>
              <w:rPr>
                <w:rFonts w:ascii="Times New Roman" w:hAnsi="Times New Roman" w:cs="Times New Roman"/>
                <w:sz w:val="24"/>
                <w:szCs w:val="24"/>
                <w:lang w:val="ro-RO"/>
              </w:rPr>
            </w:pP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9</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SDEE Transilvania Sud, SDEE Transilvania Nord, SDEE Muntenia Nord, ENEL Energie SA, ENEL Energie Muntenia SA, ACUE</w:t>
            </w:r>
          </w:p>
        </w:tc>
        <w:tc>
          <w:tcPr>
            <w:tcW w:w="4536" w:type="dxa"/>
          </w:tcPr>
          <w:p w:rsidR="008449D0" w:rsidRPr="00610641" w:rsidRDefault="008449D0" w:rsidP="009C7D10">
            <w:pPr>
              <w:spacing w:before="120" w:after="120" w:line="240" w:lineRule="auto"/>
              <w:ind w:right="27"/>
              <w:jc w:val="both"/>
              <w:rPr>
                <w:rFonts w:ascii="Times New Roman" w:eastAsia="Times New Roman" w:hAnsi="Times New Roman" w:cs="Times New Roman"/>
                <w:b/>
                <w:bCs/>
                <w:sz w:val="24"/>
                <w:szCs w:val="24"/>
                <w:lang w:val="ro-RO" w:eastAsia="en-GB"/>
              </w:rPr>
            </w:pPr>
            <w:r w:rsidRPr="00610641">
              <w:rPr>
                <w:rFonts w:ascii="Times New Roman" w:eastAsia="Times New Roman" w:hAnsi="Times New Roman" w:cs="Times New Roman"/>
                <w:b/>
                <w:bCs/>
                <w:sz w:val="24"/>
                <w:szCs w:val="24"/>
                <w:lang w:val="ro-RO" w:eastAsia="en-GB"/>
              </w:rPr>
              <w:t xml:space="preserve">Art. 9 – </w:t>
            </w:r>
            <w:r w:rsidRPr="00610641">
              <w:rPr>
                <w:rFonts w:ascii="Times New Roman" w:eastAsia="Times New Roman" w:hAnsi="Times New Roman" w:cs="Times New Roman"/>
                <w:bCs/>
                <w:sz w:val="24"/>
                <w:szCs w:val="24"/>
                <w:lang w:val="ro-RO" w:eastAsia="en-GB"/>
              </w:rPr>
              <w:t>(1) N</w:t>
            </w:r>
            <w:r w:rsidRPr="00610641">
              <w:rPr>
                <w:rFonts w:ascii="Times New Roman" w:hAnsi="Times New Roman" w:cs="Times New Roman"/>
                <w:sz w:val="24"/>
                <w:szCs w:val="24"/>
                <w:lang w:val="ro-RO"/>
              </w:rPr>
              <w:t>ormele pieței permit intrarea și ieșirea pe/de pe piata a producătorilor de energie electrică și a întreprinderilor de stocare a energiei și a furnizorilor de energie electrică pe baza evaluării proprii cu privire la viabilitatea economică și financiară a operațiunilor lor.</w:t>
            </w:r>
          </w:p>
          <w:p w:rsidR="008449D0" w:rsidRPr="00610641" w:rsidRDefault="008449D0" w:rsidP="009C7D10">
            <w:pPr>
              <w:spacing w:before="120" w:after="120" w:line="240" w:lineRule="auto"/>
              <w:ind w:right="27"/>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
                <w:bCs/>
                <w:sz w:val="24"/>
                <w:szCs w:val="24"/>
                <w:lang w:val="ro-RO" w:eastAsia="en-GB"/>
              </w:rPr>
              <w:t xml:space="preserve">(2) </w:t>
            </w:r>
            <w:r w:rsidRPr="00610641">
              <w:rPr>
                <w:rFonts w:ascii="Times New Roman" w:eastAsia="Times New Roman" w:hAnsi="Times New Roman" w:cs="Times New Roman"/>
                <w:bCs/>
                <w:sz w:val="24"/>
                <w:szCs w:val="24"/>
                <w:lang w:val="ro-RO" w:eastAsia="en-GB"/>
              </w:rPr>
              <w:t xml:space="preserve">Producătorii au, în principal, următoarele obligații: </w:t>
            </w:r>
          </w:p>
          <w:p w:rsidR="008449D0" w:rsidRPr="00610641" w:rsidRDefault="008449D0" w:rsidP="009C7D10">
            <w:pPr>
              <w:numPr>
                <w:ilvl w:val="0"/>
                <w:numId w:val="7"/>
              </w:numPr>
              <w:suppressAutoHyphens/>
              <w:autoSpaceDN w:val="0"/>
              <w:spacing w:before="120" w:after="120" w:line="240" w:lineRule="auto"/>
              <w:ind w:left="-14" w:right="27" w:firstLine="0"/>
              <w:jc w:val="both"/>
              <w:textAlignment w:val="baseline"/>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t xml:space="preserve">să asigure livrările de energie electrică și serviciile tehnologice de sistem, în vederea alimentării consumatorilor cu energie electrică și a funcționării în siguranță a SEN; </w:t>
            </w:r>
          </w:p>
          <w:p w:rsidR="008449D0" w:rsidRPr="00610641" w:rsidRDefault="008449D0" w:rsidP="009C7D10">
            <w:pPr>
              <w:numPr>
                <w:ilvl w:val="0"/>
                <w:numId w:val="7"/>
              </w:numPr>
              <w:suppressAutoHyphens/>
              <w:autoSpaceDN w:val="0"/>
              <w:spacing w:before="120" w:after="120" w:line="240" w:lineRule="auto"/>
              <w:ind w:left="-14" w:right="27" w:firstLine="0"/>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prin derogare de la alin. (1), să livreze furnizorilor de ultimă instanţă, până la data de 30 iunie 2021, energia electrică necesară asigurării consumului clienţilor casnici </w:t>
            </w:r>
            <w:r w:rsidRPr="00610641">
              <w:rPr>
                <w:rFonts w:ascii="Times New Roman" w:eastAsia="Calibri" w:hAnsi="Times New Roman" w:cs="Times New Roman"/>
                <w:sz w:val="24"/>
                <w:szCs w:val="24"/>
                <w:lang w:val="ro-RO"/>
              </w:rPr>
              <w:lastRenderedPageBreak/>
              <w:t>pentru care aplică tarife reglementate, în conformitate cu reglementările elaborate de ANRE;</w:t>
            </w:r>
          </w:p>
          <w:p w:rsidR="008449D0" w:rsidRPr="00610641" w:rsidRDefault="008449D0" w:rsidP="009C7D10">
            <w:pPr>
              <w:numPr>
                <w:ilvl w:val="0"/>
                <w:numId w:val="7"/>
              </w:numPr>
              <w:suppressAutoHyphens/>
              <w:autoSpaceDN w:val="0"/>
              <w:spacing w:before="120" w:after="120" w:line="240" w:lineRule="auto"/>
              <w:ind w:left="-14" w:right="27" w:firstLine="0"/>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prin derogare de la alin. (1), până la data de 31.12.2020 să oferteze pe piaţa concurenţială întreaga energie electrică rămasă disponibilă;</w:t>
            </w:r>
          </w:p>
          <w:p w:rsidR="008449D0" w:rsidRPr="00610641" w:rsidRDefault="008449D0" w:rsidP="009C7D10">
            <w:pPr>
              <w:numPr>
                <w:ilvl w:val="0"/>
                <w:numId w:val="7"/>
              </w:numPr>
              <w:suppressAutoHyphens/>
              <w:autoSpaceDN w:val="0"/>
              <w:spacing w:before="120" w:after="120" w:line="240" w:lineRule="auto"/>
              <w:ind w:left="-14" w:right="27" w:firstLine="0"/>
              <w:jc w:val="both"/>
              <w:textAlignment w:val="baseline"/>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t>sunt responsabili în mod direct sau indirect de vanzarea energiei electrice pe care o produc.</w:t>
            </w:r>
          </w:p>
          <w:p w:rsidR="008449D0" w:rsidRPr="00610641" w:rsidRDefault="008449D0" w:rsidP="009C7D10">
            <w:pPr>
              <w:suppressAutoHyphens/>
              <w:autoSpaceDN w:val="0"/>
              <w:spacing w:before="120" w:after="120" w:line="240" w:lineRule="auto"/>
              <w:ind w:right="27"/>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(2) Producătorii de energie electrică pot oferta pe piața internă europeană servicii de echilibrare, conform reglementărilor UE și naționale aplicabile. </w:t>
            </w:r>
          </w:p>
        </w:tc>
        <w:tc>
          <w:tcPr>
            <w:tcW w:w="6237" w:type="dxa"/>
          </w:tcPr>
          <w:p w:rsidR="008449D0" w:rsidRPr="00610641" w:rsidRDefault="008449D0" w:rsidP="00F51B9D">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lastRenderedPageBreak/>
              <w:t>Trebuie solicitate clarificări de la ANRE pentru toate alin ale art 9.</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 xml:space="preserve">(1) Trebuie clarificat care este cadrul specific la care se refera “normele pieței”, cine le elaboreaza, precum și semnificatia sintagmei </w:t>
            </w:r>
            <w:r w:rsidRPr="00610641">
              <w:rPr>
                <w:rFonts w:ascii="Times New Roman" w:hAnsi="Times New Roman" w:cs="Times New Roman"/>
                <w:i/>
                <w:iCs/>
                <w:sz w:val="24"/>
                <w:szCs w:val="24"/>
                <w:lang w:val="ro-RO"/>
              </w:rPr>
              <w:t>“intrarea  și ieșirea pe/de pe  piață”</w:t>
            </w:r>
            <w:r w:rsidRPr="00610641">
              <w:rPr>
                <w:rFonts w:ascii="Times New Roman" w:hAnsi="Times New Roman" w:cs="Times New Roman"/>
                <w:i/>
                <w:sz w:val="24"/>
                <w:szCs w:val="24"/>
                <w:lang w:val="ro-RO"/>
              </w:rPr>
              <w:t xml:space="preserve"> (daca se refera la accesul/relațiile comerciale de pe piata angro, piața cu amănuntul, sau ambele). Piața are mai multe componente, trebuie precizat dacă se referă la toate componentele pieței.</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(2) lit.b) si lit. c) Se întelege că ANRE are în vedere calendarul initial propus pentru dereglementarea pieței pana la data 30.06.2021. Obligațiile producătorilor trebuie colerate/actualizate  cu noile intenții ale Guvernului privind etapele de dereglementare.</w:t>
            </w:r>
          </w:p>
          <w:p w:rsidR="008449D0" w:rsidRPr="00610641" w:rsidRDefault="008449D0" w:rsidP="009C7D10">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i/>
                <w:sz w:val="24"/>
                <w:szCs w:val="24"/>
                <w:lang w:val="ro-RO"/>
              </w:rPr>
              <w:t>art.9 2) lit.c) Clarificări privind energia ramasa-la ce se refera, ofertare sau tranzactionare ?</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9</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Hidroelectrica SA</w:t>
            </w:r>
          </w:p>
        </w:tc>
        <w:tc>
          <w:tcPr>
            <w:tcW w:w="4536" w:type="dxa"/>
            <w:shd w:val="clear" w:color="auto" w:fill="auto"/>
          </w:tcPr>
          <w:p w:rsidR="008449D0" w:rsidRPr="00610641" w:rsidRDefault="008449D0" w:rsidP="009C7D10">
            <w:pPr>
              <w:pStyle w:val="ListParagraph"/>
              <w:spacing w:before="120" w:after="120" w:line="240" w:lineRule="auto"/>
              <w:ind w:left="0" w:right="27"/>
              <w:jc w:val="both"/>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 (1) Normele pieței permit intrarea și ieșirea pe/de pe piata a producătorilor de energie electrică și a întreprinderilor de stocare a energiei și a furnizorilor de energie electrică pe baza evaluării proprii cu privire la viabilitatea economică și financiară a operațiunilor lor.</w:t>
            </w:r>
          </w:p>
          <w:p w:rsidR="008449D0" w:rsidRPr="00610641" w:rsidRDefault="008449D0" w:rsidP="009C7D10">
            <w:pPr>
              <w:pStyle w:val="ListParagraph"/>
              <w:spacing w:before="120" w:after="120" w:line="240" w:lineRule="auto"/>
              <w:ind w:left="0" w:right="27"/>
              <w:jc w:val="both"/>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(2) Producătorii au, în principal, următoarele obligații: </w:t>
            </w:r>
          </w:p>
          <w:p w:rsidR="008449D0" w:rsidRPr="00610641" w:rsidRDefault="008449D0" w:rsidP="009C7D10">
            <w:pPr>
              <w:pStyle w:val="ListParagraph"/>
              <w:spacing w:before="120" w:after="120" w:line="240" w:lineRule="auto"/>
              <w:ind w:left="0" w:right="27"/>
              <w:jc w:val="both"/>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a) să asigure livrările de energie electrică și serviciile tehnologice de sistem, în vederea alimentării consumatorilor cu energie electrică și a funcționării în siguranță a SEN; </w:t>
            </w:r>
          </w:p>
          <w:p w:rsidR="008449D0" w:rsidRPr="00610641" w:rsidRDefault="008449D0" w:rsidP="009C7D10">
            <w:pPr>
              <w:pStyle w:val="ListParagraph"/>
              <w:spacing w:before="120" w:after="120" w:line="240" w:lineRule="auto"/>
              <w:ind w:left="0" w:right="27"/>
              <w:jc w:val="both"/>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b) prin derogare de la alin. (1), să livreze furnizorilor de ultimă instanţă, până la data de 30 iunie 2021, energia electrică necesară asigurării consumului clienţilor casnici pentru care aplică tarife reglementate, în </w:t>
            </w:r>
            <w:r w:rsidRPr="00610641">
              <w:rPr>
                <w:rFonts w:ascii="Times New Roman" w:hAnsi="Times New Roman"/>
                <w:color w:val="000000"/>
                <w:sz w:val="24"/>
                <w:szCs w:val="24"/>
                <w:lang w:val="ro-RO"/>
              </w:rPr>
              <w:lastRenderedPageBreak/>
              <w:t>conformitate cu reglementările elaborate de ANRE;</w:t>
            </w:r>
          </w:p>
          <w:p w:rsidR="008449D0" w:rsidRPr="00610641" w:rsidRDefault="008449D0" w:rsidP="009C7D10">
            <w:pPr>
              <w:pStyle w:val="ListParagraph"/>
              <w:spacing w:before="120" w:after="120" w:line="240" w:lineRule="auto"/>
              <w:ind w:left="0" w:right="27"/>
              <w:jc w:val="both"/>
              <w:rPr>
                <w:rFonts w:ascii="Times New Roman" w:hAnsi="Times New Roman"/>
                <w:color w:val="000000"/>
                <w:sz w:val="24"/>
                <w:szCs w:val="24"/>
                <w:lang w:val="ro-RO"/>
              </w:rPr>
            </w:pPr>
            <w:r w:rsidRPr="00610641">
              <w:rPr>
                <w:rFonts w:ascii="Times New Roman" w:hAnsi="Times New Roman"/>
                <w:color w:val="000000"/>
                <w:sz w:val="24"/>
                <w:szCs w:val="24"/>
                <w:lang w:val="ro-RO"/>
              </w:rPr>
              <w:t>c) prin derogare de la alin. (1), până la data de 31.12.2020 să oferteze pe piaţa concurenţială întreaga energie electrică rămasă disponibilă;</w:t>
            </w:r>
          </w:p>
          <w:p w:rsidR="008449D0" w:rsidRPr="00610641" w:rsidRDefault="008449D0" w:rsidP="009C7D10">
            <w:pPr>
              <w:pStyle w:val="ListParagraph"/>
              <w:spacing w:before="120" w:after="120" w:line="240" w:lineRule="auto"/>
              <w:ind w:left="0" w:right="27"/>
              <w:jc w:val="both"/>
              <w:rPr>
                <w:rFonts w:ascii="Times New Roman" w:hAnsi="Times New Roman"/>
                <w:color w:val="000000"/>
                <w:sz w:val="24"/>
                <w:szCs w:val="24"/>
                <w:lang w:val="ro-RO"/>
              </w:rPr>
            </w:pPr>
            <w:r w:rsidRPr="00610641">
              <w:rPr>
                <w:rFonts w:ascii="Times New Roman" w:hAnsi="Times New Roman"/>
                <w:color w:val="000000"/>
                <w:sz w:val="24"/>
                <w:szCs w:val="24"/>
                <w:lang w:val="ro-RO"/>
              </w:rPr>
              <w:t>d) sunt responsabili în mod direct sau indirect de vanzarea energiei electrice pe care o produc.</w:t>
            </w:r>
          </w:p>
          <w:p w:rsidR="008449D0" w:rsidRPr="00610641" w:rsidRDefault="008449D0" w:rsidP="009C7D10">
            <w:pPr>
              <w:pStyle w:val="ListParagraph"/>
              <w:spacing w:before="120" w:after="120" w:line="240" w:lineRule="auto"/>
              <w:ind w:left="0" w:right="27"/>
              <w:jc w:val="both"/>
              <w:rPr>
                <w:rFonts w:ascii="Times New Roman" w:hAnsi="Times New Roman"/>
                <w:color w:val="000000"/>
                <w:sz w:val="24"/>
                <w:szCs w:val="24"/>
              </w:rPr>
            </w:pPr>
            <w:r w:rsidRPr="00610641">
              <w:rPr>
                <w:rFonts w:ascii="Times New Roman" w:hAnsi="Times New Roman"/>
                <w:color w:val="000000"/>
                <w:sz w:val="24"/>
                <w:szCs w:val="24"/>
                <w:lang w:val="ro-RO"/>
              </w:rPr>
              <w:t>(2) Producătorii de energie electrică pot oferta pe piața internă europeană servicii de echilibrare, conform reglementărilor UE și naționale aplicabile.</w:t>
            </w:r>
          </w:p>
        </w:tc>
        <w:tc>
          <w:tcPr>
            <w:tcW w:w="6237" w:type="dxa"/>
            <w:shd w:val="clear" w:color="auto" w:fill="auto"/>
          </w:tcPr>
          <w:p w:rsidR="008449D0" w:rsidRPr="00610641" w:rsidRDefault="008449D0" w:rsidP="009C7D10">
            <w:pPr>
              <w:pStyle w:val="ListParagraph"/>
              <w:spacing w:before="120" w:after="120" w:line="240" w:lineRule="auto"/>
              <w:ind w:left="0" w:right="26"/>
              <w:jc w:val="both"/>
              <w:rPr>
                <w:rFonts w:ascii="Times New Roman" w:hAnsi="Times New Roman"/>
                <w:color w:val="000000"/>
                <w:sz w:val="24"/>
                <w:szCs w:val="24"/>
                <w:lang w:val="ro-RO"/>
              </w:rPr>
            </w:pPr>
            <w:r w:rsidRPr="00610641">
              <w:rPr>
                <w:rFonts w:ascii="Times New Roman" w:hAnsi="Times New Roman"/>
                <w:color w:val="000000"/>
                <w:sz w:val="24"/>
                <w:szCs w:val="24"/>
                <w:lang w:val="ro-RO"/>
              </w:rPr>
              <w:lastRenderedPageBreak/>
              <w:t xml:space="preserve"> (1) Normele pieței permit intrarea și ieșirea pe/de pe piata a producătorilor de energie electrică și a întreprinderilor de stocare a energiei și a furnizorilor de energie electrică pe baza evaluării proprii cu privire la viabilitatea economică și financiară a operațiunilor lor.</w:t>
            </w:r>
          </w:p>
          <w:p w:rsidR="008449D0" w:rsidRPr="00610641" w:rsidRDefault="008449D0" w:rsidP="009C7D10">
            <w:pPr>
              <w:pStyle w:val="ListParagraph"/>
              <w:spacing w:before="120" w:after="120" w:line="240" w:lineRule="auto"/>
              <w:ind w:left="0" w:right="26"/>
              <w:jc w:val="both"/>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(2) Producătorii au, în principal, următoarele obligații: </w:t>
            </w:r>
          </w:p>
          <w:p w:rsidR="008449D0" w:rsidRPr="00610641" w:rsidRDefault="008449D0" w:rsidP="009C7D10">
            <w:pPr>
              <w:pStyle w:val="ListParagraph"/>
              <w:spacing w:before="120" w:after="120" w:line="240" w:lineRule="auto"/>
              <w:ind w:left="0" w:right="26"/>
              <w:jc w:val="both"/>
              <w:rPr>
                <w:rFonts w:ascii="Times New Roman" w:hAnsi="Times New Roman"/>
                <w:color w:val="000000"/>
                <w:sz w:val="24"/>
                <w:szCs w:val="24"/>
                <w:lang w:val="ro-RO"/>
              </w:rPr>
            </w:pPr>
            <w:r w:rsidRPr="00610641">
              <w:rPr>
                <w:rFonts w:ascii="Times New Roman" w:hAnsi="Times New Roman"/>
                <w:color w:val="000000"/>
                <w:sz w:val="24"/>
                <w:szCs w:val="24"/>
                <w:lang w:val="ro-RO"/>
              </w:rPr>
              <w:t xml:space="preserve">a) să asigure livrările de energie electrică </w:t>
            </w:r>
            <w:r w:rsidRPr="00610641">
              <w:rPr>
                <w:rFonts w:ascii="Times New Roman" w:hAnsi="Times New Roman"/>
                <w:color w:val="FF0000"/>
                <w:sz w:val="24"/>
                <w:szCs w:val="24"/>
                <w:lang w:val="ro-RO"/>
              </w:rPr>
              <w:t>contractate</w:t>
            </w:r>
            <w:r w:rsidRPr="00610641">
              <w:rPr>
                <w:rFonts w:ascii="Times New Roman" w:hAnsi="Times New Roman"/>
                <w:color w:val="000000"/>
                <w:sz w:val="24"/>
                <w:szCs w:val="24"/>
                <w:lang w:val="ro-RO"/>
              </w:rPr>
              <w:t xml:space="preserve"> și serviciile tehnologice de sistem </w:t>
            </w:r>
            <w:r w:rsidRPr="00610641">
              <w:rPr>
                <w:rFonts w:ascii="Times New Roman" w:hAnsi="Times New Roman"/>
                <w:color w:val="FF0000"/>
                <w:sz w:val="24"/>
                <w:szCs w:val="24"/>
                <w:lang w:val="ro-RO"/>
              </w:rPr>
              <w:t>contractate</w:t>
            </w:r>
            <w:r w:rsidRPr="00610641">
              <w:rPr>
                <w:rFonts w:ascii="Times New Roman" w:hAnsi="Times New Roman"/>
                <w:color w:val="000000"/>
                <w:sz w:val="24"/>
                <w:szCs w:val="24"/>
                <w:lang w:val="ro-RO"/>
              </w:rPr>
              <w:t xml:space="preserve">, în vederea </w:t>
            </w:r>
            <w:r w:rsidRPr="00610641">
              <w:rPr>
                <w:rFonts w:ascii="Times New Roman" w:hAnsi="Times New Roman"/>
                <w:strike/>
                <w:color w:val="FF0000"/>
                <w:sz w:val="24"/>
                <w:szCs w:val="24"/>
                <w:lang w:val="ro-RO"/>
              </w:rPr>
              <w:t>alimentării consumatorilor cu energie electrică</w:t>
            </w:r>
            <w:r w:rsidRPr="00610641">
              <w:rPr>
                <w:rFonts w:ascii="Times New Roman" w:hAnsi="Times New Roman"/>
                <w:color w:val="000000"/>
                <w:sz w:val="24"/>
                <w:szCs w:val="24"/>
                <w:lang w:val="ro-RO"/>
              </w:rPr>
              <w:t xml:space="preserve"> funcționării în siguranță a SEN; </w:t>
            </w:r>
          </w:p>
          <w:p w:rsidR="008449D0" w:rsidRPr="00610641" w:rsidRDefault="008449D0" w:rsidP="009C7D10">
            <w:pPr>
              <w:pStyle w:val="ListParagraph"/>
              <w:spacing w:before="120" w:after="120" w:line="240" w:lineRule="auto"/>
              <w:ind w:left="0" w:right="26"/>
              <w:jc w:val="both"/>
              <w:rPr>
                <w:rFonts w:ascii="Times New Roman" w:hAnsi="Times New Roman"/>
                <w:strike/>
                <w:color w:val="FF0000"/>
                <w:sz w:val="24"/>
                <w:szCs w:val="24"/>
                <w:lang w:val="ro-RO"/>
              </w:rPr>
            </w:pPr>
            <w:r w:rsidRPr="00610641">
              <w:rPr>
                <w:rFonts w:ascii="Times New Roman" w:hAnsi="Times New Roman"/>
                <w:strike/>
                <w:color w:val="FF0000"/>
                <w:sz w:val="24"/>
                <w:szCs w:val="24"/>
                <w:lang w:val="ro-RO"/>
              </w:rPr>
              <w:t>b) prin derogare de la alin. (1), să livreze furnizorilor de ultimă instanţă, până la data de 30 iunie 2021, energia electrică necesară asigurării consumului clienţilor casnici pentru care aplică tarife reglementate, în conformitate cu reglementările elaborate de ANRE;</w:t>
            </w:r>
          </w:p>
          <w:p w:rsidR="008449D0" w:rsidRPr="00610641" w:rsidRDefault="008449D0" w:rsidP="009C7D10">
            <w:pPr>
              <w:pStyle w:val="ListParagraph"/>
              <w:spacing w:before="120" w:after="120" w:line="240" w:lineRule="auto"/>
              <w:ind w:left="0" w:right="26"/>
              <w:jc w:val="both"/>
              <w:rPr>
                <w:rFonts w:ascii="Times New Roman" w:hAnsi="Times New Roman"/>
                <w:strike/>
                <w:color w:val="FF0000"/>
                <w:sz w:val="24"/>
                <w:szCs w:val="24"/>
                <w:lang w:val="ro-RO"/>
              </w:rPr>
            </w:pPr>
            <w:r w:rsidRPr="00610641">
              <w:rPr>
                <w:rFonts w:ascii="Times New Roman" w:hAnsi="Times New Roman"/>
                <w:strike/>
                <w:color w:val="FF0000"/>
                <w:sz w:val="24"/>
                <w:szCs w:val="24"/>
                <w:lang w:val="ro-RO"/>
              </w:rPr>
              <w:lastRenderedPageBreak/>
              <w:t>c) prin derogare de la alin. (1), până la data de 31.12.2020 să oferteze pe piaţa concurenţială întreaga energie electrică rămasă disponibilă;</w:t>
            </w:r>
          </w:p>
          <w:p w:rsidR="008449D0" w:rsidRPr="00610641" w:rsidRDefault="008449D0" w:rsidP="009C7D10">
            <w:pPr>
              <w:pStyle w:val="ListParagraph"/>
              <w:spacing w:before="120" w:after="120" w:line="240" w:lineRule="auto"/>
              <w:ind w:left="0" w:right="26"/>
              <w:jc w:val="both"/>
              <w:rPr>
                <w:rFonts w:ascii="Times New Roman" w:hAnsi="Times New Roman"/>
                <w:color w:val="000000"/>
                <w:sz w:val="24"/>
                <w:szCs w:val="24"/>
                <w:lang w:val="ro-RO"/>
              </w:rPr>
            </w:pPr>
            <w:r w:rsidRPr="00610641">
              <w:rPr>
                <w:rFonts w:ascii="Times New Roman" w:hAnsi="Times New Roman"/>
                <w:color w:val="000000"/>
                <w:sz w:val="24"/>
                <w:szCs w:val="24"/>
                <w:lang w:val="ro-RO"/>
              </w:rPr>
              <w:t>d) sunt responsabili în mod direct sau indirect de vanzarea energiei electrice pe care o produc.</w:t>
            </w:r>
          </w:p>
          <w:p w:rsidR="008449D0" w:rsidRPr="00610641" w:rsidRDefault="008449D0" w:rsidP="009C7D10">
            <w:pPr>
              <w:numPr>
                <w:ilvl w:val="0"/>
                <w:numId w:val="22"/>
              </w:numPr>
              <w:spacing w:before="120" w:after="120" w:line="240" w:lineRule="auto"/>
              <w:ind w:left="0" w:right="26" w:firstLine="115"/>
              <w:jc w:val="both"/>
              <w:rPr>
                <w:rFonts w:ascii="Times New Roman" w:hAnsi="Times New Roman" w:cs="Times New Roman"/>
                <w:bCs/>
                <w:i/>
                <w:sz w:val="24"/>
                <w:szCs w:val="24"/>
                <w:lang w:val="it-IT" w:eastAsia="en-GB"/>
              </w:rPr>
            </w:pPr>
            <w:r w:rsidRPr="00610641">
              <w:rPr>
                <w:rFonts w:ascii="Times New Roman" w:hAnsi="Times New Roman" w:cs="Times New Roman"/>
                <w:color w:val="000000"/>
                <w:sz w:val="24"/>
                <w:szCs w:val="24"/>
                <w:lang w:val="ro-RO"/>
              </w:rPr>
              <w:t xml:space="preserve"> (2) Producătorii de energie electrică pot oferta pe piața internă europeană </w:t>
            </w:r>
            <w:r w:rsidRPr="00610641">
              <w:rPr>
                <w:rFonts w:ascii="Times New Roman" w:hAnsi="Times New Roman" w:cs="Times New Roman"/>
                <w:color w:val="FF0000"/>
                <w:sz w:val="24"/>
                <w:szCs w:val="24"/>
                <w:lang w:val="ro-RO"/>
              </w:rPr>
              <w:t>energia electrica disponibila si</w:t>
            </w:r>
            <w:r w:rsidRPr="00610641">
              <w:rPr>
                <w:rFonts w:ascii="Times New Roman" w:hAnsi="Times New Roman" w:cs="Times New Roman"/>
                <w:color w:val="000000"/>
                <w:sz w:val="24"/>
                <w:szCs w:val="24"/>
                <w:lang w:val="ro-RO"/>
              </w:rPr>
              <w:t xml:space="preserve"> servicii de echilibrare, conform reglementărilor UE și naționale aplicabile.</w:t>
            </w:r>
          </w:p>
          <w:p w:rsidR="008449D0" w:rsidRPr="00610641" w:rsidRDefault="008449D0" w:rsidP="009C7D10">
            <w:pPr>
              <w:spacing w:before="120" w:after="120" w:line="240" w:lineRule="auto"/>
              <w:ind w:left="115" w:right="26"/>
              <w:jc w:val="both"/>
              <w:rPr>
                <w:rFonts w:ascii="Times New Roman" w:hAnsi="Times New Roman" w:cs="Times New Roman"/>
                <w:bCs/>
                <w:i/>
                <w:sz w:val="24"/>
                <w:szCs w:val="24"/>
                <w:lang w:val="it-IT" w:eastAsia="en-GB"/>
              </w:rPr>
            </w:pPr>
          </w:p>
          <w:p w:rsidR="008449D0" w:rsidRPr="00610641" w:rsidRDefault="008449D0" w:rsidP="009C7D10">
            <w:pPr>
              <w:spacing w:before="120" w:after="120" w:line="240" w:lineRule="auto"/>
              <w:ind w:left="115" w:right="26"/>
              <w:jc w:val="both"/>
              <w:rPr>
                <w:rFonts w:ascii="Times New Roman" w:hAnsi="Times New Roman" w:cs="Times New Roman"/>
                <w:bCs/>
                <w:i/>
                <w:sz w:val="24"/>
                <w:szCs w:val="24"/>
                <w:lang w:val="it-IT" w:eastAsia="en-GB"/>
              </w:rPr>
            </w:pPr>
            <w:r w:rsidRPr="00610641">
              <w:rPr>
                <w:rFonts w:ascii="Times New Roman" w:hAnsi="Times New Roman" w:cs="Times New Roman"/>
                <w:bCs/>
                <w:i/>
                <w:sz w:val="24"/>
                <w:szCs w:val="24"/>
                <w:lang w:val="it-IT" w:eastAsia="en-GB"/>
              </w:rPr>
              <w:t>Obligațiile de livrare derivă numai în raport cu prevederile contractuale ale respectivelor tranzactii</w:t>
            </w:r>
          </w:p>
          <w:p w:rsidR="008449D0" w:rsidRPr="00610641" w:rsidRDefault="008449D0" w:rsidP="009C7D10">
            <w:pPr>
              <w:numPr>
                <w:ilvl w:val="0"/>
                <w:numId w:val="22"/>
              </w:numPr>
              <w:spacing w:before="120" w:after="120" w:line="240" w:lineRule="auto"/>
              <w:ind w:left="0" w:right="26" w:firstLine="115"/>
              <w:jc w:val="both"/>
              <w:rPr>
                <w:rFonts w:ascii="Times New Roman" w:hAnsi="Times New Roman" w:cs="Times New Roman"/>
                <w:bCs/>
                <w:i/>
                <w:sz w:val="24"/>
                <w:szCs w:val="24"/>
                <w:lang w:val="it-IT" w:eastAsia="en-GB"/>
              </w:rPr>
            </w:pPr>
            <w:r w:rsidRPr="00610641">
              <w:rPr>
                <w:rFonts w:ascii="Times New Roman" w:hAnsi="Times New Roman" w:cs="Times New Roman"/>
                <w:bCs/>
                <w:i/>
                <w:sz w:val="24"/>
                <w:szCs w:val="24"/>
                <w:lang w:val="it-IT" w:eastAsia="en-GB"/>
              </w:rPr>
              <w:t>SPEEH Hidroelectrica doreste transpunerea regulamentului 943/2019 referitoare la eliminarea tarifelor reglementate incurajand formarea libera a preturilor in functie de cerere si oferta</w:t>
            </w:r>
          </w:p>
          <w:p w:rsidR="008449D0" w:rsidRPr="00610641" w:rsidRDefault="008449D0" w:rsidP="009C7D10">
            <w:pPr>
              <w:numPr>
                <w:ilvl w:val="0"/>
                <w:numId w:val="22"/>
              </w:numPr>
              <w:spacing w:before="120" w:after="120" w:line="240" w:lineRule="auto"/>
              <w:ind w:left="0" w:right="26" w:firstLine="115"/>
              <w:jc w:val="both"/>
              <w:rPr>
                <w:rFonts w:ascii="Times New Roman" w:hAnsi="Times New Roman" w:cs="Times New Roman"/>
                <w:bCs/>
                <w:i/>
                <w:sz w:val="24"/>
                <w:szCs w:val="24"/>
                <w:lang w:val="it-IT" w:eastAsia="en-GB"/>
              </w:rPr>
            </w:pPr>
            <w:r w:rsidRPr="00610641">
              <w:rPr>
                <w:rFonts w:ascii="Times New Roman" w:hAnsi="Times New Roman" w:cs="Times New Roman"/>
                <w:bCs/>
                <w:i/>
                <w:sz w:val="24"/>
                <w:szCs w:val="24"/>
                <w:lang w:val="it-IT" w:eastAsia="en-GB"/>
              </w:rPr>
              <w:t>Legislatia actuala prevede obligatia producatorilor de a oferta pe piata concurentiala intreaga energie disponibila.</w:t>
            </w:r>
          </w:p>
          <w:p w:rsidR="008449D0" w:rsidRPr="00610641" w:rsidRDefault="008449D0" w:rsidP="009C7D10">
            <w:pPr>
              <w:pStyle w:val="ListParagraph"/>
              <w:spacing w:before="120" w:after="120" w:line="240" w:lineRule="auto"/>
              <w:ind w:left="0" w:right="26"/>
              <w:jc w:val="both"/>
              <w:rPr>
                <w:rFonts w:ascii="Times New Roman" w:hAnsi="Times New Roman"/>
                <w:color w:val="000000"/>
                <w:sz w:val="24"/>
                <w:szCs w:val="24"/>
              </w:rPr>
            </w:pP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9 alin. (1)</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 xml:space="preserve">E.ON Energie România </w:t>
            </w:r>
          </w:p>
        </w:tc>
        <w:tc>
          <w:tcPr>
            <w:tcW w:w="4536" w:type="dxa"/>
          </w:tcPr>
          <w:p w:rsidR="008449D0" w:rsidRPr="00610641" w:rsidRDefault="008449D0" w:rsidP="009C7D10">
            <w:pPr>
              <w:spacing w:before="120" w:after="120" w:line="240" w:lineRule="auto"/>
              <w:jc w:val="both"/>
              <w:rPr>
                <w:rFonts w:ascii="Times New Roman" w:eastAsia="Times New Roman" w:hAnsi="Times New Roman" w:cs="Times New Roman"/>
                <w:b/>
                <w:bCs/>
                <w:sz w:val="24"/>
                <w:szCs w:val="24"/>
                <w:lang w:val="ro-RO" w:eastAsia="en-GB"/>
              </w:rPr>
            </w:pPr>
            <w:r w:rsidRPr="00610641">
              <w:rPr>
                <w:rFonts w:ascii="Times New Roman" w:eastAsia="Times New Roman" w:hAnsi="Times New Roman" w:cs="Times New Roman"/>
                <w:b/>
                <w:bCs/>
                <w:sz w:val="24"/>
                <w:szCs w:val="24"/>
                <w:lang w:val="ro-RO" w:eastAsia="en-GB"/>
              </w:rPr>
              <w:t xml:space="preserve">Art. 9 – </w:t>
            </w:r>
            <w:r w:rsidRPr="00610641">
              <w:rPr>
                <w:rFonts w:ascii="Times New Roman" w:eastAsia="Times New Roman" w:hAnsi="Times New Roman" w:cs="Times New Roman"/>
                <w:bCs/>
                <w:sz w:val="24"/>
                <w:szCs w:val="24"/>
                <w:lang w:val="ro-RO" w:eastAsia="en-GB"/>
              </w:rPr>
              <w:t>(1) N</w:t>
            </w:r>
            <w:r w:rsidRPr="00610641">
              <w:rPr>
                <w:rFonts w:ascii="Times New Roman" w:hAnsi="Times New Roman" w:cs="Times New Roman"/>
                <w:sz w:val="24"/>
                <w:szCs w:val="24"/>
                <w:lang w:val="ro-RO"/>
              </w:rPr>
              <w:t>ormele pieței permit intrarea și ieșirea pe/de pe piata a producătorilor de energie electrică și a întreprinderilor de stocare a energiei și a furnizorilor de energie electrică pe baza evaluării proprii cu privire la viabilitatea economică și financiară a operațiunilor lor.</w:t>
            </w:r>
          </w:p>
          <w:p w:rsidR="008449D0" w:rsidRPr="00610641" w:rsidRDefault="008449D0" w:rsidP="009C7D10">
            <w:pPr>
              <w:spacing w:before="120" w:after="120" w:line="240" w:lineRule="auto"/>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
                <w:bCs/>
                <w:sz w:val="24"/>
                <w:szCs w:val="24"/>
                <w:lang w:val="ro-RO" w:eastAsia="en-GB"/>
              </w:rPr>
              <w:t xml:space="preserve">(2) </w:t>
            </w:r>
            <w:r w:rsidRPr="00610641">
              <w:rPr>
                <w:rFonts w:ascii="Times New Roman" w:eastAsia="Times New Roman" w:hAnsi="Times New Roman" w:cs="Times New Roman"/>
                <w:bCs/>
                <w:sz w:val="24"/>
                <w:szCs w:val="24"/>
                <w:lang w:val="ro-RO" w:eastAsia="en-GB"/>
              </w:rPr>
              <w:t xml:space="preserve">Producătorii au, în principal, următoarele obligații: </w:t>
            </w:r>
          </w:p>
          <w:p w:rsidR="008449D0" w:rsidRPr="00610641" w:rsidRDefault="008449D0" w:rsidP="009C7D10">
            <w:pPr>
              <w:pStyle w:val="ListParagraph"/>
              <w:numPr>
                <w:ilvl w:val="0"/>
                <w:numId w:val="7"/>
              </w:numPr>
              <w:spacing w:before="120" w:after="120" w:line="240" w:lineRule="auto"/>
              <w:ind w:left="31" w:hanging="31"/>
              <w:jc w:val="both"/>
              <w:rPr>
                <w:rFonts w:ascii="Times New Roman" w:eastAsia="Times New Roman" w:hAnsi="Times New Roman"/>
                <w:bCs/>
                <w:sz w:val="24"/>
                <w:szCs w:val="24"/>
                <w:lang w:val="ro-RO" w:eastAsia="en-GB"/>
              </w:rPr>
            </w:pPr>
            <w:r w:rsidRPr="00610641">
              <w:rPr>
                <w:rFonts w:ascii="Times New Roman" w:eastAsia="Times New Roman" w:hAnsi="Times New Roman"/>
                <w:bCs/>
                <w:sz w:val="24"/>
                <w:szCs w:val="24"/>
                <w:lang w:val="ro-RO" w:eastAsia="en-GB"/>
              </w:rPr>
              <w:t xml:space="preserve">să asigure livrările de energie electrică și </w:t>
            </w:r>
            <w:r w:rsidRPr="00610641">
              <w:rPr>
                <w:rFonts w:ascii="Times New Roman" w:eastAsia="Times New Roman" w:hAnsi="Times New Roman"/>
                <w:bCs/>
                <w:color w:val="000000" w:themeColor="text1"/>
                <w:sz w:val="24"/>
                <w:szCs w:val="24"/>
                <w:lang w:val="ro-RO" w:eastAsia="en-GB"/>
              </w:rPr>
              <w:t>serviciile tehnologice de sistem</w:t>
            </w:r>
            <w:r w:rsidRPr="00610641">
              <w:rPr>
                <w:rFonts w:ascii="Times New Roman" w:eastAsia="Times New Roman" w:hAnsi="Times New Roman"/>
                <w:bCs/>
                <w:sz w:val="24"/>
                <w:szCs w:val="24"/>
                <w:lang w:val="ro-RO" w:eastAsia="en-GB"/>
              </w:rPr>
              <w:t xml:space="preserve">, în vederea alimentării consumatorilor cu </w:t>
            </w:r>
            <w:r w:rsidRPr="00610641">
              <w:rPr>
                <w:rFonts w:ascii="Times New Roman" w:eastAsia="Times New Roman" w:hAnsi="Times New Roman"/>
                <w:bCs/>
                <w:sz w:val="24"/>
                <w:szCs w:val="24"/>
                <w:lang w:val="ro-RO" w:eastAsia="en-GB"/>
              </w:rPr>
              <w:lastRenderedPageBreak/>
              <w:t xml:space="preserve">energie electrică și a funcționării în siguranță a SEN; </w:t>
            </w:r>
          </w:p>
          <w:p w:rsidR="008449D0" w:rsidRPr="00610641" w:rsidRDefault="008449D0" w:rsidP="009C7D10">
            <w:pPr>
              <w:pStyle w:val="ListParagraph"/>
              <w:numPr>
                <w:ilvl w:val="0"/>
                <w:numId w:val="7"/>
              </w:numPr>
              <w:spacing w:before="120" w:after="120" w:line="240" w:lineRule="auto"/>
              <w:ind w:left="31" w:hanging="31"/>
              <w:jc w:val="both"/>
              <w:rPr>
                <w:rFonts w:ascii="Times New Roman" w:hAnsi="Times New Roman"/>
                <w:sz w:val="24"/>
                <w:szCs w:val="24"/>
                <w:lang w:val="ro-RO"/>
              </w:rPr>
            </w:pPr>
            <w:r w:rsidRPr="00610641">
              <w:rPr>
                <w:rStyle w:val="spar"/>
                <w:rFonts w:ascii="Times New Roman" w:hAnsi="Times New Roman"/>
                <w:sz w:val="24"/>
                <w:szCs w:val="24"/>
                <w:lang w:val="ro-RO"/>
              </w:rPr>
              <w:t>prin derogare de la alin. (1), să livreze furnizorilor de ultimă instanţă, până la data de 30 iunie 2021, energia electrică necesară asigurării consumului clienţilor casnici pentru care aplică tarife reglementate, în conformitate cu reglementările elaborate de ANRE;</w:t>
            </w:r>
          </w:p>
          <w:p w:rsidR="008449D0" w:rsidRPr="00610641" w:rsidRDefault="008449D0" w:rsidP="009C7D10">
            <w:pPr>
              <w:pStyle w:val="ListParagraph"/>
              <w:numPr>
                <w:ilvl w:val="0"/>
                <w:numId w:val="7"/>
              </w:numPr>
              <w:spacing w:before="120" w:after="120" w:line="240" w:lineRule="auto"/>
              <w:ind w:left="31" w:hanging="31"/>
              <w:jc w:val="both"/>
              <w:rPr>
                <w:rFonts w:ascii="Times New Roman" w:hAnsi="Times New Roman"/>
                <w:sz w:val="24"/>
                <w:szCs w:val="24"/>
                <w:lang w:val="ro-RO"/>
              </w:rPr>
            </w:pPr>
            <w:r w:rsidRPr="00610641">
              <w:rPr>
                <w:rFonts w:ascii="Times New Roman" w:hAnsi="Times New Roman"/>
                <w:sz w:val="24"/>
                <w:szCs w:val="24"/>
                <w:lang w:val="ro-RO"/>
              </w:rPr>
              <w:t>prin derogare de la alin. (1), până la data de 31.12.2020 să oferteze pe piaţa concurenţială întreaga energie electrică rămasă disponibilă;</w:t>
            </w:r>
          </w:p>
          <w:p w:rsidR="008449D0" w:rsidRPr="00610641" w:rsidRDefault="008449D0" w:rsidP="009C7D10">
            <w:pPr>
              <w:pStyle w:val="ListParagraph"/>
              <w:numPr>
                <w:ilvl w:val="0"/>
                <w:numId w:val="7"/>
              </w:numPr>
              <w:spacing w:before="120" w:after="120" w:line="240" w:lineRule="auto"/>
              <w:ind w:left="31" w:hanging="31"/>
              <w:jc w:val="both"/>
              <w:rPr>
                <w:rFonts w:ascii="Times New Roman" w:eastAsia="Times New Roman" w:hAnsi="Times New Roman"/>
                <w:bCs/>
                <w:sz w:val="24"/>
                <w:szCs w:val="24"/>
                <w:lang w:val="ro-RO" w:eastAsia="en-GB"/>
              </w:rPr>
            </w:pPr>
            <w:r w:rsidRPr="00610641">
              <w:rPr>
                <w:rFonts w:ascii="Times New Roman" w:eastAsia="Times New Roman" w:hAnsi="Times New Roman"/>
                <w:bCs/>
                <w:sz w:val="24"/>
                <w:szCs w:val="24"/>
                <w:lang w:val="ro-RO" w:eastAsia="en-GB"/>
              </w:rPr>
              <w:t>sunt responsabili în mod direct sau indirect de vanzarea energiei electrice pe care o produc.</w:t>
            </w:r>
          </w:p>
          <w:p w:rsidR="008449D0" w:rsidRPr="00610641" w:rsidRDefault="008449D0" w:rsidP="009C7D10">
            <w:pPr>
              <w:pStyle w:val="ListParagraph"/>
              <w:spacing w:before="120" w:after="120" w:line="240" w:lineRule="auto"/>
              <w:ind w:left="0"/>
              <w:jc w:val="both"/>
              <w:textAlignment w:val="auto"/>
              <w:rPr>
                <w:rFonts w:ascii="Times New Roman" w:hAnsi="Times New Roman"/>
                <w:sz w:val="24"/>
                <w:szCs w:val="24"/>
                <w:lang w:val="ro-RO"/>
              </w:rPr>
            </w:pPr>
            <w:r w:rsidRPr="00610641">
              <w:rPr>
                <w:rFonts w:ascii="Times New Roman" w:hAnsi="Times New Roman"/>
                <w:sz w:val="24"/>
                <w:szCs w:val="24"/>
                <w:lang w:val="ro-RO"/>
              </w:rPr>
              <w:t xml:space="preserve">(2) Producătorii de energie electrică pot oferta pe piața internă europeană servicii de echilibrare, conform reglementărilor UE și naționale aplicabile. </w:t>
            </w:r>
          </w:p>
        </w:tc>
        <w:tc>
          <w:tcPr>
            <w:tcW w:w="6237" w:type="dxa"/>
          </w:tcPr>
          <w:p w:rsidR="008449D0" w:rsidRPr="00610641" w:rsidRDefault="008449D0" w:rsidP="009C7D10">
            <w:pPr>
              <w:spacing w:before="120" w:after="120" w:line="240" w:lineRule="auto"/>
              <w:jc w:val="both"/>
              <w:rPr>
                <w:rFonts w:ascii="Times New Roman" w:hAnsi="Times New Roman" w:cs="Times New Roman"/>
                <w:i/>
                <w:color w:val="000000" w:themeColor="text1"/>
                <w:sz w:val="24"/>
                <w:szCs w:val="24"/>
                <w:lang w:val="ro-RO"/>
              </w:rPr>
            </w:pPr>
            <w:r w:rsidRPr="00610641">
              <w:rPr>
                <w:rFonts w:ascii="Times New Roman" w:hAnsi="Times New Roman" w:cs="Times New Roman"/>
                <w:i/>
                <w:color w:val="000000" w:themeColor="text1"/>
                <w:sz w:val="24"/>
                <w:szCs w:val="24"/>
                <w:lang w:val="ro-RO"/>
              </w:rPr>
              <w:lastRenderedPageBreak/>
              <w:t xml:space="preserve">Art 9 (1) Trebuie clarificat care este cadrul specific la care se referă “normele pieței”, cine le elaborează, precum  și semnificația sintagmei </w:t>
            </w:r>
            <w:r w:rsidRPr="00610641">
              <w:rPr>
                <w:rFonts w:ascii="Times New Roman" w:hAnsi="Times New Roman" w:cs="Times New Roman"/>
                <w:i/>
                <w:iCs/>
                <w:color w:val="000000" w:themeColor="text1"/>
                <w:sz w:val="24"/>
                <w:szCs w:val="24"/>
                <w:lang w:val="ro-RO"/>
              </w:rPr>
              <w:t>“intrarea  și ieșirea  pe/de pe  piață”</w:t>
            </w:r>
            <w:r w:rsidRPr="00610641">
              <w:rPr>
                <w:rFonts w:ascii="Times New Roman" w:hAnsi="Times New Roman" w:cs="Times New Roman"/>
                <w:i/>
                <w:color w:val="000000" w:themeColor="text1"/>
                <w:sz w:val="24"/>
                <w:szCs w:val="24"/>
                <w:lang w:val="ro-RO"/>
              </w:rPr>
              <w:t xml:space="preserve"> (daca se referă la accesul/relațiile comerciale de pe piața angro, piața cu amănuntul, sau ambele). Piața are mai multe componente, trebuie precizat dacă se referă la toate componentele pieței.</w:t>
            </w:r>
          </w:p>
          <w:p w:rsidR="008449D0" w:rsidRPr="00610641" w:rsidRDefault="008449D0" w:rsidP="009C7D10">
            <w:pPr>
              <w:spacing w:before="120" w:after="120" w:line="240" w:lineRule="auto"/>
              <w:jc w:val="both"/>
              <w:rPr>
                <w:rFonts w:ascii="Times New Roman" w:hAnsi="Times New Roman" w:cs="Times New Roman"/>
                <w:sz w:val="24"/>
                <w:szCs w:val="24"/>
                <w:lang w:val="ro-RO"/>
              </w:rPr>
            </w:pP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9 alin.(2) lit. a), b) și c)</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OMV Petrom</w:t>
            </w:r>
          </w:p>
        </w:tc>
        <w:tc>
          <w:tcPr>
            <w:tcW w:w="4536" w:type="dxa"/>
          </w:tcPr>
          <w:p w:rsidR="008449D0" w:rsidRPr="00210030" w:rsidRDefault="008449D0" w:rsidP="00210030">
            <w:pPr>
              <w:spacing w:before="120" w:after="120" w:line="240" w:lineRule="auto"/>
              <w:ind w:right="27"/>
              <w:jc w:val="both"/>
              <w:rPr>
                <w:rFonts w:ascii="Times New Roman" w:eastAsia="Times New Roman" w:hAnsi="Times New Roman" w:cs="Times New Roman"/>
                <w:bCs/>
                <w:sz w:val="24"/>
                <w:szCs w:val="24"/>
                <w:lang w:val="ro-RO" w:eastAsia="en-GB"/>
              </w:rPr>
            </w:pPr>
            <w:r w:rsidRPr="00210030">
              <w:rPr>
                <w:rFonts w:ascii="Times New Roman" w:eastAsia="Times New Roman" w:hAnsi="Times New Roman" w:cs="Times New Roman"/>
                <w:bCs/>
                <w:sz w:val="24"/>
                <w:szCs w:val="24"/>
                <w:lang w:val="ro-RO" w:eastAsia="en-GB"/>
              </w:rPr>
              <w:t xml:space="preserve">(2) Producătorii au, în principal, următoarele obligații: </w:t>
            </w:r>
          </w:p>
          <w:p w:rsidR="008449D0" w:rsidRDefault="008449D0" w:rsidP="00210030">
            <w:pPr>
              <w:spacing w:before="120" w:after="120" w:line="240" w:lineRule="auto"/>
              <w:ind w:right="27"/>
              <w:jc w:val="both"/>
              <w:rPr>
                <w:rFonts w:ascii="Times New Roman" w:eastAsia="Times New Roman" w:hAnsi="Times New Roman" w:cs="Times New Roman"/>
                <w:bCs/>
                <w:sz w:val="24"/>
                <w:szCs w:val="24"/>
                <w:lang w:val="ro-RO" w:eastAsia="en-GB"/>
              </w:rPr>
            </w:pPr>
            <w:r w:rsidRPr="00210030">
              <w:rPr>
                <w:rFonts w:ascii="Times New Roman" w:eastAsia="Times New Roman" w:hAnsi="Times New Roman" w:cs="Times New Roman"/>
                <w:bCs/>
                <w:sz w:val="24"/>
                <w:szCs w:val="24"/>
                <w:lang w:val="ro-RO" w:eastAsia="en-GB"/>
              </w:rPr>
              <w:t>a)</w:t>
            </w:r>
            <w:r w:rsidRPr="00210030">
              <w:rPr>
                <w:rFonts w:ascii="Times New Roman" w:eastAsia="Times New Roman" w:hAnsi="Times New Roman" w:cs="Times New Roman"/>
                <w:bCs/>
                <w:sz w:val="24"/>
                <w:szCs w:val="24"/>
                <w:lang w:val="ro-RO" w:eastAsia="en-GB"/>
              </w:rPr>
              <w:tab/>
              <w:t>să asigure livrările de energie electrică și serviciile tehnologice de sistem, în vederea alimentării consumatorilor cu energie electrică și a funcționării în siguranță a SEN;</w:t>
            </w:r>
          </w:p>
          <w:p w:rsidR="008449D0" w:rsidRPr="00210030" w:rsidRDefault="008449D0" w:rsidP="00210030">
            <w:pPr>
              <w:spacing w:before="120" w:after="120" w:line="240" w:lineRule="auto"/>
              <w:ind w:right="27"/>
              <w:jc w:val="both"/>
              <w:rPr>
                <w:rFonts w:ascii="Times New Roman" w:eastAsia="Times New Roman" w:hAnsi="Times New Roman" w:cs="Times New Roman"/>
                <w:bCs/>
                <w:sz w:val="24"/>
                <w:szCs w:val="24"/>
                <w:lang w:val="ro-RO" w:eastAsia="en-GB"/>
              </w:rPr>
            </w:pPr>
            <w:r w:rsidRPr="00210030">
              <w:rPr>
                <w:rFonts w:ascii="Times New Roman" w:eastAsia="Times New Roman" w:hAnsi="Times New Roman" w:cs="Times New Roman"/>
                <w:bCs/>
                <w:sz w:val="24"/>
                <w:szCs w:val="24"/>
                <w:lang w:val="ro-RO" w:eastAsia="en-GB"/>
              </w:rPr>
              <w:t>b)</w:t>
            </w:r>
            <w:r w:rsidRPr="00210030">
              <w:rPr>
                <w:rFonts w:ascii="Times New Roman" w:eastAsia="Times New Roman" w:hAnsi="Times New Roman" w:cs="Times New Roman"/>
                <w:bCs/>
                <w:sz w:val="24"/>
                <w:szCs w:val="24"/>
                <w:lang w:val="ro-RO" w:eastAsia="en-GB"/>
              </w:rPr>
              <w:tab/>
              <w:t xml:space="preserve">prin derogare de la alin. (1), să livreze furnizorilor de ultimă instanţă, până la data de 30 iunie 2021, energia electrică necesară asigurării consumului clienţilor casnici pentru care aplică tarife reglementate, în </w:t>
            </w:r>
            <w:r w:rsidRPr="00210030">
              <w:rPr>
                <w:rFonts w:ascii="Times New Roman" w:eastAsia="Times New Roman" w:hAnsi="Times New Roman" w:cs="Times New Roman"/>
                <w:bCs/>
                <w:sz w:val="24"/>
                <w:szCs w:val="24"/>
                <w:lang w:val="ro-RO" w:eastAsia="en-GB"/>
              </w:rPr>
              <w:lastRenderedPageBreak/>
              <w:t>conformitate cu reglementările elaborate de ANRE;</w:t>
            </w:r>
          </w:p>
          <w:p w:rsidR="008449D0" w:rsidRPr="00610641" w:rsidRDefault="008449D0" w:rsidP="00210030">
            <w:pPr>
              <w:spacing w:before="120" w:after="120" w:line="240" w:lineRule="auto"/>
              <w:ind w:right="27"/>
              <w:jc w:val="both"/>
              <w:rPr>
                <w:rFonts w:ascii="Times New Roman" w:eastAsia="Times New Roman" w:hAnsi="Times New Roman" w:cs="Times New Roman"/>
                <w:b/>
                <w:bCs/>
                <w:sz w:val="24"/>
                <w:szCs w:val="24"/>
                <w:lang w:val="ro-RO" w:eastAsia="en-GB"/>
              </w:rPr>
            </w:pPr>
            <w:r w:rsidRPr="00210030">
              <w:rPr>
                <w:rFonts w:ascii="Times New Roman" w:eastAsia="Times New Roman" w:hAnsi="Times New Roman" w:cs="Times New Roman"/>
                <w:bCs/>
                <w:sz w:val="24"/>
                <w:szCs w:val="24"/>
                <w:lang w:val="ro-RO" w:eastAsia="en-GB"/>
              </w:rPr>
              <w:t>c)</w:t>
            </w:r>
            <w:r w:rsidRPr="00210030">
              <w:rPr>
                <w:rFonts w:ascii="Times New Roman" w:eastAsia="Times New Roman" w:hAnsi="Times New Roman" w:cs="Times New Roman"/>
                <w:bCs/>
                <w:sz w:val="24"/>
                <w:szCs w:val="24"/>
                <w:lang w:val="ro-RO" w:eastAsia="en-GB"/>
              </w:rPr>
              <w:tab/>
              <w:t>prin derogare de la alin. (1), până la data de 31.12.2020 să oferteze pe piaţa concurenţială întreaga energie electrică rămasă disponibilă;</w:t>
            </w:r>
          </w:p>
        </w:tc>
        <w:tc>
          <w:tcPr>
            <w:tcW w:w="6237" w:type="dxa"/>
          </w:tcPr>
          <w:p w:rsidR="008449D0" w:rsidRPr="00610641" w:rsidRDefault="008449D0" w:rsidP="001D247A">
            <w:pPr>
              <w:spacing w:before="120" w:after="120" w:line="240" w:lineRule="auto"/>
              <w:ind w:right="26"/>
              <w:jc w:val="both"/>
              <w:rPr>
                <w:rFonts w:ascii="Times New Roman" w:eastAsia="Calibri" w:hAnsi="Times New Roman" w:cs="Times New Roman"/>
                <w:bCs/>
                <w:sz w:val="24"/>
                <w:szCs w:val="24"/>
                <w:lang w:val="ro-RO" w:eastAsia="en-GB"/>
              </w:rPr>
            </w:pPr>
            <w:r w:rsidRPr="00610641">
              <w:rPr>
                <w:rFonts w:ascii="Times New Roman" w:eastAsia="Calibri" w:hAnsi="Times New Roman" w:cs="Times New Roman"/>
                <w:b/>
                <w:sz w:val="24"/>
                <w:szCs w:val="24"/>
                <w:lang w:val="ro-RO" w:eastAsia="de-AT"/>
              </w:rPr>
              <w:lastRenderedPageBreak/>
              <w:t>d)Referitor la prevederile art.9 alin. (2) lit.a),</w:t>
            </w:r>
            <w:r w:rsidRPr="00610641">
              <w:rPr>
                <w:rFonts w:ascii="Times New Roman" w:eastAsia="Calibri" w:hAnsi="Times New Roman" w:cs="Times New Roman"/>
                <w:sz w:val="24"/>
                <w:szCs w:val="24"/>
                <w:lang w:val="ro-RO" w:eastAsia="de-AT"/>
              </w:rPr>
              <w:t xml:space="preserve"> propunem modificarea astfel:</w:t>
            </w:r>
          </w:p>
          <w:p w:rsidR="008449D0" w:rsidRPr="00610641" w:rsidRDefault="008449D0" w:rsidP="009C7D10">
            <w:pPr>
              <w:spacing w:before="120" w:after="120" w:line="240" w:lineRule="auto"/>
              <w:ind w:left="-5" w:right="26"/>
              <w:jc w:val="both"/>
              <w:rPr>
                <w:rFonts w:ascii="Times New Roman" w:eastAsia="Calibri" w:hAnsi="Times New Roman" w:cs="Times New Roman"/>
                <w:bCs/>
                <w:sz w:val="24"/>
                <w:szCs w:val="24"/>
                <w:lang w:val="ro-RO" w:eastAsia="en-GB"/>
              </w:rPr>
            </w:pPr>
            <w:r w:rsidRPr="00610641">
              <w:rPr>
                <w:rFonts w:ascii="Times New Roman" w:eastAsia="Calibri" w:hAnsi="Times New Roman" w:cs="Times New Roman"/>
                <w:sz w:val="24"/>
                <w:szCs w:val="24"/>
                <w:lang w:val="ro-RO"/>
              </w:rPr>
              <w:t xml:space="preserve">”(2) a) </w:t>
            </w:r>
            <w:r w:rsidRPr="00610641">
              <w:rPr>
                <w:rFonts w:ascii="Times New Roman" w:eastAsia="Calibri" w:hAnsi="Times New Roman" w:cs="Times New Roman"/>
                <w:bCs/>
                <w:sz w:val="24"/>
                <w:szCs w:val="24"/>
                <w:lang w:val="en-US" w:eastAsia="en-GB"/>
              </w:rPr>
              <w:t xml:space="preserve">Producătorii au, în principal, următoarele obligații: </w:t>
            </w:r>
          </w:p>
          <w:p w:rsidR="008449D0" w:rsidRPr="00610641" w:rsidRDefault="008449D0" w:rsidP="009C7D10">
            <w:pPr>
              <w:numPr>
                <w:ilvl w:val="0"/>
                <w:numId w:val="13"/>
              </w:numPr>
              <w:suppressAutoHyphens/>
              <w:autoSpaceDN w:val="0"/>
              <w:spacing w:before="120" w:after="120" w:line="240" w:lineRule="auto"/>
              <w:ind w:left="-5" w:right="26" w:firstLine="0"/>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Cs/>
                <w:sz w:val="24"/>
                <w:szCs w:val="24"/>
                <w:lang w:val="ro-RO" w:eastAsia="en-GB"/>
              </w:rPr>
              <w:t xml:space="preserve">să asigure livrările de energie electrică </w:t>
            </w:r>
            <w:r w:rsidRPr="00610641">
              <w:rPr>
                <w:rFonts w:ascii="Times New Roman" w:eastAsia="Times New Roman" w:hAnsi="Times New Roman" w:cs="Times New Roman"/>
                <w:b/>
                <w:bCs/>
                <w:color w:val="000000"/>
                <w:sz w:val="24"/>
                <w:szCs w:val="24"/>
                <w:lang w:val="ro-RO" w:eastAsia="en-GB"/>
              </w:rPr>
              <w:t>contractate</w:t>
            </w:r>
            <w:r w:rsidRPr="00610641">
              <w:rPr>
                <w:rFonts w:ascii="Times New Roman" w:eastAsia="Times New Roman" w:hAnsi="Times New Roman" w:cs="Times New Roman"/>
                <w:bCs/>
                <w:sz w:val="24"/>
                <w:szCs w:val="24"/>
                <w:lang w:val="ro-RO" w:eastAsia="en-GB"/>
              </w:rPr>
              <w:t xml:space="preserve"> și </w:t>
            </w:r>
            <w:r w:rsidRPr="00610641">
              <w:rPr>
                <w:rFonts w:ascii="Times New Roman" w:eastAsia="Times New Roman" w:hAnsi="Times New Roman" w:cs="Times New Roman"/>
                <w:bCs/>
                <w:color w:val="000000"/>
                <w:sz w:val="24"/>
                <w:szCs w:val="24"/>
                <w:lang w:val="ro-RO" w:eastAsia="en-GB"/>
              </w:rPr>
              <w:t xml:space="preserve">serviciile tehnologice de sistem </w:t>
            </w:r>
            <w:r w:rsidRPr="00610641">
              <w:rPr>
                <w:rFonts w:ascii="Times New Roman" w:eastAsia="Times New Roman" w:hAnsi="Times New Roman" w:cs="Times New Roman"/>
                <w:b/>
                <w:bCs/>
                <w:color w:val="000000"/>
                <w:sz w:val="24"/>
                <w:szCs w:val="24"/>
                <w:lang w:val="ro-RO" w:eastAsia="en-GB"/>
              </w:rPr>
              <w:t>contractate</w:t>
            </w:r>
            <w:r w:rsidRPr="00610641">
              <w:rPr>
                <w:rFonts w:ascii="Times New Roman" w:eastAsia="Times New Roman" w:hAnsi="Times New Roman" w:cs="Times New Roman"/>
                <w:bCs/>
                <w:sz w:val="24"/>
                <w:szCs w:val="24"/>
                <w:lang w:val="ro-RO" w:eastAsia="en-GB"/>
              </w:rPr>
              <w:t xml:space="preserve">, în vederea alimentării consumatorilor cu energie electrică și a funcționării în siguranță a SEN; </w:t>
            </w:r>
          </w:p>
          <w:p w:rsidR="008449D0" w:rsidRPr="00610641" w:rsidRDefault="008449D0" w:rsidP="009C7D10">
            <w:pPr>
              <w:suppressAutoHyphens/>
              <w:autoSpaceDN w:val="0"/>
              <w:spacing w:before="120" w:after="120" w:line="240" w:lineRule="auto"/>
              <w:ind w:right="26"/>
              <w:jc w:val="both"/>
              <w:rPr>
                <w:rFonts w:ascii="Times New Roman" w:eastAsia="Times New Roman" w:hAnsi="Times New Roman" w:cs="Times New Roman"/>
                <w:bCs/>
                <w:i/>
                <w:sz w:val="24"/>
                <w:szCs w:val="24"/>
                <w:lang w:val="it-IT" w:eastAsia="en-GB"/>
              </w:rPr>
            </w:pPr>
            <w:r w:rsidRPr="00610641">
              <w:rPr>
                <w:rFonts w:ascii="Times New Roman" w:eastAsia="Times New Roman" w:hAnsi="Times New Roman" w:cs="Times New Roman"/>
                <w:bCs/>
                <w:i/>
                <w:sz w:val="24"/>
                <w:szCs w:val="24"/>
                <w:lang w:val="it-IT" w:eastAsia="en-GB"/>
              </w:rPr>
              <w:t>Motivare: obligațiile respective derivă numai în raport cu prevederile contractuale ale respectivului producător.</w:t>
            </w:r>
          </w:p>
          <w:p w:rsidR="008449D0" w:rsidRPr="00610641" w:rsidRDefault="008449D0" w:rsidP="009C7D10">
            <w:pPr>
              <w:autoSpaceDE w:val="0"/>
              <w:autoSpaceDN w:val="0"/>
              <w:spacing w:before="120" w:after="120" w:line="240" w:lineRule="auto"/>
              <w:ind w:right="26"/>
              <w:jc w:val="both"/>
              <w:rPr>
                <w:rFonts w:ascii="Times New Roman" w:eastAsia="Times New Roman" w:hAnsi="Times New Roman" w:cs="Times New Roman"/>
                <w:sz w:val="24"/>
                <w:szCs w:val="24"/>
                <w:lang w:val="ro-RO" w:eastAsia="de-AT"/>
              </w:rPr>
            </w:pPr>
            <w:r w:rsidRPr="00610641">
              <w:rPr>
                <w:rFonts w:ascii="Times New Roman" w:eastAsia="Times New Roman" w:hAnsi="Times New Roman" w:cs="Times New Roman"/>
                <w:b/>
                <w:bCs/>
                <w:sz w:val="24"/>
                <w:szCs w:val="24"/>
                <w:lang w:val="it-IT" w:eastAsia="en-GB"/>
              </w:rPr>
              <w:t>Referitor la prevederile art.9 alin. (2) lit. b</w:t>
            </w:r>
            <w:r w:rsidRPr="00610641">
              <w:rPr>
                <w:rFonts w:ascii="Times New Roman" w:eastAsia="Times New Roman" w:hAnsi="Times New Roman" w:cs="Times New Roman"/>
                <w:bCs/>
                <w:sz w:val="24"/>
                <w:szCs w:val="24"/>
                <w:lang w:val="it-IT" w:eastAsia="en-GB"/>
              </w:rPr>
              <w:t xml:space="preserve">) propunem reinstaurarea pieței liberalizate cât mai curând, având în vedere </w:t>
            </w:r>
            <w:r w:rsidRPr="00610641">
              <w:rPr>
                <w:rFonts w:ascii="Times New Roman" w:eastAsia="Times New Roman" w:hAnsi="Times New Roman" w:cs="Times New Roman"/>
                <w:bCs/>
                <w:sz w:val="24"/>
                <w:szCs w:val="24"/>
                <w:lang w:val="it-IT" w:eastAsia="en-GB"/>
              </w:rPr>
              <w:lastRenderedPageBreak/>
              <w:t>motivarea de la pct. I, 2.</w:t>
            </w:r>
            <w:r w:rsidRPr="00610641">
              <w:rPr>
                <w:rFonts w:ascii="Times New Roman" w:eastAsia="Times New Roman" w:hAnsi="Times New Roman" w:cs="Times New Roman"/>
                <w:sz w:val="24"/>
                <w:szCs w:val="24"/>
                <w:lang w:val="ro-RO" w:eastAsia="de-AT"/>
              </w:rPr>
              <w:t xml:space="preserve"> (</w:t>
            </w:r>
            <w:r w:rsidRPr="00610641">
              <w:rPr>
                <w:rFonts w:ascii="Times New Roman" w:eastAsia="Times New Roman" w:hAnsi="Times New Roman" w:cs="Times New Roman"/>
                <w:i/>
                <w:sz w:val="24"/>
                <w:szCs w:val="24"/>
                <w:lang w:val="ro-RO" w:eastAsia="de-AT"/>
              </w:rPr>
              <w:t>În opinia OMV Petrom S.A. este necesar să fie reinstaurată cât mai curând piața de energie electrică complet liberalizată, singura capabilă să dea semnale corecte pentru investiții noi în capacități de producere a energiei electrice și pentru aplicarea unor măsuri optime de eficiență energetică, toate acestea abordate și în context regional.</w:t>
            </w:r>
            <w:r w:rsidRPr="00610641">
              <w:rPr>
                <w:rFonts w:ascii="Times New Roman" w:eastAsia="Times New Roman" w:hAnsi="Times New Roman" w:cs="Times New Roman"/>
                <w:sz w:val="24"/>
                <w:szCs w:val="24"/>
                <w:lang w:val="ro-RO" w:eastAsia="de-AT"/>
              </w:rPr>
              <w:t>)</w:t>
            </w:r>
          </w:p>
          <w:p w:rsidR="008449D0" w:rsidRPr="00610641" w:rsidRDefault="008449D0" w:rsidP="009C7D10">
            <w:pPr>
              <w:autoSpaceDE w:val="0"/>
              <w:autoSpaceDN w:val="0"/>
              <w:spacing w:before="120" w:after="120" w:line="240" w:lineRule="auto"/>
              <w:ind w:right="26"/>
              <w:jc w:val="both"/>
              <w:rPr>
                <w:rFonts w:ascii="Times New Roman" w:eastAsia="Times New Roman" w:hAnsi="Times New Roman" w:cs="Times New Roman"/>
                <w:sz w:val="24"/>
                <w:szCs w:val="24"/>
                <w:lang w:val="ro-RO" w:eastAsia="de-AT"/>
              </w:rPr>
            </w:pPr>
            <w:r w:rsidRPr="00610641">
              <w:rPr>
                <w:rFonts w:ascii="Times New Roman" w:eastAsia="Times New Roman" w:hAnsi="Times New Roman" w:cs="Times New Roman"/>
                <w:b/>
                <w:sz w:val="24"/>
                <w:szCs w:val="24"/>
                <w:lang w:val="ro-RO" w:eastAsia="de-AT"/>
              </w:rPr>
              <w:t>Referitor la prevederile art.9 alin. (2) lit. c)</w:t>
            </w:r>
            <w:r w:rsidRPr="00610641">
              <w:rPr>
                <w:rFonts w:ascii="Times New Roman" w:eastAsia="Times New Roman" w:hAnsi="Times New Roman" w:cs="Times New Roman"/>
                <w:sz w:val="24"/>
                <w:szCs w:val="24"/>
                <w:lang w:val="ro-RO" w:eastAsia="de-AT"/>
              </w:rPr>
              <w:t xml:space="preserve"> propunem excluderea acestora.</w:t>
            </w:r>
          </w:p>
          <w:p w:rsidR="008449D0" w:rsidRPr="00610641" w:rsidRDefault="008449D0" w:rsidP="009C7D10">
            <w:pPr>
              <w:spacing w:before="120" w:after="120" w:line="240" w:lineRule="auto"/>
              <w:ind w:right="26"/>
              <w:jc w:val="both"/>
              <w:rPr>
                <w:rFonts w:ascii="Times New Roman" w:eastAsia="Times New Roman" w:hAnsi="Times New Roman" w:cs="Times New Roman"/>
                <w:i/>
                <w:sz w:val="24"/>
                <w:szCs w:val="24"/>
                <w:lang w:val="ro-RO" w:eastAsia="de-AT"/>
              </w:rPr>
            </w:pPr>
            <w:r w:rsidRPr="00610641">
              <w:rPr>
                <w:rFonts w:ascii="Times New Roman" w:eastAsia="Times New Roman" w:hAnsi="Times New Roman" w:cs="Times New Roman"/>
                <w:i/>
                <w:sz w:val="24"/>
                <w:szCs w:val="24"/>
                <w:lang w:val="ro-RO" w:eastAsia="de-AT"/>
              </w:rPr>
              <w:t>Motivare: nu se justifică economic, nu se încadrează în prevederile art.10 alin. (5) din Regulamentul UE 943/2019.</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9 alin.(2) lit.a)</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CE OLTENIA SA</w:t>
            </w:r>
          </w:p>
        </w:tc>
        <w:tc>
          <w:tcPr>
            <w:tcW w:w="4536" w:type="dxa"/>
          </w:tcPr>
          <w:p w:rsidR="008449D0" w:rsidRPr="00210030" w:rsidRDefault="008449D0" w:rsidP="00210030">
            <w:pPr>
              <w:spacing w:before="120" w:after="120" w:line="240" w:lineRule="auto"/>
              <w:ind w:right="27"/>
              <w:jc w:val="both"/>
              <w:rPr>
                <w:rFonts w:ascii="Times New Roman" w:eastAsia="Times New Roman" w:hAnsi="Times New Roman" w:cs="Times New Roman"/>
                <w:bCs/>
                <w:sz w:val="24"/>
                <w:szCs w:val="24"/>
                <w:lang w:val="ro-RO" w:eastAsia="en-GB"/>
              </w:rPr>
            </w:pPr>
            <w:r w:rsidRPr="00210030">
              <w:rPr>
                <w:rFonts w:ascii="Times New Roman" w:eastAsia="Times New Roman" w:hAnsi="Times New Roman" w:cs="Times New Roman"/>
                <w:bCs/>
                <w:sz w:val="24"/>
                <w:szCs w:val="24"/>
                <w:lang w:val="ro-RO" w:eastAsia="en-GB"/>
              </w:rPr>
              <w:t xml:space="preserve">(2) Producătorii au, în principal, următoarele obligații: </w:t>
            </w:r>
          </w:p>
          <w:p w:rsidR="008449D0" w:rsidRPr="00610641" w:rsidRDefault="008449D0" w:rsidP="00210030">
            <w:pPr>
              <w:spacing w:before="120" w:after="120" w:line="240" w:lineRule="auto"/>
              <w:ind w:right="27"/>
              <w:jc w:val="both"/>
              <w:rPr>
                <w:rFonts w:ascii="Times New Roman" w:eastAsia="Times New Roman" w:hAnsi="Times New Roman" w:cs="Times New Roman"/>
                <w:b/>
                <w:bCs/>
                <w:sz w:val="24"/>
                <w:szCs w:val="24"/>
                <w:lang w:val="ro-RO" w:eastAsia="en-GB"/>
              </w:rPr>
            </w:pPr>
            <w:r w:rsidRPr="00210030">
              <w:rPr>
                <w:rFonts w:ascii="Times New Roman" w:eastAsia="Times New Roman" w:hAnsi="Times New Roman" w:cs="Times New Roman"/>
                <w:bCs/>
                <w:sz w:val="24"/>
                <w:szCs w:val="24"/>
                <w:lang w:val="ro-RO" w:eastAsia="en-GB"/>
              </w:rPr>
              <w:t>a)</w:t>
            </w:r>
            <w:r w:rsidRPr="00210030">
              <w:rPr>
                <w:rFonts w:ascii="Times New Roman" w:eastAsia="Times New Roman" w:hAnsi="Times New Roman" w:cs="Times New Roman"/>
                <w:bCs/>
                <w:sz w:val="24"/>
                <w:szCs w:val="24"/>
                <w:lang w:val="ro-RO" w:eastAsia="en-GB"/>
              </w:rPr>
              <w:tab/>
              <w:t>să asigure livrările de energie electrică și serviciile tehnologice de sistem, în vederea alimentării consumatorilor cu energie electrică și a funcționării în siguranță a SEN;</w:t>
            </w:r>
          </w:p>
        </w:tc>
        <w:tc>
          <w:tcPr>
            <w:tcW w:w="6237" w:type="dxa"/>
          </w:tcPr>
          <w:p w:rsidR="008449D0" w:rsidRPr="00610641" w:rsidRDefault="008449D0" w:rsidP="009C7D10">
            <w:pPr>
              <w:spacing w:before="120" w:after="120" w:line="240" w:lineRule="auto"/>
              <w:ind w:right="26" w:firstLine="567"/>
              <w:jc w:val="both"/>
              <w:rPr>
                <w:rFonts w:ascii="Times New Roman" w:eastAsia="Times New Roman" w:hAnsi="Times New Roman" w:cs="Times New Roman"/>
                <w:b/>
                <w:sz w:val="24"/>
                <w:szCs w:val="24"/>
                <w:lang w:val="ro-MD"/>
              </w:rPr>
            </w:pPr>
            <w:r w:rsidRPr="00610641">
              <w:rPr>
                <w:rFonts w:ascii="Times New Roman" w:eastAsia="Times New Roman" w:hAnsi="Times New Roman" w:cs="Times New Roman"/>
                <w:b/>
                <w:sz w:val="24"/>
                <w:szCs w:val="24"/>
                <w:lang w:val="ro-RO"/>
              </w:rPr>
              <w:t>Referitor la art. 9 alineatul 2, litera a, propunem modificarea astfel: s</w:t>
            </w:r>
            <w:r w:rsidRPr="00610641">
              <w:rPr>
                <w:rFonts w:ascii="Times New Roman" w:eastAsia="Times New Roman" w:hAnsi="Times New Roman" w:cs="Times New Roman"/>
                <w:b/>
                <w:sz w:val="24"/>
                <w:szCs w:val="24"/>
                <w:lang w:val="ro-MD"/>
              </w:rPr>
              <w:t xml:space="preserve">ă asigure livrările de energie electrică ce fac obiectul unor contracte de vânzare cumpărare și servicii tehnologice de sistem contractate cu Transelectrica, în vederea alimentării consumatorilor cu energie electrică și a funcționării în siguranță a SEN. </w:t>
            </w:r>
          </w:p>
          <w:p w:rsidR="008449D0" w:rsidRPr="00610641" w:rsidRDefault="008449D0" w:rsidP="009C7D10">
            <w:pPr>
              <w:spacing w:before="120" w:after="120" w:line="240" w:lineRule="auto"/>
              <w:ind w:right="26" w:firstLine="567"/>
              <w:jc w:val="both"/>
              <w:rPr>
                <w:rFonts w:ascii="Times New Roman" w:eastAsia="Times New Roman" w:hAnsi="Times New Roman" w:cs="Times New Roman"/>
                <w:b/>
                <w:sz w:val="24"/>
                <w:szCs w:val="24"/>
                <w:lang w:val="ro-MD"/>
              </w:rPr>
            </w:pPr>
          </w:p>
          <w:p w:rsidR="008449D0" w:rsidRPr="00610641" w:rsidRDefault="008449D0" w:rsidP="009C7D10">
            <w:pPr>
              <w:spacing w:before="120" w:after="120" w:line="240" w:lineRule="auto"/>
              <w:ind w:right="26" w:firstLine="567"/>
              <w:jc w:val="both"/>
              <w:rPr>
                <w:rFonts w:ascii="Times New Roman" w:eastAsia="Times New Roman" w:hAnsi="Times New Roman" w:cs="Times New Roman"/>
                <w:i/>
                <w:sz w:val="24"/>
                <w:szCs w:val="24"/>
                <w:lang w:val="ro-MD"/>
              </w:rPr>
            </w:pPr>
            <w:r w:rsidRPr="00610641">
              <w:rPr>
                <w:rFonts w:ascii="Times New Roman" w:eastAsia="Times New Roman" w:hAnsi="Times New Roman" w:cs="Times New Roman"/>
                <w:i/>
                <w:sz w:val="24"/>
                <w:szCs w:val="24"/>
                <w:lang w:val="ro-MD"/>
              </w:rPr>
              <w:t>Motivație</w:t>
            </w:r>
            <w:r w:rsidRPr="00610641">
              <w:rPr>
                <w:rFonts w:ascii="Times New Roman" w:eastAsia="Times New Roman" w:hAnsi="Times New Roman" w:cs="Times New Roman"/>
                <w:i/>
                <w:sz w:val="24"/>
                <w:szCs w:val="24"/>
                <w:lang w:val="ro-RO"/>
              </w:rPr>
              <w:t xml:space="preserve">: </w:t>
            </w:r>
            <w:r w:rsidRPr="00610641">
              <w:rPr>
                <w:rFonts w:ascii="Times New Roman" w:eastAsia="Times New Roman" w:hAnsi="Times New Roman" w:cs="Times New Roman"/>
                <w:i/>
                <w:sz w:val="24"/>
                <w:szCs w:val="24"/>
                <w:lang w:val="ro-MD"/>
              </w:rPr>
              <w:t>Obligativitatea livrării de energie electrică și de servicii de sistem se referă exclusiv la cantitățile de energie electrică, respectiv servicii tehnologie de sistem, ce fac obiectul unor obligații contractuale.</w:t>
            </w:r>
          </w:p>
        </w:tc>
      </w:tr>
      <w:tr w:rsidR="008449D0" w:rsidRPr="00B71D4B"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9 alin.(2) lit.c)</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CE OLTENIA SA</w:t>
            </w:r>
          </w:p>
        </w:tc>
        <w:tc>
          <w:tcPr>
            <w:tcW w:w="4536" w:type="dxa"/>
          </w:tcPr>
          <w:p w:rsidR="008449D0" w:rsidRPr="00210030" w:rsidRDefault="008449D0" w:rsidP="009C7D10">
            <w:pPr>
              <w:spacing w:before="120" w:after="120" w:line="240" w:lineRule="auto"/>
              <w:ind w:right="27"/>
              <w:jc w:val="both"/>
              <w:rPr>
                <w:rFonts w:ascii="Times New Roman" w:eastAsia="Times New Roman" w:hAnsi="Times New Roman" w:cs="Times New Roman"/>
                <w:bCs/>
                <w:sz w:val="24"/>
                <w:szCs w:val="24"/>
                <w:lang w:val="ro-RO" w:eastAsia="en-GB"/>
              </w:rPr>
            </w:pPr>
            <w:r w:rsidRPr="00210030">
              <w:rPr>
                <w:rFonts w:ascii="Times New Roman" w:eastAsia="Times New Roman" w:hAnsi="Times New Roman" w:cs="Times New Roman"/>
                <w:bCs/>
                <w:sz w:val="24"/>
                <w:szCs w:val="24"/>
                <w:lang w:val="ro-RO" w:eastAsia="en-GB"/>
              </w:rPr>
              <w:t>c)</w:t>
            </w:r>
            <w:r w:rsidRPr="00210030">
              <w:rPr>
                <w:rFonts w:ascii="Times New Roman" w:eastAsia="Times New Roman" w:hAnsi="Times New Roman" w:cs="Times New Roman"/>
                <w:bCs/>
                <w:sz w:val="24"/>
                <w:szCs w:val="24"/>
                <w:lang w:val="ro-RO" w:eastAsia="en-GB"/>
              </w:rPr>
              <w:tab/>
              <w:t>prin derogare de la alin. (1), până la data de 31.12.2020 să oferteze pe piaţa concurenţială întreaga energie electrică rămasă disponibilă;</w:t>
            </w:r>
          </w:p>
        </w:tc>
        <w:tc>
          <w:tcPr>
            <w:tcW w:w="6237" w:type="dxa"/>
          </w:tcPr>
          <w:p w:rsidR="008449D0" w:rsidRPr="00610641" w:rsidRDefault="008449D0" w:rsidP="009C7D10">
            <w:pPr>
              <w:spacing w:before="120" w:after="120" w:line="240" w:lineRule="auto"/>
              <w:ind w:right="26" w:firstLine="567"/>
              <w:jc w:val="both"/>
              <w:rPr>
                <w:rFonts w:ascii="Times New Roman" w:eastAsia="Times New Roman" w:hAnsi="Times New Roman" w:cs="Times New Roman"/>
                <w:b/>
                <w:sz w:val="24"/>
                <w:szCs w:val="24"/>
                <w:lang w:val="ro-MD"/>
              </w:rPr>
            </w:pPr>
            <w:r w:rsidRPr="00610641">
              <w:rPr>
                <w:rFonts w:ascii="Times New Roman" w:eastAsia="Times New Roman" w:hAnsi="Times New Roman" w:cs="Times New Roman"/>
                <w:b/>
                <w:sz w:val="24"/>
                <w:szCs w:val="24"/>
                <w:lang w:val="ro-MD"/>
              </w:rPr>
              <w:t>Referitor la art. 9 alineatul 2, litera c), propunem modificarea astfel</w:t>
            </w:r>
            <w:r w:rsidRPr="00610641">
              <w:rPr>
                <w:rFonts w:ascii="Times New Roman" w:eastAsia="Times New Roman" w:hAnsi="Times New Roman" w:cs="Times New Roman"/>
                <w:b/>
                <w:sz w:val="24"/>
                <w:szCs w:val="24"/>
                <w:lang w:val="ro-RO"/>
              </w:rPr>
              <w:t>: prin derogare de la alin (1), s</w:t>
            </w:r>
            <w:r w:rsidRPr="00610641">
              <w:rPr>
                <w:rFonts w:ascii="Times New Roman" w:eastAsia="Times New Roman" w:hAnsi="Times New Roman" w:cs="Times New Roman"/>
                <w:b/>
                <w:sz w:val="24"/>
                <w:szCs w:val="24"/>
                <w:lang w:val="ro-MD"/>
              </w:rPr>
              <w:t xml:space="preserve">ă oferteze pe piața de echilibrare întreaga energie electrică rămasă disponibilă. </w:t>
            </w:r>
          </w:p>
          <w:p w:rsidR="008449D0" w:rsidRPr="00610641" w:rsidRDefault="008449D0" w:rsidP="009C7D10">
            <w:pPr>
              <w:spacing w:before="120" w:after="120" w:line="240" w:lineRule="auto"/>
              <w:ind w:right="26" w:firstLine="567"/>
              <w:jc w:val="both"/>
              <w:rPr>
                <w:rFonts w:ascii="Times New Roman" w:eastAsia="Times New Roman" w:hAnsi="Times New Roman" w:cs="Times New Roman"/>
                <w:i/>
                <w:sz w:val="24"/>
                <w:szCs w:val="24"/>
                <w:lang w:val="ro-MD"/>
              </w:rPr>
            </w:pPr>
          </w:p>
          <w:p w:rsidR="008449D0" w:rsidRPr="00610641" w:rsidRDefault="008449D0" w:rsidP="009C7D10">
            <w:pPr>
              <w:spacing w:before="120" w:after="120" w:line="240" w:lineRule="auto"/>
              <w:ind w:right="26" w:firstLine="567"/>
              <w:jc w:val="both"/>
              <w:rPr>
                <w:rFonts w:ascii="Times New Roman" w:eastAsia="Times New Roman" w:hAnsi="Times New Roman" w:cs="Times New Roman"/>
                <w:i/>
                <w:sz w:val="24"/>
                <w:szCs w:val="24"/>
                <w:lang w:val="ro-MD"/>
              </w:rPr>
            </w:pPr>
            <w:r w:rsidRPr="00610641">
              <w:rPr>
                <w:rFonts w:ascii="Times New Roman" w:eastAsia="Times New Roman" w:hAnsi="Times New Roman" w:cs="Times New Roman"/>
                <w:i/>
                <w:sz w:val="24"/>
                <w:szCs w:val="24"/>
                <w:lang w:val="ro-MD"/>
              </w:rPr>
              <w:t>Motivație</w:t>
            </w:r>
            <w:r w:rsidRPr="00610641">
              <w:rPr>
                <w:rFonts w:ascii="Times New Roman" w:eastAsia="Times New Roman" w:hAnsi="Times New Roman" w:cs="Times New Roman"/>
                <w:i/>
                <w:sz w:val="24"/>
                <w:szCs w:val="24"/>
                <w:lang w:val="ro-RO"/>
              </w:rPr>
              <w:t xml:space="preserve">:Considerăm exprimarea neclară și totodată menționăm că, </w:t>
            </w:r>
            <w:r w:rsidRPr="00610641">
              <w:rPr>
                <w:rFonts w:ascii="Times New Roman" w:eastAsia="Times New Roman" w:hAnsi="Times New Roman" w:cs="Times New Roman"/>
                <w:i/>
                <w:sz w:val="24"/>
                <w:szCs w:val="24"/>
                <w:lang w:val="ro-MD"/>
              </w:rPr>
              <w:t xml:space="preserve">producătorii sunt obligați să oferteze zilnic, prin elaborarea ofertelor pe piața de echilibrare, întreaga cantitate de energie disponibilă la creștere de putere, dar nu </w:t>
            </w:r>
            <w:r w:rsidRPr="00610641">
              <w:rPr>
                <w:rFonts w:ascii="Times New Roman" w:eastAsia="Times New Roman" w:hAnsi="Times New Roman" w:cs="Times New Roman"/>
                <w:i/>
                <w:sz w:val="24"/>
                <w:szCs w:val="24"/>
                <w:lang w:val="ro-MD"/>
              </w:rPr>
              <w:lastRenderedPageBreak/>
              <w:t>pot fi obligați să oferteze această cantitate pe piața concurențială.</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9 alin. (2)</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ENGIE România SA</w:t>
            </w:r>
          </w:p>
        </w:tc>
        <w:tc>
          <w:tcPr>
            <w:tcW w:w="4536" w:type="dxa"/>
          </w:tcPr>
          <w:p w:rsidR="008449D0" w:rsidRPr="00610641" w:rsidRDefault="008449D0" w:rsidP="009C7D10">
            <w:pPr>
              <w:spacing w:before="120" w:after="120" w:line="240" w:lineRule="auto"/>
              <w:ind w:right="27"/>
              <w:jc w:val="both"/>
              <w:rPr>
                <w:rFonts w:ascii="Times New Roman" w:eastAsia="Times New Roman" w:hAnsi="Times New Roman" w:cs="Times New Roman"/>
                <w:bCs/>
                <w:sz w:val="24"/>
                <w:szCs w:val="24"/>
                <w:lang w:val="ro-RO" w:eastAsia="en-GB"/>
              </w:rPr>
            </w:pPr>
            <w:r w:rsidRPr="00610641">
              <w:rPr>
                <w:rFonts w:ascii="Times New Roman" w:eastAsia="Times New Roman" w:hAnsi="Times New Roman" w:cs="Times New Roman"/>
                <w:b/>
                <w:bCs/>
                <w:sz w:val="24"/>
                <w:szCs w:val="24"/>
                <w:lang w:val="fr-FR" w:eastAsia="en-GB"/>
              </w:rPr>
              <w:t xml:space="preserve">(2) </w:t>
            </w:r>
            <w:r w:rsidRPr="00610641">
              <w:rPr>
                <w:rFonts w:ascii="Times New Roman" w:eastAsia="Times New Roman" w:hAnsi="Times New Roman" w:cs="Times New Roman"/>
                <w:bCs/>
                <w:sz w:val="24"/>
                <w:szCs w:val="24"/>
                <w:lang w:val="fr-FR" w:eastAsia="en-GB"/>
              </w:rPr>
              <w:t>Producători</w:t>
            </w:r>
            <w:r>
              <w:rPr>
                <w:rFonts w:ascii="Times New Roman" w:eastAsia="Times New Roman" w:hAnsi="Times New Roman" w:cs="Times New Roman"/>
                <w:bCs/>
                <w:sz w:val="24"/>
                <w:szCs w:val="24"/>
                <w:lang w:val="fr-FR" w:eastAsia="en-GB"/>
              </w:rPr>
              <w:t xml:space="preserve">i au, în principal, următoarele </w:t>
            </w:r>
            <w:proofErr w:type="gramStart"/>
            <w:r w:rsidRPr="00610641">
              <w:rPr>
                <w:rFonts w:ascii="Times New Roman" w:eastAsia="Times New Roman" w:hAnsi="Times New Roman" w:cs="Times New Roman"/>
                <w:bCs/>
                <w:sz w:val="24"/>
                <w:szCs w:val="24"/>
                <w:lang w:val="fr-FR" w:eastAsia="en-GB"/>
              </w:rPr>
              <w:t>obligații:</w:t>
            </w:r>
            <w:proofErr w:type="gramEnd"/>
            <w:r w:rsidRPr="00610641">
              <w:rPr>
                <w:rFonts w:ascii="Times New Roman" w:eastAsia="Times New Roman" w:hAnsi="Times New Roman" w:cs="Times New Roman"/>
                <w:bCs/>
                <w:sz w:val="24"/>
                <w:szCs w:val="24"/>
                <w:lang w:val="fr-FR" w:eastAsia="en-GB"/>
              </w:rPr>
              <w:t xml:space="preserve"> </w:t>
            </w:r>
          </w:p>
          <w:p w:rsidR="008449D0" w:rsidRPr="00610641" w:rsidRDefault="008449D0" w:rsidP="009C7D10">
            <w:pPr>
              <w:pStyle w:val="ListParagraph"/>
              <w:numPr>
                <w:ilvl w:val="0"/>
                <w:numId w:val="24"/>
              </w:numPr>
              <w:spacing w:before="120" w:after="120" w:line="240" w:lineRule="auto"/>
              <w:ind w:left="0" w:right="27" w:firstLine="0"/>
              <w:jc w:val="both"/>
              <w:rPr>
                <w:rFonts w:ascii="Times New Roman" w:eastAsia="Times New Roman" w:hAnsi="Times New Roman"/>
                <w:bCs/>
                <w:sz w:val="24"/>
                <w:szCs w:val="24"/>
                <w:lang w:val="ro-RO" w:eastAsia="en-GB"/>
              </w:rPr>
            </w:pPr>
            <w:r w:rsidRPr="00610641">
              <w:rPr>
                <w:rFonts w:ascii="Times New Roman" w:eastAsia="Times New Roman" w:hAnsi="Times New Roman"/>
                <w:bCs/>
                <w:sz w:val="24"/>
                <w:szCs w:val="24"/>
                <w:lang w:val="ro-RO" w:eastAsia="en-GB"/>
              </w:rPr>
              <w:t xml:space="preserve">să asigure livrările de energie electrică </w:t>
            </w:r>
            <w:r w:rsidRPr="00610641">
              <w:rPr>
                <w:rFonts w:ascii="Times New Roman" w:eastAsia="Times New Roman" w:hAnsi="Times New Roman"/>
                <w:bCs/>
                <w:sz w:val="24"/>
                <w:szCs w:val="24"/>
                <w:highlight w:val="yellow"/>
                <w:lang w:val="ro-RO" w:eastAsia="en-GB"/>
              </w:rPr>
              <w:t>contractată</w:t>
            </w:r>
            <w:r w:rsidRPr="00610641">
              <w:rPr>
                <w:rFonts w:ascii="Times New Roman" w:eastAsia="Times New Roman" w:hAnsi="Times New Roman"/>
                <w:bCs/>
                <w:sz w:val="24"/>
                <w:szCs w:val="24"/>
                <w:lang w:val="ro-RO" w:eastAsia="en-GB"/>
              </w:rPr>
              <w:t xml:space="preserve"> și </w:t>
            </w:r>
            <w:r w:rsidRPr="00610641">
              <w:rPr>
                <w:rFonts w:ascii="Times New Roman" w:eastAsia="Times New Roman" w:hAnsi="Times New Roman"/>
                <w:bCs/>
                <w:color w:val="000000" w:themeColor="text1"/>
                <w:sz w:val="24"/>
                <w:szCs w:val="24"/>
                <w:lang w:val="ro-RO" w:eastAsia="en-GB"/>
              </w:rPr>
              <w:t xml:space="preserve">serviciile tehnologice de sistem </w:t>
            </w:r>
            <w:r w:rsidRPr="00610641">
              <w:rPr>
                <w:rFonts w:ascii="Times New Roman" w:eastAsia="Times New Roman" w:hAnsi="Times New Roman"/>
                <w:bCs/>
                <w:color w:val="000000" w:themeColor="text1"/>
                <w:sz w:val="24"/>
                <w:szCs w:val="24"/>
                <w:highlight w:val="yellow"/>
                <w:lang w:val="ro-RO" w:eastAsia="en-GB"/>
              </w:rPr>
              <w:t>contractate</w:t>
            </w:r>
            <w:r w:rsidRPr="00610641">
              <w:rPr>
                <w:rFonts w:ascii="Times New Roman" w:eastAsia="Times New Roman" w:hAnsi="Times New Roman"/>
                <w:bCs/>
                <w:sz w:val="24"/>
                <w:szCs w:val="24"/>
                <w:highlight w:val="yellow"/>
                <w:lang w:val="ro-RO" w:eastAsia="en-GB"/>
              </w:rPr>
              <w:t>,</w:t>
            </w:r>
            <w:r w:rsidRPr="00610641">
              <w:rPr>
                <w:rFonts w:ascii="Times New Roman" w:eastAsia="Times New Roman" w:hAnsi="Times New Roman"/>
                <w:bCs/>
                <w:sz w:val="24"/>
                <w:szCs w:val="24"/>
                <w:lang w:val="ro-RO" w:eastAsia="en-GB"/>
              </w:rPr>
              <w:t xml:space="preserve"> în vederea alimentării consumatorilor cu energie electrică și a funcționării în siguranță a SEN; </w:t>
            </w:r>
          </w:p>
        </w:tc>
        <w:tc>
          <w:tcPr>
            <w:tcW w:w="6237" w:type="dxa"/>
          </w:tcPr>
          <w:p w:rsidR="008449D0" w:rsidRPr="00610641" w:rsidRDefault="008449D0" w:rsidP="009C7D10">
            <w:pPr>
              <w:spacing w:before="120" w:after="120" w:line="240" w:lineRule="auto"/>
              <w:ind w:right="26" w:firstLine="708"/>
              <w:jc w:val="both"/>
              <w:rPr>
                <w:rFonts w:ascii="Times New Roman" w:eastAsia="Calibri" w:hAnsi="Times New Roman" w:cs="Times New Roman"/>
                <w:i/>
                <w:sz w:val="24"/>
                <w:szCs w:val="24"/>
                <w:lang w:val="ro-RO" w:eastAsia="de-AT"/>
              </w:rPr>
            </w:pPr>
            <w:r w:rsidRPr="00610641">
              <w:rPr>
                <w:rFonts w:ascii="Times New Roman" w:eastAsia="Calibri" w:hAnsi="Times New Roman" w:cs="Times New Roman"/>
                <w:i/>
                <w:sz w:val="24"/>
                <w:szCs w:val="24"/>
                <w:lang w:val="ro-RO" w:eastAsia="de-AT"/>
              </w:rPr>
              <w:t>Pentru claritate și limitarea la prevederile contractuale.</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9 alin.(2) lit. a)</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AFEER</w:t>
            </w:r>
          </w:p>
        </w:tc>
        <w:tc>
          <w:tcPr>
            <w:tcW w:w="4536" w:type="dxa"/>
          </w:tcPr>
          <w:p w:rsidR="008449D0" w:rsidRPr="00610641" w:rsidRDefault="008449D0" w:rsidP="009C7D10">
            <w:pPr>
              <w:spacing w:before="120" w:after="120" w:line="240" w:lineRule="auto"/>
              <w:ind w:right="27"/>
              <w:jc w:val="both"/>
              <w:rPr>
                <w:rFonts w:ascii="Times New Roman" w:eastAsia="Times New Roman" w:hAnsi="Times New Roman" w:cs="Times New Roman"/>
                <w:b/>
                <w:bCs/>
                <w:sz w:val="24"/>
                <w:szCs w:val="24"/>
                <w:lang w:val="ro-RO" w:eastAsia="en-GB"/>
              </w:rPr>
            </w:pPr>
          </w:p>
        </w:tc>
        <w:tc>
          <w:tcPr>
            <w:tcW w:w="6237" w:type="dxa"/>
          </w:tcPr>
          <w:p w:rsidR="008449D0" w:rsidRPr="00610641" w:rsidRDefault="008449D0" w:rsidP="009C7D10">
            <w:pPr>
              <w:spacing w:before="120" w:after="120" w:line="240" w:lineRule="auto"/>
              <w:ind w:right="26"/>
              <w:jc w:val="both"/>
              <w:rPr>
                <w:rFonts w:ascii="Times New Roman" w:eastAsia="Calibri" w:hAnsi="Times New Roman" w:cs="Times New Roman"/>
                <w:bCs/>
                <w:sz w:val="24"/>
                <w:szCs w:val="24"/>
                <w:lang w:val="ro-RO" w:eastAsia="en-GB"/>
              </w:rPr>
            </w:pPr>
            <w:r w:rsidRPr="00610641">
              <w:rPr>
                <w:rFonts w:ascii="Times New Roman" w:eastAsia="Calibri" w:hAnsi="Times New Roman" w:cs="Times New Roman"/>
                <w:b/>
                <w:sz w:val="24"/>
                <w:szCs w:val="24"/>
                <w:lang w:val="ro-RO"/>
              </w:rPr>
              <w:t>Referitor la prevederile art.9 alin. (2) lit.a),</w:t>
            </w:r>
            <w:r w:rsidRPr="00610641">
              <w:rPr>
                <w:rFonts w:ascii="Times New Roman" w:eastAsia="Calibri" w:hAnsi="Times New Roman" w:cs="Times New Roman"/>
                <w:sz w:val="24"/>
                <w:szCs w:val="24"/>
                <w:lang w:val="ro-RO"/>
              </w:rPr>
              <w:t xml:space="preserve"> propunem modificarea astfel:</w:t>
            </w:r>
          </w:p>
          <w:p w:rsidR="008449D0" w:rsidRPr="00610641" w:rsidRDefault="008449D0" w:rsidP="009C7D10">
            <w:pPr>
              <w:pStyle w:val="ListParagraph"/>
              <w:spacing w:before="120" w:after="120" w:line="240" w:lineRule="auto"/>
              <w:ind w:left="-5" w:right="26"/>
              <w:jc w:val="both"/>
              <w:rPr>
                <w:rFonts w:ascii="Times New Roman" w:hAnsi="Times New Roman"/>
                <w:bCs/>
                <w:sz w:val="24"/>
                <w:szCs w:val="24"/>
                <w:lang w:val="ro-RO" w:eastAsia="en-GB"/>
              </w:rPr>
            </w:pPr>
            <w:r w:rsidRPr="00610641">
              <w:rPr>
                <w:rFonts w:ascii="Times New Roman" w:hAnsi="Times New Roman"/>
                <w:sz w:val="24"/>
                <w:szCs w:val="24"/>
                <w:lang w:val="ro-RO"/>
              </w:rPr>
              <w:t xml:space="preserve">”(2) a) </w:t>
            </w:r>
            <w:r w:rsidRPr="00610641">
              <w:rPr>
                <w:rFonts w:ascii="Times New Roman" w:hAnsi="Times New Roman"/>
                <w:bCs/>
                <w:sz w:val="24"/>
                <w:szCs w:val="24"/>
                <w:lang w:eastAsia="en-GB"/>
              </w:rPr>
              <w:t xml:space="preserve">Producătorii au, în principal, următoarele obligații: </w:t>
            </w:r>
          </w:p>
          <w:p w:rsidR="008449D0" w:rsidRPr="00610641" w:rsidRDefault="008449D0" w:rsidP="009C7D10">
            <w:pPr>
              <w:pStyle w:val="ListParagraph"/>
              <w:numPr>
                <w:ilvl w:val="0"/>
                <w:numId w:val="13"/>
              </w:numPr>
              <w:spacing w:before="120" w:after="120" w:line="240" w:lineRule="auto"/>
              <w:ind w:left="0" w:right="26" w:firstLine="0"/>
              <w:jc w:val="both"/>
              <w:textAlignment w:val="auto"/>
              <w:rPr>
                <w:rFonts w:ascii="Times New Roman" w:eastAsia="Times New Roman" w:hAnsi="Times New Roman"/>
                <w:bCs/>
                <w:sz w:val="24"/>
                <w:szCs w:val="24"/>
                <w:lang w:val="ro-RO" w:eastAsia="en-GB"/>
              </w:rPr>
            </w:pPr>
            <w:r w:rsidRPr="00610641">
              <w:rPr>
                <w:rFonts w:ascii="Times New Roman" w:eastAsia="Times New Roman" w:hAnsi="Times New Roman"/>
                <w:bCs/>
                <w:sz w:val="24"/>
                <w:szCs w:val="24"/>
                <w:lang w:val="ro-RO" w:eastAsia="en-GB"/>
              </w:rPr>
              <w:t xml:space="preserve">să asigure livrările de energie electrică </w:t>
            </w:r>
            <w:r w:rsidRPr="00610641">
              <w:rPr>
                <w:rFonts w:ascii="Times New Roman" w:eastAsia="Times New Roman" w:hAnsi="Times New Roman"/>
                <w:b/>
                <w:bCs/>
                <w:color w:val="000000" w:themeColor="text1"/>
                <w:sz w:val="24"/>
                <w:szCs w:val="24"/>
                <w:highlight w:val="yellow"/>
                <w:lang w:val="ro-RO" w:eastAsia="en-GB"/>
              </w:rPr>
              <w:t>contractate</w:t>
            </w:r>
            <w:r w:rsidRPr="00610641">
              <w:rPr>
                <w:rFonts w:ascii="Times New Roman" w:eastAsia="Times New Roman" w:hAnsi="Times New Roman"/>
                <w:bCs/>
                <w:sz w:val="24"/>
                <w:szCs w:val="24"/>
                <w:lang w:val="ro-RO" w:eastAsia="en-GB"/>
              </w:rPr>
              <w:t xml:space="preserve"> și </w:t>
            </w:r>
            <w:r w:rsidRPr="00610641">
              <w:rPr>
                <w:rFonts w:ascii="Times New Roman" w:eastAsia="Times New Roman" w:hAnsi="Times New Roman"/>
                <w:bCs/>
                <w:color w:val="000000" w:themeColor="text1"/>
                <w:sz w:val="24"/>
                <w:szCs w:val="24"/>
                <w:lang w:val="ro-RO" w:eastAsia="en-GB"/>
              </w:rPr>
              <w:t xml:space="preserve">serviciile tehnologice de sistem </w:t>
            </w:r>
            <w:r w:rsidRPr="00610641">
              <w:rPr>
                <w:rFonts w:ascii="Times New Roman" w:eastAsia="Times New Roman" w:hAnsi="Times New Roman"/>
                <w:b/>
                <w:bCs/>
                <w:color w:val="000000" w:themeColor="text1"/>
                <w:sz w:val="24"/>
                <w:szCs w:val="24"/>
                <w:highlight w:val="yellow"/>
                <w:lang w:val="ro-RO" w:eastAsia="en-GB"/>
              </w:rPr>
              <w:t>contractate</w:t>
            </w:r>
            <w:r w:rsidRPr="00610641">
              <w:rPr>
                <w:rFonts w:ascii="Times New Roman" w:eastAsia="Times New Roman" w:hAnsi="Times New Roman"/>
                <w:bCs/>
                <w:sz w:val="24"/>
                <w:szCs w:val="24"/>
                <w:lang w:val="ro-RO" w:eastAsia="en-GB"/>
              </w:rPr>
              <w:t xml:space="preserve">, în vederea alimentării consumatorilor cu energie electrică și a funcționării în siguranță a SEN; </w:t>
            </w:r>
          </w:p>
          <w:p w:rsidR="008449D0" w:rsidRPr="00610641" w:rsidRDefault="008449D0" w:rsidP="009C7D10">
            <w:pPr>
              <w:spacing w:before="120" w:after="120" w:line="240" w:lineRule="auto"/>
              <w:ind w:right="26"/>
              <w:jc w:val="both"/>
              <w:rPr>
                <w:rFonts w:ascii="Times New Roman" w:eastAsia="Times New Roman" w:hAnsi="Times New Roman" w:cs="Times New Roman"/>
                <w:bCs/>
                <w:sz w:val="24"/>
                <w:szCs w:val="24"/>
                <w:lang w:val="ro-RO" w:eastAsia="en-GB"/>
              </w:rPr>
            </w:pPr>
          </w:p>
          <w:p w:rsidR="008449D0" w:rsidRPr="00610641" w:rsidRDefault="008449D0" w:rsidP="009C7D10">
            <w:pPr>
              <w:suppressAutoHyphens/>
              <w:autoSpaceDN w:val="0"/>
              <w:spacing w:before="120" w:after="120" w:line="240" w:lineRule="auto"/>
              <w:ind w:right="26"/>
              <w:jc w:val="both"/>
              <w:rPr>
                <w:rFonts w:ascii="Times New Roman" w:hAnsi="Times New Roman" w:cs="Times New Roman"/>
                <w:bCs/>
                <w:i/>
                <w:sz w:val="24"/>
                <w:szCs w:val="24"/>
                <w:lang w:val="it-IT" w:eastAsia="en-GB"/>
              </w:rPr>
            </w:pPr>
            <w:r w:rsidRPr="00610641">
              <w:rPr>
                <w:rFonts w:ascii="Times New Roman" w:hAnsi="Times New Roman" w:cs="Times New Roman"/>
                <w:bCs/>
                <w:i/>
                <w:sz w:val="24"/>
                <w:szCs w:val="24"/>
                <w:lang w:val="it-IT" w:eastAsia="en-GB"/>
              </w:rPr>
              <w:t>Motivare: obligațiile respective derivă numai în raport cu prevederile contractuale ale respectivului producător.</w:t>
            </w:r>
          </w:p>
        </w:tc>
      </w:tr>
      <w:tr w:rsidR="008449D0" w:rsidRPr="00B71D4B"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9 alin.(2) lit. b)</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AFEER</w:t>
            </w:r>
          </w:p>
        </w:tc>
        <w:tc>
          <w:tcPr>
            <w:tcW w:w="4536" w:type="dxa"/>
          </w:tcPr>
          <w:p w:rsidR="008449D0" w:rsidRPr="00610641" w:rsidRDefault="008449D0" w:rsidP="009C7D10">
            <w:pPr>
              <w:spacing w:before="120" w:after="120" w:line="240" w:lineRule="auto"/>
              <w:ind w:right="27"/>
              <w:jc w:val="both"/>
              <w:rPr>
                <w:rFonts w:ascii="Times New Roman" w:eastAsia="Times New Roman" w:hAnsi="Times New Roman" w:cs="Times New Roman"/>
                <w:b/>
                <w:bCs/>
                <w:sz w:val="24"/>
                <w:szCs w:val="24"/>
                <w:lang w:val="ro-RO" w:eastAsia="en-GB"/>
              </w:rPr>
            </w:pPr>
          </w:p>
        </w:tc>
        <w:tc>
          <w:tcPr>
            <w:tcW w:w="6237" w:type="dxa"/>
          </w:tcPr>
          <w:p w:rsidR="008449D0" w:rsidRPr="00610641" w:rsidRDefault="008449D0" w:rsidP="009C7D10">
            <w:pPr>
              <w:autoSpaceDE w:val="0"/>
              <w:autoSpaceDN w:val="0"/>
              <w:spacing w:before="120" w:after="120" w:line="240" w:lineRule="auto"/>
              <w:ind w:right="26"/>
              <w:jc w:val="both"/>
              <w:rPr>
                <w:rFonts w:ascii="Times New Roman" w:eastAsia="Times New Roman" w:hAnsi="Times New Roman" w:cs="Times New Roman"/>
                <w:sz w:val="24"/>
                <w:szCs w:val="24"/>
                <w:lang w:val="cs-CZ"/>
              </w:rPr>
            </w:pPr>
            <w:r w:rsidRPr="00610641">
              <w:rPr>
                <w:rFonts w:ascii="Times New Roman" w:eastAsia="Times New Roman" w:hAnsi="Times New Roman" w:cs="Times New Roman"/>
                <w:b/>
                <w:bCs/>
                <w:sz w:val="24"/>
                <w:szCs w:val="24"/>
                <w:lang w:val="it-IT" w:eastAsia="en-GB"/>
              </w:rPr>
              <w:t>Referitor la prevederile art.9 alin. (2) lit. b</w:t>
            </w:r>
            <w:r w:rsidRPr="00610641">
              <w:rPr>
                <w:rFonts w:ascii="Times New Roman" w:eastAsia="Times New Roman" w:hAnsi="Times New Roman" w:cs="Times New Roman"/>
                <w:bCs/>
                <w:sz w:val="24"/>
                <w:szCs w:val="24"/>
                <w:lang w:val="it-IT" w:eastAsia="en-GB"/>
              </w:rPr>
              <w:t>) dorim</w:t>
            </w:r>
            <w:r w:rsidRPr="00610641">
              <w:rPr>
                <w:rFonts w:ascii="Times New Roman" w:eastAsia="Times New Roman" w:hAnsi="Times New Roman" w:cs="Times New Roman"/>
                <w:sz w:val="24"/>
                <w:szCs w:val="24"/>
                <w:lang w:val="ro-RO" w:eastAsia="cs-CZ"/>
              </w:rPr>
              <w:t xml:space="preserve"> aplicarea prevederilor Regulamentului începând cu 1 ianuarie 2020 fără perturbații în piața de energie electrică</w:t>
            </w:r>
            <w:r w:rsidRPr="00610641">
              <w:rPr>
                <w:rFonts w:ascii="Times New Roman" w:eastAsia="Times New Roman" w:hAnsi="Times New Roman" w:cs="Times New Roman"/>
                <w:sz w:val="24"/>
                <w:szCs w:val="24"/>
                <w:lang w:val="cs-CZ" w:eastAsia="cs-CZ"/>
              </w:rPr>
              <w:t>. Totodată, în contexul efectelor reglementărilor specifice pieței de energie electrică ca urmare a prevederilor din OUG nr. 114/2018 și OUG nr.19/2019, implicit a necesității de recuperare a pierderile acumulate de furnizori, aplicarea prevederilor Regulamentului trebuie să se efectueze în condiții echitabile pentru toți furnizorii.</w:t>
            </w:r>
          </w:p>
        </w:tc>
      </w:tr>
      <w:tr w:rsidR="008449D0" w:rsidRPr="00CA0975"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9 alin.(2)</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ROMGAZ</w:t>
            </w:r>
          </w:p>
        </w:tc>
        <w:tc>
          <w:tcPr>
            <w:tcW w:w="4536" w:type="dxa"/>
          </w:tcPr>
          <w:p w:rsidR="008449D0" w:rsidRPr="00610641" w:rsidRDefault="008449D0" w:rsidP="009C7D10">
            <w:pPr>
              <w:spacing w:before="120" w:after="120" w:line="240" w:lineRule="auto"/>
              <w:ind w:right="27"/>
              <w:jc w:val="both"/>
              <w:rPr>
                <w:rFonts w:ascii="Times New Roman" w:eastAsia="Times New Roman" w:hAnsi="Times New Roman" w:cs="Times New Roman"/>
                <w:b/>
                <w:bCs/>
                <w:sz w:val="24"/>
                <w:szCs w:val="24"/>
                <w:lang w:val="ro-RO" w:eastAsia="en-GB"/>
              </w:rPr>
            </w:pPr>
          </w:p>
        </w:tc>
        <w:tc>
          <w:tcPr>
            <w:tcW w:w="6237" w:type="dxa"/>
          </w:tcPr>
          <w:p w:rsidR="008449D0" w:rsidRPr="00610641" w:rsidRDefault="008449D0" w:rsidP="009C7D10">
            <w:pPr>
              <w:suppressAutoHyphens/>
              <w:autoSpaceDN w:val="0"/>
              <w:spacing w:before="120" w:after="120" w:line="240" w:lineRule="auto"/>
              <w:ind w:right="26"/>
              <w:jc w:val="both"/>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(2) Producătorii de energie electrică pot oferta pe piața internă europeană servicii de echilibrare, conform reglementărilor UE și naționale aplicabile. </w:t>
            </w:r>
          </w:p>
          <w:p w:rsidR="008449D0" w:rsidRPr="00610641" w:rsidRDefault="008449D0" w:rsidP="009C7D10">
            <w:pPr>
              <w:suppressAutoHyphens/>
              <w:autoSpaceDN w:val="0"/>
              <w:spacing w:before="120" w:after="120" w:line="240" w:lineRule="auto"/>
              <w:ind w:right="26"/>
              <w:jc w:val="both"/>
              <w:textAlignment w:val="baseline"/>
              <w:rPr>
                <w:rFonts w:ascii="Times New Roman" w:eastAsia="Calibri" w:hAnsi="Times New Roman" w:cs="Times New Roman"/>
                <w:bCs/>
                <w:sz w:val="24"/>
                <w:szCs w:val="24"/>
                <w:lang w:val="ro-RO"/>
              </w:rPr>
            </w:pPr>
            <w:r w:rsidRPr="00610641">
              <w:rPr>
                <w:rFonts w:ascii="Times New Roman" w:eastAsia="Calibri" w:hAnsi="Times New Roman" w:cs="Times New Roman"/>
                <w:bCs/>
                <w:color w:val="FF0000"/>
                <w:sz w:val="24"/>
                <w:szCs w:val="24"/>
                <w:lang w:val="ro-RO"/>
              </w:rPr>
              <w:t>Întrebare ROMGAZ</w:t>
            </w:r>
            <w:r w:rsidRPr="00610641">
              <w:rPr>
                <w:rFonts w:ascii="Times New Roman" w:eastAsia="Times New Roman" w:hAnsi="Times New Roman" w:cs="Times New Roman"/>
                <w:bCs/>
                <w:color w:val="FF0000"/>
                <w:sz w:val="24"/>
                <w:szCs w:val="24"/>
                <w:lang w:val="ro-RO" w:eastAsia="ro-RO"/>
              </w:rPr>
              <w:t>: Se poate oferta şi RTL?</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bCs/>
                <w:iCs/>
                <w:sz w:val="24"/>
                <w:szCs w:val="24"/>
                <w:lang w:val="ro-RO"/>
              </w:rPr>
              <w:t>Art. 9 alin. 3</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DM REMIT - ANRE</w:t>
            </w:r>
          </w:p>
        </w:tc>
        <w:tc>
          <w:tcPr>
            <w:tcW w:w="4536" w:type="dxa"/>
          </w:tcPr>
          <w:p w:rsidR="008449D0" w:rsidRPr="00210030" w:rsidRDefault="008449D0" w:rsidP="009C7D10">
            <w:pPr>
              <w:spacing w:before="120" w:after="120" w:line="240" w:lineRule="auto"/>
              <w:ind w:right="27"/>
              <w:jc w:val="both"/>
              <w:rPr>
                <w:rFonts w:ascii="Times New Roman" w:eastAsia="Times New Roman" w:hAnsi="Times New Roman" w:cs="Times New Roman"/>
                <w:bCs/>
                <w:sz w:val="24"/>
                <w:szCs w:val="24"/>
                <w:lang w:val="ro-RO" w:eastAsia="en-GB"/>
              </w:rPr>
            </w:pPr>
            <w:r w:rsidRPr="00210030">
              <w:rPr>
                <w:rFonts w:ascii="Times New Roman" w:eastAsia="Times New Roman" w:hAnsi="Times New Roman" w:cs="Times New Roman"/>
                <w:bCs/>
                <w:sz w:val="24"/>
                <w:szCs w:val="24"/>
                <w:lang w:val="ro-RO" w:eastAsia="en-GB"/>
              </w:rPr>
              <w:t>Producătorii de energie electrică pot oferta pe piața internă europeană servicii de echilibrare, conform reglementărilor UE și naționale aplicabile.</w:t>
            </w:r>
          </w:p>
        </w:tc>
        <w:tc>
          <w:tcPr>
            <w:tcW w:w="6237" w:type="dxa"/>
          </w:tcPr>
          <w:p w:rsidR="008449D0" w:rsidRPr="00610641" w:rsidRDefault="008449D0" w:rsidP="009C7D10">
            <w:pPr>
              <w:spacing w:before="120" w:after="120" w:line="240" w:lineRule="auto"/>
              <w:ind w:right="26" w:firstLine="720"/>
              <w:jc w:val="both"/>
              <w:rPr>
                <w:rFonts w:ascii="Times New Roman" w:eastAsia="Calibri" w:hAnsi="Times New Roman" w:cs="Times New Roman"/>
                <w:bCs/>
                <w:iCs/>
                <w:sz w:val="24"/>
                <w:szCs w:val="24"/>
                <w:lang w:val="ro-RO"/>
              </w:rPr>
            </w:pPr>
            <w:r w:rsidRPr="00610641">
              <w:rPr>
                <w:rFonts w:ascii="Times New Roman" w:eastAsia="Calibri" w:hAnsi="Times New Roman" w:cs="Times New Roman"/>
                <w:bCs/>
                <w:iCs/>
                <w:sz w:val="24"/>
                <w:szCs w:val="24"/>
                <w:lang w:val="ro-RO"/>
              </w:rPr>
              <w:t xml:space="preserve">Art. 9 alin. 3 din Regulament, conform căruia </w:t>
            </w:r>
            <w:r w:rsidRPr="00610641">
              <w:rPr>
                <w:rFonts w:ascii="Times New Roman" w:eastAsia="Calibri" w:hAnsi="Times New Roman" w:cs="Times New Roman"/>
                <w:bCs/>
                <w:i/>
                <w:iCs/>
                <w:sz w:val="24"/>
                <w:szCs w:val="24"/>
                <w:lang w:val="ro-RO"/>
              </w:rPr>
              <w:t>Sub rezerva respectării dreptului Uniunii în materie de concurență, operatorii pieței sunt liberi să dezvolte produse de acoperire a riscului la termen, inclusiv produse de acoperire a riscului pe termen lung, pentru a oferi participanților la piață, inclusiv proprietarilor de instalații de producere a energiei electrice care utilizează surse de energie regenerabile, posibilitățile adecvate de acoperire a riscurilor financiare rezultate din fluctuațiile prețurilor</w:t>
            </w:r>
            <w:r w:rsidRPr="00610641">
              <w:rPr>
                <w:rFonts w:ascii="Times New Roman" w:eastAsia="Calibri" w:hAnsi="Times New Roman" w:cs="Times New Roman"/>
                <w:bCs/>
                <w:iCs/>
                <w:sz w:val="24"/>
                <w:szCs w:val="24"/>
                <w:lang w:val="ro-RO"/>
              </w:rPr>
              <w:t xml:space="preserve">. </w:t>
            </w:r>
          </w:p>
          <w:p w:rsidR="008449D0" w:rsidRPr="00610641" w:rsidRDefault="008449D0" w:rsidP="009C7D10">
            <w:pPr>
              <w:spacing w:before="120" w:after="120" w:line="240" w:lineRule="auto"/>
              <w:ind w:right="26"/>
              <w:jc w:val="both"/>
              <w:rPr>
                <w:rFonts w:ascii="Times New Roman" w:eastAsia="Calibri" w:hAnsi="Times New Roman" w:cs="Times New Roman"/>
                <w:sz w:val="24"/>
                <w:szCs w:val="24"/>
                <w:lang w:val="ro-RO"/>
              </w:rPr>
            </w:pPr>
            <w:r w:rsidRPr="00610641">
              <w:rPr>
                <w:rFonts w:ascii="Times New Roman" w:eastAsia="Times New Roman" w:hAnsi="Times New Roman" w:cs="Times New Roman"/>
                <w:color w:val="000000"/>
                <w:sz w:val="24"/>
                <w:szCs w:val="24"/>
                <w:lang w:val="ro-RO"/>
              </w:rPr>
              <w:t>În acelaşi timp, având în vedere preponderenţa, în sectorul de producere, a capitalului de stat, credem că este necesară atenţionarea</w:t>
            </w:r>
            <w:r w:rsidRPr="00610641">
              <w:rPr>
                <w:rFonts w:ascii="Times New Roman" w:eastAsia="Calibri" w:hAnsi="Times New Roman" w:cs="Times New Roman"/>
                <w:bCs/>
                <w:iCs/>
                <w:sz w:val="24"/>
                <w:szCs w:val="24"/>
                <w:lang w:val="ro-RO"/>
              </w:rPr>
              <w:t xml:space="preserve"> Guvernului pentru a lua măsuri prin care să se asigure </w:t>
            </w:r>
            <w:r w:rsidRPr="00610641">
              <w:rPr>
                <w:rFonts w:ascii="Times New Roman" w:eastAsia="Times New Roman" w:hAnsi="Times New Roman" w:cs="Times New Roman"/>
                <w:i/>
                <w:color w:val="000000"/>
                <w:sz w:val="24"/>
                <w:szCs w:val="24"/>
                <w:lang w:val="ro-RO"/>
              </w:rPr>
              <w:t>respectarea dreptului Uniunii în materie de concurență</w:t>
            </w:r>
            <w:r w:rsidRPr="00610641">
              <w:rPr>
                <w:rFonts w:ascii="Times New Roman" w:eastAsia="Times New Roman" w:hAnsi="Times New Roman" w:cs="Times New Roman"/>
                <w:color w:val="000000"/>
                <w:sz w:val="24"/>
                <w:szCs w:val="24"/>
                <w:lang w:val="ro-RO"/>
              </w:rPr>
              <w:t xml:space="preserve">, </w:t>
            </w:r>
            <w:r w:rsidRPr="00610641">
              <w:rPr>
                <w:rFonts w:ascii="Times New Roman" w:eastAsia="Calibri" w:hAnsi="Times New Roman" w:cs="Times New Roman"/>
                <w:sz w:val="24"/>
                <w:szCs w:val="24"/>
                <w:lang w:val="ro-RO"/>
              </w:rPr>
              <w:t xml:space="preserve">în special a condițiilor avute în vedere pentru asigurarea caracterului nediscriminatoriu și pentru facilitarea </w:t>
            </w:r>
            <w:r w:rsidRPr="00610641">
              <w:rPr>
                <w:rFonts w:ascii="Times New Roman" w:eastAsia="Times New Roman" w:hAnsi="Times New Roman" w:cs="Times New Roman"/>
                <w:color w:val="000000"/>
                <w:sz w:val="24"/>
                <w:szCs w:val="24"/>
                <w:lang w:val="ro-RO" w:eastAsia="ro-RO"/>
              </w:rPr>
              <w:t>concurenței loiale, ca şi a celor menite să preîntâmpine încheierea de contracte pe termen lung defavorabile Statului Român. Reamintim contractele defavorabile încheiate anterior de Hidroelectrica SA, care au condus la intrarea în insolvenţă a acesteia, cu consecinţe negative asupra întregului sector, reziliate cu mari eforturi şi costuri suportate atât de Statul Român, cât şi de consumatori.</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10</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 xml:space="preserve">SDEE Transilvania Sud, SDEE Transilvania Nord, SDEE Muntenia </w:t>
            </w:r>
            <w:r w:rsidRPr="00610641">
              <w:rPr>
                <w:rFonts w:ascii="Times New Roman" w:eastAsia="Times New Roman" w:hAnsi="Times New Roman" w:cs="Times New Roman"/>
                <w:b/>
                <w:sz w:val="24"/>
                <w:szCs w:val="24"/>
                <w:lang w:val="ro-RO"/>
              </w:rPr>
              <w:lastRenderedPageBreak/>
              <w:t>Nord, ENEL Energie SA, ENEL Energie Muntenia SA, ACUE</w:t>
            </w:r>
          </w:p>
        </w:tc>
        <w:tc>
          <w:tcPr>
            <w:tcW w:w="4536" w:type="dxa"/>
          </w:tcPr>
          <w:p w:rsidR="008449D0" w:rsidRPr="00610641" w:rsidRDefault="008449D0" w:rsidP="009C7D10">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b/>
                <w:sz w:val="24"/>
                <w:szCs w:val="24"/>
                <w:lang w:val="ro-RO"/>
              </w:rPr>
              <w:lastRenderedPageBreak/>
              <w:t xml:space="preserve">Art. 10 </w:t>
            </w:r>
            <w:r w:rsidRPr="00610641">
              <w:rPr>
                <w:rFonts w:ascii="Times New Roman" w:hAnsi="Times New Roman" w:cs="Times New Roman"/>
                <w:sz w:val="24"/>
                <w:szCs w:val="24"/>
                <w:lang w:val="ro-RO"/>
              </w:rPr>
              <w:t xml:space="preserve">– (1) Agregatorul independent al unui client final își asumă responsabilitatea echilibrării în perioadele în care l-a activat pe acesta, și anume pentru cantitatea activată, luând în considerare curba de referință a consumului, realizată de operatorul de </w:t>
            </w:r>
            <w:r w:rsidRPr="00610641">
              <w:rPr>
                <w:rFonts w:ascii="Times New Roman" w:hAnsi="Times New Roman" w:cs="Times New Roman"/>
                <w:sz w:val="24"/>
                <w:szCs w:val="24"/>
                <w:lang w:val="ro-RO"/>
              </w:rPr>
              <w:lastRenderedPageBreak/>
              <w:t>măsurare conform unei metodologii aprobate de autoritatea de reglementare.</w:t>
            </w:r>
          </w:p>
          <w:p w:rsidR="008449D0" w:rsidRPr="00610641" w:rsidRDefault="008449D0" w:rsidP="009C7D10">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 xml:space="preserve">(2) Între furnizorul și agregatorul independent al unui client final se transferă comercial energia electrică activată, iar furnizorul este responsabil cu echilibrarea pentru locul de consum ținând seama de acest transfer și de valoarea consumului din curba de referință stabilită conform alin. (1). </w:t>
            </w:r>
          </w:p>
          <w:p w:rsidR="008449D0" w:rsidRPr="00610641" w:rsidRDefault="008449D0" w:rsidP="009C7D10">
            <w:pPr>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(3) Curba de referință prevăzută la alin. (1) nu se aplică în cazul activării frecvente a clientului final, în acest caz utilizându-se valori prestabilite drept consum de referință în vederea decontării dezechilibrelor prevăzută la alin. (1) și (2), iar agregatorul își asumă responsabilitățile în calitate de furnizor al clientului final pentru diferența față de aceste valori.</w:t>
            </w:r>
          </w:p>
        </w:tc>
        <w:tc>
          <w:tcPr>
            <w:tcW w:w="6237" w:type="dxa"/>
          </w:tcPr>
          <w:p w:rsidR="008449D0" w:rsidRPr="00610641" w:rsidRDefault="008449D0" w:rsidP="009C7D10">
            <w:pPr>
              <w:spacing w:before="120" w:after="120" w:line="240" w:lineRule="auto"/>
              <w:ind w:right="26"/>
              <w:rPr>
                <w:rFonts w:ascii="Times New Roman" w:hAnsi="Times New Roman" w:cs="Times New Roman"/>
                <w:i/>
                <w:sz w:val="24"/>
                <w:szCs w:val="24"/>
                <w:lang w:val="ro-RO"/>
              </w:rPr>
            </w:pPr>
            <w:r w:rsidRPr="00610641">
              <w:rPr>
                <w:rFonts w:ascii="Times New Roman" w:hAnsi="Times New Roman" w:cs="Times New Roman"/>
                <w:i/>
                <w:sz w:val="24"/>
                <w:szCs w:val="24"/>
                <w:lang w:val="ro-RO"/>
              </w:rPr>
              <w:lastRenderedPageBreak/>
              <w:t>De clarificat art 10 alin 1-3. ANRE trebuie să facă o metodologie pentru curbele de referință.</w:t>
            </w:r>
          </w:p>
          <w:p w:rsidR="008449D0" w:rsidRPr="00610641" w:rsidRDefault="008449D0" w:rsidP="009C7D10">
            <w:pPr>
              <w:suppressAutoHyphens/>
              <w:autoSpaceDN w:val="0"/>
              <w:spacing w:before="120" w:after="120" w:line="240" w:lineRule="auto"/>
              <w:ind w:right="26"/>
              <w:jc w:val="both"/>
              <w:textAlignment w:val="baseline"/>
              <w:rPr>
                <w:rFonts w:ascii="Times New Roman" w:eastAsia="Calibri" w:hAnsi="Times New Roman" w:cs="Times New Roman"/>
                <w:i/>
                <w:sz w:val="24"/>
                <w:szCs w:val="24"/>
                <w:lang w:val="ro-RO"/>
              </w:rPr>
            </w:pPr>
            <w:r w:rsidRPr="00610641">
              <w:rPr>
                <w:rFonts w:ascii="Times New Roman" w:eastAsia="Calibri" w:hAnsi="Times New Roman" w:cs="Times New Roman"/>
                <w:i/>
                <w:sz w:val="24"/>
                <w:szCs w:val="24"/>
                <w:lang w:val="ro-RO"/>
              </w:rPr>
              <w:t>Totodata</w:t>
            </w:r>
            <w:r>
              <w:rPr>
                <w:rFonts w:ascii="Times New Roman" w:eastAsia="Calibri" w:hAnsi="Times New Roman" w:cs="Times New Roman"/>
                <w:i/>
                <w:sz w:val="24"/>
                <w:szCs w:val="24"/>
                <w:lang w:val="ro-RO"/>
              </w:rPr>
              <w:t>, apreciem necesare clarificări privind</w:t>
            </w:r>
            <w:r w:rsidRPr="00610641">
              <w:rPr>
                <w:rFonts w:ascii="Times New Roman" w:eastAsia="Calibri" w:hAnsi="Times New Roman" w:cs="Times New Roman"/>
                <w:i/>
                <w:sz w:val="24"/>
                <w:szCs w:val="24"/>
                <w:lang w:val="ro-RO"/>
              </w:rPr>
              <w:t xml:space="preserve"> condițiile în care responsabilitatea echilibrarii este în sarcina </w:t>
            </w:r>
            <w:r w:rsidRPr="00610641">
              <w:rPr>
                <w:rFonts w:ascii="Times New Roman" w:eastAsia="Calibri" w:hAnsi="Times New Roman" w:cs="Times New Roman"/>
                <w:i/>
                <w:sz w:val="24"/>
                <w:szCs w:val="24"/>
                <w:lang w:val="ro-RO"/>
              </w:rPr>
              <w:lastRenderedPageBreak/>
              <w:t>Agregatorului independent sau în sarcina furnizorului (corelarea responsabilitatilor de la  alin 1 cu cele de la alin.2)</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Între alineatele acestui articol pare ca există o contradicție si nu este clar cine trebuie să își asume responsabilitatea echilibrării pt un client final, dacă agregatorul sau furnizorul?</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De asemenea definitia agregatorului independent (“care nu este afiliat furnizorului care-și asumă responsabilitatea echilibrării pentru clientul final participant la agregare”) pare sa contravina alineatului (1) prin urmare solicitam clarificarea acestor aspecte.</w:t>
            </w:r>
          </w:p>
          <w:p w:rsidR="008449D0" w:rsidRPr="00610641" w:rsidRDefault="008449D0" w:rsidP="009C7D10">
            <w:pPr>
              <w:spacing w:before="120" w:after="120" w:line="240" w:lineRule="auto"/>
              <w:ind w:right="26"/>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3. Solicitam se precizeze ce inseamna “activare frecventa” pt a se determina in mod clar cazurile in care se poate utiliza curba de referinta si cele in care trebuie folosite valori prestabilite drept consum de referinta.</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10</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ROMGAZ</w:t>
            </w:r>
          </w:p>
        </w:tc>
        <w:tc>
          <w:tcPr>
            <w:tcW w:w="4536" w:type="dxa"/>
          </w:tcPr>
          <w:p w:rsidR="008449D0" w:rsidRPr="00610641" w:rsidRDefault="008449D0" w:rsidP="009C7D10">
            <w:pPr>
              <w:spacing w:before="120" w:after="120" w:line="240" w:lineRule="auto"/>
              <w:ind w:right="27"/>
              <w:jc w:val="both"/>
              <w:rPr>
                <w:rFonts w:ascii="Times New Roman" w:hAnsi="Times New Roman" w:cs="Times New Roman"/>
                <w:b/>
                <w:sz w:val="24"/>
                <w:szCs w:val="24"/>
                <w:lang w:val="ro-RO"/>
              </w:rPr>
            </w:pPr>
          </w:p>
        </w:tc>
        <w:tc>
          <w:tcPr>
            <w:tcW w:w="6237" w:type="dxa"/>
          </w:tcPr>
          <w:p w:rsidR="008449D0" w:rsidRPr="00610641" w:rsidRDefault="008449D0" w:rsidP="009C7D10">
            <w:pPr>
              <w:suppressAutoHyphens/>
              <w:autoSpaceDN w:val="0"/>
              <w:spacing w:before="120" w:after="120" w:line="240" w:lineRule="auto"/>
              <w:ind w:right="26"/>
              <w:jc w:val="both"/>
              <w:textAlignment w:val="baseline"/>
              <w:rPr>
                <w:rFonts w:ascii="Times New Roman" w:eastAsia="Calibri" w:hAnsi="Times New Roman" w:cs="Times New Roman"/>
                <w:b/>
                <w:color w:val="FF0000"/>
                <w:sz w:val="24"/>
                <w:szCs w:val="24"/>
                <w:lang w:val="ro-RO"/>
              </w:rPr>
            </w:pPr>
            <w:r w:rsidRPr="00610641">
              <w:rPr>
                <w:rFonts w:ascii="Times New Roman" w:eastAsia="Calibri" w:hAnsi="Times New Roman" w:cs="Times New Roman"/>
                <w:b/>
                <w:sz w:val="24"/>
                <w:szCs w:val="24"/>
                <w:lang w:val="ro-RO"/>
              </w:rPr>
              <w:t xml:space="preserve">Art. 10 </w:t>
            </w:r>
            <w:r w:rsidRPr="00610641">
              <w:rPr>
                <w:rFonts w:ascii="Times New Roman" w:eastAsia="Calibri" w:hAnsi="Times New Roman" w:cs="Times New Roman"/>
                <w:sz w:val="24"/>
                <w:szCs w:val="24"/>
                <w:lang w:val="ro-RO"/>
              </w:rPr>
              <w:t>– (1) Agregatorul independent al unui client final își asumă responsabilitatea echilibrării în perioadele în care l-a activat pe acesta, și anume pentru cantitatea activată, luând în considerare curba de referință a consumului, realizată de operatorul de măsurare conform unei metodologii aprobate de autoritatea de reglementare.</w:t>
            </w:r>
            <w:r w:rsidRPr="00610641">
              <w:rPr>
                <w:rFonts w:ascii="Times New Roman" w:eastAsia="Calibri" w:hAnsi="Times New Roman" w:cs="Times New Roman"/>
                <w:b/>
                <w:color w:val="FF0000"/>
                <w:sz w:val="24"/>
                <w:szCs w:val="24"/>
                <w:lang w:val="ro-RO"/>
              </w:rPr>
              <w:t xml:space="preserve"> </w:t>
            </w:r>
          </w:p>
          <w:p w:rsidR="008449D0" w:rsidRPr="00610641" w:rsidRDefault="008449D0" w:rsidP="009C7D10">
            <w:pPr>
              <w:suppressAutoHyphens/>
              <w:autoSpaceDN w:val="0"/>
              <w:spacing w:before="120" w:after="120" w:line="240" w:lineRule="auto"/>
              <w:ind w:right="26"/>
              <w:jc w:val="both"/>
              <w:textAlignment w:val="baseline"/>
              <w:rPr>
                <w:rFonts w:ascii="Times New Roman" w:eastAsia="Times New Roman" w:hAnsi="Times New Roman" w:cs="Times New Roman"/>
                <w:bCs/>
                <w:color w:val="FF0000"/>
                <w:sz w:val="24"/>
                <w:szCs w:val="24"/>
                <w:lang w:val="ro-RO" w:eastAsia="ro-RO"/>
              </w:rPr>
            </w:pPr>
            <w:r w:rsidRPr="00610641">
              <w:rPr>
                <w:rFonts w:ascii="Times New Roman" w:eastAsia="Calibri" w:hAnsi="Times New Roman" w:cs="Times New Roman"/>
                <w:bCs/>
                <w:color w:val="FF0000"/>
                <w:sz w:val="24"/>
                <w:szCs w:val="24"/>
                <w:lang w:val="ro-RO"/>
              </w:rPr>
              <w:t>Întrebare ROMGAZ</w:t>
            </w:r>
            <w:r w:rsidRPr="00610641">
              <w:rPr>
                <w:rFonts w:ascii="Times New Roman" w:eastAsia="Times New Roman" w:hAnsi="Times New Roman" w:cs="Times New Roman"/>
                <w:bCs/>
                <w:color w:val="FF0000"/>
                <w:sz w:val="24"/>
                <w:szCs w:val="24"/>
                <w:lang w:val="ro-RO" w:eastAsia="ro-RO"/>
              </w:rPr>
              <w:t>: Se va emite o procedură?</w:t>
            </w:r>
          </w:p>
          <w:p w:rsidR="008449D0" w:rsidRPr="00610641" w:rsidRDefault="008449D0" w:rsidP="009C7D10">
            <w:pPr>
              <w:suppressAutoHyphens/>
              <w:autoSpaceDN w:val="0"/>
              <w:spacing w:before="120" w:after="120" w:line="240" w:lineRule="auto"/>
              <w:ind w:right="26"/>
              <w:jc w:val="both"/>
              <w:textAlignment w:val="baseline"/>
              <w:rPr>
                <w:rFonts w:ascii="Times New Roman" w:eastAsia="Calibri" w:hAnsi="Times New Roman" w:cs="Times New Roman"/>
                <w:color w:val="000000"/>
                <w:sz w:val="24"/>
                <w:szCs w:val="24"/>
                <w:lang w:val="ro-RO"/>
              </w:rPr>
            </w:pPr>
            <w:r w:rsidRPr="00610641">
              <w:rPr>
                <w:rFonts w:ascii="Times New Roman" w:eastAsia="Calibri" w:hAnsi="Times New Roman" w:cs="Times New Roman"/>
                <w:sz w:val="24"/>
                <w:szCs w:val="24"/>
                <w:lang w:val="ro-RO"/>
              </w:rPr>
              <w:t>(2) Între furnizorul și agregatorul independent al unui client final se transferă comercial energia electrică activată, iar furnizorul este responsabil cu echilibrarea pentru locul de consum ținând seama de acest transfer și de valoarea consumului din curba de referință stabilită conform alin. (1</w:t>
            </w:r>
            <w:r w:rsidRPr="00610641">
              <w:rPr>
                <w:rFonts w:ascii="Times New Roman" w:eastAsia="Calibri" w:hAnsi="Times New Roman" w:cs="Times New Roman"/>
                <w:color w:val="000000"/>
                <w:sz w:val="24"/>
                <w:szCs w:val="24"/>
                <w:lang w:val="ro-RO"/>
              </w:rPr>
              <w:t>).</w:t>
            </w:r>
          </w:p>
          <w:p w:rsidR="008449D0" w:rsidRPr="00610641" w:rsidRDefault="008449D0" w:rsidP="009C7D10">
            <w:pPr>
              <w:suppressAutoHyphens/>
              <w:autoSpaceDN w:val="0"/>
              <w:spacing w:before="120" w:after="120" w:line="240" w:lineRule="auto"/>
              <w:ind w:right="26"/>
              <w:jc w:val="both"/>
              <w:textAlignment w:val="baseline"/>
              <w:rPr>
                <w:rFonts w:ascii="Times New Roman" w:eastAsia="Calibri" w:hAnsi="Times New Roman" w:cs="Times New Roman"/>
                <w:color w:val="FF0000"/>
                <w:sz w:val="24"/>
                <w:szCs w:val="24"/>
                <w:lang w:val="ro-RO"/>
              </w:rPr>
            </w:pPr>
            <w:r w:rsidRPr="00610641">
              <w:rPr>
                <w:rFonts w:ascii="Times New Roman" w:eastAsia="Calibri" w:hAnsi="Times New Roman" w:cs="Times New Roman"/>
                <w:bCs/>
                <w:color w:val="FF0000"/>
                <w:sz w:val="24"/>
                <w:szCs w:val="24"/>
                <w:lang w:val="ro-RO"/>
              </w:rPr>
              <w:t>Întrebare ROMGAZ</w:t>
            </w:r>
            <w:r w:rsidRPr="00610641">
              <w:rPr>
                <w:rFonts w:ascii="Times New Roman" w:eastAsia="Times New Roman" w:hAnsi="Times New Roman" w:cs="Times New Roman"/>
                <w:bCs/>
                <w:color w:val="FF0000"/>
                <w:sz w:val="24"/>
                <w:szCs w:val="24"/>
                <w:lang w:val="ro-RO" w:eastAsia="ro-RO"/>
              </w:rPr>
              <w:t>:</w:t>
            </w:r>
            <w:r w:rsidRPr="00610641">
              <w:rPr>
                <w:rFonts w:ascii="Times New Roman" w:eastAsia="Calibri" w:hAnsi="Times New Roman" w:cs="Times New Roman"/>
                <w:color w:val="FF0000"/>
                <w:sz w:val="24"/>
                <w:szCs w:val="24"/>
                <w:lang w:val="ro-RO"/>
              </w:rPr>
              <w:t xml:space="preserve"> Agregatorul indepenent al clientului final agregheaza numai consumuri?</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10 alin. (1)</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E.ON Energie România</w:t>
            </w:r>
          </w:p>
        </w:tc>
        <w:tc>
          <w:tcPr>
            <w:tcW w:w="4536" w:type="dxa"/>
          </w:tcPr>
          <w:p w:rsidR="008449D0" w:rsidRPr="00610641" w:rsidRDefault="008449D0" w:rsidP="009C7D10">
            <w:pPr>
              <w:spacing w:before="120" w:after="120" w:line="240" w:lineRule="auto"/>
              <w:jc w:val="both"/>
              <w:rPr>
                <w:rFonts w:ascii="Times New Roman" w:hAnsi="Times New Roman" w:cs="Times New Roman"/>
                <w:sz w:val="24"/>
                <w:szCs w:val="24"/>
                <w:lang w:val="ro-RO"/>
              </w:rPr>
            </w:pPr>
            <w:r w:rsidRPr="00610641">
              <w:rPr>
                <w:rStyle w:val="spar"/>
                <w:rFonts w:ascii="Times New Roman" w:hAnsi="Times New Roman" w:cs="Times New Roman"/>
                <w:b/>
                <w:sz w:val="24"/>
                <w:szCs w:val="24"/>
                <w:lang w:val="ro-RO"/>
              </w:rPr>
              <w:t xml:space="preserve">Art. 10 </w:t>
            </w:r>
            <w:r w:rsidRPr="00610641">
              <w:rPr>
                <w:rStyle w:val="spar"/>
                <w:rFonts w:ascii="Times New Roman" w:hAnsi="Times New Roman" w:cs="Times New Roman"/>
                <w:sz w:val="24"/>
                <w:szCs w:val="24"/>
                <w:lang w:val="ro-RO"/>
              </w:rPr>
              <w:t xml:space="preserve">– </w:t>
            </w:r>
            <w:r w:rsidRPr="00610641">
              <w:rPr>
                <w:rFonts w:ascii="Times New Roman" w:hAnsi="Times New Roman" w:cs="Times New Roman"/>
                <w:sz w:val="24"/>
                <w:szCs w:val="24"/>
                <w:lang w:val="ro-RO"/>
              </w:rPr>
              <w:t>(1) Agregatorul independent al unui client final își asumă responsabilitatea echilibrării în perioadele în care l-a activat pe acesta, și anume pentru cantitatea activată, luând în considerare curba de referință a consumului, realizată de operatorul de măsurare conform unei metodologii aprobate de autoritatea de reglementare.</w:t>
            </w:r>
          </w:p>
          <w:p w:rsidR="008449D0" w:rsidRPr="00610641" w:rsidRDefault="008449D0" w:rsidP="009C7D10">
            <w:pPr>
              <w:spacing w:before="120" w:after="120" w:line="240" w:lineRule="auto"/>
              <w:jc w:val="both"/>
              <w:rPr>
                <w:rFonts w:ascii="Times New Roman" w:hAnsi="Times New Roman" w:cs="Times New Roman"/>
                <w:color w:val="FF0000"/>
                <w:sz w:val="24"/>
                <w:szCs w:val="24"/>
                <w:lang w:val="ro-RO"/>
              </w:rPr>
            </w:pPr>
            <w:r w:rsidRPr="00610641">
              <w:rPr>
                <w:rFonts w:ascii="Times New Roman" w:hAnsi="Times New Roman" w:cs="Times New Roman"/>
                <w:sz w:val="24"/>
                <w:szCs w:val="24"/>
                <w:lang w:val="ro-RO"/>
              </w:rPr>
              <w:t>(2) Între furnizorul și agregatorul independent al unui client final se transferă comercial energia electrică activată, iar furnizorul este responsabil cu echilibrarea pentru locul de consum ținând seama de acest transfer și de valoarea consumului din curba de referință stabilită conform alin. (1</w:t>
            </w:r>
            <w:r w:rsidRPr="00610641">
              <w:rPr>
                <w:rFonts w:ascii="Times New Roman" w:hAnsi="Times New Roman" w:cs="Times New Roman"/>
                <w:color w:val="000000" w:themeColor="text1"/>
                <w:sz w:val="24"/>
                <w:szCs w:val="24"/>
                <w:lang w:val="ro-RO"/>
              </w:rPr>
              <w:t xml:space="preserve">). </w:t>
            </w:r>
          </w:p>
          <w:p w:rsidR="008449D0" w:rsidRPr="00610641" w:rsidRDefault="008449D0" w:rsidP="009C7D10">
            <w:pPr>
              <w:spacing w:before="120" w:after="120" w:line="240" w:lineRule="auto"/>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(3) Curba de referință prevăzută la alin. (1) nu se aplică în cazul activării frecvente a clientului final, în acest caz utilizându-se valori prestabilite drept consum de referință în vederea decontării dezechilibrelor prevăzută la alin. (1) și (2), iar agregatorul își asumă responsabilitățile în calitate de furnizor al clientului final pentru diferența față de aceste valori.</w:t>
            </w:r>
          </w:p>
        </w:tc>
        <w:tc>
          <w:tcPr>
            <w:tcW w:w="6237" w:type="dxa"/>
          </w:tcPr>
          <w:p w:rsidR="008449D0" w:rsidRPr="00210030" w:rsidRDefault="008449D0" w:rsidP="00210030">
            <w:pPr>
              <w:spacing w:before="120" w:after="120" w:line="240" w:lineRule="auto"/>
              <w:jc w:val="both"/>
              <w:rPr>
                <w:rFonts w:ascii="Times New Roman" w:hAnsi="Times New Roman" w:cs="Times New Roman"/>
                <w:i/>
                <w:sz w:val="24"/>
                <w:szCs w:val="24"/>
                <w:lang w:val="ro-RO"/>
              </w:rPr>
            </w:pPr>
            <w:r w:rsidRPr="00610641">
              <w:rPr>
                <w:rFonts w:ascii="Times New Roman" w:hAnsi="Times New Roman" w:cs="Times New Roman"/>
                <w:i/>
                <w:sz w:val="24"/>
                <w:szCs w:val="24"/>
                <w:lang w:val="ro-RO"/>
              </w:rPr>
              <w:t>Sunt necesare clarificări  privind  condițiile in care responsabilitatea echilibrării este în sarcina agregatorului independent sau în sarcina  furnizorului (corelarea responsabilităților de l</w:t>
            </w:r>
            <w:r>
              <w:rPr>
                <w:rFonts w:ascii="Times New Roman" w:hAnsi="Times New Roman" w:cs="Times New Roman"/>
                <w:i/>
                <w:sz w:val="24"/>
                <w:szCs w:val="24"/>
                <w:lang w:val="ro-RO"/>
              </w:rPr>
              <w:t>a alin 1 cu cele de la alin.2)</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10 alin. (3)</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OMV Petrom</w:t>
            </w:r>
          </w:p>
        </w:tc>
        <w:tc>
          <w:tcPr>
            <w:tcW w:w="4536" w:type="dxa"/>
          </w:tcPr>
          <w:p w:rsidR="008449D0" w:rsidRPr="00610641" w:rsidRDefault="008449D0" w:rsidP="009C7D10">
            <w:pPr>
              <w:spacing w:before="120" w:after="120" w:line="240" w:lineRule="auto"/>
              <w:ind w:right="27"/>
              <w:jc w:val="both"/>
              <w:rPr>
                <w:rFonts w:ascii="Times New Roman" w:hAnsi="Times New Roman" w:cs="Times New Roman"/>
                <w:b/>
                <w:sz w:val="24"/>
                <w:szCs w:val="24"/>
                <w:lang w:val="ro-RO"/>
              </w:rPr>
            </w:pPr>
          </w:p>
        </w:tc>
        <w:tc>
          <w:tcPr>
            <w:tcW w:w="6237" w:type="dxa"/>
          </w:tcPr>
          <w:p w:rsidR="008449D0" w:rsidRPr="00610641" w:rsidRDefault="008449D0" w:rsidP="009C7D10">
            <w:pPr>
              <w:autoSpaceDE w:val="0"/>
              <w:autoSpaceDN w:val="0"/>
              <w:adjustRightInd w:val="0"/>
              <w:spacing w:before="120" w:after="120" w:line="240" w:lineRule="auto"/>
              <w:ind w:right="26"/>
              <w:jc w:val="both"/>
              <w:rPr>
                <w:rFonts w:ascii="Times New Roman" w:eastAsia="Calibri" w:hAnsi="Times New Roman" w:cs="Times New Roman"/>
                <w:sz w:val="24"/>
                <w:szCs w:val="24"/>
                <w:lang w:val="ro-RO"/>
              </w:rPr>
            </w:pPr>
            <w:r w:rsidRPr="00610641">
              <w:rPr>
                <w:rFonts w:ascii="Times New Roman" w:eastAsia="Calibri" w:hAnsi="Times New Roman" w:cs="Times New Roman"/>
                <w:b/>
                <w:bCs/>
                <w:sz w:val="24"/>
                <w:szCs w:val="24"/>
                <w:lang w:val="it-IT" w:eastAsia="en-GB"/>
              </w:rPr>
              <w:t>Referitor la prevederile art 10 alin. (3),</w:t>
            </w:r>
            <w:r w:rsidRPr="00610641">
              <w:rPr>
                <w:rFonts w:ascii="Times New Roman" w:eastAsia="Calibri" w:hAnsi="Times New Roman" w:cs="Times New Roman"/>
                <w:bCs/>
                <w:sz w:val="24"/>
                <w:szCs w:val="24"/>
                <w:lang w:val="it-IT" w:eastAsia="en-GB"/>
              </w:rPr>
              <w:t xml:space="preserve"> propunem modificarea în sensul înlocuirii sintagmei “</w:t>
            </w:r>
            <w:r w:rsidRPr="00610641">
              <w:rPr>
                <w:rFonts w:ascii="Times New Roman" w:eastAsia="Calibri" w:hAnsi="Times New Roman" w:cs="Times New Roman"/>
                <w:sz w:val="24"/>
                <w:szCs w:val="24"/>
                <w:lang w:val="ro-RO"/>
              </w:rPr>
              <w:t xml:space="preserve">activării frecvente” cu un indicator numeric pe care îl are în vedere ANRE. </w:t>
            </w:r>
          </w:p>
          <w:p w:rsidR="008449D0" w:rsidRPr="00610641" w:rsidRDefault="008449D0" w:rsidP="009C7D10">
            <w:pPr>
              <w:autoSpaceDE w:val="0"/>
              <w:autoSpaceDN w:val="0"/>
              <w:adjustRightInd w:val="0"/>
              <w:spacing w:before="120" w:after="120" w:line="240" w:lineRule="auto"/>
              <w:ind w:right="26"/>
              <w:jc w:val="both"/>
              <w:rPr>
                <w:rFonts w:ascii="Times New Roman" w:eastAsia="Calibri" w:hAnsi="Times New Roman" w:cs="Times New Roman"/>
                <w:i/>
                <w:sz w:val="24"/>
                <w:szCs w:val="24"/>
                <w:lang w:val="ro-RO" w:eastAsia="de-AT"/>
              </w:rPr>
            </w:pPr>
            <w:r w:rsidRPr="00610641">
              <w:rPr>
                <w:rFonts w:ascii="Times New Roman" w:eastAsia="Calibri" w:hAnsi="Times New Roman" w:cs="Times New Roman"/>
                <w:i/>
                <w:sz w:val="24"/>
                <w:szCs w:val="24"/>
                <w:lang w:val="ro-RO" w:eastAsia="de-AT"/>
              </w:rPr>
              <w:t>Motivare: claritate pentru a putea fi aplicate prevederile articolului.</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10 alin. (3)</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ENGIE România SA</w:t>
            </w:r>
          </w:p>
        </w:tc>
        <w:tc>
          <w:tcPr>
            <w:tcW w:w="4536" w:type="dxa"/>
          </w:tcPr>
          <w:p w:rsidR="008449D0" w:rsidRPr="00610641" w:rsidRDefault="008449D0" w:rsidP="009C7D10">
            <w:pPr>
              <w:suppressAutoHyphens/>
              <w:autoSpaceDN w:val="0"/>
              <w:spacing w:before="120" w:after="120" w:line="240" w:lineRule="auto"/>
              <w:ind w:right="27"/>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(3) Curba de referință prevăzută la alin. (1) nu se aplică în cazul activării frecvente a clientului </w:t>
            </w:r>
            <w:r w:rsidRPr="00610641">
              <w:rPr>
                <w:rFonts w:ascii="Times New Roman" w:eastAsia="Calibri" w:hAnsi="Times New Roman" w:cs="Times New Roman"/>
                <w:sz w:val="24"/>
                <w:szCs w:val="24"/>
                <w:highlight w:val="yellow"/>
                <w:lang w:val="ro-RO"/>
              </w:rPr>
              <w:t>final</w:t>
            </w:r>
            <w:r w:rsidRPr="00610641">
              <w:rPr>
                <w:rFonts w:ascii="Times New Roman" w:eastAsia="Calibri" w:hAnsi="Times New Roman" w:cs="Times New Roman"/>
                <w:sz w:val="24"/>
                <w:szCs w:val="24"/>
                <w:lang w:val="ro-RO"/>
              </w:rPr>
              <w:t xml:space="preserve">, în acest caz utilizându-se </w:t>
            </w:r>
            <w:r w:rsidRPr="00610641">
              <w:rPr>
                <w:rFonts w:ascii="Times New Roman" w:eastAsia="Calibri" w:hAnsi="Times New Roman" w:cs="Times New Roman"/>
                <w:sz w:val="24"/>
                <w:szCs w:val="24"/>
                <w:lang w:val="ro-RO"/>
              </w:rPr>
              <w:lastRenderedPageBreak/>
              <w:t>valori prestabilite drept consum de referință în vederea decontării dezechilibrelor prevăzută la alin. (1) și (2), iar agregatorul își asumă responsabilitățile în calitate de furnizor al clientului final pentru diferența față de aceste valori.</w:t>
            </w:r>
          </w:p>
        </w:tc>
        <w:tc>
          <w:tcPr>
            <w:tcW w:w="6237" w:type="dxa"/>
          </w:tcPr>
          <w:p w:rsidR="008449D0" w:rsidRPr="00610641" w:rsidRDefault="008449D0" w:rsidP="009C7D10">
            <w:pPr>
              <w:autoSpaceDE w:val="0"/>
              <w:autoSpaceDN w:val="0"/>
              <w:adjustRightInd w:val="0"/>
              <w:spacing w:before="120" w:after="120" w:line="240" w:lineRule="auto"/>
              <w:ind w:right="26"/>
              <w:jc w:val="both"/>
              <w:rPr>
                <w:rFonts w:ascii="Times New Roman" w:eastAsia="Calibri" w:hAnsi="Times New Roman" w:cs="Times New Roman"/>
                <w:b/>
                <w:bCs/>
                <w:i/>
                <w:sz w:val="24"/>
                <w:szCs w:val="24"/>
                <w:lang w:val="it-IT" w:eastAsia="en-GB"/>
              </w:rPr>
            </w:pPr>
            <w:r>
              <w:rPr>
                <w:rFonts w:ascii="Times New Roman" w:hAnsi="Times New Roman" w:cs="Times New Roman"/>
                <w:i/>
                <w:sz w:val="24"/>
                <w:szCs w:val="24"/>
                <w:lang w:val="fr-FR"/>
              </w:rPr>
              <w:lastRenderedPageBreak/>
              <w:t xml:space="preserve">Ce se intelege prin activare </w:t>
            </w:r>
            <w:proofErr w:type="gramStart"/>
            <w:r w:rsidRPr="00610641">
              <w:rPr>
                <w:rFonts w:ascii="Times New Roman" w:hAnsi="Times New Roman" w:cs="Times New Roman"/>
                <w:i/>
                <w:sz w:val="24"/>
                <w:szCs w:val="24"/>
                <w:lang w:val="fr-FR"/>
              </w:rPr>
              <w:t>frecvent</w:t>
            </w:r>
            <w:r w:rsidRPr="00610641">
              <w:rPr>
                <w:rFonts w:ascii="Times New Roman" w:hAnsi="Times New Roman" w:cs="Times New Roman"/>
                <w:i/>
                <w:sz w:val="24"/>
                <w:szCs w:val="24"/>
                <w:lang w:val="ro-RO"/>
              </w:rPr>
              <w:t>ă</w:t>
            </w:r>
            <w:r w:rsidRPr="00610641">
              <w:rPr>
                <w:rFonts w:ascii="Times New Roman" w:hAnsi="Times New Roman" w:cs="Times New Roman"/>
                <w:i/>
                <w:sz w:val="24"/>
                <w:szCs w:val="24"/>
                <w:lang w:val="fr-FR"/>
              </w:rPr>
              <w:t>?</w:t>
            </w:r>
            <w:proofErr w:type="gramEnd"/>
            <w:r w:rsidRPr="00610641">
              <w:rPr>
                <w:rFonts w:ascii="Times New Roman" w:hAnsi="Times New Roman" w:cs="Times New Roman"/>
                <w:i/>
                <w:sz w:val="24"/>
                <w:szCs w:val="24"/>
                <w:lang w:val="fr-FR"/>
              </w:rPr>
              <w:t xml:space="preserve"> Ce frecvență se are în vedere?</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10 alin. (3)</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AFEER</w:t>
            </w:r>
          </w:p>
        </w:tc>
        <w:tc>
          <w:tcPr>
            <w:tcW w:w="4536" w:type="dxa"/>
          </w:tcPr>
          <w:p w:rsidR="008449D0" w:rsidRPr="00210030" w:rsidRDefault="008449D0" w:rsidP="009C7D10">
            <w:pPr>
              <w:spacing w:before="120" w:after="120" w:line="240" w:lineRule="auto"/>
              <w:ind w:right="27"/>
              <w:jc w:val="both"/>
              <w:rPr>
                <w:rFonts w:ascii="Times New Roman" w:hAnsi="Times New Roman" w:cs="Times New Roman"/>
                <w:sz w:val="24"/>
                <w:szCs w:val="24"/>
                <w:lang w:val="ro-RO"/>
              </w:rPr>
            </w:pPr>
            <w:r w:rsidRPr="00210030">
              <w:rPr>
                <w:rFonts w:ascii="Times New Roman" w:hAnsi="Times New Roman" w:cs="Times New Roman"/>
                <w:sz w:val="24"/>
                <w:szCs w:val="24"/>
                <w:lang w:val="ro-RO"/>
              </w:rPr>
              <w:t>(3) Curba de referință prevăzută la alin. (1) nu se aplică în cazul activării frecvente a clientului final, în acest caz utilizându-se valori prestabilite drept consum de referință în vederea decontării dezechilibrelor prevăzută la alin. (1) și (2), iar agregatorul își asumă responsabilitățile în calitate de furnizor al clientului final pentru diferența față de aceste valori.</w:t>
            </w:r>
          </w:p>
        </w:tc>
        <w:tc>
          <w:tcPr>
            <w:tcW w:w="6237" w:type="dxa"/>
          </w:tcPr>
          <w:p w:rsidR="008449D0" w:rsidRPr="00610641" w:rsidRDefault="008449D0" w:rsidP="009C7D10">
            <w:pPr>
              <w:autoSpaceDE w:val="0"/>
              <w:autoSpaceDN w:val="0"/>
              <w:adjustRightInd w:val="0"/>
              <w:spacing w:before="120" w:after="120" w:line="240" w:lineRule="auto"/>
              <w:ind w:right="26"/>
              <w:jc w:val="both"/>
              <w:rPr>
                <w:rFonts w:ascii="Times New Roman" w:eastAsia="Calibri" w:hAnsi="Times New Roman" w:cs="Times New Roman"/>
                <w:sz w:val="24"/>
                <w:szCs w:val="24"/>
                <w:lang w:val="ro-RO"/>
              </w:rPr>
            </w:pPr>
            <w:r w:rsidRPr="00610641">
              <w:rPr>
                <w:rFonts w:ascii="Times New Roman" w:eastAsia="Calibri" w:hAnsi="Times New Roman" w:cs="Times New Roman"/>
                <w:b/>
                <w:bCs/>
                <w:sz w:val="24"/>
                <w:szCs w:val="24"/>
                <w:lang w:val="it-IT" w:eastAsia="en-GB"/>
              </w:rPr>
              <w:t>Referitor la prevederile art 10 alin. (3),</w:t>
            </w:r>
            <w:r w:rsidRPr="00610641">
              <w:rPr>
                <w:rFonts w:ascii="Times New Roman" w:eastAsia="Calibri" w:hAnsi="Times New Roman" w:cs="Times New Roman"/>
                <w:bCs/>
                <w:sz w:val="24"/>
                <w:szCs w:val="24"/>
                <w:lang w:val="it-IT" w:eastAsia="en-GB"/>
              </w:rPr>
              <w:t xml:space="preserve"> propunem modificarea în sensul înlocuirii sintagmei “</w:t>
            </w:r>
            <w:r w:rsidRPr="00610641">
              <w:rPr>
                <w:rFonts w:ascii="Times New Roman" w:eastAsia="Calibri" w:hAnsi="Times New Roman" w:cs="Times New Roman"/>
                <w:sz w:val="24"/>
                <w:szCs w:val="24"/>
                <w:lang w:val="ro-RO"/>
              </w:rPr>
              <w:t xml:space="preserve">activării frecvente” cu un indicator numeric pe care îl are în vedere ANRE. </w:t>
            </w:r>
          </w:p>
          <w:p w:rsidR="008449D0" w:rsidRPr="00610641" w:rsidRDefault="008449D0" w:rsidP="009C7D10">
            <w:pPr>
              <w:autoSpaceDE w:val="0"/>
              <w:autoSpaceDN w:val="0"/>
              <w:adjustRightInd w:val="0"/>
              <w:spacing w:before="120" w:after="120" w:line="240" w:lineRule="auto"/>
              <w:ind w:right="26"/>
              <w:jc w:val="both"/>
              <w:rPr>
                <w:rFonts w:ascii="Times New Roman" w:eastAsia="Calibri" w:hAnsi="Times New Roman" w:cs="Times New Roman"/>
                <w:sz w:val="24"/>
                <w:szCs w:val="24"/>
                <w:lang w:val="ro-RO" w:eastAsia="cs-CZ"/>
              </w:rPr>
            </w:pPr>
          </w:p>
          <w:p w:rsidR="008449D0" w:rsidRPr="00610641" w:rsidRDefault="008449D0" w:rsidP="009C7D10">
            <w:pPr>
              <w:autoSpaceDE w:val="0"/>
              <w:autoSpaceDN w:val="0"/>
              <w:adjustRightInd w:val="0"/>
              <w:spacing w:before="120" w:after="120" w:line="240" w:lineRule="auto"/>
              <w:ind w:right="26"/>
              <w:jc w:val="both"/>
              <w:rPr>
                <w:rFonts w:ascii="Times New Roman" w:eastAsia="Calibri" w:hAnsi="Times New Roman" w:cs="Times New Roman"/>
                <w:i/>
                <w:sz w:val="24"/>
                <w:szCs w:val="24"/>
                <w:lang w:val="ro-RO" w:eastAsia="cs-CZ"/>
              </w:rPr>
            </w:pPr>
            <w:r w:rsidRPr="00610641">
              <w:rPr>
                <w:rFonts w:ascii="Times New Roman" w:eastAsia="Calibri" w:hAnsi="Times New Roman" w:cs="Times New Roman"/>
                <w:i/>
                <w:sz w:val="24"/>
                <w:szCs w:val="24"/>
                <w:lang w:val="ro-RO" w:eastAsia="cs-CZ"/>
              </w:rPr>
              <w:t>Motivare: claritate pentru a putea fi aplicate prevederile articolului.</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11 alin. (1)</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OMV Petrom</w:t>
            </w:r>
          </w:p>
        </w:tc>
        <w:tc>
          <w:tcPr>
            <w:tcW w:w="4536" w:type="dxa"/>
          </w:tcPr>
          <w:p w:rsidR="008449D0" w:rsidRPr="00210030" w:rsidRDefault="008449D0" w:rsidP="009C7D10">
            <w:pPr>
              <w:spacing w:before="120" w:after="120" w:line="240" w:lineRule="auto"/>
              <w:ind w:right="27"/>
              <w:jc w:val="both"/>
              <w:rPr>
                <w:rFonts w:ascii="Times New Roman" w:hAnsi="Times New Roman" w:cs="Times New Roman"/>
                <w:sz w:val="24"/>
                <w:szCs w:val="24"/>
                <w:lang w:val="ro-RO"/>
              </w:rPr>
            </w:pPr>
            <w:r w:rsidRPr="00210030">
              <w:rPr>
                <w:rFonts w:ascii="Times New Roman" w:hAnsi="Times New Roman" w:cs="Times New Roman"/>
                <w:sz w:val="24"/>
                <w:szCs w:val="24"/>
                <w:lang w:val="ro-RO"/>
              </w:rPr>
              <w:t>Art. 11 – (1) Furnizorul utilizează toate mecanismele de piață în scopul achiziției energiei electrice necesare acoperirii consumului clienților săi finali și realizării unei poziții echilibrate pe piață.</w:t>
            </w:r>
          </w:p>
        </w:tc>
        <w:tc>
          <w:tcPr>
            <w:tcW w:w="6237" w:type="dxa"/>
          </w:tcPr>
          <w:p w:rsidR="008449D0" w:rsidRPr="00610641" w:rsidRDefault="008449D0" w:rsidP="009C7D10">
            <w:pPr>
              <w:spacing w:before="120" w:after="120" w:line="240" w:lineRule="auto"/>
              <w:ind w:right="26"/>
              <w:jc w:val="both"/>
              <w:rPr>
                <w:rFonts w:ascii="Times New Roman" w:eastAsia="Calibri" w:hAnsi="Times New Roman" w:cs="Times New Roman"/>
                <w:bCs/>
                <w:sz w:val="24"/>
                <w:szCs w:val="24"/>
                <w:lang w:val="ro-RO" w:eastAsia="de-AT"/>
              </w:rPr>
            </w:pPr>
            <w:r w:rsidRPr="00610641">
              <w:rPr>
                <w:rFonts w:ascii="Times New Roman" w:eastAsia="Calibri" w:hAnsi="Times New Roman" w:cs="Times New Roman"/>
                <w:b/>
                <w:sz w:val="24"/>
                <w:szCs w:val="24"/>
                <w:lang w:val="ro-RO" w:eastAsia="de-AT"/>
              </w:rPr>
              <w:t>h)Referitor la art.11</w:t>
            </w:r>
            <w:r>
              <w:rPr>
                <w:rFonts w:ascii="Times New Roman" w:eastAsia="Calibri" w:hAnsi="Times New Roman" w:cs="Times New Roman"/>
                <w:b/>
                <w:sz w:val="24"/>
                <w:szCs w:val="24"/>
                <w:lang w:val="ro-RO" w:eastAsia="de-AT"/>
              </w:rPr>
              <w:t xml:space="preserve"> </w:t>
            </w:r>
            <w:r w:rsidRPr="00610641">
              <w:rPr>
                <w:rFonts w:ascii="Times New Roman" w:eastAsia="Calibri" w:hAnsi="Times New Roman" w:cs="Times New Roman"/>
                <w:b/>
                <w:sz w:val="24"/>
                <w:szCs w:val="24"/>
                <w:lang w:val="ro-RO" w:eastAsia="de-AT"/>
              </w:rPr>
              <w:t xml:space="preserve">alin. </w:t>
            </w:r>
            <w:r w:rsidRPr="00610641">
              <w:rPr>
                <w:rFonts w:ascii="Times New Roman" w:eastAsia="Calibri" w:hAnsi="Times New Roman" w:cs="Times New Roman"/>
                <w:b/>
                <w:bCs/>
                <w:sz w:val="24"/>
                <w:szCs w:val="24"/>
                <w:lang w:val="ro-RO" w:eastAsia="de-AT"/>
              </w:rPr>
              <w:t>(1)</w:t>
            </w:r>
            <w:r w:rsidRPr="00610641">
              <w:rPr>
                <w:rFonts w:ascii="Times New Roman" w:eastAsia="Calibri" w:hAnsi="Times New Roman" w:cs="Times New Roman"/>
                <w:bCs/>
                <w:sz w:val="24"/>
                <w:szCs w:val="24"/>
                <w:lang w:val="ro-RO" w:eastAsia="de-AT"/>
              </w:rPr>
              <w:t xml:space="preserve"> propunem modificarea astfel „Furnizorul utilizează toate mecanismele de piață în scopul achiziției energiei electrice necesare acoperirii consumului clienților săi finali și </w:t>
            </w:r>
            <w:r w:rsidRPr="00610641">
              <w:rPr>
                <w:rFonts w:ascii="Times New Roman" w:eastAsia="Calibri" w:hAnsi="Times New Roman" w:cs="Times New Roman"/>
                <w:b/>
                <w:bCs/>
                <w:sz w:val="24"/>
                <w:szCs w:val="24"/>
                <w:lang w:val="ro-RO" w:eastAsia="de-AT"/>
              </w:rPr>
              <w:t>depune toate eforturile</w:t>
            </w:r>
            <w:r w:rsidRPr="00610641">
              <w:rPr>
                <w:rFonts w:ascii="Times New Roman" w:eastAsia="Calibri" w:hAnsi="Times New Roman" w:cs="Times New Roman"/>
                <w:bCs/>
                <w:sz w:val="24"/>
                <w:szCs w:val="24"/>
                <w:lang w:val="ro-RO" w:eastAsia="de-AT"/>
              </w:rPr>
              <w:t xml:space="preserve"> realizării unei poziții echilibrate pe piață”.</w:t>
            </w:r>
          </w:p>
          <w:p w:rsidR="008449D0" w:rsidRPr="00610641" w:rsidRDefault="008449D0" w:rsidP="009C7D10">
            <w:pPr>
              <w:spacing w:before="120" w:after="120" w:line="240" w:lineRule="auto"/>
              <w:ind w:right="26"/>
              <w:jc w:val="both"/>
              <w:rPr>
                <w:rFonts w:ascii="Times New Roman" w:eastAsia="Calibri" w:hAnsi="Times New Roman" w:cs="Times New Roman"/>
                <w:bCs/>
                <w:i/>
                <w:sz w:val="24"/>
                <w:szCs w:val="24"/>
                <w:lang w:val="ro-RO"/>
              </w:rPr>
            </w:pPr>
            <w:r w:rsidRPr="00610641">
              <w:rPr>
                <w:rFonts w:ascii="Times New Roman" w:eastAsia="Calibri" w:hAnsi="Times New Roman" w:cs="Times New Roman"/>
                <w:bCs/>
                <w:i/>
                <w:sz w:val="24"/>
                <w:szCs w:val="24"/>
                <w:lang w:val="ro-RO" w:eastAsia="de-AT"/>
              </w:rPr>
              <w:t>Motivare: conform prevederilor art.5, alin. (1) din Regulament.</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11 alin. (1)</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AFEER</w:t>
            </w:r>
          </w:p>
        </w:tc>
        <w:tc>
          <w:tcPr>
            <w:tcW w:w="4536" w:type="dxa"/>
          </w:tcPr>
          <w:p w:rsidR="008449D0" w:rsidRPr="00610641" w:rsidRDefault="008449D0" w:rsidP="009C7D10">
            <w:pPr>
              <w:spacing w:before="120" w:after="120" w:line="240" w:lineRule="auto"/>
              <w:ind w:right="27"/>
              <w:jc w:val="both"/>
              <w:rPr>
                <w:rFonts w:ascii="Times New Roman" w:hAnsi="Times New Roman" w:cs="Times New Roman"/>
                <w:b/>
                <w:sz w:val="24"/>
                <w:szCs w:val="24"/>
                <w:lang w:val="ro-RO"/>
              </w:rPr>
            </w:pPr>
          </w:p>
        </w:tc>
        <w:tc>
          <w:tcPr>
            <w:tcW w:w="6237" w:type="dxa"/>
          </w:tcPr>
          <w:p w:rsidR="008449D0" w:rsidRPr="00610641" w:rsidRDefault="008449D0" w:rsidP="009C7D10">
            <w:pPr>
              <w:spacing w:before="120" w:after="120" w:line="240" w:lineRule="auto"/>
              <w:ind w:right="26"/>
              <w:jc w:val="both"/>
              <w:rPr>
                <w:rFonts w:ascii="Times New Roman" w:eastAsia="Calibri" w:hAnsi="Times New Roman" w:cs="Times New Roman"/>
                <w:bCs/>
                <w:sz w:val="24"/>
                <w:szCs w:val="24"/>
                <w:lang w:val="ro-RO" w:eastAsia="cs-CZ"/>
              </w:rPr>
            </w:pPr>
            <w:r w:rsidRPr="00610641">
              <w:rPr>
                <w:rFonts w:ascii="Times New Roman" w:eastAsia="Calibri" w:hAnsi="Times New Roman" w:cs="Times New Roman"/>
                <w:b/>
                <w:sz w:val="24"/>
                <w:szCs w:val="24"/>
                <w:lang w:val="ro-RO" w:eastAsia="cs-CZ"/>
              </w:rPr>
              <w:t>Referitor la art.11</w:t>
            </w:r>
            <w:r>
              <w:rPr>
                <w:rFonts w:ascii="Times New Roman" w:eastAsia="Calibri" w:hAnsi="Times New Roman" w:cs="Times New Roman"/>
                <w:b/>
                <w:sz w:val="24"/>
                <w:szCs w:val="24"/>
                <w:lang w:val="ro-RO" w:eastAsia="cs-CZ"/>
              </w:rPr>
              <w:t xml:space="preserve"> </w:t>
            </w:r>
            <w:r w:rsidRPr="00610641">
              <w:rPr>
                <w:rFonts w:ascii="Times New Roman" w:eastAsia="Calibri" w:hAnsi="Times New Roman" w:cs="Times New Roman"/>
                <w:b/>
                <w:sz w:val="24"/>
                <w:szCs w:val="24"/>
                <w:lang w:val="ro-RO" w:eastAsia="cs-CZ"/>
              </w:rPr>
              <w:t xml:space="preserve">alin. </w:t>
            </w:r>
            <w:r w:rsidRPr="00610641">
              <w:rPr>
                <w:rFonts w:ascii="Times New Roman" w:eastAsia="Calibri" w:hAnsi="Times New Roman" w:cs="Times New Roman"/>
                <w:b/>
                <w:bCs/>
                <w:sz w:val="24"/>
                <w:szCs w:val="24"/>
                <w:lang w:val="ro-RO" w:eastAsia="cs-CZ"/>
              </w:rPr>
              <w:t>(1)</w:t>
            </w:r>
            <w:r w:rsidRPr="00610641">
              <w:rPr>
                <w:rFonts w:ascii="Times New Roman" w:eastAsia="Calibri" w:hAnsi="Times New Roman" w:cs="Times New Roman"/>
                <w:bCs/>
                <w:sz w:val="24"/>
                <w:szCs w:val="24"/>
                <w:lang w:val="ro-RO" w:eastAsia="cs-CZ"/>
              </w:rPr>
              <w:t xml:space="preserve"> propunem modificarea astfel „Furnizorul utilizează toate mecanismele de piață în scopul achiziției energiei electrice necesare acoperirii consumului clienților săi finali și </w:t>
            </w:r>
            <w:r w:rsidRPr="00CD12DB">
              <w:rPr>
                <w:rFonts w:ascii="Times New Roman" w:eastAsia="Calibri" w:hAnsi="Times New Roman" w:cs="Times New Roman"/>
                <w:b/>
                <w:bCs/>
                <w:sz w:val="24"/>
                <w:szCs w:val="24"/>
                <w:lang w:val="ro-RO" w:eastAsia="cs-CZ"/>
              </w:rPr>
              <w:t>depune toate eforturile</w:t>
            </w:r>
            <w:r w:rsidRPr="00610641">
              <w:rPr>
                <w:rFonts w:ascii="Times New Roman" w:eastAsia="Calibri" w:hAnsi="Times New Roman" w:cs="Times New Roman"/>
                <w:bCs/>
                <w:sz w:val="24"/>
                <w:szCs w:val="24"/>
                <w:lang w:val="ro-RO" w:eastAsia="cs-CZ"/>
              </w:rPr>
              <w:t xml:space="preserve"> realizării unei poziții echilibrate pe piață”.</w:t>
            </w:r>
          </w:p>
          <w:p w:rsidR="008449D0" w:rsidRPr="00610641" w:rsidRDefault="008449D0" w:rsidP="009C7D10">
            <w:pPr>
              <w:spacing w:before="120" w:after="120" w:line="240" w:lineRule="auto"/>
              <w:ind w:right="26"/>
              <w:jc w:val="both"/>
              <w:rPr>
                <w:rFonts w:ascii="Times New Roman" w:eastAsia="Calibri" w:hAnsi="Times New Roman" w:cs="Times New Roman"/>
                <w:bCs/>
                <w:i/>
                <w:sz w:val="24"/>
                <w:szCs w:val="24"/>
                <w:lang w:val="ro-RO" w:eastAsia="cs-CZ"/>
              </w:rPr>
            </w:pPr>
          </w:p>
          <w:p w:rsidR="008449D0" w:rsidRPr="00610641" w:rsidRDefault="008449D0" w:rsidP="009C7D10">
            <w:pPr>
              <w:spacing w:before="120" w:after="120" w:line="240" w:lineRule="auto"/>
              <w:ind w:right="26"/>
              <w:jc w:val="both"/>
              <w:rPr>
                <w:rFonts w:ascii="Times New Roman" w:eastAsia="Calibri" w:hAnsi="Times New Roman" w:cs="Times New Roman"/>
                <w:bCs/>
                <w:i/>
                <w:sz w:val="24"/>
                <w:szCs w:val="24"/>
                <w:lang w:val="ro-RO"/>
              </w:rPr>
            </w:pPr>
            <w:r w:rsidRPr="00610641">
              <w:rPr>
                <w:rFonts w:ascii="Times New Roman" w:eastAsia="Calibri" w:hAnsi="Times New Roman" w:cs="Times New Roman"/>
                <w:bCs/>
                <w:i/>
                <w:sz w:val="24"/>
                <w:szCs w:val="24"/>
                <w:lang w:val="ro-RO" w:eastAsia="cs-CZ"/>
              </w:rPr>
              <w:t>Motivare: conform prevederilor art.5, alin. (1) din Regulament.</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11</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ENGIE România SA</w:t>
            </w:r>
          </w:p>
        </w:tc>
        <w:tc>
          <w:tcPr>
            <w:tcW w:w="4536" w:type="dxa"/>
          </w:tcPr>
          <w:p w:rsidR="008449D0" w:rsidRPr="00610641" w:rsidRDefault="008449D0" w:rsidP="009C7D10">
            <w:pPr>
              <w:suppressAutoHyphens/>
              <w:autoSpaceDN w:val="0"/>
              <w:spacing w:before="120" w:after="120" w:line="240" w:lineRule="auto"/>
              <w:ind w:right="27"/>
              <w:jc w:val="both"/>
              <w:textAlignment w:val="baseline"/>
              <w:rPr>
                <w:rFonts w:ascii="Times New Roman" w:eastAsia="Calibri" w:hAnsi="Times New Roman" w:cs="Times New Roman"/>
                <w:bCs/>
                <w:sz w:val="24"/>
                <w:szCs w:val="24"/>
                <w:lang w:val="ro-RO"/>
              </w:rPr>
            </w:pPr>
            <w:r w:rsidRPr="00610641">
              <w:rPr>
                <w:rFonts w:ascii="Times New Roman" w:eastAsia="Calibri" w:hAnsi="Times New Roman" w:cs="Times New Roman"/>
                <w:bCs/>
                <w:sz w:val="24"/>
                <w:szCs w:val="24"/>
                <w:lang w:val="ro-RO"/>
              </w:rPr>
              <w:t xml:space="preserve">Furnizorul utilizează toate mecanismele de piață în scopul achiziției energiei electrice necesare acoperirii consumului clienților săi finali și </w:t>
            </w:r>
            <w:r w:rsidRPr="00610641">
              <w:rPr>
                <w:rFonts w:ascii="Times New Roman" w:eastAsia="Calibri" w:hAnsi="Times New Roman" w:cs="Times New Roman"/>
                <w:bCs/>
                <w:sz w:val="24"/>
                <w:szCs w:val="24"/>
                <w:highlight w:val="yellow"/>
                <w:lang w:val="ro-RO"/>
              </w:rPr>
              <w:t>depune toate eforturile</w:t>
            </w:r>
            <w:r w:rsidRPr="00610641">
              <w:rPr>
                <w:rFonts w:ascii="Times New Roman" w:eastAsia="Calibri" w:hAnsi="Times New Roman" w:cs="Times New Roman"/>
                <w:bCs/>
                <w:sz w:val="24"/>
                <w:szCs w:val="24"/>
                <w:lang w:val="ro-RO"/>
              </w:rPr>
              <w:t xml:space="preserve"> în vederea realizării unei poziții echilibrate pe piață.</w:t>
            </w:r>
          </w:p>
          <w:p w:rsidR="008449D0" w:rsidRPr="00610641" w:rsidRDefault="008449D0" w:rsidP="009C7D10">
            <w:pPr>
              <w:suppressAutoHyphens/>
              <w:autoSpaceDN w:val="0"/>
              <w:spacing w:before="120" w:after="120" w:line="240" w:lineRule="auto"/>
              <w:ind w:right="27"/>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 xml:space="preserve">(2) </w:t>
            </w:r>
            <w:r w:rsidRPr="00610641">
              <w:rPr>
                <w:rFonts w:ascii="Times New Roman" w:eastAsia="Calibri" w:hAnsi="Times New Roman" w:cs="Times New Roman"/>
                <w:bCs/>
                <w:sz w:val="24"/>
                <w:szCs w:val="24"/>
                <w:lang w:val="ro-RO"/>
              </w:rPr>
              <w:t>Furnizorul nu are dreptul să impiedice participarea clienților săi finali la piața angro de energie electrică sau participarea acestora la agregarea consumurilor realizată de un ag</w:t>
            </w:r>
            <w:r>
              <w:rPr>
                <w:rFonts w:ascii="Times New Roman" w:eastAsia="Calibri" w:hAnsi="Times New Roman" w:cs="Times New Roman"/>
                <w:bCs/>
                <w:sz w:val="24"/>
                <w:szCs w:val="24"/>
                <w:lang w:val="ro-RO"/>
              </w:rPr>
              <w:t xml:space="preserve">regator independent, după caz, </w:t>
            </w:r>
            <w:r w:rsidRPr="00610641">
              <w:rPr>
                <w:rFonts w:ascii="Times New Roman" w:eastAsia="Calibri" w:hAnsi="Times New Roman" w:cs="Times New Roman"/>
                <w:bCs/>
                <w:sz w:val="24"/>
                <w:szCs w:val="24"/>
                <w:lang w:val="ro-RO"/>
              </w:rPr>
              <w:t xml:space="preserve">conform reglementărilor autorității de </w:t>
            </w:r>
            <w:r w:rsidRPr="00610641">
              <w:rPr>
                <w:rFonts w:ascii="Times New Roman" w:eastAsia="Calibri" w:hAnsi="Times New Roman" w:cs="Times New Roman"/>
                <w:bCs/>
                <w:sz w:val="24"/>
                <w:szCs w:val="24"/>
                <w:highlight w:val="yellow"/>
                <w:lang w:val="ro-RO"/>
              </w:rPr>
              <w:t>reglementare.</w:t>
            </w:r>
          </w:p>
        </w:tc>
        <w:tc>
          <w:tcPr>
            <w:tcW w:w="6237" w:type="dxa"/>
          </w:tcPr>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r w:rsidRPr="00610641">
              <w:rPr>
                <w:rFonts w:ascii="Times New Roman" w:hAnsi="Times New Roman" w:cs="Times New Roman"/>
                <w:i/>
                <w:sz w:val="24"/>
                <w:szCs w:val="24"/>
                <w:lang w:val="fr-FR"/>
              </w:rPr>
              <w:t>Poziția echilibrată este un scop al furnizorului, dar nu poate fi garantată în avans.</w:t>
            </w: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spacing w:before="120" w:after="120" w:line="240" w:lineRule="auto"/>
              <w:ind w:right="26"/>
              <w:jc w:val="both"/>
              <w:rPr>
                <w:rFonts w:ascii="Times New Roman" w:hAnsi="Times New Roman" w:cs="Times New Roman"/>
                <w:i/>
                <w:sz w:val="24"/>
                <w:szCs w:val="24"/>
                <w:lang w:val="fr-FR"/>
              </w:rPr>
            </w:pPr>
          </w:p>
          <w:p w:rsidR="008449D0" w:rsidRPr="00610641" w:rsidRDefault="008449D0" w:rsidP="009C7D10">
            <w:pPr>
              <w:pStyle w:val="CommentText"/>
              <w:spacing w:before="120" w:after="120"/>
              <w:ind w:right="26"/>
              <w:jc w:val="both"/>
              <w:rPr>
                <w:rFonts w:ascii="Times New Roman" w:hAnsi="Times New Roman"/>
                <w:i/>
                <w:sz w:val="24"/>
                <w:szCs w:val="24"/>
                <w:lang w:val="fr-FR"/>
              </w:rPr>
            </w:pPr>
          </w:p>
          <w:p w:rsidR="008449D0" w:rsidRPr="00610641" w:rsidRDefault="008449D0" w:rsidP="009C7D10">
            <w:pPr>
              <w:pStyle w:val="CommentText"/>
              <w:spacing w:before="120" w:after="120"/>
              <w:ind w:right="26"/>
              <w:jc w:val="both"/>
              <w:rPr>
                <w:rFonts w:ascii="Times New Roman" w:hAnsi="Times New Roman"/>
                <w:i/>
                <w:sz w:val="24"/>
                <w:szCs w:val="24"/>
                <w:lang w:val="fr-FR"/>
              </w:rPr>
            </w:pPr>
            <w:r w:rsidRPr="00610641">
              <w:rPr>
                <w:rFonts w:ascii="Times New Roman" w:hAnsi="Times New Roman"/>
                <w:i/>
                <w:sz w:val="24"/>
                <w:szCs w:val="24"/>
                <w:lang w:val="fr-FR"/>
              </w:rPr>
              <w:t>În această zonă de creare a unui cadru general de drepturi și obligații ale clientului/furnizorului/agregatorului ar trebui stabilită o obligație de informare a furnizorului de către client/agregator. Furnizorul ar trebui să fie informat în prealabil că un client din portofoliul său va face parte dintr-o agregare.</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12</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SDEE Transilvania Sud, SDEE Transilvania Nord, SDEE Muntenia Nord, ENEL Energie SA, ENEL Energie Muntenia SA, ACUE</w:t>
            </w:r>
          </w:p>
        </w:tc>
        <w:tc>
          <w:tcPr>
            <w:tcW w:w="4536" w:type="dxa"/>
          </w:tcPr>
          <w:p w:rsidR="008449D0" w:rsidRPr="00610641" w:rsidRDefault="008449D0" w:rsidP="009C7D10">
            <w:pPr>
              <w:spacing w:before="120" w:after="120" w:line="240" w:lineRule="auto"/>
              <w:ind w:right="27"/>
              <w:jc w:val="both"/>
              <w:rPr>
                <w:rFonts w:ascii="Times New Roman" w:hAnsi="Times New Roman" w:cs="Times New Roman"/>
                <w:bCs/>
                <w:sz w:val="24"/>
                <w:szCs w:val="24"/>
                <w:lang w:val="ro-RO"/>
              </w:rPr>
            </w:pPr>
            <w:r w:rsidRPr="00610641">
              <w:rPr>
                <w:rFonts w:ascii="Times New Roman" w:hAnsi="Times New Roman" w:cs="Times New Roman"/>
                <w:b/>
                <w:bCs/>
                <w:sz w:val="24"/>
                <w:szCs w:val="24"/>
                <w:lang w:val="ro-RO"/>
              </w:rPr>
              <w:t xml:space="preserve">Art. 12 – </w:t>
            </w:r>
            <w:r w:rsidRPr="00610641">
              <w:rPr>
                <w:rFonts w:ascii="Times New Roman" w:hAnsi="Times New Roman" w:cs="Times New Roman"/>
                <w:bCs/>
                <w:sz w:val="24"/>
                <w:szCs w:val="24"/>
                <w:lang w:val="ro-RO"/>
              </w:rPr>
              <w:t>Clienții finali de energie electrică au următoarele drepturi:</w:t>
            </w:r>
          </w:p>
          <w:p w:rsidR="008449D0" w:rsidRPr="00610641" w:rsidRDefault="008449D0" w:rsidP="009C7D10">
            <w:pPr>
              <w:numPr>
                <w:ilvl w:val="0"/>
                <w:numId w:val="8"/>
              </w:numPr>
              <w:suppressAutoHyphens/>
              <w:autoSpaceDN w:val="0"/>
              <w:spacing w:before="120" w:after="120" w:line="240" w:lineRule="auto"/>
              <w:ind w:left="-14" w:right="27" w:firstLine="0"/>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sz w:val="24"/>
                <w:szCs w:val="24"/>
                <w:lang w:val="ro-RO"/>
              </w:rPr>
              <w:t>să participe la piața de energie electrică, inclusiv la piața de echilibrare, direct sau prin intermediul unui operator implicat în agregare, cu respectarea legislației în vigoare și a condițiilor aferente fiecărei piețe</w:t>
            </w:r>
          </w:p>
          <w:p w:rsidR="008449D0" w:rsidRPr="00610641" w:rsidRDefault="008449D0" w:rsidP="009C7D10">
            <w:pPr>
              <w:numPr>
                <w:ilvl w:val="0"/>
                <w:numId w:val="8"/>
              </w:numPr>
              <w:suppressAutoHyphens/>
              <w:autoSpaceDN w:val="0"/>
              <w:spacing w:before="120" w:after="120" w:line="240" w:lineRule="auto"/>
              <w:ind w:left="-14" w:right="27" w:firstLine="0"/>
              <w:jc w:val="both"/>
              <w:textAlignment w:val="baseline"/>
              <w:rPr>
                <w:rFonts w:ascii="Times New Roman" w:eastAsia="Calibri" w:hAnsi="Times New Roman" w:cs="Times New Roman"/>
                <w:sz w:val="24"/>
                <w:szCs w:val="24"/>
                <w:lang w:val="ro-RO"/>
              </w:rPr>
            </w:pPr>
            <w:r w:rsidRPr="00610641">
              <w:rPr>
                <w:rFonts w:ascii="Times New Roman" w:eastAsia="Calibri" w:hAnsi="Times New Roman" w:cs="Times New Roman"/>
                <w:bCs/>
                <w:sz w:val="24"/>
                <w:szCs w:val="24"/>
                <w:lang w:val="ro-RO"/>
              </w:rPr>
              <w:t>să încheie contracte de agregare cu orice participant implicat in agregare, inclusiv un agregator independent</w:t>
            </w:r>
            <w:r w:rsidRPr="00610641">
              <w:rPr>
                <w:rFonts w:ascii="Times New Roman" w:eastAsia="Calibri" w:hAnsi="Times New Roman" w:cs="Times New Roman"/>
                <w:b/>
                <w:bCs/>
                <w:sz w:val="24"/>
                <w:szCs w:val="24"/>
                <w:lang w:val="ro-RO"/>
              </w:rPr>
              <w:t>;</w:t>
            </w:r>
          </w:p>
          <w:p w:rsidR="008449D0" w:rsidRPr="00610641" w:rsidRDefault="008449D0" w:rsidP="009C7D10">
            <w:pPr>
              <w:numPr>
                <w:ilvl w:val="0"/>
                <w:numId w:val="8"/>
              </w:numPr>
              <w:suppressAutoHyphens/>
              <w:autoSpaceDN w:val="0"/>
              <w:spacing w:before="120" w:after="120" w:line="240" w:lineRule="auto"/>
              <w:ind w:left="-14" w:right="27" w:firstLine="0"/>
              <w:jc w:val="both"/>
              <w:textAlignment w:val="baseline"/>
              <w:rPr>
                <w:rFonts w:ascii="Times New Roman" w:eastAsia="Calibri" w:hAnsi="Times New Roman" w:cs="Times New Roman"/>
                <w:iCs/>
                <w:sz w:val="24"/>
                <w:szCs w:val="24"/>
                <w:lang w:val="ro-RO"/>
              </w:rPr>
            </w:pPr>
            <w:r w:rsidRPr="00610641">
              <w:rPr>
                <w:rFonts w:ascii="Times New Roman" w:eastAsia="Calibri" w:hAnsi="Times New Roman" w:cs="Times New Roman"/>
                <w:bCs/>
                <w:iCs/>
                <w:sz w:val="24"/>
                <w:szCs w:val="24"/>
                <w:lang w:val="ro-RO"/>
              </w:rPr>
              <w:t>să denunțe unilateral contractul de agregare, cu respectarea condițiilor contractuale.</w:t>
            </w:r>
          </w:p>
        </w:tc>
        <w:tc>
          <w:tcPr>
            <w:tcW w:w="6237" w:type="dxa"/>
          </w:tcPr>
          <w:p w:rsidR="008449D0" w:rsidRPr="00610641" w:rsidRDefault="008449D0" w:rsidP="009C7D10">
            <w:pPr>
              <w:spacing w:before="120" w:after="120" w:line="240" w:lineRule="auto"/>
              <w:ind w:right="26"/>
              <w:rPr>
                <w:rFonts w:ascii="Times New Roman" w:hAnsi="Times New Roman" w:cs="Times New Roman"/>
                <w:sz w:val="24"/>
                <w:szCs w:val="24"/>
                <w:lang w:val="ro-RO"/>
              </w:rPr>
            </w:pPr>
            <w:r w:rsidRPr="00610641">
              <w:rPr>
                <w:rFonts w:ascii="Times New Roman" w:hAnsi="Times New Roman" w:cs="Times New Roman"/>
                <w:sz w:val="24"/>
                <w:szCs w:val="24"/>
                <w:lang w:val="ro-RO"/>
              </w:rPr>
              <w:t>De clarificat cu ANRE dacă se refera la toti clientii finali sau doar la cei cu putere până in 500 kW.</w:t>
            </w:r>
          </w:p>
          <w:p w:rsidR="008449D0" w:rsidRPr="00610641" w:rsidRDefault="008449D0" w:rsidP="009C7D10">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i/>
                <w:sz w:val="24"/>
                <w:szCs w:val="24"/>
                <w:lang w:val="ro-RO"/>
              </w:rPr>
              <w:t>Ce reprezinta “operator implicat in agregare”, cine poate juca un astfel de rol? se poate incheia un contract intre un client/ producator si altcineva in afara de agregatorul independent?</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12 lit.b)</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AFEER</w:t>
            </w:r>
          </w:p>
        </w:tc>
        <w:tc>
          <w:tcPr>
            <w:tcW w:w="4536" w:type="dxa"/>
          </w:tcPr>
          <w:p w:rsidR="008449D0" w:rsidRPr="00210030" w:rsidRDefault="008449D0" w:rsidP="00210030">
            <w:pPr>
              <w:spacing w:before="120" w:after="120" w:line="240" w:lineRule="auto"/>
              <w:ind w:right="27"/>
              <w:jc w:val="both"/>
              <w:rPr>
                <w:rFonts w:ascii="Times New Roman" w:hAnsi="Times New Roman" w:cs="Times New Roman"/>
                <w:bCs/>
                <w:sz w:val="24"/>
                <w:szCs w:val="24"/>
                <w:lang w:val="ro-RO"/>
              </w:rPr>
            </w:pPr>
            <w:r w:rsidRPr="00210030">
              <w:rPr>
                <w:rFonts w:ascii="Times New Roman" w:hAnsi="Times New Roman" w:cs="Times New Roman"/>
                <w:bCs/>
                <w:sz w:val="24"/>
                <w:szCs w:val="24"/>
                <w:lang w:val="ro-RO"/>
              </w:rPr>
              <w:t>Art. 12 – Clienții finali de energie electrică au următoarele drepturi:</w:t>
            </w:r>
          </w:p>
          <w:p w:rsidR="008449D0" w:rsidRDefault="008449D0" w:rsidP="00210030">
            <w:pPr>
              <w:spacing w:before="120" w:after="120" w:line="240" w:lineRule="auto"/>
              <w:ind w:right="27"/>
              <w:jc w:val="both"/>
              <w:rPr>
                <w:rFonts w:ascii="Times New Roman" w:hAnsi="Times New Roman" w:cs="Times New Roman"/>
                <w:bCs/>
                <w:sz w:val="24"/>
                <w:szCs w:val="24"/>
              </w:rPr>
            </w:pPr>
            <w:r>
              <w:rPr>
                <w:rFonts w:ascii="Times New Roman" w:hAnsi="Times New Roman" w:cs="Times New Roman"/>
                <w:bCs/>
                <w:sz w:val="24"/>
                <w:szCs w:val="24"/>
                <w:lang w:val="en-US"/>
              </w:rPr>
              <w:lastRenderedPageBreak/>
              <w:t>[…</w:t>
            </w:r>
            <w:r>
              <w:rPr>
                <w:rFonts w:ascii="Times New Roman" w:hAnsi="Times New Roman" w:cs="Times New Roman"/>
                <w:bCs/>
                <w:sz w:val="24"/>
                <w:szCs w:val="24"/>
              </w:rPr>
              <w:t>]</w:t>
            </w:r>
          </w:p>
          <w:p w:rsidR="008449D0" w:rsidRPr="00210030" w:rsidRDefault="008449D0" w:rsidP="00210030">
            <w:pPr>
              <w:spacing w:before="120" w:after="120" w:line="240" w:lineRule="auto"/>
              <w:ind w:right="27"/>
              <w:jc w:val="both"/>
              <w:rPr>
                <w:rFonts w:ascii="Times New Roman" w:hAnsi="Times New Roman" w:cs="Times New Roman"/>
                <w:bCs/>
                <w:sz w:val="24"/>
                <w:szCs w:val="24"/>
                <w:lang w:val="en-US"/>
              </w:rPr>
            </w:pPr>
            <w:r w:rsidRPr="00210030">
              <w:rPr>
                <w:rFonts w:ascii="Times New Roman" w:hAnsi="Times New Roman" w:cs="Times New Roman"/>
                <w:bCs/>
                <w:sz w:val="24"/>
                <w:szCs w:val="24"/>
                <w:lang w:val="ro-RO"/>
              </w:rPr>
              <w:t>b)</w:t>
            </w:r>
            <w:r w:rsidRPr="00210030">
              <w:rPr>
                <w:rFonts w:ascii="Times New Roman" w:hAnsi="Times New Roman" w:cs="Times New Roman"/>
                <w:bCs/>
                <w:sz w:val="24"/>
                <w:szCs w:val="24"/>
                <w:lang w:val="ro-RO"/>
              </w:rPr>
              <w:tab/>
              <w:t>să încheie contracte de agregare cu orice participant implicat in agregare, inclusiv un agregator independent;</w:t>
            </w:r>
          </w:p>
        </w:tc>
        <w:tc>
          <w:tcPr>
            <w:tcW w:w="6237" w:type="dxa"/>
          </w:tcPr>
          <w:p w:rsidR="008449D0" w:rsidRPr="00610641" w:rsidRDefault="008449D0" w:rsidP="009C7D10">
            <w:pPr>
              <w:spacing w:before="120" w:after="120" w:line="240" w:lineRule="auto"/>
              <w:ind w:right="26"/>
              <w:jc w:val="both"/>
              <w:rPr>
                <w:rFonts w:ascii="Times New Roman" w:hAnsi="Times New Roman" w:cs="Times New Roman"/>
                <w:sz w:val="24"/>
                <w:szCs w:val="24"/>
                <w:lang w:val="ro-RO"/>
              </w:rPr>
            </w:pPr>
            <w:r w:rsidRPr="00610641">
              <w:rPr>
                <w:rFonts w:ascii="Times New Roman" w:eastAsia="Times New Roman" w:hAnsi="Times New Roman" w:cs="Times New Roman"/>
                <w:bCs/>
                <w:sz w:val="24"/>
                <w:szCs w:val="24"/>
                <w:lang w:val="ro-RO" w:eastAsia="cs-CZ"/>
              </w:rPr>
              <w:lastRenderedPageBreak/>
              <w:t xml:space="preserve">Considerăm necesară clarificarea prevederilor </w:t>
            </w:r>
            <w:r w:rsidRPr="00610641">
              <w:rPr>
                <w:rFonts w:ascii="Times New Roman" w:eastAsia="Times New Roman" w:hAnsi="Times New Roman" w:cs="Times New Roman"/>
                <w:b/>
                <w:bCs/>
                <w:sz w:val="24"/>
                <w:szCs w:val="24"/>
                <w:lang w:val="ro-RO" w:eastAsia="cs-CZ"/>
              </w:rPr>
              <w:t>art. 12 lit.b).</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14</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SDEE Transilvania Sud, SDEE Transilvania Nord, SDEE Muntenia Nord, ENEL Energie SA, ENEL Energie Muntenia SA, ACUE</w:t>
            </w:r>
          </w:p>
        </w:tc>
        <w:tc>
          <w:tcPr>
            <w:tcW w:w="4536" w:type="dxa"/>
          </w:tcPr>
          <w:p w:rsidR="008449D0" w:rsidRPr="00610641" w:rsidRDefault="008449D0" w:rsidP="009C7D10">
            <w:pPr>
              <w:autoSpaceDE w:val="0"/>
              <w:adjustRightInd w:val="0"/>
              <w:spacing w:before="120" w:after="120" w:line="240" w:lineRule="auto"/>
              <w:ind w:right="27"/>
              <w:jc w:val="both"/>
              <w:rPr>
                <w:rFonts w:ascii="Times New Roman" w:hAnsi="Times New Roman" w:cs="Times New Roman"/>
                <w:sz w:val="24"/>
                <w:szCs w:val="24"/>
                <w:lang w:val="ro-RO"/>
              </w:rPr>
            </w:pPr>
            <w:r w:rsidRPr="00610641">
              <w:rPr>
                <w:rFonts w:ascii="Times New Roman" w:hAnsi="Times New Roman" w:cs="Times New Roman"/>
                <w:b/>
                <w:sz w:val="24"/>
                <w:szCs w:val="24"/>
                <w:lang w:val="ro-RO"/>
              </w:rPr>
              <w:t>Art. 14</w:t>
            </w:r>
            <w:r w:rsidRPr="00610641">
              <w:rPr>
                <w:rFonts w:ascii="Times New Roman" w:hAnsi="Times New Roman" w:cs="Times New Roman"/>
                <w:sz w:val="24"/>
                <w:szCs w:val="24"/>
                <w:lang w:val="ro-RO"/>
              </w:rPr>
              <w:t xml:space="preserve"> - ANRE modifică, în termen de 3 luni de la intrarea în vigoare a prezentului document, reglementările privind mecanismul de corelare a preţului orar de ofertă pe piaţa de echilibrare cu preţul de închidere a pieţei pentru ziua următoare stabilit pentru ora respectivă, în scopul eliminării limitelor de prețuri pe piața de echilibrare.</w:t>
            </w:r>
          </w:p>
        </w:tc>
        <w:tc>
          <w:tcPr>
            <w:tcW w:w="6237" w:type="dxa"/>
          </w:tcPr>
          <w:p w:rsidR="008449D0" w:rsidRPr="00610641" w:rsidRDefault="008449D0" w:rsidP="009C7D10">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b/>
                <w:sz w:val="24"/>
                <w:szCs w:val="24"/>
                <w:lang w:val="ro-RO"/>
              </w:rPr>
              <w:t>Art. 14</w:t>
            </w:r>
            <w:r w:rsidRPr="00610641">
              <w:rPr>
                <w:rFonts w:ascii="Times New Roman" w:hAnsi="Times New Roman" w:cs="Times New Roman"/>
                <w:sz w:val="24"/>
                <w:szCs w:val="24"/>
                <w:lang w:val="ro-RO"/>
              </w:rPr>
              <w:t xml:space="preserve"> - ANRE modifică, în termen de </w:t>
            </w:r>
            <w:r w:rsidRPr="00610641">
              <w:rPr>
                <w:rFonts w:ascii="Times New Roman" w:hAnsi="Times New Roman" w:cs="Times New Roman"/>
                <w:strike/>
                <w:sz w:val="24"/>
                <w:szCs w:val="24"/>
                <w:lang w:val="ro-RO"/>
              </w:rPr>
              <w:t xml:space="preserve">3  </w:t>
            </w:r>
            <w:r w:rsidRPr="00610641">
              <w:rPr>
                <w:rFonts w:ascii="Times New Roman" w:hAnsi="Times New Roman" w:cs="Times New Roman"/>
                <w:sz w:val="24"/>
                <w:szCs w:val="24"/>
                <w:lang w:val="ro-RO"/>
              </w:rPr>
              <w:t>18</w:t>
            </w:r>
            <w:r w:rsidRPr="00610641">
              <w:rPr>
                <w:rFonts w:ascii="Times New Roman" w:hAnsi="Times New Roman" w:cs="Times New Roman"/>
                <w:strike/>
                <w:sz w:val="24"/>
                <w:szCs w:val="24"/>
                <w:lang w:val="ro-RO"/>
              </w:rPr>
              <w:t xml:space="preserve"> </w:t>
            </w:r>
            <w:r w:rsidRPr="00610641">
              <w:rPr>
                <w:rFonts w:ascii="Times New Roman" w:hAnsi="Times New Roman" w:cs="Times New Roman"/>
                <w:sz w:val="24"/>
                <w:szCs w:val="24"/>
                <w:lang w:val="ro-RO"/>
              </w:rPr>
              <w:t>luni de la intrarea în vigoare a prezentului document, reglementările privind mecanismul de corelare a preţului orar de ofertă pe piaţa de echilibrare cu preţul de închidere a pieţei pentru ziua următoare stabilit pentru ora respectivă, în scopul eliminării limitelor de prețuri pe piața de echilibrare.</w:t>
            </w:r>
          </w:p>
          <w:p w:rsidR="008449D0" w:rsidRPr="00610641" w:rsidRDefault="008449D0" w:rsidP="009C7D10">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i/>
                <w:sz w:val="24"/>
                <w:szCs w:val="24"/>
                <w:lang w:val="ro-RO"/>
              </w:rPr>
              <w:t>Se propune ca perioda tranzitorie pentru aplicarea acestei măsuri un termen de 1 an si jumatate, în loc de 3 luni, în scopul corelarii cu calendarul propus pentru dereglementarea pieței.</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autoSpaceDE w:val="0"/>
              <w:adjustRightInd w:val="0"/>
              <w:spacing w:before="120" w:after="120" w:line="240" w:lineRule="auto"/>
              <w:ind w:left="27"/>
              <w:jc w:val="center"/>
              <w:rPr>
                <w:rFonts w:ascii="Times New Roman" w:hAnsi="Times New Roman" w:cs="Times New Roman"/>
                <w:color w:val="000000"/>
                <w:sz w:val="24"/>
                <w:szCs w:val="24"/>
                <w:lang w:val="ro-RO"/>
              </w:rPr>
            </w:pPr>
            <w:r w:rsidRPr="00610641">
              <w:rPr>
                <w:rFonts w:ascii="Times New Roman" w:hAnsi="Times New Roman" w:cs="Times New Roman"/>
                <w:b/>
                <w:color w:val="000000"/>
                <w:sz w:val="24"/>
                <w:szCs w:val="24"/>
                <w:lang w:val="ro-RO"/>
              </w:rPr>
              <w:t>Art. 14</w:t>
            </w:r>
          </w:p>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PATRES</w:t>
            </w:r>
          </w:p>
        </w:tc>
        <w:tc>
          <w:tcPr>
            <w:tcW w:w="4536" w:type="dxa"/>
          </w:tcPr>
          <w:p w:rsidR="008449D0" w:rsidRPr="00610641" w:rsidRDefault="008449D0" w:rsidP="009C7D10">
            <w:pPr>
              <w:autoSpaceDE w:val="0"/>
              <w:adjustRightInd w:val="0"/>
              <w:spacing w:before="120" w:after="120" w:line="240" w:lineRule="auto"/>
              <w:ind w:right="27"/>
              <w:jc w:val="both"/>
              <w:rPr>
                <w:rFonts w:ascii="Times New Roman" w:hAnsi="Times New Roman" w:cs="Times New Roman"/>
                <w:color w:val="000000"/>
                <w:sz w:val="24"/>
                <w:szCs w:val="24"/>
                <w:lang w:val="ro-RO"/>
              </w:rPr>
            </w:pPr>
            <w:r w:rsidRPr="00610641">
              <w:rPr>
                <w:rFonts w:ascii="Times New Roman" w:hAnsi="Times New Roman" w:cs="Times New Roman"/>
                <w:color w:val="000000"/>
                <w:sz w:val="24"/>
                <w:szCs w:val="24"/>
                <w:lang w:val="ro-RO"/>
              </w:rPr>
              <w:t>ANRE modifică, în termen de 3 luni de la intrarea în vigoare a prezentului document, reglementările privindmecanismul de corelare a preţului orar de ofertă pe piaţa de echilibrare cu preţul de închidere a pieţei pentru ziua următoare stabilit pentru ora respectivă, în scopul eliminării limitelor de prețuri pe piața de echilibrare.</w:t>
            </w:r>
          </w:p>
        </w:tc>
        <w:tc>
          <w:tcPr>
            <w:tcW w:w="6237" w:type="dxa"/>
          </w:tcPr>
          <w:p w:rsidR="008449D0" w:rsidRPr="00610641" w:rsidRDefault="008449D0" w:rsidP="009C7D10">
            <w:pPr>
              <w:spacing w:before="120" w:after="120" w:line="240" w:lineRule="auto"/>
              <w:ind w:right="26"/>
              <w:jc w:val="both"/>
              <w:rPr>
                <w:rFonts w:ascii="Times New Roman" w:hAnsi="Times New Roman" w:cs="Times New Roman"/>
                <w:sz w:val="24"/>
                <w:szCs w:val="24"/>
                <w:lang w:val="ro-RO"/>
              </w:rPr>
            </w:pPr>
            <w:r w:rsidRPr="00610641">
              <w:rPr>
                <w:rFonts w:ascii="Times New Roman" w:hAnsi="Times New Roman" w:cs="Times New Roman"/>
                <w:sz w:val="24"/>
                <w:szCs w:val="24"/>
                <w:lang w:val="ro-RO"/>
              </w:rPr>
              <w:t>3. articolului 14 se modifică şi va avea următorul cuprins:</w:t>
            </w:r>
          </w:p>
          <w:p w:rsidR="008449D0" w:rsidRPr="00610641" w:rsidRDefault="008449D0" w:rsidP="009C7D10">
            <w:pPr>
              <w:tabs>
                <w:tab w:val="left" w:pos="2933"/>
              </w:tabs>
              <w:autoSpaceDE w:val="0"/>
              <w:adjustRightInd w:val="0"/>
              <w:spacing w:before="120" w:after="120" w:line="240" w:lineRule="auto"/>
              <w:ind w:right="26"/>
              <w:jc w:val="both"/>
              <w:rPr>
                <w:rFonts w:ascii="Times New Roman" w:hAnsi="Times New Roman" w:cs="Times New Roman"/>
                <w:color w:val="FF0000"/>
                <w:sz w:val="24"/>
                <w:szCs w:val="24"/>
                <w:lang w:val="ro-RO"/>
              </w:rPr>
            </w:pPr>
            <w:r w:rsidRPr="00610641">
              <w:rPr>
                <w:rFonts w:ascii="Times New Roman" w:hAnsi="Times New Roman" w:cs="Times New Roman"/>
                <w:b/>
                <w:color w:val="000000"/>
                <w:sz w:val="24"/>
                <w:szCs w:val="24"/>
                <w:lang w:val="ro-RO"/>
              </w:rPr>
              <w:t>Art. 14</w:t>
            </w:r>
            <w:r w:rsidRPr="00610641">
              <w:rPr>
                <w:rFonts w:ascii="Times New Roman" w:hAnsi="Times New Roman" w:cs="Times New Roman"/>
                <w:color w:val="000000"/>
                <w:sz w:val="24"/>
                <w:szCs w:val="24"/>
                <w:lang w:val="ro-RO"/>
              </w:rPr>
              <w:t xml:space="preserve"> - ANRE modifică, în termen de 3 luni de la intrarea în vigoare a prezentului document, reglementările privind mecanismul de corelare a preţului orar de ofertă pe piaţa deechilibrare cu preţul de închidere a pieţei pentru ziua următoare stabilit pentru ora respectivă, în scopul eliminării limitelor de prețuri pe piața de echilibrare</w:t>
            </w:r>
            <w:r w:rsidRPr="00610641">
              <w:rPr>
                <w:rFonts w:ascii="Times New Roman" w:hAnsi="Times New Roman" w:cs="Times New Roman"/>
                <w:i/>
                <w:color w:val="000000"/>
                <w:sz w:val="24"/>
                <w:szCs w:val="24"/>
                <w:lang w:val="ro-RO"/>
              </w:rPr>
              <w:t xml:space="preserve">, </w:t>
            </w:r>
            <w:r w:rsidRPr="00610641">
              <w:rPr>
                <w:rFonts w:ascii="Times New Roman" w:hAnsi="Times New Roman" w:cs="Times New Roman"/>
                <w:color w:val="FF0000"/>
                <w:sz w:val="24"/>
                <w:szCs w:val="24"/>
                <w:lang w:val="ro-RO"/>
              </w:rPr>
              <w:t>și stabilirii unui singur preț pe fiecare interval de decontare, atât pentru dezechilibrele negative, cât și cele pozitive.</w:t>
            </w:r>
          </w:p>
          <w:p w:rsidR="008449D0" w:rsidRPr="00610641" w:rsidRDefault="008449D0" w:rsidP="009C7D10">
            <w:pPr>
              <w:tabs>
                <w:tab w:val="left" w:pos="2933"/>
              </w:tabs>
              <w:autoSpaceDE w:val="0"/>
              <w:adjustRightInd w:val="0"/>
              <w:spacing w:before="120" w:after="120" w:line="240" w:lineRule="auto"/>
              <w:ind w:right="26"/>
              <w:jc w:val="both"/>
              <w:rPr>
                <w:rFonts w:ascii="Times New Roman" w:hAnsi="Times New Roman" w:cs="Times New Roman"/>
                <w:color w:val="000000"/>
                <w:sz w:val="24"/>
                <w:szCs w:val="24"/>
                <w:lang w:val="ro-RO"/>
              </w:rPr>
            </w:pPr>
            <w:r w:rsidRPr="00610641">
              <w:rPr>
                <w:rFonts w:ascii="Times New Roman" w:hAnsi="Times New Roman" w:cs="Times New Roman"/>
                <w:color w:val="FF0000"/>
                <w:sz w:val="24"/>
                <w:szCs w:val="24"/>
              </w:rPr>
              <w:t>(conform Observațiilor generale)</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14</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OMV Petrom</w:t>
            </w:r>
          </w:p>
        </w:tc>
        <w:tc>
          <w:tcPr>
            <w:tcW w:w="4536" w:type="dxa"/>
          </w:tcPr>
          <w:p w:rsidR="008449D0" w:rsidRPr="00210030" w:rsidRDefault="008449D0" w:rsidP="009C7D10">
            <w:pPr>
              <w:autoSpaceDE w:val="0"/>
              <w:adjustRightInd w:val="0"/>
              <w:spacing w:before="120" w:after="120" w:line="240" w:lineRule="auto"/>
              <w:ind w:right="27"/>
              <w:jc w:val="both"/>
              <w:rPr>
                <w:rFonts w:ascii="Times New Roman" w:hAnsi="Times New Roman" w:cs="Times New Roman"/>
                <w:sz w:val="24"/>
                <w:szCs w:val="24"/>
                <w:lang w:val="ro-RO"/>
              </w:rPr>
            </w:pPr>
            <w:r w:rsidRPr="00210030">
              <w:rPr>
                <w:rFonts w:ascii="Times New Roman" w:hAnsi="Times New Roman" w:cs="Times New Roman"/>
                <w:sz w:val="24"/>
                <w:szCs w:val="24"/>
                <w:lang w:val="ro-RO"/>
              </w:rPr>
              <w:t xml:space="preserve">Art. 14 - ANRE modifică, în termen de 3 luni de la intrarea în vigoare a prezentului document, reglementările privind mecanismul de corelare a preţului orar de ofertă pe piaţa de echilibrare cu preţul de închidere a pieţei pentru ziua următoare </w:t>
            </w:r>
            <w:r w:rsidRPr="00210030">
              <w:rPr>
                <w:rFonts w:ascii="Times New Roman" w:hAnsi="Times New Roman" w:cs="Times New Roman"/>
                <w:sz w:val="24"/>
                <w:szCs w:val="24"/>
                <w:lang w:val="ro-RO"/>
              </w:rPr>
              <w:lastRenderedPageBreak/>
              <w:t>stabilit pentru ora respectivă, în scopul eliminării limitelor de prețuri pe piața de echilibrare.</w:t>
            </w:r>
          </w:p>
        </w:tc>
        <w:tc>
          <w:tcPr>
            <w:tcW w:w="6237" w:type="dxa"/>
          </w:tcPr>
          <w:p w:rsidR="008449D0" w:rsidRPr="00610641" w:rsidRDefault="008449D0" w:rsidP="009C7D10">
            <w:pPr>
              <w:spacing w:before="120" w:after="120" w:line="240" w:lineRule="auto"/>
              <w:ind w:right="26"/>
              <w:jc w:val="both"/>
              <w:rPr>
                <w:rFonts w:ascii="Times New Roman" w:eastAsia="Times New Roman" w:hAnsi="Times New Roman" w:cs="Times New Roman"/>
                <w:bCs/>
                <w:sz w:val="24"/>
                <w:szCs w:val="24"/>
                <w:lang w:val="ro-RO" w:eastAsia="de-AT"/>
              </w:rPr>
            </w:pPr>
            <w:r w:rsidRPr="00610641">
              <w:rPr>
                <w:rFonts w:ascii="Times New Roman" w:eastAsia="Calibri" w:hAnsi="Times New Roman" w:cs="Times New Roman"/>
                <w:b/>
                <w:sz w:val="24"/>
                <w:szCs w:val="24"/>
                <w:lang w:val="ro-RO"/>
              </w:rPr>
              <w:lastRenderedPageBreak/>
              <w:t>Referitor la prevederile art. 14</w:t>
            </w:r>
            <w:r w:rsidRPr="00610641">
              <w:rPr>
                <w:rFonts w:ascii="Times New Roman" w:eastAsia="Calibri" w:hAnsi="Times New Roman" w:cs="Times New Roman"/>
                <w:sz w:val="24"/>
                <w:szCs w:val="24"/>
                <w:lang w:val="ro-RO"/>
              </w:rPr>
              <w:t xml:space="preserve"> propunem </w:t>
            </w:r>
            <w:r w:rsidRPr="00610641">
              <w:rPr>
                <w:rFonts w:ascii="Times New Roman" w:eastAsia="Times New Roman" w:hAnsi="Times New Roman" w:cs="Times New Roman"/>
                <w:sz w:val="24"/>
                <w:szCs w:val="24"/>
                <w:lang w:val="ro-RO" w:eastAsia="de-AT"/>
              </w:rPr>
              <w:t xml:space="preserve">înlocuirea acestuia cu un articol care să </w:t>
            </w:r>
            <w:r w:rsidRPr="00610641">
              <w:rPr>
                <w:rFonts w:ascii="Times New Roman" w:eastAsia="Calibri" w:hAnsi="Times New Roman" w:cs="Times New Roman"/>
                <w:sz w:val="24"/>
                <w:szCs w:val="24"/>
                <w:lang w:val="ro-RO"/>
              </w:rPr>
              <w:t>modific</w:t>
            </w:r>
            <w:r w:rsidRPr="00610641">
              <w:rPr>
                <w:rFonts w:ascii="Times New Roman" w:eastAsia="Times New Roman" w:hAnsi="Times New Roman" w:cs="Times New Roman"/>
                <w:sz w:val="24"/>
                <w:szCs w:val="24"/>
                <w:lang w:val="ro-RO" w:eastAsia="de-AT"/>
              </w:rPr>
              <w:t xml:space="preserve">e prevederile art.60, respectiv 61 din </w:t>
            </w:r>
            <w:r w:rsidRPr="00610641">
              <w:rPr>
                <w:rFonts w:ascii="Times New Roman" w:eastAsia="Times New Roman" w:hAnsi="Times New Roman" w:cs="Times New Roman"/>
                <w:bCs/>
                <w:sz w:val="24"/>
                <w:szCs w:val="24"/>
                <w:lang w:val="ro-RO" w:eastAsia="de-AT"/>
              </w:rPr>
              <w:t>ANEXA nr.1 a Ordinului președintelui ANRE nr. 31/2018 în sensul că respectivele valori nu pot fi mai mici, respectiv mai mari decât prețul minim, respectiv maxim al scalei de preț pentru PI.</w:t>
            </w:r>
          </w:p>
          <w:p w:rsidR="008449D0" w:rsidRPr="00610641" w:rsidRDefault="008449D0" w:rsidP="009C7D10">
            <w:pPr>
              <w:suppressAutoHyphens/>
              <w:autoSpaceDN w:val="0"/>
              <w:spacing w:before="120" w:after="120" w:line="240" w:lineRule="auto"/>
              <w:ind w:right="26"/>
              <w:jc w:val="both"/>
              <w:textAlignment w:val="baseline"/>
              <w:rPr>
                <w:rFonts w:ascii="Times New Roman" w:eastAsia="Times New Roman" w:hAnsi="Times New Roman" w:cs="Times New Roman"/>
                <w:sz w:val="24"/>
                <w:szCs w:val="24"/>
                <w:lang w:val="ro-RO" w:eastAsia="de-AT"/>
              </w:rPr>
            </w:pPr>
            <w:r w:rsidRPr="00610641">
              <w:rPr>
                <w:rFonts w:ascii="Times New Roman" w:eastAsia="Times New Roman" w:hAnsi="Times New Roman" w:cs="Times New Roman"/>
                <w:sz w:val="24"/>
                <w:szCs w:val="24"/>
                <w:lang w:val="ro-RO" w:eastAsia="de-AT"/>
              </w:rPr>
              <w:lastRenderedPageBreak/>
              <w:t>Motivare: pentru a preveni comportamente inadecvate pe PE, dar care nu ar putea fi încadrate în categoria de „abuz” și sancționate.</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14</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AFEER</w:t>
            </w:r>
          </w:p>
        </w:tc>
        <w:tc>
          <w:tcPr>
            <w:tcW w:w="4536" w:type="dxa"/>
          </w:tcPr>
          <w:p w:rsidR="008449D0" w:rsidRPr="00610641" w:rsidRDefault="008449D0" w:rsidP="009C7D10">
            <w:pPr>
              <w:autoSpaceDE w:val="0"/>
              <w:adjustRightInd w:val="0"/>
              <w:spacing w:before="120" w:after="120" w:line="240" w:lineRule="auto"/>
              <w:ind w:right="27"/>
              <w:jc w:val="both"/>
              <w:rPr>
                <w:rFonts w:ascii="Times New Roman" w:hAnsi="Times New Roman" w:cs="Times New Roman"/>
                <w:b/>
                <w:sz w:val="24"/>
                <w:szCs w:val="24"/>
                <w:lang w:val="ro-RO"/>
              </w:rPr>
            </w:pPr>
          </w:p>
        </w:tc>
        <w:tc>
          <w:tcPr>
            <w:tcW w:w="6237" w:type="dxa"/>
          </w:tcPr>
          <w:p w:rsidR="008449D0" w:rsidRPr="00610641" w:rsidRDefault="008449D0" w:rsidP="009C7D10">
            <w:pPr>
              <w:suppressAutoHyphens/>
              <w:autoSpaceDN w:val="0"/>
              <w:spacing w:before="120" w:after="120" w:line="240" w:lineRule="auto"/>
              <w:ind w:right="26"/>
              <w:jc w:val="both"/>
              <w:textAlignment w:val="baseline"/>
              <w:rPr>
                <w:rFonts w:ascii="Times New Roman" w:eastAsia="Times New Roman" w:hAnsi="Times New Roman" w:cs="Times New Roman"/>
                <w:sz w:val="24"/>
                <w:szCs w:val="24"/>
                <w:lang w:val="ro-RO" w:eastAsia="cs-CZ"/>
              </w:rPr>
            </w:pPr>
            <w:r w:rsidRPr="00610641">
              <w:rPr>
                <w:rFonts w:ascii="Times New Roman" w:eastAsia="Calibri" w:hAnsi="Times New Roman" w:cs="Times New Roman"/>
                <w:b/>
                <w:sz w:val="24"/>
                <w:szCs w:val="24"/>
                <w:lang w:val="ro-RO"/>
              </w:rPr>
              <w:t>Referitor la prevederile art. 14</w:t>
            </w:r>
            <w:r w:rsidRPr="00610641">
              <w:rPr>
                <w:rFonts w:ascii="Times New Roman" w:eastAsia="Calibri" w:hAnsi="Times New Roman" w:cs="Times New Roman"/>
                <w:sz w:val="24"/>
                <w:szCs w:val="24"/>
                <w:lang w:val="ro-RO"/>
              </w:rPr>
              <w:t xml:space="preserve"> propunem </w:t>
            </w:r>
            <w:r w:rsidRPr="00610641">
              <w:rPr>
                <w:rFonts w:ascii="Times New Roman" w:eastAsia="Times New Roman" w:hAnsi="Times New Roman" w:cs="Times New Roman"/>
                <w:sz w:val="24"/>
                <w:szCs w:val="24"/>
                <w:lang w:val="ro-RO" w:eastAsia="cs-CZ"/>
              </w:rPr>
              <w:t xml:space="preserve">înlocuirea acestuia cu un articol care să </w:t>
            </w:r>
            <w:r w:rsidRPr="00610641">
              <w:rPr>
                <w:rFonts w:ascii="Times New Roman" w:eastAsia="Calibri" w:hAnsi="Times New Roman" w:cs="Times New Roman"/>
                <w:sz w:val="24"/>
                <w:szCs w:val="24"/>
                <w:lang w:val="ro-RO"/>
              </w:rPr>
              <w:t>modific</w:t>
            </w:r>
            <w:r w:rsidRPr="00610641">
              <w:rPr>
                <w:rFonts w:ascii="Times New Roman" w:eastAsia="Times New Roman" w:hAnsi="Times New Roman" w:cs="Times New Roman"/>
                <w:sz w:val="24"/>
                <w:szCs w:val="24"/>
                <w:lang w:val="ro-RO" w:eastAsia="cs-CZ"/>
              </w:rPr>
              <w:t xml:space="preserve">e prevederile art.60, respectiv 61 din </w:t>
            </w:r>
            <w:r w:rsidRPr="00610641">
              <w:rPr>
                <w:rFonts w:ascii="Times New Roman" w:eastAsia="Times New Roman" w:hAnsi="Times New Roman" w:cs="Times New Roman"/>
                <w:bCs/>
                <w:sz w:val="24"/>
                <w:szCs w:val="24"/>
                <w:lang w:val="ro-RO" w:eastAsia="cs-CZ"/>
              </w:rPr>
              <w:t>ANEXA nr.1 a Ordinului președintelui ANRE nr. 31/2018 în sensul că respectivele valori nu pot fi mai mici, respectiv mai mari decât prețul minim, respectiv maxim al scalei de preț pentru PI.</w:t>
            </w:r>
          </w:p>
          <w:p w:rsidR="008449D0" w:rsidRPr="00610641" w:rsidRDefault="008449D0" w:rsidP="009C7D10">
            <w:pPr>
              <w:suppressAutoHyphens/>
              <w:autoSpaceDN w:val="0"/>
              <w:spacing w:before="120" w:after="120" w:line="240" w:lineRule="auto"/>
              <w:ind w:right="26"/>
              <w:jc w:val="both"/>
              <w:textAlignment w:val="baseline"/>
              <w:rPr>
                <w:rFonts w:ascii="Times New Roman" w:eastAsia="Calibri" w:hAnsi="Times New Roman" w:cs="Times New Roman"/>
                <w:i/>
                <w:sz w:val="24"/>
                <w:szCs w:val="24"/>
                <w:lang w:val="ro-RO"/>
              </w:rPr>
            </w:pPr>
            <w:r w:rsidRPr="00610641">
              <w:rPr>
                <w:rFonts w:ascii="Times New Roman" w:eastAsia="Times New Roman" w:hAnsi="Times New Roman" w:cs="Times New Roman"/>
                <w:i/>
                <w:sz w:val="24"/>
                <w:szCs w:val="24"/>
                <w:lang w:val="ro-RO" w:eastAsia="cs-CZ"/>
              </w:rPr>
              <w:t xml:space="preserve">Motivare: pentru a evita comportamente anormale pe PE, cu efecte ce pot fi dramatice asupra siguranței SEN tocma în condiții de stres. </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14</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UZINSIDER</w:t>
            </w:r>
          </w:p>
        </w:tc>
        <w:tc>
          <w:tcPr>
            <w:tcW w:w="4536" w:type="dxa"/>
            <w:shd w:val="clear" w:color="auto" w:fill="auto"/>
          </w:tcPr>
          <w:p w:rsidR="008449D0" w:rsidRPr="00610641" w:rsidRDefault="008449D0" w:rsidP="009C7D10">
            <w:pPr>
              <w:autoSpaceDE w:val="0"/>
              <w:adjustRightInd w:val="0"/>
              <w:spacing w:before="120" w:after="120" w:line="240" w:lineRule="auto"/>
              <w:ind w:right="27"/>
              <w:jc w:val="both"/>
              <w:rPr>
                <w:rFonts w:ascii="Times New Roman" w:eastAsia="Times New Roman" w:hAnsi="Times New Roman" w:cs="Times New Roman"/>
                <w:color w:val="000000"/>
                <w:sz w:val="24"/>
                <w:szCs w:val="24"/>
                <w:lang w:val="ro-RO"/>
              </w:rPr>
            </w:pPr>
            <w:r w:rsidRPr="00610641">
              <w:rPr>
                <w:rFonts w:ascii="Times New Roman" w:eastAsia="Times New Roman" w:hAnsi="Times New Roman" w:cs="Times New Roman"/>
                <w:color w:val="000000"/>
                <w:sz w:val="24"/>
                <w:szCs w:val="24"/>
                <w:lang w:val="ro-RO"/>
              </w:rPr>
              <w:t>ANRE modifică, în termen de 3 luni de la intrarea în vigoare a prezentului document, reglementările privind</w:t>
            </w:r>
            <w:r w:rsidRPr="00610641">
              <w:rPr>
                <w:rFonts w:ascii="Times New Roman" w:eastAsia="Times New Roman" w:hAnsi="Times New Roman" w:cs="Times New Roman"/>
                <w:color w:val="000000"/>
                <w:sz w:val="24"/>
                <w:szCs w:val="24"/>
                <w:lang w:val="en-US"/>
              </w:rPr>
              <w:t xml:space="preserve"> </w:t>
            </w:r>
            <w:r w:rsidRPr="00610641">
              <w:rPr>
                <w:rFonts w:ascii="Times New Roman" w:eastAsia="Times New Roman" w:hAnsi="Times New Roman" w:cs="Times New Roman"/>
                <w:color w:val="000000"/>
                <w:sz w:val="24"/>
                <w:szCs w:val="24"/>
                <w:lang w:val="ro-RO"/>
              </w:rPr>
              <w:t>mecanismul de corelare a preţului orar de ofertă pe piaţa de echilibrare cu preţul de închidere a pieţei pentru ziua următoare stabilit pentru ora respectivă, în scopul eliminării limitelor de prețuri pe piața de echilibrare.</w:t>
            </w:r>
          </w:p>
        </w:tc>
        <w:tc>
          <w:tcPr>
            <w:tcW w:w="6237" w:type="dxa"/>
            <w:shd w:val="clear" w:color="auto" w:fill="auto"/>
          </w:tcPr>
          <w:p w:rsidR="008449D0" w:rsidRPr="00610641" w:rsidRDefault="008449D0" w:rsidP="009C7D10">
            <w:pPr>
              <w:autoSpaceDE w:val="0"/>
              <w:adjustRightInd w:val="0"/>
              <w:spacing w:before="120" w:after="120" w:line="240" w:lineRule="auto"/>
              <w:ind w:right="26"/>
              <w:jc w:val="both"/>
              <w:rPr>
                <w:rFonts w:ascii="Times New Roman" w:eastAsia="Times New Roman" w:hAnsi="Times New Roman" w:cs="Times New Roman"/>
                <w:color w:val="000000"/>
                <w:sz w:val="24"/>
                <w:szCs w:val="24"/>
                <w:lang w:val="ro-RO"/>
              </w:rPr>
            </w:pPr>
            <w:r w:rsidRPr="00610641">
              <w:rPr>
                <w:rFonts w:ascii="Times New Roman" w:eastAsia="Times New Roman" w:hAnsi="Times New Roman" w:cs="Times New Roman"/>
                <w:color w:val="000000"/>
                <w:sz w:val="24"/>
                <w:szCs w:val="24"/>
                <w:lang w:val="ro-RO"/>
              </w:rPr>
              <w:t xml:space="preserve">ANRE modifică, în termen de 3 luni de la intrarea în vigoare a prezentului document, reglementările privind mecanismul de corelare a preţului orar de ofertă pe piaţa deechilibrare cu preţul de închidere a pieţei pentru ziua următoare stabilit pentru ora respectivă, în scopul eliminării limitelor de prețuri pe piața de echilibrare </w:t>
            </w:r>
            <w:r w:rsidRPr="00610641">
              <w:rPr>
                <w:rFonts w:ascii="Times New Roman" w:eastAsia="Times New Roman" w:hAnsi="Times New Roman" w:cs="Times New Roman"/>
                <w:color w:val="000000"/>
                <w:sz w:val="24"/>
                <w:szCs w:val="24"/>
                <w:highlight w:val="yellow"/>
                <w:lang w:val="ro-RO"/>
              </w:rPr>
              <w:t>si stabilirii unui singur pret pe fiecare interval de deceontare, atat pentru dezechilibrele negative, cat si cele pozitive</w:t>
            </w:r>
            <w:r w:rsidRPr="00610641">
              <w:rPr>
                <w:rFonts w:ascii="Times New Roman" w:eastAsia="Times New Roman" w:hAnsi="Times New Roman" w:cs="Times New Roman"/>
                <w:color w:val="000000"/>
                <w:sz w:val="24"/>
                <w:szCs w:val="24"/>
                <w:lang w:val="ro-RO"/>
              </w:rPr>
              <w:t>.</w:t>
            </w:r>
          </w:p>
        </w:tc>
      </w:tr>
      <w:tr w:rsidR="008449D0" w:rsidRPr="00610641" w:rsidTr="008449D0">
        <w:trPr>
          <w:trHeight w:val="440"/>
        </w:trPr>
        <w:tc>
          <w:tcPr>
            <w:tcW w:w="857" w:type="dxa"/>
            <w:shd w:val="clear" w:color="auto" w:fill="auto"/>
          </w:tcPr>
          <w:p w:rsidR="008449D0" w:rsidRPr="00610641" w:rsidRDefault="008449D0" w:rsidP="009C7D10">
            <w:pPr>
              <w:pStyle w:val="ListParagraph"/>
              <w:numPr>
                <w:ilvl w:val="0"/>
                <w:numId w:val="43"/>
              </w:numPr>
              <w:spacing w:before="120" w:after="120" w:line="240" w:lineRule="auto"/>
              <w:ind w:right="-257"/>
              <w:rPr>
                <w:rFonts w:ascii="Times New Roman" w:eastAsia="Times New Roman" w:hAnsi="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14</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ROREA</w:t>
            </w:r>
          </w:p>
        </w:tc>
        <w:tc>
          <w:tcPr>
            <w:tcW w:w="4536" w:type="dxa"/>
            <w:shd w:val="clear" w:color="auto" w:fill="auto"/>
          </w:tcPr>
          <w:p w:rsidR="008449D0" w:rsidRPr="00610641" w:rsidRDefault="008449D0" w:rsidP="009C7D10">
            <w:pPr>
              <w:autoSpaceDE w:val="0"/>
              <w:adjustRightInd w:val="0"/>
              <w:spacing w:before="120" w:after="120" w:line="240" w:lineRule="auto"/>
              <w:ind w:right="27"/>
              <w:jc w:val="both"/>
              <w:rPr>
                <w:rFonts w:ascii="Times New Roman" w:eastAsia="Times New Roman" w:hAnsi="Times New Roman" w:cs="Times New Roman"/>
                <w:color w:val="000000"/>
                <w:sz w:val="24"/>
                <w:szCs w:val="24"/>
                <w:lang w:val="ro-RO"/>
              </w:rPr>
            </w:pPr>
            <w:r w:rsidRPr="00610641">
              <w:rPr>
                <w:rFonts w:ascii="Times New Roman" w:eastAsia="Times New Roman" w:hAnsi="Times New Roman" w:cs="Times New Roman"/>
                <w:color w:val="000000"/>
                <w:sz w:val="24"/>
                <w:szCs w:val="24"/>
                <w:lang w:val="ro-RO"/>
              </w:rPr>
              <w:t>ANRE modifică, în termen de 3 luni de la intrarea în vigoare a prezentului document, reglementările privind</w:t>
            </w:r>
            <w:r w:rsidRPr="00610641">
              <w:rPr>
                <w:rFonts w:ascii="Times New Roman" w:eastAsia="Times New Roman" w:hAnsi="Times New Roman" w:cs="Times New Roman"/>
                <w:color w:val="000000"/>
                <w:sz w:val="24"/>
                <w:szCs w:val="24"/>
                <w:lang w:val="en-US"/>
              </w:rPr>
              <w:t xml:space="preserve"> </w:t>
            </w:r>
            <w:r w:rsidRPr="00610641">
              <w:rPr>
                <w:rFonts w:ascii="Times New Roman" w:eastAsia="Times New Roman" w:hAnsi="Times New Roman" w:cs="Times New Roman"/>
                <w:color w:val="000000"/>
                <w:sz w:val="24"/>
                <w:szCs w:val="24"/>
                <w:lang w:val="ro-RO"/>
              </w:rPr>
              <w:t>mecanismul de corelare a preţului orar de ofertă pe piaţa de echilibrare cu preţul de închidere a pieţei pentru ziua următoare stabilit pentru ora respectivă, în scopul eliminării limitelor de prețuri pe piața de echilibrare.</w:t>
            </w:r>
          </w:p>
        </w:tc>
        <w:tc>
          <w:tcPr>
            <w:tcW w:w="6237" w:type="dxa"/>
            <w:shd w:val="clear" w:color="auto" w:fill="auto"/>
          </w:tcPr>
          <w:p w:rsidR="008449D0" w:rsidRPr="009B4D4B" w:rsidRDefault="008449D0" w:rsidP="009C7D10">
            <w:pPr>
              <w:autoSpaceDE w:val="0"/>
              <w:adjustRightInd w:val="0"/>
              <w:spacing w:before="120" w:after="120" w:line="240" w:lineRule="auto"/>
              <w:ind w:right="26"/>
              <w:jc w:val="both"/>
              <w:rPr>
                <w:rFonts w:ascii="Times New Roman" w:eastAsia="Times New Roman" w:hAnsi="Times New Roman" w:cs="Times New Roman"/>
                <w:i/>
                <w:color w:val="000000"/>
                <w:sz w:val="24"/>
                <w:szCs w:val="24"/>
                <w:lang w:val="ro-RO"/>
              </w:rPr>
            </w:pPr>
            <w:r w:rsidRPr="009B4D4B">
              <w:rPr>
                <w:rFonts w:ascii="Times New Roman" w:eastAsia="Times New Roman" w:hAnsi="Times New Roman" w:cs="Times New Roman"/>
                <w:i/>
                <w:color w:val="000000"/>
                <w:sz w:val="24"/>
                <w:szCs w:val="24"/>
                <w:lang w:val="ro-RO"/>
              </w:rPr>
              <w:t>ANRE modifică, în termen de 3 luni de la intrarea în vigoare a prezentului document, reglementările privind mecanismul de corelare a preţului orar de ofertă pe piaţa deechilibrare cu preţul de închidere a pieţei pentru ziua următoare stabilit pentru ora respectivă, în scopul eliminării limitelor de prețuri pe piața de echilibrare si stabilirii unui singur pret pe fiecare interval de deceontare, atat pentru dezechilibrele negative, cat si cele pozitive.</w:t>
            </w:r>
          </w:p>
        </w:tc>
      </w:tr>
      <w:tr w:rsidR="008449D0" w:rsidRPr="00B71D4B" w:rsidTr="008449D0">
        <w:trPr>
          <w:trHeight w:val="440"/>
        </w:trPr>
        <w:tc>
          <w:tcPr>
            <w:tcW w:w="857" w:type="dxa"/>
            <w:shd w:val="clear" w:color="auto" w:fill="auto"/>
          </w:tcPr>
          <w:p w:rsidR="008449D0" w:rsidRPr="00610641" w:rsidRDefault="008449D0" w:rsidP="009C7D10">
            <w:pPr>
              <w:spacing w:before="120" w:after="120" w:line="240" w:lineRule="auto"/>
              <w:ind w:right="-257"/>
              <w:rPr>
                <w:rFonts w:ascii="Times New Roman" w:eastAsia="Times New Roman" w:hAnsi="Times New Roman" w:cs="Times New Roman"/>
                <w:b/>
                <w:sz w:val="24"/>
                <w:szCs w:val="24"/>
                <w:lang w:val="ro-RO"/>
              </w:rPr>
            </w:pPr>
          </w:p>
        </w:tc>
        <w:tc>
          <w:tcPr>
            <w:tcW w:w="1131" w:type="dxa"/>
            <w:shd w:val="clear" w:color="auto" w:fill="auto"/>
          </w:tcPr>
          <w:p w:rsidR="008449D0" w:rsidRPr="00610641" w:rsidRDefault="008449D0" w:rsidP="009C7D10">
            <w:pPr>
              <w:spacing w:before="120" w:after="120" w:line="240" w:lineRule="auto"/>
              <w:ind w:lef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Art. nou</w:t>
            </w:r>
          </w:p>
        </w:tc>
        <w:tc>
          <w:tcPr>
            <w:tcW w:w="1846" w:type="dxa"/>
            <w:shd w:val="clear" w:color="auto" w:fill="auto"/>
          </w:tcPr>
          <w:p w:rsidR="008449D0" w:rsidRPr="00610641" w:rsidRDefault="008449D0" w:rsidP="009C7D10">
            <w:pPr>
              <w:spacing w:before="120" w:after="120" w:line="240" w:lineRule="auto"/>
              <w:ind w:right="27"/>
              <w:jc w:val="center"/>
              <w:rPr>
                <w:rFonts w:ascii="Times New Roman" w:eastAsia="Times New Roman" w:hAnsi="Times New Roman" w:cs="Times New Roman"/>
                <w:b/>
                <w:sz w:val="24"/>
                <w:szCs w:val="24"/>
                <w:lang w:val="ro-RO"/>
              </w:rPr>
            </w:pPr>
            <w:r w:rsidRPr="00610641">
              <w:rPr>
                <w:rFonts w:ascii="Times New Roman" w:eastAsia="Times New Roman" w:hAnsi="Times New Roman" w:cs="Times New Roman"/>
                <w:b/>
                <w:sz w:val="24"/>
                <w:szCs w:val="24"/>
                <w:lang w:val="ro-RO"/>
              </w:rPr>
              <w:t>UZINSIDER</w:t>
            </w:r>
          </w:p>
        </w:tc>
        <w:tc>
          <w:tcPr>
            <w:tcW w:w="4536" w:type="dxa"/>
            <w:shd w:val="clear" w:color="auto" w:fill="auto"/>
          </w:tcPr>
          <w:p w:rsidR="008449D0" w:rsidRPr="00610641" w:rsidRDefault="008449D0" w:rsidP="009C7D10">
            <w:pPr>
              <w:spacing w:before="120" w:after="120" w:line="240" w:lineRule="auto"/>
              <w:ind w:right="27"/>
              <w:jc w:val="both"/>
              <w:rPr>
                <w:rFonts w:ascii="Times New Roman" w:eastAsia="Times New Roman" w:hAnsi="Times New Roman" w:cs="Times New Roman"/>
                <w:b/>
                <w:sz w:val="24"/>
                <w:szCs w:val="24"/>
                <w:lang w:val="ro-RO"/>
              </w:rPr>
            </w:pPr>
          </w:p>
        </w:tc>
        <w:tc>
          <w:tcPr>
            <w:tcW w:w="6237" w:type="dxa"/>
            <w:shd w:val="clear" w:color="auto" w:fill="auto"/>
          </w:tcPr>
          <w:p w:rsidR="008449D0" w:rsidRPr="00610641" w:rsidRDefault="008449D0" w:rsidP="001D247A">
            <w:pPr>
              <w:spacing w:before="120" w:after="120" w:line="240" w:lineRule="auto"/>
              <w:ind w:right="26"/>
              <w:jc w:val="both"/>
              <w:rPr>
                <w:rFonts w:ascii="Times New Roman" w:eastAsia="Times New Roman" w:hAnsi="Times New Roman" w:cs="Times New Roman"/>
                <w:color w:val="FF0000"/>
                <w:sz w:val="24"/>
                <w:szCs w:val="24"/>
                <w:lang w:val="ro-RO"/>
              </w:rPr>
            </w:pPr>
            <w:r w:rsidRPr="00610641">
              <w:rPr>
                <w:rFonts w:ascii="Times New Roman" w:eastAsia="Times New Roman" w:hAnsi="Times New Roman" w:cs="Times New Roman"/>
                <w:b/>
                <w:color w:val="FF0000"/>
                <w:sz w:val="24"/>
                <w:szCs w:val="24"/>
                <w:lang w:val="ro-RO"/>
              </w:rPr>
              <w:t>Art. 15</w:t>
            </w:r>
            <w:r w:rsidRPr="00610641">
              <w:rPr>
                <w:rFonts w:ascii="Times New Roman" w:eastAsia="Times New Roman" w:hAnsi="Times New Roman" w:cs="Times New Roman"/>
                <w:color w:val="FF0000"/>
                <w:sz w:val="24"/>
                <w:szCs w:val="24"/>
                <w:lang w:val="ro-RO"/>
              </w:rPr>
              <w:t xml:space="preserve"> – Începând cu data de 01.01.2021, intervalul de decontare a dezechilibrelor este de 15 minute în toate zonele de programare. </w:t>
            </w:r>
          </w:p>
          <w:p w:rsidR="008449D0" w:rsidRPr="00610641" w:rsidRDefault="008449D0" w:rsidP="009C7D10">
            <w:pPr>
              <w:spacing w:before="120" w:after="120" w:line="240" w:lineRule="auto"/>
              <w:ind w:right="26"/>
              <w:jc w:val="both"/>
              <w:rPr>
                <w:rFonts w:ascii="Times New Roman" w:eastAsia="Times New Roman" w:hAnsi="Times New Roman" w:cs="Times New Roman"/>
                <w:b/>
                <w:color w:val="FF0000"/>
                <w:sz w:val="24"/>
                <w:szCs w:val="24"/>
                <w:u w:val="single"/>
                <w:lang w:val="ro-RO"/>
              </w:rPr>
            </w:pPr>
            <w:r w:rsidRPr="00610641">
              <w:rPr>
                <w:rFonts w:ascii="Times New Roman" w:eastAsia="Times New Roman" w:hAnsi="Times New Roman" w:cs="Times New Roman"/>
                <w:b/>
                <w:color w:val="FF0000"/>
                <w:sz w:val="24"/>
                <w:szCs w:val="24"/>
                <w:u w:val="single"/>
                <w:lang w:val="ro-RO"/>
              </w:rPr>
              <w:lastRenderedPageBreak/>
              <w:t xml:space="preserve">JUSTIFICARE: </w:t>
            </w:r>
          </w:p>
          <w:p w:rsidR="008449D0" w:rsidRPr="00610641" w:rsidRDefault="008449D0" w:rsidP="009C7D10">
            <w:pPr>
              <w:spacing w:before="120" w:after="120" w:line="240" w:lineRule="auto"/>
              <w:ind w:right="26"/>
              <w:jc w:val="both"/>
              <w:rPr>
                <w:rFonts w:ascii="Times New Roman" w:eastAsia="Times New Roman" w:hAnsi="Times New Roman" w:cs="Times New Roman"/>
                <w:i/>
                <w:color w:val="FF0000"/>
                <w:sz w:val="24"/>
                <w:szCs w:val="24"/>
                <w:lang w:val="ro-RO"/>
              </w:rPr>
            </w:pPr>
            <w:r>
              <w:rPr>
                <w:rFonts w:ascii="Times New Roman" w:eastAsia="Times New Roman" w:hAnsi="Times New Roman" w:cs="Times New Roman"/>
                <w:b/>
                <w:color w:val="FF0000"/>
                <w:sz w:val="24"/>
                <w:szCs w:val="24"/>
                <w:u w:val="single"/>
                <w:lang w:val="ro-RO"/>
              </w:rPr>
              <w:t>REG 943/2019</w:t>
            </w:r>
            <w:r w:rsidRPr="00610641">
              <w:rPr>
                <w:rFonts w:ascii="Times New Roman" w:eastAsia="Times New Roman" w:hAnsi="Times New Roman" w:cs="Times New Roman"/>
                <w:b/>
                <w:color w:val="FF0000"/>
                <w:sz w:val="24"/>
                <w:szCs w:val="24"/>
                <w:u w:val="single"/>
                <w:lang w:val="ro-RO"/>
              </w:rPr>
              <w:t xml:space="preserve">: </w:t>
            </w:r>
            <w:r w:rsidRPr="00610641">
              <w:rPr>
                <w:rFonts w:ascii="Times New Roman" w:eastAsia="Times New Roman" w:hAnsi="Times New Roman" w:cs="Times New Roman"/>
                <w:i/>
                <w:sz w:val="24"/>
                <w:szCs w:val="24"/>
                <w:lang w:val="ro-RO"/>
              </w:rPr>
              <w:t xml:space="preserve"> </w:t>
            </w:r>
            <w:r w:rsidRPr="00610641">
              <w:rPr>
                <w:rFonts w:ascii="Times New Roman" w:eastAsia="Times New Roman" w:hAnsi="Times New Roman" w:cs="Times New Roman"/>
                <w:i/>
                <w:color w:val="FF0000"/>
                <w:sz w:val="24"/>
                <w:szCs w:val="24"/>
                <w:lang w:val="ro-RO"/>
              </w:rPr>
              <w:t xml:space="preserve">“Art.8. - </w:t>
            </w:r>
            <w:r w:rsidRPr="00610641">
              <w:rPr>
                <w:rFonts w:ascii="Times New Roman" w:eastAsia="Times New Roman" w:hAnsi="Times New Roman" w:cs="Times New Roman"/>
                <w:color w:val="FF0000"/>
                <w:sz w:val="24"/>
                <w:szCs w:val="24"/>
                <w:lang w:val="ro-RO"/>
              </w:rPr>
              <w:t xml:space="preserve">(4)Până la 1 ianuarie 2021, intervalul de decontare a dezechilibrelor este de 15 minute în toate zonele de programare, cu excepția cazului în care autoritățile de reglementare au acordat o derogare sau o scutire. Derogările pot fi acordate numai până la 31 decembrie 2024. De la 1 ianuarie 2025, intervalul de decontare a dezechilibrelor nu depășește 30 de minute în cazul în care a fost acordată o scutire de către toate autoritățile de reglementare dintr-o zonă sincronă.” </w:t>
            </w:r>
          </w:p>
        </w:tc>
      </w:tr>
    </w:tbl>
    <w:p w:rsidR="003B1A87" w:rsidRPr="00B71D4B" w:rsidRDefault="003B1A87" w:rsidP="00610641">
      <w:pPr>
        <w:spacing w:before="120" w:after="120" w:line="240" w:lineRule="auto"/>
        <w:ind w:right="-720"/>
        <w:rPr>
          <w:rFonts w:ascii="Times New Roman" w:hAnsi="Times New Roman" w:cs="Times New Roman"/>
          <w:sz w:val="24"/>
          <w:szCs w:val="24"/>
          <w:lang w:val="ro-RO"/>
        </w:rPr>
      </w:pPr>
    </w:p>
    <w:sectPr w:rsidR="003B1A87" w:rsidRPr="00B71D4B" w:rsidSect="00BE74A8">
      <w:headerReference w:type="default" r:id="rId11"/>
      <w:footerReference w:type="default" r:id="rId12"/>
      <w:pgSz w:w="15840" w:h="12240" w:orient="landscape"/>
      <w:pgMar w:top="0" w:right="1530" w:bottom="993" w:left="1138"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7B1" w:rsidRDefault="004147B1" w:rsidP="00045DE4">
      <w:pPr>
        <w:spacing w:after="0" w:line="240" w:lineRule="auto"/>
      </w:pPr>
      <w:r>
        <w:separator/>
      </w:r>
    </w:p>
  </w:endnote>
  <w:endnote w:type="continuationSeparator" w:id="0">
    <w:p w:rsidR="004147B1" w:rsidRDefault="004147B1" w:rsidP="00045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Arial"/>
    <w:charset w:val="00"/>
    <w:family w:val="roman"/>
    <w:pitch w:val="default"/>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TZhongsong">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641" w:rsidRDefault="00610641">
    <w:pPr>
      <w:pStyle w:val="Footer"/>
    </w:pPr>
    <w:r>
      <w:fldChar w:fldCharType="begin"/>
    </w:r>
    <w:r>
      <w:instrText xml:space="preserve"> PAGE   \* MERGEFORMAT </w:instrText>
    </w:r>
    <w:r>
      <w:fldChar w:fldCharType="separate"/>
    </w:r>
    <w:r w:rsidR="000029B3">
      <w:rPr>
        <w:noProof/>
      </w:rPr>
      <w:t>54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7B1" w:rsidRDefault="004147B1" w:rsidP="00045DE4">
      <w:pPr>
        <w:spacing w:after="0" w:line="240" w:lineRule="auto"/>
      </w:pPr>
      <w:r>
        <w:separator/>
      </w:r>
    </w:p>
  </w:footnote>
  <w:footnote w:type="continuationSeparator" w:id="0">
    <w:p w:rsidR="004147B1" w:rsidRDefault="004147B1" w:rsidP="00045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641" w:rsidRPr="00B960DC" w:rsidRDefault="00610641" w:rsidP="00045DE4">
    <w:pPr>
      <w:spacing w:after="0" w:line="240" w:lineRule="auto"/>
      <w:jc w:val="both"/>
      <w:rPr>
        <w:rFonts w:ascii="Times New Roman" w:eastAsia="Times New Roman" w:hAnsi="Times New Roman" w:cs="Times New Roman"/>
        <w:b/>
        <w:sz w:val="20"/>
        <w:szCs w:val="20"/>
        <w:u w:val="single"/>
        <w:lang w:val="ro-RO"/>
      </w:rPr>
    </w:pPr>
  </w:p>
  <w:p w:rsidR="00610641" w:rsidRDefault="0061064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76A0"/>
    <w:multiLevelType w:val="hybridMultilevel"/>
    <w:tmpl w:val="2EB65250"/>
    <w:lvl w:ilvl="0" w:tplc="12D6F3E6">
      <w:start w:val="1"/>
      <w:numFmt w:val="lowerLetter"/>
      <w:lvlText w:val="%1)"/>
      <w:lvlJc w:val="left"/>
      <w:pPr>
        <w:ind w:left="700" w:hanging="360"/>
      </w:pPr>
      <w:rPr>
        <w:rFonts w:hint="default"/>
        <w:color w:val="232323"/>
        <w:sz w:val="24"/>
      </w:rPr>
    </w:lvl>
    <w:lvl w:ilvl="1" w:tplc="04180019" w:tentative="1">
      <w:start w:val="1"/>
      <w:numFmt w:val="lowerLetter"/>
      <w:lvlText w:val="%2."/>
      <w:lvlJc w:val="left"/>
      <w:pPr>
        <w:ind w:left="1420" w:hanging="360"/>
      </w:p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1" w15:restartNumberingAfterBreak="0">
    <w:nsid w:val="02A94DFD"/>
    <w:multiLevelType w:val="hybridMultilevel"/>
    <w:tmpl w:val="39DC0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608AA"/>
    <w:multiLevelType w:val="hybridMultilevel"/>
    <w:tmpl w:val="0B9CE53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53F7BEA"/>
    <w:multiLevelType w:val="hybridMultilevel"/>
    <w:tmpl w:val="0A640A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E4026B"/>
    <w:multiLevelType w:val="hybridMultilevel"/>
    <w:tmpl w:val="1BD4EF10"/>
    <w:lvl w:ilvl="0" w:tplc="C8026E16">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263A76"/>
    <w:multiLevelType w:val="hybridMultilevel"/>
    <w:tmpl w:val="ABB26D62"/>
    <w:lvl w:ilvl="0" w:tplc="13E8EAA0">
      <w:start w:val="1"/>
      <w:numFmt w:val="decimal"/>
      <w:lvlText w:val="%1)"/>
      <w:lvlJc w:val="left"/>
      <w:pPr>
        <w:ind w:left="720" w:hanging="360"/>
      </w:pPr>
      <w:rPr>
        <w:rFonts w:eastAsia="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D871BB"/>
    <w:multiLevelType w:val="hybridMultilevel"/>
    <w:tmpl w:val="AD60E8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530145A"/>
    <w:multiLevelType w:val="hybridMultilevel"/>
    <w:tmpl w:val="39362F5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8EB2803"/>
    <w:multiLevelType w:val="hybridMultilevel"/>
    <w:tmpl w:val="869EEAF4"/>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92F5E19"/>
    <w:multiLevelType w:val="hybridMultilevel"/>
    <w:tmpl w:val="A7946A38"/>
    <w:lvl w:ilvl="0" w:tplc="9230D256">
      <w:start w:val="1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4517D"/>
    <w:multiLevelType w:val="multilevel"/>
    <w:tmpl w:val="958EE4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1CE94422"/>
    <w:multiLevelType w:val="hybridMultilevel"/>
    <w:tmpl w:val="3D44C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1C58A9"/>
    <w:multiLevelType w:val="hybridMultilevel"/>
    <w:tmpl w:val="9FBC8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955A09E0">
      <w:start w:val="1"/>
      <w:numFmt w:val="lowerLetter"/>
      <w:lvlText w:val="%4.)"/>
      <w:lvlJc w:val="left"/>
      <w:pPr>
        <w:ind w:left="2880" w:hanging="360"/>
      </w:pPr>
      <w:rPr>
        <w:rFonts w:ascii="Times New Roman" w:eastAsia="Calibri"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847783"/>
    <w:multiLevelType w:val="hybridMultilevel"/>
    <w:tmpl w:val="81CE40D8"/>
    <w:lvl w:ilvl="0" w:tplc="162E23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39959F7"/>
    <w:multiLevelType w:val="hybridMultilevel"/>
    <w:tmpl w:val="84764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0F073D"/>
    <w:multiLevelType w:val="hybridMultilevel"/>
    <w:tmpl w:val="00147774"/>
    <w:lvl w:ilvl="0" w:tplc="12D6F3E6">
      <w:start w:val="1"/>
      <w:numFmt w:val="lowerLetter"/>
      <w:lvlText w:val="%1)"/>
      <w:lvlJc w:val="left"/>
      <w:pPr>
        <w:ind w:left="700" w:hanging="360"/>
      </w:pPr>
      <w:rPr>
        <w:rFonts w:hint="default"/>
        <w:color w:val="232323"/>
        <w:sz w:val="24"/>
      </w:rPr>
    </w:lvl>
    <w:lvl w:ilvl="1" w:tplc="1D9AEF7A">
      <w:start w:val="1"/>
      <w:numFmt w:val="lowerLetter"/>
      <w:lvlText w:val="%2)"/>
      <w:lvlJc w:val="left"/>
      <w:pPr>
        <w:ind w:left="1420" w:hanging="360"/>
      </w:pPr>
      <w:rPr>
        <w:rFonts w:hint="default"/>
      </w:r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16" w15:restartNumberingAfterBreak="0">
    <w:nsid w:val="24DB2365"/>
    <w:multiLevelType w:val="multilevel"/>
    <w:tmpl w:val="958EE4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27841B5C"/>
    <w:multiLevelType w:val="hybridMultilevel"/>
    <w:tmpl w:val="8C260B4E"/>
    <w:lvl w:ilvl="0" w:tplc="F41677DA">
      <w:start w:val="13"/>
      <w:numFmt w:val="bullet"/>
      <w:lvlText w:val="-"/>
      <w:lvlJc w:val="left"/>
      <w:pPr>
        <w:ind w:left="360" w:hanging="360"/>
      </w:pPr>
      <w:rPr>
        <w:rFonts w:ascii="Times New Roman" w:eastAsia="Times New Roman" w:hAnsi="Times New Roman"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8" w15:restartNumberingAfterBreak="0">
    <w:nsid w:val="29642E46"/>
    <w:multiLevelType w:val="hybridMultilevel"/>
    <w:tmpl w:val="360615D6"/>
    <w:lvl w:ilvl="0" w:tplc="A9BE7BF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98935E6"/>
    <w:multiLevelType w:val="hybridMultilevel"/>
    <w:tmpl w:val="7526D272"/>
    <w:lvl w:ilvl="0" w:tplc="25DE2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573A2D"/>
    <w:multiLevelType w:val="hybridMultilevel"/>
    <w:tmpl w:val="0A5E186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50D7CEE"/>
    <w:multiLevelType w:val="hybridMultilevel"/>
    <w:tmpl w:val="2E62C948"/>
    <w:lvl w:ilvl="0" w:tplc="687CF0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5A6646E"/>
    <w:multiLevelType w:val="hybridMultilevel"/>
    <w:tmpl w:val="7688C6BA"/>
    <w:lvl w:ilvl="0" w:tplc="12D6F3E6">
      <w:start w:val="1"/>
      <w:numFmt w:val="lowerLetter"/>
      <w:lvlText w:val="%1)"/>
      <w:lvlJc w:val="left"/>
      <w:pPr>
        <w:ind w:left="700" w:hanging="360"/>
      </w:pPr>
      <w:rPr>
        <w:rFonts w:hint="default"/>
        <w:color w:val="232323"/>
        <w:sz w:val="24"/>
      </w:rPr>
    </w:lvl>
    <w:lvl w:ilvl="1" w:tplc="04180019">
      <w:start w:val="1"/>
      <w:numFmt w:val="lowerLetter"/>
      <w:lvlText w:val="%2."/>
      <w:lvlJc w:val="left"/>
      <w:pPr>
        <w:ind w:left="1420" w:hanging="360"/>
      </w:p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23" w15:restartNumberingAfterBreak="0">
    <w:nsid w:val="37C9629A"/>
    <w:multiLevelType w:val="hybridMultilevel"/>
    <w:tmpl w:val="D76CD1FC"/>
    <w:lvl w:ilvl="0" w:tplc="12D6F3E6">
      <w:start w:val="1"/>
      <w:numFmt w:val="lowerLetter"/>
      <w:lvlText w:val="%1)"/>
      <w:lvlJc w:val="left"/>
      <w:pPr>
        <w:ind w:left="700" w:hanging="360"/>
      </w:pPr>
      <w:rPr>
        <w:rFonts w:hint="default"/>
        <w:color w:val="232323"/>
        <w:sz w:val="24"/>
      </w:rPr>
    </w:lvl>
    <w:lvl w:ilvl="1" w:tplc="04180019">
      <w:start w:val="1"/>
      <w:numFmt w:val="lowerLetter"/>
      <w:lvlText w:val="%2."/>
      <w:lvlJc w:val="left"/>
      <w:pPr>
        <w:ind w:left="1420" w:hanging="360"/>
      </w:p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24" w15:restartNumberingAfterBreak="0">
    <w:nsid w:val="388D418C"/>
    <w:multiLevelType w:val="hybridMultilevel"/>
    <w:tmpl w:val="2EB65250"/>
    <w:lvl w:ilvl="0" w:tplc="12D6F3E6">
      <w:start w:val="1"/>
      <w:numFmt w:val="lowerLetter"/>
      <w:lvlText w:val="%1)"/>
      <w:lvlJc w:val="left"/>
      <w:pPr>
        <w:ind w:left="700" w:hanging="360"/>
      </w:pPr>
      <w:rPr>
        <w:rFonts w:hint="default"/>
        <w:color w:val="232323"/>
        <w:sz w:val="24"/>
      </w:rPr>
    </w:lvl>
    <w:lvl w:ilvl="1" w:tplc="04180019" w:tentative="1">
      <w:start w:val="1"/>
      <w:numFmt w:val="lowerLetter"/>
      <w:lvlText w:val="%2."/>
      <w:lvlJc w:val="left"/>
      <w:pPr>
        <w:ind w:left="1420" w:hanging="360"/>
      </w:p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25" w15:restartNumberingAfterBreak="0">
    <w:nsid w:val="3D622BB2"/>
    <w:multiLevelType w:val="hybridMultilevel"/>
    <w:tmpl w:val="00147774"/>
    <w:lvl w:ilvl="0" w:tplc="12D6F3E6">
      <w:start w:val="1"/>
      <w:numFmt w:val="lowerLetter"/>
      <w:lvlText w:val="%1)"/>
      <w:lvlJc w:val="left"/>
      <w:pPr>
        <w:ind w:left="700" w:hanging="360"/>
      </w:pPr>
      <w:rPr>
        <w:rFonts w:hint="default"/>
        <w:color w:val="232323"/>
        <w:sz w:val="24"/>
      </w:rPr>
    </w:lvl>
    <w:lvl w:ilvl="1" w:tplc="1D9AEF7A">
      <w:start w:val="1"/>
      <w:numFmt w:val="lowerLetter"/>
      <w:lvlText w:val="%2)"/>
      <w:lvlJc w:val="left"/>
      <w:pPr>
        <w:ind w:left="1420" w:hanging="360"/>
      </w:pPr>
      <w:rPr>
        <w:rFonts w:hint="default"/>
      </w:r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26" w15:restartNumberingAfterBreak="0">
    <w:nsid w:val="418546C2"/>
    <w:multiLevelType w:val="hybridMultilevel"/>
    <w:tmpl w:val="7F4E4F32"/>
    <w:lvl w:ilvl="0" w:tplc="12D6F3E6">
      <w:start w:val="1"/>
      <w:numFmt w:val="lowerLetter"/>
      <w:lvlText w:val="%1)"/>
      <w:lvlJc w:val="left"/>
      <w:pPr>
        <w:ind w:left="720" w:hanging="360"/>
      </w:pPr>
      <w:rPr>
        <w:rFonts w:hint="default"/>
        <w:color w:val="232323"/>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36E0718"/>
    <w:multiLevelType w:val="hybridMultilevel"/>
    <w:tmpl w:val="2F124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522215"/>
    <w:multiLevelType w:val="multilevel"/>
    <w:tmpl w:val="958EE4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4BB3588D"/>
    <w:multiLevelType w:val="hybridMultilevel"/>
    <w:tmpl w:val="D5B62E2C"/>
    <w:lvl w:ilvl="0" w:tplc="AB602ECC">
      <w:start w:val="3"/>
      <w:numFmt w:val="lowerLetter"/>
      <w:lvlText w:val="%1)"/>
      <w:lvlJc w:val="left"/>
      <w:pPr>
        <w:ind w:left="720" w:hanging="360"/>
      </w:pPr>
      <w:rPr>
        <w:rFonts w:hint="default"/>
        <w:color w:val="232323"/>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4D491BD4"/>
    <w:multiLevelType w:val="hybridMultilevel"/>
    <w:tmpl w:val="D76CD1FC"/>
    <w:lvl w:ilvl="0" w:tplc="12D6F3E6">
      <w:start w:val="1"/>
      <w:numFmt w:val="lowerLetter"/>
      <w:lvlText w:val="%1)"/>
      <w:lvlJc w:val="left"/>
      <w:pPr>
        <w:ind w:left="700" w:hanging="360"/>
      </w:pPr>
      <w:rPr>
        <w:rFonts w:hint="default"/>
        <w:color w:val="232323"/>
        <w:sz w:val="24"/>
      </w:rPr>
    </w:lvl>
    <w:lvl w:ilvl="1" w:tplc="04180019">
      <w:start w:val="1"/>
      <w:numFmt w:val="lowerLetter"/>
      <w:lvlText w:val="%2."/>
      <w:lvlJc w:val="left"/>
      <w:pPr>
        <w:ind w:left="1420" w:hanging="360"/>
      </w:p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31" w15:restartNumberingAfterBreak="0">
    <w:nsid w:val="53257D39"/>
    <w:multiLevelType w:val="hybridMultilevel"/>
    <w:tmpl w:val="FA845000"/>
    <w:lvl w:ilvl="0" w:tplc="EE8896BA">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3C7C99"/>
    <w:multiLevelType w:val="hybridMultilevel"/>
    <w:tmpl w:val="845C62E4"/>
    <w:lvl w:ilvl="0" w:tplc="E932AA3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537754EB"/>
    <w:multiLevelType w:val="hybridMultilevel"/>
    <w:tmpl w:val="084806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0F7A49"/>
    <w:multiLevelType w:val="hybridMultilevel"/>
    <w:tmpl w:val="28B062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5486FFA"/>
    <w:multiLevelType w:val="hybridMultilevel"/>
    <w:tmpl w:val="F3B62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1F75CE"/>
    <w:multiLevelType w:val="hybridMultilevel"/>
    <w:tmpl w:val="7F4E4F32"/>
    <w:lvl w:ilvl="0" w:tplc="12D6F3E6">
      <w:start w:val="1"/>
      <w:numFmt w:val="lowerLetter"/>
      <w:lvlText w:val="%1)"/>
      <w:lvlJc w:val="left"/>
      <w:pPr>
        <w:ind w:left="720" w:hanging="360"/>
      </w:pPr>
      <w:rPr>
        <w:rFonts w:hint="default"/>
        <w:color w:val="232323"/>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57B62A49"/>
    <w:multiLevelType w:val="hybridMultilevel"/>
    <w:tmpl w:val="F09AD73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9AB901C"/>
    <w:multiLevelType w:val="hybridMultilevel"/>
    <w:tmpl w:val="0E92165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20D6B58"/>
    <w:multiLevelType w:val="hybridMultilevel"/>
    <w:tmpl w:val="86B450D2"/>
    <w:lvl w:ilvl="0" w:tplc="E8688AB4">
      <w:start w:val="1"/>
      <w:numFmt w:val="decimal"/>
      <w:lvlText w:val="%1."/>
      <w:lvlJc w:val="left"/>
      <w:pPr>
        <w:ind w:left="530" w:hanging="360"/>
      </w:pPr>
      <w:rPr>
        <w:rFonts w:hint="default"/>
      </w:rPr>
    </w:lvl>
    <w:lvl w:ilvl="1" w:tplc="04180019" w:tentative="1">
      <w:start w:val="1"/>
      <w:numFmt w:val="lowerLetter"/>
      <w:lvlText w:val="%2."/>
      <w:lvlJc w:val="left"/>
      <w:pPr>
        <w:ind w:left="1250" w:hanging="360"/>
      </w:pPr>
    </w:lvl>
    <w:lvl w:ilvl="2" w:tplc="0418001B" w:tentative="1">
      <w:start w:val="1"/>
      <w:numFmt w:val="lowerRoman"/>
      <w:lvlText w:val="%3."/>
      <w:lvlJc w:val="right"/>
      <w:pPr>
        <w:ind w:left="1970" w:hanging="180"/>
      </w:pPr>
    </w:lvl>
    <w:lvl w:ilvl="3" w:tplc="0418000F" w:tentative="1">
      <w:start w:val="1"/>
      <w:numFmt w:val="decimal"/>
      <w:lvlText w:val="%4."/>
      <w:lvlJc w:val="left"/>
      <w:pPr>
        <w:ind w:left="2690" w:hanging="360"/>
      </w:pPr>
    </w:lvl>
    <w:lvl w:ilvl="4" w:tplc="04180019" w:tentative="1">
      <w:start w:val="1"/>
      <w:numFmt w:val="lowerLetter"/>
      <w:lvlText w:val="%5."/>
      <w:lvlJc w:val="left"/>
      <w:pPr>
        <w:ind w:left="3410" w:hanging="360"/>
      </w:pPr>
    </w:lvl>
    <w:lvl w:ilvl="5" w:tplc="0418001B" w:tentative="1">
      <w:start w:val="1"/>
      <w:numFmt w:val="lowerRoman"/>
      <w:lvlText w:val="%6."/>
      <w:lvlJc w:val="right"/>
      <w:pPr>
        <w:ind w:left="4130" w:hanging="180"/>
      </w:pPr>
    </w:lvl>
    <w:lvl w:ilvl="6" w:tplc="0418000F" w:tentative="1">
      <w:start w:val="1"/>
      <w:numFmt w:val="decimal"/>
      <w:lvlText w:val="%7."/>
      <w:lvlJc w:val="left"/>
      <w:pPr>
        <w:ind w:left="4850" w:hanging="360"/>
      </w:pPr>
    </w:lvl>
    <w:lvl w:ilvl="7" w:tplc="04180019" w:tentative="1">
      <w:start w:val="1"/>
      <w:numFmt w:val="lowerLetter"/>
      <w:lvlText w:val="%8."/>
      <w:lvlJc w:val="left"/>
      <w:pPr>
        <w:ind w:left="5570" w:hanging="360"/>
      </w:pPr>
    </w:lvl>
    <w:lvl w:ilvl="8" w:tplc="0418001B" w:tentative="1">
      <w:start w:val="1"/>
      <w:numFmt w:val="lowerRoman"/>
      <w:lvlText w:val="%9."/>
      <w:lvlJc w:val="right"/>
      <w:pPr>
        <w:ind w:left="6290" w:hanging="180"/>
      </w:pPr>
    </w:lvl>
  </w:abstractNum>
  <w:abstractNum w:abstractNumId="40" w15:restartNumberingAfterBreak="0">
    <w:nsid w:val="63114D4A"/>
    <w:multiLevelType w:val="hybridMultilevel"/>
    <w:tmpl w:val="0D8047EE"/>
    <w:lvl w:ilvl="0" w:tplc="08BA278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66D1D69"/>
    <w:multiLevelType w:val="hybridMultilevel"/>
    <w:tmpl w:val="E1787A1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8DA325E"/>
    <w:multiLevelType w:val="hybridMultilevel"/>
    <w:tmpl w:val="E8E076E0"/>
    <w:lvl w:ilvl="0" w:tplc="F8603D06">
      <w:start w:val="1"/>
      <w:numFmt w:val="lowerLetter"/>
      <w:lvlText w:val="%1)"/>
      <w:lvlJc w:val="left"/>
      <w:pPr>
        <w:ind w:left="1080" w:hanging="360"/>
      </w:pPr>
      <w:rPr>
        <w:rFonts w:ascii="Times New Roman" w:eastAsia="Calibri"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3" w15:restartNumberingAfterBreak="0">
    <w:nsid w:val="6FA265EB"/>
    <w:multiLevelType w:val="hybridMultilevel"/>
    <w:tmpl w:val="FF7008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9500FD"/>
    <w:multiLevelType w:val="hybridMultilevel"/>
    <w:tmpl w:val="D358979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6"/>
  </w:num>
  <w:num w:numId="2">
    <w:abstractNumId w:val="15"/>
  </w:num>
  <w:num w:numId="3">
    <w:abstractNumId w:val="0"/>
  </w:num>
  <w:num w:numId="4">
    <w:abstractNumId w:val="14"/>
  </w:num>
  <w:num w:numId="5">
    <w:abstractNumId w:val="27"/>
  </w:num>
  <w:num w:numId="6">
    <w:abstractNumId w:val="41"/>
  </w:num>
  <w:num w:numId="7">
    <w:abstractNumId w:val="23"/>
  </w:num>
  <w:num w:numId="8">
    <w:abstractNumId w:val="22"/>
  </w:num>
  <w:num w:numId="9">
    <w:abstractNumId w:val="18"/>
  </w:num>
  <w:num w:numId="10">
    <w:abstractNumId w:val="4"/>
  </w:num>
  <w:num w:numId="11">
    <w:abstractNumId w:val="21"/>
  </w:num>
  <w:num w:numId="12">
    <w:abstractNumId w:val="40"/>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num>
  <w:num w:numId="15">
    <w:abstractNumId w:val="44"/>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num>
  <w:num w:numId="18">
    <w:abstractNumId w:val="17"/>
  </w:num>
  <w:num w:numId="19">
    <w:abstractNumId w:val="20"/>
  </w:num>
  <w:num w:numId="20">
    <w:abstractNumId w:val="42"/>
  </w:num>
  <w:num w:numId="21">
    <w:abstractNumId w:val="29"/>
  </w:num>
  <w:num w:numId="22">
    <w:abstractNumId w:val="7"/>
  </w:num>
  <w:num w:numId="23">
    <w:abstractNumId w:val="36"/>
  </w:num>
  <w:num w:numId="24">
    <w:abstractNumId w:val="30"/>
  </w:num>
  <w:num w:numId="25">
    <w:abstractNumId w:val="19"/>
  </w:num>
  <w:num w:numId="26">
    <w:abstractNumId w:val="12"/>
  </w:num>
  <w:num w:numId="27">
    <w:abstractNumId w:val="35"/>
  </w:num>
  <w:num w:numId="28">
    <w:abstractNumId w:val="33"/>
  </w:num>
  <w:num w:numId="29">
    <w:abstractNumId w:val="24"/>
  </w:num>
  <w:num w:numId="30">
    <w:abstractNumId w:val="1"/>
  </w:num>
  <w:num w:numId="31">
    <w:abstractNumId w:val="11"/>
  </w:num>
  <w:num w:numId="32">
    <w:abstractNumId w:val="6"/>
  </w:num>
  <w:num w:numId="33">
    <w:abstractNumId w:val="3"/>
  </w:num>
  <w:num w:numId="34">
    <w:abstractNumId w:val="31"/>
  </w:num>
  <w:num w:numId="35">
    <w:abstractNumId w:val="9"/>
  </w:num>
  <w:num w:numId="36">
    <w:abstractNumId w:val="13"/>
  </w:num>
  <w:num w:numId="37">
    <w:abstractNumId w:val="28"/>
  </w:num>
  <w:num w:numId="38">
    <w:abstractNumId w:val="10"/>
  </w:num>
  <w:num w:numId="39">
    <w:abstractNumId w:val="16"/>
  </w:num>
  <w:num w:numId="40">
    <w:abstractNumId w:val="2"/>
  </w:num>
  <w:num w:numId="41">
    <w:abstractNumId w:val="8"/>
  </w:num>
  <w:num w:numId="42">
    <w:abstractNumId w:val="34"/>
  </w:num>
  <w:num w:numId="43">
    <w:abstractNumId w:val="37"/>
  </w:num>
  <w:num w:numId="44">
    <w:abstractNumId w:val="38"/>
  </w:num>
  <w:num w:numId="45">
    <w:abstractNumId w:val="5"/>
  </w:num>
  <w:num w:numId="46">
    <w:abstractNumId w:val="25"/>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0DC"/>
    <w:rsid w:val="000029B3"/>
    <w:rsid w:val="0000699F"/>
    <w:rsid w:val="00011FB6"/>
    <w:rsid w:val="00014866"/>
    <w:rsid w:val="000200B1"/>
    <w:rsid w:val="00023FF2"/>
    <w:rsid w:val="00043CB3"/>
    <w:rsid w:val="00045DE4"/>
    <w:rsid w:val="0005045F"/>
    <w:rsid w:val="000B2435"/>
    <w:rsid w:val="00102A22"/>
    <w:rsid w:val="00147A30"/>
    <w:rsid w:val="001611C8"/>
    <w:rsid w:val="0019179B"/>
    <w:rsid w:val="00195F73"/>
    <w:rsid w:val="001B33E9"/>
    <w:rsid w:val="001D247A"/>
    <w:rsid w:val="001F5CC5"/>
    <w:rsid w:val="00210030"/>
    <w:rsid w:val="002520DF"/>
    <w:rsid w:val="002D46F9"/>
    <w:rsid w:val="002E212C"/>
    <w:rsid w:val="002E5308"/>
    <w:rsid w:val="00316B12"/>
    <w:rsid w:val="003324D2"/>
    <w:rsid w:val="003529AF"/>
    <w:rsid w:val="003570B2"/>
    <w:rsid w:val="003747DE"/>
    <w:rsid w:val="00375D36"/>
    <w:rsid w:val="00397EA4"/>
    <w:rsid w:val="003A305E"/>
    <w:rsid w:val="003A4D2A"/>
    <w:rsid w:val="003B1A87"/>
    <w:rsid w:val="003E1EAD"/>
    <w:rsid w:val="003F57B6"/>
    <w:rsid w:val="004147B1"/>
    <w:rsid w:val="00415E3B"/>
    <w:rsid w:val="00434D72"/>
    <w:rsid w:val="00445A5D"/>
    <w:rsid w:val="004815A2"/>
    <w:rsid w:val="00484CAD"/>
    <w:rsid w:val="004939D5"/>
    <w:rsid w:val="00496588"/>
    <w:rsid w:val="004D7C1E"/>
    <w:rsid w:val="004F11C3"/>
    <w:rsid w:val="0052511E"/>
    <w:rsid w:val="00547D27"/>
    <w:rsid w:val="00580E31"/>
    <w:rsid w:val="005936DC"/>
    <w:rsid w:val="005E0419"/>
    <w:rsid w:val="00604C32"/>
    <w:rsid w:val="00610641"/>
    <w:rsid w:val="00634E2C"/>
    <w:rsid w:val="006353C4"/>
    <w:rsid w:val="00671344"/>
    <w:rsid w:val="00686930"/>
    <w:rsid w:val="006932E0"/>
    <w:rsid w:val="0069538E"/>
    <w:rsid w:val="006B2A3B"/>
    <w:rsid w:val="006B2EEF"/>
    <w:rsid w:val="006C7CF4"/>
    <w:rsid w:val="006E639A"/>
    <w:rsid w:val="00702401"/>
    <w:rsid w:val="007030ED"/>
    <w:rsid w:val="00715FB8"/>
    <w:rsid w:val="007178CB"/>
    <w:rsid w:val="0072192A"/>
    <w:rsid w:val="007378AB"/>
    <w:rsid w:val="00761882"/>
    <w:rsid w:val="00771E32"/>
    <w:rsid w:val="007A01D4"/>
    <w:rsid w:val="007B25D3"/>
    <w:rsid w:val="007C259D"/>
    <w:rsid w:val="007D3D6D"/>
    <w:rsid w:val="00833D59"/>
    <w:rsid w:val="00834D81"/>
    <w:rsid w:val="00837AFA"/>
    <w:rsid w:val="008449D0"/>
    <w:rsid w:val="00861F5C"/>
    <w:rsid w:val="00864400"/>
    <w:rsid w:val="00870205"/>
    <w:rsid w:val="00883052"/>
    <w:rsid w:val="00883657"/>
    <w:rsid w:val="008902EA"/>
    <w:rsid w:val="00891F9F"/>
    <w:rsid w:val="008C044E"/>
    <w:rsid w:val="008D68E3"/>
    <w:rsid w:val="008E2A95"/>
    <w:rsid w:val="008F12F3"/>
    <w:rsid w:val="0090668F"/>
    <w:rsid w:val="00907657"/>
    <w:rsid w:val="00915BB1"/>
    <w:rsid w:val="009650E1"/>
    <w:rsid w:val="00995345"/>
    <w:rsid w:val="00996D3C"/>
    <w:rsid w:val="009B4D4B"/>
    <w:rsid w:val="009C7D10"/>
    <w:rsid w:val="009D2FCB"/>
    <w:rsid w:val="009F17A1"/>
    <w:rsid w:val="00A2432E"/>
    <w:rsid w:val="00A355E8"/>
    <w:rsid w:val="00A37FDB"/>
    <w:rsid w:val="00A60EC3"/>
    <w:rsid w:val="00A84756"/>
    <w:rsid w:val="00A9569F"/>
    <w:rsid w:val="00A959BF"/>
    <w:rsid w:val="00A97AD3"/>
    <w:rsid w:val="00AC0655"/>
    <w:rsid w:val="00AF153D"/>
    <w:rsid w:val="00B01A17"/>
    <w:rsid w:val="00B224B0"/>
    <w:rsid w:val="00B315AD"/>
    <w:rsid w:val="00B340D6"/>
    <w:rsid w:val="00B3799C"/>
    <w:rsid w:val="00B65DA4"/>
    <w:rsid w:val="00B71D4B"/>
    <w:rsid w:val="00B843FA"/>
    <w:rsid w:val="00B93392"/>
    <w:rsid w:val="00B960DC"/>
    <w:rsid w:val="00BA3121"/>
    <w:rsid w:val="00BE74A8"/>
    <w:rsid w:val="00BF4C59"/>
    <w:rsid w:val="00C570F1"/>
    <w:rsid w:val="00CA0975"/>
    <w:rsid w:val="00CA1639"/>
    <w:rsid w:val="00CD12DB"/>
    <w:rsid w:val="00D0200C"/>
    <w:rsid w:val="00D04E3A"/>
    <w:rsid w:val="00D25B21"/>
    <w:rsid w:val="00D2735A"/>
    <w:rsid w:val="00D42530"/>
    <w:rsid w:val="00D53EEC"/>
    <w:rsid w:val="00D53F90"/>
    <w:rsid w:val="00D74E31"/>
    <w:rsid w:val="00D75575"/>
    <w:rsid w:val="00D82D22"/>
    <w:rsid w:val="00D858F5"/>
    <w:rsid w:val="00D96FE0"/>
    <w:rsid w:val="00DA2DE7"/>
    <w:rsid w:val="00DB3A54"/>
    <w:rsid w:val="00DF23D5"/>
    <w:rsid w:val="00E45358"/>
    <w:rsid w:val="00E479FF"/>
    <w:rsid w:val="00E53648"/>
    <w:rsid w:val="00E72E3F"/>
    <w:rsid w:val="00E80A5B"/>
    <w:rsid w:val="00E90592"/>
    <w:rsid w:val="00E9371D"/>
    <w:rsid w:val="00EA05BF"/>
    <w:rsid w:val="00EB01AA"/>
    <w:rsid w:val="00EB0213"/>
    <w:rsid w:val="00EB6CD8"/>
    <w:rsid w:val="00EC0112"/>
    <w:rsid w:val="00EC19B5"/>
    <w:rsid w:val="00EF2C15"/>
    <w:rsid w:val="00F2181B"/>
    <w:rsid w:val="00F51B9D"/>
    <w:rsid w:val="00F53BCB"/>
    <w:rsid w:val="00F745AE"/>
    <w:rsid w:val="00F77AD6"/>
    <w:rsid w:val="00F829E3"/>
    <w:rsid w:val="00F85095"/>
    <w:rsid w:val="00FD19CD"/>
    <w:rsid w:val="00FE5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CC406C"/>
  <w15:chartTrackingRefBased/>
  <w15:docId w15:val="{F9A87BEB-E4D3-4107-ABCF-93D32BF51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37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96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0DC"/>
  </w:style>
  <w:style w:type="paragraph" w:styleId="Header">
    <w:name w:val="header"/>
    <w:basedOn w:val="Normal"/>
    <w:link w:val="HeaderChar"/>
    <w:uiPriority w:val="99"/>
    <w:unhideWhenUsed/>
    <w:rsid w:val="00045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DE4"/>
  </w:style>
  <w:style w:type="paragraph" w:styleId="FootnoteText">
    <w:name w:val="footnote text"/>
    <w:basedOn w:val="Normal"/>
    <w:link w:val="FootnoteTextChar"/>
    <w:uiPriority w:val="99"/>
    <w:semiHidden/>
    <w:unhideWhenUsed/>
    <w:rsid w:val="00634E2C"/>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634E2C"/>
    <w:rPr>
      <w:sz w:val="20"/>
      <w:szCs w:val="20"/>
      <w:lang w:val="en-US"/>
    </w:rPr>
  </w:style>
  <w:style w:type="character" w:styleId="FootnoteReference">
    <w:name w:val="footnote reference"/>
    <w:basedOn w:val="DefaultParagraphFont"/>
    <w:uiPriority w:val="99"/>
    <w:semiHidden/>
    <w:unhideWhenUsed/>
    <w:rsid w:val="00634E2C"/>
    <w:rPr>
      <w:vertAlign w:val="superscript"/>
    </w:rPr>
  </w:style>
  <w:style w:type="paragraph" w:styleId="BalloonText">
    <w:name w:val="Balloon Text"/>
    <w:basedOn w:val="Normal"/>
    <w:link w:val="BalloonTextChar"/>
    <w:uiPriority w:val="99"/>
    <w:semiHidden/>
    <w:unhideWhenUsed/>
    <w:rsid w:val="003324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4D2"/>
    <w:rPr>
      <w:rFonts w:ascii="Segoe UI" w:hAnsi="Segoe UI" w:cs="Segoe UI"/>
      <w:sz w:val="18"/>
      <w:szCs w:val="18"/>
    </w:rPr>
  </w:style>
  <w:style w:type="paragraph" w:styleId="ListParagraph">
    <w:name w:val="List Paragraph"/>
    <w:basedOn w:val="Normal"/>
    <w:uiPriority w:val="34"/>
    <w:qFormat/>
    <w:rsid w:val="00A97AD3"/>
    <w:pPr>
      <w:suppressAutoHyphens/>
      <w:autoSpaceDN w:val="0"/>
      <w:spacing w:after="200" w:line="276" w:lineRule="auto"/>
      <w:ind w:left="720"/>
      <w:textAlignment w:val="baseline"/>
    </w:pPr>
    <w:rPr>
      <w:rFonts w:ascii="Calibri" w:eastAsia="Calibri" w:hAnsi="Calibri" w:cs="Times New Roman"/>
    </w:rPr>
  </w:style>
  <w:style w:type="character" w:customStyle="1" w:styleId="spar">
    <w:name w:val="s_par"/>
    <w:basedOn w:val="DefaultParagraphFont"/>
    <w:rsid w:val="00A97AD3"/>
  </w:style>
  <w:style w:type="paragraph" w:styleId="CommentText">
    <w:name w:val="annotation text"/>
    <w:basedOn w:val="Normal"/>
    <w:link w:val="CommentTextChar"/>
    <w:uiPriority w:val="99"/>
    <w:rsid w:val="00316B12"/>
    <w:pPr>
      <w:suppressAutoHyphens/>
      <w:autoSpaceDN w:val="0"/>
      <w:spacing w:after="200" w:line="240" w:lineRule="auto"/>
      <w:textAlignment w:val="baseline"/>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316B12"/>
    <w:rPr>
      <w:rFonts w:ascii="Calibri" w:eastAsia="Calibri" w:hAnsi="Calibri" w:cs="Times New Roman"/>
      <w:sz w:val="20"/>
      <w:szCs w:val="20"/>
    </w:rPr>
  </w:style>
  <w:style w:type="paragraph" w:styleId="EndnoteText">
    <w:name w:val="endnote text"/>
    <w:basedOn w:val="Normal"/>
    <w:link w:val="EndnoteTextChar"/>
    <w:uiPriority w:val="99"/>
    <w:semiHidden/>
    <w:unhideWhenUsed/>
    <w:rsid w:val="003B1A8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B1A87"/>
    <w:rPr>
      <w:sz w:val="20"/>
      <w:szCs w:val="20"/>
    </w:rPr>
  </w:style>
  <w:style w:type="character" w:styleId="EndnoteReference">
    <w:name w:val="endnote reference"/>
    <w:basedOn w:val="DefaultParagraphFont"/>
    <w:uiPriority w:val="99"/>
    <w:semiHidden/>
    <w:unhideWhenUsed/>
    <w:rsid w:val="003B1A87"/>
    <w:rPr>
      <w:vertAlign w:val="superscript"/>
    </w:rPr>
  </w:style>
  <w:style w:type="paragraph" w:customStyle="1" w:styleId="Char">
    <w:name w:val="Char"/>
    <w:basedOn w:val="Normal"/>
    <w:rsid w:val="00B224B0"/>
    <w:pPr>
      <w:spacing w:after="0" w:line="240" w:lineRule="auto"/>
    </w:pPr>
    <w:rPr>
      <w:rFonts w:ascii="Times New Roman" w:eastAsia="Times New Roman" w:hAnsi="Times New Roman" w:cs="Times New Roman"/>
      <w:sz w:val="24"/>
      <w:szCs w:val="24"/>
      <w:lang w:val="pl-PL" w:eastAsia="pl-PL"/>
    </w:rPr>
  </w:style>
  <w:style w:type="paragraph" w:customStyle="1" w:styleId="Default">
    <w:name w:val="Default"/>
    <w:rsid w:val="001F5CC5"/>
    <w:pPr>
      <w:autoSpaceDE w:val="0"/>
      <w:autoSpaceDN w:val="0"/>
      <w:adjustRightInd w:val="0"/>
      <w:spacing w:after="0" w:line="240" w:lineRule="auto"/>
    </w:pPr>
    <w:rPr>
      <w:rFonts w:ascii="EUAlbertina" w:eastAsia="Calibri" w:hAnsi="EUAlbertina" w:cs="EUAlbertina"/>
      <w:color w:val="000000"/>
      <w:sz w:val="24"/>
      <w:szCs w:val="24"/>
      <w:lang w:val="ro-RO"/>
    </w:rPr>
  </w:style>
  <w:style w:type="character" w:styleId="CommentReference">
    <w:name w:val="annotation reference"/>
    <w:basedOn w:val="DefaultParagraphFont"/>
    <w:uiPriority w:val="99"/>
    <w:rsid w:val="00671344"/>
    <w:rPr>
      <w:sz w:val="16"/>
      <w:szCs w:val="16"/>
    </w:rPr>
  </w:style>
  <w:style w:type="character" w:customStyle="1" w:styleId="Heading1Char">
    <w:name w:val="Heading 1 Char"/>
    <w:basedOn w:val="DefaultParagraphFont"/>
    <w:link w:val="Heading1"/>
    <w:uiPriority w:val="9"/>
    <w:rsid w:val="00E9371D"/>
    <w:rPr>
      <w:rFonts w:asciiTheme="majorHAnsi" w:eastAsiaTheme="majorEastAsia" w:hAnsiTheme="majorHAnsi" w:cstheme="majorBidi"/>
      <w:color w:val="2E74B5" w:themeColor="accent1" w:themeShade="BF"/>
      <w:sz w:val="32"/>
      <w:szCs w:val="32"/>
    </w:rPr>
  </w:style>
  <w:style w:type="paragraph" w:styleId="BodyText">
    <w:name w:val="Body Text"/>
    <w:aliases w:val="VI_Text Heading 1 and 2"/>
    <w:basedOn w:val="Normal"/>
    <w:link w:val="BodyTextChar"/>
    <w:uiPriority w:val="99"/>
    <w:unhideWhenUsed/>
    <w:qFormat/>
    <w:rsid w:val="00E9371D"/>
    <w:pPr>
      <w:spacing w:after="120"/>
    </w:pPr>
  </w:style>
  <w:style w:type="character" w:customStyle="1" w:styleId="BodyTextChar">
    <w:name w:val="Body Text Char"/>
    <w:aliases w:val="VI_Text Heading 1 and 2 Char"/>
    <w:basedOn w:val="DefaultParagraphFont"/>
    <w:link w:val="BodyText"/>
    <w:uiPriority w:val="99"/>
    <w:rsid w:val="00E9371D"/>
  </w:style>
  <w:style w:type="character" w:customStyle="1" w:styleId="bodychar">
    <w:name w:val="body char"/>
    <w:qFormat/>
    <w:rsid w:val="00E9371D"/>
    <w:rPr>
      <w:rFonts w:ascii="Arial" w:hAnsi="Arial"/>
      <w:sz w:val="20"/>
      <w:szCs w:val="24"/>
      <w:lang w:val="en-GB" w:eastAsia="en-GB" w:bidi="ar-SA"/>
    </w:rPr>
  </w:style>
  <w:style w:type="paragraph" w:customStyle="1" w:styleId="NormalTextIndent">
    <w:name w:val="Normal Text Indent"/>
    <w:basedOn w:val="Normal"/>
    <w:qFormat/>
    <w:rsid w:val="00E9371D"/>
    <w:pPr>
      <w:spacing w:before="240" w:after="0" w:line="280" w:lineRule="atLeast"/>
      <w:ind w:left="851"/>
      <w:jc w:val="both"/>
    </w:pPr>
    <w:rPr>
      <w:rFonts w:ascii="Arial" w:eastAsia="Times New Roman" w:hAnsi="Arial" w:cs="Times New Roman"/>
      <w:spacing w:val="4"/>
      <w:sz w:val="20"/>
      <w:szCs w:val="20"/>
      <w:lang w:val="de-AT"/>
    </w:rPr>
  </w:style>
  <w:style w:type="character" w:styleId="Emphasis">
    <w:name w:val="Emphasis"/>
    <w:basedOn w:val="DefaultParagraphFont"/>
    <w:uiPriority w:val="20"/>
    <w:qFormat/>
    <w:rsid w:val="00EB01AA"/>
    <w:rPr>
      <w:i/>
      <w:iCs/>
    </w:rPr>
  </w:style>
  <w:style w:type="character" w:customStyle="1" w:styleId="spctbdy">
    <w:name w:val="s_pct_bdy"/>
    <w:basedOn w:val="DefaultParagraphFont"/>
    <w:rsid w:val="00EB0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opcom.ro/opcom/uploads/doc/PZU/Aviz%20ANRE%20110_PO%20functionare.pdf" TargetMode="External"/><Relationship Id="rId4" Type="http://schemas.openxmlformats.org/officeDocument/2006/relationships/settings" Target="settings.xml"/><Relationship Id="rId9" Type="http://schemas.openxmlformats.org/officeDocument/2006/relationships/hyperlink" Target="https://www.opcom.ro/opcom/uploads/doc/PZU/Aviz%20ANRE%20110_PO%20functionar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971AF-35BD-4A78-A6C1-4CA8F0493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75</Pages>
  <Words>24774</Words>
  <Characters>141217</Characters>
  <Application>Microsoft Office Word</Application>
  <DocSecurity>0</DocSecurity>
  <Lines>1176</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MOCANU</dc:creator>
  <cp:keywords/>
  <dc:description/>
  <cp:lastModifiedBy>Sorina MOCANU</cp:lastModifiedBy>
  <cp:revision>2</cp:revision>
  <dcterms:created xsi:type="dcterms:W3CDTF">2020-01-07T09:56:00Z</dcterms:created>
  <dcterms:modified xsi:type="dcterms:W3CDTF">2020-01-07T09:56:00Z</dcterms:modified>
</cp:coreProperties>
</file>