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366BF" w14:textId="59D13D43" w:rsidR="007A6213" w:rsidRPr="00DB5BFE" w:rsidRDefault="009F7827" w:rsidP="007A6213">
      <w:pPr>
        <w:spacing w:line="360" w:lineRule="auto"/>
        <w:jc w:val="center"/>
        <w:rPr>
          <w:rFonts w:ascii="Times New Roman" w:hAnsi="Times New Roman"/>
          <w:b/>
          <w:sz w:val="24"/>
          <w:lang w:val="ro-RO"/>
        </w:rPr>
      </w:pPr>
      <w:r>
        <w:rPr>
          <w:rFonts w:ascii="Times New Roman" w:hAnsi="Times New Roman"/>
          <w:b/>
          <w:sz w:val="24"/>
          <w:lang w:val="ro-RO"/>
        </w:rPr>
        <w:t xml:space="preserve">Proiect </w:t>
      </w:r>
      <w:r w:rsidR="00B80E25">
        <w:rPr>
          <w:rFonts w:ascii="Times New Roman" w:hAnsi="Times New Roman"/>
          <w:b/>
          <w:sz w:val="24"/>
          <w:lang w:val="ro-RO"/>
        </w:rPr>
        <w:t>De</w:t>
      </w:r>
      <w:r w:rsidR="009929EA">
        <w:rPr>
          <w:rFonts w:ascii="Times New Roman" w:hAnsi="Times New Roman"/>
          <w:b/>
          <w:sz w:val="24"/>
          <w:lang w:val="ro-RO"/>
        </w:rPr>
        <w:t>cizie</w:t>
      </w:r>
      <w:r>
        <w:rPr>
          <w:rFonts w:ascii="Times New Roman" w:hAnsi="Times New Roman"/>
          <w:b/>
          <w:sz w:val="24"/>
          <w:lang w:val="ro-RO"/>
        </w:rPr>
        <w:t xml:space="preserve"> </w:t>
      </w:r>
    </w:p>
    <w:p w14:paraId="128B758E" w14:textId="0B6DAE25" w:rsidR="009F7827" w:rsidRDefault="007A6213" w:rsidP="00FF468E">
      <w:pPr>
        <w:spacing w:after="240" w:line="360" w:lineRule="auto"/>
        <w:jc w:val="center"/>
        <w:rPr>
          <w:rFonts w:ascii="Times New Roman" w:hAnsi="Times New Roman" w:cs="Times New Roman"/>
          <w:b/>
          <w:sz w:val="24"/>
          <w:szCs w:val="24"/>
          <w:lang w:val="ro-RO"/>
        </w:rPr>
      </w:pPr>
      <w:r w:rsidRPr="00DB5BFE">
        <w:rPr>
          <w:rFonts w:ascii="Times New Roman" w:hAnsi="Times New Roman"/>
          <w:b/>
          <w:sz w:val="24"/>
          <w:lang w:val="ro-RO"/>
        </w:rPr>
        <w:t xml:space="preserve">pentru aprobarea </w:t>
      </w:r>
      <w:r w:rsidR="009F7827">
        <w:rPr>
          <w:rFonts w:ascii="Times New Roman" w:hAnsi="Times New Roman"/>
          <w:b/>
          <w:sz w:val="24"/>
          <w:lang w:val="ro-RO"/>
        </w:rPr>
        <w:t>documentului</w:t>
      </w:r>
      <w:r w:rsidR="00082D70" w:rsidRPr="00082D70">
        <w:rPr>
          <w:rFonts w:ascii="Times New Roman" w:hAnsi="Times New Roman" w:cs="Times New Roman"/>
          <w:sz w:val="24"/>
          <w:szCs w:val="24"/>
          <w:lang w:val="ro-RO"/>
        </w:rPr>
        <w:t xml:space="preserve"> </w:t>
      </w:r>
      <w:r w:rsidR="00082D70" w:rsidRPr="0070623D">
        <w:rPr>
          <w:rFonts w:ascii="Times New Roman" w:hAnsi="Times New Roman" w:cs="Times New Roman"/>
          <w:b/>
          <w:sz w:val="24"/>
          <w:szCs w:val="24"/>
          <w:lang w:val="ro-RO"/>
        </w:rPr>
        <w:t xml:space="preserve">„Propunerea tuturor operatorilor de transport și de sistem din zona sincronă Europa Continentală pentru </w:t>
      </w:r>
      <w:r w:rsidR="009F7827">
        <w:rPr>
          <w:rFonts w:ascii="Times New Roman" w:hAnsi="Times New Roman" w:cs="Times New Roman"/>
          <w:b/>
          <w:sz w:val="24"/>
          <w:szCs w:val="24"/>
          <w:lang w:val="ro-RO"/>
        </w:rPr>
        <w:t xml:space="preserve">proprietăți suplimentare ale </w:t>
      </w:r>
      <w:r w:rsidR="003B18C6">
        <w:rPr>
          <w:rFonts w:ascii="Times New Roman" w:hAnsi="Times New Roman" w:cs="Times New Roman"/>
          <w:b/>
          <w:sz w:val="24"/>
          <w:szCs w:val="24"/>
          <w:lang w:val="ro-RO"/>
        </w:rPr>
        <w:t xml:space="preserve">rezervei pentru stabilizarea </w:t>
      </w:r>
      <w:proofErr w:type="spellStart"/>
      <w:r w:rsidR="003B18C6">
        <w:rPr>
          <w:rFonts w:ascii="Times New Roman" w:hAnsi="Times New Roman" w:cs="Times New Roman"/>
          <w:b/>
          <w:sz w:val="24"/>
          <w:szCs w:val="24"/>
          <w:lang w:val="ro-RO"/>
        </w:rPr>
        <w:t>frecvenţei</w:t>
      </w:r>
      <w:proofErr w:type="spellEnd"/>
      <w:r w:rsidR="003B18C6">
        <w:rPr>
          <w:rFonts w:ascii="Times New Roman" w:hAnsi="Times New Roman" w:cs="Times New Roman"/>
          <w:b/>
          <w:sz w:val="24"/>
          <w:szCs w:val="24"/>
          <w:lang w:val="ro-RO"/>
        </w:rPr>
        <w:t xml:space="preserve"> (</w:t>
      </w:r>
      <w:r w:rsidR="009F7827">
        <w:rPr>
          <w:rFonts w:ascii="Times New Roman" w:hAnsi="Times New Roman" w:cs="Times New Roman"/>
          <w:b/>
          <w:sz w:val="24"/>
          <w:szCs w:val="24"/>
          <w:lang w:val="ro-RO"/>
        </w:rPr>
        <w:t>RSF</w:t>
      </w:r>
      <w:r w:rsidR="003B18C6">
        <w:rPr>
          <w:rFonts w:ascii="Times New Roman" w:hAnsi="Times New Roman" w:cs="Times New Roman"/>
          <w:b/>
          <w:sz w:val="24"/>
          <w:szCs w:val="24"/>
          <w:lang w:val="ro-RO"/>
        </w:rPr>
        <w:t>)</w:t>
      </w:r>
      <w:r w:rsidR="009F7827">
        <w:rPr>
          <w:rFonts w:ascii="Times New Roman" w:hAnsi="Times New Roman" w:cs="Times New Roman"/>
          <w:b/>
          <w:sz w:val="24"/>
          <w:szCs w:val="24"/>
          <w:lang w:val="ro-RO"/>
        </w:rPr>
        <w:t xml:space="preserve"> în conformitate cu art. 154 alin. (2) al Regulamentului (UE) 2017/1485 al Comisiei din 2 august 2017 de stabilire a unei linii directoare privind operarea sistemului de transport al energiei electrice</w:t>
      </w:r>
      <w:r w:rsidR="00572223">
        <w:rPr>
          <w:rFonts w:ascii="Times New Roman" w:hAnsi="Times New Roman" w:cs="Times New Roman"/>
          <w:b/>
          <w:sz w:val="24"/>
          <w:szCs w:val="24"/>
          <w:lang w:val="ro-RO"/>
        </w:rPr>
        <w:t>”</w:t>
      </w:r>
    </w:p>
    <w:p w14:paraId="75F11652" w14:textId="6ABB90B5" w:rsidR="0030478D" w:rsidRDefault="0030478D" w:rsidP="00F41707">
      <w:pPr>
        <w:spacing w:after="240" w:line="360" w:lineRule="auto"/>
        <w:rPr>
          <w:rFonts w:ascii="Times New Roman" w:hAnsi="Times New Roman"/>
          <w:b/>
          <w:sz w:val="24"/>
          <w:lang w:val="ro-RO"/>
        </w:rPr>
      </w:pPr>
    </w:p>
    <w:p w14:paraId="5B626260" w14:textId="0CDD44D4" w:rsidR="002E3A97" w:rsidRDefault="002E3A97" w:rsidP="002E3A97">
      <w:pPr>
        <w:spacing w:line="360" w:lineRule="auto"/>
        <w:contextualSpacing/>
        <w:jc w:val="both"/>
        <w:rPr>
          <w:rFonts w:ascii="Times New Roman" w:hAnsi="Times New Roman"/>
          <w:sz w:val="24"/>
          <w:lang w:val="ro-RO"/>
        </w:rPr>
      </w:pPr>
      <w:r w:rsidRPr="008F0193">
        <w:rPr>
          <w:rFonts w:ascii="Times New Roman" w:hAnsi="Times New Roman"/>
          <w:sz w:val="24"/>
          <w:lang w:val="ro-RO"/>
        </w:rPr>
        <w:t xml:space="preserve">Având în vedere prevederile </w:t>
      </w:r>
      <w:r w:rsidR="001520FB" w:rsidRPr="008F0193">
        <w:rPr>
          <w:rFonts w:ascii="Times New Roman" w:hAnsi="Times New Roman"/>
          <w:sz w:val="24"/>
          <w:lang w:val="ro-RO"/>
        </w:rPr>
        <w:t xml:space="preserve">art. 6 alin. (3) lit. (d) pct. iii), </w:t>
      </w:r>
      <w:r w:rsidR="00CE78D8">
        <w:rPr>
          <w:rFonts w:ascii="Times New Roman" w:hAnsi="Times New Roman"/>
          <w:sz w:val="24"/>
          <w:lang w:val="ro-RO"/>
        </w:rPr>
        <w:t xml:space="preserve">ale </w:t>
      </w:r>
      <w:r w:rsidR="0079297B">
        <w:rPr>
          <w:rFonts w:ascii="Times New Roman" w:hAnsi="Times New Roman"/>
          <w:sz w:val="24"/>
          <w:lang w:val="ro-RO"/>
        </w:rPr>
        <w:t>art. 118 alin. (1) lit. (b)</w:t>
      </w:r>
      <w:r w:rsidR="00CE78D8" w:rsidRPr="008F0193">
        <w:rPr>
          <w:rFonts w:ascii="Times New Roman" w:hAnsi="Times New Roman"/>
          <w:sz w:val="24"/>
          <w:lang w:val="ro-RO"/>
        </w:rPr>
        <w:t xml:space="preserve"> </w:t>
      </w:r>
      <w:r w:rsidR="00CE78D8">
        <w:rPr>
          <w:rFonts w:ascii="Times New Roman" w:hAnsi="Times New Roman"/>
          <w:sz w:val="24"/>
          <w:lang w:val="ro-RO"/>
        </w:rPr>
        <w:t xml:space="preserve">și ale </w:t>
      </w:r>
      <w:r w:rsidR="001520FB" w:rsidRPr="008F0193">
        <w:rPr>
          <w:rFonts w:ascii="Times New Roman" w:hAnsi="Times New Roman"/>
          <w:sz w:val="24"/>
          <w:lang w:val="ro-RO"/>
        </w:rPr>
        <w:t xml:space="preserve">art. 154 alin. (2) </w:t>
      </w:r>
      <w:r w:rsidR="008F562A" w:rsidRPr="008F0193">
        <w:rPr>
          <w:rFonts w:ascii="Times New Roman" w:hAnsi="Times New Roman"/>
          <w:sz w:val="24"/>
          <w:lang w:val="ro-RO"/>
        </w:rPr>
        <w:t>din Regulamentul (UE) 2017/1485 al Comisiei din 2 august 2017 de stabilire a unei linii directoare privind operarea sistemului de transport al energiei electrice</w:t>
      </w:r>
      <w:r w:rsidR="00B56FE1">
        <w:rPr>
          <w:rFonts w:ascii="Times New Roman" w:hAnsi="Times New Roman"/>
          <w:sz w:val="24"/>
          <w:lang w:val="ro-RO"/>
        </w:rPr>
        <w:t>,</w:t>
      </w:r>
      <w:r w:rsidRPr="00BC30B3">
        <w:rPr>
          <w:rFonts w:ascii="Times New Roman" w:hAnsi="Times New Roman"/>
          <w:sz w:val="24"/>
          <w:lang w:val="ro-RO"/>
        </w:rPr>
        <w:t xml:space="preserve"> ale art. 36 alin. (7) lit. k) și lit. n) din Legea energiei electrice </w:t>
      </w:r>
      <w:proofErr w:type="spellStart"/>
      <w:r w:rsidRPr="00BC30B3">
        <w:rPr>
          <w:rFonts w:ascii="Times New Roman" w:hAnsi="Times New Roman"/>
          <w:sz w:val="24"/>
          <w:lang w:val="ro-RO"/>
        </w:rPr>
        <w:t>şi</w:t>
      </w:r>
      <w:proofErr w:type="spellEnd"/>
      <w:r w:rsidRPr="00BC30B3">
        <w:rPr>
          <w:rFonts w:ascii="Times New Roman" w:hAnsi="Times New Roman"/>
          <w:sz w:val="24"/>
          <w:lang w:val="ro-RO"/>
        </w:rPr>
        <w:t xml:space="preserve"> a gazelor naturale nr. 123/2012, cu modificările și completările ulterioare, </w:t>
      </w:r>
      <w:r w:rsidR="00CE78D8">
        <w:rPr>
          <w:rFonts w:ascii="Times New Roman" w:hAnsi="Times New Roman"/>
          <w:sz w:val="24"/>
          <w:lang w:val="ro-RO"/>
        </w:rPr>
        <w:t>precum și adresa C.N.T.E.E. Transe</w:t>
      </w:r>
      <w:r w:rsidR="002C3B28">
        <w:rPr>
          <w:rFonts w:ascii="Times New Roman" w:hAnsi="Times New Roman"/>
          <w:sz w:val="24"/>
          <w:lang w:val="ro-RO"/>
        </w:rPr>
        <w:t>lectrica S.A. nr. 54111/19.12.2019</w:t>
      </w:r>
      <w:r w:rsidR="00CE78D8">
        <w:rPr>
          <w:rFonts w:ascii="Times New Roman" w:hAnsi="Times New Roman"/>
          <w:sz w:val="24"/>
          <w:lang w:val="ro-RO"/>
        </w:rPr>
        <w:t>, înregistrată la ANRE cu nr.</w:t>
      </w:r>
      <w:r w:rsidR="002C3B28">
        <w:rPr>
          <w:rFonts w:ascii="Times New Roman" w:hAnsi="Times New Roman"/>
          <w:sz w:val="24"/>
          <w:lang w:val="ro-RO"/>
        </w:rPr>
        <w:t xml:space="preserve"> 110456/20.12.2019</w:t>
      </w:r>
      <w:bookmarkStart w:id="0" w:name="_GoBack"/>
      <w:bookmarkEnd w:id="0"/>
      <w:r w:rsidR="00CE78D8">
        <w:rPr>
          <w:rFonts w:ascii="Times New Roman" w:hAnsi="Times New Roman"/>
          <w:sz w:val="24"/>
          <w:lang w:val="ro-RO"/>
        </w:rPr>
        <w:t>,</w:t>
      </w:r>
    </w:p>
    <w:p w14:paraId="537C60A8" w14:textId="0AE05082" w:rsidR="00CE78D8" w:rsidRDefault="00CE78D8" w:rsidP="00CE78D8">
      <w:pPr>
        <w:spacing w:line="360" w:lineRule="auto"/>
        <w:contextualSpacing/>
        <w:jc w:val="both"/>
        <w:rPr>
          <w:rFonts w:ascii="Times New Roman" w:hAnsi="Times New Roman"/>
          <w:sz w:val="24"/>
          <w:lang w:val="ro-RO"/>
        </w:rPr>
      </w:pPr>
      <w:r>
        <w:rPr>
          <w:rFonts w:ascii="Times New Roman" w:hAnsi="Times New Roman"/>
          <w:sz w:val="24"/>
          <w:lang w:val="ro-RO"/>
        </w:rPr>
        <w:t xml:space="preserve">ținând seama de acordul tuturor autorităților de reglementare, exprimat în Forumul Reglementatorilor în Energie la data de ......................, de aprobare a documentului </w:t>
      </w:r>
      <w:r w:rsidR="002F66A0" w:rsidRPr="00572223">
        <w:rPr>
          <w:rFonts w:ascii="Times New Roman" w:hAnsi="Times New Roman" w:cs="Times New Roman"/>
          <w:sz w:val="24"/>
          <w:szCs w:val="24"/>
          <w:lang w:val="ro-RO"/>
        </w:rPr>
        <w:t xml:space="preserve">„Propunerea tuturor operatorilor de transport și de sistem din zona sincronă Europa Continentală pentru proprietăți suplimentare ale </w:t>
      </w:r>
      <w:r w:rsidR="002F66A0">
        <w:rPr>
          <w:rFonts w:ascii="Times New Roman" w:hAnsi="Times New Roman" w:cs="Times New Roman"/>
          <w:sz w:val="24"/>
          <w:szCs w:val="24"/>
          <w:lang w:val="ro-RO"/>
        </w:rPr>
        <w:t>rezervei pentru stabilizarea frecvenței (</w:t>
      </w:r>
      <w:r w:rsidR="002F66A0" w:rsidRPr="00572223">
        <w:rPr>
          <w:rFonts w:ascii="Times New Roman" w:hAnsi="Times New Roman" w:cs="Times New Roman"/>
          <w:sz w:val="24"/>
          <w:szCs w:val="24"/>
          <w:lang w:val="ro-RO"/>
        </w:rPr>
        <w:t>RSF</w:t>
      </w:r>
      <w:r w:rsidR="002F66A0">
        <w:rPr>
          <w:rFonts w:ascii="Times New Roman" w:hAnsi="Times New Roman" w:cs="Times New Roman"/>
          <w:sz w:val="24"/>
          <w:szCs w:val="24"/>
          <w:lang w:val="ro-RO"/>
        </w:rPr>
        <w:t>)</w:t>
      </w:r>
      <w:r w:rsidR="002F66A0" w:rsidRPr="00572223">
        <w:rPr>
          <w:rFonts w:ascii="Times New Roman" w:hAnsi="Times New Roman" w:cs="Times New Roman"/>
          <w:sz w:val="24"/>
          <w:szCs w:val="24"/>
          <w:lang w:val="ro-RO"/>
        </w:rPr>
        <w:t xml:space="preserve"> în conformitate cu art. 154 alin. (2) al Regulamentului (UE) 2017/1485 al Comisiei din 2 august 2017 de stabilire a unei linii directoare privind operarea sistemului de transport al energiei electrice”</w:t>
      </w:r>
    </w:p>
    <w:p w14:paraId="38AB63AB" w14:textId="6747D188" w:rsidR="002E3A97" w:rsidRPr="00BC30B3" w:rsidRDefault="002E3A97" w:rsidP="00BC30B3">
      <w:pPr>
        <w:spacing w:after="240" w:line="360" w:lineRule="auto"/>
        <w:jc w:val="both"/>
        <w:rPr>
          <w:rFonts w:ascii="Times New Roman" w:hAnsi="Times New Roman"/>
          <w:sz w:val="24"/>
          <w:lang w:val="ro-RO"/>
        </w:rPr>
      </w:pPr>
      <w:r w:rsidRPr="00BC30B3">
        <w:rPr>
          <w:rFonts w:ascii="Times New Roman" w:hAnsi="Times New Roman"/>
          <w:sz w:val="24"/>
          <w:lang w:val="ro-RO"/>
        </w:rPr>
        <w:t xml:space="preserve">în temeiul prevederilor </w:t>
      </w:r>
      <w:r w:rsidRPr="00BC30B3">
        <w:rPr>
          <w:rFonts w:ascii="Times New Roman" w:hAnsi="Times New Roman"/>
          <w:color w:val="000000"/>
          <w:sz w:val="24"/>
          <w:lang w:val="ro-RO"/>
        </w:rPr>
        <w:t xml:space="preserve">art. 5 alin. (1) lit. c) </w:t>
      </w:r>
      <w:proofErr w:type="spellStart"/>
      <w:r w:rsidRPr="00BC30B3">
        <w:rPr>
          <w:rFonts w:ascii="Times New Roman" w:hAnsi="Times New Roman"/>
          <w:color w:val="000000"/>
          <w:sz w:val="24"/>
          <w:lang w:val="ro-RO"/>
        </w:rPr>
        <w:t>şi</w:t>
      </w:r>
      <w:proofErr w:type="spellEnd"/>
      <w:r w:rsidRPr="00BC30B3">
        <w:rPr>
          <w:rFonts w:ascii="Times New Roman" w:hAnsi="Times New Roman"/>
          <w:color w:val="000000"/>
          <w:sz w:val="24"/>
          <w:lang w:val="ro-RO"/>
        </w:rPr>
        <w:t xml:space="preserve"> d) </w:t>
      </w:r>
      <w:proofErr w:type="spellStart"/>
      <w:r w:rsidRPr="00BC30B3">
        <w:rPr>
          <w:rFonts w:ascii="Times New Roman" w:hAnsi="Times New Roman"/>
          <w:color w:val="000000"/>
          <w:sz w:val="24"/>
          <w:lang w:val="ro-RO"/>
        </w:rPr>
        <w:t>şi</w:t>
      </w:r>
      <w:proofErr w:type="spellEnd"/>
      <w:r w:rsidRPr="00BC30B3">
        <w:rPr>
          <w:rFonts w:ascii="Times New Roman" w:hAnsi="Times New Roman"/>
          <w:color w:val="000000"/>
          <w:sz w:val="24"/>
          <w:lang w:val="ro-RO"/>
        </w:rPr>
        <w:t xml:space="preserve"> ale art. 9 alin. (1) lit. h) din </w:t>
      </w:r>
      <w:proofErr w:type="spellStart"/>
      <w:r w:rsidRPr="00BC30B3">
        <w:rPr>
          <w:rFonts w:ascii="Times New Roman" w:hAnsi="Times New Roman"/>
          <w:sz w:val="24"/>
          <w:lang w:val="ro-RO"/>
        </w:rPr>
        <w:t>Ordonanţa</w:t>
      </w:r>
      <w:proofErr w:type="spellEnd"/>
      <w:r w:rsidRPr="00BC30B3">
        <w:rPr>
          <w:rFonts w:ascii="Times New Roman" w:hAnsi="Times New Roman"/>
          <w:sz w:val="24"/>
          <w:lang w:val="ro-RO"/>
        </w:rPr>
        <w:t xml:space="preserve"> de </w:t>
      </w:r>
      <w:proofErr w:type="spellStart"/>
      <w:r w:rsidRPr="00BC30B3">
        <w:rPr>
          <w:rFonts w:ascii="Times New Roman" w:hAnsi="Times New Roman"/>
          <w:sz w:val="24"/>
          <w:lang w:val="ro-RO"/>
        </w:rPr>
        <w:t>urgenţă</w:t>
      </w:r>
      <w:proofErr w:type="spellEnd"/>
      <w:r w:rsidRPr="00BC30B3">
        <w:rPr>
          <w:rFonts w:ascii="Times New Roman" w:hAnsi="Times New Roman"/>
          <w:sz w:val="24"/>
          <w:lang w:val="ro-RO"/>
        </w:rPr>
        <w:t xml:space="preserve"> a Guvernului nr. 33/2007 privind organizarea si </w:t>
      </w:r>
      <w:proofErr w:type="spellStart"/>
      <w:r w:rsidRPr="00BC30B3">
        <w:rPr>
          <w:rFonts w:ascii="Times New Roman" w:hAnsi="Times New Roman"/>
          <w:sz w:val="24"/>
          <w:lang w:val="ro-RO"/>
        </w:rPr>
        <w:t>funcţionarea</w:t>
      </w:r>
      <w:proofErr w:type="spellEnd"/>
      <w:r w:rsidRPr="00BC30B3">
        <w:rPr>
          <w:rFonts w:ascii="Times New Roman" w:hAnsi="Times New Roman"/>
          <w:sz w:val="24"/>
          <w:lang w:val="ro-RO"/>
        </w:rPr>
        <w:t xml:space="preserve"> </w:t>
      </w:r>
      <w:proofErr w:type="spellStart"/>
      <w:r w:rsidRPr="00BC30B3">
        <w:rPr>
          <w:rFonts w:ascii="Times New Roman" w:hAnsi="Times New Roman"/>
          <w:sz w:val="24"/>
          <w:lang w:val="ro-RO"/>
        </w:rPr>
        <w:t>Autorităţii</w:t>
      </w:r>
      <w:proofErr w:type="spellEnd"/>
      <w:r w:rsidRPr="00BC30B3">
        <w:rPr>
          <w:rFonts w:ascii="Times New Roman" w:hAnsi="Times New Roman"/>
          <w:sz w:val="24"/>
          <w:lang w:val="ro-RO"/>
        </w:rPr>
        <w:t xml:space="preserve"> </w:t>
      </w:r>
      <w:proofErr w:type="spellStart"/>
      <w:r w:rsidRPr="00BC30B3">
        <w:rPr>
          <w:rFonts w:ascii="Times New Roman" w:hAnsi="Times New Roman"/>
          <w:sz w:val="24"/>
          <w:lang w:val="ro-RO"/>
        </w:rPr>
        <w:t>Naţionale</w:t>
      </w:r>
      <w:proofErr w:type="spellEnd"/>
      <w:r w:rsidRPr="00BC30B3">
        <w:rPr>
          <w:rFonts w:ascii="Times New Roman" w:hAnsi="Times New Roman"/>
          <w:sz w:val="24"/>
          <w:lang w:val="ro-RO"/>
        </w:rPr>
        <w:t xml:space="preserve"> de Reglementare în Domeniul Energiei, aprobată cu modificări </w:t>
      </w:r>
      <w:proofErr w:type="spellStart"/>
      <w:r w:rsidRPr="00BC30B3">
        <w:rPr>
          <w:rFonts w:ascii="Times New Roman" w:hAnsi="Times New Roman"/>
          <w:sz w:val="24"/>
          <w:lang w:val="ro-RO"/>
        </w:rPr>
        <w:t>şi</w:t>
      </w:r>
      <w:proofErr w:type="spellEnd"/>
      <w:r w:rsidRPr="00BC30B3">
        <w:rPr>
          <w:rFonts w:ascii="Times New Roman" w:hAnsi="Times New Roman"/>
          <w:sz w:val="24"/>
          <w:lang w:val="ro-RO"/>
        </w:rPr>
        <w:t xml:space="preserve"> completări prin Legea nr. 160/2012, cu modificările și completările ulterioare,</w:t>
      </w:r>
    </w:p>
    <w:p w14:paraId="25D5BEDE" w14:textId="6DB3432B" w:rsidR="007A6213" w:rsidRPr="00DB5BFE" w:rsidRDefault="007A6213" w:rsidP="00FF468E">
      <w:pPr>
        <w:spacing w:before="240" w:line="360" w:lineRule="auto"/>
        <w:jc w:val="center"/>
        <w:rPr>
          <w:rFonts w:ascii="Times New Roman" w:hAnsi="Times New Roman"/>
          <w:b/>
          <w:sz w:val="24"/>
          <w:lang w:val="ro-RO"/>
        </w:rPr>
      </w:pPr>
      <w:r w:rsidRPr="00DB5BFE">
        <w:rPr>
          <w:rFonts w:ascii="Times New Roman" w:hAnsi="Times New Roman"/>
          <w:b/>
          <w:sz w:val="24"/>
          <w:lang w:val="ro-RO"/>
        </w:rPr>
        <w:t>președintele Autorității Naționale de Reglementare în Domeniul Energiei emite următo</w:t>
      </w:r>
      <w:r w:rsidR="001D7EA7">
        <w:rPr>
          <w:rFonts w:ascii="Times New Roman" w:hAnsi="Times New Roman"/>
          <w:b/>
          <w:sz w:val="24"/>
          <w:lang w:val="ro-RO"/>
        </w:rPr>
        <w:t>area</w:t>
      </w:r>
    </w:p>
    <w:p w14:paraId="140818F4" w14:textId="7AABB320" w:rsidR="007A6213" w:rsidRPr="00DB5BFE" w:rsidRDefault="001D331B" w:rsidP="007A6213">
      <w:pPr>
        <w:spacing w:line="360" w:lineRule="auto"/>
        <w:jc w:val="center"/>
        <w:rPr>
          <w:rFonts w:ascii="Times New Roman" w:hAnsi="Times New Roman"/>
          <w:b/>
          <w:sz w:val="24"/>
          <w:lang w:val="ro-RO"/>
        </w:rPr>
      </w:pPr>
      <w:r>
        <w:rPr>
          <w:rFonts w:ascii="Times New Roman" w:hAnsi="Times New Roman"/>
          <w:b/>
          <w:sz w:val="24"/>
          <w:lang w:val="ro-RO"/>
        </w:rPr>
        <w:t>Decizie</w:t>
      </w:r>
    </w:p>
    <w:p w14:paraId="5F83F7F9" w14:textId="6EE12E1E" w:rsidR="00322EF4" w:rsidRPr="0070623D" w:rsidRDefault="007A6213" w:rsidP="007A6213">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DB5BFE">
        <w:rPr>
          <w:rFonts w:ascii="Times New Roman" w:hAnsi="Times New Roman"/>
          <w:sz w:val="24"/>
          <w:lang w:val="ro-RO"/>
        </w:rPr>
        <w:t>Se aprobă document</w:t>
      </w:r>
      <w:r w:rsidR="00322EF4">
        <w:rPr>
          <w:rFonts w:ascii="Times New Roman" w:hAnsi="Times New Roman"/>
          <w:sz w:val="24"/>
          <w:lang w:val="ro-RO"/>
        </w:rPr>
        <w:t>ul</w:t>
      </w:r>
      <w:r w:rsidRPr="00DB5BFE">
        <w:rPr>
          <w:rFonts w:ascii="Times New Roman" w:hAnsi="Times New Roman"/>
          <w:sz w:val="24"/>
          <w:lang w:val="ro-RO"/>
        </w:rPr>
        <w:t xml:space="preserve"> </w:t>
      </w:r>
      <w:r w:rsidR="00572223" w:rsidRPr="00572223">
        <w:rPr>
          <w:rFonts w:ascii="Times New Roman" w:hAnsi="Times New Roman" w:cs="Times New Roman"/>
          <w:sz w:val="24"/>
          <w:szCs w:val="24"/>
          <w:lang w:val="ro-RO"/>
        </w:rPr>
        <w:t xml:space="preserve">„Propunerea tuturor operatorilor de transport și de sistem din zona sincronă Europa Continentală pentru proprietăți suplimentare ale </w:t>
      </w:r>
      <w:r w:rsidR="00CE78D8">
        <w:rPr>
          <w:rFonts w:ascii="Times New Roman" w:hAnsi="Times New Roman" w:cs="Times New Roman"/>
          <w:sz w:val="24"/>
          <w:szCs w:val="24"/>
          <w:lang w:val="ro-RO"/>
        </w:rPr>
        <w:t>rezervei pentru stabilizarea frecvenței (</w:t>
      </w:r>
      <w:r w:rsidR="00572223" w:rsidRPr="00572223">
        <w:rPr>
          <w:rFonts w:ascii="Times New Roman" w:hAnsi="Times New Roman" w:cs="Times New Roman"/>
          <w:sz w:val="24"/>
          <w:szCs w:val="24"/>
          <w:lang w:val="ro-RO"/>
        </w:rPr>
        <w:t>RSF</w:t>
      </w:r>
      <w:r w:rsidR="00CE78D8">
        <w:rPr>
          <w:rFonts w:ascii="Times New Roman" w:hAnsi="Times New Roman" w:cs="Times New Roman"/>
          <w:sz w:val="24"/>
          <w:szCs w:val="24"/>
          <w:lang w:val="ro-RO"/>
        </w:rPr>
        <w:t>)</w:t>
      </w:r>
      <w:r w:rsidR="00572223" w:rsidRPr="00572223">
        <w:rPr>
          <w:rFonts w:ascii="Times New Roman" w:hAnsi="Times New Roman" w:cs="Times New Roman"/>
          <w:sz w:val="24"/>
          <w:szCs w:val="24"/>
          <w:lang w:val="ro-RO"/>
        </w:rPr>
        <w:t xml:space="preserve"> în conformitate cu art. 154 alin. (2) al Regulamentului (UE) 2017/1485 al Comisiei din 2 august 2017 de stabilire a unei linii directoare privind operarea sistemului de transport al energiei electrice”,</w:t>
      </w:r>
      <w:r w:rsidR="00572223">
        <w:rPr>
          <w:rFonts w:ascii="Times New Roman" w:hAnsi="Times New Roman" w:cs="Times New Roman"/>
          <w:b/>
          <w:sz w:val="24"/>
          <w:szCs w:val="24"/>
          <w:lang w:val="ro-RO"/>
        </w:rPr>
        <w:t xml:space="preserve"> </w:t>
      </w:r>
      <w:r w:rsidR="006977D8">
        <w:rPr>
          <w:rFonts w:ascii="Times New Roman" w:hAnsi="Times New Roman" w:cs="Times New Roman"/>
          <w:sz w:val="24"/>
          <w:szCs w:val="24"/>
          <w:lang w:val="ro-RO"/>
        </w:rPr>
        <w:t>prevăzut în a</w:t>
      </w:r>
      <w:r w:rsidR="00322EF4">
        <w:rPr>
          <w:rFonts w:ascii="Times New Roman" w:hAnsi="Times New Roman" w:cs="Times New Roman"/>
          <w:sz w:val="24"/>
          <w:szCs w:val="24"/>
          <w:lang w:val="ro-RO"/>
        </w:rPr>
        <w:t>nexa la prezenta decizie.</w:t>
      </w:r>
    </w:p>
    <w:p w14:paraId="6710C8DB" w14:textId="614867C1" w:rsidR="007A6213" w:rsidRDefault="007A6213" w:rsidP="007A6213">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DB5BFE">
        <w:rPr>
          <w:rFonts w:ascii="Times New Roman" w:hAnsi="Times New Roman"/>
          <w:sz w:val="24"/>
          <w:lang w:val="ro-RO"/>
        </w:rPr>
        <w:t>Compania Națională de Transport al Energiei Electrice „Transelectrica” - S.A.</w:t>
      </w:r>
      <w:r>
        <w:rPr>
          <w:rFonts w:ascii="Times New Roman" w:hAnsi="Times New Roman"/>
          <w:sz w:val="24"/>
          <w:lang w:val="ro-RO"/>
        </w:rPr>
        <w:t xml:space="preserve"> </w:t>
      </w:r>
      <w:r w:rsidR="00604697">
        <w:rPr>
          <w:rFonts w:ascii="Times New Roman" w:hAnsi="Times New Roman"/>
          <w:sz w:val="24"/>
          <w:lang w:val="ro-RO"/>
        </w:rPr>
        <w:t>duce</w:t>
      </w:r>
      <w:r w:rsidRPr="00DB5BFE">
        <w:rPr>
          <w:rFonts w:ascii="Times New Roman" w:hAnsi="Times New Roman"/>
          <w:sz w:val="24"/>
          <w:lang w:val="ro-RO"/>
        </w:rPr>
        <w:t xml:space="preserve"> la îndeplinire prevederile </w:t>
      </w:r>
      <w:r w:rsidR="00E23C2A">
        <w:rPr>
          <w:rFonts w:ascii="Times New Roman" w:hAnsi="Times New Roman"/>
          <w:sz w:val="24"/>
          <w:lang w:val="ro-RO"/>
        </w:rPr>
        <w:t>documentului</w:t>
      </w:r>
      <w:r>
        <w:rPr>
          <w:rFonts w:ascii="Times New Roman" w:hAnsi="Times New Roman"/>
          <w:sz w:val="24"/>
          <w:lang w:val="ro-RO"/>
        </w:rPr>
        <w:t xml:space="preserve"> prevăzut la art. 1, iar entitățile organizatorice din </w:t>
      </w:r>
      <w:r>
        <w:rPr>
          <w:rFonts w:ascii="Times New Roman" w:hAnsi="Times New Roman"/>
          <w:sz w:val="24"/>
          <w:lang w:val="ro-RO"/>
        </w:rPr>
        <w:lastRenderedPageBreak/>
        <w:t>cadrul Autorității Naționale de Reglementare în Domeniul Energiei urmăresc respectarea prevederilor prezent</w:t>
      </w:r>
      <w:r w:rsidR="00604697">
        <w:rPr>
          <w:rFonts w:ascii="Times New Roman" w:hAnsi="Times New Roman"/>
          <w:sz w:val="24"/>
          <w:lang w:val="ro-RO"/>
        </w:rPr>
        <w:t>ei decizii</w:t>
      </w:r>
      <w:r>
        <w:rPr>
          <w:rFonts w:ascii="Times New Roman" w:hAnsi="Times New Roman"/>
          <w:sz w:val="24"/>
          <w:lang w:val="ro-RO"/>
        </w:rPr>
        <w:t>.</w:t>
      </w:r>
    </w:p>
    <w:p w14:paraId="677782C3" w14:textId="5BD16DAF" w:rsidR="00655561" w:rsidRDefault="00604697" w:rsidP="00FF468E">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Pr>
          <w:rFonts w:ascii="Times New Roman" w:hAnsi="Times New Roman"/>
          <w:sz w:val="24"/>
          <w:lang w:val="ro-RO"/>
        </w:rPr>
        <w:t xml:space="preserve">Prezenta decizie se comunică </w:t>
      </w:r>
      <w:r w:rsidR="00655561" w:rsidRPr="00655561">
        <w:rPr>
          <w:rFonts w:ascii="Times New Roman" w:hAnsi="Times New Roman"/>
          <w:sz w:val="24"/>
          <w:lang w:val="ro-RO"/>
        </w:rPr>
        <w:t>Compani</w:t>
      </w:r>
      <w:r w:rsidR="00655561">
        <w:rPr>
          <w:rFonts w:ascii="Times New Roman" w:hAnsi="Times New Roman"/>
          <w:sz w:val="24"/>
          <w:lang w:val="ro-RO"/>
        </w:rPr>
        <w:t>ei</w:t>
      </w:r>
      <w:r w:rsidR="00655561" w:rsidRPr="00655561">
        <w:rPr>
          <w:rFonts w:ascii="Times New Roman" w:hAnsi="Times New Roman"/>
          <w:sz w:val="24"/>
          <w:lang w:val="ro-RO"/>
        </w:rPr>
        <w:t xml:space="preserve"> Național</w:t>
      </w:r>
      <w:r w:rsidR="00655561">
        <w:rPr>
          <w:rFonts w:ascii="Times New Roman" w:hAnsi="Times New Roman"/>
          <w:sz w:val="24"/>
          <w:lang w:val="ro-RO"/>
        </w:rPr>
        <w:t>e</w:t>
      </w:r>
      <w:r w:rsidR="00655561" w:rsidRPr="00655561">
        <w:rPr>
          <w:rFonts w:ascii="Times New Roman" w:hAnsi="Times New Roman"/>
          <w:sz w:val="24"/>
          <w:lang w:val="ro-RO"/>
        </w:rPr>
        <w:t xml:space="preserve"> de Transport al Energiei Electrice „Transelectrica” - S.A.</w:t>
      </w:r>
      <w:r w:rsidR="00655561">
        <w:rPr>
          <w:rFonts w:ascii="Times New Roman" w:hAnsi="Times New Roman"/>
          <w:sz w:val="24"/>
          <w:lang w:val="ro-RO"/>
        </w:rPr>
        <w:t xml:space="preserve"> și produce efecte de la data aprobării, cu excepția celor prevăzute în mod diferit în ane</w:t>
      </w:r>
      <w:r w:rsidR="006977D8">
        <w:rPr>
          <w:rFonts w:ascii="Times New Roman" w:hAnsi="Times New Roman"/>
          <w:sz w:val="24"/>
          <w:lang w:val="ro-RO"/>
        </w:rPr>
        <w:t>xa</w:t>
      </w:r>
      <w:r w:rsidR="00655561">
        <w:rPr>
          <w:rFonts w:ascii="Times New Roman" w:hAnsi="Times New Roman"/>
          <w:sz w:val="24"/>
          <w:lang w:val="ro-RO"/>
        </w:rPr>
        <w:t xml:space="preserve"> la prezenta decizie.</w:t>
      </w:r>
    </w:p>
    <w:p w14:paraId="6C8F0CF0" w14:textId="6594EAEB" w:rsidR="00655561" w:rsidRPr="003B18C6" w:rsidRDefault="00655561" w:rsidP="00FF468E">
      <w:pPr>
        <w:pStyle w:val="ListParagraph"/>
        <w:widowControl/>
        <w:numPr>
          <w:ilvl w:val="0"/>
          <w:numId w:val="152"/>
        </w:numPr>
        <w:tabs>
          <w:tab w:val="left" w:pos="993"/>
          <w:tab w:val="left" w:pos="1134"/>
        </w:tabs>
        <w:spacing w:line="360" w:lineRule="auto"/>
        <w:ind w:left="993" w:hanging="993"/>
        <w:contextualSpacing/>
        <w:jc w:val="both"/>
        <w:rPr>
          <w:rFonts w:ascii="Times New Roman" w:hAnsi="Times New Roman"/>
          <w:sz w:val="24"/>
          <w:lang w:val="ro-RO"/>
        </w:rPr>
      </w:pPr>
      <w:r w:rsidRPr="00FF468E">
        <w:rPr>
          <w:rFonts w:ascii="Times-Roman" w:eastAsia="Calibri" w:hAnsi="Times-Roman" w:cs="Times-Roman"/>
          <w:sz w:val="24"/>
          <w:szCs w:val="24"/>
          <w:lang w:val="ro-RO"/>
        </w:rPr>
        <w:t xml:space="preserve">Prezenta decizie </w:t>
      </w:r>
      <w:r w:rsidRPr="00FF468E">
        <w:rPr>
          <w:rFonts w:ascii="Times New Roman" w:eastAsia="Calibri" w:hAnsi="Times New Roman" w:cs="Times New Roman"/>
          <w:sz w:val="24"/>
          <w:szCs w:val="24"/>
          <w:lang w:val="ro-RO"/>
        </w:rPr>
        <w:t>se publică</w:t>
      </w:r>
      <w:r w:rsidRPr="00FF468E">
        <w:rPr>
          <w:rFonts w:ascii="TimesNewRoman" w:eastAsia="Calibri" w:hAnsi="TimesNewRoman" w:cs="TimesNewRoman"/>
          <w:sz w:val="24"/>
          <w:szCs w:val="24"/>
          <w:lang w:val="ro-RO"/>
        </w:rPr>
        <w:t xml:space="preserve"> </w:t>
      </w:r>
      <w:r w:rsidRPr="00FF468E">
        <w:rPr>
          <w:rFonts w:ascii="Times-Roman" w:eastAsia="Calibri" w:hAnsi="Times-Roman" w:cs="Times-Roman"/>
          <w:sz w:val="24"/>
          <w:szCs w:val="24"/>
          <w:lang w:val="ro-RO"/>
        </w:rPr>
        <w:t xml:space="preserve">pe pagina de internet a </w:t>
      </w:r>
      <w:proofErr w:type="spellStart"/>
      <w:r w:rsidRPr="00FF468E">
        <w:rPr>
          <w:rFonts w:ascii="Times-Roman" w:eastAsia="Calibri" w:hAnsi="Times-Roman" w:cs="Times-Roman"/>
          <w:sz w:val="24"/>
          <w:szCs w:val="24"/>
          <w:lang w:val="ro-RO"/>
        </w:rPr>
        <w:t>Autorit</w:t>
      </w:r>
      <w:r w:rsidRPr="00FF468E">
        <w:rPr>
          <w:rFonts w:ascii="Times New Roman" w:eastAsia="Calibri" w:hAnsi="Times New Roman" w:cs="Times New Roman"/>
          <w:sz w:val="24"/>
          <w:szCs w:val="24"/>
          <w:lang w:val="ro-RO"/>
        </w:rPr>
        <w:t>ăţ</w:t>
      </w:r>
      <w:r w:rsidRPr="00FF468E">
        <w:rPr>
          <w:rFonts w:ascii="Times-Roman" w:eastAsia="Calibri" w:hAnsi="Times-Roman" w:cs="Times-Roman"/>
          <w:sz w:val="24"/>
          <w:szCs w:val="24"/>
          <w:lang w:val="ro-RO"/>
        </w:rPr>
        <w:t>ii</w:t>
      </w:r>
      <w:proofErr w:type="spellEnd"/>
      <w:r w:rsidRPr="00FF468E">
        <w:rPr>
          <w:rFonts w:ascii="Times-Roman" w:eastAsia="Calibri" w:hAnsi="Times-Roman" w:cs="Times-Roman"/>
          <w:sz w:val="24"/>
          <w:szCs w:val="24"/>
          <w:lang w:val="ro-RO"/>
        </w:rPr>
        <w:t xml:space="preserve"> </w:t>
      </w:r>
      <w:proofErr w:type="spellStart"/>
      <w:r w:rsidRPr="00FF468E">
        <w:rPr>
          <w:rFonts w:ascii="Times-Roman" w:eastAsia="Calibri" w:hAnsi="Times-Roman" w:cs="Times-Roman"/>
          <w:sz w:val="24"/>
          <w:szCs w:val="24"/>
          <w:lang w:val="ro-RO"/>
        </w:rPr>
        <w:t>Na</w:t>
      </w:r>
      <w:r w:rsidRPr="00FF468E">
        <w:rPr>
          <w:rFonts w:ascii="Times New Roman" w:eastAsia="Calibri" w:hAnsi="Times New Roman" w:cs="Times New Roman"/>
          <w:sz w:val="24"/>
          <w:szCs w:val="24"/>
          <w:lang w:val="ro-RO"/>
        </w:rPr>
        <w:t>ţ</w:t>
      </w:r>
      <w:r w:rsidRPr="00FF468E">
        <w:rPr>
          <w:rFonts w:ascii="Times-Roman" w:eastAsia="Calibri" w:hAnsi="Times-Roman" w:cs="Times-Roman"/>
          <w:sz w:val="24"/>
          <w:szCs w:val="24"/>
          <w:lang w:val="ro-RO"/>
        </w:rPr>
        <w:t>ionale</w:t>
      </w:r>
      <w:proofErr w:type="spellEnd"/>
      <w:r w:rsidRPr="00FF468E">
        <w:rPr>
          <w:rFonts w:ascii="Times-Roman" w:eastAsia="Calibri" w:hAnsi="Times-Roman" w:cs="Times-Roman"/>
          <w:sz w:val="24"/>
          <w:szCs w:val="24"/>
          <w:lang w:val="ro-RO"/>
        </w:rPr>
        <w:t xml:space="preserve"> de Reglementare în Domeniul Energiei, respectiv pe pagina de internet a Companiei Na</w:t>
      </w:r>
      <w:r w:rsidRPr="00FF468E">
        <w:rPr>
          <w:rFonts w:ascii="TimesNewRoman" w:eastAsia="Calibri" w:hAnsi="TimesNewRoman" w:cs="TimesNewRoman"/>
          <w:sz w:val="24"/>
          <w:szCs w:val="24"/>
          <w:lang w:val="ro-RO"/>
        </w:rPr>
        <w:t>ț</w:t>
      </w:r>
      <w:r w:rsidRPr="00FF468E">
        <w:rPr>
          <w:rFonts w:ascii="Times-Roman" w:eastAsia="Calibri" w:hAnsi="Times-Roman" w:cs="Times-Roman"/>
          <w:sz w:val="24"/>
          <w:szCs w:val="24"/>
          <w:lang w:val="ro-RO"/>
        </w:rPr>
        <w:t xml:space="preserve">ionale de Transport al Energiei Electrice „Transelectrica” S.A., în termen de </w:t>
      </w:r>
      <w:r w:rsidRPr="00FF468E">
        <w:rPr>
          <w:rFonts w:ascii="Times New Roman" w:eastAsia="Calibri" w:hAnsi="Times New Roman" w:cs="Times New Roman"/>
          <w:sz w:val="24"/>
          <w:szCs w:val="24"/>
          <w:lang w:val="ro-RO"/>
        </w:rPr>
        <w:t>două</w:t>
      </w:r>
      <w:r w:rsidRPr="00FF468E">
        <w:rPr>
          <w:rFonts w:ascii="TimesNewRoman" w:eastAsia="Calibri" w:hAnsi="TimesNewRoman" w:cs="TimesNewRoman"/>
          <w:sz w:val="24"/>
          <w:szCs w:val="24"/>
          <w:lang w:val="ro-RO"/>
        </w:rPr>
        <w:t xml:space="preserve"> </w:t>
      </w:r>
      <w:r w:rsidRPr="00FF468E">
        <w:rPr>
          <w:rFonts w:ascii="Times-Roman" w:eastAsia="Calibri" w:hAnsi="Times-Roman" w:cs="Times-Roman"/>
          <w:sz w:val="24"/>
          <w:szCs w:val="24"/>
          <w:lang w:val="ro-RO"/>
        </w:rPr>
        <w:t>zile de la data comunicării</w:t>
      </w:r>
      <w:r w:rsidR="000B65B6">
        <w:rPr>
          <w:rFonts w:ascii="Times-Roman" w:eastAsia="Calibri" w:hAnsi="Times-Roman" w:cs="Times-Roman"/>
          <w:sz w:val="24"/>
          <w:szCs w:val="24"/>
          <w:lang w:val="ro-RO"/>
        </w:rPr>
        <w:t>.</w:t>
      </w:r>
    </w:p>
    <w:p w14:paraId="6A094356" w14:textId="77777777" w:rsidR="001134DC" w:rsidRDefault="001134DC" w:rsidP="007A6213">
      <w:pPr>
        <w:spacing w:before="240" w:line="360" w:lineRule="auto"/>
        <w:contextualSpacing/>
        <w:jc w:val="center"/>
        <w:rPr>
          <w:rFonts w:ascii="Times New Roman" w:hAnsi="Times New Roman"/>
          <w:b/>
          <w:sz w:val="24"/>
          <w:lang w:val="ro-RO"/>
        </w:rPr>
      </w:pPr>
    </w:p>
    <w:p w14:paraId="60234922" w14:textId="2BDA1FF8" w:rsidR="007A6213" w:rsidRPr="00DB5BFE" w:rsidRDefault="007A6213" w:rsidP="007A6213">
      <w:pPr>
        <w:spacing w:before="240" w:line="360" w:lineRule="auto"/>
        <w:contextualSpacing/>
        <w:jc w:val="center"/>
        <w:rPr>
          <w:rFonts w:ascii="Times New Roman" w:hAnsi="Times New Roman"/>
          <w:b/>
          <w:sz w:val="24"/>
          <w:lang w:val="ro-RO"/>
        </w:rPr>
      </w:pPr>
      <w:r w:rsidRPr="00DB5BFE">
        <w:rPr>
          <w:rFonts w:ascii="Times New Roman" w:hAnsi="Times New Roman"/>
          <w:b/>
          <w:sz w:val="24"/>
          <w:lang w:val="ro-RO"/>
        </w:rPr>
        <w:t>Președintele Autorității Naționale de Reglementare în Domeniul Energiei,</w:t>
      </w:r>
    </w:p>
    <w:p w14:paraId="44B990AB" w14:textId="1B4F2879" w:rsidR="007A6213" w:rsidRDefault="007A6213" w:rsidP="007A6213">
      <w:pPr>
        <w:spacing w:line="360" w:lineRule="auto"/>
        <w:contextualSpacing/>
        <w:jc w:val="center"/>
        <w:rPr>
          <w:rFonts w:ascii="Times New Roman" w:hAnsi="Times New Roman"/>
          <w:b/>
          <w:sz w:val="24"/>
          <w:lang w:val="ro-RO"/>
        </w:rPr>
      </w:pPr>
      <w:r w:rsidRPr="00DB5BFE">
        <w:rPr>
          <w:rFonts w:ascii="Times New Roman" w:hAnsi="Times New Roman"/>
          <w:b/>
          <w:sz w:val="24"/>
          <w:lang w:val="ro-RO"/>
        </w:rPr>
        <w:t>Dumitru CHIRIȚĂ</w:t>
      </w:r>
    </w:p>
    <w:p w14:paraId="46D07D81" w14:textId="4FE2B6B8" w:rsidR="00500462" w:rsidRDefault="00500462" w:rsidP="007A6213">
      <w:pPr>
        <w:spacing w:line="360" w:lineRule="auto"/>
        <w:contextualSpacing/>
        <w:jc w:val="center"/>
        <w:rPr>
          <w:rFonts w:ascii="Times New Roman" w:hAnsi="Times New Roman"/>
          <w:b/>
          <w:sz w:val="24"/>
          <w:lang w:val="ro-RO"/>
        </w:rPr>
      </w:pPr>
    </w:p>
    <w:p w14:paraId="47889480" w14:textId="4478657E" w:rsidR="00500462" w:rsidRDefault="00500462" w:rsidP="007A6213">
      <w:pPr>
        <w:spacing w:line="360" w:lineRule="auto"/>
        <w:contextualSpacing/>
        <w:jc w:val="center"/>
        <w:rPr>
          <w:rFonts w:ascii="Times New Roman" w:hAnsi="Times New Roman"/>
          <w:b/>
          <w:sz w:val="24"/>
          <w:lang w:val="ro-RO"/>
        </w:rPr>
      </w:pPr>
    </w:p>
    <w:p w14:paraId="59DA64D2" w14:textId="48F3BEA1" w:rsidR="00500462" w:rsidRDefault="00500462" w:rsidP="007A6213">
      <w:pPr>
        <w:spacing w:line="360" w:lineRule="auto"/>
        <w:contextualSpacing/>
        <w:jc w:val="center"/>
        <w:rPr>
          <w:rFonts w:ascii="Times New Roman" w:hAnsi="Times New Roman"/>
          <w:b/>
          <w:sz w:val="24"/>
          <w:lang w:val="ro-RO"/>
        </w:rPr>
      </w:pPr>
    </w:p>
    <w:p w14:paraId="49E5157F" w14:textId="440D8B92" w:rsidR="00815D13" w:rsidRDefault="00815D13" w:rsidP="007A6213">
      <w:pPr>
        <w:spacing w:line="360" w:lineRule="auto"/>
        <w:contextualSpacing/>
        <w:jc w:val="center"/>
        <w:rPr>
          <w:rFonts w:ascii="Times New Roman" w:hAnsi="Times New Roman"/>
          <w:b/>
          <w:sz w:val="24"/>
          <w:lang w:val="ro-RO"/>
        </w:rPr>
      </w:pPr>
    </w:p>
    <w:p w14:paraId="56B041AB" w14:textId="7D66764F" w:rsidR="001134DC" w:rsidRDefault="001134DC" w:rsidP="007A6213">
      <w:pPr>
        <w:spacing w:line="360" w:lineRule="auto"/>
        <w:contextualSpacing/>
        <w:jc w:val="center"/>
        <w:rPr>
          <w:rFonts w:ascii="Times New Roman" w:hAnsi="Times New Roman"/>
          <w:b/>
          <w:sz w:val="24"/>
          <w:lang w:val="ro-RO"/>
        </w:rPr>
      </w:pPr>
    </w:p>
    <w:p w14:paraId="5ED5BC3E" w14:textId="6DD23427" w:rsidR="001134DC" w:rsidRDefault="001134DC" w:rsidP="007A6213">
      <w:pPr>
        <w:spacing w:line="360" w:lineRule="auto"/>
        <w:contextualSpacing/>
        <w:jc w:val="center"/>
        <w:rPr>
          <w:rFonts w:ascii="Times New Roman" w:hAnsi="Times New Roman"/>
          <w:b/>
          <w:sz w:val="24"/>
          <w:lang w:val="ro-RO"/>
        </w:rPr>
      </w:pPr>
    </w:p>
    <w:p w14:paraId="3427B807" w14:textId="5207D058" w:rsidR="001134DC" w:rsidRDefault="001134DC" w:rsidP="007A6213">
      <w:pPr>
        <w:spacing w:line="360" w:lineRule="auto"/>
        <w:contextualSpacing/>
        <w:jc w:val="center"/>
        <w:rPr>
          <w:rFonts w:ascii="Times New Roman" w:hAnsi="Times New Roman"/>
          <w:b/>
          <w:sz w:val="24"/>
          <w:lang w:val="ro-RO"/>
        </w:rPr>
      </w:pPr>
    </w:p>
    <w:p w14:paraId="10D0B383" w14:textId="427F1101" w:rsidR="001134DC" w:rsidRDefault="001134DC" w:rsidP="007A6213">
      <w:pPr>
        <w:spacing w:line="360" w:lineRule="auto"/>
        <w:contextualSpacing/>
        <w:jc w:val="center"/>
        <w:rPr>
          <w:rFonts w:ascii="Times New Roman" w:hAnsi="Times New Roman"/>
          <w:b/>
          <w:sz w:val="24"/>
          <w:lang w:val="ro-RO"/>
        </w:rPr>
      </w:pPr>
    </w:p>
    <w:p w14:paraId="1FBC2676" w14:textId="0EC7217A" w:rsidR="001134DC" w:rsidRDefault="001134DC" w:rsidP="007A6213">
      <w:pPr>
        <w:spacing w:line="360" w:lineRule="auto"/>
        <w:contextualSpacing/>
        <w:jc w:val="center"/>
        <w:rPr>
          <w:rFonts w:ascii="Times New Roman" w:hAnsi="Times New Roman"/>
          <w:b/>
          <w:sz w:val="24"/>
          <w:lang w:val="ro-RO"/>
        </w:rPr>
      </w:pPr>
    </w:p>
    <w:p w14:paraId="085BF248" w14:textId="5DCDDE36" w:rsidR="001134DC" w:rsidRDefault="001134DC" w:rsidP="007A6213">
      <w:pPr>
        <w:spacing w:line="360" w:lineRule="auto"/>
        <w:contextualSpacing/>
        <w:jc w:val="center"/>
        <w:rPr>
          <w:rFonts w:ascii="Times New Roman" w:hAnsi="Times New Roman"/>
          <w:b/>
          <w:sz w:val="24"/>
          <w:lang w:val="ro-RO"/>
        </w:rPr>
      </w:pPr>
    </w:p>
    <w:p w14:paraId="3DD2B607" w14:textId="0CA5CA27" w:rsidR="001134DC" w:rsidRDefault="001134DC" w:rsidP="007A6213">
      <w:pPr>
        <w:spacing w:line="360" w:lineRule="auto"/>
        <w:contextualSpacing/>
        <w:jc w:val="center"/>
        <w:rPr>
          <w:rFonts w:ascii="Times New Roman" w:hAnsi="Times New Roman"/>
          <w:b/>
          <w:sz w:val="24"/>
          <w:lang w:val="ro-RO"/>
        </w:rPr>
      </w:pPr>
    </w:p>
    <w:p w14:paraId="4F48E28E" w14:textId="493AE1A2" w:rsidR="001134DC" w:rsidRDefault="001134DC" w:rsidP="007A6213">
      <w:pPr>
        <w:spacing w:line="360" w:lineRule="auto"/>
        <w:contextualSpacing/>
        <w:jc w:val="center"/>
        <w:rPr>
          <w:rFonts w:ascii="Times New Roman" w:hAnsi="Times New Roman"/>
          <w:b/>
          <w:sz w:val="24"/>
          <w:lang w:val="ro-RO"/>
        </w:rPr>
      </w:pPr>
    </w:p>
    <w:p w14:paraId="72EEDF69" w14:textId="5716450E" w:rsidR="001134DC" w:rsidRDefault="001134DC" w:rsidP="007A6213">
      <w:pPr>
        <w:spacing w:line="360" w:lineRule="auto"/>
        <w:contextualSpacing/>
        <w:jc w:val="center"/>
        <w:rPr>
          <w:rFonts w:ascii="Times New Roman" w:hAnsi="Times New Roman"/>
          <w:b/>
          <w:sz w:val="24"/>
          <w:lang w:val="ro-RO"/>
        </w:rPr>
      </w:pPr>
    </w:p>
    <w:p w14:paraId="0C6400A2" w14:textId="221657C5" w:rsidR="001134DC" w:rsidRDefault="001134DC" w:rsidP="007A6213">
      <w:pPr>
        <w:spacing w:line="360" w:lineRule="auto"/>
        <w:contextualSpacing/>
        <w:jc w:val="center"/>
        <w:rPr>
          <w:rFonts w:ascii="Times New Roman" w:hAnsi="Times New Roman"/>
          <w:b/>
          <w:sz w:val="24"/>
          <w:lang w:val="ro-RO"/>
        </w:rPr>
      </w:pPr>
    </w:p>
    <w:p w14:paraId="4E31E487" w14:textId="75606EE9" w:rsidR="001134DC" w:rsidRDefault="001134DC" w:rsidP="007A6213">
      <w:pPr>
        <w:spacing w:line="360" w:lineRule="auto"/>
        <w:contextualSpacing/>
        <w:jc w:val="center"/>
        <w:rPr>
          <w:rFonts w:ascii="Times New Roman" w:hAnsi="Times New Roman"/>
          <w:b/>
          <w:sz w:val="24"/>
          <w:lang w:val="ro-RO"/>
        </w:rPr>
      </w:pPr>
    </w:p>
    <w:p w14:paraId="0F8BD8FC" w14:textId="77777777" w:rsidR="001134DC" w:rsidRDefault="001134DC" w:rsidP="007A6213">
      <w:pPr>
        <w:spacing w:line="360" w:lineRule="auto"/>
        <w:contextualSpacing/>
        <w:jc w:val="center"/>
        <w:rPr>
          <w:rFonts w:ascii="Times New Roman" w:hAnsi="Times New Roman"/>
          <w:b/>
          <w:sz w:val="24"/>
          <w:lang w:val="ro-RO"/>
        </w:rPr>
      </w:pPr>
    </w:p>
    <w:p w14:paraId="5286BB25" w14:textId="05A78682" w:rsidR="00125164" w:rsidRDefault="00125164" w:rsidP="007A6213">
      <w:pPr>
        <w:spacing w:line="360" w:lineRule="auto"/>
        <w:contextualSpacing/>
        <w:jc w:val="center"/>
        <w:rPr>
          <w:rFonts w:ascii="Times New Roman" w:hAnsi="Times New Roman"/>
          <w:b/>
          <w:sz w:val="24"/>
          <w:lang w:val="ro-RO"/>
        </w:rPr>
      </w:pPr>
    </w:p>
    <w:p w14:paraId="06DFEE9D" w14:textId="7CA840BB" w:rsidR="00125164" w:rsidRDefault="00125164" w:rsidP="007A6213">
      <w:pPr>
        <w:spacing w:line="360" w:lineRule="auto"/>
        <w:contextualSpacing/>
        <w:jc w:val="center"/>
        <w:rPr>
          <w:rFonts w:ascii="Times New Roman" w:hAnsi="Times New Roman"/>
          <w:b/>
          <w:sz w:val="24"/>
          <w:lang w:val="ro-RO"/>
        </w:rPr>
      </w:pPr>
    </w:p>
    <w:p w14:paraId="5DC831AE" w14:textId="2A5FE684" w:rsidR="00BE18F1" w:rsidRDefault="00BE18F1" w:rsidP="007A6213">
      <w:pPr>
        <w:spacing w:line="360" w:lineRule="auto"/>
        <w:contextualSpacing/>
        <w:jc w:val="center"/>
        <w:rPr>
          <w:rFonts w:ascii="Times New Roman" w:hAnsi="Times New Roman"/>
          <w:b/>
          <w:sz w:val="24"/>
          <w:lang w:val="ro-RO"/>
        </w:rPr>
      </w:pPr>
    </w:p>
    <w:p w14:paraId="3C1B199D" w14:textId="77777777" w:rsidR="00BE18F1" w:rsidRDefault="00BE18F1" w:rsidP="007A6213">
      <w:pPr>
        <w:spacing w:line="360" w:lineRule="auto"/>
        <w:contextualSpacing/>
        <w:jc w:val="center"/>
        <w:rPr>
          <w:rFonts w:ascii="Times New Roman" w:hAnsi="Times New Roman"/>
          <w:b/>
          <w:sz w:val="24"/>
          <w:lang w:val="ro-RO"/>
        </w:rPr>
      </w:pPr>
    </w:p>
    <w:p w14:paraId="1831054B" w14:textId="22211F72" w:rsidR="00125164" w:rsidRDefault="00125164" w:rsidP="007A6213">
      <w:pPr>
        <w:spacing w:line="360" w:lineRule="auto"/>
        <w:contextualSpacing/>
        <w:jc w:val="center"/>
        <w:rPr>
          <w:rFonts w:ascii="Times New Roman" w:hAnsi="Times New Roman"/>
          <w:b/>
          <w:sz w:val="24"/>
          <w:lang w:val="ro-RO"/>
        </w:rPr>
      </w:pPr>
    </w:p>
    <w:p w14:paraId="6BC01148" w14:textId="77777777" w:rsidR="001134DC" w:rsidRDefault="001134DC" w:rsidP="007A6213">
      <w:pPr>
        <w:spacing w:line="360" w:lineRule="auto"/>
        <w:contextualSpacing/>
        <w:jc w:val="center"/>
        <w:rPr>
          <w:rFonts w:ascii="Times New Roman" w:hAnsi="Times New Roman"/>
          <w:b/>
          <w:sz w:val="24"/>
          <w:lang w:val="ro-RO"/>
        </w:rPr>
      </w:pPr>
    </w:p>
    <w:p w14:paraId="33031721" w14:textId="11797169" w:rsidR="00125164" w:rsidRDefault="00A35BF3" w:rsidP="00A35BF3">
      <w:pPr>
        <w:spacing w:line="360" w:lineRule="auto"/>
        <w:contextualSpacing/>
        <w:jc w:val="right"/>
        <w:rPr>
          <w:rFonts w:ascii="Times New Roman" w:hAnsi="Times New Roman"/>
          <w:b/>
          <w:sz w:val="24"/>
          <w:lang w:val="ro-RO"/>
        </w:rPr>
      </w:pPr>
      <w:r>
        <w:rPr>
          <w:rFonts w:ascii="Times New Roman" w:hAnsi="Times New Roman"/>
          <w:b/>
          <w:sz w:val="24"/>
          <w:lang w:val="ro-RO"/>
        </w:rPr>
        <w:lastRenderedPageBreak/>
        <w:t>ANEXA</w:t>
      </w:r>
    </w:p>
    <w:p w14:paraId="7B007640" w14:textId="79FE13CD" w:rsidR="00A35BF3" w:rsidRDefault="00A35BF3" w:rsidP="00A35BF3">
      <w:pPr>
        <w:spacing w:line="360" w:lineRule="auto"/>
        <w:contextualSpacing/>
        <w:jc w:val="right"/>
        <w:rPr>
          <w:rFonts w:ascii="Times New Roman" w:hAnsi="Times New Roman"/>
          <w:b/>
          <w:sz w:val="24"/>
          <w:lang w:val="ro-RO"/>
        </w:rPr>
      </w:pPr>
    </w:p>
    <w:p w14:paraId="234A92F0" w14:textId="14BE14F7" w:rsidR="00A35BF3" w:rsidRPr="001134DC" w:rsidRDefault="00A35BF3" w:rsidP="00A35BF3">
      <w:pPr>
        <w:spacing w:line="360" w:lineRule="auto"/>
        <w:contextualSpacing/>
        <w:jc w:val="center"/>
        <w:rPr>
          <w:rFonts w:ascii="Times New Roman" w:hAnsi="Times New Roman" w:cs="Times New Roman"/>
          <w:b/>
          <w:sz w:val="24"/>
          <w:szCs w:val="24"/>
          <w:lang w:val="ro-RO"/>
        </w:rPr>
      </w:pPr>
      <w:r w:rsidRPr="001134DC">
        <w:rPr>
          <w:rFonts w:ascii="Times New Roman" w:hAnsi="Times New Roman" w:cs="Times New Roman"/>
          <w:b/>
          <w:sz w:val="24"/>
          <w:szCs w:val="24"/>
          <w:lang w:val="ro-RO"/>
        </w:rPr>
        <w:t xml:space="preserve">Propunerea tuturor </w:t>
      </w:r>
      <w:r w:rsidR="0074102D">
        <w:rPr>
          <w:rFonts w:ascii="Times New Roman" w:hAnsi="Times New Roman" w:cs="Times New Roman"/>
          <w:b/>
          <w:sz w:val="24"/>
          <w:szCs w:val="24"/>
          <w:lang w:val="ro-RO"/>
        </w:rPr>
        <w:t xml:space="preserve">operatorilor de transport și de sistem </w:t>
      </w:r>
      <w:r w:rsidRPr="001134DC">
        <w:rPr>
          <w:rFonts w:ascii="Times New Roman" w:hAnsi="Times New Roman" w:cs="Times New Roman"/>
          <w:b/>
          <w:sz w:val="24"/>
          <w:szCs w:val="24"/>
          <w:lang w:val="ro-RO"/>
        </w:rPr>
        <w:t xml:space="preserve">din Europa Continentală pentru proprietăți suplimentare ale </w:t>
      </w:r>
      <w:r w:rsidR="001134DC" w:rsidRPr="001134DC">
        <w:rPr>
          <w:rFonts w:ascii="Times New Roman" w:hAnsi="Times New Roman" w:cs="Times New Roman"/>
          <w:b/>
          <w:sz w:val="24"/>
          <w:szCs w:val="24"/>
          <w:lang w:val="ro-RO"/>
        </w:rPr>
        <w:t xml:space="preserve">rezervei pentru stabilizarea frecvenței </w:t>
      </w:r>
      <w:r w:rsidR="001134DC">
        <w:rPr>
          <w:rFonts w:ascii="Times New Roman" w:hAnsi="Times New Roman" w:cs="Times New Roman"/>
          <w:b/>
          <w:sz w:val="24"/>
          <w:szCs w:val="24"/>
          <w:lang w:val="ro-RO"/>
        </w:rPr>
        <w:t>(</w:t>
      </w:r>
      <w:r w:rsidRPr="001134DC">
        <w:rPr>
          <w:rFonts w:ascii="Times New Roman" w:hAnsi="Times New Roman" w:cs="Times New Roman"/>
          <w:b/>
          <w:sz w:val="24"/>
          <w:szCs w:val="24"/>
          <w:lang w:val="ro-RO"/>
        </w:rPr>
        <w:t>RSF</w:t>
      </w:r>
      <w:r w:rsidR="001134DC">
        <w:rPr>
          <w:rFonts w:ascii="Times New Roman" w:hAnsi="Times New Roman" w:cs="Times New Roman"/>
          <w:b/>
          <w:sz w:val="24"/>
          <w:szCs w:val="24"/>
          <w:lang w:val="ro-RO"/>
        </w:rPr>
        <w:t>) în conformitate cu art.</w:t>
      </w:r>
      <w:r w:rsidRPr="001134DC">
        <w:rPr>
          <w:rFonts w:ascii="Times New Roman" w:hAnsi="Times New Roman" w:cs="Times New Roman"/>
          <w:b/>
          <w:sz w:val="24"/>
          <w:szCs w:val="24"/>
          <w:lang w:val="ro-RO"/>
        </w:rPr>
        <w:t xml:space="preserve"> 154</w:t>
      </w:r>
      <w:r w:rsidR="001134DC">
        <w:rPr>
          <w:rFonts w:ascii="Times New Roman" w:hAnsi="Times New Roman" w:cs="Times New Roman"/>
          <w:b/>
          <w:sz w:val="24"/>
          <w:szCs w:val="24"/>
          <w:lang w:val="ro-RO"/>
        </w:rPr>
        <w:t xml:space="preserve"> alin. </w:t>
      </w:r>
      <w:r w:rsidRPr="001134DC">
        <w:rPr>
          <w:rFonts w:ascii="Times New Roman" w:hAnsi="Times New Roman" w:cs="Times New Roman"/>
          <w:b/>
          <w:sz w:val="24"/>
          <w:szCs w:val="24"/>
          <w:lang w:val="ro-RO"/>
        </w:rPr>
        <w:t xml:space="preserve">(2) al Regulamentului (UE) 2017/1485 al Comisiei din 2 august 2017 de stabilire a unei linii directoare privind operarea sistemului de transport al </w:t>
      </w:r>
      <w:r w:rsidR="001134DC">
        <w:rPr>
          <w:rFonts w:ascii="Times New Roman" w:hAnsi="Times New Roman" w:cs="Times New Roman"/>
          <w:b/>
          <w:sz w:val="24"/>
          <w:szCs w:val="24"/>
          <w:lang w:val="ro-RO"/>
        </w:rPr>
        <w:t>energiei electrice</w:t>
      </w:r>
    </w:p>
    <w:p w14:paraId="0E48F5E8" w14:textId="4ED66253" w:rsidR="00A35BF3" w:rsidRDefault="00A35BF3" w:rsidP="00A35BF3">
      <w:pPr>
        <w:spacing w:line="360" w:lineRule="auto"/>
        <w:contextualSpacing/>
        <w:jc w:val="center"/>
        <w:rPr>
          <w:rFonts w:ascii="Times New Roman" w:hAnsi="Times New Roman" w:cs="Times New Roman"/>
          <w:b/>
          <w:sz w:val="24"/>
          <w:szCs w:val="24"/>
          <w:lang w:val="ro-RO"/>
        </w:rPr>
      </w:pPr>
    </w:p>
    <w:p w14:paraId="3766314C" w14:textId="0D0BAE63" w:rsidR="00B67CF3" w:rsidRDefault="0074102D" w:rsidP="00B67CF3">
      <w:pPr>
        <w:jc w:val="both"/>
        <w:rPr>
          <w:rFonts w:ascii="Times New Roman" w:hAnsi="Times New Roman" w:cs="Times New Roman"/>
          <w:lang w:val="ro-RO"/>
        </w:rPr>
      </w:pPr>
      <w:r>
        <w:rPr>
          <w:rFonts w:ascii="Times New Roman" w:hAnsi="Times New Roman" w:cs="Times New Roman"/>
          <w:lang w:val="ro-RO"/>
        </w:rPr>
        <w:t>Toți operatorii de transport și de sistem din regiunea s</w:t>
      </w:r>
      <w:r w:rsidR="00B67CF3">
        <w:rPr>
          <w:rFonts w:ascii="Times New Roman" w:hAnsi="Times New Roman" w:cs="Times New Roman"/>
          <w:lang w:val="ro-RO"/>
        </w:rPr>
        <w:t xml:space="preserve">incronă a Europei Continentale, având în vedere următorul: </w:t>
      </w:r>
    </w:p>
    <w:p w14:paraId="667DF2D8" w14:textId="77777777" w:rsidR="00B67CF3" w:rsidRDefault="00B67CF3" w:rsidP="00B67CF3">
      <w:pPr>
        <w:rPr>
          <w:rFonts w:ascii="Times New Roman" w:hAnsi="Times New Roman" w:cs="Times New Roman"/>
          <w:lang w:val="ro-RO"/>
        </w:rPr>
      </w:pPr>
    </w:p>
    <w:p w14:paraId="08DA3831" w14:textId="77777777" w:rsidR="00B67CF3" w:rsidRPr="0080606A" w:rsidRDefault="00B67CF3" w:rsidP="00B67CF3">
      <w:pPr>
        <w:jc w:val="center"/>
        <w:rPr>
          <w:rFonts w:ascii="Times New Roman" w:hAnsi="Times New Roman" w:cs="Times New Roman"/>
          <w:b/>
          <w:sz w:val="28"/>
          <w:szCs w:val="28"/>
          <w:lang w:val="ro-RO"/>
        </w:rPr>
      </w:pPr>
      <w:r w:rsidRPr="0080606A">
        <w:rPr>
          <w:rFonts w:ascii="Times New Roman" w:hAnsi="Times New Roman" w:cs="Times New Roman"/>
          <w:b/>
          <w:sz w:val="28"/>
          <w:szCs w:val="28"/>
          <w:lang w:val="ro-RO"/>
        </w:rPr>
        <w:t>Preambul</w:t>
      </w:r>
    </w:p>
    <w:p w14:paraId="36AA5C9C" w14:textId="77777777" w:rsidR="00B67CF3" w:rsidRDefault="00B67CF3" w:rsidP="00B67CF3">
      <w:pPr>
        <w:rPr>
          <w:rFonts w:ascii="Times New Roman" w:hAnsi="Times New Roman" w:cs="Times New Roman"/>
          <w:lang w:val="ro-RO"/>
        </w:rPr>
      </w:pPr>
    </w:p>
    <w:p w14:paraId="40AF97FA" w14:textId="4777669D"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Acest document este o prop</w:t>
      </w:r>
      <w:r w:rsidR="0074102D">
        <w:rPr>
          <w:rFonts w:ascii="Times New Roman" w:hAnsi="Times New Roman" w:cs="Times New Roman"/>
          <w:lang w:val="ro-RO"/>
        </w:rPr>
        <w:t>unere comună elaborată de toți o</w:t>
      </w:r>
      <w:r>
        <w:rPr>
          <w:rFonts w:ascii="Times New Roman" w:hAnsi="Times New Roman" w:cs="Times New Roman"/>
          <w:lang w:val="ro-RO"/>
        </w:rPr>
        <w:t xml:space="preserve">peratorii de transport și de sistem din </w:t>
      </w:r>
      <w:r w:rsidR="0074102D">
        <w:rPr>
          <w:rFonts w:ascii="Times New Roman" w:hAnsi="Times New Roman" w:cs="Times New Roman"/>
          <w:lang w:val="ro-RO"/>
        </w:rPr>
        <w:t>zona</w:t>
      </w:r>
      <w:r>
        <w:rPr>
          <w:rFonts w:ascii="Times New Roman" w:hAnsi="Times New Roman" w:cs="Times New Roman"/>
          <w:lang w:val="ro-RO"/>
        </w:rPr>
        <w:t xml:space="preserve"> sincronă Europa Continentală (numiți în continuare „OTS“) privind elaborarea unor proprietăți suplimentare ale rezervelor </w:t>
      </w:r>
      <w:r w:rsidR="0074102D">
        <w:rPr>
          <w:rFonts w:ascii="Times New Roman" w:hAnsi="Times New Roman" w:cs="Times New Roman"/>
          <w:lang w:val="ro-RO"/>
        </w:rPr>
        <w:t xml:space="preserve">pentru stabilizarea </w:t>
      </w:r>
      <w:r>
        <w:rPr>
          <w:rFonts w:ascii="Times New Roman" w:hAnsi="Times New Roman" w:cs="Times New Roman"/>
          <w:lang w:val="ro-RO"/>
        </w:rPr>
        <w:t>frecvenței (numite în continuare „proprietăți suplimentare ale RSF“) în conformitate cu art</w:t>
      </w:r>
      <w:r w:rsidR="00DC301E">
        <w:rPr>
          <w:rFonts w:ascii="Times New Roman" w:hAnsi="Times New Roman" w:cs="Times New Roman"/>
          <w:lang w:val="ro-RO"/>
        </w:rPr>
        <w:t>.</w:t>
      </w:r>
      <w:r>
        <w:rPr>
          <w:rFonts w:ascii="Times New Roman" w:hAnsi="Times New Roman" w:cs="Times New Roman"/>
          <w:lang w:val="ro-RO"/>
        </w:rPr>
        <w:t xml:space="preserve"> 154</w:t>
      </w:r>
      <w:r w:rsidR="00DC301E">
        <w:rPr>
          <w:rFonts w:ascii="Times New Roman" w:hAnsi="Times New Roman" w:cs="Times New Roman"/>
          <w:lang w:val="ro-RO"/>
        </w:rPr>
        <w:t xml:space="preserve"> alin. </w:t>
      </w:r>
      <w:r>
        <w:rPr>
          <w:rFonts w:ascii="Times New Roman" w:hAnsi="Times New Roman" w:cs="Times New Roman"/>
          <w:lang w:val="ro-RO"/>
        </w:rPr>
        <w:t xml:space="preserve">(2) din Regulamentul (UE) 2017/1485 al Comisiei din 2 august 2017 de stabilire a unei linii directoare privind operarea sistemului de transport al </w:t>
      </w:r>
      <w:r w:rsidR="0074102D">
        <w:rPr>
          <w:rFonts w:ascii="Times New Roman" w:hAnsi="Times New Roman" w:cs="Times New Roman"/>
          <w:lang w:val="ro-RO"/>
        </w:rPr>
        <w:t>energiei electrice</w:t>
      </w:r>
      <w:r>
        <w:rPr>
          <w:rFonts w:ascii="Times New Roman" w:hAnsi="Times New Roman" w:cs="Times New Roman"/>
          <w:lang w:val="ro-RO"/>
        </w:rPr>
        <w:t xml:space="preserve"> (numit în continuare „SO GL“).</w:t>
      </w:r>
    </w:p>
    <w:p w14:paraId="2B661A5A" w14:textId="77777777" w:rsidR="00B67CF3" w:rsidRDefault="00B67CF3" w:rsidP="00B67CF3">
      <w:pPr>
        <w:pStyle w:val="ListParagraph"/>
        <w:jc w:val="both"/>
        <w:rPr>
          <w:rFonts w:ascii="Times New Roman" w:hAnsi="Times New Roman" w:cs="Times New Roman"/>
          <w:lang w:val="ro-RO"/>
        </w:rPr>
      </w:pPr>
    </w:p>
    <w:p w14:paraId="070DC1F2" w14:textId="0CEBA021"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Propunerea de proprietăți suplimentare ale RSF are în vedere principiile și scopurile generale stabilite în Regulamentul (UE) 2017/1485 al Comisiei din 2 august 2017 de stabilire a unei linii directoare privind operarea sistemului de transport al </w:t>
      </w:r>
      <w:r w:rsidR="0074102D">
        <w:rPr>
          <w:rFonts w:ascii="Times New Roman" w:hAnsi="Times New Roman" w:cs="Times New Roman"/>
          <w:lang w:val="ro-RO"/>
        </w:rPr>
        <w:t>energiei electrice</w:t>
      </w:r>
      <w:r>
        <w:rPr>
          <w:rFonts w:ascii="Times New Roman" w:hAnsi="Times New Roman" w:cs="Times New Roman"/>
          <w:lang w:val="ro-RO"/>
        </w:rPr>
        <w:t xml:space="preserve">. Scopul Regulamentului (UE) 2017/1485 al Comisiei </w:t>
      </w:r>
      <w:r w:rsidR="0074102D">
        <w:rPr>
          <w:rFonts w:ascii="Times New Roman" w:hAnsi="Times New Roman" w:cs="Times New Roman"/>
          <w:lang w:val="ro-RO"/>
        </w:rPr>
        <w:t xml:space="preserve">(SO GL) </w:t>
      </w:r>
      <w:r>
        <w:rPr>
          <w:rFonts w:ascii="Times New Roman" w:hAnsi="Times New Roman" w:cs="Times New Roman"/>
          <w:lang w:val="ro-RO"/>
        </w:rPr>
        <w:t>este acela de a asigura siguranța în funcționare a sistemului de transport interconectat. El stabilește în acest scop cerințe pentru aprobarea termenilor și condițiilor sau a metodologiilor OTS, în special în ceea ce privește proprietățile suplimentare ale</w:t>
      </w:r>
      <w:r w:rsidR="00A94932">
        <w:rPr>
          <w:rFonts w:ascii="Times New Roman" w:hAnsi="Times New Roman" w:cs="Times New Roman"/>
          <w:lang w:val="ro-RO"/>
        </w:rPr>
        <w:t xml:space="preserve"> </w:t>
      </w:r>
      <w:r>
        <w:rPr>
          <w:rFonts w:ascii="Times New Roman" w:hAnsi="Times New Roman" w:cs="Times New Roman"/>
          <w:lang w:val="ro-RO"/>
        </w:rPr>
        <w:t>RSF în conformitate cu art</w:t>
      </w:r>
      <w:r w:rsidR="00A94932">
        <w:rPr>
          <w:rFonts w:ascii="Times New Roman" w:hAnsi="Times New Roman" w:cs="Times New Roman"/>
          <w:lang w:val="ro-RO"/>
        </w:rPr>
        <w:t>.</w:t>
      </w:r>
      <w:r>
        <w:rPr>
          <w:rFonts w:ascii="Times New Roman" w:hAnsi="Times New Roman" w:cs="Times New Roman"/>
          <w:lang w:val="ro-RO"/>
        </w:rPr>
        <w:t xml:space="preserve"> 154</w:t>
      </w:r>
      <w:r w:rsidR="00A94932">
        <w:rPr>
          <w:rFonts w:ascii="Times New Roman" w:hAnsi="Times New Roman" w:cs="Times New Roman"/>
          <w:lang w:val="ro-RO"/>
        </w:rPr>
        <w:t xml:space="preserve"> alin. </w:t>
      </w:r>
      <w:r>
        <w:rPr>
          <w:rFonts w:ascii="Times New Roman" w:hAnsi="Times New Roman" w:cs="Times New Roman"/>
          <w:lang w:val="ro-RO"/>
        </w:rPr>
        <w:t xml:space="preserve">(2). </w:t>
      </w:r>
    </w:p>
    <w:p w14:paraId="35D60CD3" w14:textId="77777777" w:rsidR="00B67CF3" w:rsidRPr="00E916A8" w:rsidRDefault="00B67CF3" w:rsidP="00B67CF3">
      <w:pPr>
        <w:pStyle w:val="ListParagraph"/>
        <w:rPr>
          <w:rFonts w:ascii="Times New Roman" w:hAnsi="Times New Roman" w:cs="Times New Roman"/>
          <w:lang w:val="ro-RO"/>
        </w:rPr>
      </w:pPr>
    </w:p>
    <w:p w14:paraId="6FB6BF0F" w14:textId="10D2B1AE"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În privința art</w:t>
      </w:r>
      <w:r w:rsidR="00A94932">
        <w:rPr>
          <w:rFonts w:ascii="Times New Roman" w:hAnsi="Times New Roman" w:cs="Times New Roman"/>
          <w:lang w:val="ro-RO"/>
        </w:rPr>
        <w:t>.</w:t>
      </w:r>
      <w:r>
        <w:rPr>
          <w:rFonts w:ascii="Times New Roman" w:hAnsi="Times New Roman" w:cs="Times New Roman"/>
          <w:lang w:val="ro-RO"/>
        </w:rPr>
        <w:t xml:space="preserve"> 154 din SO GL care </w:t>
      </w:r>
      <w:r w:rsidR="00A94932">
        <w:rPr>
          <w:rFonts w:ascii="Times New Roman" w:hAnsi="Times New Roman" w:cs="Times New Roman"/>
          <w:lang w:val="ro-RO"/>
        </w:rPr>
        <w:t>stabilește</w:t>
      </w:r>
      <w:r w:rsidR="00492D88">
        <w:rPr>
          <w:rFonts w:ascii="Times New Roman" w:hAnsi="Times New Roman" w:cs="Times New Roman"/>
          <w:lang w:val="ro-RO"/>
        </w:rPr>
        <w:t xml:space="preserve"> </w:t>
      </w:r>
      <w:r>
        <w:rPr>
          <w:rFonts w:ascii="Times New Roman" w:hAnsi="Times New Roman" w:cs="Times New Roman"/>
          <w:lang w:val="ro-RO"/>
        </w:rPr>
        <w:t xml:space="preserve">doar cerințe tehnice minime pentru RSF, toți OTS din </w:t>
      </w:r>
      <w:r w:rsidR="00A94932">
        <w:rPr>
          <w:rFonts w:ascii="Times New Roman" w:hAnsi="Times New Roman" w:cs="Times New Roman"/>
          <w:lang w:val="ro-RO"/>
        </w:rPr>
        <w:t xml:space="preserve">zona </w:t>
      </w:r>
      <w:r>
        <w:rPr>
          <w:rFonts w:ascii="Times New Roman" w:hAnsi="Times New Roman" w:cs="Times New Roman"/>
          <w:lang w:val="ro-RO"/>
        </w:rPr>
        <w:t xml:space="preserve">sincronă au dreptul să specifice în acordul </w:t>
      </w:r>
      <w:r w:rsidR="00A94932">
        <w:rPr>
          <w:rFonts w:ascii="Times New Roman" w:hAnsi="Times New Roman" w:cs="Times New Roman"/>
          <w:lang w:val="ro-RO"/>
        </w:rPr>
        <w:t>operațional</w:t>
      </w:r>
      <w:r w:rsidR="00492D88">
        <w:rPr>
          <w:rFonts w:ascii="Times New Roman" w:hAnsi="Times New Roman" w:cs="Times New Roman"/>
          <w:lang w:val="ro-RO"/>
        </w:rPr>
        <w:t xml:space="preserve"> </w:t>
      </w:r>
      <w:r>
        <w:rPr>
          <w:rFonts w:ascii="Times New Roman" w:hAnsi="Times New Roman" w:cs="Times New Roman"/>
          <w:lang w:val="ro-RO"/>
        </w:rPr>
        <w:t xml:space="preserve">din </w:t>
      </w:r>
      <w:r w:rsidR="00A94932">
        <w:rPr>
          <w:rFonts w:ascii="Times New Roman" w:hAnsi="Times New Roman" w:cs="Times New Roman"/>
          <w:lang w:val="ro-RO"/>
        </w:rPr>
        <w:t>zona</w:t>
      </w:r>
      <w:r w:rsidR="00492D88">
        <w:rPr>
          <w:rFonts w:ascii="Times New Roman" w:hAnsi="Times New Roman" w:cs="Times New Roman"/>
          <w:lang w:val="ro-RO"/>
        </w:rPr>
        <w:t xml:space="preserve"> </w:t>
      </w:r>
      <w:r>
        <w:rPr>
          <w:rFonts w:ascii="Times New Roman" w:hAnsi="Times New Roman" w:cs="Times New Roman"/>
          <w:lang w:val="ro-RO"/>
        </w:rPr>
        <w:t xml:space="preserve">sincronă proprietăți suplimentare comune ale RSF necesare pentru a asigura siguranța în funcționare a </w:t>
      </w:r>
      <w:r w:rsidR="00A94932">
        <w:rPr>
          <w:rFonts w:ascii="Times New Roman" w:hAnsi="Times New Roman" w:cs="Times New Roman"/>
          <w:lang w:val="ro-RO"/>
        </w:rPr>
        <w:t>zonei</w:t>
      </w:r>
      <w:r w:rsidR="00492D88">
        <w:rPr>
          <w:rFonts w:ascii="Times New Roman" w:hAnsi="Times New Roman" w:cs="Times New Roman"/>
          <w:lang w:val="ro-RO"/>
        </w:rPr>
        <w:t xml:space="preserve"> </w:t>
      </w:r>
      <w:r>
        <w:rPr>
          <w:rFonts w:ascii="Times New Roman" w:hAnsi="Times New Roman" w:cs="Times New Roman"/>
          <w:lang w:val="ro-RO"/>
        </w:rPr>
        <w:t>sincrone prin intermediul unui set de parametri tehnici și în limitele art</w:t>
      </w:r>
      <w:r w:rsidR="00A94932">
        <w:rPr>
          <w:rFonts w:ascii="Times New Roman" w:hAnsi="Times New Roman" w:cs="Times New Roman"/>
          <w:lang w:val="ro-RO"/>
        </w:rPr>
        <w:t>.</w:t>
      </w:r>
      <w:r>
        <w:rPr>
          <w:rFonts w:ascii="Times New Roman" w:hAnsi="Times New Roman" w:cs="Times New Roman"/>
          <w:lang w:val="ro-RO"/>
        </w:rPr>
        <w:t xml:space="preserve"> 15</w:t>
      </w:r>
      <w:r w:rsidR="00232D4A">
        <w:rPr>
          <w:rFonts w:ascii="Times New Roman" w:hAnsi="Times New Roman" w:cs="Times New Roman"/>
          <w:lang w:val="ro-RO"/>
        </w:rPr>
        <w:t xml:space="preserve"> alin. </w:t>
      </w:r>
      <w:r>
        <w:rPr>
          <w:rFonts w:ascii="Times New Roman" w:hAnsi="Times New Roman" w:cs="Times New Roman"/>
          <w:lang w:val="ro-RO"/>
        </w:rPr>
        <w:t xml:space="preserve">(2) din Regulamentul (UE) 2016/631 al Comisiei din 14 aprilie 2016 de stabilire a unui cod de rețea pentru cerințele de </w:t>
      </w:r>
      <w:r w:rsidR="00232D4A">
        <w:rPr>
          <w:rFonts w:ascii="Times New Roman" w:hAnsi="Times New Roman" w:cs="Times New Roman"/>
          <w:lang w:val="ro-RO"/>
        </w:rPr>
        <w:t>racordare</w:t>
      </w:r>
      <w:r w:rsidR="00492D88">
        <w:rPr>
          <w:rFonts w:ascii="Times New Roman" w:hAnsi="Times New Roman" w:cs="Times New Roman"/>
          <w:lang w:val="ro-RO"/>
        </w:rPr>
        <w:t xml:space="preserve"> </w:t>
      </w:r>
      <w:r>
        <w:rPr>
          <w:rFonts w:ascii="Times New Roman" w:hAnsi="Times New Roman" w:cs="Times New Roman"/>
          <w:lang w:val="ro-RO"/>
        </w:rPr>
        <w:t xml:space="preserve">la rețea ale </w:t>
      </w:r>
      <w:r w:rsidR="0074102D">
        <w:rPr>
          <w:rFonts w:ascii="Times New Roman" w:hAnsi="Times New Roman" w:cs="Times New Roman"/>
          <w:lang w:val="ro-RO"/>
        </w:rPr>
        <w:t xml:space="preserve">instalațiilor de generare </w:t>
      </w:r>
      <w:r>
        <w:rPr>
          <w:rFonts w:ascii="Times New Roman" w:hAnsi="Times New Roman" w:cs="Times New Roman"/>
          <w:lang w:val="ro-RO"/>
        </w:rPr>
        <w:t xml:space="preserve"> și ale art</w:t>
      </w:r>
      <w:r w:rsidR="00515198">
        <w:rPr>
          <w:rFonts w:ascii="Times New Roman" w:hAnsi="Times New Roman" w:cs="Times New Roman"/>
          <w:lang w:val="ro-RO"/>
        </w:rPr>
        <w:t>.</w:t>
      </w:r>
      <w:r>
        <w:rPr>
          <w:rFonts w:ascii="Times New Roman" w:hAnsi="Times New Roman" w:cs="Times New Roman"/>
          <w:lang w:val="ro-RO"/>
        </w:rPr>
        <w:t xml:space="preserve"> 27 și </w:t>
      </w:r>
      <w:r w:rsidR="00515198">
        <w:rPr>
          <w:rFonts w:ascii="Times New Roman" w:hAnsi="Times New Roman" w:cs="Times New Roman"/>
          <w:lang w:val="ro-RO"/>
        </w:rPr>
        <w:t xml:space="preserve">art. </w:t>
      </w:r>
      <w:r>
        <w:rPr>
          <w:rFonts w:ascii="Times New Roman" w:hAnsi="Times New Roman" w:cs="Times New Roman"/>
          <w:lang w:val="ro-RO"/>
        </w:rPr>
        <w:t>28 din Regulamentul (UE) 2016/1388 al Comisiei din 17 august 2016 de stabilire a unui cod de rețea privind</w:t>
      </w:r>
      <w:r w:rsidR="00232D4A">
        <w:rPr>
          <w:rFonts w:ascii="Times New Roman" w:hAnsi="Times New Roman" w:cs="Times New Roman"/>
          <w:lang w:val="ro-RO"/>
        </w:rPr>
        <w:t xml:space="preserve"> racordarea consumatorilor</w:t>
      </w:r>
      <w:r>
        <w:rPr>
          <w:rFonts w:ascii="Times New Roman" w:hAnsi="Times New Roman" w:cs="Times New Roman"/>
          <w:lang w:val="ro-RO"/>
        </w:rPr>
        <w:t xml:space="preserve">. Pentru a reflecta nevoile individuale din </w:t>
      </w:r>
      <w:r w:rsidR="00232D4A">
        <w:rPr>
          <w:rFonts w:ascii="Times New Roman" w:hAnsi="Times New Roman" w:cs="Times New Roman"/>
          <w:lang w:val="ro-RO"/>
        </w:rPr>
        <w:t>zona</w:t>
      </w:r>
      <w:r>
        <w:rPr>
          <w:rFonts w:ascii="Times New Roman" w:hAnsi="Times New Roman" w:cs="Times New Roman"/>
          <w:lang w:val="ro-RO"/>
        </w:rPr>
        <w:t xml:space="preserve"> sincronă Europa Continentală</w:t>
      </w:r>
      <w:r w:rsidR="00232D4A">
        <w:rPr>
          <w:rFonts w:ascii="Times New Roman" w:hAnsi="Times New Roman" w:cs="Times New Roman"/>
          <w:lang w:val="ro-RO"/>
        </w:rPr>
        <w:t xml:space="preserve"> (EC)</w:t>
      </w:r>
      <w:r>
        <w:rPr>
          <w:rFonts w:ascii="Times New Roman" w:hAnsi="Times New Roman" w:cs="Times New Roman"/>
          <w:lang w:val="ro-RO"/>
        </w:rPr>
        <w:t xml:space="preserve">, OTS din această </w:t>
      </w:r>
      <w:r w:rsidR="00DC301E">
        <w:rPr>
          <w:rFonts w:ascii="Times New Roman" w:hAnsi="Times New Roman" w:cs="Times New Roman"/>
          <w:lang w:val="ro-RO"/>
        </w:rPr>
        <w:t>zonă</w:t>
      </w:r>
      <w:r w:rsidR="00854961">
        <w:rPr>
          <w:rFonts w:ascii="Times New Roman" w:hAnsi="Times New Roman" w:cs="Times New Roman"/>
          <w:lang w:val="ro-RO"/>
        </w:rPr>
        <w:t xml:space="preserve"> </w:t>
      </w:r>
      <w:r>
        <w:rPr>
          <w:rFonts w:ascii="Times New Roman" w:hAnsi="Times New Roman" w:cs="Times New Roman"/>
          <w:lang w:val="ro-RO"/>
        </w:rPr>
        <w:t xml:space="preserve">sincronă propun proprietățile suplimentare respective descrise mai jos. </w:t>
      </w:r>
    </w:p>
    <w:p w14:paraId="50CC9C6F" w14:textId="77777777" w:rsidR="00B67CF3" w:rsidRPr="00E916A8" w:rsidRDefault="00B67CF3" w:rsidP="00B67CF3">
      <w:pPr>
        <w:pStyle w:val="ListParagraph"/>
        <w:rPr>
          <w:rFonts w:ascii="Times New Roman" w:hAnsi="Times New Roman" w:cs="Times New Roman"/>
          <w:lang w:val="ro-RO"/>
        </w:rPr>
      </w:pPr>
    </w:p>
    <w:p w14:paraId="549A1D13" w14:textId="7E37E8CA"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Propunerea precizează condițiile pentru unitățile și/sau grupurile furnizoare de RSF: în ceea ce privește activarea RSF și în special în privința disponibilității</w:t>
      </w:r>
      <w:r w:rsidR="00515198">
        <w:rPr>
          <w:rFonts w:ascii="Times New Roman" w:hAnsi="Times New Roman" w:cs="Times New Roman"/>
          <w:lang w:val="ro-RO"/>
        </w:rPr>
        <w:t xml:space="preserve"> </w:t>
      </w:r>
      <w:r>
        <w:rPr>
          <w:rFonts w:ascii="Times New Roman" w:hAnsi="Times New Roman" w:cs="Times New Roman"/>
          <w:lang w:val="ro-RO"/>
        </w:rPr>
        <w:t>RSF și în starea de alertă</w:t>
      </w:r>
      <w:r w:rsidR="00515198">
        <w:rPr>
          <w:rFonts w:ascii="Times New Roman" w:hAnsi="Times New Roman" w:cs="Times New Roman"/>
          <w:lang w:val="ro-RO"/>
        </w:rPr>
        <w:t xml:space="preserve"> a sistemului</w:t>
      </w:r>
      <w:r w:rsidR="0074102D">
        <w:rPr>
          <w:rFonts w:ascii="Times New Roman" w:hAnsi="Times New Roman" w:cs="Times New Roman"/>
          <w:lang w:val="ro-RO"/>
        </w:rPr>
        <w:t>,</w:t>
      </w:r>
      <w:r>
        <w:rPr>
          <w:rFonts w:ascii="Times New Roman" w:hAnsi="Times New Roman" w:cs="Times New Roman"/>
          <w:lang w:val="ro-RO"/>
        </w:rPr>
        <w:t xml:space="preserve"> cu referire</w:t>
      </w:r>
      <w:r w:rsidR="00515198">
        <w:rPr>
          <w:rFonts w:ascii="Times New Roman" w:hAnsi="Times New Roman" w:cs="Times New Roman"/>
          <w:lang w:val="ro-RO"/>
        </w:rPr>
        <w:t xml:space="preserve"> de asemenea în ceea ce privește </w:t>
      </w:r>
      <w:r>
        <w:rPr>
          <w:rFonts w:ascii="Times New Roman" w:hAnsi="Times New Roman" w:cs="Times New Roman"/>
          <w:lang w:val="ro-RO"/>
        </w:rPr>
        <w:t xml:space="preserve"> noile tehnologii. </w:t>
      </w:r>
    </w:p>
    <w:p w14:paraId="375A3812" w14:textId="77777777" w:rsidR="00B67CF3" w:rsidRPr="00E916A8" w:rsidRDefault="00B67CF3" w:rsidP="00B67CF3">
      <w:pPr>
        <w:pStyle w:val="ListParagraph"/>
        <w:rPr>
          <w:rFonts w:ascii="Times New Roman" w:hAnsi="Times New Roman" w:cs="Times New Roman"/>
          <w:lang w:val="ro-RO"/>
        </w:rPr>
      </w:pPr>
    </w:p>
    <w:p w14:paraId="1B25E009" w14:textId="5CF7BC28"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Articolul 6</w:t>
      </w:r>
      <w:r w:rsidR="00515198">
        <w:rPr>
          <w:rFonts w:ascii="Times New Roman" w:hAnsi="Times New Roman" w:cs="Times New Roman"/>
          <w:lang w:val="ro-RO"/>
        </w:rPr>
        <w:t xml:space="preserve"> alin. </w:t>
      </w:r>
      <w:r>
        <w:rPr>
          <w:rFonts w:ascii="Times New Roman" w:hAnsi="Times New Roman" w:cs="Times New Roman"/>
          <w:lang w:val="ro-RO"/>
        </w:rPr>
        <w:t>(</w:t>
      </w:r>
      <w:r w:rsidR="00854961">
        <w:rPr>
          <w:rFonts w:ascii="Times New Roman" w:hAnsi="Times New Roman" w:cs="Times New Roman"/>
          <w:lang w:val="ro-RO"/>
        </w:rPr>
        <w:t>3</w:t>
      </w:r>
      <w:r>
        <w:rPr>
          <w:rFonts w:ascii="Times New Roman" w:hAnsi="Times New Roman" w:cs="Times New Roman"/>
          <w:lang w:val="ro-RO"/>
        </w:rPr>
        <w:t>)</w:t>
      </w:r>
      <w:r w:rsidR="00515198">
        <w:rPr>
          <w:rFonts w:ascii="Times New Roman" w:hAnsi="Times New Roman" w:cs="Times New Roman"/>
          <w:lang w:val="ro-RO"/>
        </w:rPr>
        <w:t xml:space="preserve"> lit. </w:t>
      </w:r>
      <w:r>
        <w:rPr>
          <w:rFonts w:ascii="Times New Roman" w:hAnsi="Times New Roman" w:cs="Times New Roman"/>
          <w:lang w:val="ro-RO"/>
        </w:rPr>
        <w:t>(d)</w:t>
      </w:r>
      <w:r w:rsidR="00515198">
        <w:rPr>
          <w:rFonts w:ascii="Times New Roman" w:hAnsi="Times New Roman" w:cs="Times New Roman"/>
          <w:lang w:val="ro-RO"/>
        </w:rPr>
        <w:t xml:space="preserve"> pct. </w:t>
      </w:r>
      <w:r>
        <w:rPr>
          <w:rFonts w:ascii="Times New Roman" w:hAnsi="Times New Roman" w:cs="Times New Roman"/>
          <w:lang w:val="ro-RO"/>
        </w:rPr>
        <w:t xml:space="preserve">(iii) din SO GL </w:t>
      </w:r>
      <w:r w:rsidR="00515198">
        <w:rPr>
          <w:rFonts w:ascii="Times New Roman" w:hAnsi="Times New Roman" w:cs="Times New Roman"/>
          <w:lang w:val="ro-RO"/>
        </w:rPr>
        <w:t>solicită</w:t>
      </w:r>
      <w:r>
        <w:rPr>
          <w:rFonts w:ascii="Times New Roman" w:hAnsi="Times New Roman" w:cs="Times New Roman"/>
          <w:lang w:val="ro-RO"/>
        </w:rPr>
        <w:t xml:space="preserve"> tuturor OTS să elaboreze metodologii, condiții și valori incluse în acordul </w:t>
      </w:r>
      <w:r w:rsidR="00515198">
        <w:rPr>
          <w:rFonts w:ascii="Times New Roman" w:hAnsi="Times New Roman" w:cs="Times New Roman"/>
          <w:lang w:val="ro-RO"/>
        </w:rPr>
        <w:t xml:space="preserve">operațional </w:t>
      </w:r>
      <w:r>
        <w:rPr>
          <w:rFonts w:ascii="Times New Roman" w:hAnsi="Times New Roman" w:cs="Times New Roman"/>
          <w:lang w:val="ro-RO"/>
        </w:rPr>
        <w:t xml:space="preserve">din </w:t>
      </w:r>
      <w:r w:rsidR="00515198">
        <w:rPr>
          <w:rFonts w:ascii="Times New Roman" w:hAnsi="Times New Roman" w:cs="Times New Roman"/>
          <w:lang w:val="ro-RO"/>
        </w:rPr>
        <w:t>zona</w:t>
      </w:r>
      <w:r>
        <w:rPr>
          <w:rFonts w:ascii="Times New Roman" w:hAnsi="Times New Roman" w:cs="Times New Roman"/>
          <w:lang w:val="ro-RO"/>
        </w:rPr>
        <w:t xml:space="preserve"> sincronă </w:t>
      </w:r>
      <w:r w:rsidR="00DC301E">
        <w:rPr>
          <w:rFonts w:ascii="Times New Roman" w:hAnsi="Times New Roman" w:cs="Times New Roman"/>
          <w:lang w:val="ro-RO"/>
        </w:rPr>
        <w:t xml:space="preserve">menționat </w:t>
      </w:r>
      <w:r>
        <w:rPr>
          <w:rFonts w:ascii="Times New Roman" w:hAnsi="Times New Roman" w:cs="Times New Roman"/>
          <w:lang w:val="ro-RO"/>
        </w:rPr>
        <w:t>în art</w:t>
      </w:r>
      <w:r w:rsidR="00515198">
        <w:rPr>
          <w:rFonts w:ascii="Times New Roman" w:hAnsi="Times New Roman" w:cs="Times New Roman"/>
          <w:lang w:val="ro-RO"/>
        </w:rPr>
        <w:t>.</w:t>
      </w:r>
      <w:r>
        <w:rPr>
          <w:rFonts w:ascii="Times New Roman" w:hAnsi="Times New Roman" w:cs="Times New Roman"/>
          <w:lang w:val="ro-RO"/>
        </w:rPr>
        <w:t>118 privind propunerile suplimentare ale RSF în conformitate cu art</w:t>
      </w:r>
      <w:r w:rsidR="00F60CCF">
        <w:rPr>
          <w:rFonts w:ascii="Times New Roman" w:hAnsi="Times New Roman" w:cs="Times New Roman"/>
          <w:lang w:val="ro-RO"/>
        </w:rPr>
        <w:t>.</w:t>
      </w:r>
      <w:r>
        <w:rPr>
          <w:rFonts w:ascii="Times New Roman" w:hAnsi="Times New Roman" w:cs="Times New Roman"/>
          <w:lang w:val="ro-RO"/>
        </w:rPr>
        <w:t xml:space="preserve"> 154</w:t>
      </w:r>
      <w:r w:rsidR="00F60CCF">
        <w:rPr>
          <w:rFonts w:ascii="Times New Roman" w:hAnsi="Times New Roman" w:cs="Times New Roman"/>
          <w:lang w:val="ro-RO"/>
        </w:rPr>
        <w:t xml:space="preserve"> alin. </w:t>
      </w:r>
      <w:r>
        <w:rPr>
          <w:rFonts w:ascii="Times New Roman" w:hAnsi="Times New Roman" w:cs="Times New Roman"/>
          <w:lang w:val="ro-RO"/>
        </w:rPr>
        <w:t>(2).</w:t>
      </w:r>
    </w:p>
    <w:p w14:paraId="1710766A" w14:textId="77777777" w:rsidR="00B67CF3" w:rsidRPr="00BC3A81" w:rsidRDefault="00B67CF3" w:rsidP="00B67CF3">
      <w:pPr>
        <w:pStyle w:val="ListParagraph"/>
        <w:rPr>
          <w:rFonts w:ascii="Times New Roman" w:hAnsi="Times New Roman" w:cs="Times New Roman"/>
          <w:lang w:val="ro-RO"/>
        </w:rPr>
      </w:pPr>
    </w:p>
    <w:p w14:paraId="6D9B7C60" w14:textId="7F2F75C4"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lastRenderedPageBreak/>
        <w:t>Conform art</w:t>
      </w:r>
      <w:r w:rsidR="001D7549">
        <w:rPr>
          <w:rFonts w:ascii="Times New Roman" w:hAnsi="Times New Roman" w:cs="Times New Roman"/>
          <w:lang w:val="ro-RO"/>
        </w:rPr>
        <w:t>.</w:t>
      </w:r>
      <w:r>
        <w:rPr>
          <w:rFonts w:ascii="Times New Roman" w:hAnsi="Times New Roman" w:cs="Times New Roman"/>
          <w:lang w:val="ro-RO"/>
        </w:rPr>
        <w:t xml:space="preserve"> 6 din SO GL </w:t>
      </w:r>
      <w:r w:rsidR="001D7549">
        <w:rPr>
          <w:rFonts w:ascii="Times New Roman" w:hAnsi="Times New Roman" w:cs="Times New Roman"/>
          <w:lang w:val="ro-RO"/>
        </w:rPr>
        <w:t xml:space="preserve">se estimează că </w:t>
      </w:r>
      <w:r>
        <w:rPr>
          <w:rFonts w:ascii="Times New Roman" w:hAnsi="Times New Roman" w:cs="Times New Roman"/>
          <w:lang w:val="ro-RO"/>
        </w:rPr>
        <w:t>propunerea de proprietăți suplimentare ale RSF va reduce riscul de activare neadecvată a RSF și de indisponibilitate a</w:t>
      </w:r>
      <w:r w:rsidR="001D7549">
        <w:rPr>
          <w:rFonts w:ascii="Times New Roman" w:hAnsi="Times New Roman" w:cs="Times New Roman"/>
          <w:lang w:val="ro-RO"/>
        </w:rPr>
        <w:t xml:space="preserve"> </w:t>
      </w:r>
      <w:r>
        <w:rPr>
          <w:rFonts w:ascii="Times New Roman" w:hAnsi="Times New Roman" w:cs="Times New Roman"/>
          <w:lang w:val="ro-RO"/>
        </w:rPr>
        <w:t xml:space="preserve">RSF în starea de alertă. </w:t>
      </w:r>
      <w:r w:rsidR="00284985">
        <w:rPr>
          <w:rFonts w:ascii="Times New Roman" w:hAnsi="Times New Roman" w:cs="Times New Roman"/>
          <w:lang w:val="ro-RO"/>
        </w:rPr>
        <w:t xml:space="preserve">Luând în considerare aceasta, </w:t>
      </w:r>
      <w:r>
        <w:rPr>
          <w:rFonts w:ascii="Times New Roman" w:hAnsi="Times New Roman" w:cs="Times New Roman"/>
          <w:lang w:val="ro-RO"/>
        </w:rPr>
        <w:t xml:space="preserve">proprietățile suplimentare propuse și prezentate mai jos vor contribui la stabilitatea sistemului și </w:t>
      </w:r>
      <w:r w:rsidR="00284985">
        <w:rPr>
          <w:rFonts w:ascii="Times New Roman" w:hAnsi="Times New Roman" w:cs="Times New Roman"/>
          <w:lang w:val="ro-RO"/>
        </w:rPr>
        <w:t>în consecință</w:t>
      </w:r>
      <w:r w:rsidR="004A2403">
        <w:rPr>
          <w:rFonts w:ascii="Times New Roman" w:hAnsi="Times New Roman" w:cs="Times New Roman"/>
          <w:lang w:val="ro-RO"/>
        </w:rPr>
        <w:t xml:space="preserve"> </w:t>
      </w:r>
      <w:r>
        <w:rPr>
          <w:rFonts w:ascii="Times New Roman" w:hAnsi="Times New Roman" w:cs="Times New Roman"/>
          <w:lang w:val="ro-RO"/>
        </w:rPr>
        <w:t>la îndeplinirea art</w:t>
      </w:r>
      <w:r w:rsidR="00284985">
        <w:rPr>
          <w:rFonts w:ascii="Times New Roman" w:hAnsi="Times New Roman" w:cs="Times New Roman"/>
          <w:lang w:val="ro-RO"/>
        </w:rPr>
        <w:t>.</w:t>
      </w:r>
      <w:r>
        <w:rPr>
          <w:rFonts w:ascii="Times New Roman" w:hAnsi="Times New Roman" w:cs="Times New Roman"/>
          <w:lang w:val="ro-RO"/>
        </w:rPr>
        <w:t xml:space="preserve"> 4 din SO GL. </w:t>
      </w:r>
    </w:p>
    <w:p w14:paraId="00FF4DBD" w14:textId="77777777" w:rsidR="00B67CF3" w:rsidRPr="00BC3A81" w:rsidRDefault="00B67CF3" w:rsidP="00B67CF3">
      <w:pPr>
        <w:pStyle w:val="ListParagraph"/>
        <w:rPr>
          <w:rFonts w:ascii="Times New Roman" w:hAnsi="Times New Roman" w:cs="Times New Roman"/>
          <w:lang w:val="ro-RO"/>
        </w:rPr>
      </w:pPr>
    </w:p>
    <w:p w14:paraId="5D55FDA3" w14:textId="77399309"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Specificația de activare a RSF are scopul de a asigura o reacție rapidă și deci de a ajuta la stabilizarea sistemului. Specificațiile pentru unitățile și/ sau grupurile furnizoare de RSF cu rezervor</w:t>
      </w:r>
      <w:r w:rsidR="001166B7">
        <w:rPr>
          <w:rFonts w:ascii="Times New Roman" w:hAnsi="Times New Roman" w:cs="Times New Roman"/>
          <w:lang w:val="ro-RO"/>
        </w:rPr>
        <w:t xml:space="preserve"> </w:t>
      </w:r>
      <w:r>
        <w:rPr>
          <w:rFonts w:ascii="Times New Roman" w:hAnsi="Times New Roman" w:cs="Times New Roman"/>
          <w:lang w:val="ro-RO"/>
        </w:rPr>
        <w:t xml:space="preserve">de energie </w:t>
      </w:r>
      <w:r w:rsidR="001166B7">
        <w:rPr>
          <w:rFonts w:ascii="Times New Roman" w:hAnsi="Times New Roman" w:cs="Times New Roman"/>
          <w:lang w:val="ro-RO"/>
        </w:rPr>
        <w:t xml:space="preserve">cu capacitate limitată </w:t>
      </w:r>
      <w:r>
        <w:rPr>
          <w:rFonts w:ascii="Times New Roman" w:hAnsi="Times New Roman" w:cs="Times New Roman"/>
          <w:lang w:val="ro-RO"/>
        </w:rPr>
        <w:t>au scopul de a asigura o disponibilitate</w:t>
      </w:r>
      <w:r w:rsidR="001166B7">
        <w:rPr>
          <w:rFonts w:ascii="Times New Roman" w:hAnsi="Times New Roman" w:cs="Times New Roman"/>
          <w:lang w:val="ro-RO"/>
        </w:rPr>
        <w:t xml:space="preserve"> </w:t>
      </w:r>
      <w:r>
        <w:rPr>
          <w:rFonts w:ascii="Times New Roman" w:hAnsi="Times New Roman" w:cs="Times New Roman"/>
          <w:lang w:val="ro-RO"/>
        </w:rPr>
        <w:t xml:space="preserve">suficientă și în stările de alertă ale sistemului. Specificațiile privind măsura de frecvență au scopul de a asigura disponibilitatea de funcționare independentă a unităților și/sau grupurilor furnizoare de RSF, mai ales în cazul </w:t>
      </w:r>
      <w:r w:rsidR="00506C52">
        <w:rPr>
          <w:rFonts w:ascii="Times New Roman" w:hAnsi="Times New Roman" w:cs="Times New Roman"/>
          <w:lang w:val="ro-RO"/>
        </w:rPr>
        <w:t>de separare a sistemului</w:t>
      </w:r>
      <w:r w:rsidR="00C017FA">
        <w:rPr>
          <w:rFonts w:ascii="Times New Roman" w:hAnsi="Times New Roman" w:cs="Times New Roman"/>
          <w:lang w:val="ro-RO"/>
        </w:rPr>
        <w:t xml:space="preserve"> electroenergetic</w:t>
      </w:r>
      <w:r w:rsidR="00E41B93">
        <w:rPr>
          <w:rFonts w:ascii="Times New Roman" w:hAnsi="Times New Roman" w:cs="Times New Roman"/>
          <w:lang w:val="ro-RO"/>
        </w:rPr>
        <w:t xml:space="preserve"> </w:t>
      </w:r>
      <w:r>
        <w:rPr>
          <w:rFonts w:ascii="Times New Roman" w:hAnsi="Times New Roman" w:cs="Times New Roman"/>
          <w:lang w:val="ro-RO"/>
        </w:rPr>
        <w:t>sau existenței unor probleme de</w:t>
      </w:r>
      <w:r w:rsidR="00E41B93">
        <w:rPr>
          <w:rFonts w:ascii="Times New Roman" w:hAnsi="Times New Roman" w:cs="Times New Roman"/>
          <w:lang w:val="ro-RO"/>
        </w:rPr>
        <w:t xml:space="preserve"> </w:t>
      </w:r>
      <w:r w:rsidR="00506C52">
        <w:rPr>
          <w:rFonts w:ascii="Times New Roman" w:hAnsi="Times New Roman" w:cs="Times New Roman"/>
          <w:lang w:val="ro-RO"/>
        </w:rPr>
        <w:t>comunicație</w:t>
      </w:r>
      <w:r>
        <w:rPr>
          <w:rFonts w:ascii="Times New Roman" w:hAnsi="Times New Roman" w:cs="Times New Roman"/>
          <w:lang w:val="ro-RO"/>
        </w:rPr>
        <w:t xml:space="preserve">. Perioada de tranziție este definită </w:t>
      </w:r>
      <w:r w:rsidR="009F6D91">
        <w:rPr>
          <w:rFonts w:ascii="Times New Roman" w:hAnsi="Times New Roman" w:cs="Times New Roman"/>
          <w:lang w:val="ro-RO"/>
        </w:rPr>
        <w:t xml:space="preserve">pentru </w:t>
      </w:r>
      <w:r>
        <w:rPr>
          <w:rFonts w:ascii="Times New Roman" w:hAnsi="Times New Roman" w:cs="Times New Roman"/>
          <w:lang w:val="ro-RO"/>
        </w:rPr>
        <w:t>a evita o schimbare prea rapidă a cerințelor pentru unitățile și/sau grupurile furnizoare de</w:t>
      </w:r>
      <w:r w:rsidR="00506C52" w:rsidRPr="005F5F48">
        <w:rPr>
          <w:rFonts w:ascii="Times New Roman" w:hAnsi="Times New Roman" w:cs="Times New Roman"/>
          <w:lang w:val="ro-RO"/>
        </w:rPr>
        <w:t xml:space="preserve"> </w:t>
      </w:r>
      <w:r>
        <w:rPr>
          <w:rFonts w:ascii="Times New Roman" w:hAnsi="Times New Roman" w:cs="Times New Roman"/>
          <w:lang w:val="ro-RO"/>
        </w:rPr>
        <w:t xml:space="preserve">RSF deja existente. </w:t>
      </w:r>
    </w:p>
    <w:p w14:paraId="46F035F9" w14:textId="77777777" w:rsidR="00B67CF3" w:rsidRPr="00BC3A81" w:rsidRDefault="00B67CF3" w:rsidP="00B67CF3">
      <w:pPr>
        <w:pStyle w:val="ListParagraph"/>
        <w:rPr>
          <w:rFonts w:ascii="Times New Roman" w:hAnsi="Times New Roman" w:cs="Times New Roman"/>
          <w:lang w:val="ro-RO"/>
        </w:rPr>
      </w:pPr>
    </w:p>
    <w:p w14:paraId="08537C02" w14:textId="2553B6CA" w:rsidR="00B67CF3" w:rsidRDefault="00B67CF3" w:rsidP="00B67CF3">
      <w:pPr>
        <w:pStyle w:val="ListParagraph"/>
        <w:widowControl/>
        <w:numPr>
          <w:ilvl w:val="0"/>
          <w:numId w:val="153"/>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În concluzie, propunerea de proprietăți suplimentare ale RSF contribuie la obiectivele generale ale </w:t>
      </w:r>
      <w:r w:rsidR="008473F1">
        <w:rPr>
          <w:rFonts w:ascii="Times New Roman" w:hAnsi="Times New Roman" w:cs="Times New Roman"/>
          <w:lang w:val="ro-RO"/>
        </w:rPr>
        <w:t xml:space="preserve"> SO GL </w:t>
      </w:r>
      <w:r>
        <w:rPr>
          <w:rFonts w:ascii="Times New Roman" w:hAnsi="Times New Roman" w:cs="Times New Roman"/>
          <w:lang w:val="ro-RO"/>
        </w:rPr>
        <w:t xml:space="preserve">spre beneficiul tuturor participanților la piață și al consumatorilor finali de energie electrică. </w:t>
      </w:r>
    </w:p>
    <w:p w14:paraId="05C91772" w14:textId="77777777" w:rsidR="00B67CF3" w:rsidRPr="00BC3A81" w:rsidRDefault="00B67CF3" w:rsidP="00B67CF3">
      <w:pPr>
        <w:pStyle w:val="ListParagraph"/>
        <w:rPr>
          <w:rFonts w:ascii="Times New Roman" w:hAnsi="Times New Roman" w:cs="Times New Roman"/>
          <w:lang w:val="ro-RO"/>
        </w:rPr>
      </w:pPr>
    </w:p>
    <w:p w14:paraId="507BACE9" w14:textId="73BCB04B" w:rsidR="008473F1" w:rsidRDefault="008473F1" w:rsidP="00B67CF3">
      <w:pPr>
        <w:jc w:val="both"/>
        <w:rPr>
          <w:rFonts w:ascii="Times New Roman" w:hAnsi="Times New Roman" w:cs="Times New Roman"/>
          <w:lang w:val="ro-RO"/>
        </w:rPr>
      </w:pPr>
      <w:r>
        <w:rPr>
          <w:rFonts w:ascii="Times New Roman" w:hAnsi="Times New Roman" w:cs="Times New Roman"/>
          <w:lang w:val="ro-RO"/>
        </w:rPr>
        <w:t xml:space="preserve">Înaintează această propunere de </w:t>
      </w:r>
      <w:proofErr w:type="spellStart"/>
      <w:r w:rsidR="00A91F3D">
        <w:rPr>
          <w:rFonts w:ascii="Times New Roman" w:hAnsi="Times New Roman" w:cs="Times New Roman"/>
          <w:lang w:val="ro-RO"/>
        </w:rPr>
        <w:t>proprietăţ</w:t>
      </w:r>
      <w:r>
        <w:rPr>
          <w:rFonts w:ascii="Times New Roman" w:hAnsi="Times New Roman" w:cs="Times New Roman"/>
          <w:lang w:val="ro-RO"/>
        </w:rPr>
        <w:t>i</w:t>
      </w:r>
      <w:proofErr w:type="spellEnd"/>
      <w:r>
        <w:rPr>
          <w:rFonts w:ascii="Times New Roman" w:hAnsi="Times New Roman" w:cs="Times New Roman"/>
          <w:lang w:val="ro-RO"/>
        </w:rPr>
        <w:t xml:space="preserve"> suplimentare ale RSF către toate autoritățile de reglementare:</w:t>
      </w:r>
    </w:p>
    <w:p w14:paraId="0ABF914E" w14:textId="77777777" w:rsidR="00B67CF3" w:rsidRDefault="00B67CF3" w:rsidP="00B67CF3">
      <w:pPr>
        <w:jc w:val="both"/>
        <w:rPr>
          <w:rFonts w:ascii="Times New Roman" w:hAnsi="Times New Roman" w:cs="Times New Roman"/>
          <w:lang w:val="ro-RO"/>
        </w:rPr>
      </w:pPr>
    </w:p>
    <w:p w14:paraId="72361707" w14:textId="77777777" w:rsidR="00B67CF3" w:rsidRDefault="00B67CF3" w:rsidP="00B67CF3">
      <w:pPr>
        <w:jc w:val="both"/>
        <w:rPr>
          <w:rFonts w:ascii="Times New Roman" w:hAnsi="Times New Roman" w:cs="Times New Roman"/>
          <w:lang w:val="ro-RO"/>
        </w:rPr>
      </w:pPr>
    </w:p>
    <w:p w14:paraId="201E6281" w14:textId="77777777" w:rsidR="00B67CF3" w:rsidRPr="003646C2" w:rsidRDefault="00B67CF3" w:rsidP="00B67CF3">
      <w:pPr>
        <w:jc w:val="center"/>
        <w:rPr>
          <w:rFonts w:ascii="Times New Roman" w:hAnsi="Times New Roman" w:cs="Times New Roman"/>
          <w:b/>
          <w:lang w:val="ro-RO"/>
        </w:rPr>
      </w:pPr>
      <w:r w:rsidRPr="003646C2">
        <w:rPr>
          <w:rFonts w:ascii="Times New Roman" w:hAnsi="Times New Roman" w:cs="Times New Roman"/>
          <w:b/>
          <w:lang w:val="ro-RO"/>
        </w:rPr>
        <w:t>Articolul 1</w:t>
      </w:r>
    </w:p>
    <w:p w14:paraId="48B5A530" w14:textId="4462BD01" w:rsidR="00B67CF3" w:rsidRDefault="00B67CF3" w:rsidP="00B67CF3">
      <w:pPr>
        <w:jc w:val="center"/>
        <w:rPr>
          <w:rFonts w:ascii="Times New Roman" w:hAnsi="Times New Roman" w:cs="Times New Roman"/>
          <w:b/>
          <w:lang w:val="ro-RO"/>
        </w:rPr>
      </w:pPr>
      <w:r w:rsidRPr="003646C2">
        <w:rPr>
          <w:rFonts w:ascii="Times New Roman" w:hAnsi="Times New Roman" w:cs="Times New Roman"/>
          <w:b/>
          <w:lang w:val="ro-RO"/>
        </w:rPr>
        <w:t>Subiect și domeniu</w:t>
      </w:r>
    </w:p>
    <w:p w14:paraId="1AF9A289" w14:textId="77777777" w:rsidR="009762C8" w:rsidRPr="003646C2" w:rsidRDefault="009762C8" w:rsidP="00B67CF3">
      <w:pPr>
        <w:jc w:val="center"/>
        <w:rPr>
          <w:rFonts w:ascii="Times New Roman" w:hAnsi="Times New Roman" w:cs="Times New Roman"/>
          <w:b/>
          <w:lang w:val="ro-RO"/>
        </w:rPr>
      </w:pPr>
    </w:p>
    <w:p w14:paraId="7B8EF05C" w14:textId="165C85C2" w:rsidR="00B67CF3" w:rsidRDefault="00B67CF3" w:rsidP="00B67CF3">
      <w:pPr>
        <w:jc w:val="both"/>
        <w:rPr>
          <w:rFonts w:ascii="Times New Roman" w:hAnsi="Times New Roman" w:cs="Times New Roman"/>
          <w:lang w:val="ro-RO"/>
        </w:rPr>
      </w:pPr>
      <w:r>
        <w:rPr>
          <w:rFonts w:ascii="Times New Roman" w:hAnsi="Times New Roman" w:cs="Times New Roman"/>
          <w:lang w:val="ro-RO"/>
        </w:rPr>
        <w:t>Proprietățile sup</w:t>
      </w:r>
      <w:r w:rsidR="00EC3F60">
        <w:rPr>
          <w:rFonts w:ascii="Times New Roman" w:hAnsi="Times New Roman" w:cs="Times New Roman"/>
          <w:lang w:val="ro-RO"/>
        </w:rPr>
        <w:t>limentare ale RSF așa cum sunt stabilite</w:t>
      </w:r>
      <w:r>
        <w:rPr>
          <w:rFonts w:ascii="Times New Roman" w:hAnsi="Times New Roman" w:cs="Times New Roman"/>
          <w:lang w:val="ro-RO"/>
        </w:rPr>
        <w:t xml:space="preserve"> în această propunere vor fi considerate drept propunerea comună a tuturor OTS din Europa Continentală în conformitate cu art</w:t>
      </w:r>
      <w:r w:rsidR="004D3947">
        <w:rPr>
          <w:rFonts w:ascii="Times New Roman" w:hAnsi="Times New Roman" w:cs="Times New Roman"/>
          <w:lang w:val="ro-RO"/>
        </w:rPr>
        <w:t>.</w:t>
      </w:r>
      <w:r>
        <w:rPr>
          <w:rFonts w:ascii="Times New Roman" w:hAnsi="Times New Roman" w:cs="Times New Roman"/>
          <w:lang w:val="ro-RO"/>
        </w:rPr>
        <w:t xml:space="preserve"> 154</w:t>
      </w:r>
      <w:r w:rsidR="004D3947">
        <w:rPr>
          <w:rFonts w:ascii="Times New Roman" w:hAnsi="Times New Roman" w:cs="Times New Roman"/>
          <w:lang w:val="ro-RO"/>
        </w:rPr>
        <w:t xml:space="preserve"> alin. </w:t>
      </w:r>
      <w:r>
        <w:rPr>
          <w:rFonts w:ascii="Times New Roman" w:hAnsi="Times New Roman" w:cs="Times New Roman"/>
          <w:lang w:val="ro-RO"/>
        </w:rPr>
        <w:t xml:space="preserve">(2) din SO GL și va acoperi cerințele </w:t>
      </w:r>
      <w:r w:rsidR="00EC3F60">
        <w:rPr>
          <w:rFonts w:ascii="Times New Roman" w:hAnsi="Times New Roman" w:cs="Times New Roman"/>
          <w:lang w:val="ro-RO"/>
        </w:rPr>
        <w:t xml:space="preserve">pentru unitățile și/sau grupurile furnizoare de RSF </w:t>
      </w:r>
      <w:r w:rsidR="00411C21">
        <w:rPr>
          <w:rFonts w:ascii="Times New Roman" w:hAnsi="Times New Roman" w:cs="Times New Roman"/>
          <w:lang w:val="ro-RO"/>
        </w:rPr>
        <w:t>împreună cu cele specificate</w:t>
      </w:r>
      <w:r w:rsidR="00E41B93">
        <w:rPr>
          <w:rFonts w:ascii="Times New Roman" w:hAnsi="Times New Roman" w:cs="Times New Roman"/>
          <w:lang w:val="ro-RO"/>
        </w:rPr>
        <w:t xml:space="preserve"> </w:t>
      </w:r>
      <w:r>
        <w:rPr>
          <w:rFonts w:ascii="Times New Roman" w:hAnsi="Times New Roman" w:cs="Times New Roman"/>
          <w:lang w:val="ro-RO"/>
        </w:rPr>
        <w:t>la art</w:t>
      </w:r>
      <w:r w:rsidR="00411C21">
        <w:rPr>
          <w:rFonts w:ascii="Times New Roman" w:hAnsi="Times New Roman" w:cs="Times New Roman"/>
          <w:lang w:val="ro-RO"/>
        </w:rPr>
        <w:t>.</w:t>
      </w:r>
      <w:r w:rsidR="00E41B93">
        <w:rPr>
          <w:rFonts w:ascii="Times New Roman" w:hAnsi="Times New Roman" w:cs="Times New Roman"/>
          <w:lang w:val="ro-RO"/>
        </w:rPr>
        <w:t xml:space="preserve"> </w:t>
      </w:r>
      <w:r>
        <w:rPr>
          <w:rFonts w:ascii="Times New Roman" w:hAnsi="Times New Roman" w:cs="Times New Roman"/>
          <w:lang w:val="ro-RO"/>
        </w:rPr>
        <w:t>154.</w:t>
      </w:r>
    </w:p>
    <w:p w14:paraId="35A7F607" w14:textId="20BB4AF5" w:rsidR="00B67CF3" w:rsidRDefault="00B67CF3" w:rsidP="00B67CF3">
      <w:pPr>
        <w:jc w:val="both"/>
        <w:rPr>
          <w:rFonts w:ascii="Times New Roman" w:hAnsi="Times New Roman" w:cs="Times New Roman"/>
          <w:lang w:val="ro-RO"/>
        </w:rPr>
      </w:pPr>
    </w:p>
    <w:p w14:paraId="4C374B48" w14:textId="6F37D100" w:rsidR="00B37913" w:rsidRDefault="00B37913" w:rsidP="00B67CF3">
      <w:pPr>
        <w:jc w:val="both"/>
        <w:rPr>
          <w:rFonts w:ascii="Times New Roman" w:hAnsi="Times New Roman" w:cs="Times New Roman"/>
          <w:lang w:val="ro-RO"/>
        </w:rPr>
      </w:pPr>
    </w:p>
    <w:p w14:paraId="4B59EC3A" w14:textId="1D7084AE" w:rsidR="00B37913" w:rsidRDefault="00B37913" w:rsidP="00B67CF3">
      <w:pPr>
        <w:jc w:val="both"/>
        <w:rPr>
          <w:rFonts w:ascii="Times New Roman" w:hAnsi="Times New Roman" w:cs="Times New Roman"/>
          <w:lang w:val="ro-RO"/>
        </w:rPr>
      </w:pPr>
    </w:p>
    <w:p w14:paraId="009EB812" w14:textId="314E5ECF" w:rsidR="00B37913" w:rsidRDefault="00B37913" w:rsidP="00B67CF3">
      <w:pPr>
        <w:jc w:val="both"/>
        <w:rPr>
          <w:rFonts w:ascii="Times New Roman" w:hAnsi="Times New Roman" w:cs="Times New Roman"/>
          <w:lang w:val="ro-RO"/>
        </w:rPr>
      </w:pPr>
    </w:p>
    <w:p w14:paraId="26980A23" w14:textId="77777777" w:rsidR="00B37913" w:rsidRDefault="00B37913" w:rsidP="00B67CF3">
      <w:pPr>
        <w:jc w:val="both"/>
        <w:rPr>
          <w:rFonts w:ascii="Times New Roman" w:hAnsi="Times New Roman" w:cs="Times New Roman"/>
          <w:lang w:val="ro-RO"/>
        </w:rPr>
      </w:pPr>
    </w:p>
    <w:p w14:paraId="07964715" w14:textId="77777777" w:rsidR="00B67CF3" w:rsidRPr="00EB39D4" w:rsidRDefault="00B67CF3" w:rsidP="00B67CF3">
      <w:pPr>
        <w:jc w:val="center"/>
        <w:rPr>
          <w:rFonts w:ascii="Times New Roman" w:hAnsi="Times New Roman" w:cs="Times New Roman"/>
          <w:b/>
          <w:lang w:val="ro-RO"/>
        </w:rPr>
      </w:pPr>
      <w:r w:rsidRPr="00EB39D4">
        <w:rPr>
          <w:rFonts w:ascii="Times New Roman" w:hAnsi="Times New Roman" w:cs="Times New Roman"/>
          <w:b/>
          <w:lang w:val="ro-RO"/>
        </w:rPr>
        <w:t>Articolul 2</w:t>
      </w:r>
    </w:p>
    <w:p w14:paraId="2B31B09F" w14:textId="6A04FCCB" w:rsidR="00B67CF3" w:rsidRDefault="00B67CF3" w:rsidP="00B67CF3">
      <w:pPr>
        <w:jc w:val="center"/>
        <w:rPr>
          <w:rFonts w:ascii="Times New Roman" w:hAnsi="Times New Roman" w:cs="Times New Roman"/>
          <w:b/>
          <w:lang w:val="ro-RO"/>
        </w:rPr>
      </w:pPr>
      <w:r w:rsidRPr="00EB39D4">
        <w:rPr>
          <w:rFonts w:ascii="Times New Roman" w:hAnsi="Times New Roman" w:cs="Times New Roman"/>
          <w:b/>
          <w:lang w:val="ro-RO"/>
        </w:rPr>
        <w:t>Definiții și interpretări</w:t>
      </w:r>
    </w:p>
    <w:p w14:paraId="5C62D568" w14:textId="77777777" w:rsidR="009762C8" w:rsidRDefault="009762C8" w:rsidP="00B67CF3">
      <w:pPr>
        <w:jc w:val="center"/>
        <w:rPr>
          <w:rFonts w:ascii="Times New Roman" w:hAnsi="Times New Roman" w:cs="Times New Roman"/>
          <w:lang w:val="ro-RO"/>
        </w:rPr>
      </w:pPr>
    </w:p>
    <w:p w14:paraId="2C517BE2" w14:textId="6205EB74" w:rsidR="00B67CF3" w:rsidRDefault="00B67CF3" w:rsidP="00B67CF3">
      <w:pPr>
        <w:pStyle w:val="ListParagraph"/>
        <w:widowControl/>
        <w:numPr>
          <w:ilvl w:val="0"/>
          <w:numId w:val="154"/>
        </w:numPr>
        <w:spacing w:line="276" w:lineRule="auto"/>
        <w:contextualSpacing/>
        <w:jc w:val="both"/>
        <w:rPr>
          <w:rFonts w:ascii="Times New Roman" w:hAnsi="Times New Roman" w:cs="Times New Roman"/>
          <w:lang w:val="ro-RO"/>
        </w:rPr>
      </w:pPr>
      <w:r>
        <w:rPr>
          <w:rFonts w:ascii="Times New Roman" w:hAnsi="Times New Roman" w:cs="Times New Roman"/>
          <w:lang w:val="ro-RO"/>
        </w:rPr>
        <w:t>În sensul propunerii de proprietăți suplimentare ale RSF</w:t>
      </w:r>
      <w:r w:rsidR="00ED3EA8">
        <w:rPr>
          <w:rFonts w:ascii="Times New Roman" w:hAnsi="Times New Roman" w:cs="Times New Roman"/>
          <w:lang w:val="ro-RO"/>
        </w:rPr>
        <w:t>,</w:t>
      </w:r>
      <w:r>
        <w:rPr>
          <w:rFonts w:ascii="Times New Roman" w:hAnsi="Times New Roman" w:cs="Times New Roman"/>
          <w:lang w:val="ro-RO"/>
        </w:rPr>
        <w:t xml:space="preserve"> termenii utilizați în </w:t>
      </w:r>
      <w:r w:rsidR="00ED3EA8">
        <w:rPr>
          <w:rFonts w:ascii="Times New Roman" w:hAnsi="Times New Roman" w:cs="Times New Roman"/>
          <w:lang w:val="ro-RO"/>
        </w:rPr>
        <w:t xml:space="preserve">prezentul </w:t>
      </w:r>
      <w:r>
        <w:rPr>
          <w:rFonts w:ascii="Times New Roman" w:hAnsi="Times New Roman" w:cs="Times New Roman"/>
          <w:lang w:val="ro-RO"/>
        </w:rPr>
        <w:t xml:space="preserve">document vor avea </w:t>
      </w:r>
      <w:proofErr w:type="spellStart"/>
      <w:r w:rsidR="00ED3EA8">
        <w:rPr>
          <w:rFonts w:ascii="Times New Roman" w:hAnsi="Times New Roman" w:cs="Times New Roman"/>
          <w:lang w:val="ro-RO"/>
        </w:rPr>
        <w:t>semnificaţiile</w:t>
      </w:r>
      <w:proofErr w:type="spellEnd"/>
      <w:r w:rsidR="00ED3EA8">
        <w:rPr>
          <w:rFonts w:ascii="Times New Roman" w:hAnsi="Times New Roman" w:cs="Times New Roman"/>
          <w:lang w:val="ro-RO"/>
        </w:rPr>
        <w:t xml:space="preserve"> </w:t>
      </w:r>
      <w:r>
        <w:rPr>
          <w:rFonts w:ascii="Times New Roman" w:hAnsi="Times New Roman" w:cs="Times New Roman"/>
          <w:lang w:val="ro-RO"/>
        </w:rPr>
        <w:t>din definițiile incluse în art</w:t>
      </w:r>
      <w:r w:rsidR="002D696D">
        <w:rPr>
          <w:rFonts w:ascii="Times New Roman" w:hAnsi="Times New Roman" w:cs="Times New Roman"/>
          <w:lang w:val="ro-RO"/>
        </w:rPr>
        <w:t>.</w:t>
      </w:r>
      <w:r>
        <w:rPr>
          <w:rFonts w:ascii="Times New Roman" w:hAnsi="Times New Roman" w:cs="Times New Roman"/>
          <w:lang w:val="ro-RO"/>
        </w:rPr>
        <w:t xml:space="preserve"> 3  din SO GL, art</w:t>
      </w:r>
      <w:r w:rsidR="002D696D">
        <w:rPr>
          <w:rFonts w:ascii="Times New Roman" w:hAnsi="Times New Roman" w:cs="Times New Roman"/>
          <w:lang w:val="ro-RO"/>
        </w:rPr>
        <w:t>.</w:t>
      </w:r>
      <w:r>
        <w:rPr>
          <w:rFonts w:ascii="Times New Roman" w:hAnsi="Times New Roman" w:cs="Times New Roman"/>
          <w:lang w:val="ro-RO"/>
        </w:rPr>
        <w:t xml:space="preserve"> 2 din Regulamentul (CE) 714/2009, art</w:t>
      </w:r>
      <w:r w:rsidR="002D696D">
        <w:rPr>
          <w:rFonts w:ascii="Times New Roman" w:hAnsi="Times New Roman" w:cs="Times New Roman"/>
          <w:lang w:val="ro-RO"/>
        </w:rPr>
        <w:t>.</w:t>
      </w:r>
      <w:r>
        <w:rPr>
          <w:rFonts w:ascii="Times New Roman" w:hAnsi="Times New Roman" w:cs="Times New Roman"/>
          <w:lang w:val="ro-RO"/>
        </w:rPr>
        <w:t xml:space="preserve"> </w:t>
      </w:r>
      <w:r w:rsidR="00C017FA">
        <w:rPr>
          <w:rFonts w:ascii="Times New Roman" w:hAnsi="Times New Roman" w:cs="Times New Roman"/>
          <w:lang w:val="ro-RO"/>
        </w:rPr>
        <w:t xml:space="preserve">2 </w:t>
      </w:r>
      <w:r>
        <w:rPr>
          <w:rFonts w:ascii="Times New Roman" w:hAnsi="Times New Roman" w:cs="Times New Roman"/>
          <w:lang w:val="ro-RO"/>
        </w:rPr>
        <w:t>din Directiva 2009/72/CE, art</w:t>
      </w:r>
      <w:r w:rsidR="00953D22">
        <w:rPr>
          <w:rFonts w:ascii="Times New Roman" w:hAnsi="Times New Roman" w:cs="Times New Roman"/>
          <w:lang w:val="ro-RO"/>
        </w:rPr>
        <w:t>.</w:t>
      </w:r>
      <w:r>
        <w:rPr>
          <w:rFonts w:ascii="Times New Roman" w:hAnsi="Times New Roman" w:cs="Times New Roman"/>
          <w:lang w:val="ro-RO"/>
        </w:rPr>
        <w:t xml:space="preserve"> 2 din Regulamentul (UE) 543/2013 al Comisiei și art</w:t>
      </w:r>
      <w:r w:rsidR="00953D22">
        <w:rPr>
          <w:rFonts w:ascii="Times New Roman" w:hAnsi="Times New Roman" w:cs="Times New Roman"/>
          <w:lang w:val="ro-RO"/>
        </w:rPr>
        <w:t>.</w:t>
      </w:r>
      <w:r>
        <w:rPr>
          <w:rFonts w:ascii="Times New Roman" w:hAnsi="Times New Roman" w:cs="Times New Roman"/>
          <w:lang w:val="ro-RO"/>
        </w:rPr>
        <w:t xml:space="preserve"> 2 din Regulamentul (UE) 2016/631 al Comisiei. </w:t>
      </w:r>
    </w:p>
    <w:p w14:paraId="4D0A68D0" w14:textId="77777777" w:rsidR="00B67CF3" w:rsidRDefault="00B67CF3" w:rsidP="00B67CF3">
      <w:pPr>
        <w:pStyle w:val="ListParagraph"/>
        <w:jc w:val="both"/>
        <w:rPr>
          <w:rFonts w:ascii="Times New Roman" w:hAnsi="Times New Roman" w:cs="Times New Roman"/>
          <w:lang w:val="ro-RO"/>
        </w:rPr>
      </w:pPr>
    </w:p>
    <w:p w14:paraId="2363D9FE" w14:textId="25190D5F" w:rsidR="00B67CF3" w:rsidRDefault="005044C8" w:rsidP="00B67CF3">
      <w:pPr>
        <w:pStyle w:val="ListParagraph"/>
        <w:widowControl/>
        <w:numPr>
          <w:ilvl w:val="0"/>
          <w:numId w:val="154"/>
        </w:numPr>
        <w:spacing w:line="276" w:lineRule="auto"/>
        <w:contextualSpacing/>
        <w:jc w:val="both"/>
        <w:rPr>
          <w:rFonts w:ascii="Times New Roman" w:hAnsi="Times New Roman" w:cs="Times New Roman"/>
          <w:lang w:val="ro-RO"/>
        </w:rPr>
      </w:pPr>
      <w:r>
        <w:rPr>
          <w:rFonts w:ascii="Times New Roman" w:hAnsi="Times New Roman" w:cs="Times New Roman"/>
          <w:lang w:val="ro-RO"/>
        </w:rPr>
        <w:t>În prezenta</w:t>
      </w:r>
      <w:r w:rsidR="00B67CF3">
        <w:rPr>
          <w:rFonts w:ascii="Times New Roman" w:hAnsi="Times New Roman" w:cs="Times New Roman"/>
          <w:lang w:val="ro-RO"/>
        </w:rPr>
        <w:t xml:space="preserve"> propunere de proprietăți suplimentare ale RSF, cu excepția cazului</w:t>
      </w:r>
      <w:r>
        <w:rPr>
          <w:rFonts w:ascii="Times New Roman" w:hAnsi="Times New Roman" w:cs="Times New Roman"/>
          <w:lang w:val="ro-RO"/>
        </w:rPr>
        <w:t xml:space="preserve"> în care se impune diferit în context</w:t>
      </w:r>
      <w:r w:rsidR="00B67CF3">
        <w:rPr>
          <w:rFonts w:ascii="Times New Roman" w:hAnsi="Times New Roman" w:cs="Times New Roman"/>
          <w:lang w:val="ro-RO"/>
        </w:rPr>
        <w:t>:</w:t>
      </w:r>
    </w:p>
    <w:p w14:paraId="48AEA45D" w14:textId="387B5359" w:rsidR="00B67CF3" w:rsidRDefault="005044C8" w:rsidP="00B67CF3">
      <w:pPr>
        <w:pStyle w:val="ListParagraph"/>
        <w:widowControl/>
        <w:numPr>
          <w:ilvl w:val="0"/>
          <w:numId w:val="155"/>
        </w:numPr>
        <w:spacing w:after="200" w:line="276" w:lineRule="auto"/>
        <w:contextualSpacing/>
        <w:rPr>
          <w:rFonts w:ascii="Times New Roman" w:hAnsi="Times New Roman" w:cs="Times New Roman"/>
          <w:lang w:val="ro-RO"/>
        </w:rPr>
      </w:pPr>
      <w:r>
        <w:rPr>
          <w:rFonts w:ascii="Times New Roman" w:hAnsi="Times New Roman" w:cs="Times New Roman"/>
          <w:lang w:val="ro-RO"/>
        </w:rPr>
        <w:t>s</w:t>
      </w:r>
      <w:r w:rsidR="00B67CF3">
        <w:rPr>
          <w:rFonts w:ascii="Times New Roman" w:hAnsi="Times New Roman" w:cs="Times New Roman"/>
          <w:lang w:val="ro-RO"/>
        </w:rPr>
        <w:t xml:space="preserve">ingularul indică pluralul și vice </w:t>
      </w:r>
      <w:proofErr w:type="spellStart"/>
      <w:r w:rsidR="00B67CF3">
        <w:rPr>
          <w:rFonts w:ascii="Times New Roman" w:hAnsi="Times New Roman" w:cs="Times New Roman"/>
          <w:lang w:val="ro-RO"/>
        </w:rPr>
        <w:t>versa</w:t>
      </w:r>
      <w:proofErr w:type="spellEnd"/>
    </w:p>
    <w:p w14:paraId="6EE45B60" w14:textId="551F8FAE" w:rsidR="00B67CF3" w:rsidRPr="00187695" w:rsidRDefault="005044C8" w:rsidP="00B67CF3">
      <w:pPr>
        <w:pStyle w:val="ListParagraph"/>
        <w:widowControl/>
        <w:numPr>
          <w:ilvl w:val="0"/>
          <w:numId w:val="155"/>
        </w:numPr>
        <w:spacing w:after="200" w:line="276" w:lineRule="auto"/>
        <w:contextualSpacing/>
        <w:jc w:val="both"/>
        <w:rPr>
          <w:rFonts w:ascii="Times New Roman" w:hAnsi="Times New Roman" w:cs="Times New Roman"/>
          <w:lang w:val="ro-RO"/>
        </w:rPr>
      </w:pPr>
      <w:r>
        <w:rPr>
          <w:rFonts w:ascii="Times New Roman" w:eastAsia="Times New Roman" w:hAnsi="Times New Roman" w:cs="Times New Roman"/>
          <w:lang w:val="ro-RO"/>
        </w:rPr>
        <w:t>c</w:t>
      </w:r>
      <w:r w:rsidR="00B67CF3" w:rsidRPr="0031759E">
        <w:rPr>
          <w:rFonts w:ascii="Times New Roman" w:eastAsia="Times New Roman" w:hAnsi="Times New Roman" w:cs="Times New Roman"/>
          <w:lang w:val="ro-RO"/>
        </w:rPr>
        <w:t xml:space="preserve">uprinsul și </w:t>
      </w:r>
      <w:r>
        <w:rPr>
          <w:rFonts w:ascii="Times New Roman" w:eastAsia="Times New Roman" w:hAnsi="Times New Roman" w:cs="Times New Roman"/>
          <w:lang w:val="ro-RO"/>
        </w:rPr>
        <w:t>antetele sunt incluse doar în scop informativ</w:t>
      </w:r>
      <w:r w:rsidR="00B67CF3" w:rsidRPr="0031759E">
        <w:rPr>
          <w:rFonts w:ascii="Times New Roman" w:eastAsia="Times New Roman" w:hAnsi="Times New Roman" w:cs="Times New Roman"/>
          <w:lang w:val="ro-RO"/>
        </w:rPr>
        <w:t xml:space="preserve"> și nu </w:t>
      </w:r>
      <w:r>
        <w:rPr>
          <w:rFonts w:ascii="Times New Roman" w:eastAsia="Times New Roman" w:hAnsi="Times New Roman" w:cs="Times New Roman"/>
          <w:lang w:val="ro-RO"/>
        </w:rPr>
        <w:t>afectează</w:t>
      </w:r>
      <w:r w:rsidR="00B67CF3" w:rsidRPr="0031759E">
        <w:rPr>
          <w:rFonts w:ascii="Times New Roman" w:eastAsia="Times New Roman" w:hAnsi="Times New Roman" w:cs="Times New Roman"/>
          <w:lang w:val="ro-RO"/>
        </w:rPr>
        <w:t xml:space="preserve"> interpretarea prezentei</w:t>
      </w:r>
      <w:r w:rsidR="00B67CF3">
        <w:rPr>
          <w:rFonts w:ascii="Times New Roman" w:eastAsia="Times New Roman" w:hAnsi="Times New Roman" w:cs="Times New Roman"/>
          <w:lang w:val="ro-RO"/>
        </w:rPr>
        <w:t xml:space="preserve"> propuneri de proprietăți suplimentare ale R</w:t>
      </w:r>
      <w:r w:rsidR="00B67CF3">
        <w:rPr>
          <w:rFonts w:ascii="Times New Roman" w:hAnsi="Times New Roman" w:cs="Times New Roman"/>
          <w:lang w:val="ro-RO"/>
        </w:rPr>
        <w:t>SF</w:t>
      </w:r>
      <w:r w:rsidR="00834C6F">
        <w:rPr>
          <w:rFonts w:ascii="Times New Roman" w:hAnsi="Times New Roman" w:cs="Times New Roman"/>
          <w:lang w:val="ro-RO"/>
        </w:rPr>
        <w:t>;</w:t>
      </w:r>
      <w:r w:rsidR="00B67CF3">
        <w:rPr>
          <w:rFonts w:ascii="Times New Roman" w:eastAsia="Times New Roman" w:hAnsi="Times New Roman" w:cs="Times New Roman"/>
          <w:lang w:val="ro-RO"/>
        </w:rPr>
        <w:t xml:space="preserve"> și</w:t>
      </w:r>
    </w:p>
    <w:p w14:paraId="499258AD" w14:textId="3613340C" w:rsidR="00B67CF3" w:rsidRPr="00EB39D4" w:rsidRDefault="005044C8" w:rsidP="00B67CF3">
      <w:pPr>
        <w:pStyle w:val="ListParagraph"/>
        <w:widowControl/>
        <w:numPr>
          <w:ilvl w:val="0"/>
          <w:numId w:val="155"/>
        </w:numPr>
        <w:spacing w:after="200" w:line="276" w:lineRule="auto"/>
        <w:contextualSpacing/>
        <w:jc w:val="both"/>
        <w:rPr>
          <w:rFonts w:ascii="Times New Roman" w:hAnsi="Times New Roman" w:cs="Times New Roman"/>
          <w:lang w:val="ro-RO"/>
        </w:rPr>
      </w:pPr>
      <w:r>
        <w:rPr>
          <w:rFonts w:ascii="Times New Roman" w:eastAsia="Times New Roman" w:hAnsi="Times New Roman" w:cs="Times New Roman"/>
          <w:lang w:val="ro-RO"/>
        </w:rPr>
        <w:t>o</w:t>
      </w:r>
      <w:r w:rsidR="00B67CF3" w:rsidRPr="0031759E">
        <w:rPr>
          <w:rFonts w:ascii="Times New Roman" w:eastAsia="Times New Roman" w:hAnsi="Times New Roman" w:cs="Times New Roman"/>
          <w:lang w:val="ro-RO"/>
        </w:rPr>
        <w:t xml:space="preserve">rice </w:t>
      </w:r>
      <w:r>
        <w:rPr>
          <w:rFonts w:ascii="Times New Roman" w:eastAsia="Times New Roman" w:hAnsi="Times New Roman" w:cs="Times New Roman"/>
          <w:lang w:val="ro-RO"/>
        </w:rPr>
        <w:t>referință</w:t>
      </w:r>
      <w:r w:rsidR="00B67CF3" w:rsidRPr="0031759E">
        <w:rPr>
          <w:rFonts w:ascii="Times New Roman" w:eastAsia="Times New Roman" w:hAnsi="Times New Roman" w:cs="Times New Roman"/>
          <w:lang w:val="ro-RO"/>
        </w:rPr>
        <w:t xml:space="preserve"> la legislație, regulamente, directive, ordine, instrumente, coduri sau orice alte </w:t>
      </w:r>
      <w:r>
        <w:rPr>
          <w:rFonts w:ascii="Times New Roman" w:eastAsia="Times New Roman" w:hAnsi="Times New Roman" w:cs="Times New Roman"/>
          <w:lang w:val="ro-RO"/>
        </w:rPr>
        <w:t>acte legislative</w:t>
      </w:r>
      <w:r w:rsidR="00B67CF3" w:rsidRPr="0031759E">
        <w:rPr>
          <w:rFonts w:ascii="Times New Roman" w:eastAsia="Times New Roman" w:hAnsi="Times New Roman" w:cs="Times New Roman"/>
          <w:lang w:val="ro-RO"/>
        </w:rPr>
        <w:t xml:space="preserve"> includ</w:t>
      </w:r>
      <w:r>
        <w:rPr>
          <w:rFonts w:ascii="Times New Roman" w:eastAsia="Times New Roman" w:hAnsi="Times New Roman" w:cs="Times New Roman"/>
          <w:lang w:val="ro-RO"/>
        </w:rPr>
        <w:t>e</w:t>
      </w:r>
      <w:r w:rsidR="00B67CF3" w:rsidRPr="0031759E">
        <w:rPr>
          <w:rFonts w:ascii="Times New Roman" w:eastAsia="Times New Roman" w:hAnsi="Times New Roman" w:cs="Times New Roman"/>
          <w:lang w:val="ro-RO"/>
        </w:rPr>
        <w:t xml:space="preserve"> orice modificare, completare sau repromulgare în vigoare la momentul respectiv</w:t>
      </w:r>
      <w:r w:rsidR="00B67CF3">
        <w:rPr>
          <w:rFonts w:ascii="Times New Roman" w:eastAsia="Times New Roman" w:hAnsi="Times New Roman" w:cs="Times New Roman"/>
          <w:lang w:val="ro-RO"/>
        </w:rPr>
        <w:t xml:space="preserve">; </w:t>
      </w:r>
    </w:p>
    <w:p w14:paraId="0E60C6C8" w14:textId="1B43B940" w:rsidR="00B67CF3" w:rsidRDefault="00B67CF3" w:rsidP="00B67CF3">
      <w:pPr>
        <w:pStyle w:val="ListParagraph"/>
        <w:jc w:val="both"/>
        <w:rPr>
          <w:rFonts w:ascii="Times New Roman" w:hAnsi="Times New Roman" w:cs="Times New Roman"/>
          <w:lang w:val="ro-RO"/>
        </w:rPr>
      </w:pPr>
    </w:p>
    <w:p w14:paraId="10267E61" w14:textId="4BD89E0E" w:rsidR="00285CF0" w:rsidRDefault="00285CF0" w:rsidP="00B67CF3">
      <w:pPr>
        <w:pStyle w:val="ListParagraph"/>
        <w:jc w:val="both"/>
        <w:rPr>
          <w:rFonts w:ascii="Times New Roman" w:hAnsi="Times New Roman" w:cs="Times New Roman"/>
          <w:lang w:val="ro-RO"/>
        </w:rPr>
      </w:pPr>
    </w:p>
    <w:p w14:paraId="50346969" w14:textId="77777777" w:rsidR="005D00BF" w:rsidRDefault="005D00BF" w:rsidP="00B67CF3">
      <w:pPr>
        <w:pStyle w:val="ListParagraph"/>
        <w:jc w:val="both"/>
        <w:rPr>
          <w:rFonts w:ascii="Times New Roman" w:hAnsi="Times New Roman" w:cs="Times New Roman"/>
          <w:lang w:val="ro-RO"/>
        </w:rPr>
      </w:pPr>
    </w:p>
    <w:p w14:paraId="2BE8B619" w14:textId="77777777" w:rsidR="00285CF0" w:rsidRDefault="00285CF0" w:rsidP="00B67CF3">
      <w:pPr>
        <w:pStyle w:val="ListParagraph"/>
        <w:jc w:val="both"/>
        <w:rPr>
          <w:rFonts w:ascii="Times New Roman" w:hAnsi="Times New Roman" w:cs="Times New Roman"/>
          <w:lang w:val="ro-RO"/>
        </w:rPr>
      </w:pPr>
    </w:p>
    <w:p w14:paraId="31B6A9A5" w14:textId="77777777" w:rsidR="00B67CF3" w:rsidRPr="00187695" w:rsidRDefault="00B67CF3" w:rsidP="00B67CF3">
      <w:pPr>
        <w:jc w:val="center"/>
        <w:rPr>
          <w:rFonts w:ascii="Times New Roman" w:hAnsi="Times New Roman" w:cs="Times New Roman"/>
          <w:b/>
          <w:lang w:val="ro-RO"/>
        </w:rPr>
      </w:pPr>
      <w:r w:rsidRPr="00187695">
        <w:rPr>
          <w:rFonts w:ascii="Times New Roman" w:hAnsi="Times New Roman" w:cs="Times New Roman"/>
          <w:b/>
          <w:lang w:val="ro-RO"/>
        </w:rPr>
        <w:lastRenderedPageBreak/>
        <w:t>Articolul 3</w:t>
      </w:r>
    </w:p>
    <w:p w14:paraId="4796E141" w14:textId="7CEAA03B" w:rsidR="00B67CF3" w:rsidRDefault="005D00BF" w:rsidP="00B67CF3">
      <w:pPr>
        <w:jc w:val="center"/>
        <w:rPr>
          <w:rFonts w:ascii="Times New Roman" w:hAnsi="Times New Roman" w:cs="Times New Roman"/>
          <w:b/>
          <w:lang w:val="ro-RO"/>
        </w:rPr>
      </w:pPr>
      <w:r>
        <w:rPr>
          <w:rFonts w:ascii="Times New Roman" w:hAnsi="Times New Roman" w:cs="Times New Roman"/>
          <w:b/>
          <w:lang w:val="ro-RO"/>
        </w:rPr>
        <w:t>Proprietăți suplimentare ale r</w:t>
      </w:r>
      <w:r w:rsidR="00B67CF3" w:rsidRPr="00187695">
        <w:rPr>
          <w:rFonts w:ascii="Times New Roman" w:hAnsi="Times New Roman" w:cs="Times New Roman"/>
          <w:b/>
          <w:lang w:val="ro-RO"/>
        </w:rPr>
        <w:t xml:space="preserve">ezervelor de </w:t>
      </w:r>
      <w:r w:rsidR="00834C6F">
        <w:rPr>
          <w:rFonts w:ascii="Times New Roman" w:hAnsi="Times New Roman" w:cs="Times New Roman"/>
          <w:b/>
          <w:lang w:val="ro-RO"/>
        </w:rPr>
        <w:t>stabilizare</w:t>
      </w:r>
      <w:r w:rsidR="005C750E">
        <w:rPr>
          <w:rFonts w:ascii="Times New Roman" w:hAnsi="Times New Roman" w:cs="Times New Roman"/>
          <w:b/>
          <w:lang w:val="ro-RO"/>
        </w:rPr>
        <w:t xml:space="preserve"> </w:t>
      </w:r>
      <w:r w:rsidR="00B67CF3" w:rsidRPr="00187695">
        <w:rPr>
          <w:rFonts w:ascii="Times New Roman" w:hAnsi="Times New Roman" w:cs="Times New Roman"/>
          <w:b/>
          <w:lang w:val="ro-RO"/>
        </w:rPr>
        <w:t>a frecvenței</w:t>
      </w:r>
    </w:p>
    <w:p w14:paraId="077F8F0B" w14:textId="77777777" w:rsidR="009762C8" w:rsidRPr="00187695" w:rsidRDefault="009762C8" w:rsidP="00B67CF3">
      <w:pPr>
        <w:jc w:val="center"/>
        <w:rPr>
          <w:rFonts w:ascii="Times New Roman" w:hAnsi="Times New Roman" w:cs="Times New Roman"/>
          <w:b/>
          <w:lang w:val="ro-RO"/>
        </w:rPr>
      </w:pPr>
    </w:p>
    <w:p w14:paraId="024C4AF1" w14:textId="2D8ABA3E" w:rsidR="00B67CF3" w:rsidRDefault="005D00BF"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Fiecare OTS se va asigura că </w:t>
      </w:r>
      <w:r w:rsidR="00B67CF3">
        <w:rPr>
          <w:rFonts w:ascii="Times New Roman" w:hAnsi="Times New Roman" w:cs="Times New Roman"/>
          <w:lang w:val="ro-RO"/>
        </w:rPr>
        <w:t xml:space="preserve">activarea fiecărei unități furnizoare de RSF și a fiecărui grup furnizor de RSF sau – în cazul în care un OTS utilizează un răspuns combinat pentru a putea face livrarea de RSF – activarea tuturor unităților și grupurilor furnizoare de RSF nu este întârziată artificial și </w:t>
      </w:r>
      <w:r w:rsidR="00891964">
        <w:rPr>
          <w:rFonts w:ascii="Times New Roman" w:hAnsi="Times New Roman" w:cs="Times New Roman"/>
          <w:lang w:val="ro-RO"/>
        </w:rPr>
        <w:t>că aceasta</w:t>
      </w:r>
      <w:r w:rsidR="00B67CF3">
        <w:rPr>
          <w:rFonts w:ascii="Times New Roman" w:hAnsi="Times New Roman" w:cs="Times New Roman"/>
          <w:lang w:val="ro-RO"/>
        </w:rPr>
        <w:t xml:space="preserve"> va începe cât mai curând posibil, dar nu mai târziu de 2 s după o abatere de frecvență, iar activarea va </w:t>
      </w:r>
      <w:r w:rsidR="0032041F">
        <w:rPr>
          <w:rFonts w:ascii="Times New Roman" w:hAnsi="Times New Roman" w:cs="Times New Roman"/>
          <w:lang w:val="ro-RO"/>
        </w:rPr>
        <w:t>avea o evoluție</w:t>
      </w:r>
      <w:r w:rsidR="005C750E">
        <w:rPr>
          <w:rFonts w:ascii="Times New Roman" w:hAnsi="Times New Roman" w:cs="Times New Roman"/>
          <w:lang w:val="ro-RO"/>
        </w:rPr>
        <w:t xml:space="preserve"> </w:t>
      </w:r>
      <w:r w:rsidR="00B67CF3">
        <w:rPr>
          <w:rFonts w:ascii="Times New Roman" w:hAnsi="Times New Roman" w:cs="Times New Roman"/>
          <w:lang w:val="ro-RO"/>
        </w:rPr>
        <w:t>cel puțin liniar</w:t>
      </w:r>
      <w:r w:rsidR="0032041F">
        <w:rPr>
          <w:rFonts w:ascii="Times New Roman" w:hAnsi="Times New Roman" w:cs="Times New Roman"/>
          <w:lang w:val="ro-RO"/>
        </w:rPr>
        <w:t>ă</w:t>
      </w:r>
      <w:r w:rsidR="00B67CF3">
        <w:rPr>
          <w:rFonts w:ascii="Times New Roman" w:hAnsi="Times New Roman" w:cs="Times New Roman"/>
          <w:lang w:val="ro-RO"/>
        </w:rPr>
        <w:t xml:space="preserve"> sau mai r</w:t>
      </w:r>
      <w:r w:rsidR="005C750E">
        <w:rPr>
          <w:rFonts w:ascii="Times New Roman" w:hAnsi="Times New Roman" w:cs="Times New Roman"/>
          <w:lang w:val="ro-RO"/>
        </w:rPr>
        <w:t>a</w:t>
      </w:r>
      <w:r w:rsidR="00B67CF3">
        <w:rPr>
          <w:rFonts w:ascii="Times New Roman" w:hAnsi="Times New Roman" w:cs="Times New Roman"/>
          <w:lang w:val="ro-RO"/>
        </w:rPr>
        <w:t>p</w:t>
      </w:r>
      <w:r w:rsidR="0032041F">
        <w:rPr>
          <w:rFonts w:ascii="Times New Roman" w:hAnsi="Times New Roman" w:cs="Times New Roman"/>
          <w:lang w:val="ro-RO"/>
        </w:rPr>
        <w:t>i</w:t>
      </w:r>
      <w:r w:rsidR="00B67CF3">
        <w:rPr>
          <w:rFonts w:ascii="Times New Roman" w:hAnsi="Times New Roman" w:cs="Times New Roman"/>
          <w:lang w:val="ro-RO"/>
        </w:rPr>
        <w:t>d</w:t>
      </w:r>
      <w:r w:rsidR="0032041F">
        <w:rPr>
          <w:rFonts w:ascii="Times New Roman" w:hAnsi="Times New Roman" w:cs="Times New Roman"/>
          <w:lang w:val="ro-RO"/>
        </w:rPr>
        <w:t>ă</w:t>
      </w:r>
      <w:r w:rsidR="00B67CF3">
        <w:rPr>
          <w:rFonts w:ascii="Times New Roman" w:hAnsi="Times New Roman" w:cs="Times New Roman"/>
          <w:lang w:val="ro-RO"/>
        </w:rPr>
        <w:t xml:space="preserve">. Dacă decalajul activării inițiale a </w:t>
      </w:r>
      <w:r w:rsidR="002B147A">
        <w:rPr>
          <w:rFonts w:ascii="Times New Roman" w:hAnsi="Times New Roman" w:cs="Times New Roman"/>
          <w:lang w:val="ro-RO"/>
        </w:rPr>
        <w:t>reglajului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frecvență-putere activă este mai mare de două secunde și/sau activarea </w:t>
      </w:r>
      <w:r w:rsidR="002B147A">
        <w:rPr>
          <w:rFonts w:ascii="Times New Roman" w:hAnsi="Times New Roman" w:cs="Times New Roman"/>
          <w:lang w:val="ro-RO"/>
        </w:rPr>
        <w:t>reglajului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frecvență-putere activă nu poate </w:t>
      </w:r>
      <w:r w:rsidR="00F51DC4">
        <w:rPr>
          <w:rFonts w:ascii="Times New Roman" w:hAnsi="Times New Roman" w:cs="Times New Roman"/>
          <w:lang w:val="ro-RO"/>
        </w:rPr>
        <w:t>avea o evoluție</w:t>
      </w:r>
      <w:r w:rsidR="005C750E">
        <w:rPr>
          <w:rFonts w:ascii="Times New Roman" w:hAnsi="Times New Roman" w:cs="Times New Roman"/>
          <w:lang w:val="ro-RO"/>
        </w:rPr>
        <w:t xml:space="preserve"> </w:t>
      </w:r>
      <w:r w:rsidR="00B67CF3">
        <w:rPr>
          <w:rFonts w:ascii="Times New Roman" w:hAnsi="Times New Roman" w:cs="Times New Roman"/>
          <w:lang w:val="ro-RO"/>
        </w:rPr>
        <w:t xml:space="preserve">liniară sau mai rapidă, proprietarul instalației de producere a energiei </w:t>
      </w:r>
      <w:r>
        <w:rPr>
          <w:rFonts w:ascii="Times New Roman" w:hAnsi="Times New Roman" w:cs="Times New Roman"/>
          <w:lang w:val="ro-RO"/>
        </w:rPr>
        <w:t xml:space="preserve">electrice </w:t>
      </w:r>
      <w:r w:rsidR="00B67CF3">
        <w:rPr>
          <w:rFonts w:ascii="Times New Roman" w:hAnsi="Times New Roman" w:cs="Times New Roman"/>
          <w:lang w:val="ro-RO"/>
        </w:rPr>
        <w:t xml:space="preserve">va </w:t>
      </w:r>
      <w:r w:rsidR="0032041F">
        <w:rPr>
          <w:rFonts w:ascii="Times New Roman" w:hAnsi="Times New Roman" w:cs="Times New Roman"/>
          <w:lang w:val="ro-RO"/>
        </w:rPr>
        <w:t>transmite justificări</w:t>
      </w:r>
      <w:r w:rsidR="005C750E">
        <w:rPr>
          <w:rFonts w:ascii="Times New Roman" w:hAnsi="Times New Roman" w:cs="Times New Roman"/>
          <w:lang w:val="ro-RO"/>
        </w:rPr>
        <w:t xml:space="preserve"> </w:t>
      </w:r>
      <w:r w:rsidR="00B67CF3">
        <w:rPr>
          <w:rFonts w:ascii="Times New Roman" w:hAnsi="Times New Roman" w:cs="Times New Roman"/>
          <w:lang w:val="ro-RO"/>
        </w:rPr>
        <w:t xml:space="preserve">respectivului OTS demonstrând de ce este nevoie de un timp mai mare. Aceste cerințe trebuie verificate pe parcursul </w:t>
      </w:r>
      <w:r w:rsidR="002B147A">
        <w:rPr>
          <w:rFonts w:ascii="Times New Roman" w:hAnsi="Times New Roman" w:cs="Times New Roman"/>
          <w:lang w:val="ro-RO"/>
        </w:rPr>
        <w:t xml:space="preserve">procesului de </w:t>
      </w:r>
      <w:r w:rsidR="00B67CF3">
        <w:rPr>
          <w:rFonts w:ascii="Times New Roman" w:hAnsi="Times New Roman" w:cs="Times New Roman"/>
          <w:lang w:val="ro-RO"/>
        </w:rPr>
        <w:t>precalific</w:t>
      </w:r>
      <w:r w:rsidR="009C2C7A">
        <w:rPr>
          <w:rFonts w:ascii="Times New Roman" w:hAnsi="Times New Roman" w:cs="Times New Roman"/>
          <w:lang w:val="ro-RO"/>
        </w:rPr>
        <w:t>a</w:t>
      </w:r>
      <w:r w:rsidR="00B67CF3">
        <w:rPr>
          <w:rFonts w:ascii="Times New Roman" w:hAnsi="Times New Roman" w:cs="Times New Roman"/>
          <w:lang w:val="ro-RO"/>
        </w:rPr>
        <w:t>r</w:t>
      </w:r>
      <w:r w:rsidR="002B147A">
        <w:rPr>
          <w:rFonts w:ascii="Times New Roman" w:hAnsi="Times New Roman" w:cs="Times New Roman"/>
          <w:lang w:val="ro-RO"/>
        </w:rPr>
        <w:t>e</w:t>
      </w:r>
      <w:r w:rsidR="00B67CF3">
        <w:rPr>
          <w:rFonts w:ascii="Times New Roman" w:hAnsi="Times New Roman" w:cs="Times New Roman"/>
          <w:lang w:val="ro-RO"/>
        </w:rPr>
        <w:t xml:space="preserve"> conform art</w:t>
      </w:r>
      <w:r w:rsidR="00F51DC4">
        <w:rPr>
          <w:rFonts w:ascii="Times New Roman" w:hAnsi="Times New Roman" w:cs="Times New Roman"/>
          <w:lang w:val="ro-RO"/>
        </w:rPr>
        <w:t>.</w:t>
      </w:r>
      <w:r w:rsidR="00B67CF3">
        <w:rPr>
          <w:rFonts w:ascii="Times New Roman" w:hAnsi="Times New Roman" w:cs="Times New Roman"/>
          <w:lang w:val="ro-RO"/>
        </w:rPr>
        <w:t xml:space="preserve"> 155 din SO GL. </w:t>
      </w:r>
    </w:p>
    <w:p w14:paraId="43E3A83D" w14:textId="77777777" w:rsidR="00B67CF3" w:rsidRDefault="00B67CF3" w:rsidP="00B67CF3">
      <w:pPr>
        <w:pStyle w:val="ListParagraph"/>
        <w:jc w:val="both"/>
        <w:rPr>
          <w:rFonts w:ascii="Times New Roman" w:hAnsi="Times New Roman" w:cs="Times New Roman"/>
          <w:lang w:val="ro-RO"/>
        </w:rPr>
      </w:pPr>
    </w:p>
    <w:p w14:paraId="0FB9F7D8" w14:textId="125DD409"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Fiecare unitate furnizoare de</w:t>
      </w:r>
      <w:r w:rsidR="005D71CF" w:rsidRPr="005D71CF">
        <w:rPr>
          <w:rFonts w:ascii="Times New Roman" w:hAnsi="Times New Roman" w:cs="Times New Roman"/>
          <w:lang w:val="ro-RO"/>
        </w:rPr>
        <w:t xml:space="preserve"> </w:t>
      </w:r>
      <w:r>
        <w:rPr>
          <w:rFonts w:ascii="Times New Roman" w:hAnsi="Times New Roman" w:cs="Times New Roman"/>
          <w:lang w:val="ro-RO"/>
        </w:rPr>
        <w:t>RSF sau grup furnizor de RSF va avea capacitatea de a rămâne conectată</w:t>
      </w:r>
      <w:r w:rsidR="008C5A0B">
        <w:rPr>
          <w:rFonts w:ascii="Times New Roman" w:hAnsi="Times New Roman" w:cs="Times New Roman"/>
          <w:lang w:val="ro-RO"/>
        </w:rPr>
        <w:t>/conectat</w:t>
      </w:r>
      <w:r>
        <w:rPr>
          <w:rFonts w:ascii="Times New Roman" w:hAnsi="Times New Roman" w:cs="Times New Roman"/>
          <w:lang w:val="ro-RO"/>
        </w:rPr>
        <w:t xml:space="preserve"> la rețea în domeniul de frecvență (47,5 ÷ 51,5) Hz pe perioade de timp precizate de OTS, având în vedere limitele tehnice ale respectivelor unități sau grupuri furnizoare de RSF în conformitate cu art</w:t>
      </w:r>
      <w:r w:rsidR="00AD725D">
        <w:rPr>
          <w:rFonts w:ascii="Times New Roman" w:hAnsi="Times New Roman" w:cs="Times New Roman"/>
          <w:lang w:val="ro-RO"/>
        </w:rPr>
        <w:t>.</w:t>
      </w:r>
      <w:r>
        <w:rPr>
          <w:rFonts w:ascii="Times New Roman" w:hAnsi="Times New Roman" w:cs="Times New Roman"/>
          <w:lang w:val="ro-RO"/>
        </w:rPr>
        <w:t xml:space="preserve"> 154</w:t>
      </w:r>
      <w:r w:rsidR="00AD725D">
        <w:rPr>
          <w:rFonts w:ascii="Times New Roman" w:hAnsi="Times New Roman" w:cs="Times New Roman"/>
          <w:lang w:val="ro-RO"/>
        </w:rPr>
        <w:t xml:space="preserve"> alin. </w:t>
      </w:r>
      <w:r>
        <w:rPr>
          <w:rFonts w:ascii="Times New Roman" w:hAnsi="Times New Roman" w:cs="Times New Roman"/>
          <w:lang w:val="ro-RO"/>
        </w:rPr>
        <w:t xml:space="preserve">(6) din SO GL. Fiecare OTS </w:t>
      </w:r>
      <w:r w:rsidR="005D00BF">
        <w:rPr>
          <w:rFonts w:ascii="Times New Roman" w:hAnsi="Times New Roman" w:cs="Times New Roman"/>
          <w:lang w:val="ro-RO"/>
        </w:rPr>
        <w:t>colaborează</w:t>
      </w:r>
      <w:r>
        <w:rPr>
          <w:rFonts w:ascii="Times New Roman" w:hAnsi="Times New Roman" w:cs="Times New Roman"/>
          <w:lang w:val="ro-RO"/>
        </w:rPr>
        <w:t xml:space="preserve"> cu OD </w:t>
      </w:r>
      <w:r w:rsidR="005D00BF">
        <w:rPr>
          <w:rFonts w:ascii="Times New Roman" w:hAnsi="Times New Roman" w:cs="Times New Roman"/>
          <w:lang w:val="ro-RO"/>
        </w:rPr>
        <w:t xml:space="preserve">pentru a se </w:t>
      </w:r>
      <w:r>
        <w:rPr>
          <w:rFonts w:ascii="Times New Roman" w:hAnsi="Times New Roman" w:cs="Times New Roman"/>
          <w:lang w:val="ro-RO"/>
        </w:rPr>
        <w:t xml:space="preserve">asigura că RSF </w:t>
      </w:r>
      <w:r w:rsidR="00CD0CB0" w:rsidRPr="005D71CF">
        <w:rPr>
          <w:rFonts w:ascii="Times New Roman" w:hAnsi="Times New Roman" w:cs="Times New Roman"/>
          <w:lang w:val="ro-RO"/>
        </w:rPr>
        <w:t>asigurat</w:t>
      </w:r>
      <w:r w:rsidR="005D71CF" w:rsidRPr="005D71CF">
        <w:rPr>
          <w:rFonts w:ascii="Times New Roman" w:hAnsi="Times New Roman" w:cs="Times New Roman"/>
          <w:lang w:val="ro-RO"/>
        </w:rPr>
        <w:t>e</w:t>
      </w:r>
      <w:r w:rsidRPr="005D71CF">
        <w:rPr>
          <w:rFonts w:ascii="Times New Roman" w:hAnsi="Times New Roman" w:cs="Times New Roman"/>
          <w:lang w:val="ro-RO"/>
        </w:rPr>
        <w:t xml:space="preserve"> din surse distribuite </w:t>
      </w:r>
      <w:r>
        <w:rPr>
          <w:rFonts w:ascii="Times New Roman" w:hAnsi="Times New Roman" w:cs="Times New Roman"/>
          <w:lang w:val="ro-RO"/>
        </w:rPr>
        <w:t xml:space="preserve">nu </w:t>
      </w:r>
      <w:r w:rsidR="005D71CF">
        <w:rPr>
          <w:rFonts w:ascii="Times New Roman" w:hAnsi="Times New Roman" w:cs="Times New Roman"/>
          <w:lang w:val="ro-RO"/>
        </w:rPr>
        <w:t>sunt</w:t>
      </w:r>
      <w:r>
        <w:rPr>
          <w:rFonts w:ascii="Times New Roman" w:hAnsi="Times New Roman" w:cs="Times New Roman"/>
          <w:lang w:val="ro-RO"/>
        </w:rPr>
        <w:t xml:space="preserve"> semnificativ redus</w:t>
      </w:r>
      <w:r w:rsidR="005D71CF">
        <w:rPr>
          <w:rFonts w:ascii="Times New Roman" w:hAnsi="Times New Roman" w:cs="Times New Roman"/>
          <w:lang w:val="ro-RO"/>
        </w:rPr>
        <w:t>e</w:t>
      </w:r>
      <w:r>
        <w:rPr>
          <w:rFonts w:ascii="Times New Roman" w:hAnsi="Times New Roman" w:cs="Times New Roman"/>
          <w:lang w:val="ro-RO"/>
        </w:rPr>
        <w:t xml:space="preserve"> prin </w:t>
      </w:r>
      <w:r w:rsidR="0032041F">
        <w:rPr>
          <w:rFonts w:ascii="Times New Roman" w:hAnsi="Times New Roman" w:cs="Times New Roman"/>
          <w:lang w:val="ro-RO"/>
        </w:rPr>
        <w:t>acțiuni de deconectare a consumului</w:t>
      </w:r>
      <w:r w:rsidR="005C4A76">
        <w:rPr>
          <w:rFonts w:ascii="Times New Roman" w:hAnsi="Times New Roman" w:cs="Times New Roman"/>
          <w:lang w:val="ro-RO"/>
        </w:rPr>
        <w:t xml:space="preserve">. </w:t>
      </w:r>
    </w:p>
    <w:p w14:paraId="6C65CF1D" w14:textId="77777777" w:rsidR="00B67CF3" w:rsidRPr="004574B4" w:rsidRDefault="00B67CF3" w:rsidP="00B67CF3">
      <w:pPr>
        <w:pStyle w:val="ListParagraph"/>
        <w:rPr>
          <w:rFonts w:ascii="Times New Roman" w:hAnsi="Times New Roman" w:cs="Times New Roman"/>
          <w:lang w:val="ro-RO"/>
        </w:rPr>
      </w:pPr>
    </w:p>
    <w:p w14:paraId="18C78DD7" w14:textId="3FA26610"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Unitățile sau grupurile furnizoare de RSF sunt considerate a avea rezervoare de energie </w:t>
      </w:r>
      <w:r w:rsidR="00000264">
        <w:rPr>
          <w:rFonts w:ascii="Times New Roman" w:hAnsi="Times New Roman" w:cs="Times New Roman"/>
          <w:lang w:val="ro-RO"/>
        </w:rPr>
        <w:t xml:space="preserve">cu capacitate limitată </w:t>
      </w:r>
      <w:r>
        <w:rPr>
          <w:rFonts w:ascii="Times New Roman" w:hAnsi="Times New Roman" w:cs="Times New Roman"/>
          <w:lang w:val="ro-RO"/>
        </w:rPr>
        <w:t>(</w:t>
      </w:r>
      <w:r w:rsidR="00000264">
        <w:rPr>
          <w:rFonts w:ascii="Times New Roman" w:hAnsi="Times New Roman" w:cs="Times New Roman"/>
          <w:lang w:val="ro-RO"/>
        </w:rPr>
        <w:t>REL</w:t>
      </w:r>
      <w:r>
        <w:rPr>
          <w:rFonts w:ascii="Times New Roman" w:hAnsi="Times New Roman" w:cs="Times New Roman"/>
          <w:lang w:val="ro-RO"/>
        </w:rPr>
        <w:t xml:space="preserve">) în cazul în care o activare totală și continuă timp de 2 ore fie în direcție pozitivă, fie negativă, ar putea conduce, fără a lua în considerare efectul unui </w:t>
      </w:r>
      <w:r w:rsidR="00496CAE">
        <w:rPr>
          <w:rFonts w:ascii="Times New Roman" w:hAnsi="Times New Roman" w:cs="Times New Roman"/>
          <w:lang w:val="ro-RO"/>
        </w:rPr>
        <w:t>reglaj</w:t>
      </w:r>
      <w:r w:rsidR="005D71CF">
        <w:rPr>
          <w:rFonts w:ascii="Times New Roman" w:hAnsi="Times New Roman" w:cs="Times New Roman"/>
          <w:lang w:val="ro-RO"/>
        </w:rPr>
        <w:t xml:space="preserve"> </w:t>
      </w:r>
      <w:r>
        <w:rPr>
          <w:rFonts w:ascii="Times New Roman" w:hAnsi="Times New Roman" w:cs="Times New Roman"/>
          <w:lang w:val="ro-RO"/>
        </w:rPr>
        <w:t xml:space="preserve">activ al rezervorului energetic, la o limitare a capacității sale de a </w:t>
      </w:r>
      <w:r w:rsidRPr="005D71CF">
        <w:rPr>
          <w:rFonts w:ascii="Times New Roman" w:hAnsi="Times New Roman" w:cs="Times New Roman"/>
          <w:lang w:val="ro-RO"/>
        </w:rPr>
        <w:t>furniza</w:t>
      </w:r>
      <w:r w:rsidR="00000264" w:rsidRPr="005D71CF">
        <w:rPr>
          <w:rFonts w:ascii="Times New Roman" w:hAnsi="Times New Roman" w:cs="Times New Roman"/>
          <w:lang w:val="ro-RO"/>
        </w:rPr>
        <w:t xml:space="preserve"> </w:t>
      </w:r>
      <w:r w:rsidRPr="00201305">
        <w:rPr>
          <w:rFonts w:ascii="Times New Roman" w:hAnsi="Times New Roman" w:cs="Times New Roman"/>
          <w:lang w:val="ro-RO"/>
        </w:rPr>
        <w:t>întreaga</w:t>
      </w:r>
      <w:r w:rsidRPr="005D71CF">
        <w:rPr>
          <w:rFonts w:ascii="Times New Roman" w:hAnsi="Times New Roman" w:cs="Times New Roman"/>
          <w:lang w:val="ro-RO"/>
        </w:rPr>
        <w:t xml:space="preserve"> </w:t>
      </w:r>
      <w:r w:rsidRPr="00201305">
        <w:rPr>
          <w:rFonts w:ascii="Times New Roman" w:hAnsi="Times New Roman" w:cs="Times New Roman"/>
          <w:lang w:val="ro-RO"/>
        </w:rPr>
        <w:t>RSF</w:t>
      </w:r>
      <w:r w:rsidRPr="005D71CF">
        <w:rPr>
          <w:rFonts w:ascii="Times New Roman" w:hAnsi="Times New Roman" w:cs="Times New Roman"/>
          <w:lang w:val="ro-RO"/>
        </w:rPr>
        <w:t xml:space="preserve"> </w:t>
      </w:r>
      <w:r>
        <w:rPr>
          <w:rFonts w:ascii="Times New Roman" w:hAnsi="Times New Roman" w:cs="Times New Roman"/>
          <w:lang w:val="ro-RO"/>
        </w:rPr>
        <w:t>în conformitate cu art</w:t>
      </w:r>
      <w:r w:rsidR="00475A6A">
        <w:rPr>
          <w:rFonts w:ascii="Times New Roman" w:hAnsi="Times New Roman" w:cs="Times New Roman"/>
          <w:lang w:val="ro-RO"/>
        </w:rPr>
        <w:t>.</w:t>
      </w:r>
      <w:r>
        <w:rPr>
          <w:rFonts w:ascii="Times New Roman" w:hAnsi="Times New Roman" w:cs="Times New Roman"/>
          <w:lang w:val="ro-RO"/>
        </w:rPr>
        <w:t xml:space="preserve"> 156 </w:t>
      </w:r>
      <w:r w:rsidR="00475A6A">
        <w:rPr>
          <w:rFonts w:ascii="Times New Roman" w:hAnsi="Times New Roman" w:cs="Times New Roman"/>
          <w:lang w:val="ro-RO"/>
        </w:rPr>
        <w:t xml:space="preserve">alin. </w:t>
      </w:r>
      <w:r>
        <w:rPr>
          <w:rFonts w:ascii="Times New Roman" w:hAnsi="Times New Roman" w:cs="Times New Roman"/>
          <w:lang w:val="ro-RO"/>
        </w:rPr>
        <w:t>(8) din SO GL, din cauza epuizării rezervorului</w:t>
      </w:r>
      <w:r w:rsidR="00000264">
        <w:rPr>
          <w:rFonts w:ascii="Times New Roman" w:hAnsi="Times New Roman" w:cs="Times New Roman"/>
          <w:lang w:val="ro-RO"/>
        </w:rPr>
        <w:t xml:space="preserve"> </w:t>
      </w:r>
      <w:r>
        <w:rPr>
          <w:rFonts w:ascii="Times New Roman" w:hAnsi="Times New Roman" w:cs="Times New Roman"/>
          <w:lang w:val="ro-RO"/>
        </w:rPr>
        <w:t xml:space="preserve">său (rezervoarelor sale) de energie. Unitățile sau grupurile furnizoare de RSF neconsiderate drept </w:t>
      </w:r>
      <w:r w:rsidR="00000264">
        <w:rPr>
          <w:rFonts w:ascii="Times New Roman" w:hAnsi="Times New Roman" w:cs="Times New Roman"/>
          <w:lang w:val="ro-RO"/>
        </w:rPr>
        <w:t>REL</w:t>
      </w:r>
      <w:r w:rsidR="004A2403">
        <w:rPr>
          <w:rFonts w:ascii="Times New Roman" w:hAnsi="Times New Roman" w:cs="Times New Roman"/>
          <w:lang w:val="ro-RO"/>
        </w:rPr>
        <w:t xml:space="preserve"> </w:t>
      </w:r>
      <w:r>
        <w:rPr>
          <w:rFonts w:ascii="Times New Roman" w:hAnsi="Times New Roman" w:cs="Times New Roman"/>
          <w:lang w:val="ro-RO"/>
        </w:rPr>
        <w:t xml:space="preserve">care conțin </w:t>
      </w:r>
      <w:r w:rsidRPr="008B272E">
        <w:rPr>
          <w:rFonts w:ascii="Times New Roman" w:hAnsi="Times New Roman" w:cs="Times New Roman"/>
          <w:lang w:val="ro-RO"/>
        </w:rPr>
        <w:t>entități tehnice</w:t>
      </w:r>
      <w:r w:rsidR="008B272E">
        <w:rPr>
          <w:rStyle w:val="CommentReference"/>
        </w:rPr>
        <w:t xml:space="preserve"> </w:t>
      </w:r>
      <w:r>
        <w:rPr>
          <w:rFonts w:ascii="Times New Roman" w:hAnsi="Times New Roman" w:cs="Times New Roman"/>
          <w:lang w:val="ro-RO"/>
        </w:rPr>
        <w:t xml:space="preserve">cu rezervoare de energie </w:t>
      </w:r>
      <w:r w:rsidR="00000264">
        <w:rPr>
          <w:rFonts w:ascii="Times New Roman" w:hAnsi="Times New Roman" w:cs="Times New Roman"/>
          <w:lang w:val="ro-RO"/>
        </w:rPr>
        <w:t xml:space="preserve">cu capacitate limitată </w:t>
      </w:r>
      <w:r>
        <w:rPr>
          <w:rFonts w:ascii="Times New Roman" w:hAnsi="Times New Roman" w:cs="Times New Roman"/>
          <w:lang w:val="ro-RO"/>
        </w:rPr>
        <w:t>se vor asigura că pot activa întreaga rezervă de</w:t>
      </w:r>
      <w:r w:rsidR="00000264">
        <w:rPr>
          <w:rFonts w:ascii="Times New Roman" w:hAnsi="Times New Roman" w:cs="Times New Roman"/>
          <w:lang w:val="ro-RO"/>
        </w:rPr>
        <w:t xml:space="preserve"> </w:t>
      </w:r>
      <w:r>
        <w:rPr>
          <w:rFonts w:ascii="Times New Roman" w:hAnsi="Times New Roman" w:cs="Times New Roman"/>
          <w:lang w:val="ro-RO"/>
        </w:rPr>
        <w:t xml:space="preserve"> RSF în conformitate cu </w:t>
      </w:r>
      <w:r w:rsidR="00CD0CB0">
        <w:rPr>
          <w:rFonts w:ascii="Times New Roman" w:hAnsi="Times New Roman" w:cs="Times New Roman"/>
          <w:lang w:val="ro-RO"/>
        </w:rPr>
        <w:t>art.</w:t>
      </w:r>
      <w:r w:rsidR="00A42C24">
        <w:rPr>
          <w:rFonts w:ascii="Times New Roman" w:hAnsi="Times New Roman" w:cs="Times New Roman"/>
          <w:lang w:val="ro-RO"/>
        </w:rPr>
        <w:t xml:space="preserve"> </w:t>
      </w:r>
      <w:r>
        <w:rPr>
          <w:rFonts w:ascii="Times New Roman" w:hAnsi="Times New Roman" w:cs="Times New Roman"/>
          <w:lang w:val="ro-RO"/>
        </w:rPr>
        <w:t>156</w:t>
      </w:r>
      <w:r w:rsidR="00CD0CB0">
        <w:rPr>
          <w:rFonts w:ascii="Times New Roman" w:hAnsi="Times New Roman" w:cs="Times New Roman"/>
          <w:lang w:val="ro-RO"/>
        </w:rPr>
        <w:t xml:space="preserve"> alin. </w:t>
      </w:r>
      <w:r>
        <w:rPr>
          <w:rFonts w:ascii="Times New Roman" w:hAnsi="Times New Roman" w:cs="Times New Roman"/>
          <w:lang w:val="ro-RO"/>
        </w:rPr>
        <w:t xml:space="preserve">(7) din SO GL. Pentru </w:t>
      </w:r>
      <w:r w:rsidR="00D50207">
        <w:rPr>
          <w:rFonts w:ascii="Times New Roman" w:hAnsi="Times New Roman" w:cs="Times New Roman"/>
          <w:lang w:val="ro-RO"/>
        </w:rPr>
        <w:t>eliminarea</w:t>
      </w:r>
      <w:r w:rsidR="00201305">
        <w:rPr>
          <w:rFonts w:ascii="Times New Roman" w:hAnsi="Times New Roman" w:cs="Times New Roman"/>
          <w:lang w:val="ro-RO"/>
        </w:rPr>
        <w:t xml:space="preserve"> </w:t>
      </w:r>
      <w:r>
        <w:rPr>
          <w:rFonts w:ascii="Times New Roman" w:hAnsi="Times New Roman" w:cs="Times New Roman"/>
          <w:lang w:val="ro-RO"/>
        </w:rPr>
        <w:t>oricăr</w:t>
      </w:r>
      <w:r w:rsidR="00CD0CB0">
        <w:rPr>
          <w:rFonts w:ascii="Times New Roman" w:hAnsi="Times New Roman" w:cs="Times New Roman"/>
          <w:lang w:val="ro-RO"/>
        </w:rPr>
        <w:t>ei</w:t>
      </w:r>
      <w:r>
        <w:rPr>
          <w:rFonts w:ascii="Times New Roman" w:hAnsi="Times New Roman" w:cs="Times New Roman"/>
          <w:lang w:val="ro-RO"/>
        </w:rPr>
        <w:t xml:space="preserve"> </w:t>
      </w:r>
      <w:r w:rsidR="00CD0CB0">
        <w:rPr>
          <w:rFonts w:ascii="Times New Roman" w:hAnsi="Times New Roman" w:cs="Times New Roman"/>
          <w:lang w:val="ro-RO"/>
        </w:rPr>
        <w:t>incertitudini</w:t>
      </w:r>
      <w:r w:rsidR="005D00BF">
        <w:rPr>
          <w:rFonts w:ascii="Times New Roman" w:hAnsi="Times New Roman" w:cs="Times New Roman"/>
          <w:lang w:val="ro-RO"/>
        </w:rPr>
        <w:t>,</w:t>
      </w:r>
      <w:r>
        <w:rPr>
          <w:rFonts w:ascii="Times New Roman" w:hAnsi="Times New Roman" w:cs="Times New Roman"/>
          <w:lang w:val="ro-RO"/>
        </w:rPr>
        <w:t xml:space="preserve"> unitățile sau grupurile furnizoare de RSF care conțin entități tehnice cu rezervoare nelimitate de energie</w:t>
      </w:r>
      <w:r w:rsidR="00425DA1">
        <w:rPr>
          <w:rFonts w:ascii="Times New Roman" w:hAnsi="Times New Roman" w:cs="Times New Roman"/>
          <w:lang w:val="ro-RO"/>
        </w:rPr>
        <w:t xml:space="preserve"> </w:t>
      </w:r>
      <w:r>
        <w:rPr>
          <w:rFonts w:ascii="Times New Roman" w:hAnsi="Times New Roman" w:cs="Times New Roman"/>
          <w:lang w:val="ro-RO"/>
        </w:rPr>
        <w:t xml:space="preserve">și entități tehnice cu </w:t>
      </w:r>
      <w:r w:rsidRPr="00067E68">
        <w:rPr>
          <w:rFonts w:ascii="Times New Roman" w:hAnsi="Times New Roman" w:cs="Times New Roman"/>
          <w:lang w:val="ro-RO"/>
        </w:rPr>
        <w:t xml:space="preserve">rezervoare </w:t>
      </w:r>
      <w:r w:rsidR="00067E68" w:rsidRPr="00067E68">
        <w:rPr>
          <w:rFonts w:ascii="Times New Roman" w:hAnsi="Times New Roman" w:cs="Times New Roman"/>
          <w:lang w:val="ro-RO"/>
        </w:rPr>
        <w:t>de energie</w:t>
      </w:r>
      <w:r w:rsidR="00067E68">
        <w:rPr>
          <w:rFonts w:ascii="Times New Roman" w:hAnsi="Times New Roman" w:cs="Times New Roman"/>
          <w:lang w:val="ro-RO"/>
        </w:rPr>
        <w:t xml:space="preserve"> cu capacitate</w:t>
      </w:r>
      <w:r w:rsidR="00067E68" w:rsidRPr="00067E68">
        <w:rPr>
          <w:rFonts w:ascii="Times New Roman" w:hAnsi="Times New Roman" w:cs="Times New Roman"/>
          <w:lang w:val="ro-RO"/>
        </w:rPr>
        <w:t xml:space="preserve"> limitat</w:t>
      </w:r>
      <w:r w:rsidR="00067E68">
        <w:rPr>
          <w:rFonts w:ascii="Times New Roman" w:hAnsi="Times New Roman" w:cs="Times New Roman"/>
          <w:lang w:val="ro-RO"/>
        </w:rPr>
        <w:t>ă</w:t>
      </w:r>
      <w:r w:rsidR="00067E68" w:rsidRPr="00067E68">
        <w:rPr>
          <w:rFonts w:ascii="Times New Roman" w:hAnsi="Times New Roman" w:cs="Times New Roman"/>
          <w:lang w:val="ro-RO"/>
        </w:rPr>
        <w:t xml:space="preserve"> </w:t>
      </w:r>
      <w:r>
        <w:rPr>
          <w:rFonts w:ascii="Times New Roman" w:hAnsi="Times New Roman" w:cs="Times New Roman"/>
          <w:lang w:val="ro-RO"/>
        </w:rPr>
        <w:t xml:space="preserve">nu vor fi considerate </w:t>
      </w:r>
      <w:r w:rsidR="00425DA1">
        <w:rPr>
          <w:rFonts w:ascii="Times New Roman" w:hAnsi="Times New Roman" w:cs="Times New Roman"/>
          <w:lang w:val="ro-RO"/>
        </w:rPr>
        <w:t>REL</w:t>
      </w:r>
      <w:r>
        <w:rPr>
          <w:rFonts w:ascii="Times New Roman" w:hAnsi="Times New Roman" w:cs="Times New Roman"/>
          <w:lang w:val="ro-RO"/>
        </w:rPr>
        <w:t xml:space="preserve"> în cazul în care rezervorul lor de energie nu limitează capacitatea de a furniza RSF conform art</w:t>
      </w:r>
      <w:r w:rsidR="00425DA1">
        <w:rPr>
          <w:rFonts w:ascii="Times New Roman" w:hAnsi="Times New Roman" w:cs="Times New Roman"/>
          <w:lang w:val="ro-RO"/>
        </w:rPr>
        <w:t>.</w:t>
      </w:r>
      <w:r>
        <w:rPr>
          <w:rFonts w:ascii="Times New Roman" w:hAnsi="Times New Roman" w:cs="Times New Roman"/>
          <w:lang w:val="ro-RO"/>
        </w:rPr>
        <w:t xml:space="preserve"> 156</w:t>
      </w:r>
      <w:r w:rsidR="00425DA1">
        <w:rPr>
          <w:rFonts w:ascii="Times New Roman" w:hAnsi="Times New Roman" w:cs="Times New Roman"/>
          <w:lang w:val="ro-RO"/>
        </w:rPr>
        <w:t xml:space="preserve"> alin. </w:t>
      </w:r>
      <w:r>
        <w:rPr>
          <w:rFonts w:ascii="Times New Roman" w:hAnsi="Times New Roman" w:cs="Times New Roman"/>
          <w:lang w:val="ro-RO"/>
        </w:rPr>
        <w:t xml:space="preserve">(7) din SO GL. </w:t>
      </w:r>
    </w:p>
    <w:p w14:paraId="3A991FC9" w14:textId="77777777" w:rsidR="00B67CF3" w:rsidRPr="00167A94" w:rsidRDefault="00B67CF3" w:rsidP="00B67CF3">
      <w:pPr>
        <w:pStyle w:val="ListParagraph"/>
        <w:rPr>
          <w:rFonts w:ascii="Times New Roman" w:hAnsi="Times New Roman" w:cs="Times New Roman"/>
          <w:lang w:val="ro-RO"/>
        </w:rPr>
      </w:pPr>
    </w:p>
    <w:p w14:paraId="1F654214" w14:textId="6CD539E0" w:rsidR="00B67CF3" w:rsidRDefault="00B67CF3" w:rsidP="005D00BF">
      <w:pPr>
        <w:pStyle w:val="ListParagraph"/>
        <w:spacing w:line="276" w:lineRule="auto"/>
        <w:ind w:left="709"/>
        <w:jc w:val="both"/>
        <w:rPr>
          <w:rFonts w:ascii="Times New Roman" w:hAnsi="Times New Roman" w:cs="Times New Roman"/>
          <w:lang w:val="ro-RO"/>
        </w:rPr>
      </w:pPr>
      <w:r>
        <w:rPr>
          <w:rFonts w:ascii="Times New Roman" w:hAnsi="Times New Roman" w:cs="Times New Roman"/>
          <w:lang w:val="ro-RO"/>
        </w:rPr>
        <w:t xml:space="preserve">În cazul în care unitățile sau grupurile furnizoare </w:t>
      </w:r>
      <w:r w:rsidRPr="00067E68">
        <w:rPr>
          <w:rFonts w:ascii="Times New Roman" w:hAnsi="Times New Roman" w:cs="Times New Roman"/>
          <w:lang w:val="ro-RO"/>
        </w:rPr>
        <w:t>de</w:t>
      </w:r>
      <w:r w:rsidR="00AE623C" w:rsidRPr="00067E68">
        <w:rPr>
          <w:rFonts w:ascii="Times New Roman" w:hAnsi="Times New Roman" w:cs="Times New Roman"/>
          <w:lang w:val="ro-RO"/>
        </w:rPr>
        <w:t xml:space="preserve"> </w:t>
      </w:r>
      <w:r w:rsidRPr="00067E68">
        <w:rPr>
          <w:rFonts w:ascii="Times New Roman" w:hAnsi="Times New Roman" w:cs="Times New Roman"/>
          <w:lang w:val="ro-RO"/>
        </w:rPr>
        <w:t xml:space="preserve">RSF </w:t>
      </w:r>
      <w:r>
        <w:rPr>
          <w:rFonts w:ascii="Times New Roman" w:hAnsi="Times New Roman" w:cs="Times New Roman"/>
          <w:lang w:val="ro-RO"/>
        </w:rPr>
        <w:t>cu entități tehnice având rezervoare de energie</w:t>
      </w:r>
      <w:r w:rsidR="00A94C1C">
        <w:rPr>
          <w:rFonts w:ascii="Times New Roman" w:hAnsi="Times New Roman" w:cs="Times New Roman"/>
          <w:lang w:val="ro-RO"/>
        </w:rPr>
        <w:t xml:space="preserve"> cu capacitate limitată</w:t>
      </w:r>
      <w:r>
        <w:rPr>
          <w:rFonts w:ascii="Times New Roman" w:hAnsi="Times New Roman" w:cs="Times New Roman"/>
          <w:lang w:val="ro-RO"/>
        </w:rPr>
        <w:t xml:space="preserve"> trebuie să compenseze o eventuală lipsă de energie și deci o lipsă </w:t>
      </w:r>
      <w:r w:rsidRPr="00067E68">
        <w:rPr>
          <w:rFonts w:ascii="Times New Roman" w:hAnsi="Times New Roman" w:cs="Times New Roman"/>
          <w:lang w:val="ro-RO"/>
        </w:rPr>
        <w:t xml:space="preserve">de RSF ele vor putea să mute activarea RSF </w:t>
      </w:r>
      <w:r>
        <w:rPr>
          <w:rFonts w:ascii="Times New Roman" w:hAnsi="Times New Roman" w:cs="Times New Roman"/>
          <w:lang w:val="ro-RO"/>
        </w:rPr>
        <w:t xml:space="preserve">la entitățile tehnice disponibile pentru a asigura </w:t>
      </w:r>
      <w:r w:rsidRPr="00067E68">
        <w:rPr>
          <w:rFonts w:ascii="Times New Roman" w:hAnsi="Times New Roman" w:cs="Times New Roman"/>
          <w:lang w:val="ro-RO"/>
        </w:rPr>
        <w:t xml:space="preserve">furnizarea RSF. În </w:t>
      </w:r>
      <w:r>
        <w:rPr>
          <w:rFonts w:ascii="Times New Roman" w:hAnsi="Times New Roman" w:cs="Times New Roman"/>
          <w:lang w:val="ro-RO"/>
        </w:rPr>
        <w:t xml:space="preserve">orice caz, pentru o altă entitate, mutarea activării RSF va garanta continuitatea furnizării RSF. Unitățile sau grupurile furnizoare de RSF considerate drept </w:t>
      </w:r>
      <w:r w:rsidR="000E600A">
        <w:rPr>
          <w:rFonts w:ascii="Times New Roman" w:hAnsi="Times New Roman" w:cs="Times New Roman"/>
          <w:lang w:val="ro-RO"/>
        </w:rPr>
        <w:t>REL</w:t>
      </w:r>
      <w:r w:rsidR="004A2403">
        <w:rPr>
          <w:rFonts w:ascii="Times New Roman" w:hAnsi="Times New Roman" w:cs="Times New Roman"/>
          <w:lang w:val="ro-RO"/>
        </w:rPr>
        <w:t xml:space="preserve"> </w:t>
      </w:r>
      <w:r>
        <w:rPr>
          <w:rFonts w:ascii="Times New Roman" w:hAnsi="Times New Roman" w:cs="Times New Roman"/>
          <w:lang w:val="ro-RO"/>
        </w:rPr>
        <w:t>vor respecta perioada minimă de timp pentru activarea totală a RSF conform art</w:t>
      </w:r>
      <w:r w:rsidR="00946C4D">
        <w:rPr>
          <w:rFonts w:ascii="Times New Roman" w:hAnsi="Times New Roman" w:cs="Times New Roman"/>
          <w:lang w:val="ro-RO"/>
        </w:rPr>
        <w:t>.</w:t>
      </w:r>
      <w:r>
        <w:rPr>
          <w:rFonts w:ascii="Times New Roman" w:hAnsi="Times New Roman" w:cs="Times New Roman"/>
          <w:lang w:val="ro-RO"/>
        </w:rPr>
        <w:t xml:space="preserve"> 156</w:t>
      </w:r>
      <w:r w:rsidR="00946C4D">
        <w:rPr>
          <w:rFonts w:ascii="Times New Roman" w:hAnsi="Times New Roman" w:cs="Times New Roman"/>
          <w:lang w:val="ro-RO"/>
        </w:rPr>
        <w:t xml:space="preserve"> alin. </w:t>
      </w:r>
      <w:r>
        <w:rPr>
          <w:rFonts w:ascii="Times New Roman" w:hAnsi="Times New Roman" w:cs="Times New Roman"/>
          <w:lang w:val="ro-RO"/>
        </w:rPr>
        <w:t xml:space="preserve">(9), </w:t>
      </w:r>
      <w:r w:rsidR="00946C4D">
        <w:rPr>
          <w:rFonts w:ascii="Times New Roman" w:hAnsi="Times New Roman" w:cs="Times New Roman"/>
          <w:lang w:val="ro-RO"/>
        </w:rPr>
        <w:t xml:space="preserve">art. </w:t>
      </w:r>
      <w:r>
        <w:rPr>
          <w:rFonts w:ascii="Times New Roman" w:hAnsi="Times New Roman" w:cs="Times New Roman"/>
          <w:lang w:val="ro-RO"/>
        </w:rPr>
        <w:t>156</w:t>
      </w:r>
      <w:r w:rsidR="00946C4D">
        <w:rPr>
          <w:rFonts w:ascii="Times New Roman" w:hAnsi="Times New Roman" w:cs="Times New Roman"/>
          <w:lang w:val="ro-RO"/>
        </w:rPr>
        <w:t xml:space="preserve"> alin. </w:t>
      </w:r>
      <w:r>
        <w:rPr>
          <w:rFonts w:ascii="Times New Roman" w:hAnsi="Times New Roman" w:cs="Times New Roman"/>
          <w:lang w:val="ro-RO"/>
        </w:rPr>
        <w:t xml:space="preserve">(10) și </w:t>
      </w:r>
      <w:r w:rsidR="00946C4D">
        <w:rPr>
          <w:rFonts w:ascii="Times New Roman" w:hAnsi="Times New Roman" w:cs="Times New Roman"/>
          <w:lang w:val="ro-RO"/>
        </w:rPr>
        <w:t xml:space="preserve">art. </w:t>
      </w:r>
      <w:r>
        <w:rPr>
          <w:rFonts w:ascii="Times New Roman" w:hAnsi="Times New Roman" w:cs="Times New Roman"/>
          <w:lang w:val="ro-RO"/>
        </w:rPr>
        <w:t>156</w:t>
      </w:r>
      <w:r w:rsidR="00946C4D">
        <w:rPr>
          <w:rFonts w:ascii="Times New Roman" w:hAnsi="Times New Roman" w:cs="Times New Roman"/>
          <w:lang w:val="ro-RO"/>
        </w:rPr>
        <w:t xml:space="preserve"> alin. </w:t>
      </w:r>
      <w:r>
        <w:rPr>
          <w:rFonts w:ascii="Times New Roman" w:hAnsi="Times New Roman" w:cs="Times New Roman"/>
          <w:lang w:val="ro-RO"/>
        </w:rPr>
        <w:t xml:space="preserve">(11) din SO GL. Entitățile tehnice cu rezervor </w:t>
      </w:r>
      <w:r w:rsidR="00B952A6">
        <w:rPr>
          <w:rFonts w:ascii="Times New Roman" w:hAnsi="Times New Roman" w:cs="Times New Roman"/>
          <w:lang w:val="ro-RO"/>
        </w:rPr>
        <w:t xml:space="preserve">de energie cu capacitate </w:t>
      </w:r>
      <w:r>
        <w:rPr>
          <w:rFonts w:ascii="Times New Roman" w:hAnsi="Times New Roman" w:cs="Times New Roman"/>
          <w:lang w:val="ro-RO"/>
        </w:rPr>
        <w:t>nelimitat</w:t>
      </w:r>
      <w:r w:rsidR="00B952A6">
        <w:rPr>
          <w:rFonts w:ascii="Times New Roman" w:hAnsi="Times New Roman" w:cs="Times New Roman"/>
          <w:lang w:val="ro-RO"/>
        </w:rPr>
        <w:t>ă</w:t>
      </w:r>
      <w:r>
        <w:rPr>
          <w:rFonts w:ascii="Times New Roman" w:hAnsi="Times New Roman" w:cs="Times New Roman"/>
          <w:lang w:val="ro-RO"/>
        </w:rPr>
        <w:t xml:space="preserve"> </w:t>
      </w:r>
      <w:r w:rsidR="00886446">
        <w:rPr>
          <w:rFonts w:ascii="Times New Roman" w:hAnsi="Times New Roman" w:cs="Times New Roman"/>
          <w:lang w:val="ro-RO"/>
        </w:rPr>
        <w:t xml:space="preserve">din componența </w:t>
      </w:r>
      <w:r>
        <w:rPr>
          <w:rFonts w:ascii="Times New Roman" w:hAnsi="Times New Roman" w:cs="Times New Roman"/>
          <w:lang w:val="ro-RO"/>
        </w:rPr>
        <w:t xml:space="preserve"> unităților sau grupurilor furnizoare de RSF nu trebuie să limiteze furnizarea de RSF în cazul în care entitățile tehnice cu rezervor </w:t>
      </w:r>
      <w:r w:rsidR="00B952A6">
        <w:rPr>
          <w:rFonts w:ascii="Times New Roman" w:hAnsi="Times New Roman" w:cs="Times New Roman"/>
          <w:lang w:val="ro-RO"/>
        </w:rPr>
        <w:t xml:space="preserve">de energie cu capacitate </w:t>
      </w:r>
      <w:r>
        <w:rPr>
          <w:rFonts w:ascii="Times New Roman" w:hAnsi="Times New Roman" w:cs="Times New Roman"/>
          <w:lang w:val="ro-RO"/>
        </w:rPr>
        <w:t>limitat</w:t>
      </w:r>
      <w:r w:rsidR="00B952A6">
        <w:rPr>
          <w:rFonts w:ascii="Times New Roman" w:hAnsi="Times New Roman" w:cs="Times New Roman"/>
          <w:lang w:val="ro-RO"/>
        </w:rPr>
        <w:t>ă</w:t>
      </w:r>
      <w:r>
        <w:rPr>
          <w:rFonts w:ascii="Times New Roman" w:hAnsi="Times New Roman" w:cs="Times New Roman"/>
          <w:lang w:val="ro-RO"/>
        </w:rPr>
        <w:t xml:space="preserve"> (al acelei unități/acelui grup furnizor de RSF) sunt deja epuizate, fie în direcție pozitivă</w:t>
      </w:r>
      <w:r w:rsidR="00B952A6">
        <w:rPr>
          <w:rFonts w:ascii="Times New Roman" w:hAnsi="Times New Roman" w:cs="Times New Roman"/>
          <w:lang w:val="ro-RO"/>
        </w:rPr>
        <w:t>,</w:t>
      </w:r>
      <w:r>
        <w:rPr>
          <w:rFonts w:ascii="Times New Roman" w:hAnsi="Times New Roman" w:cs="Times New Roman"/>
          <w:lang w:val="ro-RO"/>
        </w:rPr>
        <w:t xml:space="preserve"> fie negativă conform art</w:t>
      </w:r>
      <w:r w:rsidR="00FE153C">
        <w:rPr>
          <w:rFonts w:ascii="Times New Roman" w:hAnsi="Times New Roman" w:cs="Times New Roman"/>
          <w:lang w:val="ro-RO"/>
        </w:rPr>
        <w:t>.</w:t>
      </w:r>
      <w:r>
        <w:rPr>
          <w:rFonts w:ascii="Times New Roman" w:hAnsi="Times New Roman" w:cs="Times New Roman"/>
          <w:lang w:val="ro-RO"/>
        </w:rPr>
        <w:t xml:space="preserve"> 156</w:t>
      </w:r>
      <w:r w:rsidR="00FE153C">
        <w:rPr>
          <w:rFonts w:ascii="Times New Roman" w:hAnsi="Times New Roman" w:cs="Times New Roman"/>
          <w:lang w:val="ro-RO"/>
        </w:rPr>
        <w:t xml:space="preserve"> alin. </w:t>
      </w:r>
      <w:r>
        <w:rPr>
          <w:rFonts w:ascii="Times New Roman" w:hAnsi="Times New Roman" w:cs="Times New Roman"/>
          <w:lang w:val="ro-RO"/>
        </w:rPr>
        <w:t xml:space="preserve">(8) din SO GL. </w:t>
      </w:r>
    </w:p>
    <w:p w14:paraId="0AA4CDDD" w14:textId="77777777" w:rsidR="00B67CF3" w:rsidRDefault="00B67CF3" w:rsidP="00B67CF3">
      <w:pPr>
        <w:pStyle w:val="ListParagraph"/>
        <w:jc w:val="both"/>
        <w:rPr>
          <w:rFonts w:ascii="Times New Roman" w:hAnsi="Times New Roman" w:cs="Times New Roman"/>
          <w:lang w:val="ro-RO"/>
        </w:rPr>
      </w:pPr>
    </w:p>
    <w:p w14:paraId="6F7A4D88" w14:textId="35F7C25E" w:rsidR="00B67CF3" w:rsidRDefault="00B67CF3" w:rsidP="00B133D2">
      <w:pPr>
        <w:pStyle w:val="ListParagraph"/>
        <w:spacing w:line="276" w:lineRule="auto"/>
        <w:ind w:left="709"/>
        <w:jc w:val="both"/>
        <w:rPr>
          <w:rFonts w:ascii="Times New Roman" w:hAnsi="Times New Roman" w:cs="Times New Roman"/>
          <w:lang w:val="ro-RO"/>
        </w:rPr>
      </w:pPr>
      <w:r>
        <w:rPr>
          <w:rFonts w:ascii="Times New Roman" w:hAnsi="Times New Roman" w:cs="Times New Roman"/>
          <w:lang w:val="ro-RO"/>
        </w:rPr>
        <w:t xml:space="preserve">Pentru </w:t>
      </w:r>
      <w:r w:rsidRPr="000B1336">
        <w:rPr>
          <w:rFonts w:ascii="Times New Roman" w:hAnsi="Times New Roman" w:cs="Times New Roman"/>
          <w:lang w:val="ro-RO"/>
        </w:rPr>
        <w:t xml:space="preserve">precalificare </w:t>
      </w:r>
      <w:r>
        <w:rPr>
          <w:rFonts w:ascii="Times New Roman" w:hAnsi="Times New Roman" w:cs="Times New Roman"/>
          <w:lang w:val="ro-RO"/>
        </w:rPr>
        <w:t>OTS va</w:t>
      </w:r>
      <w:r w:rsidR="000E600A">
        <w:rPr>
          <w:rFonts w:ascii="Times New Roman" w:hAnsi="Times New Roman" w:cs="Times New Roman"/>
          <w:lang w:val="ro-RO"/>
        </w:rPr>
        <w:t xml:space="preserve"> </w:t>
      </w:r>
      <w:r>
        <w:rPr>
          <w:rFonts w:ascii="Times New Roman" w:hAnsi="Times New Roman" w:cs="Times New Roman"/>
          <w:lang w:val="ro-RO"/>
        </w:rPr>
        <w:t>solicita ca unitățile sau grupurile furnizoare de RSF să respecte următoarele:</w:t>
      </w:r>
    </w:p>
    <w:p w14:paraId="41FD47BA" w14:textId="0BECAAAE" w:rsidR="00B67CF3" w:rsidRDefault="00B67CF3" w:rsidP="005B5659">
      <w:pPr>
        <w:pStyle w:val="ListParagraph"/>
        <w:widowControl/>
        <w:numPr>
          <w:ilvl w:val="0"/>
          <w:numId w:val="157"/>
        </w:numPr>
        <w:spacing w:line="276" w:lineRule="auto"/>
        <w:ind w:left="1434" w:hanging="357"/>
        <w:contextualSpacing/>
        <w:jc w:val="both"/>
        <w:rPr>
          <w:rFonts w:ascii="Times New Roman" w:hAnsi="Times New Roman" w:cs="Times New Roman"/>
          <w:lang w:val="ro-RO"/>
        </w:rPr>
      </w:pPr>
      <w:r>
        <w:rPr>
          <w:rFonts w:ascii="Times New Roman" w:hAnsi="Times New Roman" w:cs="Times New Roman"/>
          <w:lang w:val="ro-RO"/>
        </w:rPr>
        <w:t>Unitățile sau grupurile furnizoare de RSF folosind entități tehnice cu rezervor de energie</w:t>
      </w:r>
      <w:r w:rsidR="00E4038A">
        <w:rPr>
          <w:rFonts w:ascii="Times New Roman" w:hAnsi="Times New Roman" w:cs="Times New Roman"/>
          <w:lang w:val="ro-RO"/>
        </w:rPr>
        <w:t xml:space="preserve"> cu capacitate limitată</w:t>
      </w:r>
      <w:r>
        <w:rPr>
          <w:rFonts w:ascii="Times New Roman" w:hAnsi="Times New Roman" w:cs="Times New Roman"/>
          <w:lang w:val="ro-RO"/>
        </w:rPr>
        <w:t xml:space="preserve"> vor avea un management (control) activ al rezervorului de energie. Managementul (controlul) activ al rezervorului de energie va asigura activarea fizică </w:t>
      </w:r>
      <w:r>
        <w:rPr>
          <w:rFonts w:ascii="Times New Roman" w:hAnsi="Times New Roman" w:cs="Times New Roman"/>
          <w:lang w:val="ro-RO"/>
        </w:rPr>
        <w:lastRenderedPageBreak/>
        <w:t>neîntreruptă a RSF în stare normală conform art</w:t>
      </w:r>
      <w:r w:rsidR="00E4038A">
        <w:rPr>
          <w:rFonts w:ascii="Times New Roman" w:hAnsi="Times New Roman" w:cs="Times New Roman"/>
          <w:lang w:val="ro-RO"/>
        </w:rPr>
        <w:t>.</w:t>
      </w:r>
      <w:r>
        <w:rPr>
          <w:rFonts w:ascii="Times New Roman" w:hAnsi="Times New Roman" w:cs="Times New Roman"/>
          <w:lang w:val="ro-RO"/>
        </w:rPr>
        <w:t xml:space="preserve"> 156</w:t>
      </w:r>
      <w:r w:rsidR="00E4038A">
        <w:rPr>
          <w:rFonts w:ascii="Times New Roman" w:hAnsi="Times New Roman" w:cs="Times New Roman"/>
          <w:lang w:val="ro-RO"/>
        </w:rPr>
        <w:t xml:space="preserve"> alin. </w:t>
      </w:r>
      <w:r>
        <w:rPr>
          <w:rFonts w:ascii="Times New Roman" w:hAnsi="Times New Roman" w:cs="Times New Roman"/>
          <w:lang w:val="ro-RO"/>
        </w:rPr>
        <w:t>(9) din SO GL. Conform art</w:t>
      </w:r>
      <w:r w:rsidR="00E4038A">
        <w:rPr>
          <w:rFonts w:ascii="Times New Roman" w:hAnsi="Times New Roman" w:cs="Times New Roman"/>
          <w:lang w:val="ro-RO"/>
        </w:rPr>
        <w:t>.</w:t>
      </w:r>
      <w:r>
        <w:rPr>
          <w:rFonts w:ascii="Times New Roman" w:hAnsi="Times New Roman" w:cs="Times New Roman"/>
          <w:lang w:val="ro-RO"/>
        </w:rPr>
        <w:t xml:space="preserve"> 156</w:t>
      </w:r>
      <w:r w:rsidR="00E4038A">
        <w:rPr>
          <w:rFonts w:ascii="Times New Roman" w:hAnsi="Times New Roman" w:cs="Times New Roman"/>
          <w:lang w:val="ro-RO"/>
        </w:rPr>
        <w:t xml:space="preserve"> alin. </w:t>
      </w:r>
      <w:r>
        <w:rPr>
          <w:rFonts w:ascii="Times New Roman" w:hAnsi="Times New Roman" w:cs="Times New Roman"/>
          <w:lang w:val="ro-RO"/>
        </w:rPr>
        <w:t>(9) din SO GL, furnizorul de RSF se va asigura că unitățile sau grupurile</w:t>
      </w:r>
      <w:r w:rsidR="005B5659">
        <w:rPr>
          <w:rFonts w:ascii="Times New Roman" w:hAnsi="Times New Roman" w:cs="Times New Roman"/>
          <w:lang w:val="ro-RO"/>
        </w:rPr>
        <w:t xml:space="preserve"> furnizoare de RSF considerate drept</w:t>
      </w:r>
      <w:r>
        <w:rPr>
          <w:rFonts w:ascii="Times New Roman" w:hAnsi="Times New Roman" w:cs="Times New Roman"/>
          <w:lang w:val="ro-RO"/>
        </w:rPr>
        <w:t xml:space="preserve"> </w:t>
      </w:r>
      <w:r w:rsidR="00E4038A">
        <w:rPr>
          <w:rFonts w:ascii="Times New Roman" w:hAnsi="Times New Roman" w:cs="Times New Roman"/>
          <w:lang w:val="ro-RO"/>
        </w:rPr>
        <w:t xml:space="preserve">REL </w:t>
      </w:r>
      <w:r>
        <w:rPr>
          <w:rFonts w:ascii="Times New Roman" w:hAnsi="Times New Roman" w:cs="Times New Roman"/>
          <w:lang w:val="ro-RO"/>
        </w:rPr>
        <w:t xml:space="preserve">au o dimensiune a rezervorului de energie suficientă pentru a acoperi o abatere de frecvență de 200 </w:t>
      </w:r>
      <w:proofErr w:type="spellStart"/>
      <w:r>
        <w:rPr>
          <w:rFonts w:ascii="Times New Roman" w:hAnsi="Times New Roman" w:cs="Times New Roman"/>
          <w:lang w:val="ro-RO"/>
        </w:rPr>
        <w:t>mHz</w:t>
      </w:r>
      <w:proofErr w:type="spellEnd"/>
      <w:r>
        <w:rPr>
          <w:rFonts w:ascii="Times New Roman" w:hAnsi="Times New Roman" w:cs="Times New Roman"/>
          <w:lang w:val="ro-RO"/>
        </w:rPr>
        <w:t xml:space="preserve"> </w:t>
      </w:r>
      <w:r w:rsidR="005B5659">
        <w:rPr>
          <w:rFonts w:ascii="Times New Roman" w:hAnsi="Times New Roman" w:cs="Times New Roman"/>
          <w:lang w:val="ro-RO"/>
        </w:rPr>
        <w:t xml:space="preserve">pentru cel </w:t>
      </w:r>
      <w:proofErr w:type="spellStart"/>
      <w:r w:rsidR="005B5659">
        <w:rPr>
          <w:rFonts w:ascii="Times New Roman" w:hAnsi="Times New Roman" w:cs="Times New Roman"/>
          <w:lang w:val="ro-RO"/>
        </w:rPr>
        <w:t>puţin</w:t>
      </w:r>
      <w:proofErr w:type="spellEnd"/>
      <w:r w:rsidR="005B5659">
        <w:rPr>
          <w:rFonts w:ascii="Times New Roman" w:hAnsi="Times New Roman" w:cs="Times New Roman"/>
          <w:lang w:val="ro-RO"/>
        </w:rPr>
        <w:t xml:space="preserve"> </w:t>
      </w:r>
      <w:r>
        <w:rPr>
          <w:rFonts w:ascii="Times New Roman" w:hAnsi="Times New Roman" w:cs="Times New Roman"/>
          <w:lang w:val="ro-RO"/>
        </w:rPr>
        <w:t xml:space="preserve"> [15</w:t>
      </w:r>
      <w:r w:rsidR="000B1336">
        <w:rPr>
          <w:rFonts w:ascii="Times New Roman" w:hAnsi="Times New Roman" w:cs="Times New Roman"/>
          <w:lang w:val="ro-RO"/>
        </w:rPr>
        <w:t>÷</w:t>
      </w:r>
      <w:r>
        <w:rPr>
          <w:rFonts w:ascii="Times New Roman" w:hAnsi="Times New Roman" w:cs="Times New Roman"/>
          <w:lang w:val="ro-RO"/>
        </w:rPr>
        <w:t>30] minute în direcție pozitivă sau negativă luând suplimentar în considerare eventualele abateri de frecvență care se pot produce înainte de a intra în starea de alertă. Pentru a permite managementul (controlul) activ al rezervorului de energie</w:t>
      </w:r>
      <w:r w:rsidR="005B5659">
        <w:rPr>
          <w:rFonts w:ascii="Times New Roman" w:hAnsi="Times New Roman" w:cs="Times New Roman"/>
          <w:lang w:val="ro-RO"/>
        </w:rPr>
        <w:t>,</w:t>
      </w:r>
      <w:r>
        <w:rPr>
          <w:rFonts w:ascii="Times New Roman" w:hAnsi="Times New Roman" w:cs="Times New Roman"/>
          <w:lang w:val="ro-RO"/>
        </w:rPr>
        <w:t xml:space="preserve"> aceste unități sau grupuri </w:t>
      </w:r>
      <w:r w:rsidR="005B5659">
        <w:rPr>
          <w:rFonts w:ascii="Times New Roman" w:hAnsi="Times New Roman" w:cs="Times New Roman"/>
          <w:lang w:val="ro-RO"/>
        </w:rPr>
        <w:t>furnizoare de RSF considerate drept</w:t>
      </w:r>
      <w:r>
        <w:rPr>
          <w:rFonts w:ascii="Times New Roman" w:hAnsi="Times New Roman" w:cs="Times New Roman"/>
          <w:lang w:val="ro-RO"/>
        </w:rPr>
        <w:t xml:space="preserve"> </w:t>
      </w:r>
      <w:r w:rsidR="00BF60E4">
        <w:rPr>
          <w:rFonts w:ascii="Times New Roman" w:hAnsi="Times New Roman" w:cs="Times New Roman"/>
          <w:lang w:val="ro-RO"/>
        </w:rPr>
        <w:t>REL</w:t>
      </w:r>
      <w:r w:rsidR="0093225A">
        <w:rPr>
          <w:rFonts w:ascii="Times New Roman" w:hAnsi="Times New Roman" w:cs="Times New Roman"/>
          <w:lang w:val="ro-RO"/>
        </w:rPr>
        <w:t xml:space="preserve"> </w:t>
      </w:r>
      <w:r>
        <w:rPr>
          <w:rFonts w:ascii="Times New Roman" w:hAnsi="Times New Roman" w:cs="Times New Roman"/>
          <w:lang w:val="ro-RO"/>
        </w:rPr>
        <w:t xml:space="preserve">vor avea un raport între puterea nominală și puterea precalificată de cel puțin 1,25:1 sau o soluție alternativă cu efect echivalent. Orice timp necesar procesului de încărcare trebuie avut în vedere pentru managementul (controlul) activ al rezervorului de energie. Valoarea </w:t>
      </w:r>
      <w:r w:rsidR="00C46B5E">
        <w:rPr>
          <w:rFonts w:ascii="Times New Roman" w:hAnsi="Times New Roman" w:cs="Times New Roman"/>
          <w:lang w:val="ro-RO"/>
        </w:rPr>
        <w:t>din</w:t>
      </w:r>
      <w:r w:rsidR="000B1336">
        <w:rPr>
          <w:rFonts w:ascii="Times New Roman" w:hAnsi="Times New Roman" w:cs="Times New Roman"/>
          <w:lang w:val="ro-RO"/>
        </w:rPr>
        <w:t xml:space="preserve">tre </w:t>
      </w:r>
      <w:r>
        <w:rPr>
          <w:rFonts w:ascii="Times New Roman" w:hAnsi="Times New Roman" w:cs="Times New Roman"/>
          <w:lang w:val="ro-RO"/>
        </w:rPr>
        <w:t xml:space="preserve">paranteze </w:t>
      </w:r>
      <w:r w:rsidR="000B1336">
        <w:rPr>
          <w:rFonts w:ascii="Times New Roman" w:hAnsi="Times New Roman" w:cs="Times New Roman"/>
          <w:lang w:val="ro-RO"/>
        </w:rPr>
        <w:t>di</w:t>
      </w:r>
      <w:r>
        <w:rPr>
          <w:rFonts w:ascii="Times New Roman" w:hAnsi="Times New Roman" w:cs="Times New Roman"/>
          <w:lang w:val="ro-RO"/>
        </w:rPr>
        <w:t xml:space="preserve">n acest alineat </w:t>
      </w:r>
      <w:r w:rsidR="00DF279A">
        <w:rPr>
          <w:rFonts w:ascii="Times New Roman" w:hAnsi="Times New Roman" w:cs="Times New Roman"/>
          <w:lang w:val="ro-RO"/>
        </w:rPr>
        <w:t>(</w:t>
      </w:r>
      <w:r>
        <w:rPr>
          <w:rFonts w:ascii="Times New Roman" w:hAnsi="Times New Roman" w:cs="Times New Roman"/>
          <w:lang w:val="ro-RO"/>
        </w:rPr>
        <w:t>[15</w:t>
      </w:r>
      <w:r w:rsidR="000B1336">
        <w:rPr>
          <w:rFonts w:ascii="Times New Roman" w:hAnsi="Times New Roman" w:cs="Times New Roman"/>
          <w:lang w:val="ro-RO"/>
        </w:rPr>
        <w:t>÷</w:t>
      </w:r>
      <w:r>
        <w:rPr>
          <w:rFonts w:ascii="Times New Roman" w:hAnsi="Times New Roman" w:cs="Times New Roman"/>
          <w:lang w:val="ro-RO"/>
        </w:rPr>
        <w:t>30]</w:t>
      </w:r>
      <w:r w:rsidR="00C46B5E">
        <w:rPr>
          <w:rFonts w:ascii="Times New Roman" w:hAnsi="Times New Roman" w:cs="Times New Roman"/>
          <w:lang w:val="ro-RO"/>
        </w:rPr>
        <w:t xml:space="preserve"> minute)</w:t>
      </w:r>
      <w:r>
        <w:rPr>
          <w:rFonts w:ascii="Times New Roman" w:hAnsi="Times New Roman" w:cs="Times New Roman"/>
          <w:lang w:val="ro-RO"/>
        </w:rPr>
        <w:t xml:space="preserve"> depinde de perioada minimă de activare care va fi asigurată de furnizorii de RSF conform art</w:t>
      </w:r>
      <w:r w:rsidR="00C46B5E">
        <w:rPr>
          <w:rFonts w:ascii="Times New Roman" w:hAnsi="Times New Roman" w:cs="Times New Roman"/>
          <w:lang w:val="ro-RO"/>
        </w:rPr>
        <w:t>.</w:t>
      </w:r>
      <w:r>
        <w:rPr>
          <w:rFonts w:ascii="Times New Roman" w:hAnsi="Times New Roman" w:cs="Times New Roman"/>
          <w:lang w:val="ro-RO"/>
        </w:rPr>
        <w:t xml:space="preserve"> 156</w:t>
      </w:r>
      <w:r w:rsidR="00C46B5E">
        <w:rPr>
          <w:rFonts w:ascii="Times New Roman" w:hAnsi="Times New Roman" w:cs="Times New Roman"/>
          <w:lang w:val="ro-RO"/>
        </w:rPr>
        <w:t xml:space="preserve"> alin. </w:t>
      </w:r>
      <w:r>
        <w:rPr>
          <w:rFonts w:ascii="Times New Roman" w:hAnsi="Times New Roman" w:cs="Times New Roman"/>
          <w:lang w:val="ro-RO"/>
        </w:rPr>
        <w:t xml:space="preserve">(9), </w:t>
      </w:r>
      <w:r w:rsidR="00C46B5E">
        <w:rPr>
          <w:rFonts w:ascii="Times New Roman" w:hAnsi="Times New Roman" w:cs="Times New Roman"/>
          <w:lang w:val="ro-RO"/>
        </w:rPr>
        <w:t xml:space="preserve">art. </w:t>
      </w:r>
      <w:r>
        <w:rPr>
          <w:rFonts w:ascii="Times New Roman" w:hAnsi="Times New Roman" w:cs="Times New Roman"/>
          <w:lang w:val="ro-RO"/>
        </w:rPr>
        <w:t>156</w:t>
      </w:r>
      <w:r w:rsidR="00C46B5E">
        <w:rPr>
          <w:rFonts w:ascii="Times New Roman" w:hAnsi="Times New Roman" w:cs="Times New Roman"/>
          <w:lang w:val="ro-RO"/>
        </w:rPr>
        <w:t xml:space="preserve"> alin. </w:t>
      </w:r>
      <w:r>
        <w:rPr>
          <w:rFonts w:ascii="Times New Roman" w:hAnsi="Times New Roman" w:cs="Times New Roman"/>
          <w:lang w:val="ro-RO"/>
        </w:rPr>
        <w:t>(10) și</w:t>
      </w:r>
      <w:r w:rsidR="00C46B5E">
        <w:rPr>
          <w:rFonts w:ascii="Times New Roman" w:hAnsi="Times New Roman" w:cs="Times New Roman"/>
          <w:lang w:val="ro-RO"/>
        </w:rPr>
        <w:t xml:space="preserve"> </w:t>
      </w:r>
      <w:r w:rsidR="0093225A">
        <w:rPr>
          <w:rFonts w:ascii="Times New Roman" w:hAnsi="Times New Roman" w:cs="Times New Roman"/>
          <w:lang w:val="ro-RO"/>
        </w:rPr>
        <w:t xml:space="preserve">art. 156 </w:t>
      </w:r>
      <w:r w:rsidR="00C46B5E">
        <w:rPr>
          <w:rFonts w:ascii="Times New Roman" w:hAnsi="Times New Roman" w:cs="Times New Roman"/>
          <w:lang w:val="ro-RO"/>
        </w:rPr>
        <w:t>alin.</w:t>
      </w:r>
      <w:r>
        <w:rPr>
          <w:rFonts w:ascii="Times New Roman" w:hAnsi="Times New Roman" w:cs="Times New Roman"/>
          <w:lang w:val="ro-RO"/>
        </w:rPr>
        <w:t xml:space="preserve"> (11) din SO GL. </w:t>
      </w:r>
    </w:p>
    <w:p w14:paraId="2CB58503" w14:textId="4C434CF1" w:rsidR="00B67CF3" w:rsidRDefault="00B67CF3" w:rsidP="00B67CF3">
      <w:pPr>
        <w:pStyle w:val="ListParagraph"/>
        <w:widowControl/>
        <w:numPr>
          <w:ilvl w:val="0"/>
          <w:numId w:val="157"/>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Managementul (controlul) activ al rezervorului de energie al unităților furnizoare de RSF și al grupului furnizor de RSF </w:t>
      </w:r>
      <w:r w:rsidRPr="003D5D5A">
        <w:rPr>
          <w:rFonts w:ascii="Times New Roman" w:hAnsi="Times New Roman" w:cs="Times New Roman"/>
          <w:lang w:val="ro-RO"/>
        </w:rPr>
        <w:t>nu</w:t>
      </w:r>
      <w:r w:rsidR="00295C70" w:rsidRPr="003D5D5A">
        <w:rPr>
          <w:rFonts w:ascii="Times New Roman" w:hAnsi="Times New Roman" w:cs="Times New Roman"/>
          <w:lang w:val="ro-RO"/>
        </w:rPr>
        <w:t xml:space="preserve"> </w:t>
      </w:r>
      <w:r w:rsidR="003D5D5A" w:rsidRPr="003D5D5A">
        <w:rPr>
          <w:rFonts w:ascii="Times New Roman" w:hAnsi="Times New Roman" w:cs="Times New Roman"/>
          <w:lang w:val="ro-RO"/>
        </w:rPr>
        <w:t>se va baza pe</w:t>
      </w:r>
      <w:r w:rsidRPr="003D5D5A">
        <w:rPr>
          <w:rFonts w:ascii="Times New Roman" w:hAnsi="Times New Roman" w:cs="Times New Roman"/>
          <w:lang w:val="ro-RO"/>
        </w:rPr>
        <w:t xml:space="preserve"> depășirea </w:t>
      </w:r>
      <w:r w:rsidR="003D5D5A">
        <w:rPr>
          <w:rFonts w:ascii="Times New Roman" w:hAnsi="Times New Roman" w:cs="Times New Roman"/>
          <w:lang w:val="ro-RO"/>
        </w:rPr>
        <w:t>solicitării</w:t>
      </w:r>
      <w:r>
        <w:rPr>
          <w:rFonts w:ascii="Times New Roman" w:hAnsi="Times New Roman" w:cs="Times New Roman"/>
          <w:lang w:val="ro-RO"/>
        </w:rPr>
        <w:t xml:space="preserve"> de activare. </w:t>
      </w:r>
    </w:p>
    <w:p w14:paraId="4ABC80C8" w14:textId="3063B284" w:rsidR="00B67CF3" w:rsidRDefault="00B67CF3" w:rsidP="00B67CF3">
      <w:pPr>
        <w:pStyle w:val="ListParagraph"/>
        <w:widowControl/>
        <w:numPr>
          <w:ilvl w:val="0"/>
          <w:numId w:val="157"/>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Unitățile sau grupurile furnizoare de RSF cu rezervoare </w:t>
      </w:r>
      <w:r w:rsidR="007F1593">
        <w:rPr>
          <w:rFonts w:ascii="Times New Roman" w:hAnsi="Times New Roman" w:cs="Times New Roman"/>
          <w:lang w:val="ro-RO"/>
        </w:rPr>
        <w:t xml:space="preserve">de energie cu capacitate limitată </w:t>
      </w:r>
      <w:r>
        <w:rPr>
          <w:rFonts w:ascii="Times New Roman" w:hAnsi="Times New Roman" w:cs="Times New Roman"/>
          <w:lang w:val="ro-RO"/>
        </w:rPr>
        <w:t>care sunt conectate la rețea prin</w:t>
      </w:r>
      <w:r w:rsidR="005B5659">
        <w:rPr>
          <w:rFonts w:ascii="Times New Roman" w:hAnsi="Times New Roman" w:cs="Times New Roman"/>
          <w:lang w:val="ro-RO"/>
        </w:rPr>
        <w:t xml:space="preserve"> intermediul</w:t>
      </w:r>
      <w:r>
        <w:rPr>
          <w:rFonts w:ascii="Times New Roman" w:hAnsi="Times New Roman" w:cs="Times New Roman"/>
          <w:lang w:val="ro-RO"/>
        </w:rPr>
        <w:t xml:space="preserve"> invertoare</w:t>
      </w:r>
      <w:r w:rsidR="005B5659">
        <w:rPr>
          <w:rFonts w:ascii="Times New Roman" w:hAnsi="Times New Roman" w:cs="Times New Roman"/>
          <w:lang w:val="ro-RO"/>
        </w:rPr>
        <w:t>lor</w:t>
      </w:r>
      <w:r>
        <w:rPr>
          <w:rFonts w:ascii="Times New Roman" w:hAnsi="Times New Roman" w:cs="Times New Roman"/>
          <w:lang w:val="ro-RO"/>
        </w:rPr>
        <w:t xml:space="preserve"> se vor asigura că, în apropiere de limita rezervorului </w:t>
      </w:r>
      <w:r w:rsidR="0043299A">
        <w:rPr>
          <w:rFonts w:ascii="Times New Roman" w:hAnsi="Times New Roman" w:cs="Times New Roman"/>
          <w:lang w:val="ro-RO"/>
        </w:rPr>
        <w:t>de energie</w:t>
      </w:r>
      <w:r w:rsidR="007F1593">
        <w:rPr>
          <w:rFonts w:ascii="Times New Roman" w:hAnsi="Times New Roman" w:cs="Times New Roman"/>
          <w:lang w:val="ro-RO"/>
        </w:rPr>
        <w:t xml:space="preserve"> </w:t>
      </w:r>
      <w:r>
        <w:rPr>
          <w:rFonts w:ascii="Times New Roman" w:hAnsi="Times New Roman" w:cs="Times New Roman"/>
          <w:lang w:val="ro-RO"/>
        </w:rPr>
        <w:t>capacitatea rămasă este suficientă pentru a asigura răspunsul la</w:t>
      </w:r>
      <w:r w:rsidR="006F4691">
        <w:rPr>
          <w:rFonts w:ascii="Times New Roman" w:hAnsi="Times New Roman" w:cs="Times New Roman"/>
          <w:lang w:val="ro-RO"/>
        </w:rPr>
        <w:t xml:space="preserve"> variațiile</w:t>
      </w:r>
      <w:r w:rsidR="001D4863">
        <w:rPr>
          <w:rFonts w:ascii="Times New Roman" w:hAnsi="Times New Roman" w:cs="Times New Roman"/>
          <w:lang w:val="ro-RO"/>
        </w:rPr>
        <w:t xml:space="preserve"> de scurtă durată ale</w:t>
      </w:r>
      <w:r w:rsidR="006F4691">
        <w:rPr>
          <w:rFonts w:ascii="Times New Roman" w:hAnsi="Times New Roman" w:cs="Times New Roman"/>
          <w:lang w:val="ro-RO"/>
        </w:rPr>
        <w:t xml:space="preserve"> frecvenț</w:t>
      </w:r>
      <w:r w:rsidR="001D4863">
        <w:rPr>
          <w:rFonts w:ascii="Times New Roman" w:hAnsi="Times New Roman" w:cs="Times New Roman"/>
          <w:lang w:val="ro-RO"/>
        </w:rPr>
        <w:t>ei</w:t>
      </w:r>
      <w:r>
        <w:rPr>
          <w:rFonts w:ascii="Times New Roman" w:hAnsi="Times New Roman" w:cs="Times New Roman"/>
          <w:lang w:val="ro-RO"/>
        </w:rPr>
        <w:t>.</w:t>
      </w:r>
    </w:p>
    <w:p w14:paraId="3CA55771" w14:textId="593F6E79" w:rsidR="00B67CF3" w:rsidRDefault="00B67CF3" w:rsidP="00295699">
      <w:pPr>
        <w:pStyle w:val="ListParagraph"/>
        <w:spacing w:line="276" w:lineRule="auto"/>
        <w:ind w:left="1440"/>
        <w:jc w:val="both"/>
        <w:rPr>
          <w:rFonts w:ascii="Times New Roman" w:hAnsi="Times New Roman" w:cs="Times New Roman"/>
          <w:lang w:val="ro-RO"/>
        </w:rPr>
      </w:pPr>
      <w:r>
        <w:rPr>
          <w:rFonts w:ascii="Times New Roman" w:hAnsi="Times New Roman" w:cs="Times New Roman"/>
          <w:lang w:val="ro-RO"/>
        </w:rPr>
        <w:t>Prin urmare, unitatea se va comuta din mod</w:t>
      </w:r>
      <w:r w:rsidR="006F4691">
        <w:rPr>
          <w:rFonts w:ascii="Times New Roman" w:hAnsi="Times New Roman" w:cs="Times New Roman"/>
          <w:lang w:val="ro-RO"/>
        </w:rPr>
        <w:t>ul de funcționare în regim</w:t>
      </w:r>
      <w:r>
        <w:rPr>
          <w:rFonts w:ascii="Times New Roman" w:hAnsi="Times New Roman" w:cs="Times New Roman"/>
          <w:lang w:val="ro-RO"/>
        </w:rPr>
        <w:t xml:space="preserve"> normal în mod</w:t>
      </w:r>
      <w:r w:rsidR="006F4691">
        <w:rPr>
          <w:rFonts w:ascii="Times New Roman" w:hAnsi="Times New Roman" w:cs="Times New Roman"/>
          <w:lang w:val="ro-RO"/>
        </w:rPr>
        <w:t>ul funcționare în regim</w:t>
      </w:r>
      <w:r>
        <w:rPr>
          <w:rFonts w:ascii="Times New Roman" w:hAnsi="Times New Roman" w:cs="Times New Roman"/>
          <w:lang w:val="ro-RO"/>
        </w:rPr>
        <w:t xml:space="preserve"> de rezervă la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FAT</w:t>
      </w:r>
      <w:proofErr w:type="spellEnd"/>
      <w:r>
        <w:rPr>
          <w:rFonts w:ascii="Times New Roman" w:hAnsi="Times New Roman" w:cs="Times New Roman"/>
          <w:lang w:val="ro-RO"/>
        </w:rPr>
        <w:t xml:space="preserve"> (timp total de activare a </w:t>
      </w:r>
      <w:proofErr w:type="spellStart"/>
      <w:r>
        <w:rPr>
          <w:rFonts w:ascii="Times New Roman" w:hAnsi="Times New Roman" w:cs="Times New Roman"/>
          <w:lang w:val="ro-RO"/>
        </w:rPr>
        <w:t>aFRR</w:t>
      </w:r>
      <w:proofErr w:type="spellEnd"/>
      <w:r>
        <w:rPr>
          <w:rFonts w:ascii="Times New Roman" w:hAnsi="Times New Roman" w:cs="Times New Roman"/>
          <w:lang w:val="ro-RO"/>
        </w:rPr>
        <w:t xml:space="preserve">, conform </w:t>
      </w:r>
      <w:r w:rsidR="00067E68">
        <w:rPr>
          <w:rFonts w:ascii="Times New Roman" w:hAnsi="Times New Roman" w:cs="Times New Roman"/>
          <w:lang w:val="ro-RO"/>
        </w:rPr>
        <w:t xml:space="preserve">art. </w:t>
      </w:r>
      <w:r>
        <w:rPr>
          <w:rFonts w:ascii="Times New Roman" w:hAnsi="Times New Roman" w:cs="Times New Roman"/>
          <w:lang w:val="ro-RO"/>
        </w:rPr>
        <w:t>158</w:t>
      </w:r>
      <w:r w:rsidR="00067E68">
        <w:rPr>
          <w:rFonts w:ascii="Times New Roman" w:hAnsi="Times New Roman" w:cs="Times New Roman"/>
          <w:lang w:val="ro-RO"/>
        </w:rPr>
        <w:t xml:space="preserve"> alin. </w:t>
      </w:r>
      <w:r>
        <w:rPr>
          <w:rFonts w:ascii="Times New Roman" w:hAnsi="Times New Roman" w:cs="Times New Roman"/>
          <w:lang w:val="ro-RO"/>
        </w:rPr>
        <w:t>(1)</w:t>
      </w:r>
      <w:r w:rsidR="00067E68">
        <w:rPr>
          <w:rFonts w:ascii="Times New Roman" w:hAnsi="Times New Roman" w:cs="Times New Roman"/>
          <w:lang w:val="ro-RO"/>
        </w:rPr>
        <w:t xml:space="preserve"> litera </w:t>
      </w:r>
      <w:r>
        <w:rPr>
          <w:rFonts w:ascii="Times New Roman" w:hAnsi="Times New Roman" w:cs="Times New Roman"/>
          <w:lang w:val="ro-RO"/>
        </w:rPr>
        <w:t>(f) din SO GL</w:t>
      </w:r>
      <w:r w:rsidR="00F86320">
        <w:rPr>
          <w:rFonts w:ascii="Times New Roman" w:hAnsi="Times New Roman" w:cs="Times New Roman"/>
          <w:lang w:val="ro-RO"/>
        </w:rPr>
        <w:t>)</w:t>
      </w:r>
      <w:r>
        <w:rPr>
          <w:rFonts w:ascii="Times New Roman" w:hAnsi="Times New Roman" w:cs="Times New Roman"/>
          <w:lang w:val="ro-RO"/>
        </w:rPr>
        <w:t>, înaintea epuizării rezervorului de energie ca urmare a furnizării</w:t>
      </w:r>
      <w:r w:rsidR="006F4691">
        <w:rPr>
          <w:rFonts w:ascii="Times New Roman" w:hAnsi="Times New Roman" w:cs="Times New Roman"/>
          <w:lang w:val="ro-RO"/>
        </w:rPr>
        <w:t xml:space="preserve"> </w:t>
      </w:r>
      <w:r>
        <w:rPr>
          <w:rFonts w:ascii="Times New Roman" w:hAnsi="Times New Roman" w:cs="Times New Roman"/>
          <w:lang w:val="ro-RO"/>
        </w:rPr>
        <w:t>RSF maxime într-o direcție. Pe durata modului de</w:t>
      </w:r>
      <w:r w:rsidR="006F4691">
        <w:rPr>
          <w:rFonts w:ascii="Times New Roman" w:hAnsi="Times New Roman" w:cs="Times New Roman"/>
          <w:lang w:val="ro-RO"/>
        </w:rPr>
        <w:t xml:space="preserve"> funcționare în regim de </w:t>
      </w:r>
      <w:r>
        <w:rPr>
          <w:rFonts w:ascii="Times New Roman" w:hAnsi="Times New Roman" w:cs="Times New Roman"/>
          <w:lang w:val="ro-RO"/>
        </w:rPr>
        <w:t xml:space="preserve">rezervă, unitatea va </w:t>
      </w:r>
      <w:r w:rsidR="006F4691">
        <w:rPr>
          <w:rFonts w:ascii="Times New Roman" w:hAnsi="Times New Roman" w:cs="Times New Roman"/>
          <w:lang w:val="ro-RO"/>
        </w:rPr>
        <w:t>răspunde</w:t>
      </w:r>
      <w:r w:rsidR="00067E68">
        <w:rPr>
          <w:rFonts w:ascii="Times New Roman" w:hAnsi="Times New Roman" w:cs="Times New Roman"/>
          <w:lang w:val="ro-RO"/>
        </w:rPr>
        <w:t xml:space="preserve"> </w:t>
      </w:r>
      <w:r>
        <w:rPr>
          <w:rFonts w:ascii="Times New Roman" w:hAnsi="Times New Roman" w:cs="Times New Roman"/>
          <w:lang w:val="ro-RO"/>
        </w:rPr>
        <w:t xml:space="preserve">doar la abateri pe </w:t>
      </w:r>
      <w:r w:rsidR="006F4691">
        <w:rPr>
          <w:rFonts w:ascii="Times New Roman" w:hAnsi="Times New Roman" w:cs="Times New Roman"/>
          <w:lang w:val="ro-RO"/>
        </w:rPr>
        <w:t xml:space="preserve">variații </w:t>
      </w:r>
      <w:r w:rsidR="001D4863">
        <w:rPr>
          <w:rFonts w:ascii="Times New Roman" w:hAnsi="Times New Roman" w:cs="Times New Roman"/>
          <w:lang w:val="ro-RO"/>
        </w:rPr>
        <w:t>de scurtă durată ale frecvenței</w:t>
      </w:r>
      <w:r w:rsidR="006F4691">
        <w:rPr>
          <w:rFonts w:ascii="Times New Roman" w:hAnsi="Times New Roman" w:cs="Times New Roman"/>
          <w:lang w:val="ro-RO"/>
        </w:rPr>
        <w:t xml:space="preserve"> </w:t>
      </w:r>
      <w:r>
        <w:rPr>
          <w:rFonts w:ascii="Times New Roman" w:hAnsi="Times New Roman" w:cs="Times New Roman"/>
          <w:lang w:val="ro-RO"/>
        </w:rPr>
        <w:t xml:space="preserve">prin următoarea frecvență </w:t>
      </w:r>
      <w:r w:rsidR="001F50C0">
        <w:rPr>
          <w:rFonts w:ascii="Times New Roman" w:hAnsi="Times New Roman" w:cs="Times New Roman"/>
          <w:lang w:val="ro-RO"/>
        </w:rPr>
        <w:t>medie-zero</w:t>
      </w:r>
      <w:r>
        <w:rPr>
          <w:rFonts w:ascii="Times New Roman" w:hAnsi="Times New Roman" w:cs="Times New Roman"/>
          <w:lang w:val="ro-RO"/>
        </w:rPr>
        <w:t>:</w:t>
      </w:r>
    </w:p>
    <w:p w14:paraId="2E185B46" w14:textId="77777777" w:rsidR="00B67CF3" w:rsidRDefault="00B67CF3" w:rsidP="00B67CF3">
      <w:pPr>
        <w:pStyle w:val="ListParagraph"/>
        <w:ind w:left="1440"/>
        <w:jc w:val="both"/>
        <w:rPr>
          <w:rFonts w:ascii="Times New Roman" w:hAnsi="Times New Roman" w:cs="Times New Roman"/>
          <w:lang w:val="ro-RO"/>
        </w:rPr>
      </w:pPr>
    </w:p>
    <w:tbl>
      <w:tblPr>
        <w:tblStyle w:val="TableGrid"/>
        <w:tblW w:w="0" w:type="auto"/>
        <w:tblInd w:w="1440" w:type="dxa"/>
        <w:tblLook w:val="04A0" w:firstRow="1" w:lastRow="0" w:firstColumn="1" w:lastColumn="0" w:noHBand="0" w:noVBand="1"/>
      </w:tblPr>
      <w:tblGrid>
        <w:gridCol w:w="1390"/>
        <w:gridCol w:w="6801"/>
      </w:tblGrid>
      <w:tr w:rsidR="00010ED3" w14:paraId="485B756F" w14:textId="77777777" w:rsidTr="003D5D5A">
        <w:tc>
          <w:tcPr>
            <w:tcW w:w="1390" w:type="dxa"/>
            <w:tcBorders>
              <w:top w:val="single" w:sz="4" w:space="0" w:color="auto"/>
              <w:left w:val="nil"/>
              <w:bottom w:val="nil"/>
              <w:right w:val="nil"/>
            </w:tcBorders>
          </w:tcPr>
          <w:p w14:paraId="5AD815DB" w14:textId="73F95EAD" w:rsidR="00010ED3" w:rsidRDefault="00010ED3" w:rsidP="00B67CF3">
            <w:pPr>
              <w:pStyle w:val="ListParagraph"/>
              <w:jc w:val="both"/>
              <w:rPr>
                <w:rFonts w:ascii="Times New Roman" w:hAnsi="Times New Roman" w:cs="Times New Roman"/>
                <w:lang w:val="ro-RO"/>
              </w:rPr>
            </w:pPr>
            <w:proofErr w:type="spellStart"/>
            <w:r>
              <w:rPr>
                <w:rFonts w:ascii="Times New Roman" w:hAnsi="Times New Roman" w:cs="Times New Roman"/>
                <w:lang w:val="ro-RO"/>
              </w:rPr>
              <w:t>Δf</w:t>
            </w:r>
            <w:r w:rsidRPr="00447E33">
              <w:rPr>
                <w:rFonts w:ascii="Times New Roman" w:hAnsi="Times New Roman" w:cs="Times New Roman"/>
                <w:vertAlign w:val="subscript"/>
                <w:lang w:val="ro-RO"/>
              </w:rPr>
              <w:t>medie</w:t>
            </w:r>
            <w:proofErr w:type="spellEnd"/>
            <w:r w:rsidRPr="00447E33">
              <w:rPr>
                <w:rFonts w:ascii="Times New Roman" w:hAnsi="Times New Roman" w:cs="Times New Roman"/>
                <w:vertAlign w:val="subscript"/>
                <w:lang w:val="ro-RO"/>
              </w:rPr>
              <w:t>-zero</w:t>
            </w:r>
            <w:r>
              <w:rPr>
                <w:rFonts w:ascii="Times New Roman" w:hAnsi="Times New Roman" w:cs="Times New Roman"/>
                <w:lang w:val="ro-RO"/>
              </w:rPr>
              <w:t xml:space="preserve">(t) </w:t>
            </w:r>
          </w:p>
        </w:tc>
        <w:tc>
          <w:tcPr>
            <w:tcW w:w="6801" w:type="dxa"/>
            <w:tcBorders>
              <w:top w:val="nil"/>
              <w:left w:val="nil"/>
              <w:bottom w:val="nil"/>
              <w:right w:val="nil"/>
            </w:tcBorders>
          </w:tcPr>
          <w:p w14:paraId="2ECB4D26" w14:textId="5492A301" w:rsidR="00010ED3" w:rsidRDefault="00010ED3" w:rsidP="00B67CF3">
            <w:pPr>
              <w:pStyle w:val="ListParagraph"/>
              <w:jc w:val="both"/>
              <w:rPr>
                <w:rFonts w:ascii="Times New Roman" w:hAnsi="Times New Roman" w:cs="Times New Roman"/>
                <w:lang w:val="ro-RO"/>
              </w:rPr>
            </w:pPr>
            <w:r>
              <w:rPr>
                <w:rFonts w:ascii="Times New Roman" w:hAnsi="Times New Roman" w:cs="Times New Roman"/>
                <w:lang w:val="ro-RO"/>
              </w:rPr>
              <w:t>=</w:t>
            </w:r>
            <m:oMath>
              <m:r>
                <w:rPr>
                  <w:rFonts w:ascii="Cambria Math" w:hAnsi="Cambria Math" w:cs="Times New Roman"/>
                  <w:lang w:val="ro-RO"/>
                </w:rPr>
                <m:t>∆f</m:t>
              </m:r>
              <m:d>
                <m:dPr>
                  <m:ctrlPr>
                    <w:rPr>
                      <w:rFonts w:ascii="Cambria Math" w:hAnsi="Cambria Math" w:cs="Times New Roman"/>
                      <w:i/>
                      <w:lang w:val="ro-RO"/>
                    </w:rPr>
                  </m:ctrlPr>
                </m:dPr>
                <m:e>
                  <m:r>
                    <w:rPr>
                      <w:rFonts w:ascii="Cambria Math" w:hAnsi="Cambria Math" w:cs="Times New Roman"/>
                      <w:lang w:val="ro-RO"/>
                    </w:rPr>
                    <m:t>t</m:t>
                  </m:r>
                </m:e>
              </m:d>
              <m:r>
                <w:rPr>
                  <w:rFonts w:ascii="Cambria Math" w:hAnsi="Cambria Math" w:cs="Times New Roman"/>
                  <w:lang w:val="ro-RO"/>
                </w:rPr>
                <m:t>-</m:t>
              </m:r>
              <m:f>
                <m:fPr>
                  <m:ctrlPr>
                    <w:rPr>
                      <w:rFonts w:ascii="Cambria Math" w:hAnsi="Cambria Math" w:cs="Times New Roman"/>
                      <w:i/>
                      <w:lang w:val="ro-RO"/>
                    </w:rPr>
                  </m:ctrlPr>
                </m:fPr>
                <m:num>
                  <m:r>
                    <w:rPr>
                      <w:rFonts w:ascii="Cambria Math" w:hAnsi="Cambria Math" w:cs="Times New Roman"/>
                      <w:lang w:val="ro-RO"/>
                    </w:rPr>
                    <m:t>1</m:t>
                  </m:r>
                </m:num>
                <m:den>
                  <m:r>
                    <w:rPr>
                      <w:rFonts w:ascii="Cambria Math" w:hAnsi="Cambria Math" w:cs="Times New Roman"/>
                      <w:lang w:val="ro-RO"/>
                    </w:rPr>
                    <m:t>n(t-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FAT</m:t>
                      </m:r>
                    </m:sub>
                  </m:sSub>
                  <m:r>
                    <w:rPr>
                      <w:rFonts w:ascii="Cambria Math" w:hAnsi="Cambria Math" w:cs="Times New Roman"/>
                      <w:lang w:val="ro-RO"/>
                    </w:rPr>
                    <m:t>)</m:t>
                  </m:r>
                </m:den>
              </m:f>
              <m:nary>
                <m:naryPr>
                  <m:chr m:val="∑"/>
                  <m:limLoc m:val="subSup"/>
                  <m:ctrlPr>
                    <w:rPr>
                      <w:rFonts w:ascii="Cambria Math" w:hAnsi="Cambria Math" w:cs="Times New Roman"/>
                      <w:i/>
                      <w:lang w:val="ro-RO"/>
                    </w:rPr>
                  </m:ctrlPr>
                </m:naryPr>
                <m:sub>
                  <m:r>
                    <w:rPr>
                      <w:rFonts w:ascii="Cambria Math" w:hAnsi="Cambria Math" w:cs="Times New Roman"/>
                      <w:lang w:val="ro-RO"/>
                    </w:rPr>
                    <m:t>i=0</m:t>
                  </m:r>
                </m:sub>
                <m:sup>
                  <m:r>
                    <w:rPr>
                      <w:rFonts w:ascii="Cambria Math" w:hAnsi="Cambria Math" w:cs="Times New Roman"/>
                      <w:lang w:val="ro-RO"/>
                    </w:rPr>
                    <m:t>n(t-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FAT</m:t>
                      </m:r>
                    </m:sub>
                  </m:sSub>
                  <m:r>
                    <w:rPr>
                      <w:rFonts w:ascii="Cambria Math" w:hAnsi="Cambria Math" w:cs="Times New Roman"/>
                      <w:lang w:val="ro-RO"/>
                    </w:rPr>
                    <m:t>)</m:t>
                  </m:r>
                </m:sup>
                <m:e>
                  <m:r>
                    <w:rPr>
                      <w:rFonts w:ascii="Cambria Math" w:hAnsi="Cambria Math" w:cs="Times New Roman"/>
                      <w:lang w:val="ro-RO"/>
                    </w:rPr>
                    <m:t>∆f(t-</m:t>
                  </m:r>
                  <m:sSub>
                    <m:sSubPr>
                      <m:ctrlPr>
                        <w:rPr>
                          <w:rFonts w:ascii="Cambria Math" w:hAnsi="Cambria Math" w:cs="Times New Roman"/>
                          <w:i/>
                          <w:lang w:val="ro-RO"/>
                        </w:rPr>
                      </m:ctrlPr>
                    </m:sSubPr>
                    <m:e>
                      <m:r>
                        <w:rPr>
                          <w:rFonts w:ascii="Cambria Math" w:hAnsi="Cambria Math" w:cs="Times New Roman"/>
                          <w:lang w:val="ro-RO"/>
                        </w:rPr>
                        <m:t>t</m:t>
                      </m:r>
                    </m:e>
                    <m:sub>
                      <m:r>
                        <w:rPr>
                          <w:rFonts w:ascii="Cambria Math" w:hAnsi="Cambria Math" w:cs="Times New Roman"/>
                          <w:lang w:val="ro-RO"/>
                        </w:rPr>
                        <m:t>i</m:t>
                      </m:r>
                    </m:sub>
                  </m:sSub>
                  <m:r>
                    <w:rPr>
                      <w:rFonts w:ascii="Cambria Math" w:hAnsi="Cambria Math" w:cs="Times New Roman"/>
                      <w:lang w:val="ro-RO"/>
                    </w:rPr>
                    <m:t>)</m:t>
                  </m:r>
                </m:e>
              </m:nary>
            </m:oMath>
            <w:r>
              <w:rPr>
                <w:rFonts w:ascii="Times New Roman" w:eastAsiaTheme="minorEastAsia" w:hAnsi="Times New Roman" w:cs="Times New Roman"/>
                <w:lang w:val="ro-RO"/>
              </w:rPr>
              <w:t xml:space="preserve"> (modul rezervă)</w:t>
            </w:r>
          </w:p>
        </w:tc>
      </w:tr>
    </w:tbl>
    <w:p w14:paraId="7A34BD76" w14:textId="77777777" w:rsidR="00B67CF3" w:rsidRDefault="00B67CF3" w:rsidP="00B67CF3">
      <w:pPr>
        <w:pStyle w:val="ListParagraph"/>
        <w:ind w:left="1440"/>
        <w:jc w:val="both"/>
        <w:rPr>
          <w:rFonts w:ascii="Times New Roman" w:hAnsi="Times New Roman" w:cs="Times New Roman"/>
          <w:lang w:val="ro-RO"/>
        </w:rPr>
      </w:pPr>
    </w:p>
    <w:p w14:paraId="1C7F8767" w14:textId="77777777" w:rsidR="002C45DB" w:rsidRDefault="00B67CF3" w:rsidP="002C45DB">
      <w:pPr>
        <w:pStyle w:val="ListParagraph"/>
        <w:widowControl/>
        <w:numPr>
          <w:ilvl w:val="0"/>
          <w:numId w:val="157"/>
        </w:numPr>
        <w:spacing w:line="276" w:lineRule="auto"/>
        <w:contextualSpacing/>
        <w:rPr>
          <w:rFonts w:ascii="Times New Roman" w:hAnsi="Times New Roman" w:cs="Times New Roman"/>
          <w:lang w:val="ro-RO"/>
        </w:rPr>
      </w:pPr>
      <w:r>
        <w:rPr>
          <w:rFonts w:ascii="Times New Roman" w:hAnsi="Times New Roman" w:cs="Times New Roman"/>
          <w:lang w:val="ro-RO"/>
        </w:rPr>
        <w:t>Pentru tranziția de la mod</w:t>
      </w:r>
      <w:r w:rsidR="006F4691">
        <w:rPr>
          <w:rFonts w:ascii="Times New Roman" w:hAnsi="Times New Roman" w:cs="Times New Roman"/>
          <w:lang w:val="ro-RO"/>
        </w:rPr>
        <w:t>ul de funcționare în regim</w:t>
      </w:r>
      <w:r>
        <w:rPr>
          <w:rFonts w:ascii="Times New Roman" w:hAnsi="Times New Roman" w:cs="Times New Roman"/>
          <w:lang w:val="ro-RO"/>
        </w:rPr>
        <w:t xml:space="preserve"> normal la mod</w:t>
      </w:r>
      <w:r w:rsidR="006F4691">
        <w:rPr>
          <w:rFonts w:ascii="Times New Roman" w:hAnsi="Times New Roman" w:cs="Times New Roman"/>
          <w:lang w:val="ro-RO"/>
        </w:rPr>
        <w:t xml:space="preserve">ul </w:t>
      </w:r>
      <w:r w:rsidR="009C1045">
        <w:rPr>
          <w:rFonts w:ascii="Times New Roman" w:hAnsi="Times New Roman" w:cs="Times New Roman"/>
          <w:lang w:val="ro-RO"/>
        </w:rPr>
        <w:t>de funcționare în regim</w:t>
      </w:r>
      <w:r>
        <w:rPr>
          <w:rFonts w:ascii="Times New Roman" w:hAnsi="Times New Roman" w:cs="Times New Roman"/>
          <w:lang w:val="ro-RO"/>
        </w:rPr>
        <w:t xml:space="preserve"> de rezervă trebuie aplicată o funcție de tranziție liniară T în timpul perioadei de tranziție</w:t>
      </w:r>
    </w:p>
    <w:p w14:paraId="545547E2" w14:textId="4DF71F7B" w:rsidR="00B67CF3" w:rsidRDefault="00B67CF3" w:rsidP="002C45DB">
      <w:pPr>
        <w:pStyle w:val="ListParagraph"/>
        <w:widowControl/>
        <w:spacing w:line="276" w:lineRule="auto"/>
        <w:ind w:left="1440"/>
        <w:contextualSpacing/>
        <w:rPr>
          <w:rFonts w:ascii="Times New Roman" w:hAnsi="Times New Roman" w:cs="Times New Roman"/>
          <w:lang w:val="ro-RO"/>
        </w:rPr>
      </w:pPr>
      <w:r>
        <w:rPr>
          <w:rFonts w:ascii="Times New Roman" w:hAnsi="Times New Roman" w:cs="Times New Roman"/>
          <w:lang w:val="ro-RO"/>
        </w:rPr>
        <w:t xml:space="preserve">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epuizare</w:t>
      </w:r>
      <w:proofErr w:type="spellEnd"/>
      <w:r>
        <w:rPr>
          <w:rFonts w:ascii="Times New Roman" w:hAnsi="Times New Roman" w:cs="Times New Roman"/>
          <w:lang w:val="ro-RO"/>
        </w:rPr>
        <w:t xml:space="preserve"> –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FAT</w:t>
      </w:r>
      <w:proofErr w:type="spellEnd"/>
      <w:r>
        <w:rPr>
          <w:rFonts w:ascii="Times New Roman" w:hAnsi="Times New Roman" w:cs="Times New Roman"/>
          <w:lang w:val="ro-RO"/>
        </w:rPr>
        <w:t xml:space="preserve"> la </w:t>
      </w:r>
      <w:proofErr w:type="spellStart"/>
      <w:r>
        <w:rPr>
          <w:rFonts w:ascii="Times New Roman" w:hAnsi="Times New Roman" w:cs="Times New Roman"/>
          <w:lang w:val="ro-RO"/>
        </w:rPr>
        <w:t>t</w:t>
      </w:r>
      <w:r w:rsidRPr="00447E33">
        <w:rPr>
          <w:rFonts w:ascii="Times New Roman" w:hAnsi="Times New Roman" w:cs="Times New Roman"/>
          <w:vertAlign w:val="subscript"/>
          <w:lang w:val="ro-RO"/>
        </w:rPr>
        <w:t>epuizare</w:t>
      </w:r>
      <w:proofErr w:type="spellEnd"/>
      <w:r>
        <w:rPr>
          <w:rFonts w:ascii="Times New Roman" w:hAnsi="Times New Roman" w:cs="Times New Roman"/>
          <w:lang w:val="ro-RO"/>
        </w:rPr>
        <w:t xml:space="preserve">: </w:t>
      </w:r>
    </w:p>
    <w:p w14:paraId="66B39838" w14:textId="77777777" w:rsidR="00B67CF3" w:rsidRDefault="00B67CF3" w:rsidP="00B67CF3">
      <w:pPr>
        <w:ind w:left="1440"/>
        <w:jc w:val="both"/>
        <w:rPr>
          <w:rFonts w:ascii="Times New Roman" w:hAnsi="Times New Roman" w:cs="Times New Roman"/>
          <w:lang w:val="ro-RO"/>
        </w:rPr>
      </w:pPr>
    </w:p>
    <w:p w14:paraId="12E3847F" w14:textId="77777777" w:rsidR="00B67CF3" w:rsidRPr="00447E33" w:rsidRDefault="00B67CF3" w:rsidP="00B67CF3">
      <w:pPr>
        <w:ind w:left="1440"/>
        <w:jc w:val="both"/>
        <w:rPr>
          <w:rFonts w:ascii="Times New Roman" w:hAnsi="Times New Roman" w:cs="Times New Roman"/>
          <w:lang w:val="ro-RO"/>
        </w:rPr>
      </w:pPr>
      <w:proofErr w:type="spellStart"/>
      <w:r>
        <w:rPr>
          <w:rFonts w:ascii="Times New Roman" w:hAnsi="Times New Roman" w:cs="Times New Roman"/>
          <w:lang w:val="ro-RO"/>
        </w:rPr>
        <w:t>f</w:t>
      </w:r>
      <w:r w:rsidRPr="00447E33">
        <w:rPr>
          <w:rFonts w:ascii="Times New Roman" w:hAnsi="Times New Roman" w:cs="Times New Roman"/>
          <w:vertAlign w:val="subscript"/>
          <w:lang w:val="ro-RO"/>
        </w:rPr>
        <w:t>reacție</w:t>
      </w:r>
      <w:proofErr w:type="spellEnd"/>
      <w:r>
        <w:rPr>
          <w:rFonts w:ascii="Times New Roman" w:hAnsi="Times New Roman" w:cs="Times New Roman"/>
          <w:lang w:val="ro-RO"/>
        </w:rPr>
        <w:t xml:space="preserve">(t) = </w:t>
      </w:r>
      <w:r>
        <w:rPr>
          <w:rFonts w:ascii="Times New Roman" w:eastAsiaTheme="minorEastAsia" w:hAnsi="Times New Roman" w:cs="Times New Roman"/>
          <w:lang w:val="ro-RO"/>
        </w:rPr>
        <w:t xml:space="preserve"> </w:t>
      </w:r>
      <m:oMath>
        <m:acc>
          <m:accPr>
            <m:chr m:val="̅"/>
            <m:ctrlPr>
              <w:rPr>
                <w:rFonts w:ascii="Cambria Math" w:eastAsiaTheme="minorEastAsia" w:hAnsi="Cambria Math" w:cs="Times New Roman"/>
                <w:i/>
                <w:lang w:val="ro-RO"/>
              </w:rPr>
            </m:ctrlPr>
          </m:accPr>
          <m:e>
            <m:sSub>
              <m:sSubPr>
                <m:ctrlPr>
                  <w:rPr>
                    <w:rFonts w:ascii="Cambria Math" w:hAnsi="Cambria Math" w:cs="Times New Roman"/>
                    <w:i/>
                    <w:lang w:val="ro-RO"/>
                  </w:rPr>
                </m:ctrlPr>
              </m:sSubPr>
              <m:e>
                <m:r>
                  <w:rPr>
                    <w:rFonts w:ascii="Cambria Math" w:hAnsi="Cambria Math" w:cs="Times New Roman"/>
                    <w:lang w:val="ro-RO"/>
                  </w:rPr>
                  <m:t>∆f</m:t>
                </m:r>
              </m:e>
              <m:sub>
                <m:r>
                  <w:rPr>
                    <w:rFonts w:ascii="Cambria Math" w:hAnsi="Cambria Math" w:cs="Times New Roman"/>
                    <w:lang w:val="ro-RO"/>
                  </w:rPr>
                  <m:t>medie-zero</m:t>
                </m:r>
              </m:sub>
            </m:sSub>
            <m:r>
              <w:rPr>
                <w:rFonts w:ascii="Cambria Math" w:hAnsi="Cambria Math" w:cs="Times New Roman"/>
                <w:lang w:val="ro-RO"/>
              </w:rPr>
              <m:t xml:space="preserve"> </m:t>
            </m:r>
            <m:d>
              <m:dPr>
                <m:ctrlPr>
                  <w:rPr>
                    <w:rFonts w:ascii="Cambria Math" w:hAnsi="Cambria Math" w:cs="Times New Roman"/>
                    <w:i/>
                    <w:lang w:val="ro-RO"/>
                  </w:rPr>
                </m:ctrlPr>
              </m:dPr>
              <m:e>
                <m:r>
                  <w:rPr>
                    <w:rFonts w:ascii="Cambria Math" w:hAnsi="Cambria Math" w:cs="Times New Roman"/>
                    <w:lang w:val="ro-RO"/>
                  </w:rPr>
                  <m:t>t</m:t>
                </m:r>
              </m:e>
            </m:d>
          </m:e>
        </m:acc>
        <m:r>
          <w:rPr>
            <w:rFonts w:ascii="Cambria Math" w:hAnsi="Cambria Math" w:cs="Times New Roman"/>
            <w:lang w:val="ro-RO"/>
          </w:rPr>
          <m:t>∙T+(1-T)∙∆f(t)</m:t>
        </m:r>
      </m:oMath>
      <w:r>
        <w:rPr>
          <w:rFonts w:ascii="Times New Roman" w:eastAsiaTheme="minorEastAsia" w:hAnsi="Times New Roman" w:cs="Times New Roman"/>
          <w:lang w:val="ro-RO"/>
        </w:rPr>
        <w:t xml:space="preserve">         </w:t>
      </w:r>
    </w:p>
    <w:p w14:paraId="3D5EC20C" w14:textId="77777777" w:rsidR="00B67CF3" w:rsidRPr="00447E33" w:rsidRDefault="00B67CF3" w:rsidP="00B67CF3">
      <w:pPr>
        <w:jc w:val="both"/>
        <w:rPr>
          <w:rFonts w:ascii="Times New Roman" w:hAnsi="Times New Roman" w:cs="Times New Roman"/>
          <w:lang w:val="ro-RO"/>
        </w:rPr>
      </w:pPr>
    </w:p>
    <w:p w14:paraId="7BA0193E" w14:textId="1E860286" w:rsidR="00B67CF3" w:rsidRPr="00447E33" w:rsidRDefault="00B67CF3" w:rsidP="00FE781C">
      <w:pPr>
        <w:spacing w:line="276" w:lineRule="auto"/>
        <w:ind w:left="709"/>
        <w:jc w:val="both"/>
        <w:rPr>
          <w:rFonts w:ascii="Times New Roman" w:hAnsi="Times New Roman" w:cs="Times New Roman"/>
          <w:lang w:val="ro-RO"/>
        </w:rPr>
      </w:pPr>
      <w:r>
        <w:rPr>
          <w:rFonts w:ascii="Times New Roman" w:hAnsi="Times New Roman" w:cs="Times New Roman"/>
          <w:lang w:val="ro-RO"/>
        </w:rPr>
        <w:t>Îndeplinirea cerințelor precizate mai sus și în art</w:t>
      </w:r>
      <w:r w:rsidR="009C1045">
        <w:rPr>
          <w:rFonts w:ascii="Times New Roman" w:hAnsi="Times New Roman" w:cs="Times New Roman"/>
          <w:lang w:val="ro-RO"/>
        </w:rPr>
        <w:t>.</w:t>
      </w:r>
      <w:r>
        <w:rPr>
          <w:rFonts w:ascii="Times New Roman" w:hAnsi="Times New Roman" w:cs="Times New Roman"/>
          <w:lang w:val="ro-RO"/>
        </w:rPr>
        <w:t>156</w:t>
      </w:r>
      <w:r w:rsidR="009C1045">
        <w:rPr>
          <w:rFonts w:ascii="Times New Roman" w:hAnsi="Times New Roman" w:cs="Times New Roman"/>
          <w:lang w:val="ro-RO"/>
        </w:rPr>
        <w:t xml:space="preserve"> alin. </w:t>
      </w:r>
      <w:r>
        <w:rPr>
          <w:rFonts w:ascii="Times New Roman" w:hAnsi="Times New Roman" w:cs="Times New Roman"/>
          <w:lang w:val="ro-RO"/>
        </w:rPr>
        <w:t>(9),</w:t>
      </w:r>
      <w:r w:rsidR="009C1045">
        <w:rPr>
          <w:rFonts w:ascii="Times New Roman" w:hAnsi="Times New Roman" w:cs="Times New Roman"/>
          <w:lang w:val="ro-RO"/>
        </w:rPr>
        <w:t xml:space="preserve"> alin.</w:t>
      </w:r>
      <w:r>
        <w:rPr>
          <w:rFonts w:ascii="Times New Roman" w:hAnsi="Times New Roman" w:cs="Times New Roman"/>
          <w:lang w:val="ro-RO"/>
        </w:rPr>
        <w:t xml:space="preserve"> (10) și </w:t>
      </w:r>
      <w:r w:rsidR="009C1045">
        <w:rPr>
          <w:rFonts w:ascii="Times New Roman" w:hAnsi="Times New Roman" w:cs="Times New Roman"/>
          <w:lang w:val="ro-RO"/>
        </w:rPr>
        <w:t xml:space="preserve">alin. </w:t>
      </w:r>
      <w:r>
        <w:rPr>
          <w:rFonts w:ascii="Times New Roman" w:hAnsi="Times New Roman" w:cs="Times New Roman"/>
          <w:lang w:val="ro-RO"/>
        </w:rPr>
        <w:t>(11) din SO GL se</w:t>
      </w:r>
      <w:r w:rsidR="00D322C8">
        <w:rPr>
          <w:rFonts w:ascii="Times New Roman" w:hAnsi="Times New Roman" w:cs="Times New Roman"/>
          <w:lang w:val="ro-RO"/>
        </w:rPr>
        <w:t xml:space="preserve"> </w:t>
      </w:r>
      <w:r>
        <w:rPr>
          <w:rFonts w:ascii="Times New Roman" w:hAnsi="Times New Roman" w:cs="Times New Roman"/>
          <w:lang w:val="ro-RO"/>
        </w:rPr>
        <w:t xml:space="preserve">va supune procesului de </w:t>
      </w:r>
      <w:r w:rsidR="00F86320">
        <w:rPr>
          <w:rFonts w:ascii="Times New Roman" w:hAnsi="Times New Roman" w:cs="Times New Roman"/>
          <w:lang w:val="ro-RO"/>
        </w:rPr>
        <w:t xml:space="preserve">precalificare </w:t>
      </w:r>
      <w:r>
        <w:rPr>
          <w:rFonts w:ascii="Times New Roman" w:hAnsi="Times New Roman" w:cs="Times New Roman"/>
          <w:lang w:val="ro-RO"/>
        </w:rPr>
        <w:t>specificat de OTS.</w:t>
      </w:r>
    </w:p>
    <w:p w14:paraId="47F5639F" w14:textId="77777777" w:rsidR="00B67CF3" w:rsidRDefault="00B67CF3" w:rsidP="00B67CF3">
      <w:pPr>
        <w:pStyle w:val="ListParagraph"/>
        <w:jc w:val="both"/>
        <w:rPr>
          <w:rFonts w:ascii="Times New Roman" w:hAnsi="Times New Roman" w:cs="Times New Roman"/>
          <w:lang w:val="ro-RO"/>
        </w:rPr>
      </w:pPr>
    </w:p>
    <w:p w14:paraId="2BFBAD98" w14:textId="691E68F5"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 Unitatea sau grupurile furnizoare de</w:t>
      </w:r>
      <w:r w:rsidR="00E720AB">
        <w:rPr>
          <w:rFonts w:ascii="Times New Roman" w:hAnsi="Times New Roman" w:cs="Times New Roman"/>
          <w:lang w:val="ro-RO"/>
        </w:rPr>
        <w:t xml:space="preserve"> </w:t>
      </w:r>
      <w:r>
        <w:rPr>
          <w:rFonts w:ascii="Times New Roman" w:hAnsi="Times New Roman" w:cs="Times New Roman"/>
          <w:lang w:val="ro-RO"/>
        </w:rPr>
        <w:t>RSF</w:t>
      </w:r>
      <w:r w:rsidR="00E720AB">
        <w:rPr>
          <w:rFonts w:ascii="Times New Roman" w:hAnsi="Times New Roman" w:cs="Times New Roman"/>
          <w:lang w:val="ro-RO"/>
        </w:rPr>
        <w:t xml:space="preserve"> </w:t>
      </w:r>
      <w:r>
        <w:rPr>
          <w:rFonts w:ascii="Times New Roman" w:hAnsi="Times New Roman" w:cs="Times New Roman"/>
          <w:lang w:val="ro-RO"/>
        </w:rPr>
        <w:t xml:space="preserve">asigură măsurarea locală a frecvenței, cel puțin în fiecare punct de </w:t>
      </w:r>
      <w:r w:rsidR="0043147C">
        <w:rPr>
          <w:rFonts w:ascii="Times New Roman" w:hAnsi="Times New Roman" w:cs="Times New Roman"/>
          <w:lang w:val="ro-RO"/>
        </w:rPr>
        <w:t>racordare</w:t>
      </w:r>
      <w:r w:rsidR="001D20DF">
        <w:rPr>
          <w:rFonts w:ascii="Times New Roman" w:hAnsi="Times New Roman" w:cs="Times New Roman"/>
          <w:lang w:val="ro-RO"/>
        </w:rPr>
        <w:t xml:space="preserve"> </w:t>
      </w:r>
      <w:r w:rsidR="004A003A">
        <w:rPr>
          <w:rFonts w:ascii="Times New Roman" w:hAnsi="Times New Roman" w:cs="Times New Roman"/>
          <w:lang w:val="ro-RO"/>
        </w:rPr>
        <w:t xml:space="preserve">sau </w:t>
      </w:r>
      <w:r w:rsidR="0082556D">
        <w:rPr>
          <w:rFonts w:ascii="Times New Roman" w:hAnsi="Times New Roman" w:cs="Times New Roman"/>
          <w:lang w:val="ro-RO"/>
        </w:rPr>
        <w:t>în aval de acesta</w:t>
      </w:r>
      <w:r w:rsidR="004A003A">
        <w:rPr>
          <w:rFonts w:ascii="Times New Roman" w:hAnsi="Times New Roman" w:cs="Times New Roman"/>
          <w:lang w:val="ro-RO"/>
        </w:rPr>
        <w:t xml:space="preserve">, pe partea grupurilor producătoare, când este posibil din </w:t>
      </w:r>
      <w:proofErr w:type="spellStart"/>
      <w:r w:rsidR="004A003A">
        <w:rPr>
          <w:rFonts w:ascii="Times New Roman" w:hAnsi="Times New Roman" w:cs="Times New Roman"/>
          <w:lang w:val="ro-RO"/>
        </w:rPr>
        <w:t>soluţia</w:t>
      </w:r>
      <w:proofErr w:type="spellEnd"/>
      <w:r w:rsidR="004A003A">
        <w:rPr>
          <w:rFonts w:ascii="Times New Roman" w:hAnsi="Times New Roman" w:cs="Times New Roman"/>
          <w:lang w:val="ro-RO"/>
        </w:rPr>
        <w:t xml:space="preserve"> tehnică, </w:t>
      </w:r>
      <w:r w:rsidR="00C5610A">
        <w:rPr>
          <w:rFonts w:ascii="Times New Roman" w:hAnsi="Times New Roman" w:cs="Times New Roman"/>
          <w:lang w:val="ro-RO"/>
        </w:rPr>
        <w:t>la modulul</w:t>
      </w:r>
      <w:r w:rsidR="004A003A">
        <w:rPr>
          <w:rFonts w:ascii="Times New Roman" w:hAnsi="Times New Roman" w:cs="Times New Roman"/>
          <w:lang w:val="ro-RO"/>
        </w:rPr>
        <w:t xml:space="preserve"> generator </w:t>
      </w:r>
      <w:r>
        <w:rPr>
          <w:rFonts w:ascii="Times New Roman" w:hAnsi="Times New Roman" w:cs="Times New Roman"/>
          <w:lang w:val="ro-RO"/>
        </w:rPr>
        <w:t xml:space="preserve">sau </w:t>
      </w:r>
      <w:r w:rsidR="00C5610A">
        <w:rPr>
          <w:rFonts w:ascii="Times New Roman" w:hAnsi="Times New Roman" w:cs="Times New Roman"/>
          <w:lang w:val="ro-RO"/>
        </w:rPr>
        <w:t>la</w:t>
      </w:r>
      <w:r w:rsidR="00D322C8">
        <w:rPr>
          <w:rFonts w:ascii="Times New Roman" w:hAnsi="Times New Roman" w:cs="Times New Roman"/>
          <w:lang w:val="ro-RO"/>
        </w:rPr>
        <w:t xml:space="preserve"> </w:t>
      </w:r>
      <w:r w:rsidR="0082556D">
        <w:rPr>
          <w:rFonts w:ascii="Times New Roman" w:hAnsi="Times New Roman" w:cs="Times New Roman"/>
          <w:lang w:val="ro-RO"/>
        </w:rPr>
        <w:t>unitatea de consumatoare</w:t>
      </w:r>
      <w:r>
        <w:rPr>
          <w:rFonts w:ascii="Times New Roman" w:hAnsi="Times New Roman" w:cs="Times New Roman"/>
          <w:lang w:val="ro-RO"/>
        </w:rPr>
        <w:t>.</w:t>
      </w:r>
    </w:p>
    <w:p w14:paraId="713F6A18" w14:textId="2F04115F"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Grupurile furnizoare de</w:t>
      </w:r>
      <w:r w:rsidR="00D322C8">
        <w:rPr>
          <w:rFonts w:ascii="Times New Roman" w:hAnsi="Times New Roman" w:cs="Times New Roman"/>
          <w:lang w:val="ro-RO"/>
        </w:rPr>
        <w:t xml:space="preserve"> </w:t>
      </w:r>
      <w:r>
        <w:rPr>
          <w:rFonts w:ascii="Times New Roman" w:hAnsi="Times New Roman" w:cs="Times New Roman"/>
          <w:lang w:val="ro-RO"/>
        </w:rPr>
        <w:t xml:space="preserve">RSF vor avea măsurători descentralizate de frecvență în punctul de </w:t>
      </w:r>
      <w:r w:rsidR="00D322C8">
        <w:rPr>
          <w:rFonts w:ascii="Times New Roman" w:hAnsi="Times New Roman" w:cs="Times New Roman"/>
          <w:lang w:val="ro-RO"/>
        </w:rPr>
        <w:t xml:space="preserve">racordare </w:t>
      </w:r>
      <w:r>
        <w:rPr>
          <w:rFonts w:ascii="Times New Roman" w:hAnsi="Times New Roman" w:cs="Times New Roman"/>
          <w:lang w:val="ro-RO"/>
        </w:rPr>
        <w:t xml:space="preserve">(pe baza măsurării frecvenței locale) ce pot fi folosite fie ca soluție implicită, fie de </w:t>
      </w:r>
      <w:r w:rsidR="001D20DF">
        <w:rPr>
          <w:rFonts w:ascii="Times New Roman" w:hAnsi="Times New Roman" w:cs="Times New Roman"/>
          <w:lang w:val="ro-RO"/>
        </w:rPr>
        <w:t>rezervă</w:t>
      </w:r>
      <w:r w:rsidR="00241F73">
        <w:rPr>
          <w:rFonts w:ascii="Times New Roman" w:hAnsi="Times New Roman" w:cs="Times New Roman"/>
          <w:lang w:val="ro-RO"/>
        </w:rPr>
        <w:t xml:space="preserve"> </w:t>
      </w:r>
      <w:r>
        <w:rPr>
          <w:rFonts w:ascii="Times New Roman" w:hAnsi="Times New Roman" w:cs="Times New Roman"/>
          <w:lang w:val="ro-RO"/>
        </w:rPr>
        <w:t xml:space="preserve">pentru a asigura o funcționare autonomă și o activare adecvată în cazul unor erori în reglajul centralizat (de ex. oprirea SCADA, defecte pe liniile de comunicații) sau de separare a sistemului </w:t>
      </w:r>
      <w:r w:rsidR="00937930">
        <w:rPr>
          <w:rFonts w:ascii="Times New Roman" w:hAnsi="Times New Roman" w:cs="Times New Roman"/>
          <w:lang w:val="ro-RO"/>
        </w:rPr>
        <w:t>electroenergetic</w:t>
      </w:r>
      <w:r>
        <w:rPr>
          <w:rFonts w:ascii="Times New Roman" w:hAnsi="Times New Roman" w:cs="Times New Roman"/>
          <w:lang w:val="ro-RO"/>
        </w:rPr>
        <w:t>. În cazul reglajului centralizat, cerințele suplimentare sunt următoarele:</w:t>
      </w:r>
    </w:p>
    <w:p w14:paraId="28D61EAB" w14:textId="31458FA7" w:rsidR="00B67CF3" w:rsidRDefault="008F6690" w:rsidP="00B67CF3">
      <w:pPr>
        <w:pStyle w:val="ListParagraph"/>
        <w:widowControl/>
        <w:numPr>
          <w:ilvl w:val="0"/>
          <w:numId w:val="158"/>
        </w:numPr>
        <w:spacing w:line="276" w:lineRule="auto"/>
        <w:contextualSpacing/>
        <w:jc w:val="both"/>
        <w:rPr>
          <w:rFonts w:ascii="Times New Roman" w:hAnsi="Times New Roman" w:cs="Times New Roman"/>
          <w:lang w:val="ro-RO"/>
        </w:rPr>
      </w:pPr>
      <w:r>
        <w:rPr>
          <w:rFonts w:ascii="Times New Roman" w:hAnsi="Times New Roman" w:cs="Times New Roman"/>
          <w:lang w:val="ro-RO"/>
        </w:rPr>
        <w:lastRenderedPageBreak/>
        <w:t>o</w:t>
      </w:r>
      <w:r w:rsidR="00B67CF3">
        <w:rPr>
          <w:rFonts w:ascii="Times New Roman" w:hAnsi="Times New Roman" w:cs="Times New Roman"/>
          <w:lang w:val="ro-RO"/>
        </w:rPr>
        <w:t xml:space="preserve"> funcție de observare care va detecta orice fel de erori ale reglajului centralizat sau abaterile de frecvență între entitățile tehnice. Furnizorul de RSF va iniția imediat contramăsuri adecvate pentru a asigura evitarea unui impact negativ semnificativ. </w:t>
      </w:r>
    </w:p>
    <w:p w14:paraId="39635B04" w14:textId="0A5E9D98" w:rsidR="00B67CF3" w:rsidRDefault="008F6690" w:rsidP="00B67CF3">
      <w:pPr>
        <w:pStyle w:val="ListParagraph"/>
        <w:widowControl/>
        <w:numPr>
          <w:ilvl w:val="0"/>
          <w:numId w:val="158"/>
        </w:numPr>
        <w:spacing w:line="276" w:lineRule="auto"/>
        <w:contextualSpacing/>
        <w:jc w:val="both"/>
        <w:rPr>
          <w:rFonts w:ascii="Times New Roman" w:hAnsi="Times New Roman" w:cs="Times New Roman"/>
          <w:lang w:val="ro-RO"/>
        </w:rPr>
      </w:pPr>
      <w:r>
        <w:rPr>
          <w:rFonts w:ascii="Times New Roman" w:hAnsi="Times New Roman" w:cs="Times New Roman"/>
          <w:lang w:val="ro-RO"/>
        </w:rPr>
        <w:t>p</w:t>
      </w:r>
      <w:r w:rsidR="00B67CF3">
        <w:rPr>
          <w:rFonts w:ascii="Times New Roman" w:hAnsi="Times New Roman" w:cs="Times New Roman"/>
          <w:lang w:val="ro-RO"/>
        </w:rPr>
        <w:t>recizia minimă a măsurătorii locale de frecvență folosită pentru soluția descentralizat</w:t>
      </w:r>
      <w:r w:rsidR="00DC21F6">
        <w:rPr>
          <w:rFonts w:ascii="Times New Roman" w:hAnsi="Times New Roman" w:cs="Times New Roman"/>
          <w:lang w:val="ro-RO"/>
        </w:rPr>
        <w:t>ă</w:t>
      </w:r>
      <w:r w:rsidR="00241F73">
        <w:rPr>
          <w:rStyle w:val="CommentReference"/>
        </w:rPr>
        <w:t xml:space="preserve"> </w:t>
      </w:r>
      <w:r w:rsidR="00B67CF3">
        <w:rPr>
          <w:rFonts w:ascii="Times New Roman" w:hAnsi="Times New Roman" w:cs="Times New Roman"/>
          <w:lang w:val="ro-RO"/>
        </w:rPr>
        <w:t xml:space="preserve">poate fi redusă cu acordul OTS </w:t>
      </w:r>
      <w:r w:rsidR="00DF279A">
        <w:rPr>
          <w:rFonts w:ascii="Times New Roman" w:hAnsi="Times New Roman" w:cs="Times New Roman"/>
          <w:lang w:val="ro-RO"/>
        </w:rPr>
        <w:t>cu rezerve racordate</w:t>
      </w:r>
      <w:r w:rsidR="00B67CF3">
        <w:rPr>
          <w:rFonts w:ascii="Times New Roman" w:hAnsi="Times New Roman" w:cs="Times New Roman"/>
          <w:lang w:val="ro-RO"/>
        </w:rPr>
        <w:t xml:space="preserve">. </w:t>
      </w:r>
    </w:p>
    <w:p w14:paraId="33A77A93" w14:textId="5C507D58"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Pe o perioadă de 4 ani după intrarea în vigoare a acestei propuneri și în cazul în care nu se poate implementa o procedură de </w:t>
      </w:r>
      <w:r w:rsidR="004B2DA4">
        <w:rPr>
          <w:rFonts w:ascii="Times New Roman" w:hAnsi="Times New Roman" w:cs="Times New Roman"/>
          <w:lang w:val="ro-RO"/>
        </w:rPr>
        <w:t xml:space="preserve">rezervă </w:t>
      </w:r>
      <w:r w:rsidR="00F7487D">
        <w:rPr>
          <w:rStyle w:val="CommentReference"/>
        </w:rPr>
        <w:t xml:space="preserve"> </w:t>
      </w:r>
      <w:r>
        <w:rPr>
          <w:rFonts w:ascii="Times New Roman" w:hAnsi="Times New Roman" w:cs="Times New Roman"/>
          <w:lang w:val="ro-RO"/>
        </w:rPr>
        <w:t>descentralizată conform pct. 5 într-un grup furnizor de RSF sau în care procedura de</w:t>
      </w:r>
      <w:r w:rsidR="004B2DA4">
        <w:rPr>
          <w:rFonts w:ascii="Times New Roman" w:hAnsi="Times New Roman" w:cs="Times New Roman"/>
          <w:lang w:val="ro-RO"/>
        </w:rPr>
        <w:t xml:space="preserve">  rezervă</w:t>
      </w:r>
      <w:r>
        <w:rPr>
          <w:rFonts w:ascii="Times New Roman" w:hAnsi="Times New Roman" w:cs="Times New Roman"/>
          <w:lang w:val="ro-RO"/>
        </w:rPr>
        <w:t xml:space="preserve"> nu poate îndeplini cerințele OTS </w:t>
      </w:r>
      <w:r w:rsidR="00342E63">
        <w:rPr>
          <w:rFonts w:ascii="Times New Roman" w:hAnsi="Times New Roman" w:cs="Times New Roman"/>
          <w:lang w:val="ro-RO"/>
        </w:rPr>
        <w:t>cu rezerve racordate</w:t>
      </w:r>
      <w:r w:rsidR="00D322C8">
        <w:rPr>
          <w:rFonts w:ascii="Times New Roman" w:hAnsi="Times New Roman" w:cs="Times New Roman"/>
          <w:lang w:val="ro-RO"/>
        </w:rPr>
        <w:t xml:space="preserve"> </w:t>
      </w:r>
      <w:r>
        <w:rPr>
          <w:rFonts w:ascii="Times New Roman" w:hAnsi="Times New Roman" w:cs="Times New Roman"/>
          <w:lang w:val="ro-RO"/>
        </w:rPr>
        <w:t>(de ex. precizia sau fiabilitatea măsurătorilor frecvenței locale)</w:t>
      </w:r>
      <w:r w:rsidR="00872BE0">
        <w:rPr>
          <w:rFonts w:ascii="Times New Roman" w:hAnsi="Times New Roman" w:cs="Times New Roman"/>
          <w:lang w:val="ro-RO"/>
        </w:rPr>
        <w:t>,</w:t>
      </w:r>
      <w:r>
        <w:rPr>
          <w:rFonts w:ascii="Times New Roman" w:hAnsi="Times New Roman" w:cs="Times New Roman"/>
          <w:lang w:val="ro-RO"/>
        </w:rPr>
        <w:t xml:space="preserve"> este permisă temporar implementarea unui reglaj centralizat al grupurilor furnizoare de RSF în următoarele condiții:</w:t>
      </w:r>
    </w:p>
    <w:p w14:paraId="3B16363D" w14:textId="0341CA9B" w:rsidR="00B67CF3" w:rsidRDefault="00C53D9E" w:rsidP="00B67CF3">
      <w:pPr>
        <w:pStyle w:val="ListParagraph"/>
        <w:widowControl/>
        <w:numPr>
          <w:ilvl w:val="0"/>
          <w:numId w:val="159"/>
        </w:numPr>
        <w:spacing w:line="276" w:lineRule="auto"/>
        <w:contextualSpacing/>
        <w:jc w:val="both"/>
        <w:rPr>
          <w:rFonts w:ascii="Times New Roman" w:hAnsi="Times New Roman" w:cs="Times New Roman"/>
          <w:lang w:val="ro-RO"/>
        </w:rPr>
      </w:pPr>
      <w:r>
        <w:rPr>
          <w:rFonts w:ascii="Times New Roman" w:hAnsi="Times New Roman" w:cs="Times New Roman"/>
          <w:lang w:val="ro-RO"/>
        </w:rPr>
        <w:t>p</w:t>
      </w:r>
      <w:r w:rsidR="00B67CF3">
        <w:rPr>
          <w:rFonts w:ascii="Times New Roman" w:hAnsi="Times New Roman" w:cs="Times New Roman"/>
          <w:lang w:val="ro-RO"/>
        </w:rPr>
        <w:t xml:space="preserve">entru a reduce riscul de comportare </w:t>
      </w:r>
      <w:r w:rsidR="00342E63">
        <w:rPr>
          <w:rFonts w:ascii="Times New Roman" w:hAnsi="Times New Roman" w:cs="Times New Roman"/>
          <w:lang w:val="ro-RO"/>
        </w:rPr>
        <w:t>eronată</w:t>
      </w:r>
      <w:r w:rsidR="00B67CF3">
        <w:rPr>
          <w:rFonts w:ascii="Times New Roman" w:hAnsi="Times New Roman" w:cs="Times New Roman"/>
          <w:lang w:val="ro-RO"/>
        </w:rPr>
        <w:t xml:space="preserve"> a entităților tehnice în cazul unor erori ale reglajului centralizat (de ex. </w:t>
      </w:r>
      <w:proofErr w:type="spellStart"/>
      <w:r>
        <w:rPr>
          <w:rFonts w:ascii="Times New Roman" w:hAnsi="Times New Roman" w:cs="Times New Roman"/>
          <w:lang w:val="ro-RO"/>
        </w:rPr>
        <w:t>neoperabilitate</w:t>
      </w:r>
      <w:proofErr w:type="spellEnd"/>
      <w:r w:rsidR="00B67CF3">
        <w:rPr>
          <w:rFonts w:ascii="Times New Roman" w:hAnsi="Times New Roman" w:cs="Times New Roman"/>
          <w:lang w:val="ro-RO"/>
        </w:rPr>
        <w:t xml:space="preserve"> SCADA, defecte pe liniile de comunicații) și pentru a limita impactul asupra frecvenței, un singur regulator centralizat</w:t>
      </w:r>
      <w:r w:rsidR="009811EB">
        <w:rPr>
          <w:rStyle w:val="CommentReference"/>
        </w:rPr>
        <w:t xml:space="preserve"> </w:t>
      </w:r>
      <w:r w:rsidR="00B67CF3">
        <w:rPr>
          <w:rFonts w:ascii="Times New Roman" w:hAnsi="Times New Roman" w:cs="Times New Roman"/>
          <w:lang w:val="ro-RO"/>
        </w:rPr>
        <w:t xml:space="preserve">de RSF nu va </w:t>
      </w:r>
      <w:r w:rsidR="00A06B76">
        <w:rPr>
          <w:rFonts w:ascii="Times New Roman" w:hAnsi="Times New Roman" w:cs="Times New Roman"/>
          <w:lang w:val="ro-RO"/>
        </w:rPr>
        <w:t>regla</w:t>
      </w:r>
      <w:r w:rsidR="00D322C8">
        <w:rPr>
          <w:rFonts w:ascii="Times New Roman" w:hAnsi="Times New Roman" w:cs="Times New Roman"/>
          <w:lang w:val="ro-RO"/>
        </w:rPr>
        <w:t xml:space="preserve"> </w:t>
      </w:r>
      <w:r w:rsidR="00B67CF3">
        <w:rPr>
          <w:rFonts w:ascii="Times New Roman" w:hAnsi="Times New Roman" w:cs="Times New Roman"/>
          <w:lang w:val="ro-RO"/>
        </w:rPr>
        <w:t>mai mult de 30 MW din</w:t>
      </w:r>
      <w:r w:rsidR="003174E2" w:rsidRPr="00D322C8">
        <w:rPr>
          <w:rFonts w:ascii="Times New Roman" w:hAnsi="Times New Roman" w:cs="Times New Roman"/>
          <w:color w:val="FF0000"/>
          <w:lang w:val="ro-RO"/>
        </w:rPr>
        <w:t xml:space="preserve"> </w:t>
      </w:r>
      <w:r w:rsidR="00B67CF3">
        <w:rPr>
          <w:rFonts w:ascii="Times New Roman" w:hAnsi="Times New Roman" w:cs="Times New Roman"/>
          <w:lang w:val="ro-RO"/>
        </w:rPr>
        <w:t>RSF.</w:t>
      </w:r>
    </w:p>
    <w:p w14:paraId="5E2B9E05" w14:textId="314C4799" w:rsidR="00B67CF3" w:rsidRDefault="001F530B" w:rsidP="00B67CF3">
      <w:pPr>
        <w:pStyle w:val="ListParagraph"/>
        <w:widowControl/>
        <w:numPr>
          <w:ilvl w:val="0"/>
          <w:numId w:val="159"/>
        </w:numPr>
        <w:spacing w:line="276" w:lineRule="auto"/>
        <w:contextualSpacing/>
        <w:jc w:val="both"/>
        <w:rPr>
          <w:rFonts w:ascii="Times New Roman" w:hAnsi="Times New Roman" w:cs="Times New Roman"/>
          <w:lang w:val="ro-RO"/>
        </w:rPr>
      </w:pPr>
      <w:r>
        <w:rPr>
          <w:rFonts w:ascii="Times New Roman" w:hAnsi="Times New Roman" w:cs="Times New Roman"/>
          <w:lang w:val="ro-RO"/>
        </w:rPr>
        <w:t>c</w:t>
      </w:r>
      <w:r w:rsidR="00B67CF3">
        <w:rPr>
          <w:rFonts w:ascii="Times New Roman" w:hAnsi="Times New Roman" w:cs="Times New Roman"/>
          <w:lang w:val="ro-RO"/>
        </w:rPr>
        <w:t>onform art</w:t>
      </w:r>
      <w:r w:rsidR="001D4D06">
        <w:rPr>
          <w:rFonts w:ascii="Times New Roman" w:hAnsi="Times New Roman" w:cs="Times New Roman"/>
          <w:lang w:val="ro-RO"/>
        </w:rPr>
        <w:t>.</w:t>
      </w:r>
      <w:r w:rsidR="00B67CF3">
        <w:rPr>
          <w:rFonts w:ascii="Times New Roman" w:hAnsi="Times New Roman" w:cs="Times New Roman"/>
          <w:lang w:val="ro-RO"/>
        </w:rPr>
        <w:t xml:space="preserve"> 156</w:t>
      </w:r>
      <w:r w:rsidR="001D4D06">
        <w:rPr>
          <w:rFonts w:ascii="Times New Roman" w:hAnsi="Times New Roman" w:cs="Times New Roman"/>
          <w:lang w:val="ro-RO"/>
        </w:rPr>
        <w:t xml:space="preserve"> lit. </w:t>
      </w:r>
      <w:r w:rsidR="00D322C8">
        <w:rPr>
          <w:rFonts w:ascii="Times New Roman" w:hAnsi="Times New Roman" w:cs="Times New Roman"/>
          <w:lang w:val="ro-RO"/>
        </w:rPr>
        <w:t xml:space="preserve">alin. (2) litera </w:t>
      </w:r>
      <w:r w:rsidR="00B67CF3">
        <w:rPr>
          <w:rFonts w:ascii="Times New Roman" w:hAnsi="Times New Roman" w:cs="Times New Roman"/>
          <w:lang w:val="ro-RO"/>
        </w:rPr>
        <w:t xml:space="preserve">(a) din SO GL, OTS </w:t>
      </w:r>
      <w:r w:rsidR="000C47CC">
        <w:rPr>
          <w:rFonts w:ascii="Times New Roman" w:hAnsi="Times New Roman" w:cs="Times New Roman"/>
          <w:lang w:val="ro-RO"/>
        </w:rPr>
        <w:t>cu rezerve racordate</w:t>
      </w:r>
      <w:r w:rsidR="00D322C8">
        <w:rPr>
          <w:rFonts w:ascii="Times New Roman" w:hAnsi="Times New Roman" w:cs="Times New Roman"/>
          <w:lang w:val="ro-RO"/>
        </w:rPr>
        <w:t xml:space="preserve"> </w:t>
      </w:r>
      <w:r w:rsidR="00B67CF3">
        <w:rPr>
          <w:rFonts w:ascii="Times New Roman" w:hAnsi="Times New Roman" w:cs="Times New Roman"/>
          <w:lang w:val="ro-RO"/>
        </w:rPr>
        <w:t>va respecta cota de</w:t>
      </w:r>
      <w:r w:rsidR="00595D87">
        <w:rPr>
          <w:rFonts w:ascii="Times New Roman" w:hAnsi="Times New Roman" w:cs="Times New Roman"/>
          <w:lang w:val="ro-RO"/>
        </w:rPr>
        <w:t xml:space="preserve"> </w:t>
      </w:r>
      <w:r w:rsidR="00B67CF3">
        <w:rPr>
          <w:rFonts w:ascii="Times New Roman" w:hAnsi="Times New Roman" w:cs="Times New Roman"/>
          <w:lang w:val="ro-RO"/>
        </w:rPr>
        <w:t xml:space="preserve">RSF furnizată </w:t>
      </w:r>
      <w:r w:rsidR="00CB613A">
        <w:rPr>
          <w:rFonts w:ascii="Times New Roman" w:hAnsi="Times New Roman" w:cs="Times New Roman"/>
          <w:lang w:val="ro-RO"/>
        </w:rPr>
        <w:t xml:space="preserve">de acest </w:t>
      </w:r>
      <w:r w:rsidR="00B67CF3">
        <w:rPr>
          <w:rFonts w:ascii="Times New Roman" w:hAnsi="Times New Roman" w:cs="Times New Roman"/>
          <w:lang w:val="ro-RO"/>
        </w:rPr>
        <w:t xml:space="preserve">reglaj centralizat </w:t>
      </w:r>
      <w:r w:rsidR="00CB613A">
        <w:rPr>
          <w:rFonts w:ascii="Times New Roman" w:hAnsi="Times New Roman" w:cs="Times New Roman"/>
          <w:lang w:val="ro-RO"/>
        </w:rPr>
        <w:t>în</w:t>
      </w:r>
      <w:r w:rsidR="00D322C8">
        <w:rPr>
          <w:rFonts w:ascii="Times New Roman" w:hAnsi="Times New Roman" w:cs="Times New Roman"/>
          <w:lang w:val="ro-RO"/>
        </w:rPr>
        <w:t xml:space="preserve"> </w:t>
      </w:r>
      <w:r w:rsidR="00B67CF3">
        <w:rPr>
          <w:rFonts w:ascii="Times New Roman" w:hAnsi="Times New Roman" w:cs="Times New Roman"/>
          <w:lang w:val="ro-RO"/>
        </w:rPr>
        <w:t>cadrul procesului de achiziție și va implementa o limită de 75 MW a cantității totale de volum achiziționat per bloc</w:t>
      </w:r>
      <w:r w:rsidR="009D31EA">
        <w:rPr>
          <w:rFonts w:ascii="Times New Roman" w:hAnsi="Times New Roman" w:cs="Times New Roman"/>
          <w:lang w:val="ro-RO"/>
        </w:rPr>
        <w:t xml:space="preserve"> </w:t>
      </w:r>
      <w:r w:rsidR="00CB613A">
        <w:rPr>
          <w:rFonts w:ascii="Times New Roman" w:hAnsi="Times New Roman" w:cs="Times New Roman"/>
          <w:lang w:val="ro-RO"/>
        </w:rPr>
        <w:t>RFP</w:t>
      </w:r>
      <w:r w:rsidR="00B67CF3">
        <w:rPr>
          <w:rFonts w:ascii="Times New Roman" w:hAnsi="Times New Roman" w:cs="Times New Roman"/>
          <w:lang w:val="ro-RO"/>
        </w:rPr>
        <w:t>, conform art</w:t>
      </w:r>
      <w:r w:rsidR="00CB613A">
        <w:rPr>
          <w:rFonts w:ascii="Times New Roman" w:hAnsi="Times New Roman" w:cs="Times New Roman"/>
          <w:lang w:val="ro-RO"/>
        </w:rPr>
        <w:t>.</w:t>
      </w:r>
      <w:r w:rsidR="00B67CF3">
        <w:rPr>
          <w:rFonts w:ascii="Times New Roman" w:hAnsi="Times New Roman" w:cs="Times New Roman"/>
          <w:lang w:val="ro-RO"/>
        </w:rPr>
        <w:t xml:space="preserve"> 154</w:t>
      </w:r>
      <w:r w:rsidR="00CB613A">
        <w:rPr>
          <w:rFonts w:ascii="Times New Roman" w:hAnsi="Times New Roman" w:cs="Times New Roman"/>
          <w:lang w:val="ro-RO"/>
        </w:rPr>
        <w:t xml:space="preserve"> alin. </w:t>
      </w:r>
      <w:r w:rsidR="00B67CF3">
        <w:rPr>
          <w:rFonts w:ascii="Times New Roman" w:hAnsi="Times New Roman" w:cs="Times New Roman"/>
          <w:lang w:val="ro-RO"/>
        </w:rPr>
        <w:t>(4) din SO GL.</w:t>
      </w:r>
    </w:p>
    <w:p w14:paraId="4A5A1A2E" w14:textId="19027112" w:rsidR="00B67CF3" w:rsidRDefault="00B67CF3" w:rsidP="00B67CF3">
      <w:pPr>
        <w:pStyle w:val="ListParagraph"/>
        <w:widowControl/>
        <w:numPr>
          <w:ilvl w:val="0"/>
          <w:numId w:val="156"/>
        </w:numPr>
        <w:spacing w:line="276" w:lineRule="auto"/>
        <w:contextualSpacing/>
        <w:jc w:val="both"/>
        <w:rPr>
          <w:rFonts w:ascii="Times New Roman" w:hAnsi="Times New Roman" w:cs="Times New Roman"/>
          <w:lang w:val="ro-RO"/>
        </w:rPr>
      </w:pPr>
      <w:r>
        <w:rPr>
          <w:rFonts w:ascii="Times New Roman" w:hAnsi="Times New Roman" w:cs="Times New Roman"/>
          <w:lang w:val="ro-RO"/>
        </w:rPr>
        <w:t xml:space="preserve">Fiecare OTS va solicita ca unitățile și grupurile furnizoare de RSF să continue furnizarea de RSF și să nu li se permită să reducă activarea în cazul unei abateri de frecvență în afara domeniului de frecvență </w:t>
      </w:r>
      <w:r w:rsidR="009D31EA">
        <w:rPr>
          <w:rFonts w:ascii="Times New Roman" w:hAnsi="Times New Roman" w:cs="Times New Roman"/>
          <w:lang w:val="ro-RO"/>
        </w:rPr>
        <w:t>±</w:t>
      </w:r>
      <w:r>
        <w:rPr>
          <w:rFonts w:ascii="Times New Roman" w:hAnsi="Times New Roman" w:cs="Times New Roman"/>
          <w:lang w:val="ro-RO"/>
        </w:rPr>
        <w:t xml:space="preserve"> 200 </w:t>
      </w:r>
      <w:proofErr w:type="spellStart"/>
      <w:r>
        <w:rPr>
          <w:rFonts w:ascii="Times New Roman" w:hAnsi="Times New Roman" w:cs="Times New Roman"/>
          <w:lang w:val="ro-RO"/>
        </w:rPr>
        <w:t>mHz</w:t>
      </w:r>
      <w:proofErr w:type="spellEnd"/>
      <w:r>
        <w:rPr>
          <w:rFonts w:ascii="Times New Roman" w:hAnsi="Times New Roman" w:cs="Times New Roman"/>
          <w:lang w:val="ro-RO"/>
        </w:rPr>
        <w:t xml:space="preserve"> peste intervalele de frecvență definite în art</w:t>
      </w:r>
      <w:r w:rsidR="00CB613A">
        <w:rPr>
          <w:rFonts w:ascii="Times New Roman" w:hAnsi="Times New Roman" w:cs="Times New Roman"/>
          <w:lang w:val="ro-RO"/>
        </w:rPr>
        <w:t>.</w:t>
      </w:r>
      <w:r>
        <w:rPr>
          <w:rFonts w:ascii="Times New Roman" w:hAnsi="Times New Roman" w:cs="Times New Roman"/>
          <w:lang w:val="ro-RO"/>
        </w:rPr>
        <w:t xml:space="preserve"> 3</w:t>
      </w:r>
      <w:r w:rsidR="00CB613A">
        <w:rPr>
          <w:rFonts w:ascii="Times New Roman" w:hAnsi="Times New Roman" w:cs="Times New Roman"/>
          <w:lang w:val="ro-RO"/>
        </w:rPr>
        <w:t xml:space="preserve"> alin. (</w:t>
      </w:r>
      <w:r>
        <w:rPr>
          <w:rFonts w:ascii="Times New Roman" w:hAnsi="Times New Roman" w:cs="Times New Roman"/>
          <w:lang w:val="ro-RO"/>
        </w:rPr>
        <w:t>2</w:t>
      </w:r>
      <w:r w:rsidR="00CB613A">
        <w:rPr>
          <w:rFonts w:ascii="Times New Roman" w:hAnsi="Times New Roman" w:cs="Times New Roman"/>
          <w:lang w:val="ro-RO"/>
        </w:rPr>
        <w:t>)</w:t>
      </w:r>
      <w:r>
        <w:rPr>
          <w:rFonts w:ascii="Times New Roman" w:hAnsi="Times New Roman" w:cs="Times New Roman"/>
          <w:lang w:val="ro-RO"/>
        </w:rPr>
        <w:t>.</w:t>
      </w:r>
    </w:p>
    <w:p w14:paraId="7DAB33EB" w14:textId="77777777" w:rsidR="00B67CF3" w:rsidRDefault="00B67CF3" w:rsidP="00B67CF3">
      <w:pPr>
        <w:jc w:val="both"/>
        <w:rPr>
          <w:rFonts w:ascii="Times New Roman" w:hAnsi="Times New Roman" w:cs="Times New Roman"/>
          <w:lang w:val="ro-RO"/>
        </w:rPr>
      </w:pPr>
    </w:p>
    <w:p w14:paraId="2BF3BD14" w14:textId="77777777" w:rsidR="00B67CF3" w:rsidRPr="0032674D"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Articolul 4</w:t>
      </w:r>
    </w:p>
    <w:p w14:paraId="40A961BC" w14:textId="06C01A92" w:rsidR="00B67CF3"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Publicarea și implementarea propunerii de</w:t>
      </w:r>
      <w:r>
        <w:rPr>
          <w:rFonts w:ascii="Times New Roman" w:hAnsi="Times New Roman" w:cs="Times New Roman"/>
          <w:b/>
          <w:lang w:val="ro-RO"/>
        </w:rPr>
        <w:t xml:space="preserve"> proprietăți suplimentare ale </w:t>
      </w:r>
      <w:r w:rsidRPr="0032674D">
        <w:rPr>
          <w:rFonts w:ascii="Times New Roman" w:hAnsi="Times New Roman" w:cs="Times New Roman"/>
          <w:b/>
          <w:lang w:val="ro-RO"/>
        </w:rPr>
        <w:t>R</w:t>
      </w:r>
      <w:r>
        <w:rPr>
          <w:rFonts w:ascii="Times New Roman" w:hAnsi="Times New Roman" w:cs="Times New Roman"/>
          <w:b/>
          <w:lang w:val="ro-RO"/>
        </w:rPr>
        <w:t>SF</w:t>
      </w:r>
    </w:p>
    <w:p w14:paraId="7962250B" w14:textId="77777777" w:rsidR="00872BE0" w:rsidRPr="0032674D" w:rsidRDefault="00872BE0" w:rsidP="00B67CF3">
      <w:pPr>
        <w:jc w:val="center"/>
        <w:rPr>
          <w:rFonts w:ascii="Times New Roman" w:hAnsi="Times New Roman" w:cs="Times New Roman"/>
          <w:b/>
          <w:lang w:val="ro-RO"/>
        </w:rPr>
      </w:pPr>
    </w:p>
    <w:p w14:paraId="3D174F5A" w14:textId="16CD7251" w:rsidR="00B67CF3" w:rsidRDefault="002E1E6C" w:rsidP="00B67CF3">
      <w:pPr>
        <w:pStyle w:val="ListParagraph"/>
        <w:widowControl/>
        <w:numPr>
          <w:ilvl w:val="0"/>
          <w:numId w:val="160"/>
        </w:numPr>
        <w:spacing w:line="276" w:lineRule="auto"/>
        <w:contextualSpacing/>
        <w:jc w:val="both"/>
        <w:rPr>
          <w:rFonts w:ascii="Times New Roman" w:hAnsi="Times New Roman" w:cs="Times New Roman"/>
          <w:lang w:val="ro-RO"/>
        </w:rPr>
      </w:pPr>
      <w:r>
        <w:rPr>
          <w:rFonts w:ascii="Times New Roman" w:hAnsi="Times New Roman" w:cs="Times New Roman"/>
          <w:lang w:val="ro-RO"/>
        </w:rPr>
        <w:t>OTS  publică fără întârziere</w:t>
      </w:r>
      <w:r w:rsidR="00B67CF3">
        <w:rPr>
          <w:rFonts w:ascii="Times New Roman" w:hAnsi="Times New Roman" w:cs="Times New Roman"/>
          <w:lang w:val="ro-RO"/>
        </w:rPr>
        <w:t xml:space="preserve"> propunerea de proprietăți suplimentare de RSF după ce toate </w:t>
      </w:r>
      <w:r w:rsidR="00372D23">
        <w:rPr>
          <w:rFonts w:ascii="Times New Roman" w:hAnsi="Times New Roman" w:cs="Times New Roman"/>
          <w:lang w:val="ro-RO"/>
        </w:rPr>
        <w:t>autoritățile</w:t>
      </w:r>
      <w:r w:rsidR="009D31EA">
        <w:rPr>
          <w:rFonts w:ascii="Times New Roman" w:hAnsi="Times New Roman" w:cs="Times New Roman"/>
          <w:lang w:val="ro-RO"/>
        </w:rPr>
        <w:t xml:space="preserve"> </w:t>
      </w:r>
      <w:r w:rsidR="00872BE0">
        <w:rPr>
          <w:rFonts w:ascii="Times New Roman" w:hAnsi="Times New Roman" w:cs="Times New Roman"/>
          <w:lang w:val="ro-RO"/>
        </w:rPr>
        <w:t>n</w:t>
      </w:r>
      <w:r w:rsidR="00B67CF3">
        <w:rPr>
          <w:rFonts w:ascii="Times New Roman" w:hAnsi="Times New Roman" w:cs="Times New Roman"/>
          <w:lang w:val="ro-RO"/>
        </w:rPr>
        <w:t xml:space="preserve">aționale de </w:t>
      </w:r>
      <w:r w:rsidR="00872BE0">
        <w:rPr>
          <w:rFonts w:ascii="Times New Roman" w:hAnsi="Times New Roman" w:cs="Times New Roman"/>
          <w:lang w:val="ro-RO"/>
        </w:rPr>
        <w:t>r</w:t>
      </w:r>
      <w:r w:rsidR="00B67CF3">
        <w:rPr>
          <w:rFonts w:ascii="Times New Roman" w:hAnsi="Times New Roman" w:cs="Times New Roman"/>
          <w:lang w:val="ro-RO"/>
        </w:rPr>
        <w:t xml:space="preserve">eglementare au aprobat </w:t>
      </w:r>
      <w:r w:rsidR="009D31EA">
        <w:rPr>
          <w:rFonts w:ascii="Times New Roman" w:hAnsi="Times New Roman" w:cs="Times New Roman"/>
          <w:lang w:val="ro-RO"/>
        </w:rPr>
        <w:t xml:space="preserve">propunerea </w:t>
      </w:r>
      <w:r w:rsidR="00B67CF3">
        <w:rPr>
          <w:rFonts w:ascii="Times New Roman" w:hAnsi="Times New Roman" w:cs="Times New Roman"/>
          <w:lang w:val="ro-RO"/>
        </w:rPr>
        <w:t xml:space="preserve">sau </w:t>
      </w:r>
      <w:r w:rsidR="004108E9">
        <w:rPr>
          <w:rFonts w:ascii="Times New Roman" w:hAnsi="Times New Roman" w:cs="Times New Roman"/>
          <w:lang w:val="ro-RO"/>
        </w:rPr>
        <w:t xml:space="preserve">după ce </w:t>
      </w:r>
      <w:r w:rsidR="00B67CF3">
        <w:rPr>
          <w:rFonts w:ascii="Times New Roman" w:hAnsi="Times New Roman" w:cs="Times New Roman"/>
          <w:lang w:val="ro-RO"/>
        </w:rPr>
        <w:t xml:space="preserve">Agenția pentru Cooperarea Reglementatorilor din Energie a luat o </w:t>
      </w:r>
      <w:r w:rsidR="004108E9">
        <w:rPr>
          <w:rFonts w:ascii="Times New Roman" w:hAnsi="Times New Roman" w:cs="Times New Roman"/>
          <w:lang w:val="ro-RO"/>
        </w:rPr>
        <w:t xml:space="preserve">decizie </w:t>
      </w:r>
      <w:r w:rsidR="00B67CF3">
        <w:rPr>
          <w:rFonts w:ascii="Times New Roman" w:hAnsi="Times New Roman" w:cs="Times New Roman"/>
          <w:lang w:val="ro-RO"/>
        </w:rPr>
        <w:t>în conformitate cu art</w:t>
      </w:r>
      <w:r w:rsidR="00B93806">
        <w:rPr>
          <w:rFonts w:ascii="Times New Roman" w:hAnsi="Times New Roman" w:cs="Times New Roman"/>
          <w:lang w:val="ro-RO"/>
        </w:rPr>
        <w:t>.</w:t>
      </w:r>
      <w:r w:rsidR="00B67CF3">
        <w:rPr>
          <w:rFonts w:ascii="Times New Roman" w:hAnsi="Times New Roman" w:cs="Times New Roman"/>
          <w:lang w:val="ro-RO"/>
        </w:rPr>
        <w:t xml:space="preserve"> 8</w:t>
      </w:r>
      <w:r w:rsidR="00B93806">
        <w:rPr>
          <w:rFonts w:ascii="Times New Roman" w:hAnsi="Times New Roman" w:cs="Times New Roman"/>
          <w:lang w:val="ro-RO"/>
        </w:rPr>
        <w:t xml:space="preserve"> alin. </w:t>
      </w:r>
      <w:r w:rsidR="00B67CF3">
        <w:rPr>
          <w:rFonts w:ascii="Times New Roman" w:hAnsi="Times New Roman" w:cs="Times New Roman"/>
          <w:lang w:val="ro-RO"/>
        </w:rPr>
        <w:t>(1) și cu art</w:t>
      </w:r>
      <w:r w:rsidR="00B93806">
        <w:rPr>
          <w:rFonts w:ascii="Times New Roman" w:hAnsi="Times New Roman" w:cs="Times New Roman"/>
          <w:lang w:val="ro-RO"/>
        </w:rPr>
        <w:t>.</w:t>
      </w:r>
      <w:r w:rsidR="00B67CF3">
        <w:rPr>
          <w:rFonts w:ascii="Times New Roman" w:hAnsi="Times New Roman" w:cs="Times New Roman"/>
          <w:lang w:val="ro-RO"/>
        </w:rPr>
        <w:t xml:space="preserve"> 11 din SO GL. </w:t>
      </w:r>
    </w:p>
    <w:p w14:paraId="424BF24F" w14:textId="77777777" w:rsidR="00B67CF3" w:rsidRDefault="00B67CF3" w:rsidP="00B67CF3">
      <w:pPr>
        <w:ind w:left="360"/>
        <w:jc w:val="both"/>
        <w:rPr>
          <w:rFonts w:ascii="Times New Roman" w:hAnsi="Times New Roman" w:cs="Times New Roman"/>
          <w:lang w:val="ro-RO"/>
        </w:rPr>
      </w:pPr>
    </w:p>
    <w:p w14:paraId="769B8688" w14:textId="25F6538B" w:rsidR="00B67CF3" w:rsidRDefault="00B67CF3" w:rsidP="00A06579">
      <w:pPr>
        <w:pStyle w:val="ListParagraph"/>
        <w:widowControl/>
        <w:numPr>
          <w:ilvl w:val="0"/>
          <w:numId w:val="160"/>
        </w:numPr>
        <w:spacing w:line="276" w:lineRule="auto"/>
        <w:ind w:left="714" w:hanging="357"/>
        <w:contextualSpacing/>
        <w:jc w:val="both"/>
        <w:rPr>
          <w:rFonts w:ascii="Times New Roman" w:hAnsi="Times New Roman" w:cs="Times New Roman"/>
          <w:lang w:val="ro-RO"/>
        </w:rPr>
      </w:pPr>
      <w:r>
        <w:rPr>
          <w:rFonts w:ascii="Times New Roman" w:hAnsi="Times New Roman" w:cs="Times New Roman"/>
          <w:lang w:val="ro-RO"/>
        </w:rPr>
        <w:t>OTS implemente</w:t>
      </w:r>
      <w:r w:rsidR="004108E9">
        <w:rPr>
          <w:rFonts w:ascii="Times New Roman" w:hAnsi="Times New Roman" w:cs="Times New Roman"/>
          <w:lang w:val="ro-RO"/>
        </w:rPr>
        <w:t>ază prevederile propunerii pentru</w:t>
      </w:r>
      <w:r>
        <w:rPr>
          <w:rFonts w:ascii="Times New Roman" w:hAnsi="Times New Roman" w:cs="Times New Roman"/>
          <w:lang w:val="ro-RO"/>
        </w:rPr>
        <w:t xml:space="preserve"> proprietățile suplimentare ale RSF așa cum sunt precizate în această propunere imediat după ce </w:t>
      </w:r>
      <w:r w:rsidR="00372D23">
        <w:rPr>
          <w:rFonts w:ascii="Times New Roman" w:hAnsi="Times New Roman" w:cs="Times New Roman"/>
          <w:lang w:val="ro-RO"/>
        </w:rPr>
        <w:t>autoritățile n</w:t>
      </w:r>
      <w:r>
        <w:rPr>
          <w:rFonts w:ascii="Times New Roman" w:hAnsi="Times New Roman" w:cs="Times New Roman"/>
          <w:lang w:val="ro-RO"/>
        </w:rPr>
        <w:t xml:space="preserve">aționale de </w:t>
      </w:r>
      <w:r w:rsidR="00372D23">
        <w:rPr>
          <w:rFonts w:ascii="Times New Roman" w:hAnsi="Times New Roman" w:cs="Times New Roman"/>
          <w:lang w:val="ro-RO"/>
        </w:rPr>
        <w:t>r</w:t>
      </w:r>
      <w:r>
        <w:rPr>
          <w:rFonts w:ascii="Times New Roman" w:hAnsi="Times New Roman" w:cs="Times New Roman"/>
          <w:lang w:val="ro-RO"/>
        </w:rPr>
        <w:t>eglementare au aprobat propunerea în conformitate cu art</w:t>
      </w:r>
      <w:r w:rsidR="00372D23">
        <w:rPr>
          <w:rFonts w:ascii="Times New Roman" w:hAnsi="Times New Roman" w:cs="Times New Roman"/>
          <w:lang w:val="ro-RO"/>
        </w:rPr>
        <w:t>.</w:t>
      </w:r>
      <w:r>
        <w:rPr>
          <w:rFonts w:ascii="Times New Roman" w:hAnsi="Times New Roman" w:cs="Times New Roman"/>
          <w:lang w:val="ro-RO"/>
        </w:rPr>
        <w:t xml:space="preserve"> 6</w:t>
      </w:r>
      <w:r w:rsidR="00372D23">
        <w:rPr>
          <w:rFonts w:ascii="Times New Roman" w:hAnsi="Times New Roman" w:cs="Times New Roman"/>
          <w:lang w:val="ro-RO"/>
        </w:rPr>
        <w:t xml:space="preserve"> alin. </w:t>
      </w:r>
      <w:r>
        <w:rPr>
          <w:rFonts w:ascii="Times New Roman" w:hAnsi="Times New Roman" w:cs="Times New Roman"/>
          <w:lang w:val="ro-RO"/>
        </w:rPr>
        <w:t>(3) din SO GL sau Agenția a luat o hotărâre în conformitate cu art</w:t>
      </w:r>
      <w:r w:rsidR="00372D23">
        <w:rPr>
          <w:rFonts w:ascii="Times New Roman" w:hAnsi="Times New Roman" w:cs="Times New Roman"/>
          <w:lang w:val="ro-RO"/>
        </w:rPr>
        <w:t>.</w:t>
      </w:r>
      <w:r>
        <w:rPr>
          <w:rFonts w:ascii="Times New Roman" w:hAnsi="Times New Roman" w:cs="Times New Roman"/>
          <w:lang w:val="ro-RO"/>
        </w:rPr>
        <w:t xml:space="preserve"> 6</w:t>
      </w:r>
      <w:r w:rsidR="00372D23">
        <w:rPr>
          <w:rFonts w:ascii="Times New Roman" w:hAnsi="Times New Roman" w:cs="Times New Roman"/>
          <w:lang w:val="ro-RO"/>
        </w:rPr>
        <w:t xml:space="preserve"> alin. </w:t>
      </w:r>
      <w:r>
        <w:rPr>
          <w:rFonts w:ascii="Times New Roman" w:hAnsi="Times New Roman" w:cs="Times New Roman"/>
          <w:lang w:val="ro-RO"/>
        </w:rPr>
        <w:t xml:space="preserve">(8) din SO GL. Perioada de tranziție pentru implementarea proprietăților suplimentare ale RSF de către furnizorii de RSF </w:t>
      </w:r>
      <w:r w:rsidR="00DD0E28">
        <w:rPr>
          <w:rFonts w:ascii="Times New Roman" w:hAnsi="Times New Roman" w:cs="Times New Roman"/>
          <w:lang w:val="ro-RO"/>
        </w:rPr>
        <w:t>vizați</w:t>
      </w:r>
      <w:r>
        <w:rPr>
          <w:rFonts w:ascii="Times New Roman" w:hAnsi="Times New Roman" w:cs="Times New Roman"/>
          <w:lang w:val="ro-RO"/>
        </w:rPr>
        <w:t xml:space="preserve"> </w:t>
      </w:r>
      <w:r w:rsidR="00A06579">
        <w:rPr>
          <w:rFonts w:ascii="Times New Roman" w:hAnsi="Times New Roman" w:cs="Times New Roman"/>
          <w:lang w:val="ro-RO"/>
        </w:rPr>
        <w:t>este</w:t>
      </w:r>
      <w:r>
        <w:rPr>
          <w:rFonts w:ascii="Times New Roman" w:hAnsi="Times New Roman" w:cs="Times New Roman"/>
          <w:lang w:val="ro-RO"/>
        </w:rPr>
        <w:t xml:space="preserve"> de doi ani: un an pentru ca OTS să-și adapteze termenii și condițiile și încă un an pentru ca furnizorii de RSF să implementeze proprietățile suplimentare ale RSF. </w:t>
      </w:r>
    </w:p>
    <w:p w14:paraId="7DDC828B" w14:textId="77AD4FA6" w:rsidR="00711E9B" w:rsidRDefault="00711E9B" w:rsidP="00B019CC">
      <w:pPr>
        <w:rPr>
          <w:rFonts w:ascii="Times New Roman" w:hAnsi="Times New Roman" w:cs="Times New Roman"/>
          <w:b/>
          <w:lang w:val="ro-RO"/>
        </w:rPr>
      </w:pPr>
    </w:p>
    <w:p w14:paraId="529E547E" w14:textId="5AEAD439" w:rsidR="00B67CF3" w:rsidRPr="0032674D"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Articolul 5</w:t>
      </w:r>
    </w:p>
    <w:p w14:paraId="1F1C4A08" w14:textId="1A5CC47D" w:rsidR="00B67CF3" w:rsidRDefault="00B67CF3" w:rsidP="00B67CF3">
      <w:pPr>
        <w:jc w:val="center"/>
        <w:rPr>
          <w:rFonts w:ascii="Times New Roman" w:hAnsi="Times New Roman" w:cs="Times New Roman"/>
          <w:b/>
          <w:lang w:val="ro-RO"/>
        </w:rPr>
      </w:pPr>
      <w:r w:rsidRPr="0032674D">
        <w:rPr>
          <w:rFonts w:ascii="Times New Roman" w:hAnsi="Times New Roman" w:cs="Times New Roman"/>
          <w:b/>
          <w:lang w:val="ro-RO"/>
        </w:rPr>
        <w:t>Limba</w:t>
      </w:r>
    </w:p>
    <w:p w14:paraId="73EAADAC" w14:textId="77777777" w:rsidR="00711E9B" w:rsidRDefault="00711E9B" w:rsidP="00B67CF3">
      <w:pPr>
        <w:jc w:val="center"/>
        <w:rPr>
          <w:rFonts w:ascii="Times New Roman" w:hAnsi="Times New Roman" w:cs="Times New Roman"/>
          <w:lang w:val="ro-RO"/>
        </w:rPr>
      </w:pPr>
    </w:p>
    <w:p w14:paraId="1186E3B2" w14:textId="5631F598" w:rsidR="00A35BF3" w:rsidRPr="00B019CC" w:rsidRDefault="00B67CF3" w:rsidP="00B019CC">
      <w:pPr>
        <w:spacing w:line="360" w:lineRule="auto"/>
        <w:jc w:val="both"/>
        <w:rPr>
          <w:rFonts w:ascii="Times New Roman" w:hAnsi="Times New Roman" w:cs="Times New Roman"/>
          <w:lang w:val="ro-RO"/>
        </w:rPr>
      </w:pPr>
      <w:r w:rsidRPr="0031759E">
        <w:rPr>
          <w:rFonts w:ascii="Times New Roman" w:hAnsi="Times New Roman" w:cs="Times New Roman"/>
          <w:lang w:val="ro-RO"/>
        </w:rPr>
        <w:t xml:space="preserve">Limba de referință </w:t>
      </w:r>
      <w:r w:rsidR="00A06579">
        <w:rPr>
          <w:rFonts w:ascii="Times New Roman" w:hAnsi="Times New Roman" w:cs="Times New Roman"/>
          <w:lang w:val="ro-RO"/>
        </w:rPr>
        <w:t>a prezentei propuneri</w:t>
      </w:r>
      <w:r w:rsidRPr="0031759E">
        <w:rPr>
          <w:rFonts w:ascii="Times New Roman" w:hAnsi="Times New Roman" w:cs="Times New Roman"/>
          <w:lang w:val="ro-RO"/>
        </w:rPr>
        <w:t> </w:t>
      </w:r>
      <w:r w:rsidR="00A06579">
        <w:rPr>
          <w:rFonts w:ascii="Times New Roman" w:hAnsi="Times New Roman" w:cs="Times New Roman"/>
          <w:lang w:val="ro-RO"/>
        </w:rPr>
        <w:t>pentru</w:t>
      </w:r>
      <w:r>
        <w:rPr>
          <w:rFonts w:ascii="Times New Roman" w:hAnsi="Times New Roman" w:cs="Times New Roman"/>
          <w:lang w:val="ro-RO"/>
        </w:rPr>
        <w:t xml:space="preserve"> proprietăți suplimentare ale RSF</w:t>
      </w:r>
      <w:r w:rsidRPr="0031759E">
        <w:rPr>
          <w:rFonts w:ascii="Times New Roman" w:hAnsi="Times New Roman" w:cs="Times New Roman"/>
          <w:lang w:val="ro-RO"/>
        </w:rPr>
        <w:t xml:space="preserve"> este limba engleză. Pentru a evita orice</w:t>
      </w:r>
      <w:r w:rsidR="009D31EA">
        <w:rPr>
          <w:rFonts w:ascii="Times New Roman" w:hAnsi="Times New Roman" w:cs="Times New Roman"/>
          <w:lang w:val="ro-RO"/>
        </w:rPr>
        <w:t xml:space="preserve"> </w:t>
      </w:r>
      <w:r w:rsidR="00A06579">
        <w:rPr>
          <w:rFonts w:ascii="Times New Roman" w:hAnsi="Times New Roman" w:cs="Times New Roman"/>
          <w:lang w:val="ro-RO"/>
        </w:rPr>
        <w:t>interpretare eronată</w:t>
      </w:r>
      <w:r w:rsidRPr="0031759E">
        <w:rPr>
          <w:rFonts w:ascii="Times New Roman" w:hAnsi="Times New Roman" w:cs="Times New Roman"/>
          <w:lang w:val="ro-RO"/>
        </w:rPr>
        <w:t>, în cazul în care OTS</w:t>
      </w:r>
      <w:r w:rsidR="00A06579">
        <w:rPr>
          <w:rFonts w:ascii="Times New Roman" w:hAnsi="Times New Roman" w:cs="Times New Roman"/>
          <w:lang w:val="ro-RO"/>
        </w:rPr>
        <w:t xml:space="preserve"> au nevoie să traducă prezenta p</w:t>
      </w:r>
      <w:r w:rsidRPr="0031759E">
        <w:rPr>
          <w:rFonts w:ascii="Times New Roman" w:hAnsi="Times New Roman" w:cs="Times New Roman"/>
          <w:lang w:val="ro-RO"/>
        </w:rPr>
        <w:t>ropunere </w:t>
      </w:r>
      <w:r w:rsidR="00A06579">
        <w:rPr>
          <w:rFonts w:ascii="Times New Roman" w:hAnsi="Times New Roman" w:cs="Times New Roman"/>
          <w:lang w:val="ro-RO"/>
        </w:rPr>
        <w:t xml:space="preserve">pentru </w:t>
      </w:r>
      <w:r>
        <w:rPr>
          <w:rFonts w:ascii="Times New Roman" w:hAnsi="Times New Roman" w:cs="Times New Roman"/>
          <w:lang w:val="ro-RO"/>
        </w:rPr>
        <w:t xml:space="preserve"> proprietăți suplimentare ale RSF</w:t>
      </w:r>
      <w:r w:rsidRPr="0031759E">
        <w:rPr>
          <w:rFonts w:ascii="Times New Roman" w:hAnsi="Times New Roman" w:cs="Times New Roman"/>
          <w:lang w:val="ro-RO"/>
        </w:rPr>
        <w:t xml:space="preserve"> în limba/limbile lor naționale, în eventualitatea unor neconcordanțe între versiunea în l</w:t>
      </w:r>
      <w:r w:rsidR="00A06579">
        <w:rPr>
          <w:rFonts w:ascii="Times New Roman" w:hAnsi="Times New Roman" w:cs="Times New Roman"/>
          <w:lang w:val="ro-RO"/>
        </w:rPr>
        <w:t xml:space="preserve">imba engleză publicată de </w:t>
      </w:r>
      <w:r w:rsidRPr="0031759E">
        <w:rPr>
          <w:rFonts w:ascii="Times New Roman" w:hAnsi="Times New Roman" w:cs="Times New Roman"/>
          <w:lang w:val="ro-RO"/>
        </w:rPr>
        <w:t>OTS</w:t>
      </w:r>
      <w:r w:rsidR="00A06579">
        <w:rPr>
          <w:rFonts w:ascii="Times New Roman" w:hAnsi="Times New Roman" w:cs="Times New Roman"/>
          <w:lang w:val="ro-RO"/>
        </w:rPr>
        <w:t xml:space="preserve"> în </w:t>
      </w:r>
      <w:r w:rsidRPr="0031759E">
        <w:rPr>
          <w:rFonts w:ascii="Times New Roman" w:hAnsi="Times New Roman" w:cs="Times New Roman"/>
          <w:lang w:val="ro-RO"/>
        </w:rPr>
        <w:t>conform</w:t>
      </w:r>
      <w:r w:rsidR="00A06579">
        <w:rPr>
          <w:rFonts w:ascii="Times New Roman" w:hAnsi="Times New Roman" w:cs="Times New Roman"/>
          <w:lang w:val="ro-RO"/>
        </w:rPr>
        <w:t>itate cu prevederile</w:t>
      </w:r>
      <w:r w:rsidRPr="0031759E">
        <w:rPr>
          <w:rFonts w:ascii="Times New Roman" w:hAnsi="Times New Roman" w:cs="Times New Roman"/>
          <w:lang w:val="ro-RO"/>
        </w:rPr>
        <w:t xml:space="preserve"> art</w:t>
      </w:r>
      <w:r w:rsidR="00BA741D">
        <w:rPr>
          <w:rFonts w:ascii="Times New Roman" w:hAnsi="Times New Roman" w:cs="Times New Roman"/>
          <w:lang w:val="ro-RO"/>
        </w:rPr>
        <w:t>.</w:t>
      </w:r>
      <w:r w:rsidRPr="0031759E">
        <w:rPr>
          <w:rFonts w:ascii="Times New Roman" w:hAnsi="Times New Roman" w:cs="Times New Roman"/>
          <w:lang w:val="ro-RO"/>
        </w:rPr>
        <w:t> </w:t>
      </w:r>
      <w:r>
        <w:rPr>
          <w:rFonts w:ascii="Times New Roman" w:hAnsi="Times New Roman" w:cs="Times New Roman"/>
          <w:lang w:val="ro-RO"/>
        </w:rPr>
        <w:t>8</w:t>
      </w:r>
      <w:r w:rsidRPr="0031759E">
        <w:rPr>
          <w:rFonts w:ascii="Times New Roman" w:hAnsi="Times New Roman" w:cs="Times New Roman"/>
          <w:lang w:val="ro-RO"/>
        </w:rPr>
        <w:t xml:space="preserve"> din</w:t>
      </w:r>
      <w:r>
        <w:rPr>
          <w:rFonts w:ascii="Times New Roman" w:hAnsi="Times New Roman" w:cs="Times New Roman"/>
          <w:lang w:val="ro-RO"/>
        </w:rPr>
        <w:t xml:space="preserve"> Regulamentul</w:t>
      </w:r>
      <w:r w:rsidRPr="0031759E">
        <w:rPr>
          <w:rFonts w:ascii="Times New Roman" w:hAnsi="Times New Roman" w:cs="Times New Roman"/>
          <w:lang w:val="ro-RO"/>
        </w:rPr>
        <w:t xml:space="preserve"> </w:t>
      </w:r>
      <w:r>
        <w:rPr>
          <w:rFonts w:ascii="Times New Roman" w:hAnsi="Times New Roman" w:cs="Times New Roman"/>
          <w:lang w:val="ro-RO"/>
        </w:rPr>
        <w:t>SO GL</w:t>
      </w:r>
      <w:r w:rsidRPr="0031759E">
        <w:rPr>
          <w:rFonts w:ascii="Times New Roman" w:hAnsi="Times New Roman" w:cs="Times New Roman"/>
          <w:lang w:val="ro-RO"/>
        </w:rPr>
        <w:t xml:space="preserve"> și orice versiune în altă limbă, </w:t>
      </w:r>
      <w:r w:rsidR="00A06579">
        <w:rPr>
          <w:rFonts w:ascii="Times New Roman" w:hAnsi="Times New Roman" w:cs="Times New Roman"/>
          <w:lang w:val="ro-RO"/>
        </w:rPr>
        <w:t xml:space="preserve">OTS </w:t>
      </w:r>
      <w:proofErr w:type="spellStart"/>
      <w:r w:rsidR="00A06579">
        <w:rPr>
          <w:rFonts w:ascii="Times New Roman" w:hAnsi="Times New Roman" w:cs="Times New Roman"/>
          <w:lang w:val="ro-RO"/>
        </w:rPr>
        <w:t>relevanţi</w:t>
      </w:r>
      <w:proofErr w:type="spellEnd"/>
      <w:r w:rsidR="00A06579">
        <w:rPr>
          <w:rFonts w:ascii="Times New Roman" w:hAnsi="Times New Roman" w:cs="Times New Roman"/>
          <w:lang w:val="ro-RO"/>
        </w:rPr>
        <w:t xml:space="preserve"> furnizează </w:t>
      </w:r>
      <w:proofErr w:type="spellStart"/>
      <w:r w:rsidR="00A06579">
        <w:rPr>
          <w:rFonts w:ascii="Times New Roman" w:hAnsi="Times New Roman" w:cs="Times New Roman"/>
          <w:lang w:val="ro-RO"/>
        </w:rPr>
        <w:t>autorităţilor</w:t>
      </w:r>
      <w:proofErr w:type="spellEnd"/>
      <w:r w:rsidR="00A06579">
        <w:rPr>
          <w:rFonts w:ascii="Times New Roman" w:hAnsi="Times New Roman" w:cs="Times New Roman"/>
          <w:lang w:val="ro-RO"/>
        </w:rPr>
        <w:t xml:space="preserve"> </w:t>
      </w:r>
      <w:proofErr w:type="spellStart"/>
      <w:r w:rsidR="00A06579">
        <w:rPr>
          <w:rFonts w:ascii="Times New Roman" w:hAnsi="Times New Roman" w:cs="Times New Roman"/>
          <w:lang w:val="ro-RO"/>
        </w:rPr>
        <w:t>naţionale</w:t>
      </w:r>
      <w:proofErr w:type="spellEnd"/>
      <w:r w:rsidR="00A06579">
        <w:rPr>
          <w:rFonts w:ascii="Times New Roman" w:hAnsi="Times New Roman" w:cs="Times New Roman"/>
          <w:lang w:val="ro-RO"/>
        </w:rPr>
        <w:t xml:space="preserve"> de reglementare relevante o traducere actualizată a propunerii pentru </w:t>
      </w:r>
      <w:proofErr w:type="spellStart"/>
      <w:r w:rsidR="00A06579">
        <w:rPr>
          <w:rFonts w:ascii="Times New Roman" w:hAnsi="Times New Roman" w:cs="Times New Roman"/>
          <w:lang w:val="ro-RO"/>
        </w:rPr>
        <w:t>proprietăţi</w:t>
      </w:r>
      <w:proofErr w:type="spellEnd"/>
      <w:r w:rsidR="00A06579">
        <w:rPr>
          <w:rFonts w:ascii="Times New Roman" w:hAnsi="Times New Roman" w:cs="Times New Roman"/>
          <w:lang w:val="ro-RO"/>
        </w:rPr>
        <w:t xml:space="preserve"> suplimentare ale RSF</w:t>
      </w:r>
      <w:r w:rsidR="00B019CC">
        <w:rPr>
          <w:rFonts w:ascii="Times New Roman" w:hAnsi="Times New Roman" w:cs="Times New Roman"/>
          <w:lang w:val="ro-RO"/>
        </w:rPr>
        <w:t>,</w:t>
      </w:r>
      <w:r w:rsidR="00A06579">
        <w:rPr>
          <w:rFonts w:ascii="Times New Roman" w:hAnsi="Times New Roman" w:cs="Times New Roman"/>
          <w:lang w:val="ro-RO"/>
        </w:rPr>
        <w:t xml:space="preserve"> în conformitate cu </w:t>
      </w:r>
      <w:proofErr w:type="spellStart"/>
      <w:r w:rsidR="00A06579">
        <w:rPr>
          <w:rFonts w:ascii="Times New Roman" w:hAnsi="Times New Roman" w:cs="Times New Roman"/>
          <w:lang w:val="ro-RO"/>
        </w:rPr>
        <w:t>legislaţia</w:t>
      </w:r>
      <w:proofErr w:type="spellEnd"/>
      <w:r w:rsidR="00A06579">
        <w:rPr>
          <w:rFonts w:ascii="Times New Roman" w:hAnsi="Times New Roman" w:cs="Times New Roman"/>
          <w:lang w:val="ro-RO"/>
        </w:rPr>
        <w:t xml:space="preserve"> </w:t>
      </w:r>
      <w:proofErr w:type="spellStart"/>
      <w:r w:rsidR="00A06579">
        <w:rPr>
          <w:rFonts w:ascii="Times New Roman" w:hAnsi="Times New Roman" w:cs="Times New Roman"/>
          <w:lang w:val="ro-RO"/>
        </w:rPr>
        <w:t>naţională</w:t>
      </w:r>
      <w:proofErr w:type="spellEnd"/>
      <w:r w:rsidR="00A06579">
        <w:rPr>
          <w:rFonts w:ascii="Times New Roman" w:hAnsi="Times New Roman" w:cs="Times New Roman"/>
          <w:lang w:val="ro-RO"/>
        </w:rPr>
        <w:t>.</w:t>
      </w:r>
    </w:p>
    <w:sectPr w:rsidR="00A35BF3" w:rsidRPr="00B019CC" w:rsidSect="00EE59EC">
      <w:headerReference w:type="default" r:id="rId8"/>
      <w:footerReference w:type="default" r:id="rId9"/>
      <w:type w:val="continuous"/>
      <w:pgSz w:w="11910" w:h="16840"/>
      <w:pgMar w:top="851" w:right="851" w:bottom="1418" w:left="1418"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D5B0D" w14:textId="77777777" w:rsidR="00C11841" w:rsidRDefault="00C11841">
      <w:r>
        <w:separator/>
      </w:r>
    </w:p>
  </w:endnote>
  <w:endnote w:type="continuationSeparator" w:id="0">
    <w:p w14:paraId="63780BDB" w14:textId="77777777" w:rsidR="00C11841" w:rsidRDefault="00C1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0058052"/>
      <w:docPartObj>
        <w:docPartGallery w:val="Page Numbers (Bottom of Page)"/>
        <w:docPartUnique/>
      </w:docPartObj>
    </w:sdtPr>
    <w:sdtEndPr>
      <w:rPr>
        <w:noProof/>
      </w:rPr>
    </w:sdtEndPr>
    <w:sdtContent>
      <w:p w14:paraId="183C5C6E" w14:textId="03F90F56" w:rsidR="00DF279A" w:rsidRDefault="00DF279A">
        <w:pPr>
          <w:pStyle w:val="Footer"/>
          <w:jc w:val="right"/>
        </w:pPr>
        <w:r>
          <w:fldChar w:fldCharType="begin"/>
        </w:r>
        <w:r>
          <w:instrText xml:space="preserve"> PAGE   \* MERGEFORMAT </w:instrText>
        </w:r>
        <w:r>
          <w:fldChar w:fldCharType="separate"/>
        </w:r>
        <w:r w:rsidR="002C3B28">
          <w:rPr>
            <w:noProof/>
          </w:rPr>
          <w:t>1</w:t>
        </w:r>
        <w:r>
          <w:rPr>
            <w:noProof/>
          </w:rPr>
          <w:fldChar w:fldCharType="end"/>
        </w:r>
      </w:p>
    </w:sdtContent>
  </w:sdt>
  <w:p w14:paraId="5EB2B223" w14:textId="77777777" w:rsidR="00DF279A" w:rsidRDefault="00DF279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0997E" w14:textId="77777777" w:rsidR="00C11841" w:rsidRDefault="00C11841">
      <w:r>
        <w:separator/>
      </w:r>
    </w:p>
  </w:footnote>
  <w:footnote w:type="continuationSeparator" w:id="0">
    <w:p w14:paraId="25DD4EBB" w14:textId="77777777" w:rsidR="00C11841" w:rsidRDefault="00C118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1A903" w14:textId="77777777" w:rsidR="00DF279A" w:rsidRDefault="00DF279A">
    <w:pPr>
      <w:spacing w:line="14" w:lineRule="auto"/>
      <w:rPr>
        <w:sz w:val="4"/>
        <w:szCs w:val="4"/>
      </w:rPr>
    </w:pPr>
  </w:p>
  <w:p w14:paraId="74BDB30D" w14:textId="77777777" w:rsidR="00DF279A" w:rsidRDefault="00DF279A"/>
  <w:p w14:paraId="2C8AE732" w14:textId="77777777" w:rsidR="00DF279A" w:rsidRDefault="00DF279A"/>
  <w:p w14:paraId="67D42B2C" w14:textId="77777777" w:rsidR="00DF279A" w:rsidRDefault="00DF279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8F2"/>
    <w:multiLevelType w:val="hybridMultilevel"/>
    <w:tmpl w:val="A1DE7368"/>
    <w:lvl w:ilvl="0" w:tplc="C090C65A">
      <w:start w:val="1"/>
      <w:numFmt w:val="bullet"/>
      <w:lvlText w:val=""/>
      <w:lvlJc w:val="left"/>
      <w:pPr>
        <w:ind w:left="600" w:hanging="358"/>
      </w:pPr>
      <w:rPr>
        <w:rFonts w:ascii="Symbol" w:eastAsia="Symbol" w:hAnsi="Symbol" w:hint="default"/>
        <w:w w:val="99"/>
        <w:sz w:val="20"/>
        <w:szCs w:val="20"/>
      </w:rPr>
    </w:lvl>
    <w:lvl w:ilvl="1" w:tplc="004CC9EA">
      <w:start w:val="1"/>
      <w:numFmt w:val="bullet"/>
      <w:lvlText w:val="•"/>
      <w:lvlJc w:val="left"/>
      <w:pPr>
        <w:ind w:left="1450" w:hanging="358"/>
      </w:pPr>
      <w:rPr>
        <w:rFonts w:hint="default"/>
      </w:rPr>
    </w:lvl>
    <w:lvl w:ilvl="2" w:tplc="C5D4EABE">
      <w:start w:val="1"/>
      <w:numFmt w:val="bullet"/>
      <w:lvlText w:val="•"/>
      <w:lvlJc w:val="left"/>
      <w:pPr>
        <w:ind w:left="2301" w:hanging="358"/>
      </w:pPr>
      <w:rPr>
        <w:rFonts w:hint="default"/>
      </w:rPr>
    </w:lvl>
    <w:lvl w:ilvl="3" w:tplc="4386CD10">
      <w:start w:val="1"/>
      <w:numFmt w:val="bullet"/>
      <w:lvlText w:val="•"/>
      <w:lvlJc w:val="left"/>
      <w:pPr>
        <w:ind w:left="3151" w:hanging="358"/>
      </w:pPr>
      <w:rPr>
        <w:rFonts w:hint="default"/>
      </w:rPr>
    </w:lvl>
    <w:lvl w:ilvl="4" w:tplc="7B980F34">
      <w:start w:val="1"/>
      <w:numFmt w:val="bullet"/>
      <w:lvlText w:val="•"/>
      <w:lvlJc w:val="left"/>
      <w:pPr>
        <w:ind w:left="4002" w:hanging="358"/>
      </w:pPr>
      <w:rPr>
        <w:rFonts w:hint="default"/>
      </w:rPr>
    </w:lvl>
    <w:lvl w:ilvl="5" w:tplc="87B486F4">
      <w:start w:val="1"/>
      <w:numFmt w:val="bullet"/>
      <w:lvlText w:val="•"/>
      <w:lvlJc w:val="left"/>
      <w:pPr>
        <w:ind w:left="4852" w:hanging="358"/>
      </w:pPr>
      <w:rPr>
        <w:rFonts w:hint="default"/>
      </w:rPr>
    </w:lvl>
    <w:lvl w:ilvl="6" w:tplc="A15CB95A">
      <w:start w:val="1"/>
      <w:numFmt w:val="bullet"/>
      <w:lvlText w:val="•"/>
      <w:lvlJc w:val="left"/>
      <w:pPr>
        <w:ind w:left="5703" w:hanging="358"/>
      </w:pPr>
      <w:rPr>
        <w:rFonts w:hint="default"/>
      </w:rPr>
    </w:lvl>
    <w:lvl w:ilvl="7" w:tplc="44A28B14">
      <w:start w:val="1"/>
      <w:numFmt w:val="bullet"/>
      <w:lvlText w:val="•"/>
      <w:lvlJc w:val="left"/>
      <w:pPr>
        <w:ind w:left="6553" w:hanging="358"/>
      </w:pPr>
      <w:rPr>
        <w:rFonts w:hint="default"/>
      </w:rPr>
    </w:lvl>
    <w:lvl w:ilvl="8" w:tplc="2438FC48">
      <w:start w:val="1"/>
      <w:numFmt w:val="bullet"/>
      <w:lvlText w:val="•"/>
      <w:lvlJc w:val="left"/>
      <w:pPr>
        <w:ind w:left="7404" w:hanging="358"/>
      </w:pPr>
      <w:rPr>
        <w:rFonts w:hint="default"/>
      </w:rPr>
    </w:lvl>
  </w:abstractNum>
  <w:abstractNum w:abstractNumId="1" w15:restartNumberingAfterBreak="0">
    <w:nsid w:val="01845506"/>
    <w:multiLevelType w:val="hybridMultilevel"/>
    <w:tmpl w:val="397CAF46"/>
    <w:lvl w:ilvl="0" w:tplc="BB14A3E2">
      <w:start w:val="33"/>
      <w:numFmt w:val="decimal"/>
      <w:lvlText w:val="%1"/>
      <w:lvlJc w:val="left"/>
      <w:pPr>
        <w:ind w:left="780" w:hanging="570"/>
      </w:pPr>
      <w:rPr>
        <w:rFonts w:ascii="Times New Roman" w:eastAsia="Times New Roman" w:hAnsi="Times New Roman" w:hint="default"/>
        <w:sz w:val="22"/>
        <w:szCs w:val="22"/>
      </w:rPr>
    </w:lvl>
    <w:lvl w:ilvl="1" w:tplc="B278393A">
      <w:start w:val="1"/>
      <w:numFmt w:val="bullet"/>
      <w:lvlText w:val="•"/>
      <w:lvlJc w:val="left"/>
      <w:pPr>
        <w:ind w:left="1814" w:hanging="570"/>
      </w:pPr>
      <w:rPr>
        <w:rFonts w:hint="default"/>
      </w:rPr>
    </w:lvl>
    <w:lvl w:ilvl="2" w:tplc="ECECC726">
      <w:start w:val="1"/>
      <w:numFmt w:val="bullet"/>
      <w:lvlText w:val="•"/>
      <w:lvlJc w:val="left"/>
      <w:pPr>
        <w:ind w:left="2849" w:hanging="570"/>
      </w:pPr>
      <w:rPr>
        <w:rFonts w:hint="default"/>
      </w:rPr>
    </w:lvl>
    <w:lvl w:ilvl="3" w:tplc="A9243436">
      <w:start w:val="1"/>
      <w:numFmt w:val="bullet"/>
      <w:lvlText w:val="•"/>
      <w:lvlJc w:val="left"/>
      <w:pPr>
        <w:ind w:left="3883" w:hanging="570"/>
      </w:pPr>
      <w:rPr>
        <w:rFonts w:hint="default"/>
      </w:rPr>
    </w:lvl>
    <w:lvl w:ilvl="4" w:tplc="434E742A">
      <w:start w:val="1"/>
      <w:numFmt w:val="bullet"/>
      <w:lvlText w:val="•"/>
      <w:lvlJc w:val="left"/>
      <w:pPr>
        <w:ind w:left="4918" w:hanging="570"/>
      </w:pPr>
      <w:rPr>
        <w:rFonts w:hint="default"/>
      </w:rPr>
    </w:lvl>
    <w:lvl w:ilvl="5" w:tplc="EBA4B380">
      <w:start w:val="1"/>
      <w:numFmt w:val="bullet"/>
      <w:lvlText w:val="•"/>
      <w:lvlJc w:val="left"/>
      <w:pPr>
        <w:ind w:left="5953" w:hanging="570"/>
      </w:pPr>
      <w:rPr>
        <w:rFonts w:hint="default"/>
      </w:rPr>
    </w:lvl>
    <w:lvl w:ilvl="6" w:tplc="B36A6596">
      <w:start w:val="1"/>
      <w:numFmt w:val="bullet"/>
      <w:lvlText w:val="•"/>
      <w:lvlJc w:val="left"/>
      <w:pPr>
        <w:ind w:left="6987" w:hanging="570"/>
      </w:pPr>
      <w:rPr>
        <w:rFonts w:hint="default"/>
      </w:rPr>
    </w:lvl>
    <w:lvl w:ilvl="7" w:tplc="968046EA">
      <w:start w:val="1"/>
      <w:numFmt w:val="bullet"/>
      <w:lvlText w:val="•"/>
      <w:lvlJc w:val="left"/>
      <w:pPr>
        <w:ind w:left="8022" w:hanging="570"/>
      </w:pPr>
      <w:rPr>
        <w:rFonts w:hint="default"/>
      </w:rPr>
    </w:lvl>
    <w:lvl w:ilvl="8" w:tplc="E8324D7C">
      <w:start w:val="1"/>
      <w:numFmt w:val="bullet"/>
      <w:lvlText w:val="•"/>
      <w:lvlJc w:val="left"/>
      <w:pPr>
        <w:ind w:left="9057" w:hanging="570"/>
      </w:pPr>
      <w:rPr>
        <w:rFonts w:hint="default"/>
      </w:rPr>
    </w:lvl>
  </w:abstractNum>
  <w:abstractNum w:abstractNumId="2" w15:restartNumberingAfterBreak="0">
    <w:nsid w:val="02315064"/>
    <w:multiLevelType w:val="hybridMultilevel"/>
    <w:tmpl w:val="C59C67B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2FD56A4"/>
    <w:multiLevelType w:val="hybridMultilevel"/>
    <w:tmpl w:val="277AEC22"/>
    <w:lvl w:ilvl="0" w:tplc="6396DDF6">
      <w:start w:val="1"/>
      <w:numFmt w:val="bullet"/>
      <w:lvlText w:val=""/>
      <w:lvlJc w:val="left"/>
      <w:pPr>
        <w:ind w:left="889" w:hanging="286"/>
      </w:pPr>
      <w:rPr>
        <w:rFonts w:ascii="Symbol" w:eastAsia="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4" w15:restartNumberingAfterBreak="0">
    <w:nsid w:val="0434611B"/>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4526C87"/>
    <w:multiLevelType w:val="hybridMultilevel"/>
    <w:tmpl w:val="AC4A185E"/>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5AA7F34"/>
    <w:multiLevelType w:val="hybridMultilevel"/>
    <w:tmpl w:val="6D74732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5D14A28"/>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6F9358F"/>
    <w:multiLevelType w:val="hybridMultilevel"/>
    <w:tmpl w:val="EB9C43FE"/>
    <w:lvl w:ilvl="0" w:tplc="E3B2E8EA">
      <w:start w:val="1"/>
      <w:numFmt w:val="bullet"/>
      <w:lvlText w:val=""/>
      <w:lvlJc w:val="left"/>
      <w:pPr>
        <w:ind w:left="889" w:hanging="286"/>
      </w:pPr>
      <w:rPr>
        <w:rFonts w:ascii="Symbol" w:eastAsia="Symbol" w:hAnsi="Symbol" w:hint="default"/>
        <w:sz w:val="16"/>
        <w:szCs w:val="16"/>
      </w:rPr>
    </w:lvl>
    <w:lvl w:ilvl="1" w:tplc="12328192">
      <w:start w:val="1"/>
      <w:numFmt w:val="bullet"/>
      <w:lvlText w:val="•"/>
      <w:lvlJc w:val="left"/>
      <w:pPr>
        <w:ind w:left="1808" w:hanging="286"/>
      </w:pPr>
      <w:rPr>
        <w:rFonts w:hint="default"/>
      </w:rPr>
    </w:lvl>
    <w:lvl w:ilvl="2" w:tplc="4A565940">
      <w:start w:val="1"/>
      <w:numFmt w:val="bullet"/>
      <w:lvlText w:val="•"/>
      <w:lvlJc w:val="left"/>
      <w:pPr>
        <w:ind w:left="2728" w:hanging="286"/>
      </w:pPr>
      <w:rPr>
        <w:rFonts w:hint="default"/>
      </w:rPr>
    </w:lvl>
    <w:lvl w:ilvl="3" w:tplc="7FDEDAC4">
      <w:start w:val="1"/>
      <w:numFmt w:val="bullet"/>
      <w:lvlText w:val="•"/>
      <w:lvlJc w:val="left"/>
      <w:pPr>
        <w:ind w:left="3648" w:hanging="286"/>
      </w:pPr>
      <w:rPr>
        <w:rFonts w:hint="default"/>
      </w:rPr>
    </w:lvl>
    <w:lvl w:ilvl="4" w:tplc="36A4948A">
      <w:start w:val="1"/>
      <w:numFmt w:val="bullet"/>
      <w:lvlText w:val="•"/>
      <w:lvlJc w:val="left"/>
      <w:pPr>
        <w:ind w:left="4567" w:hanging="286"/>
      </w:pPr>
      <w:rPr>
        <w:rFonts w:hint="default"/>
      </w:rPr>
    </w:lvl>
    <w:lvl w:ilvl="5" w:tplc="20AEFB96">
      <w:start w:val="1"/>
      <w:numFmt w:val="bullet"/>
      <w:lvlText w:val="•"/>
      <w:lvlJc w:val="left"/>
      <w:pPr>
        <w:ind w:left="5487" w:hanging="286"/>
      </w:pPr>
      <w:rPr>
        <w:rFonts w:hint="default"/>
      </w:rPr>
    </w:lvl>
    <w:lvl w:ilvl="6" w:tplc="385A1EFC">
      <w:start w:val="1"/>
      <w:numFmt w:val="bullet"/>
      <w:lvlText w:val="•"/>
      <w:lvlJc w:val="left"/>
      <w:pPr>
        <w:ind w:left="6407" w:hanging="286"/>
      </w:pPr>
      <w:rPr>
        <w:rFonts w:hint="default"/>
      </w:rPr>
    </w:lvl>
    <w:lvl w:ilvl="7" w:tplc="06147892">
      <w:start w:val="1"/>
      <w:numFmt w:val="bullet"/>
      <w:lvlText w:val="•"/>
      <w:lvlJc w:val="left"/>
      <w:pPr>
        <w:ind w:left="7326" w:hanging="286"/>
      </w:pPr>
      <w:rPr>
        <w:rFonts w:hint="default"/>
      </w:rPr>
    </w:lvl>
    <w:lvl w:ilvl="8" w:tplc="02C0E63A">
      <w:start w:val="1"/>
      <w:numFmt w:val="bullet"/>
      <w:lvlText w:val="•"/>
      <w:lvlJc w:val="left"/>
      <w:pPr>
        <w:ind w:left="8246" w:hanging="286"/>
      </w:pPr>
      <w:rPr>
        <w:rFonts w:hint="default"/>
      </w:rPr>
    </w:lvl>
  </w:abstractNum>
  <w:abstractNum w:abstractNumId="9" w15:restartNumberingAfterBreak="0">
    <w:nsid w:val="070D21FC"/>
    <w:multiLevelType w:val="hybridMultilevel"/>
    <w:tmpl w:val="F974919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7DC3FAC"/>
    <w:multiLevelType w:val="hybridMultilevel"/>
    <w:tmpl w:val="B448A5C8"/>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1" w15:restartNumberingAfterBreak="0">
    <w:nsid w:val="0823490E"/>
    <w:multiLevelType w:val="hybridMultilevel"/>
    <w:tmpl w:val="322C3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22C14"/>
    <w:multiLevelType w:val="hybridMultilevel"/>
    <w:tmpl w:val="4A622794"/>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C1D7064"/>
    <w:multiLevelType w:val="hybridMultilevel"/>
    <w:tmpl w:val="9C340BAC"/>
    <w:lvl w:ilvl="0" w:tplc="633ED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333F2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E8D5FAA"/>
    <w:multiLevelType w:val="hybridMultilevel"/>
    <w:tmpl w:val="6C9891D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0E910595"/>
    <w:multiLevelType w:val="hybridMultilevel"/>
    <w:tmpl w:val="CF16F696"/>
    <w:lvl w:ilvl="0" w:tplc="9782BD5A">
      <w:start w:val="1"/>
      <w:numFmt w:val="decimal"/>
      <w:lvlText w:val="%1."/>
      <w:lvlJc w:val="left"/>
      <w:pPr>
        <w:ind w:left="680" w:hanging="360"/>
      </w:pPr>
      <w:rPr>
        <w:rFonts w:ascii="Times New Roman" w:eastAsia="Times New Roman" w:hAnsi="Times New Roman" w:hint="default"/>
        <w:sz w:val="22"/>
        <w:szCs w:val="22"/>
      </w:rPr>
    </w:lvl>
    <w:lvl w:ilvl="1" w:tplc="DD9EB842">
      <w:start w:val="1"/>
      <w:numFmt w:val="bullet"/>
      <w:lvlText w:val="•"/>
      <w:lvlJc w:val="left"/>
      <w:pPr>
        <w:ind w:left="1621" w:hanging="360"/>
      </w:pPr>
      <w:rPr>
        <w:rFonts w:hint="default"/>
      </w:rPr>
    </w:lvl>
    <w:lvl w:ilvl="2" w:tplc="3D3CB0AE">
      <w:start w:val="1"/>
      <w:numFmt w:val="bullet"/>
      <w:lvlText w:val="•"/>
      <w:lvlJc w:val="left"/>
      <w:pPr>
        <w:ind w:left="2561" w:hanging="360"/>
      </w:pPr>
      <w:rPr>
        <w:rFonts w:hint="default"/>
      </w:rPr>
    </w:lvl>
    <w:lvl w:ilvl="3" w:tplc="B82264AE">
      <w:start w:val="1"/>
      <w:numFmt w:val="bullet"/>
      <w:lvlText w:val="•"/>
      <w:lvlJc w:val="left"/>
      <w:pPr>
        <w:ind w:left="3502" w:hanging="360"/>
      </w:pPr>
      <w:rPr>
        <w:rFonts w:hint="default"/>
      </w:rPr>
    </w:lvl>
    <w:lvl w:ilvl="4" w:tplc="E0E653D4">
      <w:start w:val="1"/>
      <w:numFmt w:val="bullet"/>
      <w:lvlText w:val="•"/>
      <w:lvlJc w:val="left"/>
      <w:pPr>
        <w:ind w:left="4442" w:hanging="360"/>
      </w:pPr>
      <w:rPr>
        <w:rFonts w:hint="default"/>
      </w:rPr>
    </w:lvl>
    <w:lvl w:ilvl="5" w:tplc="6AE68C92">
      <w:start w:val="1"/>
      <w:numFmt w:val="bullet"/>
      <w:lvlText w:val="•"/>
      <w:lvlJc w:val="left"/>
      <w:pPr>
        <w:ind w:left="5383" w:hanging="360"/>
      </w:pPr>
      <w:rPr>
        <w:rFonts w:hint="default"/>
      </w:rPr>
    </w:lvl>
    <w:lvl w:ilvl="6" w:tplc="4B6270B0">
      <w:start w:val="1"/>
      <w:numFmt w:val="bullet"/>
      <w:lvlText w:val="•"/>
      <w:lvlJc w:val="left"/>
      <w:pPr>
        <w:ind w:left="6323" w:hanging="360"/>
      </w:pPr>
      <w:rPr>
        <w:rFonts w:hint="default"/>
      </w:rPr>
    </w:lvl>
    <w:lvl w:ilvl="7" w:tplc="6F3009B0">
      <w:start w:val="1"/>
      <w:numFmt w:val="bullet"/>
      <w:lvlText w:val="•"/>
      <w:lvlJc w:val="left"/>
      <w:pPr>
        <w:ind w:left="7264" w:hanging="360"/>
      </w:pPr>
      <w:rPr>
        <w:rFonts w:hint="default"/>
      </w:rPr>
    </w:lvl>
    <w:lvl w:ilvl="8" w:tplc="028C279A">
      <w:start w:val="1"/>
      <w:numFmt w:val="bullet"/>
      <w:lvlText w:val="•"/>
      <w:lvlJc w:val="left"/>
      <w:pPr>
        <w:ind w:left="8204" w:hanging="360"/>
      </w:pPr>
      <w:rPr>
        <w:rFonts w:hint="default"/>
      </w:rPr>
    </w:lvl>
  </w:abstractNum>
  <w:abstractNum w:abstractNumId="17" w15:restartNumberingAfterBreak="0">
    <w:nsid w:val="0ECF3D0D"/>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0F0F567F"/>
    <w:multiLevelType w:val="hybridMultilevel"/>
    <w:tmpl w:val="42D8E54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10F65AA5"/>
    <w:multiLevelType w:val="hybridMultilevel"/>
    <w:tmpl w:val="4C8E46A6"/>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119C4B4E"/>
    <w:multiLevelType w:val="hybridMultilevel"/>
    <w:tmpl w:val="89A054F0"/>
    <w:lvl w:ilvl="0" w:tplc="04090001">
      <w:start w:val="1"/>
      <w:numFmt w:val="bullet"/>
      <w:lvlText w:val=""/>
      <w:lvlJc w:val="left"/>
      <w:pPr>
        <w:ind w:left="889" w:hanging="286"/>
      </w:pPr>
      <w:rPr>
        <w:rFonts w:ascii="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21" w15:restartNumberingAfterBreak="0">
    <w:nsid w:val="12464388"/>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13E0360D"/>
    <w:multiLevelType w:val="hybridMultilevel"/>
    <w:tmpl w:val="664A7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1C782F"/>
    <w:multiLevelType w:val="hybridMultilevel"/>
    <w:tmpl w:val="078AADD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56F6D86"/>
    <w:multiLevelType w:val="hybridMultilevel"/>
    <w:tmpl w:val="E0606682"/>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418001B">
      <w:start w:val="1"/>
      <w:numFmt w:val="lowerRoman"/>
      <w:lvlText w:val="%3."/>
      <w:lvlJc w:val="right"/>
      <w:pPr>
        <w:ind w:left="2763" w:hanging="180"/>
      </w:pPr>
    </w:lvl>
    <w:lvl w:ilvl="3" w:tplc="0418000F" w:tentative="1">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25" w15:restartNumberingAfterBreak="0">
    <w:nsid w:val="16946BA1"/>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17512802"/>
    <w:multiLevelType w:val="hybridMultilevel"/>
    <w:tmpl w:val="1244223E"/>
    <w:lvl w:ilvl="0" w:tplc="2C562C76">
      <w:start w:val="1"/>
      <w:numFmt w:val="decimal"/>
      <w:lvlText w:val="%1."/>
      <w:lvlJc w:val="left"/>
      <w:pPr>
        <w:ind w:left="678" w:hanging="332"/>
      </w:pPr>
      <w:rPr>
        <w:rFonts w:ascii="Times New Roman" w:eastAsia="Times New Roman" w:hAnsi="Times New Roman" w:hint="default"/>
        <w:sz w:val="22"/>
        <w:szCs w:val="22"/>
      </w:rPr>
    </w:lvl>
    <w:lvl w:ilvl="1" w:tplc="136EC996">
      <w:start w:val="1"/>
      <w:numFmt w:val="decimal"/>
      <w:lvlText w:val="%2"/>
      <w:lvlJc w:val="left"/>
      <w:pPr>
        <w:ind w:left="1361" w:hanging="471"/>
      </w:pPr>
      <w:rPr>
        <w:rFonts w:ascii="Times New Roman" w:eastAsia="Times New Roman" w:hAnsi="Times New Roman" w:hint="default"/>
        <w:sz w:val="22"/>
        <w:szCs w:val="22"/>
      </w:rPr>
    </w:lvl>
    <w:lvl w:ilvl="2" w:tplc="F44EE434">
      <w:start w:val="1"/>
      <w:numFmt w:val="bullet"/>
      <w:lvlText w:val="•"/>
      <w:lvlJc w:val="left"/>
      <w:pPr>
        <w:ind w:left="2330" w:hanging="471"/>
      </w:pPr>
      <w:rPr>
        <w:rFonts w:hint="default"/>
      </w:rPr>
    </w:lvl>
    <w:lvl w:ilvl="3" w:tplc="371EDD96">
      <w:start w:val="1"/>
      <w:numFmt w:val="bullet"/>
      <w:lvlText w:val="•"/>
      <w:lvlJc w:val="left"/>
      <w:pPr>
        <w:ind w:left="3300" w:hanging="471"/>
      </w:pPr>
      <w:rPr>
        <w:rFonts w:hint="default"/>
      </w:rPr>
    </w:lvl>
    <w:lvl w:ilvl="4" w:tplc="4CF01A3E">
      <w:start w:val="1"/>
      <w:numFmt w:val="bullet"/>
      <w:lvlText w:val="•"/>
      <w:lvlJc w:val="left"/>
      <w:pPr>
        <w:ind w:left="4269" w:hanging="471"/>
      </w:pPr>
      <w:rPr>
        <w:rFonts w:hint="default"/>
      </w:rPr>
    </w:lvl>
    <w:lvl w:ilvl="5" w:tplc="3F48398E">
      <w:start w:val="1"/>
      <w:numFmt w:val="bullet"/>
      <w:lvlText w:val="•"/>
      <w:lvlJc w:val="left"/>
      <w:pPr>
        <w:ind w:left="5238" w:hanging="471"/>
      </w:pPr>
      <w:rPr>
        <w:rFonts w:hint="default"/>
      </w:rPr>
    </w:lvl>
    <w:lvl w:ilvl="6" w:tplc="72661610">
      <w:start w:val="1"/>
      <w:numFmt w:val="bullet"/>
      <w:lvlText w:val="•"/>
      <w:lvlJc w:val="left"/>
      <w:pPr>
        <w:ind w:left="6208" w:hanging="471"/>
      </w:pPr>
      <w:rPr>
        <w:rFonts w:hint="default"/>
      </w:rPr>
    </w:lvl>
    <w:lvl w:ilvl="7" w:tplc="BF2EDDF6">
      <w:start w:val="1"/>
      <w:numFmt w:val="bullet"/>
      <w:lvlText w:val="•"/>
      <w:lvlJc w:val="left"/>
      <w:pPr>
        <w:ind w:left="7177" w:hanging="471"/>
      </w:pPr>
      <w:rPr>
        <w:rFonts w:hint="default"/>
      </w:rPr>
    </w:lvl>
    <w:lvl w:ilvl="8" w:tplc="D576AAFA">
      <w:start w:val="1"/>
      <w:numFmt w:val="bullet"/>
      <w:lvlText w:val="•"/>
      <w:lvlJc w:val="left"/>
      <w:pPr>
        <w:ind w:left="8146" w:hanging="471"/>
      </w:pPr>
      <w:rPr>
        <w:rFonts w:hint="default"/>
      </w:rPr>
    </w:lvl>
  </w:abstractNum>
  <w:abstractNum w:abstractNumId="27" w15:restartNumberingAfterBreak="0">
    <w:nsid w:val="17781D4C"/>
    <w:multiLevelType w:val="hybridMultilevel"/>
    <w:tmpl w:val="45D689D8"/>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77C1A08"/>
    <w:multiLevelType w:val="hybridMultilevel"/>
    <w:tmpl w:val="D23280CE"/>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8936227"/>
    <w:multiLevelType w:val="hybridMultilevel"/>
    <w:tmpl w:val="23DE72B2"/>
    <w:lvl w:ilvl="0" w:tplc="7878FF42">
      <w:start w:val="1"/>
      <w:numFmt w:val="decimal"/>
      <w:lvlText w:val="(%1) "/>
      <w:lvlJc w:val="left"/>
      <w:pPr>
        <w:ind w:left="678" w:hanging="332"/>
      </w:pPr>
      <w:rPr>
        <w:rFonts w:hint="default"/>
        <w:sz w:val="22"/>
        <w:szCs w:val="22"/>
      </w:rPr>
    </w:lvl>
    <w:lvl w:ilvl="1" w:tplc="778811C0">
      <w:start w:val="1"/>
      <w:numFmt w:val="decimal"/>
      <w:lvlText w:val="%2"/>
      <w:lvlJc w:val="left"/>
      <w:pPr>
        <w:ind w:left="890" w:hanging="471"/>
      </w:pPr>
      <w:rPr>
        <w:rFonts w:ascii="Times New Roman" w:eastAsia="Times New Roman" w:hAnsi="Times New Roman" w:hint="default"/>
        <w:sz w:val="22"/>
        <w:szCs w:val="22"/>
      </w:rPr>
    </w:lvl>
    <w:lvl w:ilvl="2" w:tplc="44480F72">
      <w:start w:val="1"/>
      <w:numFmt w:val="bullet"/>
      <w:lvlText w:val="•"/>
      <w:lvlJc w:val="left"/>
      <w:pPr>
        <w:ind w:left="1912" w:hanging="471"/>
      </w:pPr>
      <w:rPr>
        <w:rFonts w:hint="default"/>
      </w:rPr>
    </w:lvl>
    <w:lvl w:ilvl="3" w:tplc="FF1A1BF4">
      <w:start w:val="1"/>
      <w:numFmt w:val="bullet"/>
      <w:lvlText w:val="•"/>
      <w:lvlJc w:val="left"/>
      <w:pPr>
        <w:ind w:left="2933" w:hanging="471"/>
      </w:pPr>
      <w:rPr>
        <w:rFonts w:hint="default"/>
      </w:rPr>
    </w:lvl>
    <w:lvl w:ilvl="4" w:tplc="CC149F50">
      <w:start w:val="1"/>
      <w:numFmt w:val="bullet"/>
      <w:lvlText w:val="•"/>
      <w:lvlJc w:val="left"/>
      <w:pPr>
        <w:ind w:left="3955" w:hanging="471"/>
      </w:pPr>
      <w:rPr>
        <w:rFonts w:hint="default"/>
      </w:rPr>
    </w:lvl>
    <w:lvl w:ilvl="5" w:tplc="47A279CE">
      <w:start w:val="1"/>
      <w:numFmt w:val="bullet"/>
      <w:lvlText w:val="•"/>
      <w:lvlJc w:val="left"/>
      <w:pPr>
        <w:ind w:left="4977" w:hanging="471"/>
      </w:pPr>
      <w:rPr>
        <w:rFonts w:hint="default"/>
      </w:rPr>
    </w:lvl>
    <w:lvl w:ilvl="6" w:tplc="5B6CC714">
      <w:start w:val="1"/>
      <w:numFmt w:val="bullet"/>
      <w:lvlText w:val="•"/>
      <w:lvlJc w:val="left"/>
      <w:pPr>
        <w:ind w:left="5998" w:hanging="471"/>
      </w:pPr>
      <w:rPr>
        <w:rFonts w:hint="default"/>
      </w:rPr>
    </w:lvl>
    <w:lvl w:ilvl="7" w:tplc="FCAAA932">
      <w:start w:val="1"/>
      <w:numFmt w:val="bullet"/>
      <w:lvlText w:val="•"/>
      <w:lvlJc w:val="left"/>
      <w:pPr>
        <w:ind w:left="7020" w:hanging="471"/>
      </w:pPr>
      <w:rPr>
        <w:rFonts w:hint="default"/>
      </w:rPr>
    </w:lvl>
    <w:lvl w:ilvl="8" w:tplc="7E5AE4EA">
      <w:start w:val="1"/>
      <w:numFmt w:val="bullet"/>
      <w:lvlText w:val="•"/>
      <w:lvlJc w:val="left"/>
      <w:pPr>
        <w:ind w:left="8042" w:hanging="471"/>
      </w:pPr>
      <w:rPr>
        <w:rFonts w:hint="default"/>
      </w:rPr>
    </w:lvl>
  </w:abstractNum>
  <w:abstractNum w:abstractNumId="30" w15:restartNumberingAfterBreak="0">
    <w:nsid w:val="192135C2"/>
    <w:multiLevelType w:val="hybridMultilevel"/>
    <w:tmpl w:val="2ACC46C8"/>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C1010CC">
      <w:start w:val="1"/>
      <w:numFmt w:val="decimal"/>
      <w:lvlText w:val="%3"/>
      <w:lvlJc w:val="left"/>
      <w:pPr>
        <w:ind w:left="2763" w:hanging="180"/>
      </w:pPr>
      <w:rPr>
        <w:rFonts w:ascii="Times New Roman" w:eastAsia="Times New Roman" w:hAnsi="Times New Roman" w:hint="default"/>
        <w:sz w:val="22"/>
        <w:szCs w:val="22"/>
      </w:rPr>
    </w:lvl>
    <w:lvl w:ilvl="3" w:tplc="0418000F" w:tentative="1">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31" w15:restartNumberingAfterBreak="0">
    <w:nsid w:val="19FB7996"/>
    <w:multiLevelType w:val="hybridMultilevel"/>
    <w:tmpl w:val="A406027C"/>
    <w:lvl w:ilvl="0" w:tplc="04090001">
      <w:start w:val="1"/>
      <w:numFmt w:val="bullet"/>
      <w:lvlText w:val=""/>
      <w:lvlJc w:val="left"/>
      <w:pPr>
        <w:ind w:left="320" w:hanging="284"/>
      </w:pPr>
      <w:rPr>
        <w:rFonts w:ascii="Symbol" w:hAnsi="Symbol" w:hint="default"/>
        <w:sz w:val="16"/>
        <w:szCs w:val="16"/>
      </w:rPr>
    </w:lvl>
    <w:lvl w:ilvl="1" w:tplc="8F90F734">
      <w:start w:val="1"/>
      <w:numFmt w:val="bullet"/>
      <w:lvlText w:val=""/>
      <w:lvlJc w:val="left"/>
      <w:pPr>
        <w:ind w:left="889" w:hanging="286"/>
      </w:pPr>
      <w:rPr>
        <w:rFonts w:ascii="Symbol" w:eastAsia="Symbol" w:hAnsi="Symbol" w:hint="default"/>
        <w:sz w:val="16"/>
        <w:szCs w:val="16"/>
      </w:rPr>
    </w:lvl>
    <w:lvl w:ilvl="2" w:tplc="474E0158">
      <w:start w:val="1"/>
      <w:numFmt w:val="bullet"/>
      <w:lvlText w:val="•"/>
      <w:lvlJc w:val="left"/>
      <w:pPr>
        <w:ind w:left="1911" w:hanging="286"/>
      </w:pPr>
      <w:rPr>
        <w:rFonts w:hint="default"/>
      </w:rPr>
    </w:lvl>
    <w:lvl w:ilvl="3" w:tplc="D59EA1BE">
      <w:start w:val="1"/>
      <w:numFmt w:val="bullet"/>
      <w:lvlText w:val="•"/>
      <w:lvlJc w:val="left"/>
      <w:pPr>
        <w:ind w:left="2932" w:hanging="286"/>
      </w:pPr>
      <w:rPr>
        <w:rFonts w:hint="default"/>
      </w:rPr>
    </w:lvl>
    <w:lvl w:ilvl="4" w:tplc="829C2D7E">
      <w:start w:val="1"/>
      <w:numFmt w:val="bullet"/>
      <w:lvlText w:val="•"/>
      <w:lvlJc w:val="left"/>
      <w:pPr>
        <w:ind w:left="3954" w:hanging="286"/>
      </w:pPr>
      <w:rPr>
        <w:rFonts w:hint="default"/>
      </w:rPr>
    </w:lvl>
    <w:lvl w:ilvl="5" w:tplc="84BCB0D0">
      <w:start w:val="1"/>
      <w:numFmt w:val="bullet"/>
      <w:lvlText w:val="•"/>
      <w:lvlJc w:val="left"/>
      <w:pPr>
        <w:ind w:left="4976" w:hanging="286"/>
      </w:pPr>
      <w:rPr>
        <w:rFonts w:hint="default"/>
      </w:rPr>
    </w:lvl>
    <w:lvl w:ilvl="6" w:tplc="B922E0C4">
      <w:start w:val="1"/>
      <w:numFmt w:val="bullet"/>
      <w:lvlText w:val="•"/>
      <w:lvlJc w:val="left"/>
      <w:pPr>
        <w:ind w:left="5998" w:hanging="286"/>
      </w:pPr>
      <w:rPr>
        <w:rFonts w:hint="default"/>
      </w:rPr>
    </w:lvl>
    <w:lvl w:ilvl="7" w:tplc="6324B6EC">
      <w:start w:val="1"/>
      <w:numFmt w:val="bullet"/>
      <w:lvlText w:val="•"/>
      <w:lvlJc w:val="left"/>
      <w:pPr>
        <w:ind w:left="7020" w:hanging="286"/>
      </w:pPr>
      <w:rPr>
        <w:rFonts w:hint="default"/>
      </w:rPr>
    </w:lvl>
    <w:lvl w:ilvl="8" w:tplc="ECC84558">
      <w:start w:val="1"/>
      <w:numFmt w:val="bullet"/>
      <w:lvlText w:val="•"/>
      <w:lvlJc w:val="left"/>
      <w:pPr>
        <w:ind w:left="8041" w:hanging="286"/>
      </w:pPr>
      <w:rPr>
        <w:rFonts w:hint="default"/>
      </w:rPr>
    </w:lvl>
  </w:abstractNum>
  <w:abstractNum w:abstractNumId="32" w15:restartNumberingAfterBreak="0">
    <w:nsid w:val="1A8173F9"/>
    <w:multiLevelType w:val="hybridMultilevel"/>
    <w:tmpl w:val="3DDA259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1AA60AE5"/>
    <w:multiLevelType w:val="hybridMultilevel"/>
    <w:tmpl w:val="31C48B2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1B930C28"/>
    <w:multiLevelType w:val="hybridMultilevel"/>
    <w:tmpl w:val="FB90603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BEB3B7B"/>
    <w:multiLevelType w:val="hybridMultilevel"/>
    <w:tmpl w:val="46B4DD36"/>
    <w:lvl w:ilvl="0" w:tplc="059CACDA">
      <w:start w:val="1"/>
      <w:numFmt w:val="decimal"/>
      <w:lvlText w:val="%1."/>
      <w:lvlJc w:val="left"/>
      <w:pPr>
        <w:ind w:left="678" w:hanging="332"/>
      </w:pPr>
      <w:rPr>
        <w:rFonts w:ascii="Times New Roman" w:eastAsia="Times New Roman" w:hAnsi="Times New Roman" w:hint="default"/>
        <w:sz w:val="22"/>
        <w:szCs w:val="22"/>
      </w:rPr>
    </w:lvl>
    <w:lvl w:ilvl="1" w:tplc="A2DEB842">
      <w:start w:val="1"/>
      <w:numFmt w:val="bullet"/>
      <w:lvlText w:val="•"/>
      <w:lvlJc w:val="left"/>
      <w:pPr>
        <w:ind w:left="1618" w:hanging="332"/>
      </w:pPr>
      <w:rPr>
        <w:rFonts w:hint="default"/>
      </w:rPr>
    </w:lvl>
    <w:lvl w:ilvl="2" w:tplc="6CE4D45E">
      <w:start w:val="1"/>
      <w:numFmt w:val="bullet"/>
      <w:lvlText w:val="•"/>
      <w:lvlJc w:val="left"/>
      <w:pPr>
        <w:ind w:left="2559" w:hanging="332"/>
      </w:pPr>
      <w:rPr>
        <w:rFonts w:hint="default"/>
      </w:rPr>
    </w:lvl>
    <w:lvl w:ilvl="3" w:tplc="D4241A8C">
      <w:start w:val="1"/>
      <w:numFmt w:val="bullet"/>
      <w:lvlText w:val="•"/>
      <w:lvlJc w:val="left"/>
      <w:pPr>
        <w:ind w:left="3500" w:hanging="332"/>
      </w:pPr>
      <w:rPr>
        <w:rFonts w:hint="default"/>
      </w:rPr>
    </w:lvl>
    <w:lvl w:ilvl="4" w:tplc="BCA2266A">
      <w:start w:val="1"/>
      <w:numFmt w:val="bullet"/>
      <w:lvlText w:val="•"/>
      <w:lvlJc w:val="left"/>
      <w:pPr>
        <w:ind w:left="4441" w:hanging="332"/>
      </w:pPr>
      <w:rPr>
        <w:rFonts w:hint="default"/>
      </w:rPr>
    </w:lvl>
    <w:lvl w:ilvl="5" w:tplc="048270C2">
      <w:start w:val="1"/>
      <w:numFmt w:val="bullet"/>
      <w:lvlText w:val="•"/>
      <w:lvlJc w:val="left"/>
      <w:pPr>
        <w:ind w:left="5381" w:hanging="332"/>
      </w:pPr>
      <w:rPr>
        <w:rFonts w:hint="default"/>
      </w:rPr>
    </w:lvl>
    <w:lvl w:ilvl="6" w:tplc="3490E08E">
      <w:start w:val="1"/>
      <w:numFmt w:val="bullet"/>
      <w:lvlText w:val="•"/>
      <w:lvlJc w:val="left"/>
      <w:pPr>
        <w:ind w:left="6322" w:hanging="332"/>
      </w:pPr>
      <w:rPr>
        <w:rFonts w:hint="default"/>
      </w:rPr>
    </w:lvl>
    <w:lvl w:ilvl="7" w:tplc="47C26344">
      <w:start w:val="1"/>
      <w:numFmt w:val="bullet"/>
      <w:lvlText w:val="•"/>
      <w:lvlJc w:val="left"/>
      <w:pPr>
        <w:ind w:left="7263" w:hanging="332"/>
      </w:pPr>
      <w:rPr>
        <w:rFonts w:hint="default"/>
      </w:rPr>
    </w:lvl>
    <w:lvl w:ilvl="8" w:tplc="9F88A5D8">
      <w:start w:val="1"/>
      <w:numFmt w:val="bullet"/>
      <w:lvlText w:val="•"/>
      <w:lvlJc w:val="left"/>
      <w:pPr>
        <w:ind w:left="8204" w:hanging="332"/>
      </w:pPr>
      <w:rPr>
        <w:rFonts w:hint="default"/>
      </w:rPr>
    </w:lvl>
  </w:abstractNum>
  <w:abstractNum w:abstractNumId="36" w15:restartNumberingAfterBreak="0">
    <w:nsid w:val="1C7E45B0"/>
    <w:multiLevelType w:val="hybridMultilevel"/>
    <w:tmpl w:val="630AD688"/>
    <w:lvl w:ilvl="0" w:tplc="9D343DC8">
      <w:start w:val="32"/>
      <w:numFmt w:val="decimal"/>
      <w:lvlText w:val="%1"/>
      <w:lvlJc w:val="left"/>
      <w:pPr>
        <w:ind w:left="780" w:hanging="570"/>
      </w:pPr>
      <w:rPr>
        <w:rFonts w:ascii="Times New Roman" w:eastAsia="Times New Roman" w:hAnsi="Times New Roman" w:hint="default"/>
        <w:sz w:val="22"/>
        <w:szCs w:val="22"/>
      </w:rPr>
    </w:lvl>
    <w:lvl w:ilvl="1" w:tplc="73AAB8FE">
      <w:start w:val="1"/>
      <w:numFmt w:val="bullet"/>
      <w:lvlText w:val="•"/>
      <w:lvlJc w:val="left"/>
      <w:pPr>
        <w:ind w:left="1814" w:hanging="570"/>
      </w:pPr>
      <w:rPr>
        <w:rFonts w:hint="default"/>
      </w:rPr>
    </w:lvl>
    <w:lvl w:ilvl="2" w:tplc="6AB29274">
      <w:start w:val="1"/>
      <w:numFmt w:val="bullet"/>
      <w:lvlText w:val="•"/>
      <w:lvlJc w:val="left"/>
      <w:pPr>
        <w:ind w:left="2849" w:hanging="570"/>
      </w:pPr>
      <w:rPr>
        <w:rFonts w:hint="default"/>
      </w:rPr>
    </w:lvl>
    <w:lvl w:ilvl="3" w:tplc="FF32E91C">
      <w:start w:val="1"/>
      <w:numFmt w:val="bullet"/>
      <w:lvlText w:val="•"/>
      <w:lvlJc w:val="left"/>
      <w:pPr>
        <w:ind w:left="3883" w:hanging="570"/>
      </w:pPr>
      <w:rPr>
        <w:rFonts w:hint="default"/>
      </w:rPr>
    </w:lvl>
    <w:lvl w:ilvl="4" w:tplc="5EF41E3C">
      <w:start w:val="1"/>
      <w:numFmt w:val="bullet"/>
      <w:lvlText w:val="•"/>
      <w:lvlJc w:val="left"/>
      <w:pPr>
        <w:ind w:left="4918" w:hanging="570"/>
      </w:pPr>
      <w:rPr>
        <w:rFonts w:hint="default"/>
      </w:rPr>
    </w:lvl>
    <w:lvl w:ilvl="5" w:tplc="3DDC73AE">
      <w:start w:val="1"/>
      <w:numFmt w:val="bullet"/>
      <w:lvlText w:val="•"/>
      <w:lvlJc w:val="left"/>
      <w:pPr>
        <w:ind w:left="5953" w:hanging="570"/>
      </w:pPr>
      <w:rPr>
        <w:rFonts w:hint="default"/>
      </w:rPr>
    </w:lvl>
    <w:lvl w:ilvl="6" w:tplc="3D520114">
      <w:start w:val="1"/>
      <w:numFmt w:val="bullet"/>
      <w:lvlText w:val="•"/>
      <w:lvlJc w:val="left"/>
      <w:pPr>
        <w:ind w:left="6987" w:hanging="570"/>
      </w:pPr>
      <w:rPr>
        <w:rFonts w:hint="default"/>
      </w:rPr>
    </w:lvl>
    <w:lvl w:ilvl="7" w:tplc="A8FEB38A">
      <w:start w:val="1"/>
      <w:numFmt w:val="bullet"/>
      <w:lvlText w:val="•"/>
      <w:lvlJc w:val="left"/>
      <w:pPr>
        <w:ind w:left="8022" w:hanging="570"/>
      </w:pPr>
      <w:rPr>
        <w:rFonts w:hint="default"/>
      </w:rPr>
    </w:lvl>
    <w:lvl w:ilvl="8" w:tplc="233629EE">
      <w:start w:val="1"/>
      <w:numFmt w:val="bullet"/>
      <w:lvlText w:val="•"/>
      <w:lvlJc w:val="left"/>
      <w:pPr>
        <w:ind w:left="9057" w:hanging="570"/>
      </w:pPr>
      <w:rPr>
        <w:rFonts w:hint="default"/>
      </w:rPr>
    </w:lvl>
  </w:abstractNum>
  <w:abstractNum w:abstractNumId="37" w15:restartNumberingAfterBreak="0">
    <w:nsid w:val="1F50688D"/>
    <w:multiLevelType w:val="hybridMultilevel"/>
    <w:tmpl w:val="517EB8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1FF6492F"/>
    <w:multiLevelType w:val="hybridMultilevel"/>
    <w:tmpl w:val="91981372"/>
    <w:lvl w:ilvl="0" w:tplc="692E70EC">
      <w:start w:val="1"/>
      <w:numFmt w:val="decimal"/>
      <w:lvlText w:val="%1."/>
      <w:lvlJc w:val="left"/>
      <w:pPr>
        <w:ind w:left="680" w:hanging="360"/>
      </w:pPr>
      <w:rPr>
        <w:rFonts w:ascii="Times New Roman" w:eastAsia="Times New Roman" w:hAnsi="Times New Roman" w:hint="default"/>
        <w:sz w:val="22"/>
        <w:szCs w:val="22"/>
      </w:rPr>
    </w:lvl>
    <w:lvl w:ilvl="1" w:tplc="71648AB8">
      <w:start w:val="1"/>
      <w:numFmt w:val="bullet"/>
      <w:lvlText w:val="•"/>
      <w:lvlJc w:val="left"/>
      <w:pPr>
        <w:ind w:left="1621" w:hanging="360"/>
      </w:pPr>
      <w:rPr>
        <w:rFonts w:hint="default"/>
      </w:rPr>
    </w:lvl>
    <w:lvl w:ilvl="2" w:tplc="4C06F2BE">
      <w:start w:val="1"/>
      <w:numFmt w:val="bullet"/>
      <w:lvlText w:val="•"/>
      <w:lvlJc w:val="left"/>
      <w:pPr>
        <w:ind w:left="2561" w:hanging="360"/>
      </w:pPr>
      <w:rPr>
        <w:rFonts w:hint="default"/>
      </w:rPr>
    </w:lvl>
    <w:lvl w:ilvl="3" w:tplc="08BC9582">
      <w:start w:val="1"/>
      <w:numFmt w:val="bullet"/>
      <w:lvlText w:val="•"/>
      <w:lvlJc w:val="left"/>
      <w:pPr>
        <w:ind w:left="3502" w:hanging="360"/>
      </w:pPr>
      <w:rPr>
        <w:rFonts w:hint="default"/>
      </w:rPr>
    </w:lvl>
    <w:lvl w:ilvl="4" w:tplc="43D805AC">
      <w:start w:val="1"/>
      <w:numFmt w:val="bullet"/>
      <w:lvlText w:val="•"/>
      <w:lvlJc w:val="left"/>
      <w:pPr>
        <w:ind w:left="4442" w:hanging="360"/>
      </w:pPr>
      <w:rPr>
        <w:rFonts w:hint="default"/>
      </w:rPr>
    </w:lvl>
    <w:lvl w:ilvl="5" w:tplc="159AF9CE">
      <w:start w:val="1"/>
      <w:numFmt w:val="bullet"/>
      <w:lvlText w:val="•"/>
      <w:lvlJc w:val="left"/>
      <w:pPr>
        <w:ind w:left="5383" w:hanging="360"/>
      </w:pPr>
      <w:rPr>
        <w:rFonts w:hint="default"/>
      </w:rPr>
    </w:lvl>
    <w:lvl w:ilvl="6" w:tplc="F7B69D1A">
      <w:start w:val="1"/>
      <w:numFmt w:val="bullet"/>
      <w:lvlText w:val="•"/>
      <w:lvlJc w:val="left"/>
      <w:pPr>
        <w:ind w:left="6323" w:hanging="360"/>
      </w:pPr>
      <w:rPr>
        <w:rFonts w:hint="default"/>
      </w:rPr>
    </w:lvl>
    <w:lvl w:ilvl="7" w:tplc="5E3242B4">
      <w:start w:val="1"/>
      <w:numFmt w:val="bullet"/>
      <w:lvlText w:val="•"/>
      <w:lvlJc w:val="left"/>
      <w:pPr>
        <w:ind w:left="7264" w:hanging="360"/>
      </w:pPr>
      <w:rPr>
        <w:rFonts w:hint="default"/>
      </w:rPr>
    </w:lvl>
    <w:lvl w:ilvl="8" w:tplc="47B8C9D4">
      <w:start w:val="1"/>
      <w:numFmt w:val="bullet"/>
      <w:lvlText w:val="•"/>
      <w:lvlJc w:val="left"/>
      <w:pPr>
        <w:ind w:left="8204" w:hanging="360"/>
      </w:pPr>
      <w:rPr>
        <w:rFonts w:hint="default"/>
      </w:rPr>
    </w:lvl>
  </w:abstractNum>
  <w:abstractNum w:abstractNumId="39" w15:restartNumberingAfterBreak="0">
    <w:nsid w:val="217D6D24"/>
    <w:multiLevelType w:val="hybridMultilevel"/>
    <w:tmpl w:val="9948E9C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22926CF1"/>
    <w:multiLevelType w:val="hybridMultilevel"/>
    <w:tmpl w:val="62D0562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22D86990"/>
    <w:multiLevelType w:val="hybridMultilevel"/>
    <w:tmpl w:val="0BD2EDF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2326222C"/>
    <w:multiLevelType w:val="hybridMultilevel"/>
    <w:tmpl w:val="3B8E327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244E00DA"/>
    <w:multiLevelType w:val="hybridMultilevel"/>
    <w:tmpl w:val="9056B042"/>
    <w:lvl w:ilvl="0" w:tplc="F566E71E">
      <w:start w:val="1"/>
      <w:numFmt w:val="decimal"/>
      <w:lvlText w:val="(%1)"/>
      <w:lvlJc w:val="right"/>
      <w:pPr>
        <w:ind w:left="1500" w:hanging="360"/>
      </w:pPr>
      <w:rPr>
        <w:rFonts w:hint="default"/>
      </w:r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44" w15:restartNumberingAfterBreak="0">
    <w:nsid w:val="251B4388"/>
    <w:multiLevelType w:val="hybridMultilevel"/>
    <w:tmpl w:val="F32443A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25E6340A"/>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260B2AC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26C500E5"/>
    <w:multiLevelType w:val="hybridMultilevel"/>
    <w:tmpl w:val="18A82D5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26FB22CD"/>
    <w:multiLevelType w:val="hybridMultilevel"/>
    <w:tmpl w:val="830AB6F0"/>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280C081B"/>
    <w:multiLevelType w:val="hybridMultilevel"/>
    <w:tmpl w:val="5170A206"/>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2A274E8D"/>
    <w:multiLevelType w:val="hybridMultilevel"/>
    <w:tmpl w:val="90AEDA92"/>
    <w:lvl w:ilvl="0" w:tplc="974830E2">
      <w:start w:val="1"/>
      <w:numFmt w:val="bullet"/>
      <w:lvlText w:val=""/>
      <w:lvlJc w:val="left"/>
      <w:pPr>
        <w:ind w:left="600" w:hanging="358"/>
      </w:pPr>
      <w:rPr>
        <w:rFonts w:ascii="Symbol" w:eastAsia="Symbol" w:hAnsi="Symbol" w:hint="default"/>
        <w:w w:val="99"/>
        <w:sz w:val="20"/>
        <w:szCs w:val="20"/>
      </w:rPr>
    </w:lvl>
    <w:lvl w:ilvl="1" w:tplc="A36E35E8">
      <w:start w:val="1"/>
      <w:numFmt w:val="bullet"/>
      <w:lvlText w:val="•"/>
      <w:lvlJc w:val="left"/>
      <w:pPr>
        <w:ind w:left="1451" w:hanging="358"/>
      </w:pPr>
      <w:rPr>
        <w:rFonts w:hint="default"/>
      </w:rPr>
    </w:lvl>
    <w:lvl w:ilvl="2" w:tplc="718804C4">
      <w:start w:val="1"/>
      <w:numFmt w:val="bullet"/>
      <w:lvlText w:val="•"/>
      <w:lvlJc w:val="left"/>
      <w:pPr>
        <w:ind w:left="2301" w:hanging="358"/>
      </w:pPr>
      <w:rPr>
        <w:rFonts w:hint="default"/>
      </w:rPr>
    </w:lvl>
    <w:lvl w:ilvl="3" w:tplc="521A0AE8">
      <w:start w:val="1"/>
      <w:numFmt w:val="bullet"/>
      <w:lvlText w:val="•"/>
      <w:lvlJc w:val="left"/>
      <w:pPr>
        <w:ind w:left="3152" w:hanging="358"/>
      </w:pPr>
      <w:rPr>
        <w:rFonts w:hint="default"/>
      </w:rPr>
    </w:lvl>
    <w:lvl w:ilvl="4" w:tplc="A1FCCC56">
      <w:start w:val="1"/>
      <w:numFmt w:val="bullet"/>
      <w:lvlText w:val="•"/>
      <w:lvlJc w:val="left"/>
      <w:pPr>
        <w:ind w:left="4002" w:hanging="358"/>
      </w:pPr>
      <w:rPr>
        <w:rFonts w:hint="default"/>
      </w:rPr>
    </w:lvl>
    <w:lvl w:ilvl="5" w:tplc="B3A8C4A2">
      <w:start w:val="1"/>
      <w:numFmt w:val="bullet"/>
      <w:lvlText w:val="•"/>
      <w:lvlJc w:val="left"/>
      <w:pPr>
        <w:ind w:left="4853" w:hanging="358"/>
      </w:pPr>
      <w:rPr>
        <w:rFonts w:hint="default"/>
      </w:rPr>
    </w:lvl>
    <w:lvl w:ilvl="6" w:tplc="F8A6C3A2">
      <w:start w:val="1"/>
      <w:numFmt w:val="bullet"/>
      <w:lvlText w:val="•"/>
      <w:lvlJc w:val="left"/>
      <w:pPr>
        <w:ind w:left="5703" w:hanging="358"/>
      </w:pPr>
      <w:rPr>
        <w:rFonts w:hint="default"/>
      </w:rPr>
    </w:lvl>
    <w:lvl w:ilvl="7" w:tplc="91165F2A">
      <w:start w:val="1"/>
      <w:numFmt w:val="bullet"/>
      <w:lvlText w:val="•"/>
      <w:lvlJc w:val="left"/>
      <w:pPr>
        <w:ind w:left="6554" w:hanging="358"/>
      </w:pPr>
      <w:rPr>
        <w:rFonts w:hint="default"/>
      </w:rPr>
    </w:lvl>
    <w:lvl w:ilvl="8" w:tplc="5A223AB0">
      <w:start w:val="1"/>
      <w:numFmt w:val="bullet"/>
      <w:lvlText w:val="•"/>
      <w:lvlJc w:val="left"/>
      <w:pPr>
        <w:ind w:left="7404" w:hanging="358"/>
      </w:pPr>
      <w:rPr>
        <w:rFonts w:hint="default"/>
      </w:rPr>
    </w:lvl>
  </w:abstractNum>
  <w:abstractNum w:abstractNumId="51" w15:restartNumberingAfterBreak="0">
    <w:nsid w:val="2A495AE1"/>
    <w:multiLevelType w:val="hybridMultilevel"/>
    <w:tmpl w:val="604A8C6C"/>
    <w:lvl w:ilvl="0" w:tplc="BC2EC200">
      <w:start w:val="3"/>
      <w:numFmt w:val="decimal"/>
      <w:lvlText w:val="%1."/>
      <w:lvlJc w:val="left"/>
      <w:pPr>
        <w:ind w:left="680" w:hanging="360"/>
      </w:pPr>
      <w:rPr>
        <w:rFonts w:ascii="Arial" w:eastAsia="Arial" w:hAnsi="Arial" w:hint="default"/>
        <w:spacing w:val="-1"/>
        <w:w w:val="99"/>
        <w:sz w:val="20"/>
        <w:szCs w:val="20"/>
      </w:rPr>
    </w:lvl>
    <w:lvl w:ilvl="1" w:tplc="2858FE9A">
      <w:start w:val="1"/>
      <w:numFmt w:val="bullet"/>
      <w:lvlText w:val=""/>
      <w:lvlJc w:val="left"/>
      <w:pPr>
        <w:ind w:left="1029" w:hanging="360"/>
      </w:pPr>
      <w:rPr>
        <w:rFonts w:ascii="Symbol" w:eastAsia="Symbol" w:hAnsi="Symbol" w:hint="default"/>
        <w:sz w:val="22"/>
        <w:szCs w:val="22"/>
      </w:rPr>
    </w:lvl>
    <w:lvl w:ilvl="2" w:tplc="123CD8FC">
      <w:start w:val="1"/>
      <w:numFmt w:val="bullet"/>
      <w:lvlText w:val="•"/>
      <w:lvlJc w:val="left"/>
      <w:pPr>
        <w:ind w:left="2034" w:hanging="360"/>
      </w:pPr>
      <w:rPr>
        <w:rFonts w:hint="default"/>
      </w:rPr>
    </w:lvl>
    <w:lvl w:ilvl="3" w:tplc="BFBADEBE">
      <w:start w:val="1"/>
      <w:numFmt w:val="bullet"/>
      <w:lvlText w:val="•"/>
      <w:lvlJc w:val="left"/>
      <w:pPr>
        <w:ind w:left="3039" w:hanging="360"/>
      </w:pPr>
      <w:rPr>
        <w:rFonts w:hint="default"/>
      </w:rPr>
    </w:lvl>
    <w:lvl w:ilvl="4" w:tplc="E2AA2D96">
      <w:start w:val="1"/>
      <w:numFmt w:val="bullet"/>
      <w:lvlText w:val="•"/>
      <w:lvlJc w:val="left"/>
      <w:pPr>
        <w:ind w:left="4044" w:hanging="360"/>
      </w:pPr>
      <w:rPr>
        <w:rFonts w:hint="default"/>
      </w:rPr>
    </w:lvl>
    <w:lvl w:ilvl="5" w:tplc="60E2330E">
      <w:start w:val="1"/>
      <w:numFmt w:val="bullet"/>
      <w:lvlText w:val="•"/>
      <w:lvlJc w:val="left"/>
      <w:pPr>
        <w:ind w:left="5049" w:hanging="360"/>
      </w:pPr>
      <w:rPr>
        <w:rFonts w:hint="default"/>
      </w:rPr>
    </w:lvl>
    <w:lvl w:ilvl="6" w:tplc="084EF31C">
      <w:start w:val="1"/>
      <w:numFmt w:val="bullet"/>
      <w:lvlText w:val="•"/>
      <w:lvlJc w:val="left"/>
      <w:pPr>
        <w:ind w:left="6054" w:hanging="360"/>
      </w:pPr>
      <w:rPr>
        <w:rFonts w:hint="default"/>
      </w:rPr>
    </w:lvl>
    <w:lvl w:ilvl="7" w:tplc="114E5D20">
      <w:start w:val="1"/>
      <w:numFmt w:val="bullet"/>
      <w:lvlText w:val="•"/>
      <w:lvlJc w:val="left"/>
      <w:pPr>
        <w:ind w:left="7059" w:hanging="360"/>
      </w:pPr>
      <w:rPr>
        <w:rFonts w:hint="default"/>
      </w:rPr>
    </w:lvl>
    <w:lvl w:ilvl="8" w:tplc="FDD473FC">
      <w:start w:val="1"/>
      <w:numFmt w:val="bullet"/>
      <w:lvlText w:val="•"/>
      <w:lvlJc w:val="left"/>
      <w:pPr>
        <w:ind w:left="8064" w:hanging="360"/>
      </w:pPr>
      <w:rPr>
        <w:rFonts w:hint="default"/>
      </w:rPr>
    </w:lvl>
  </w:abstractNum>
  <w:abstractNum w:abstractNumId="52" w15:restartNumberingAfterBreak="0">
    <w:nsid w:val="2C916CC0"/>
    <w:multiLevelType w:val="hybridMultilevel"/>
    <w:tmpl w:val="3DDA259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2E703DF1"/>
    <w:multiLevelType w:val="hybridMultilevel"/>
    <w:tmpl w:val="1E0865A4"/>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15:restartNumberingAfterBreak="0">
    <w:nsid w:val="2F4B7A55"/>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2F6564C9"/>
    <w:multiLevelType w:val="hybridMultilevel"/>
    <w:tmpl w:val="A1829A2A"/>
    <w:lvl w:ilvl="0" w:tplc="AAAAC4BC">
      <w:start w:val="25"/>
      <w:numFmt w:val="decimal"/>
      <w:lvlText w:val="%1"/>
      <w:lvlJc w:val="left"/>
      <w:pPr>
        <w:ind w:left="780" w:hanging="570"/>
      </w:pPr>
      <w:rPr>
        <w:rFonts w:ascii="Times New Roman" w:eastAsia="Times New Roman" w:hAnsi="Times New Roman" w:hint="default"/>
        <w:sz w:val="22"/>
        <w:szCs w:val="22"/>
      </w:rPr>
    </w:lvl>
    <w:lvl w:ilvl="1" w:tplc="F0BC0CF0">
      <w:start w:val="1"/>
      <w:numFmt w:val="bullet"/>
      <w:lvlText w:val="•"/>
      <w:lvlJc w:val="left"/>
      <w:pPr>
        <w:ind w:left="1814" w:hanging="570"/>
      </w:pPr>
      <w:rPr>
        <w:rFonts w:hint="default"/>
      </w:rPr>
    </w:lvl>
    <w:lvl w:ilvl="2" w:tplc="BCDE2DAC">
      <w:start w:val="1"/>
      <w:numFmt w:val="bullet"/>
      <w:lvlText w:val="•"/>
      <w:lvlJc w:val="left"/>
      <w:pPr>
        <w:ind w:left="2849" w:hanging="570"/>
      </w:pPr>
      <w:rPr>
        <w:rFonts w:hint="default"/>
      </w:rPr>
    </w:lvl>
    <w:lvl w:ilvl="3" w:tplc="6ACC7070">
      <w:start w:val="1"/>
      <w:numFmt w:val="bullet"/>
      <w:lvlText w:val="•"/>
      <w:lvlJc w:val="left"/>
      <w:pPr>
        <w:ind w:left="3883" w:hanging="570"/>
      </w:pPr>
      <w:rPr>
        <w:rFonts w:hint="default"/>
      </w:rPr>
    </w:lvl>
    <w:lvl w:ilvl="4" w:tplc="1C287278">
      <w:start w:val="1"/>
      <w:numFmt w:val="bullet"/>
      <w:lvlText w:val="•"/>
      <w:lvlJc w:val="left"/>
      <w:pPr>
        <w:ind w:left="4918" w:hanging="570"/>
      </w:pPr>
      <w:rPr>
        <w:rFonts w:hint="default"/>
      </w:rPr>
    </w:lvl>
    <w:lvl w:ilvl="5" w:tplc="C24A3418">
      <w:start w:val="1"/>
      <w:numFmt w:val="bullet"/>
      <w:lvlText w:val="•"/>
      <w:lvlJc w:val="left"/>
      <w:pPr>
        <w:ind w:left="5953" w:hanging="570"/>
      </w:pPr>
      <w:rPr>
        <w:rFonts w:hint="default"/>
      </w:rPr>
    </w:lvl>
    <w:lvl w:ilvl="6" w:tplc="FEE08290">
      <w:start w:val="1"/>
      <w:numFmt w:val="bullet"/>
      <w:lvlText w:val="•"/>
      <w:lvlJc w:val="left"/>
      <w:pPr>
        <w:ind w:left="6987" w:hanging="570"/>
      </w:pPr>
      <w:rPr>
        <w:rFonts w:hint="default"/>
      </w:rPr>
    </w:lvl>
    <w:lvl w:ilvl="7" w:tplc="70ECA7FE">
      <w:start w:val="1"/>
      <w:numFmt w:val="bullet"/>
      <w:lvlText w:val="•"/>
      <w:lvlJc w:val="left"/>
      <w:pPr>
        <w:ind w:left="8022" w:hanging="570"/>
      </w:pPr>
      <w:rPr>
        <w:rFonts w:hint="default"/>
      </w:rPr>
    </w:lvl>
    <w:lvl w:ilvl="8" w:tplc="6546A752">
      <w:start w:val="1"/>
      <w:numFmt w:val="bullet"/>
      <w:lvlText w:val="•"/>
      <w:lvlJc w:val="left"/>
      <w:pPr>
        <w:ind w:left="9057" w:hanging="570"/>
      </w:pPr>
      <w:rPr>
        <w:rFonts w:hint="default"/>
      </w:rPr>
    </w:lvl>
  </w:abstractNum>
  <w:abstractNum w:abstractNumId="56" w15:restartNumberingAfterBreak="0">
    <w:nsid w:val="30852BC3"/>
    <w:multiLevelType w:val="hybridMultilevel"/>
    <w:tmpl w:val="18FE264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7" w15:restartNumberingAfterBreak="0">
    <w:nsid w:val="31C92939"/>
    <w:multiLevelType w:val="hybridMultilevel"/>
    <w:tmpl w:val="E764668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32BA42E2"/>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9" w15:restartNumberingAfterBreak="0">
    <w:nsid w:val="32E12123"/>
    <w:multiLevelType w:val="hybridMultilevel"/>
    <w:tmpl w:val="CF1AC8F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334A5C64"/>
    <w:multiLevelType w:val="hybridMultilevel"/>
    <w:tmpl w:val="422874FC"/>
    <w:lvl w:ilvl="0" w:tplc="04090001">
      <w:start w:val="1"/>
      <w:numFmt w:val="bullet"/>
      <w:lvlText w:val=""/>
      <w:lvlJc w:val="left"/>
      <w:pPr>
        <w:ind w:left="889" w:hanging="286"/>
      </w:pPr>
      <w:rPr>
        <w:rFonts w:ascii="Symbol" w:hAnsi="Symbol" w:hint="default"/>
        <w:w w:val="99"/>
        <w:sz w:val="20"/>
        <w:szCs w:val="20"/>
      </w:rPr>
    </w:lvl>
    <w:lvl w:ilvl="1" w:tplc="A9EADF72">
      <w:start w:val="1"/>
      <w:numFmt w:val="bullet"/>
      <w:lvlText w:val="•"/>
      <w:lvlJc w:val="left"/>
      <w:pPr>
        <w:ind w:left="1808" w:hanging="286"/>
      </w:pPr>
      <w:rPr>
        <w:rFonts w:hint="default"/>
      </w:rPr>
    </w:lvl>
    <w:lvl w:ilvl="2" w:tplc="B1A0E62C">
      <w:start w:val="1"/>
      <w:numFmt w:val="bullet"/>
      <w:lvlText w:val="•"/>
      <w:lvlJc w:val="left"/>
      <w:pPr>
        <w:ind w:left="2728" w:hanging="286"/>
      </w:pPr>
      <w:rPr>
        <w:rFonts w:hint="default"/>
      </w:rPr>
    </w:lvl>
    <w:lvl w:ilvl="3" w:tplc="C7905A74">
      <w:start w:val="1"/>
      <w:numFmt w:val="bullet"/>
      <w:lvlText w:val="•"/>
      <w:lvlJc w:val="left"/>
      <w:pPr>
        <w:ind w:left="3648" w:hanging="286"/>
      </w:pPr>
      <w:rPr>
        <w:rFonts w:hint="default"/>
      </w:rPr>
    </w:lvl>
    <w:lvl w:ilvl="4" w:tplc="A3D256B4">
      <w:start w:val="1"/>
      <w:numFmt w:val="bullet"/>
      <w:lvlText w:val="•"/>
      <w:lvlJc w:val="left"/>
      <w:pPr>
        <w:ind w:left="4567" w:hanging="286"/>
      </w:pPr>
      <w:rPr>
        <w:rFonts w:hint="default"/>
      </w:rPr>
    </w:lvl>
    <w:lvl w:ilvl="5" w:tplc="B4909BF6">
      <w:start w:val="1"/>
      <w:numFmt w:val="bullet"/>
      <w:lvlText w:val="•"/>
      <w:lvlJc w:val="left"/>
      <w:pPr>
        <w:ind w:left="5487" w:hanging="286"/>
      </w:pPr>
      <w:rPr>
        <w:rFonts w:hint="default"/>
      </w:rPr>
    </w:lvl>
    <w:lvl w:ilvl="6" w:tplc="93E2A8D6">
      <w:start w:val="1"/>
      <w:numFmt w:val="bullet"/>
      <w:lvlText w:val="•"/>
      <w:lvlJc w:val="left"/>
      <w:pPr>
        <w:ind w:left="6407" w:hanging="286"/>
      </w:pPr>
      <w:rPr>
        <w:rFonts w:hint="default"/>
      </w:rPr>
    </w:lvl>
    <w:lvl w:ilvl="7" w:tplc="B2DE9F3A">
      <w:start w:val="1"/>
      <w:numFmt w:val="bullet"/>
      <w:lvlText w:val="•"/>
      <w:lvlJc w:val="left"/>
      <w:pPr>
        <w:ind w:left="7326" w:hanging="286"/>
      </w:pPr>
      <w:rPr>
        <w:rFonts w:hint="default"/>
      </w:rPr>
    </w:lvl>
    <w:lvl w:ilvl="8" w:tplc="097406BC">
      <w:start w:val="1"/>
      <w:numFmt w:val="bullet"/>
      <w:lvlText w:val="•"/>
      <w:lvlJc w:val="left"/>
      <w:pPr>
        <w:ind w:left="8246" w:hanging="286"/>
      </w:pPr>
      <w:rPr>
        <w:rFonts w:hint="default"/>
      </w:rPr>
    </w:lvl>
  </w:abstractNum>
  <w:abstractNum w:abstractNumId="61" w15:restartNumberingAfterBreak="0">
    <w:nsid w:val="337E32BD"/>
    <w:multiLevelType w:val="hybridMultilevel"/>
    <w:tmpl w:val="58D68AD4"/>
    <w:lvl w:ilvl="0" w:tplc="474CA2EA">
      <w:start w:val="1"/>
      <w:numFmt w:val="bullet"/>
      <w:lvlText w:val=""/>
      <w:lvlJc w:val="left"/>
      <w:pPr>
        <w:ind w:left="320" w:hanging="284"/>
      </w:pPr>
      <w:rPr>
        <w:rFonts w:ascii="Symbol" w:eastAsia="Symbol" w:hAnsi="Symbol" w:hint="default"/>
        <w:sz w:val="16"/>
        <w:szCs w:val="16"/>
      </w:rPr>
    </w:lvl>
    <w:lvl w:ilvl="1" w:tplc="8F90F734">
      <w:start w:val="1"/>
      <w:numFmt w:val="bullet"/>
      <w:lvlText w:val=""/>
      <w:lvlJc w:val="left"/>
      <w:pPr>
        <w:ind w:left="889" w:hanging="286"/>
      </w:pPr>
      <w:rPr>
        <w:rFonts w:ascii="Symbol" w:eastAsia="Symbol" w:hAnsi="Symbol" w:hint="default"/>
        <w:sz w:val="16"/>
        <w:szCs w:val="16"/>
      </w:rPr>
    </w:lvl>
    <w:lvl w:ilvl="2" w:tplc="474E0158">
      <w:start w:val="1"/>
      <w:numFmt w:val="bullet"/>
      <w:lvlText w:val="•"/>
      <w:lvlJc w:val="left"/>
      <w:pPr>
        <w:ind w:left="1911" w:hanging="286"/>
      </w:pPr>
      <w:rPr>
        <w:rFonts w:hint="default"/>
      </w:rPr>
    </w:lvl>
    <w:lvl w:ilvl="3" w:tplc="D59EA1BE">
      <w:start w:val="1"/>
      <w:numFmt w:val="bullet"/>
      <w:lvlText w:val="•"/>
      <w:lvlJc w:val="left"/>
      <w:pPr>
        <w:ind w:left="2932" w:hanging="286"/>
      </w:pPr>
      <w:rPr>
        <w:rFonts w:hint="default"/>
      </w:rPr>
    </w:lvl>
    <w:lvl w:ilvl="4" w:tplc="829C2D7E">
      <w:start w:val="1"/>
      <w:numFmt w:val="bullet"/>
      <w:lvlText w:val="•"/>
      <w:lvlJc w:val="left"/>
      <w:pPr>
        <w:ind w:left="3954" w:hanging="286"/>
      </w:pPr>
      <w:rPr>
        <w:rFonts w:hint="default"/>
      </w:rPr>
    </w:lvl>
    <w:lvl w:ilvl="5" w:tplc="84BCB0D0">
      <w:start w:val="1"/>
      <w:numFmt w:val="bullet"/>
      <w:lvlText w:val="•"/>
      <w:lvlJc w:val="left"/>
      <w:pPr>
        <w:ind w:left="4976" w:hanging="286"/>
      </w:pPr>
      <w:rPr>
        <w:rFonts w:hint="default"/>
      </w:rPr>
    </w:lvl>
    <w:lvl w:ilvl="6" w:tplc="B922E0C4">
      <w:start w:val="1"/>
      <w:numFmt w:val="bullet"/>
      <w:lvlText w:val="•"/>
      <w:lvlJc w:val="left"/>
      <w:pPr>
        <w:ind w:left="5998" w:hanging="286"/>
      </w:pPr>
      <w:rPr>
        <w:rFonts w:hint="default"/>
      </w:rPr>
    </w:lvl>
    <w:lvl w:ilvl="7" w:tplc="6324B6EC">
      <w:start w:val="1"/>
      <w:numFmt w:val="bullet"/>
      <w:lvlText w:val="•"/>
      <w:lvlJc w:val="left"/>
      <w:pPr>
        <w:ind w:left="7020" w:hanging="286"/>
      </w:pPr>
      <w:rPr>
        <w:rFonts w:hint="default"/>
      </w:rPr>
    </w:lvl>
    <w:lvl w:ilvl="8" w:tplc="ECC84558">
      <w:start w:val="1"/>
      <w:numFmt w:val="bullet"/>
      <w:lvlText w:val="•"/>
      <w:lvlJc w:val="left"/>
      <w:pPr>
        <w:ind w:left="8041" w:hanging="286"/>
      </w:pPr>
      <w:rPr>
        <w:rFonts w:hint="default"/>
      </w:rPr>
    </w:lvl>
  </w:abstractNum>
  <w:abstractNum w:abstractNumId="62" w15:restartNumberingAfterBreak="0">
    <w:nsid w:val="34F5592F"/>
    <w:multiLevelType w:val="hybridMultilevel"/>
    <w:tmpl w:val="4FD86BBE"/>
    <w:lvl w:ilvl="0" w:tplc="B16615E2">
      <w:start w:val="1"/>
      <w:numFmt w:val="bullet"/>
      <w:lvlText w:val=""/>
      <w:lvlJc w:val="left"/>
      <w:pPr>
        <w:ind w:left="603" w:hanging="284"/>
      </w:pPr>
      <w:rPr>
        <w:rFonts w:ascii="Symbol" w:eastAsia="Symbol" w:hAnsi="Symbol" w:hint="default"/>
        <w:w w:val="99"/>
        <w:sz w:val="20"/>
        <w:szCs w:val="20"/>
      </w:rPr>
    </w:lvl>
    <w:lvl w:ilvl="1" w:tplc="C558596A">
      <w:start w:val="1"/>
      <w:numFmt w:val="bullet"/>
      <w:lvlText w:val="•"/>
      <w:lvlJc w:val="left"/>
      <w:pPr>
        <w:ind w:left="1551" w:hanging="284"/>
      </w:pPr>
      <w:rPr>
        <w:rFonts w:hint="default"/>
      </w:rPr>
    </w:lvl>
    <w:lvl w:ilvl="2" w:tplc="89EEFD86">
      <w:start w:val="1"/>
      <w:numFmt w:val="bullet"/>
      <w:lvlText w:val="•"/>
      <w:lvlJc w:val="left"/>
      <w:pPr>
        <w:ind w:left="2500" w:hanging="284"/>
      </w:pPr>
      <w:rPr>
        <w:rFonts w:hint="default"/>
      </w:rPr>
    </w:lvl>
    <w:lvl w:ilvl="3" w:tplc="A8DA22AE">
      <w:start w:val="1"/>
      <w:numFmt w:val="bullet"/>
      <w:lvlText w:val="•"/>
      <w:lvlJc w:val="left"/>
      <w:pPr>
        <w:ind w:left="3448" w:hanging="284"/>
      </w:pPr>
      <w:rPr>
        <w:rFonts w:hint="default"/>
      </w:rPr>
    </w:lvl>
    <w:lvl w:ilvl="4" w:tplc="D5B8A056">
      <w:start w:val="1"/>
      <w:numFmt w:val="bullet"/>
      <w:lvlText w:val="•"/>
      <w:lvlJc w:val="left"/>
      <w:pPr>
        <w:ind w:left="4396" w:hanging="284"/>
      </w:pPr>
      <w:rPr>
        <w:rFonts w:hint="default"/>
      </w:rPr>
    </w:lvl>
    <w:lvl w:ilvl="5" w:tplc="826E5E0E">
      <w:start w:val="1"/>
      <w:numFmt w:val="bullet"/>
      <w:lvlText w:val="•"/>
      <w:lvlJc w:val="left"/>
      <w:pPr>
        <w:ind w:left="5344" w:hanging="284"/>
      </w:pPr>
      <w:rPr>
        <w:rFonts w:hint="default"/>
      </w:rPr>
    </w:lvl>
    <w:lvl w:ilvl="6" w:tplc="CA84B230">
      <w:start w:val="1"/>
      <w:numFmt w:val="bullet"/>
      <w:lvlText w:val="•"/>
      <w:lvlJc w:val="left"/>
      <w:pPr>
        <w:ind w:left="6292" w:hanging="284"/>
      </w:pPr>
      <w:rPr>
        <w:rFonts w:hint="default"/>
      </w:rPr>
    </w:lvl>
    <w:lvl w:ilvl="7" w:tplc="59FC85D4">
      <w:start w:val="1"/>
      <w:numFmt w:val="bullet"/>
      <w:lvlText w:val="•"/>
      <w:lvlJc w:val="left"/>
      <w:pPr>
        <w:ind w:left="7241" w:hanging="284"/>
      </w:pPr>
      <w:rPr>
        <w:rFonts w:hint="default"/>
      </w:rPr>
    </w:lvl>
    <w:lvl w:ilvl="8" w:tplc="BCA6C268">
      <w:start w:val="1"/>
      <w:numFmt w:val="bullet"/>
      <w:lvlText w:val="•"/>
      <w:lvlJc w:val="left"/>
      <w:pPr>
        <w:ind w:left="8189" w:hanging="284"/>
      </w:pPr>
      <w:rPr>
        <w:rFonts w:hint="default"/>
      </w:rPr>
    </w:lvl>
  </w:abstractNum>
  <w:abstractNum w:abstractNumId="63" w15:restartNumberingAfterBreak="0">
    <w:nsid w:val="36807A76"/>
    <w:multiLevelType w:val="hybridMultilevel"/>
    <w:tmpl w:val="82CC5924"/>
    <w:lvl w:ilvl="0" w:tplc="451E16B8">
      <w:start w:val="1"/>
      <w:numFmt w:val="decimal"/>
      <w:lvlText w:val="%1."/>
      <w:lvlJc w:val="left"/>
      <w:pPr>
        <w:ind w:left="678" w:hanging="332"/>
      </w:pPr>
      <w:rPr>
        <w:rFonts w:ascii="Times New Roman" w:eastAsia="Times New Roman" w:hAnsi="Times New Roman" w:hint="default"/>
        <w:sz w:val="22"/>
        <w:szCs w:val="22"/>
      </w:rPr>
    </w:lvl>
    <w:lvl w:ilvl="1" w:tplc="0C1010CC">
      <w:start w:val="1"/>
      <w:numFmt w:val="decimal"/>
      <w:lvlText w:val="%2"/>
      <w:lvlJc w:val="left"/>
      <w:pPr>
        <w:ind w:left="780" w:hanging="471"/>
        <w:jc w:val="right"/>
      </w:pPr>
      <w:rPr>
        <w:rFonts w:ascii="Times New Roman" w:eastAsia="Times New Roman" w:hAnsi="Times New Roman" w:hint="default"/>
        <w:sz w:val="22"/>
        <w:szCs w:val="22"/>
      </w:rPr>
    </w:lvl>
    <w:lvl w:ilvl="2" w:tplc="E8908644">
      <w:start w:val="1"/>
      <w:numFmt w:val="bullet"/>
      <w:lvlText w:val="•"/>
      <w:lvlJc w:val="left"/>
      <w:pPr>
        <w:ind w:left="1813" w:hanging="471"/>
      </w:pPr>
      <w:rPr>
        <w:rFonts w:hint="default"/>
      </w:rPr>
    </w:lvl>
    <w:lvl w:ilvl="3" w:tplc="4FDC40EC">
      <w:start w:val="1"/>
      <w:numFmt w:val="bullet"/>
      <w:lvlText w:val="•"/>
      <w:lvlJc w:val="left"/>
      <w:pPr>
        <w:ind w:left="2847" w:hanging="471"/>
      </w:pPr>
      <w:rPr>
        <w:rFonts w:hint="default"/>
      </w:rPr>
    </w:lvl>
    <w:lvl w:ilvl="4" w:tplc="196A46F0">
      <w:start w:val="1"/>
      <w:numFmt w:val="bullet"/>
      <w:lvlText w:val="•"/>
      <w:lvlJc w:val="left"/>
      <w:pPr>
        <w:ind w:left="3881" w:hanging="471"/>
      </w:pPr>
      <w:rPr>
        <w:rFonts w:hint="default"/>
      </w:rPr>
    </w:lvl>
    <w:lvl w:ilvl="5" w:tplc="B482618E">
      <w:start w:val="1"/>
      <w:numFmt w:val="bullet"/>
      <w:lvlText w:val="•"/>
      <w:lvlJc w:val="left"/>
      <w:pPr>
        <w:ind w:left="4915" w:hanging="471"/>
      </w:pPr>
      <w:rPr>
        <w:rFonts w:hint="default"/>
      </w:rPr>
    </w:lvl>
    <w:lvl w:ilvl="6" w:tplc="11C634D0">
      <w:start w:val="1"/>
      <w:numFmt w:val="bullet"/>
      <w:lvlText w:val="•"/>
      <w:lvlJc w:val="left"/>
      <w:pPr>
        <w:ind w:left="5949" w:hanging="471"/>
      </w:pPr>
      <w:rPr>
        <w:rFonts w:hint="default"/>
      </w:rPr>
    </w:lvl>
    <w:lvl w:ilvl="7" w:tplc="732A85CC">
      <w:start w:val="1"/>
      <w:numFmt w:val="bullet"/>
      <w:lvlText w:val="•"/>
      <w:lvlJc w:val="left"/>
      <w:pPr>
        <w:ind w:left="6983" w:hanging="471"/>
      </w:pPr>
      <w:rPr>
        <w:rFonts w:hint="default"/>
      </w:rPr>
    </w:lvl>
    <w:lvl w:ilvl="8" w:tplc="7BB67B5E">
      <w:start w:val="1"/>
      <w:numFmt w:val="bullet"/>
      <w:lvlText w:val="•"/>
      <w:lvlJc w:val="left"/>
      <w:pPr>
        <w:ind w:left="8017" w:hanging="471"/>
      </w:pPr>
      <w:rPr>
        <w:rFonts w:hint="default"/>
      </w:rPr>
    </w:lvl>
  </w:abstractNum>
  <w:abstractNum w:abstractNumId="64" w15:restartNumberingAfterBreak="0">
    <w:nsid w:val="36E65A45"/>
    <w:multiLevelType w:val="hybridMultilevel"/>
    <w:tmpl w:val="C1C05EE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37A6216D"/>
    <w:multiLevelType w:val="hybridMultilevel"/>
    <w:tmpl w:val="D1764C20"/>
    <w:lvl w:ilvl="0" w:tplc="FB268C60">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66" w15:restartNumberingAfterBreak="0">
    <w:nsid w:val="393F7186"/>
    <w:multiLevelType w:val="hybridMultilevel"/>
    <w:tmpl w:val="0B226438"/>
    <w:lvl w:ilvl="0" w:tplc="3DFE8688">
      <w:start w:val="1"/>
      <w:numFmt w:val="decimal"/>
      <w:lvlText w:val="%1."/>
      <w:lvlJc w:val="left"/>
      <w:pPr>
        <w:ind w:left="680" w:hanging="360"/>
      </w:pPr>
      <w:rPr>
        <w:rFonts w:ascii="Times New Roman" w:eastAsia="Times New Roman" w:hAnsi="Times New Roman" w:hint="default"/>
        <w:sz w:val="22"/>
        <w:szCs w:val="22"/>
      </w:rPr>
    </w:lvl>
    <w:lvl w:ilvl="1" w:tplc="8B70BC46">
      <w:start w:val="1"/>
      <w:numFmt w:val="lowerLetter"/>
      <w:lvlText w:val="%2)"/>
      <w:lvlJc w:val="left"/>
      <w:pPr>
        <w:ind w:left="1023" w:hanging="358"/>
      </w:pPr>
      <w:rPr>
        <w:rFonts w:ascii="Times New Roman" w:eastAsia="Times New Roman" w:hAnsi="Times New Roman" w:hint="default"/>
        <w:sz w:val="22"/>
        <w:szCs w:val="22"/>
      </w:rPr>
    </w:lvl>
    <w:lvl w:ilvl="2" w:tplc="144AA12E">
      <w:start w:val="1"/>
      <w:numFmt w:val="lowerRoman"/>
      <w:lvlText w:val="(%3)"/>
      <w:lvlJc w:val="right"/>
      <w:pPr>
        <w:ind w:left="1477" w:hanging="473"/>
      </w:pPr>
      <w:rPr>
        <w:rFonts w:hint="default"/>
        <w:spacing w:val="1"/>
        <w:sz w:val="24"/>
        <w:szCs w:val="22"/>
      </w:rPr>
    </w:lvl>
    <w:lvl w:ilvl="3" w:tplc="55145A52">
      <w:start w:val="1"/>
      <w:numFmt w:val="bullet"/>
      <w:lvlText w:val="•"/>
      <w:lvlJc w:val="left"/>
      <w:pPr>
        <w:ind w:left="2553" w:hanging="473"/>
      </w:pPr>
      <w:rPr>
        <w:rFonts w:hint="default"/>
      </w:rPr>
    </w:lvl>
    <w:lvl w:ilvl="4" w:tplc="51D0202C">
      <w:start w:val="1"/>
      <w:numFmt w:val="bullet"/>
      <w:lvlText w:val="•"/>
      <w:lvlJc w:val="left"/>
      <w:pPr>
        <w:ind w:left="3629" w:hanging="473"/>
      </w:pPr>
      <w:rPr>
        <w:rFonts w:hint="default"/>
      </w:rPr>
    </w:lvl>
    <w:lvl w:ilvl="5" w:tplc="89E23D30">
      <w:start w:val="1"/>
      <w:numFmt w:val="bullet"/>
      <w:lvlText w:val="•"/>
      <w:lvlJc w:val="left"/>
      <w:pPr>
        <w:ind w:left="4705" w:hanging="473"/>
      </w:pPr>
      <w:rPr>
        <w:rFonts w:hint="default"/>
      </w:rPr>
    </w:lvl>
    <w:lvl w:ilvl="6" w:tplc="DEF6013E">
      <w:start w:val="1"/>
      <w:numFmt w:val="bullet"/>
      <w:lvlText w:val="•"/>
      <w:lvlJc w:val="left"/>
      <w:pPr>
        <w:ind w:left="5781" w:hanging="473"/>
      </w:pPr>
      <w:rPr>
        <w:rFonts w:hint="default"/>
      </w:rPr>
    </w:lvl>
    <w:lvl w:ilvl="7" w:tplc="2710E318">
      <w:start w:val="1"/>
      <w:numFmt w:val="bullet"/>
      <w:lvlText w:val="•"/>
      <w:lvlJc w:val="left"/>
      <w:pPr>
        <w:ind w:left="6857" w:hanging="473"/>
      </w:pPr>
      <w:rPr>
        <w:rFonts w:hint="default"/>
      </w:rPr>
    </w:lvl>
    <w:lvl w:ilvl="8" w:tplc="C2523890">
      <w:start w:val="1"/>
      <w:numFmt w:val="bullet"/>
      <w:lvlText w:val="•"/>
      <w:lvlJc w:val="left"/>
      <w:pPr>
        <w:ind w:left="7933" w:hanging="473"/>
      </w:pPr>
      <w:rPr>
        <w:rFonts w:hint="default"/>
      </w:rPr>
    </w:lvl>
  </w:abstractNum>
  <w:abstractNum w:abstractNumId="67" w15:restartNumberingAfterBreak="0">
    <w:nsid w:val="39750157"/>
    <w:multiLevelType w:val="hybridMultilevel"/>
    <w:tmpl w:val="477E3FDA"/>
    <w:lvl w:ilvl="0" w:tplc="79EE455A">
      <w:start w:val="1"/>
      <w:numFmt w:val="decimal"/>
      <w:lvlText w:val="(%1)"/>
      <w:lvlJc w:val="left"/>
      <w:pPr>
        <w:ind w:left="1500" w:hanging="360"/>
      </w:pPr>
      <w:rPr>
        <w:rFonts w:hint="default"/>
        <w:b w:val="0"/>
      </w:rPr>
    </w:lvl>
    <w:lvl w:ilvl="1" w:tplc="04180019" w:tentative="1">
      <w:start w:val="1"/>
      <w:numFmt w:val="lowerLetter"/>
      <w:lvlText w:val="%2."/>
      <w:lvlJc w:val="left"/>
      <w:pPr>
        <w:ind w:left="2220" w:hanging="360"/>
      </w:pPr>
    </w:lvl>
    <w:lvl w:ilvl="2" w:tplc="0418001B">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68" w15:restartNumberingAfterBreak="0">
    <w:nsid w:val="39F11FC2"/>
    <w:multiLevelType w:val="hybridMultilevel"/>
    <w:tmpl w:val="54824F7E"/>
    <w:lvl w:ilvl="0" w:tplc="AE9C4C80">
      <w:start w:val="1"/>
      <w:numFmt w:val="lowerLetter"/>
      <w:lvlText w:val="%1)"/>
      <w:lvlJc w:val="left"/>
      <w:pPr>
        <w:ind w:left="1080" w:hanging="360"/>
      </w:pPr>
      <w:rPr>
        <w:rFonts w:ascii="Times New Roman" w:eastAsiaTheme="minorEastAsia" w:hAnsi="Times New Roman" w:cs="Times New Roman"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9" w15:restartNumberingAfterBreak="0">
    <w:nsid w:val="3A0E6B2D"/>
    <w:multiLevelType w:val="hybridMultilevel"/>
    <w:tmpl w:val="DD6AC97E"/>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0" w15:restartNumberingAfterBreak="0">
    <w:nsid w:val="3A8B37E4"/>
    <w:multiLevelType w:val="hybridMultilevel"/>
    <w:tmpl w:val="E6B43D9E"/>
    <w:lvl w:ilvl="0" w:tplc="3DFE8688">
      <w:start w:val="1"/>
      <w:numFmt w:val="decimal"/>
      <w:lvlText w:val="%1."/>
      <w:lvlJc w:val="left"/>
      <w:pPr>
        <w:ind w:left="680" w:hanging="360"/>
      </w:pPr>
      <w:rPr>
        <w:rFonts w:ascii="Times New Roman" w:eastAsia="Times New Roman" w:hAnsi="Times New Roman" w:hint="default"/>
        <w:sz w:val="22"/>
        <w:szCs w:val="22"/>
      </w:rPr>
    </w:lvl>
    <w:lvl w:ilvl="1" w:tplc="8B70BC46">
      <w:start w:val="1"/>
      <w:numFmt w:val="lowerLetter"/>
      <w:lvlText w:val="%2)"/>
      <w:lvlJc w:val="left"/>
      <w:pPr>
        <w:ind w:left="1023" w:hanging="358"/>
      </w:pPr>
      <w:rPr>
        <w:rFonts w:ascii="Times New Roman" w:eastAsia="Times New Roman" w:hAnsi="Times New Roman" w:hint="default"/>
        <w:sz w:val="22"/>
        <w:szCs w:val="22"/>
      </w:rPr>
    </w:lvl>
    <w:lvl w:ilvl="2" w:tplc="78362038">
      <w:start w:val="1"/>
      <w:numFmt w:val="lowerRoman"/>
      <w:lvlText w:val="%3."/>
      <w:lvlJc w:val="left"/>
      <w:pPr>
        <w:ind w:left="1477" w:hanging="473"/>
      </w:pPr>
      <w:rPr>
        <w:rFonts w:ascii="Times New Roman" w:eastAsia="Times New Roman" w:hAnsi="Times New Roman" w:hint="default"/>
        <w:spacing w:val="1"/>
        <w:sz w:val="22"/>
        <w:szCs w:val="22"/>
      </w:rPr>
    </w:lvl>
    <w:lvl w:ilvl="3" w:tplc="55145A52">
      <w:start w:val="1"/>
      <w:numFmt w:val="bullet"/>
      <w:lvlText w:val="•"/>
      <w:lvlJc w:val="left"/>
      <w:pPr>
        <w:ind w:left="2553" w:hanging="473"/>
      </w:pPr>
      <w:rPr>
        <w:rFonts w:hint="default"/>
      </w:rPr>
    </w:lvl>
    <w:lvl w:ilvl="4" w:tplc="51D0202C">
      <w:start w:val="1"/>
      <w:numFmt w:val="bullet"/>
      <w:lvlText w:val="•"/>
      <w:lvlJc w:val="left"/>
      <w:pPr>
        <w:ind w:left="3629" w:hanging="473"/>
      </w:pPr>
      <w:rPr>
        <w:rFonts w:hint="default"/>
      </w:rPr>
    </w:lvl>
    <w:lvl w:ilvl="5" w:tplc="89E23D30">
      <w:start w:val="1"/>
      <w:numFmt w:val="bullet"/>
      <w:lvlText w:val="•"/>
      <w:lvlJc w:val="left"/>
      <w:pPr>
        <w:ind w:left="4705" w:hanging="473"/>
      </w:pPr>
      <w:rPr>
        <w:rFonts w:hint="default"/>
      </w:rPr>
    </w:lvl>
    <w:lvl w:ilvl="6" w:tplc="DEF6013E">
      <w:start w:val="1"/>
      <w:numFmt w:val="bullet"/>
      <w:lvlText w:val="•"/>
      <w:lvlJc w:val="left"/>
      <w:pPr>
        <w:ind w:left="5781" w:hanging="473"/>
      </w:pPr>
      <w:rPr>
        <w:rFonts w:hint="default"/>
      </w:rPr>
    </w:lvl>
    <w:lvl w:ilvl="7" w:tplc="2710E318">
      <w:start w:val="1"/>
      <w:numFmt w:val="bullet"/>
      <w:lvlText w:val="•"/>
      <w:lvlJc w:val="left"/>
      <w:pPr>
        <w:ind w:left="6857" w:hanging="473"/>
      </w:pPr>
      <w:rPr>
        <w:rFonts w:hint="default"/>
      </w:rPr>
    </w:lvl>
    <w:lvl w:ilvl="8" w:tplc="C2523890">
      <w:start w:val="1"/>
      <w:numFmt w:val="bullet"/>
      <w:lvlText w:val="•"/>
      <w:lvlJc w:val="left"/>
      <w:pPr>
        <w:ind w:left="7933" w:hanging="473"/>
      </w:pPr>
      <w:rPr>
        <w:rFonts w:hint="default"/>
      </w:rPr>
    </w:lvl>
  </w:abstractNum>
  <w:abstractNum w:abstractNumId="71" w15:restartNumberingAfterBreak="0">
    <w:nsid w:val="3B1F55DA"/>
    <w:multiLevelType w:val="hybridMultilevel"/>
    <w:tmpl w:val="8C367108"/>
    <w:lvl w:ilvl="0" w:tplc="A2DEB842">
      <w:start w:val="1"/>
      <w:numFmt w:val="bullet"/>
      <w:lvlText w:val="•"/>
      <w:lvlJc w:val="left"/>
      <w:pPr>
        <w:ind w:left="1500" w:hanging="360"/>
      </w:pPr>
      <w:rPr>
        <w:rFonts w:hint="default"/>
      </w:rPr>
    </w:lvl>
    <w:lvl w:ilvl="1" w:tplc="04180003" w:tentative="1">
      <w:start w:val="1"/>
      <w:numFmt w:val="bullet"/>
      <w:lvlText w:val="o"/>
      <w:lvlJc w:val="left"/>
      <w:pPr>
        <w:ind w:left="2220" w:hanging="360"/>
      </w:pPr>
      <w:rPr>
        <w:rFonts w:ascii="Courier New" w:hAnsi="Courier New" w:cs="Courier New" w:hint="default"/>
      </w:rPr>
    </w:lvl>
    <w:lvl w:ilvl="2" w:tplc="04180005">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72" w15:restartNumberingAfterBreak="0">
    <w:nsid w:val="3BD46C26"/>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3D180190"/>
    <w:multiLevelType w:val="hybridMultilevel"/>
    <w:tmpl w:val="19B0D67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4" w15:restartNumberingAfterBreak="0">
    <w:nsid w:val="3D2040E8"/>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5" w15:restartNumberingAfterBreak="0">
    <w:nsid w:val="3DB15E59"/>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3E853D58"/>
    <w:multiLevelType w:val="hybridMultilevel"/>
    <w:tmpl w:val="2CAC4D4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3F590486"/>
    <w:multiLevelType w:val="hybridMultilevel"/>
    <w:tmpl w:val="75F6E32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3F950103"/>
    <w:multiLevelType w:val="hybridMultilevel"/>
    <w:tmpl w:val="DDFA546C"/>
    <w:lvl w:ilvl="0" w:tplc="2362AD0C">
      <w:start w:val="3"/>
      <w:numFmt w:val="lowerLetter"/>
      <w:lvlText w:val="%1)"/>
      <w:lvlJc w:val="left"/>
      <w:pPr>
        <w:ind w:left="1040" w:hanging="360"/>
      </w:pPr>
      <w:rPr>
        <w:rFonts w:ascii="Times New Roman" w:eastAsia="Times New Roman" w:hAnsi="Times New Roman" w:hint="default"/>
        <w:sz w:val="22"/>
        <w:szCs w:val="22"/>
      </w:rPr>
    </w:lvl>
    <w:lvl w:ilvl="1" w:tplc="1CAA148A">
      <w:start w:val="1"/>
      <w:numFmt w:val="bullet"/>
      <w:lvlText w:val="•"/>
      <w:lvlJc w:val="left"/>
      <w:pPr>
        <w:ind w:left="1944" w:hanging="360"/>
      </w:pPr>
      <w:rPr>
        <w:rFonts w:hint="default"/>
      </w:rPr>
    </w:lvl>
    <w:lvl w:ilvl="2" w:tplc="5C78C180">
      <w:start w:val="1"/>
      <w:numFmt w:val="bullet"/>
      <w:lvlText w:val="•"/>
      <w:lvlJc w:val="left"/>
      <w:pPr>
        <w:ind w:left="2849" w:hanging="360"/>
      </w:pPr>
      <w:rPr>
        <w:rFonts w:hint="default"/>
      </w:rPr>
    </w:lvl>
    <w:lvl w:ilvl="3" w:tplc="D25A6ADC">
      <w:start w:val="1"/>
      <w:numFmt w:val="bullet"/>
      <w:lvlText w:val="•"/>
      <w:lvlJc w:val="left"/>
      <w:pPr>
        <w:ind w:left="3753" w:hanging="360"/>
      </w:pPr>
      <w:rPr>
        <w:rFonts w:hint="default"/>
      </w:rPr>
    </w:lvl>
    <w:lvl w:ilvl="4" w:tplc="0FDE01AE">
      <w:start w:val="1"/>
      <w:numFmt w:val="bullet"/>
      <w:lvlText w:val="•"/>
      <w:lvlJc w:val="left"/>
      <w:pPr>
        <w:ind w:left="4658" w:hanging="360"/>
      </w:pPr>
      <w:rPr>
        <w:rFonts w:hint="default"/>
      </w:rPr>
    </w:lvl>
    <w:lvl w:ilvl="5" w:tplc="C54C8CA8">
      <w:start w:val="1"/>
      <w:numFmt w:val="bullet"/>
      <w:lvlText w:val="•"/>
      <w:lvlJc w:val="left"/>
      <w:pPr>
        <w:ind w:left="5563" w:hanging="360"/>
      </w:pPr>
      <w:rPr>
        <w:rFonts w:hint="default"/>
      </w:rPr>
    </w:lvl>
    <w:lvl w:ilvl="6" w:tplc="6E16BEE8">
      <w:start w:val="1"/>
      <w:numFmt w:val="bullet"/>
      <w:lvlText w:val="•"/>
      <w:lvlJc w:val="left"/>
      <w:pPr>
        <w:ind w:left="6467" w:hanging="360"/>
      </w:pPr>
      <w:rPr>
        <w:rFonts w:hint="default"/>
      </w:rPr>
    </w:lvl>
    <w:lvl w:ilvl="7" w:tplc="466C15C0">
      <w:start w:val="1"/>
      <w:numFmt w:val="bullet"/>
      <w:lvlText w:val="•"/>
      <w:lvlJc w:val="left"/>
      <w:pPr>
        <w:ind w:left="7372" w:hanging="360"/>
      </w:pPr>
      <w:rPr>
        <w:rFonts w:hint="default"/>
      </w:rPr>
    </w:lvl>
    <w:lvl w:ilvl="8" w:tplc="BF0CBE3E">
      <w:start w:val="1"/>
      <w:numFmt w:val="bullet"/>
      <w:lvlText w:val="•"/>
      <w:lvlJc w:val="left"/>
      <w:pPr>
        <w:ind w:left="8276" w:hanging="360"/>
      </w:pPr>
      <w:rPr>
        <w:rFonts w:hint="default"/>
      </w:rPr>
    </w:lvl>
  </w:abstractNum>
  <w:abstractNum w:abstractNumId="79" w15:restartNumberingAfterBreak="0">
    <w:nsid w:val="400B2AB4"/>
    <w:multiLevelType w:val="hybridMultilevel"/>
    <w:tmpl w:val="0B0E6972"/>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406D46A7"/>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423A5D84"/>
    <w:multiLevelType w:val="hybridMultilevel"/>
    <w:tmpl w:val="DA520D9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44E42A9E"/>
    <w:multiLevelType w:val="hybridMultilevel"/>
    <w:tmpl w:val="6D74732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3" w15:restartNumberingAfterBreak="0">
    <w:nsid w:val="461D1BC9"/>
    <w:multiLevelType w:val="hybridMultilevel"/>
    <w:tmpl w:val="5CF0F8D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4" w15:restartNumberingAfterBreak="0">
    <w:nsid w:val="464B6236"/>
    <w:multiLevelType w:val="hybridMultilevel"/>
    <w:tmpl w:val="A5EE12E2"/>
    <w:lvl w:ilvl="0" w:tplc="842AE2C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46BE22AF"/>
    <w:multiLevelType w:val="hybridMultilevel"/>
    <w:tmpl w:val="7F2673B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6" w15:restartNumberingAfterBreak="0">
    <w:nsid w:val="46EF794C"/>
    <w:multiLevelType w:val="hybridMultilevel"/>
    <w:tmpl w:val="DD6AC97E"/>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47FA0A03"/>
    <w:multiLevelType w:val="hybridMultilevel"/>
    <w:tmpl w:val="6D32B942"/>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8" w15:restartNumberingAfterBreak="0">
    <w:nsid w:val="480D4B8D"/>
    <w:multiLevelType w:val="hybridMultilevel"/>
    <w:tmpl w:val="46AA3B86"/>
    <w:lvl w:ilvl="0" w:tplc="A1CA4ABE">
      <w:start w:val="1"/>
      <w:numFmt w:val="lowerLetter"/>
      <w:lvlText w:val="%1)  "/>
      <w:lvlJc w:val="left"/>
      <w:pPr>
        <w:ind w:left="1500" w:hanging="360"/>
      </w:pPr>
      <w:rPr>
        <w:rFonts w:hint="default"/>
      </w:rPr>
    </w:lvl>
    <w:lvl w:ilvl="1" w:tplc="04180019">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89" w15:restartNumberingAfterBreak="0">
    <w:nsid w:val="490507BD"/>
    <w:multiLevelType w:val="hybridMultilevel"/>
    <w:tmpl w:val="FED6106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0" w15:restartNumberingAfterBreak="0">
    <w:nsid w:val="490D3589"/>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4AD470E7"/>
    <w:multiLevelType w:val="hybridMultilevel"/>
    <w:tmpl w:val="0ABADB52"/>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2" w15:restartNumberingAfterBreak="0">
    <w:nsid w:val="4AFB4179"/>
    <w:multiLevelType w:val="hybridMultilevel"/>
    <w:tmpl w:val="1BDC08D4"/>
    <w:lvl w:ilvl="0" w:tplc="A2DEB842">
      <w:start w:val="1"/>
      <w:numFmt w:val="bullet"/>
      <w:lvlText w:val="•"/>
      <w:lvlJc w:val="left"/>
      <w:pPr>
        <w:ind w:left="1500" w:hanging="360"/>
      </w:pPr>
      <w:rPr>
        <w:rFont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93" w15:restartNumberingAfterBreak="0">
    <w:nsid w:val="4B430AE6"/>
    <w:multiLevelType w:val="hybridMultilevel"/>
    <w:tmpl w:val="6350682C"/>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4C4546D2"/>
    <w:multiLevelType w:val="hybridMultilevel"/>
    <w:tmpl w:val="9A6A6688"/>
    <w:lvl w:ilvl="0" w:tplc="BF20C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4CCE2DB1"/>
    <w:multiLevelType w:val="hybridMultilevel"/>
    <w:tmpl w:val="3C4C7BB6"/>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6" w15:restartNumberingAfterBreak="0">
    <w:nsid w:val="4D3F3C07"/>
    <w:multiLevelType w:val="hybridMultilevel"/>
    <w:tmpl w:val="0C42AB2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7" w15:restartNumberingAfterBreak="0">
    <w:nsid w:val="4D41749F"/>
    <w:multiLevelType w:val="hybridMultilevel"/>
    <w:tmpl w:val="96FCBB34"/>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4D562483"/>
    <w:multiLevelType w:val="hybridMultilevel"/>
    <w:tmpl w:val="1D1AD4E8"/>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61845F3E">
      <w:start w:val="4"/>
      <w:numFmt w:val="bullet"/>
      <w:lvlText w:val=""/>
      <w:lvlJc w:val="left"/>
      <w:pPr>
        <w:ind w:left="2565" w:hanging="585"/>
      </w:pPr>
      <w:rPr>
        <w:rFonts w:ascii="Symbol" w:eastAsia="Symbol" w:hAnsi="Symbol" w:cs="Symbol" w:hint="default"/>
        <w:sz w:val="20"/>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9" w15:restartNumberingAfterBreak="0">
    <w:nsid w:val="4E90241E"/>
    <w:multiLevelType w:val="hybridMultilevel"/>
    <w:tmpl w:val="80746736"/>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15:restartNumberingAfterBreak="0">
    <w:nsid w:val="4EE2015B"/>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1" w15:restartNumberingAfterBreak="0">
    <w:nsid w:val="4F9419FE"/>
    <w:multiLevelType w:val="hybridMultilevel"/>
    <w:tmpl w:val="92622B2A"/>
    <w:lvl w:ilvl="0" w:tplc="0409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02" w15:restartNumberingAfterBreak="0">
    <w:nsid w:val="5350642D"/>
    <w:multiLevelType w:val="hybridMultilevel"/>
    <w:tmpl w:val="B8AC21E0"/>
    <w:lvl w:ilvl="0" w:tplc="F95CF336">
      <w:start w:val="1"/>
      <w:numFmt w:val="bullet"/>
      <w:lvlText w:val=""/>
      <w:lvlJc w:val="left"/>
      <w:pPr>
        <w:ind w:left="889" w:hanging="286"/>
      </w:pPr>
      <w:rPr>
        <w:rFonts w:ascii="Symbol" w:eastAsia="Symbol" w:hAnsi="Symbol" w:hint="default"/>
        <w:sz w:val="16"/>
        <w:szCs w:val="16"/>
      </w:rPr>
    </w:lvl>
    <w:lvl w:ilvl="1" w:tplc="116EF76C">
      <w:start w:val="1"/>
      <w:numFmt w:val="bullet"/>
      <w:lvlText w:val="•"/>
      <w:lvlJc w:val="left"/>
      <w:pPr>
        <w:ind w:left="1808" w:hanging="286"/>
      </w:pPr>
      <w:rPr>
        <w:rFonts w:hint="default"/>
      </w:rPr>
    </w:lvl>
    <w:lvl w:ilvl="2" w:tplc="A6BABEAC">
      <w:start w:val="1"/>
      <w:numFmt w:val="bullet"/>
      <w:lvlText w:val="•"/>
      <w:lvlJc w:val="left"/>
      <w:pPr>
        <w:ind w:left="2728" w:hanging="286"/>
      </w:pPr>
      <w:rPr>
        <w:rFonts w:hint="default"/>
      </w:rPr>
    </w:lvl>
    <w:lvl w:ilvl="3" w:tplc="4546FBB2">
      <w:start w:val="1"/>
      <w:numFmt w:val="bullet"/>
      <w:lvlText w:val="•"/>
      <w:lvlJc w:val="left"/>
      <w:pPr>
        <w:ind w:left="3648" w:hanging="286"/>
      </w:pPr>
      <w:rPr>
        <w:rFonts w:hint="default"/>
      </w:rPr>
    </w:lvl>
    <w:lvl w:ilvl="4" w:tplc="A396273C">
      <w:start w:val="1"/>
      <w:numFmt w:val="bullet"/>
      <w:lvlText w:val="•"/>
      <w:lvlJc w:val="left"/>
      <w:pPr>
        <w:ind w:left="4567" w:hanging="286"/>
      </w:pPr>
      <w:rPr>
        <w:rFonts w:hint="default"/>
      </w:rPr>
    </w:lvl>
    <w:lvl w:ilvl="5" w:tplc="A0623A04">
      <w:start w:val="1"/>
      <w:numFmt w:val="bullet"/>
      <w:lvlText w:val="•"/>
      <w:lvlJc w:val="left"/>
      <w:pPr>
        <w:ind w:left="5487" w:hanging="286"/>
      </w:pPr>
      <w:rPr>
        <w:rFonts w:hint="default"/>
      </w:rPr>
    </w:lvl>
    <w:lvl w:ilvl="6" w:tplc="F622038C">
      <w:start w:val="1"/>
      <w:numFmt w:val="bullet"/>
      <w:lvlText w:val="•"/>
      <w:lvlJc w:val="left"/>
      <w:pPr>
        <w:ind w:left="6407" w:hanging="286"/>
      </w:pPr>
      <w:rPr>
        <w:rFonts w:hint="default"/>
      </w:rPr>
    </w:lvl>
    <w:lvl w:ilvl="7" w:tplc="5BAC46F4">
      <w:start w:val="1"/>
      <w:numFmt w:val="bullet"/>
      <w:lvlText w:val="•"/>
      <w:lvlJc w:val="left"/>
      <w:pPr>
        <w:ind w:left="7326" w:hanging="286"/>
      </w:pPr>
      <w:rPr>
        <w:rFonts w:hint="default"/>
      </w:rPr>
    </w:lvl>
    <w:lvl w:ilvl="8" w:tplc="88720864">
      <w:start w:val="1"/>
      <w:numFmt w:val="bullet"/>
      <w:lvlText w:val="•"/>
      <w:lvlJc w:val="left"/>
      <w:pPr>
        <w:ind w:left="8246" w:hanging="286"/>
      </w:pPr>
      <w:rPr>
        <w:rFonts w:hint="default"/>
      </w:rPr>
    </w:lvl>
  </w:abstractNum>
  <w:abstractNum w:abstractNumId="103" w15:restartNumberingAfterBreak="0">
    <w:nsid w:val="53B76221"/>
    <w:multiLevelType w:val="hybridMultilevel"/>
    <w:tmpl w:val="97566AB0"/>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4" w15:restartNumberingAfterBreak="0">
    <w:nsid w:val="558F297F"/>
    <w:multiLevelType w:val="hybridMultilevel"/>
    <w:tmpl w:val="50C64734"/>
    <w:lvl w:ilvl="0" w:tplc="79EE455A">
      <w:start w:val="1"/>
      <w:numFmt w:val="decimal"/>
      <w:lvlText w:val="(%1)"/>
      <w:lvlJc w:val="left"/>
      <w:pPr>
        <w:ind w:left="720" w:hanging="360"/>
      </w:pPr>
      <w:rPr>
        <w:rFonts w:hint="default"/>
        <w:b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5" w15:restartNumberingAfterBreak="0">
    <w:nsid w:val="55A31DAA"/>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578F4098"/>
    <w:multiLevelType w:val="hybridMultilevel"/>
    <w:tmpl w:val="7C74E68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7" w15:restartNumberingAfterBreak="0">
    <w:nsid w:val="582B30C4"/>
    <w:multiLevelType w:val="hybridMultilevel"/>
    <w:tmpl w:val="FEDA7D9C"/>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8" w15:restartNumberingAfterBreak="0">
    <w:nsid w:val="58591B7A"/>
    <w:multiLevelType w:val="hybridMultilevel"/>
    <w:tmpl w:val="97482324"/>
    <w:lvl w:ilvl="0" w:tplc="67D248CE">
      <w:start w:val="1"/>
      <w:numFmt w:val="decimal"/>
      <w:lvlText w:val="%1."/>
      <w:lvlJc w:val="left"/>
      <w:pPr>
        <w:ind w:left="678" w:hanging="332"/>
      </w:pPr>
      <w:rPr>
        <w:rFonts w:ascii="Times New Roman" w:eastAsia="Times New Roman" w:hAnsi="Times New Roman" w:hint="default"/>
        <w:sz w:val="22"/>
        <w:szCs w:val="22"/>
      </w:rPr>
    </w:lvl>
    <w:lvl w:ilvl="1" w:tplc="8CA8828E">
      <w:start w:val="1"/>
      <w:numFmt w:val="decimal"/>
      <w:lvlText w:val="%2"/>
      <w:lvlJc w:val="left"/>
      <w:pPr>
        <w:ind w:left="780" w:hanging="471"/>
        <w:jc w:val="right"/>
      </w:pPr>
      <w:rPr>
        <w:rFonts w:ascii="Times New Roman" w:eastAsia="Times New Roman" w:hAnsi="Times New Roman" w:hint="default"/>
        <w:sz w:val="22"/>
        <w:szCs w:val="22"/>
      </w:rPr>
    </w:lvl>
    <w:lvl w:ilvl="2" w:tplc="1AA4826E">
      <w:start w:val="1"/>
      <w:numFmt w:val="bullet"/>
      <w:lvlText w:val="•"/>
      <w:lvlJc w:val="left"/>
      <w:pPr>
        <w:ind w:left="1813" w:hanging="471"/>
      </w:pPr>
      <w:rPr>
        <w:rFonts w:hint="default"/>
      </w:rPr>
    </w:lvl>
    <w:lvl w:ilvl="3" w:tplc="176025D6">
      <w:start w:val="1"/>
      <w:numFmt w:val="bullet"/>
      <w:lvlText w:val="•"/>
      <w:lvlJc w:val="left"/>
      <w:pPr>
        <w:ind w:left="2847" w:hanging="471"/>
      </w:pPr>
      <w:rPr>
        <w:rFonts w:hint="default"/>
      </w:rPr>
    </w:lvl>
    <w:lvl w:ilvl="4" w:tplc="D1A2C07C">
      <w:start w:val="1"/>
      <w:numFmt w:val="bullet"/>
      <w:lvlText w:val="•"/>
      <w:lvlJc w:val="left"/>
      <w:pPr>
        <w:ind w:left="3881" w:hanging="471"/>
      </w:pPr>
      <w:rPr>
        <w:rFonts w:hint="default"/>
      </w:rPr>
    </w:lvl>
    <w:lvl w:ilvl="5" w:tplc="0498B4F6">
      <w:start w:val="1"/>
      <w:numFmt w:val="bullet"/>
      <w:lvlText w:val="•"/>
      <w:lvlJc w:val="left"/>
      <w:pPr>
        <w:ind w:left="4915" w:hanging="471"/>
      </w:pPr>
      <w:rPr>
        <w:rFonts w:hint="default"/>
      </w:rPr>
    </w:lvl>
    <w:lvl w:ilvl="6" w:tplc="B08A4A1C">
      <w:start w:val="1"/>
      <w:numFmt w:val="bullet"/>
      <w:lvlText w:val="•"/>
      <w:lvlJc w:val="left"/>
      <w:pPr>
        <w:ind w:left="5949" w:hanging="471"/>
      </w:pPr>
      <w:rPr>
        <w:rFonts w:hint="default"/>
      </w:rPr>
    </w:lvl>
    <w:lvl w:ilvl="7" w:tplc="7C8A3668">
      <w:start w:val="1"/>
      <w:numFmt w:val="bullet"/>
      <w:lvlText w:val="•"/>
      <w:lvlJc w:val="left"/>
      <w:pPr>
        <w:ind w:left="6983" w:hanging="471"/>
      </w:pPr>
      <w:rPr>
        <w:rFonts w:hint="default"/>
      </w:rPr>
    </w:lvl>
    <w:lvl w:ilvl="8" w:tplc="AB80E33E">
      <w:start w:val="1"/>
      <w:numFmt w:val="bullet"/>
      <w:lvlText w:val="•"/>
      <w:lvlJc w:val="left"/>
      <w:pPr>
        <w:ind w:left="8017" w:hanging="471"/>
      </w:pPr>
      <w:rPr>
        <w:rFonts w:hint="default"/>
      </w:rPr>
    </w:lvl>
  </w:abstractNum>
  <w:abstractNum w:abstractNumId="109" w15:restartNumberingAfterBreak="0">
    <w:nsid w:val="586B56FD"/>
    <w:multiLevelType w:val="hybridMultilevel"/>
    <w:tmpl w:val="E67E25A0"/>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58880F59"/>
    <w:multiLevelType w:val="hybridMultilevel"/>
    <w:tmpl w:val="1E24A2F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1" w15:restartNumberingAfterBreak="0">
    <w:nsid w:val="59431976"/>
    <w:multiLevelType w:val="hybridMultilevel"/>
    <w:tmpl w:val="021889A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2" w15:restartNumberingAfterBreak="0">
    <w:nsid w:val="5A497DC6"/>
    <w:multiLevelType w:val="hybridMultilevel"/>
    <w:tmpl w:val="B644BB7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3" w15:restartNumberingAfterBreak="0">
    <w:nsid w:val="5B4106C5"/>
    <w:multiLevelType w:val="hybridMultilevel"/>
    <w:tmpl w:val="BD561A90"/>
    <w:lvl w:ilvl="0" w:tplc="F9A6EA5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5B756325"/>
    <w:multiLevelType w:val="hybridMultilevel"/>
    <w:tmpl w:val="B59CC6E4"/>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5" w15:restartNumberingAfterBreak="0">
    <w:nsid w:val="5CDF1778"/>
    <w:multiLevelType w:val="hybridMultilevel"/>
    <w:tmpl w:val="1D6C0546"/>
    <w:lvl w:ilvl="0" w:tplc="04090001">
      <w:start w:val="1"/>
      <w:numFmt w:val="bullet"/>
      <w:lvlText w:val=""/>
      <w:lvlJc w:val="left"/>
      <w:pPr>
        <w:ind w:left="837" w:hanging="360"/>
      </w:pPr>
      <w:rPr>
        <w:rFonts w:ascii="Symbol" w:hAnsi="Symbol" w:hint="default"/>
      </w:rPr>
    </w:lvl>
    <w:lvl w:ilvl="1" w:tplc="04180003" w:tentative="1">
      <w:start w:val="1"/>
      <w:numFmt w:val="bullet"/>
      <w:lvlText w:val="o"/>
      <w:lvlJc w:val="left"/>
      <w:pPr>
        <w:ind w:left="1557" w:hanging="360"/>
      </w:pPr>
      <w:rPr>
        <w:rFonts w:ascii="Courier New" w:hAnsi="Courier New" w:cs="Courier New" w:hint="default"/>
      </w:rPr>
    </w:lvl>
    <w:lvl w:ilvl="2" w:tplc="04180005" w:tentative="1">
      <w:start w:val="1"/>
      <w:numFmt w:val="bullet"/>
      <w:lvlText w:val=""/>
      <w:lvlJc w:val="left"/>
      <w:pPr>
        <w:ind w:left="2277" w:hanging="360"/>
      </w:pPr>
      <w:rPr>
        <w:rFonts w:ascii="Wingdings" w:hAnsi="Wingdings" w:hint="default"/>
      </w:rPr>
    </w:lvl>
    <w:lvl w:ilvl="3" w:tplc="04180001" w:tentative="1">
      <w:start w:val="1"/>
      <w:numFmt w:val="bullet"/>
      <w:lvlText w:val=""/>
      <w:lvlJc w:val="left"/>
      <w:pPr>
        <w:ind w:left="2997" w:hanging="360"/>
      </w:pPr>
      <w:rPr>
        <w:rFonts w:ascii="Symbol" w:hAnsi="Symbol" w:hint="default"/>
      </w:rPr>
    </w:lvl>
    <w:lvl w:ilvl="4" w:tplc="04180003" w:tentative="1">
      <w:start w:val="1"/>
      <w:numFmt w:val="bullet"/>
      <w:lvlText w:val="o"/>
      <w:lvlJc w:val="left"/>
      <w:pPr>
        <w:ind w:left="3717" w:hanging="360"/>
      </w:pPr>
      <w:rPr>
        <w:rFonts w:ascii="Courier New" w:hAnsi="Courier New" w:cs="Courier New" w:hint="default"/>
      </w:rPr>
    </w:lvl>
    <w:lvl w:ilvl="5" w:tplc="04180005" w:tentative="1">
      <w:start w:val="1"/>
      <w:numFmt w:val="bullet"/>
      <w:lvlText w:val=""/>
      <w:lvlJc w:val="left"/>
      <w:pPr>
        <w:ind w:left="4437" w:hanging="360"/>
      </w:pPr>
      <w:rPr>
        <w:rFonts w:ascii="Wingdings" w:hAnsi="Wingdings" w:hint="default"/>
      </w:rPr>
    </w:lvl>
    <w:lvl w:ilvl="6" w:tplc="04180001" w:tentative="1">
      <w:start w:val="1"/>
      <w:numFmt w:val="bullet"/>
      <w:lvlText w:val=""/>
      <w:lvlJc w:val="left"/>
      <w:pPr>
        <w:ind w:left="5157" w:hanging="360"/>
      </w:pPr>
      <w:rPr>
        <w:rFonts w:ascii="Symbol" w:hAnsi="Symbol" w:hint="default"/>
      </w:rPr>
    </w:lvl>
    <w:lvl w:ilvl="7" w:tplc="04180003" w:tentative="1">
      <w:start w:val="1"/>
      <w:numFmt w:val="bullet"/>
      <w:lvlText w:val="o"/>
      <w:lvlJc w:val="left"/>
      <w:pPr>
        <w:ind w:left="5877" w:hanging="360"/>
      </w:pPr>
      <w:rPr>
        <w:rFonts w:ascii="Courier New" w:hAnsi="Courier New" w:cs="Courier New" w:hint="default"/>
      </w:rPr>
    </w:lvl>
    <w:lvl w:ilvl="8" w:tplc="04180005" w:tentative="1">
      <w:start w:val="1"/>
      <w:numFmt w:val="bullet"/>
      <w:lvlText w:val=""/>
      <w:lvlJc w:val="left"/>
      <w:pPr>
        <w:ind w:left="6597" w:hanging="360"/>
      </w:pPr>
      <w:rPr>
        <w:rFonts w:ascii="Wingdings" w:hAnsi="Wingdings" w:hint="default"/>
      </w:rPr>
    </w:lvl>
  </w:abstractNum>
  <w:abstractNum w:abstractNumId="116" w15:restartNumberingAfterBreak="0">
    <w:nsid w:val="5E104376"/>
    <w:multiLevelType w:val="hybridMultilevel"/>
    <w:tmpl w:val="D4E29AE2"/>
    <w:lvl w:ilvl="0" w:tplc="193C5378">
      <w:start w:val="1"/>
      <w:numFmt w:val="decimal"/>
      <w:lvlText w:val="Art. %1. - "/>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7" w15:restartNumberingAfterBreak="0">
    <w:nsid w:val="5E18081E"/>
    <w:multiLevelType w:val="hybridMultilevel"/>
    <w:tmpl w:val="53789CD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8" w15:restartNumberingAfterBreak="0">
    <w:nsid w:val="60141A67"/>
    <w:multiLevelType w:val="hybridMultilevel"/>
    <w:tmpl w:val="33662A6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9" w15:restartNumberingAfterBreak="0">
    <w:nsid w:val="602541B3"/>
    <w:multiLevelType w:val="hybridMultilevel"/>
    <w:tmpl w:val="57FA7F3E"/>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0" w15:restartNumberingAfterBreak="0">
    <w:nsid w:val="62256F46"/>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1" w15:restartNumberingAfterBreak="0">
    <w:nsid w:val="62B74A8E"/>
    <w:multiLevelType w:val="hybridMultilevel"/>
    <w:tmpl w:val="E9BC6A5C"/>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2" w15:restartNumberingAfterBreak="0">
    <w:nsid w:val="639A6881"/>
    <w:multiLevelType w:val="hybridMultilevel"/>
    <w:tmpl w:val="DB1ECC66"/>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3" w15:restartNumberingAfterBreak="0">
    <w:nsid w:val="661636F2"/>
    <w:multiLevelType w:val="hybridMultilevel"/>
    <w:tmpl w:val="4C2EF782"/>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664366F4"/>
    <w:multiLevelType w:val="hybridMultilevel"/>
    <w:tmpl w:val="DC5AEF64"/>
    <w:lvl w:ilvl="0" w:tplc="87FAF5F4">
      <w:start w:val="1"/>
      <w:numFmt w:val="decimal"/>
      <w:lvlText w:val="%1."/>
      <w:lvlJc w:val="left"/>
      <w:pPr>
        <w:ind w:left="678" w:hanging="360"/>
      </w:pPr>
      <w:rPr>
        <w:rFonts w:ascii="Times New Roman" w:eastAsia="Times New Roman" w:hAnsi="Times New Roman" w:hint="default"/>
        <w:sz w:val="22"/>
        <w:szCs w:val="22"/>
      </w:rPr>
    </w:lvl>
    <w:lvl w:ilvl="1" w:tplc="54965E26">
      <w:start w:val="1"/>
      <w:numFmt w:val="lowerLetter"/>
      <w:lvlText w:val="%2)"/>
      <w:lvlJc w:val="left"/>
      <w:pPr>
        <w:ind w:left="1023" w:hanging="358"/>
      </w:pPr>
      <w:rPr>
        <w:rFonts w:ascii="Times New Roman" w:eastAsia="Times New Roman" w:hAnsi="Times New Roman" w:hint="default"/>
        <w:sz w:val="22"/>
        <w:szCs w:val="22"/>
      </w:rPr>
    </w:lvl>
    <w:lvl w:ilvl="2" w:tplc="38DE2564">
      <w:start w:val="1"/>
      <w:numFmt w:val="bullet"/>
      <w:lvlText w:val="•"/>
      <w:lvlJc w:val="left"/>
      <w:pPr>
        <w:ind w:left="2030" w:hanging="358"/>
      </w:pPr>
      <w:rPr>
        <w:rFonts w:hint="default"/>
      </w:rPr>
    </w:lvl>
    <w:lvl w:ilvl="3" w:tplc="FA264690">
      <w:start w:val="1"/>
      <w:numFmt w:val="bullet"/>
      <w:lvlText w:val="•"/>
      <w:lvlJc w:val="left"/>
      <w:pPr>
        <w:ind w:left="3037" w:hanging="358"/>
      </w:pPr>
      <w:rPr>
        <w:rFonts w:hint="default"/>
      </w:rPr>
    </w:lvl>
    <w:lvl w:ilvl="4" w:tplc="9A46F94C">
      <w:start w:val="1"/>
      <w:numFmt w:val="bullet"/>
      <w:lvlText w:val="•"/>
      <w:lvlJc w:val="left"/>
      <w:pPr>
        <w:ind w:left="4044" w:hanging="358"/>
      </w:pPr>
      <w:rPr>
        <w:rFonts w:hint="default"/>
      </w:rPr>
    </w:lvl>
    <w:lvl w:ilvl="5" w:tplc="A1523BA4">
      <w:start w:val="1"/>
      <w:numFmt w:val="bullet"/>
      <w:lvlText w:val="•"/>
      <w:lvlJc w:val="left"/>
      <w:pPr>
        <w:ind w:left="5051" w:hanging="358"/>
      </w:pPr>
      <w:rPr>
        <w:rFonts w:hint="default"/>
      </w:rPr>
    </w:lvl>
    <w:lvl w:ilvl="6" w:tplc="7F847384">
      <w:start w:val="1"/>
      <w:numFmt w:val="bullet"/>
      <w:lvlText w:val="•"/>
      <w:lvlJc w:val="left"/>
      <w:pPr>
        <w:ind w:left="6058" w:hanging="358"/>
      </w:pPr>
      <w:rPr>
        <w:rFonts w:hint="default"/>
      </w:rPr>
    </w:lvl>
    <w:lvl w:ilvl="7" w:tplc="14520CB4">
      <w:start w:val="1"/>
      <w:numFmt w:val="bullet"/>
      <w:lvlText w:val="•"/>
      <w:lvlJc w:val="left"/>
      <w:pPr>
        <w:ind w:left="7064" w:hanging="358"/>
      </w:pPr>
      <w:rPr>
        <w:rFonts w:hint="default"/>
      </w:rPr>
    </w:lvl>
    <w:lvl w:ilvl="8" w:tplc="BD76D7CC">
      <w:start w:val="1"/>
      <w:numFmt w:val="bullet"/>
      <w:lvlText w:val="•"/>
      <w:lvlJc w:val="left"/>
      <w:pPr>
        <w:ind w:left="8071" w:hanging="358"/>
      </w:pPr>
      <w:rPr>
        <w:rFonts w:hint="default"/>
      </w:rPr>
    </w:lvl>
  </w:abstractNum>
  <w:abstractNum w:abstractNumId="125" w15:restartNumberingAfterBreak="0">
    <w:nsid w:val="69356E4A"/>
    <w:multiLevelType w:val="hybridMultilevel"/>
    <w:tmpl w:val="DDA00416"/>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6" w15:restartNumberingAfterBreak="0">
    <w:nsid w:val="69385106"/>
    <w:multiLevelType w:val="hybridMultilevel"/>
    <w:tmpl w:val="2684DB6E"/>
    <w:lvl w:ilvl="0" w:tplc="889651C0">
      <w:start w:val="1"/>
      <w:numFmt w:val="decimal"/>
      <w:lvlText w:val="%1."/>
      <w:lvlJc w:val="left"/>
      <w:pPr>
        <w:ind w:left="678" w:hanging="332"/>
      </w:pPr>
      <w:rPr>
        <w:rFonts w:ascii="Times New Roman" w:eastAsia="Times New Roman" w:hAnsi="Times New Roman" w:hint="default"/>
        <w:sz w:val="22"/>
        <w:szCs w:val="22"/>
      </w:rPr>
    </w:lvl>
    <w:lvl w:ilvl="1" w:tplc="B2EA692A">
      <w:start w:val="1"/>
      <w:numFmt w:val="decimal"/>
      <w:lvlText w:val="%2"/>
      <w:lvlJc w:val="left"/>
      <w:pPr>
        <w:ind w:left="1361" w:hanging="471"/>
      </w:pPr>
      <w:rPr>
        <w:rFonts w:ascii="Times New Roman" w:eastAsia="Times New Roman" w:hAnsi="Times New Roman" w:hint="default"/>
        <w:sz w:val="22"/>
        <w:szCs w:val="22"/>
      </w:rPr>
    </w:lvl>
    <w:lvl w:ilvl="2" w:tplc="FADC53CA">
      <w:start w:val="1"/>
      <w:numFmt w:val="bullet"/>
      <w:lvlText w:val="•"/>
      <w:lvlJc w:val="left"/>
      <w:pPr>
        <w:ind w:left="2330" w:hanging="471"/>
      </w:pPr>
      <w:rPr>
        <w:rFonts w:hint="default"/>
      </w:rPr>
    </w:lvl>
    <w:lvl w:ilvl="3" w:tplc="DB1A2E52">
      <w:start w:val="1"/>
      <w:numFmt w:val="bullet"/>
      <w:lvlText w:val="•"/>
      <w:lvlJc w:val="left"/>
      <w:pPr>
        <w:ind w:left="3300" w:hanging="471"/>
      </w:pPr>
      <w:rPr>
        <w:rFonts w:hint="default"/>
      </w:rPr>
    </w:lvl>
    <w:lvl w:ilvl="4" w:tplc="518AB162">
      <w:start w:val="1"/>
      <w:numFmt w:val="bullet"/>
      <w:lvlText w:val="•"/>
      <w:lvlJc w:val="left"/>
      <w:pPr>
        <w:ind w:left="4269" w:hanging="471"/>
      </w:pPr>
      <w:rPr>
        <w:rFonts w:hint="default"/>
      </w:rPr>
    </w:lvl>
    <w:lvl w:ilvl="5" w:tplc="B178D026">
      <w:start w:val="1"/>
      <w:numFmt w:val="bullet"/>
      <w:lvlText w:val="•"/>
      <w:lvlJc w:val="left"/>
      <w:pPr>
        <w:ind w:left="5238" w:hanging="471"/>
      </w:pPr>
      <w:rPr>
        <w:rFonts w:hint="default"/>
      </w:rPr>
    </w:lvl>
    <w:lvl w:ilvl="6" w:tplc="C6F42678">
      <w:start w:val="1"/>
      <w:numFmt w:val="bullet"/>
      <w:lvlText w:val="•"/>
      <w:lvlJc w:val="left"/>
      <w:pPr>
        <w:ind w:left="6208" w:hanging="471"/>
      </w:pPr>
      <w:rPr>
        <w:rFonts w:hint="default"/>
      </w:rPr>
    </w:lvl>
    <w:lvl w:ilvl="7" w:tplc="20FCA714">
      <w:start w:val="1"/>
      <w:numFmt w:val="bullet"/>
      <w:lvlText w:val="•"/>
      <w:lvlJc w:val="left"/>
      <w:pPr>
        <w:ind w:left="7177" w:hanging="471"/>
      </w:pPr>
      <w:rPr>
        <w:rFonts w:hint="default"/>
      </w:rPr>
    </w:lvl>
    <w:lvl w:ilvl="8" w:tplc="5AB2F4A8">
      <w:start w:val="1"/>
      <w:numFmt w:val="bullet"/>
      <w:lvlText w:val="•"/>
      <w:lvlJc w:val="left"/>
      <w:pPr>
        <w:ind w:left="8146" w:hanging="471"/>
      </w:pPr>
      <w:rPr>
        <w:rFonts w:hint="default"/>
      </w:rPr>
    </w:lvl>
  </w:abstractNum>
  <w:abstractNum w:abstractNumId="127" w15:restartNumberingAfterBreak="0">
    <w:nsid w:val="693F623E"/>
    <w:multiLevelType w:val="hybridMultilevel"/>
    <w:tmpl w:val="83806E7E"/>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6B2E1DA1"/>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9" w15:restartNumberingAfterBreak="0">
    <w:nsid w:val="6BC707A1"/>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0" w15:restartNumberingAfterBreak="0">
    <w:nsid w:val="6BF73749"/>
    <w:multiLevelType w:val="hybridMultilevel"/>
    <w:tmpl w:val="429A9352"/>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1" w15:restartNumberingAfterBreak="0">
    <w:nsid w:val="6E046A53"/>
    <w:multiLevelType w:val="hybridMultilevel"/>
    <w:tmpl w:val="6C265A96"/>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2" w15:restartNumberingAfterBreak="0">
    <w:nsid w:val="6E590E1B"/>
    <w:multiLevelType w:val="hybridMultilevel"/>
    <w:tmpl w:val="8D14BBF2"/>
    <w:lvl w:ilvl="0" w:tplc="04090001">
      <w:start w:val="1"/>
      <w:numFmt w:val="bullet"/>
      <w:lvlText w:val=""/>
      <w:lvlJc w:val="left"/>
      <w:pPr>
        <w:ind w:left="889" w:hanging="286"/>
      </w:pPr>
      <w:rPr>
        <w:rFonts w:ascii="Symbol" w:hAnsi="Symbol" w:hint="default"/>
        <w:sz w:val="16"/>
        <w:szCs w:val="16"/>
      </w:rPr>
    </w:lvl>
    <w:lvl w:ilvl="1" w:tplc="12328192">
      <w:start w:val="1"/>
      <w:numFmt w:val="bullet"/>
      <w:lvlText w:val="•"/>
      <w:lvlJc w:val="left"/>
      <w:pPr>
        <w:ind w:left="1808" w:hanging="286"/>
      </w:pPr>
      <w:rPr>
        <w:rFonts w:hint="default"/>
      </w:rPr>
    </w:lvl>
    <w:lvl w:ilvl="2" w:tplc="4A565940">
      <w:start w:val="1"/>
      <w:numFmt w:val="bullet"/>
      <w:lvlText w:val="•"/>
      <w:lvlJc w:val="left"/>
      <w:pPr>
        <w:ind w:left="2728" w:hanging="286"/>
      </w:pPr>
      <w:rPr>
        <w:rFonts w:hint="default"/>
      </w:rPr>
    </w:lvl>
    <w:lvl w:ilvl="3" w:tplc="7FDEDAC4">
      <w:start w:val="1"/>
      <w:numFmt w:val="bullet"/>
      <w:lvlText w:val="•"/>
      <w:lvlJc w:val="left"/>
      <w:pPr>
        <w:ind w:left="3648" w:hanging="286"/>
      </w:pPr>
      <w:rPr>
        <w:rFonts w:hint="default"/>
      </w:rPr>
    </w:lvl>
    <w:lvl w:ilvl="4" w:tplc="36A4948A">
      <w:start w:val="1"/>
      <w:numFmt w:val="bullet"/>
      <w:lvlText w:val="•"/>
      <w:lvlJc w:val="left"/>
      <w:pPr>
        <w:ind w:left="4567" w:hanging="286"/>
      </w:pPr>
      <w:rPr>
        <w:rFonts w:hint="default"/>
      </w:rPr>
    </w:lvl>
    <w:lvl w:ilvl="5" w:tplc="20AEFB96">
      <w:start w:val="1"/>
      <w:numFmt w:val="bullet"/>
      <w:lvlText w:val="•"/>
      <w:lvlJc w:val="left"/>
      <w:pPr>
        <w:ind w:left="5487" w:hanging="286"/>
      </w:pPr>
      <w:rPr>
        <w:rFonts w:hint="default"/>
      </w:rPr>
    </w:lvl>
    <w:lvl w:ilvl="6" w:tplc="385A1EFC">
      <w:start w:val="1"/>
      <w:numFmt w:val="bullet"/>
      <w:lvlText w:val="•"/>
      <w:lvlJc w:val="left"/>
      <w:pPr>
        <w:ind w:left="6407" w:hanging="286"/>
      </w:pPr>
      <w:rPr>
        <w:rFonts w:hint="default"/>
      </w:rPr>
    </w:lvl>
    <w:lvl w:ilvl="7" w:tplc="06147892">
      <w:start w:val="1"/>
      <w:numFmt w:val="bullet"/>
      <w:lvlText w:val="•"/>
      <w:lvlJc w:val="left"/>
      <w:pPr>
        <w:ind w:left="7326" w:hanging="286"/>
      </w:pPr>
      <w:rPr>
        <w:rFonts w:hint="default"/>
      </w:rPr>
    </w:lvl>
    <w:lvl w:ilvl="8" w:tplc="02C0E63A">
      <w:start w:val="1"/>
      <w:numFmt w:val="bullet"/>
      <w:lvlText w:val="•"/>
      <w:lvlJc w:val="left"/>
      <w:pPr>
        <w:ind w:left="8246" w:hanging="286"/>
      </w:pPr>
      <w:rPr>
        <w:rFonts w:hint="default"/>
      </w:rPr>
    </w:lvl>
  </w:abstractNum>
  <w:abstractNum w:abstractNumId="133" w15:restartNumberingAfterBreak="0">
    <w:nsid w:val="70D202AB"/>
    <w:multiLevelType w:val="hybridMultilevel"/>
    <w:tmpl w:val="0AEC55F8"/>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4" w15:restartNumberingAfterBreak="0">
    <w:nsid w:val="70D4361C"/>
    <w:multiLevelType w:val="hybridMultilevel"/>
    <w:tmpl w:val="214A63B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5" w15:restartNumberingAfterBreak="0">
    <w:nsid w:val="711041AC"/>
    <w:multiLevelType w:val="hybridMultilevel"/>
    <w:tmpl w:val="28AE1E82"/>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36" w15:restartNumberingAfterBreak="0">
    <w:nsid w:val="719C35AB"/>
    <w:multiLevelType w:val="hybridMultilevel"/>
    <w:tmpl w:val="23A86D7E"/>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7" w15:restartNumberingAfterBreak="0">
    <w:nsid w:val="71EC457C"/>
    <w:multiLevelType w:val="hybridMultilevel"/>
    <w:tmpl w:val="F418EF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8" w15:restartNumberingAfterBreak="0">
    <w:nsid w:val="71FE6601"/>
    <w:multiLevelType w:val="hybridMultilevel"/>
    <w:tmpl w:val="04A0D6CA"/>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9" w15:restartNumberingAfterBreak="0">
    <w:nsid w:val="722549D7"/>
    <w:multiLevelType w:val="hybridMultilevel"/>
    <w:tmpl w:val="6F9E66AC"/>
    <w:lvl w:ilvl="0" w:tplc="7878FF42">
      <w:start w:val="1"/>
      <w:numFmt w:val="decimal"/>
      <w:lvlText w:val="(%1) "/>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72A901BE"/>
    <w:multiLevelType w:val="hybridMultilevel"/>
    <w:tmpl w:val="EFE6F058"/>
    <w:lvl w:ilvl="0" w:tplc="79EE455A">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1" w15:restartNumberingAfterBreak="0">
    <w:nsid w:val="730309F1"/>
    <w:multiLevelType w:val="hybridMultilevel"/>
    <w:tmpl w:val="46EA0BE4"/>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7304400E"/>
    <w:multiLevelType w:val="hybridMultilevel"/>
    <w:tmpl w:val="1D06D9CC"/>
    <w:lvl w:ilvl="0" w:tplc="7878FF42">
      <w:start w:val="1"/>
      <w:numFmt w:val="decimal"/>
      <w:lvlText w:val="(%1) "/>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3" w15:restartNumberingAfterBreak="0">
    <w:nsid w:val="7446657A"/>
    <w:multiLevelType w:val="hybridMultilevel"/>
    <w:tmpl w:val="6E5AF3B2"/>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44" w15:restartNumberingAfterBreak="0">
    <w:nsid w:val="74A11738"/>
    <w:multiLevelType w:val="hybridMultilevel"/>
    <w:tmpl w:val="DB0E2E00"/>
    <w:lvl w:ilvl="0" w:tplc="0A34B97A">
      <w:start w:val="1"/>
      <w:numFmt w:val="bullet"/>
      <w:lvlText w:val=""/>
      <w:lvlJc w:val="left"/>
      <w:pPr>
        <w:ind w:left="600" w:hanging="358"/>
      </w:pPr>
      <w:rPr>
        <w:rFonts w:ascii="Symbol" w:eastAsia="Symbol" w:hAnsi="Symbol" w:hint="default"/>
        <w:w w:val="99"/>
        <w:sz w:val="20"/>
        <w:szCs w:val="20"/>
      </w:rPr>
    </w:lvl>
    <w:lvl w:ilvl="1" w:tplc="F4668B9C">
      <w:start w:val="1"/>
      <w:numFmt w:val="bullet"/>
      <w:lvlText w:val="•"/>
      <w:lvlJc w:val="left"/>
      <w:pPr>
        <w:ind w:left="1451" w:hanging="358"/>
      </w:pPr>
      <w:rPr>
        <w:rFonts w:hint="default"/>
      </w:rPr>
    </w:lvl>
    <w:lvl w:ilvl="2" w:tplc="5B960192">
      <w:start w:val="1"/>
      <w:numFmt w:val="bullet"/>
      <w:lvlText w:val="•"/>
      <w:lvlJc w:val="left"/>
      <w:pPr>
        <w:ind w:left="2301" w:hanging="358"/>
      </w:pPr>
      <w:rPr>
        <w:rFonts w:hint="default"/>
      </w:rPr>
    </w:lvl>
    <w:lvl w:ilvl="3" w:tplc="7E74CF6C">
      <w:start w:val="1"/>
      <w:numFmt w:val="bullet"/>
      <w:lvlText w:val="•"/>
      <w:lvlJc w:val="left"/>
      <w:pPr>
        <w:ind w:left="3152" w:hanging="358"/>
      </w:pPr>
      <w:rPr>
        <w:rFonts w:hint="default"/>
      </w:rPr>
    </w:lvl>
    <w:lvl w:ilvl="4" w:tplc="E54648DA">
      <w:start w:val="1"/>
      <w:numFmt w:val="bullet"/>
      <w:lvlText w:val="•"/>
      <w:lvlJc w:val="left"/>
      <w:pPr>
        <w:ind w:left="4002" w:hanging="358"/>
      </w:pPr>
      <w:rPr>
        <w:rFonts w:hint="default"/>
      </w:rPr>
    </w:lvl>
    <w:lvl w:ilvl="5" w:tplc="3990CDC6">
      <w:start w:val="1"/>
      <w:numFmt w:val="bullet"/>
      <w:lvlText w:val="•"/>
      <w:lvlJc w:val="left"/>
      <w:pPr>
        <w:ind w:left="4853" w:hanging="358"/>
      </w:pPr>
      <w:rPr>
        <w:rFonts w:hint="default"/>
      </w:rPr>
    </w:lvl>
    <w:lvl w:ilvl="6" w:tplc="B35421C0">
      <w:start w:val="1"/>
      <w:numFmt w:val="bullet"/>
      <w:lvlText w:val="•"/>
      <w:lvlJc w:val="left"/>
      <w:pPr>
        <w:ind w:left="5703" w:hanging="358"/>
      </w:pPr>
      <w:rPr>
        <w:rFonts w:hint="default"/>
      </w:rPr>
    </w:lvl>
    <w:lvl w:ilvl="7" w:tplc="3E5EE508">
      <w:start w:val="1"/>
      <w:numFmt w:val="bullet"/>
      <w:lvlText w:val="•"/>
      <w:lvlJc w:val="left"/>
      <w:pPr>
        <w:ind w:left="6554" w:hanging="358"/>
      </w:pPr>
      <w:rPr>
        <w:rFonts w:hint="default"/>
      </w:rPr>
    </w:lvl>
    <w:lvl w:ilvl="8" w:tplc="FC807546">
      <w:start w:val="1"/>
      <w:numFmt w:val="bullet"/>
      <w:lvlText w:val="•"/>
      <w:lvlJc w:val="left"/>
      <w:pPr>
        <w:ind w:left="7404" w:hanging="358"/>
      </w:pPr>
      <w:rPr>
        <w:rFonts w:hint="default"/>
      </w:rPr>
    </w:lvl>
  </w:abstractNum>
  <w:abstractNum w:abstractNumId="145" w15:restartNumberingAfterBreak="0">
    <w:nsid w:val="75DF4AA6"/>
    <w:multiLevelType w:val="hybridMultilevel"/>
    <w:tmpl w:val="2B1C608C"/>
    <w:lvl w:ilvl="0" w:tplc="0409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46" w15:restartNumberingAfterBreak="0">
    <w:nsid w:val="76725852"/>
    <w:multiLevelType w:val="hybridMultilevel"/>
    <w:tmpl w:val="E7646688"/>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7" w15:restartNumberingAfterBreak="0">
    <w:nsid w:val="76AF7536"/>
    <w:multiLevelType w:val="hybridMultilevel"/>
    <w:tmpl w:val="C0EA4316"/>
    <w:lvl w:ilvl="0" w:tplc="0409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48" w15:restartNumberingAfterBreak="0">
    <w:nsid w:val="78CA2DE7"/>
    <w:multiLevelType w:val="hybridMultilevel"/>
    <w:tmpl w:val="414422D0"/>
    <w:lvl w:ilvl="0" w:tplc="E43A4916">
      <w:start w:val="1"/>
      <w:numFmt w:val="bullet"/>
      <w:lvlText w:val=""/>
      <w:lvlJc w:val="left"/>
      <w:pPr>
        <w:ind w:left="680" w:hanging="360"/>
      </w:pPr>
      <w:rPr>
        <w:rFonts w:ascii="Symbol" w:eastAsia="Symbol" w:hAnsi="Symbol" w:hint="default"/>
        <w:w w:val="99"/>
        <w:sz w:val="20"/>
        <w:szCs w:val="20"/>
      </w:rPr>
    </w:lvl>
    <w:lvl w:ilvl="1" w:tplc="44ACF572">
      <w:start w:val="1"/>
      <w:numFmt w:val="bullet"/>
      <w:lvlText w:val="•"/>
      <w:lvlJc w:val="left"/>
      <w:pPr>
        <w:ind w:left="1621" w:hanging="360"/>
      </w:pPr>
      <w:rPr>
        <w:rFonts w:hint="default"/>
      </w:rPr>
    </w:lvl>
    <w:lvl w:ilvl="2" w:tplc="ADD69D90">
      <w:start w:val="1"/>
      <w:numFmt w:val="bullet"/>
      <w:lvlText w:val="•"/>
      <w:lvlJc w:val="left"/>
      <w:pPr>
        <w:ind w:left="2561" w:hanging="360"/>
      </w:pPr>
      <w:rPr>
        <w:rFonts w:hint="default"/>
      </w:rPr>
    </w:lvl>
    <w:lvl w:ilvl="3" w:tplc="39BE78F6">
      <w:start w:val="1"/>
      <w:numFmt w:val="bullet"/>
      <w:lvlText w:val="•"/>
      <w:lvlJc w:val="left"/>
      <w:pPr>
        <w:ind w:left="3502" w:hanging="360"/>
      </w:pPr>
      <w:rPr>
        <w:rFonts w:hint="default"/>
      </w:rPr>
    </w:lvl>
    <w:lvl w:ilvl="4" w:tplc="195C3412">
      <w:start w:val="1"/>
      <w:numFmt w:val="bullet"/>
      <w:lvlText w:val="•"/>
      <w:lvlJc w:val="left"/>
      <w:pPr>
        <w:ind w:left="4442" w:hanging="360"/>
      </w:pPr>
      <w:rPr>
        <w:rFonts w:hint="default"/>
      </w:rPr>
    </w:lvl>
    <w:lvl w:ilvl="5" w:tplc="27040E8E">
      <w:start w:val="1"/>
      <w:numFmt w:val="bullet"/>
      <w:lvlText w:val="•"/>
      <w:lvlJc w:val="left"/>
      <w:pPr>
        <w:ind w:left="5383" w:hanging="360"/>
      </w:pPr>
      <w:rPr>
        <w:rFonts w:hint="default"/>
      </w:rPr>
    </w:lvl>
    <w:lvl w:ilvl="6" w:tplc="CB3C3170">
      <w:start w:val="1"/>
      <w:numFmt w:val="bullet"/>
      <w:lvlText w:val="•"/>
      <w:lvlJc w:val="left"/>
      <w:pPr>
        <w:ind w:left="6323" w:hanging="360"/>
      </w:pPr>
      <w:rPr>
        <w:rFonts w:hint="default"/>
      </w:rPr>
    </w:lvl>
    <w:lvl w:ilvl="7" w:tplc="18D402B2">
      <w:start w:val="1"/>
      <w:numFmt w:val="bullet"/>
      <w:lvlText w:val="•"/>
      <w:lvlJc w:val="left"/>
      <w:pPr>
        <w:ind w:left="7264" w:hanging="360"/>
      </w:pPr>
      <w:rPr>
        <w:rFonts w:hint="default"/>
      </w:rPr>
    </w:lvl>
    <w:lvl w:ilvl="8" w:tplc="A8E010D8">
      <w:start w:val="1"/>
      <w:numFmt w:val="bullet"/>
      <w:lvlText w:val="•"/>
      <w:lvlJc w:val="left"/>
      <w:pPr>
        <w:ind w:left="8204" w:hanging="360"/>
      </w:pPr>
      <w:rPr>
        <w:rFonts w:hint="default"/>
      </w:rPr>
    </w:lvl>
  </w:abstractNum>
  <w:abstractNum w:abstractNumId="149" w15:restartNumberingAfterBreak="0">
    <w:nsid w:val="78E66534"/>
    <w:multiLevelType w:val="hybridMultilevel"/>
    <w:tmpl w:val="A6E40DB0"/>
    <w:lvl w:ilvl="0" w:tplc="AE9C4C80">
      <w:start w:val="1"/>
      <w:numFmt w:val="lowerLetter"/>
      <w:lvlText w:val="%1)"/>
      <w:lvlJc w:val="left"/>
      <w:pPr>
        <w:ind w:left="1500" w:hanging="360"/>
      </w:pPr>
      <w:rPr>
        <w:rFonts w:ascii="Times New Roman" w:eastAsiaTheme="minorEastAsia" w:hAnsi="Times New Roman" w:cs="Times New Roman" w:hint="default"/>
      </w:rPr>
    </w:lvl>
    <w:lvl w:ilvl="1" w:tplc="04180019" w:tentative="1">
      <w:start w:val="1"/>
      <w:numFmt w:val="lowerLetter"/>
      <w:lvlText w:val="%2."/>
      <w:lvlJc w:val="left"/>
      <w:pPr>
        <w:ind w:left="2220" w:hanging="360"/>
      </w:pPr>
    </w:lvl>
    <w:lvl w:ilvl="2" w:tplc="0418001B" w:tentative="1">
      <w:start w:val="1"/>
      <w:numFmt w:val="lowerRoman"/>
      <w:lvlText w:val="%3."/>
      <w:lvlJc w:val="right"/>
      <w:pPr>
        <w:ind w:left="2940" w:hanging="180"/>
      </w:pPr>
    </w:lvl>
    <w:lvl w:ilvl="3" w:tplc="0418000F" w:tentative="1">
      <w:start w:val="1"/>
      <w:numFmt w:val="decimal"/>
      <w:lvlText w:val="%4."/>
      <w:lvlJc w:val="left"/>
      <w:pPr>
        <w:ind w:left="3660" w:hanging="360"/>
      </w:pPr>
    </w:lvl>
    <w:lvl w:ilvl="4" w:tplc="04180019" w:tentative="1">
      <w:start w:val="1"/>
      <w:numFmt w:val="lowerLetter"/>
      <w:lvlText w:val="%5."/>
      <w:lvlJc w:val="left"/>
      <w:pPr>
        <w:ind w:left="4380" w:hanging="360"/>
      </w:pPr>
    </w:lvl>
    <w:lvl w:ilvl="5" w:tplc="0418001B" w:tentative="1">
      <w:start w:val="1"/>
      <w:numFmt w:val="lowerRoman"/>
      <w:lvlText w:val="%6."/>
      <w:lvlJc w:val="right"/>
      <w:pPr>
        <w:ind w:left="5100" w:hanging="180"/>
      </w:pPr>
    </w:lvl>
    <w:lvl w:ilvl="6" w:tplc="0418000F" w:tentative="1">
      <w:start w:val="1"/>
      <w:numFmt w:val="decimal"/>
      <w:lvlText w:val="%7."/>
      <w:lvlJc w:val="left"/>
      <w:pPr>
        <w:ind w:left="5820" w:hanging="360"/>
      </w:pPr>
    </w:lvl>
    <w:lvl w:ilvl="7" w:tplc="04180019" w:tentative="1">
      <w:start w:val="1"/>
      <w:numFmt w:val="lowerLetter"/>
      <w:lvlText w:val="%8."/>
      <w:lvlJc w:val="left"/>
      <w:pPr>
        <w:ind w:left="6540" w:hanging="360"/>
      </w:pPr>
    </w:lvl>
    <w:lvl w:ilvl="8" w:tplc="0418001B" w:tentative="1">
      <w:start w:val="1"/>
      <w:numFmt w:val="lowerRoman"/>
      <w:lvlText w:val="%9."/>
      <w:lvlJc w:val="right"/>
      <w:pPr>
        <w:ind w:left="7260" w:hanging="180"/>
      </w:pPr>
    </w:lvl>
  </w:abstractNum>
  <w:abstractNum w:abstractNumId="150" w15:restartNumberingAfterBreak="0">
    <w:nsid w:val="792421AD"/>
    <w:multiLevelType w:val="hybridMultilevel"/>
    <w:tmpl w:val="2DCC5538"/>
    <w:lvl w:ilvl="0" w:tplc="F566E71E">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1" w15:restartNumberingAfterBreak="0">
    <w:nsid w:val="79587A55"/>
    <w:multiLevelType w:val="hybridMultilevel"/>
    <w:tmpl w:val="BA0CD9FA"/>
    <w:lvl w:ilvl="0" w:tplc="AE9C4C80">
      <w:start w:val="1"/>
      <w:numFmt w:val="lowerLetter"/>
      <w:lvlText w:val="%1)"/>
      <w:lvlJc w:val="left"/>
      <w:pPr>
        <w:ind w:left="720" w:hanging="360"/>
      </w:pPr>
      <w:rPr>
        <w:rFonts w:ascii="Times New Roman" w:eastAsiaTheme="minorEastAsia" w:hAnsi="Times New Roman"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2" w15:restartNumberingAfterBreak="0">
    <w:nsid w:val="79B314B4"/>
    <w:multiLevelType w:val="hybridMultilevel"/>
    <w:tmpl w:val="6E24E424"/>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DE306F12">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3" w15:restartNumberingAfterBreak="0">
    <w:nsid w:val="7B2221DE"/>
    <w:multiLevelType w:val="hybridMultilevel"/>
    <w:tmpl w:val="83304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C483798"/>
    <w:multiLevelType w:val="hybridMultilevel"/>
    <w:tmpl w:val="21F2C9A8"/>
    <w:lvl w:ilvl="0" w:tplc="D9A6403C">
      <w:start w:val="1"/>
      <w:numFmt w:val="bullet"/>
      <w:lvlText w:val=""/>
      <w:lvlJc w:val="left"/>
      <w:pPr>
        <w:ind w:left="600" w:hanging="358"/>
      </w:pPr>
      <w:rPr>
        <w:rFonts w:ascii="Symbol" w:eastAsia="Symbol" w:hAnsi="Symbol" w:hint="default"/>
        <w:w w:val="99"/>
        <w:sz w:val="20"/>
        <w:szCs w:val="20"/>
      </w:rPr>
    </w:lvl>
    <w:lvl w:ilvl="1" w:tplc="ACDE37E4">
      <w:start w:val="1"/>
      <w:numFmt w:val="bullet"/>
      <w:lvlText w:val="•"/>
      <w:lvlJc w:val="left"/>
      <w:pPr>
        <w:ind w:left="1450" w:hanging="358"/>
      </w:pPr>
      <w:rPr>
        <w:rFonts w:hint="default"/>
      </w:rPr>
    </w:lvl>
    <w:lvl w:ilvl="2" w:tplc="90D4A716">
      <w:start w:val="1"/>
      <w:numFmt w:val="bullet"/>
      <w:lvlText w:val="•"/>
      <w:lvlJc w:val="left"/>
      <w:pPr>
        <w:ind w:left="2301" w:hanging="358"/>
      </w:pPr>
      <w:rPr>
        <w:rFonts w:hint="default"/>
      </w:rPr>
    </w:lvl>
    <w:lvl w:ilvl="3" w:tplc="7FEAC6C4">
      <w:start w:val="1"/>
      <w:numFmt w:val="bullet"/>
      <w:lvlText w:val="•"/>
      <w:lvlJc w:val="left"/>
      <w:pPr>
        <w:ind w:left="3151" w:hanging="358"/>
      </w:pPr>
      <w:rPr>
        <w:rFonts w:hint="default"/>
      </w:rPr>
    </w:lvl>
    <w:lvl w:ilvl="4" w:tplc="E35AB1CA">
      <w:start w:val="1"/>
      <w:numFmt w:val="bullet"/>
      <w:lvlText w:val="•"/>
      <w:lvlJc w:val="left"/>
      <w:pPr>
        <w:ind w:left="4002" w:hanging="358"/>
      </w:pPr>
      <w:rPr>
        <w:rFonts w:hint="default"/>
      </w:rPr>
    </w:lvl>
    <w:lvl w:ilvl="5" w:tplc="0ED8F7A2">
      <w:start w:val="1"/>
      <w:numFmt w:val="bullet"/>
      <w:lvlText w:val="•"/>
      <w:lvlJc w:val="left"/>
      <w:pPr>
        <w:ind w:left="4852" w:hanging="358"/>
      </w:pPr>
      <w:rPr>
        <w:rFonts w:hint="default"/>
      </w:rPr>
    </w:lvl>
    <w:lvl w:ilvl="6" w:tplc="89B08F4E">
      <w:start w:val="1"/>
      <w:numFmt w:val="bullet"/>
      <w:lvlText w:val="•"/>
      <w:lvlJc w:val="left"/>
      <w:pPr>
        <w:ind w:left="5703" w:hanging="358"/>
      </w:pPr>
      <w:rPr>
        <w:rFonts w:hint="default"/>
      </w:rPr>
    </w:lvl>
    <w:lvl w:ilvl="7" w:tplc="3F08A5AA">
      <w:start w:val="1"/>
      <w:numFmt w:val="bullet"/>
      <w:lvlText w:val="•"/>
      <w:lvlJc w:val="left"/>
      <w:pPr>
        <w:ind w:left="6553" w:hanging="358"/>
      </w:pPr>
      <w:rPr>
        <w:rFonts w:hint="default"/>
      </w:rPr>
    </w:lvl>
    <w:lvl w:ilvl="8" w:tplc="F760D21E">
      <w:start w:val="1"/>
      <w:numFmt w:val="bullet"/>
      <w:lvlText w:val="•"/>
      <w:lvlJc w:val="left"/>
      <w:pPr>
        <w:ind w:left="7404" w:hanging="358"/>
      </w:pPr>
      <w:rPr>
        <w:rFonts w:hint="default"/>
      </w:rPr>
    </w:lvl>
  </w:abstractNum>
  <w:abstractNum w:abstractNumId="155" w15:restartNumberingAfterBreak="0">
    <w:nsid w:val="7CF0564F"/>
    <w:multiLevelType w:val="hybridMultilevel"/>
    <w:tmpl w:val="1D1AD4E8"/>
    <w:lvl w:ilvl="0" w:tplc="7878FF42">
      <w:start w:val="1"/>
      <w:numFmt w:val="decimal"/>
      <w:lvlText w:val="(%1) "/>
      <w:lvlJc w:val="left"/>
      <w:pPr>
        <w:ind w:left="720" w:hanging="360"/>
      </w:pPr>
      <w:rPr>
        <w:rFonts w:hint="default"/>
        <w:b w:val="0"/>
      </w:rPr>
    </w:lvl>
    <w:lvl w:ilvl="1" w:tplc="E45A03A4">
      <w:start w:val="1"/>
      <w:numFmt w:val="lowerLetter"/>
      <w:lvlText w:val="%2)"/>
      <w:lvlJc w:val="left"/>
      <w:pPr>
        <w:ind w:left="1560" w:hanging="480"/>
      </w:pPr>
      <w:rPr>
        <w:rFonts w:hint="default"/>
      </w:rPr>
    </w:lvl>
    <w:lvl w:ilvl="2" w:tplc="61845F3E">
      <w:start w:val="4"/>
      <w:numFmt w:val="bullet"/>
      <w:lvlText w:val=""/>
      <w:lvlJc w:val="left"/>
      <w:pPr>
        <w:ind w:left="2565" w:hanging="585"/>
      </w:pPr>
      <w:rPr>
        <w:rFonts w:ascii="Symbol" w:eastAsia="Symbol" w:hAnsi="Symbol" w:cs="Symbol" w:hint="default"/>
        <w:sz w:val="20"/>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6" w15:restartNumberingAfterBreak="0">
    <w:nsid w:val="7D265C18"/>
    <w:multiLevelType w:val="hybridMultilevel"/>
    <w:tmpl w:val="82BC0296"/>
    <w:lvl w:ilvl="0" w:tplc="A1CA4ABE">
      <w:start w:val="1"/>
      <w:numFmt w:val="lowerLetter"/>
      <w:lvlText w:val="%1)  "/>
      <w:lvlJc w:val="left"/>
      <w:pPr>
        <w:ind w:left="1298" w:hanging="360"/>
      </w:pPr>
      <w:rPr>
        <w:rFonts w:hint="default"/>
      </w:rPr>
    </w:lvl>
    <w:lvl w:ilvl="1" w:tplc="04180019" w:tentative="1">
      <w:start w:val="1"/>
      <w:numFmt w:val="lowerLetter"/>
      <w:lvlText w:val="%2."/>
      <w:lvlJc w:val="left"/>
      <w:pPr>
        <w:ind w:left="2018" w:hanging="360"/>
      </w:pPr>
    </w:lvl>
    <w:lvl w:ilvl="2" w:tplc="0418001B" w:tentative="1">
      <w:start w:val="1"/>
      <w:numFmt w:val="lowerRoman"/>
      <w:lvlText w:val="%3."/>
      <w:lvlJc w:val="right"/>
      <w:pPr>
        <w:ind w:left="2738" w:hanging="180"/>
      </w:pPr>
    </w:lvl>
    <w:lvl w:ilvl="3" w:tplc="0418000F" w:tentative="1">
      <w:start w:val="1"/>
      <w:numFmt w:val="decimal"/>
      <w:lvlText w:val="%4."/>
      <w:lvlJc w:val="left"/>
      <w:pPr>
        <w:ind w:left="3458" w:hanging="360"/>
      </w:pPr>
    </w:lvl>
    <w:lvl w:ilvl="4" w:tplc="04180019" w:tentative="1">
      <w:start w:val="1"/>
      <w:numFmt w:val="lowerLetter"/>
      <w:lvlText w:val="%5."/>
      <w:lvlJc w:val="left"/>
      <w:pPr>
        <w:ind w:left="4178" w:hanging="360"/>
      </w:pPr>
    </w:lvl>
    <w:lvl w:ilvl="5" w:tplc="0418001B" w:tentative="1">
      <w:start w:val="1"/>
      <w:numFmt w:val="lowerRoman"/>
      <w:lvlText w:val="%6."/>
      <w:lvlJc w:val="right"/>
      <w:pPr>
        <w:ind w:left="4898" w:hanging="180"/>
      </w:pPr>
    </w:lvl>
    <w:lvl w:ilvl="6" w:tplc="0418000F" w:tentative="1">
      <w:start w:val="1"/>
      <w:numFmt w:val="decimal"/>
      <w:lvlText w:val="%7."/>
      <w:lvlJc w:val="left"/>
      <w:pPr>
        <w:ind w:left="5618" w:hanging="360"/>
      </w:pPr>
    </w:lvl>
    <w:lvl w:ilvl="7" w:tplc="04180019" w:tentative="1">
      <w:start w:val="1"/>
      <w:numFmt w:val="lowerLetter"/>
      <w:lvlText w:val="%8."/>
      <w:lvlJc w:val="left"/>
      <w:pPr>
        <w:ind w:left="6338" w:hanging="360"/>
      </w:pPr>
    </w:lvl>
    <w:lvl w:ilvl="8" w:tplc="0418001B" w:tentative="1">
      <w:start w:val="1"/>
      <w:numFmt w:val="lowerRoman"/>
      <w:lvlText w:val="%9."/>
      <w:lvlJc w:val="right"/>
      <w:pPr>
        <w:ind w:left="7058" w:hanging="180"/>
      </w:pPr>
    </w:lvl>
  </w:abstractNum>
  <w:abstractNum w:abstractNumId="157" w15:restartNumberingAfterBreak="0">
    <w:nsid w:val="7E2A5EFC"/>
    <w:multiLevelType w:val="hybridMultilevel"/>
    <w:tmpl w:val="714E4E42"/>
    <w:lvl w:ilvl="0" w:tplc="E9528B8A">
      <w:start w:val="1"/>
      <w:numFmt w:val="decimal"/>
      <w:lvlText w:val="%1. "/>
      <w:lvlJc w:val="left"/>
      <w:pPr>
        <w:ind w:left="1323" w:hanging="360"/>
      </w:pPr>
      <w:rPr>
        <w:rFonts w:hint="default"/>
        <w:color w:val="auto"/>
      </w:rPr>
    </w:lvl>
    <w:lvl w:ilvl="1" w:tplc="04180019" w:tentative="1">
      <w:start w:val="1"/>
      <w:numFmt w:val="lowerLetter"/>
      <w:lvlText w:val="%2."/>
      <w:lvlJc w:val="left"/>
      <w:pPr>
        <w:ind w:left="2043" w:hanging="360"/>
      </w:pPr>
    </w:lvl>
    <w:lvl w:ilvl="2" w:tplc="059CACDA">
      <w:start w:val="1"/>
      <w:numFmt w:val="decimal"/>
      <w:lvlText w:val="%3."/>
      <w:lvlJc w:val="left"/>
      <w:pPr>
        <w:ind w:left="2763" w:hanging="180"/>
      </w:pPr>
      <w:rPr>
        <w:rFonts w:ascii="Times New Roman" w:eastAsia="Times New Roman" w:hAnsi="Times New Roman" w:hint="default"/>
        <w:sz w:val="22"/>
        <w:szCs w:val="22"/>
      </w:rPr>
    </w:lvl>
    <w:lvl w:ilvl="3" w:tplc="0418000F">
      <w:start w:val="1"/>
      <w:numFmt w:val="decimal"/>
      <w:lvlText w:val="%4."/>
      <w:lvlJc w:val="left"/>
      <w:pPr>
        <w:ind w:left="3483" w:hanging="360"/>
      </w:pPr>
    </w:lvl>
    <w:lvl w:ilvl="4" w:tplc="04180019" w:tentative="1">
      <w:start w:val="1"/>
      <w:numFmt w:val="lowerLetter"/>
      <w:lvlText w:val="%5."/>
      <w:lvlJc w:val="left"/>
      <w:pPr>
        <w:ind w:left="4203" w:hanging="360"/>
      </w:pPr>
    </w:lvl>
    <w:lvl w:ilvl="5" w:tplc="0418001B" w:tentative="1">
      <w:start w:val="1"/>
      <w:numFmt w:val="lowerRoman"/>
      <w:lvlText w:val="%6."/>
      <w:lvlJc w:val="right"/>
      <w:pPr>
        <w:ind w:left="4923" w:hanging="180"/>
      </w:pPr>
    </w:lvl>
    <w:lvl w:ilvl="6" w:tplc="0418000F" w:tentative="1">
      <w:start w:val="1"/>
      <w:numFmt w:val="decimal"/>
      <w:lvlText w:val="%7."/>
      <w:lvlJc w:val="left"/>
      <w:pPr>
        <w:ind w:left="5643" w:hanging="360"/>
      </w:pPr>
    </w:lvl>
    <w:lvl w:ilvl="7" w:tplc="04180019" w:tentative="1">
      <w:start w:val="1"/>
      <w:numFmt w:val="lowerLetter"/>
      <w:lvlText w:val="%8."/>
      <w:lvlJc w:val="left"/>
      <w:pPr>
        <w:ind w:left="6363" w:hanging="360"/>
      </w:pPr>
    </w:lvl>
    <w:lvl w:ilvl="8" w:tplc="0418001B" w:tentative="1">
      <w:start w:val="1"/>
      <w:numFmt w:val="lowerRoman"/>
      <w:lvlText w:val="%9."/>
      <w:lvlJc w:val="right"/>
      <w:pPr>
        <w:ind w:left="7083" w:hanging="180"/>
      </w:pPr>
    </w:lvl>
  </w:abstractNum>
  <w:abstractNum w:abstractNumId="158" w15:restartNumberingAfterBreak="0">
    <w:nsid w:val="7F245EA9"/>
    <w:multiLevelType w:val="hybridMultilevel"/>
    <w:tmpl w:val="76AE8C90"/>
    <w:lvl w:ilvl="0" w:tplc="FAC648EA">
      <w:start w:val="1"/>
      <w:numFmt w:val="decimal"/>
      <w:lvlText w:val="%1."/>
      <w:lvlJc w:val="left"/>
      <w:pPr>
        <w:ind w:left="678" w:hanging="358"/>
      </w:pPr>
      <w:rPr>
        <w:rFonts w:ascii="Times New Roman" w:eastAsia="Times New Roman" w:hAnsi="Times New Roman" w:hint="default"/>
        <w:sz w:val="22"/>
        <w:szCs w:val="22"/>
      </w:rPr>
    </w:lvl>
    <w:lvl w:ilvl="1" w:tplc="CC683BFC">
      <w:start w:val="1"/>
      <w:numFmt w:val="bullet"/>
      <w:lvlText w:val="•"/>
      <w:lvlJc w:val="left"/>
      <w:pPr>
        <w:ind w:left="1618" w:hanging="358"/>
      </w:pPr>
      <w:rPr>
        <w:rFonts w:hint="default"/>
      </w:rPr>
    </w:lvl>
    <w:lvl w:ilvl="2" w:tplc="AC862FFC">
      <w:start w:val="1"/>
      <w:numFmt w:val="bullet"/>
      <w:lvlText w:val="•"/>
      <w:lvlJc w:val="left"/>
      <w:pPr>
        <w:ind w:left="2559" w:hanging="358"/>
      </w:pPr>
      <w:rPr>
        <w:rFonts w:hint="default"/>
      </w:rPr>
    </w:lvl>
    <w:lvl w:ilvl="3" w:tplc="36C22300">
      <w:start w:val="1"/>
      <w:numFmt w:val="bullet"/>
      <w:lvlText w:val="•"/>
      <w:lvlJc w:val="left"/>
      <w:pPr>
        <w:ind w:left="3500" w:hanging="358"/>
      </w:pPr>
      <w:rPr>
        <w:rFonts w:hint="default"/>
      </w:rPr>
    </w:lvl>
    <w:lvl w:ilvl="4" w:tplc="1E1C8AB0">
      <w:start w:val="1"/>
      <w:numFmt w:val="bullet"/>
      <w:lvlText w:val="•"/>
      <w:lvlJc w:val="left"/>
      <w:pPr>
        <w:ind w:left="4441" w:hanging="358"/>
      </w:pPr>
      <w:rPr>
        <w:rFonts w:hint="default"/>
      </w:rPr>
    </w:lvl>
    <w:lvl w:ilvl="5" w:tplc="1E761C70">
      <w:start w:val="1"/>
      <w:numFmt w:val="bullet"/>
      <w:lvlText w:val="•"/>
      <w:lvlJc w:val="left"/>
      <w:pPr>
        <w:ind w:left="5381" w:hanging="358"/>
      </w:pPr>
      <w:rPr>
        <w:rFonts w:hint="default"/>
      </w:rPr>
    </w:lvl>
    <w:lvl w:ilvl="6" w:tplc="7616A270">
      <w:start w:val="1"/>
      <w:numFmt w:val="bullet"/>
      <w:lvlText w:val="•"/>
      <w:lvlJc w:val="left"/>
      <w:pPr>
        <w:ind w:left="6322" w:hanging="358"/>
      </w:pPr>
      <w:rPr>
        <w:rFonts w:hint="default"/>
      </w:rPr>
    </w:lvl>
    <w:lvl w:ilvl="7" w:tplc="109A468C">
      <w:start w:val="1"/>
      <w:numFmt w:val="bullet"/>
      <w:lvlText w:val="•"/>
      <w:lvlJc w:val="left"/>
      <w:pPr>
        <w:ind w:left="7263" w:hanging="358"/>
      </w:pPr>
      <w:rPr>
        <w:rFonts w:hint="default"/>
      </w:rPr>
    </w:lvl>
    <w:lvl w:ilvl="8" w:tplc="CD141C26">
      <w:start w:val="1"/>
      <w:numFmt w:val="bullet"/>
      <w:lvlText w:val="•"/>
      <w:lvlJc w:val="left"/>
      <w:pPr>
        <w:ind w:left="8204" w:hanging="358"/>
      </w:pPr>
      <w:rPr>
        <w:rFonts w:hint="default"/>
      </w:rPr>
    </w:lvl>
  </w:abstractNum>
  <w:abstractNum w:abstractNumId="159" w15:restartNumberingAfterBreak="0">
    <w:nsid w:val="7FC90FE6"/>
    <w:multiLevelType w:val="hybridMultilevel"/>
    <w:tmpl w:val="489CE1A6"/>
    <w:lvl w:ilvl="0" w:tplc="32D8036A">
      <w:start w:val="1"/>
      <w:numFmt w:val="decimal"/>
      <w:lvlText w:val="(%1)"/>
      <w:lvlJc w:val="left"/>
      <w:pPr>
        <w:ind w:left="1710" w:hanging="1350"/>
      </w:pPr>
      <w:rPr>
        <w:rFonts w:cstheme="minorBid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5"/>
  </w:num>
  <w:num w:numId="2">
    <w:abstractNumId w:val="63"/>
  </w:num>
  <w:num w:numId="3">
    <w:abstractNumId w:val="29"/>
  </w:num>
  <w:num w:numId="4">
    <w:abstractNumId w:val="62"/>
  </w:num>
  <w:num w:numId="5">
    <w:abstractNumId w:val="26"/>
  </w:num>
  <w:num w:numId="6">
    <w:abstractNumId w:val="102"/>
  </w:num>
  <w:num w:numId="7">
    <w:abstractNumId w:val="8"/>
  </w:num>
  <w:num w:numId="8">
    <w:abstractNumId w:val="3"/>
  </w:num>
  <w:num w:numId="9">
    <w:abstractNumId w:val="126"/>
  </w:num>
  <w:num w:numId="10">
    <w:abstractNumId w:val="108"/>
  </w:num>
  <w:num w:numId="11">
    <w:abstractNumId w:val="61"/>
  </w:num>
  <w:num w:numId="12">
    <w:abstractNumId w:val="1"/>
  </w:num>
  <w:num w:numId="13">
    <w:abstractNumId w:val="148"/>
  </w:num>
  <w:num w:numId="14">
    <w:abstractNumId w:val="36"/>
  </w:num>
  <w:num w:numId="15">
    <w:abstractNumId w:val="55"/>
  </w:num>
  <w:num w:numId="16">
    <w:abstractNumId w:val="51"/>
  </w:num>
  <w:num w:numId="17">
    <w:abstractNumId w:val="78"/>
  </w:num>
  <w:num w:numId="18">
    <w:abstractNumId w:val="158"/>
  </w:num>
  <w:num w:numId="19">
    <w:abstractNumId w:val="0"/>
  </w:num>
  <w:num w:numId="20">
    <w:abstractNumId w:val="154"/>
  </w:num>
  <w:num w:numId="21">
    <w:abstractNumId w:val="70"/>
  </w:num>
  <w:num w:numId="22">
    <w:abstractNumId w:val="38"/>
  </w:num>
  <w:num w:numId="23">
    <w:abstractNumId w:val="50"/>
  </w:num>
  <w:num w:numId="24">
    <w:abstractNumId w:val="144"/>
  </w:num>
  <w:num w:numId="25">
    <w:abstractNumId w:val="124"/>
  </w:num>
  <w:num w:numId="26">
    <w:abstractNumId w:val="16"/>
  </w:num>
  <w:num w:numId="27">
    <w:abstractNumId w:val="65"/>
  </w:num>
  <w:num w:numId="28">
    <w:abstractNumId w:val="156"/>
  </w:num>
  <w:num w:numId="29">
    <w:abstractNumId w:val="100"/>
  </w:num>
  <w:num w:numId="30">
    <w:abstractNumId w:val="159"/>
  </w:num>
  <w:num w:numId="31">
    <w:abstractNumId w:val="90"/>
  </w:num>
  <w:num w:numId="32">
    <w:abstractNumId w:val="151"/>
  </w:num>
  <w:num w:numId="33">
    <w:abstractNumId w:val="137"/>
  </w:num>
  <w:num w:numId="34">
    <w:abstractNumId w:val="75"/>
  </w:num>
  <w:num w:numId="35">
    <w:abstractNumId w:val="139"/>
  </w:num>
  <w:num w:numId="36">
    <w:abstractNumId w:val="46"/>
  </w:num>
  <w:num w:numId="37">
    <w:abstractNumId w:val="88"/>
  </w:num>
  <w:num w:numId="38">
    <w:abstractNumId w:val="120"/>
  </w:num>
  <w:num w:numId="39">
    <w:abstractNumId w:val="14"/>
  </w:num>
  <w:num w:numId="40">
    <w:abstractNumId w:val="17"/>
  </w:num>
  <w:num w:numId="41">
    <w:abstractNumId w:val="98"/>
  </w:num>
  <w:num w:numId="42">
    <w:abstractNumId w:val="128"/>
  </w:num>
  <w:num w:numId="43">
    <w:abstractNumId w:val="71"/>
  </w:num>
  <w:num w:numId="44">
    <w:abstractNumId w:val="155"/>
  </w:num>
  <w:num w:numId="45">
    <w:abstractNumId w:val="25"/>
  </w:num>
  <w:num w:numId="46">
    <w:abstractNumId w:val="74"/>
  </w:num>
  <w:num w:numId="47">
    <w:abstractNumId w:val="146"/>
  </w:num>
  <w:num w:numId="48">
    <w:abstractNumId w:val="92"/>
  </w:num>
  <w:num w:numId="49">
    <w:abstractNumId w:val="80"/>
  </w:num>
  <w:num w:numId="50">
    <w:abstractNumId w:val="93"/>
  </w:num>
  <w:num w:numId="51">
    <w:abstractNumId w:val="129"/>
  </w:num>
  <w:num w:numId="52">
    <w:abstractNumId w:val="7"/>
  </w:num>
  <w:num w:numId="53">
    <w:abstractNumId w:val="10"/>
  </w:num>
  <w:num w:numId="54">
    <w:abstractNumId w:val="119"/>
  </w:num>
  <w:num w:numId="55">
    <w:abstractNumId w:val="31"/>
  </w:num>
  <w:num w:numId="56">
    <w:abstractNumId w:val="95"/>
  </w:num>
  <w:num w:numId="57">
    <w:abstractNumId w:val="24"/>
  </w:num>
  <w:num w:numId="58">
    <w:abstractNumId w:val="30"/>
  </w:num>
  <w:num w:numId="59">
    <w:abstractNumId w:val="157"/>
  </w:num>
  <w:num w:numId="60">
    <w:abstractNumId w:val="4"/>
  </w:num>
  <w:num w:numId="61">
    <w:abstractNumId w:val="152"/>
  </w:num>
  <w:num w:numId="62">
    <w:abstractNumId w:val="72"/>
  </w:num>
  <w:num w:numId="63">
    <w:abstractNumId w:val="21"/>
  </w:num>
  <w:num w:numId="64">
    <w:abstractNumId w:val="45"/>
  </w:num>
  <w:num w:numId="65">
    <w:abstractNumId w:val="86"/>
  </w:num>
  <w:num w:numId="66">
    <w:abstractNumId w:val="52"/>
  </w:num>
  <w:num w:numId="67">
    <w:abstractNumId w:val="101"/>
  </w:num>
  <w:num w:numId="68">
    <w:abstractNumId w:val="32"/>
  </w:num>
  <w:num w:numId="69">
    <w:abstractNumId w:val="54"/>
  </w:num>
  <w:num w:numId="70">
    <w:abstractNumId w:val="69"/>
  </w:num>
  <w:num w:numId="71">
    <w:abstractNumId w:val="115"/>
  </w:num>
  <w:num w:numId="72">
    <w:abstractNumId w:val="97"/>
  </w:num>
  <w:num w:numId="73">
    <w:abstractNumId w:val="34"/>
  </w:num>
  <w:num w:numId="74">
    <w:abstractNumId w:val="142"/>
  </w:num>
  <w:num w:numId="75">
    <w:abstractNumId w:val="103"/>
  </w:num>
  <w:num w:numId="76">
    <w:abstractNumId w:val="58"/>
  </w:num>
  <w:num w:numId="77">
    <w:abstractNumId w:val="105"/>
  </w:num>
  <w:num w:numId="78">
    <w:abstractNumId w:val="68"/>
  </w:num>
  <w:num w:numId="79">
    <w:abstractNumId w:val="125"/>
  </w:num>
  <w:num w:numId="80">
    <w:abstractNumId w:val="57"/>
  </w:num>
  <w:num w:numId="81">
    <w:abstractNumId w:val="110"/>
  </w:num>
  <w:num w:numId="82">
    <w:abstractNumId w:val="99"/>
  </w:num>
  <w:num w:numId="83">
    <w:abstractNumId w:val="44"/>
  </w:num>
  <w:num w:numId="84">
    <w:abstractNumId w:val="12"/>
  </w:num>
  <w:num w:numId="85">
    <w:abstractNumId w:val="96"/>
  </w:num>
  <w:num w:numId="86">
    <w:abstractNumId w:val="42"/>
  </w:num>
  <w:num w:numId="87">
    <w:abstractNumId w:val="60"/>
  </w:num>
  <w:num w:numId="88">
    <w:abstractNumId w:val="20"/>
  </w:num>
  <w:num w:numId="89">
    <w:abstractNumId w:val="73"/>
  </w:num>
  <w:num w:numId="90">
    <w:abstractNumId w:val="132"/>
  </w:num>
  <w:num w:numId="91">
    <w:abstractNumId w:val="41"/>
  </w:num>
  <w:num w:numId="92">
    <w:abstractNumId w:val="15"/>
  </w:num>
  <w:num w:numId="93">
    <w:abstractNumId w:val="67"/>
  </w:num>
  <w:num w:numId="94">
    <w:abstractNumId w:val="39"/>
  </w:num>
  <w:num w:numId="95">
    <w:abstractNumId w:val="19"/>
  </w:num>
  <w:num w:numId="96">
    <w:abstractNumId w:val="145"/>
  </w:num>
  <w:num w:numId="97">
    <w:abstractNumId w:val="127"/>
  </w:num>
  <w:num w:numId="98">
    <w:abstractNumId w:val="40"/>
  </w:num>
  <w:num w:numId="99">
    <w:abstractNumId w:val="114"/>
  </w:num>
  <w:num w:numId="100">
    <w:abstractNumId w:val="131"/>
  </w:num>
  <w:num w:numId="101">
    <w:abstractNumId w:val="111"/>
  </w:num>
  <w:num w:numId="102">
    <w:abstractNumId w:val="104"/>
  </w:num>
  <w:num w:numId="103">
    <w:abstractNumId w:val="147"/>
  </w:num>
  <w:num w:numId="104">
    <w:abstractNumId w:val="112"/>
  </w:num>
  <w:num w:numId="105">
    <w:abstractNumId w:val="87"/>
  </w:num>
  <w:num w:numId="106">
    <w:abstractNumId w:val="140"/>
  </w:num>
  <w:num w:numId="107">
    <w:abstractNumId w:val="5"/>
  </w:num>
  <w:num w:numId="108">
    <w:abstractNumId w:val="89"/>
  </w:num>
  <w:num w:numId="109">
    <w:abstractNumId w:val="77"/>
  </w:num>
  <w:num w:numId="110">
    <w:abstractNumId w:val="23"/>
  </w:num>
  <w:num w:numId="111">
    <w:abstractNumId w:val="121"/>
  </w:num>
  <w:num w:numId="112">
    <w:abstractNumId w:val="79"/>
  </w:num>
  <w:num w:numId="113">
    <w:abstractNumId w:val="28"/>
  </w:num>
  <w:num w:numId="114">
    <w:abstractNumId w:val="27"/>
  </w:num>
  <w:num w:numId="115">
    <w:abstractNumId w:val="106"/>
  </w:num>
  <w:num w:numId="116">
    <w:abstractNumId w:val="118"/>
  </w:num>
  <w:num w:numId="117">
    <w:abstractNumId w:val="130"/>
  </w:num>
  <w:num w:numId="118">
    <w:abstractNumId w:val="48"/>
  </w:num>
  <w:num w:numId="119">
    <w:abstractNumId w:val="123"/>
  </w:num>
  <w:num w:numId="120">
    <w:abstractNumId w:val="138"/>
  </w:num>
  <w:num w:numId="121">
    <w:abstractNumId w:val="141"/>
  </w:num>
  <w:num w:numId="122">
    <w:abstractNumId w:val="149"/>
  </w:num>
  <w:num w:numId="123">
    <w:abstractNumId w:val="85"/>
  </w:num>
  <w:num w:numId="124">
    <w:abstractNumId w:val="43"/>
  </w:num>
  <w:num w:numId="125">
    <w:abstractNumId w:val="49"/>
  </w:num>
  <w:num w:numId="126">
    <w:abstractNumId w:val="33"/>
  </w:num>
  <w:num w:numId="127">
    <w:abstractNumId w:val="81"/>
  </w:num>
  <w:num w:numId="128">
    <w:abstractNumId w:val="134"/>
  </w:num>
  <w:num w:numId="129">
    <w:abstractNumId w:val="83"/>
  </w:num>
  <w:num w:numId="130">
    <w:abstractNumId w:val="136"/>
  </w:num>
  <w:num w:numId="131">
    <w:abstractNumId w:val="91"/>
  </w:num>
  <w:num w:numId="132">
    <w:abstractNumId w:val="18"/>
  </w:num>
  <w:num w:numId="133">
    <w:abstractNumId w:val="47"/>
  </w:num>
  <w:num w:numId="134">
    <w:abstractNumId w:val="2"/>
  </w:num>
  <w:num w:numId="135">
    <w:abstractNumId w:val="56"/>
  </w:num>
  <w:num w:numId="136">
    <w:abstractNumId w:val="66"/>
  </w:num>
  <w:num w:numId="137">
    <w:abstractNumId w:val="59"/>
  </w:num>
  <w:num w:numId="138">
    <w:abstractNumId w:val="117"/>
  </w:num>
  <w:num w:numId="139">
    <w:abstractNumId w:val="133"/>
  </w:num>
  <w:num w:numId="140">
    <w:abstractNumId w:val="135"/>
  </w:num>
  <w:num w:numId="141">
    <w:abstractNumId w:val="6"/>
  </w:num>
  <w:num w:numId="142">
    <w:abstractNumId w:val="122"/>
  </w:num>
  <w:num w:numId="143">
    <w:abstractNumId w:val="53"/>
  </w:num>
  <w:num w:numId="144">
    <w:abstractNumId w:val="76"/>
  </w:num>
  <w:num w:numId="145">
    <w:abstractNumId w:val="109"/>
  </w:num>
  <w:num w:numId="146">
    <w:abstractNumId w:val="64"/>
  </w:num>
  <w:num w:numId="147">
    <w:abstractNumId w:val="82"/>
  </w:num>
  <w:num w:numId="148">
    <w:abstractNumId w:val="9"/>
  </w:num>
  <w:num w:numId="149">
    <w:abstractNumId w:val="107"/>
  </w:num>
  <w:num w:numId="150">
    <w:abstractNumId w:val="143"/>
  </w:num>
  <w:num w:numId="151">
    <w:abstractNumId w:val="150"/>
  </w:num>
  <w:num w:numId="152">
    <w:abstractNumId w:val="116"/>
  </w:num>
  <w:num w:numId="153">
    <w:abstractNumId w:val="13"/>
  </w:num>
  <w:num w:numId="154">
    <w:abstractNumId w:val="153"/>
  </w:num>
  <w:num w:numId="155">
    <w:abstractNumId w:val="94"/>
  </w:num>
  <w:num w:numId="156">
    <w:abstractNumId w:val="11"/>
  </w:num>
  <w:num w:numId="157">
    <w:abstractNumId w:val="37"/>
  </w:num>
  <w:num w:numId="158">
    <w:abstractNumId w:val="84"/>
  </w:num>
  <w:num w:numId="159">
    <w:abstractNumId w:val="113"/>
  </w:num>
  <w:num w:numId="160">
    <w:abstractNumId w:val="22"/>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B61"/>
    <w:rsid w:val="00000264"/>
    <w:rsid w:val="00000835"/>
    <w:rsid w:val="00001559"/>
    <w:rsid w:val="000021A9"/>
    <w:rsid w:val="00002C46"/>
    <w:rsid w:val="00002FFA"/>
    <w:rsid w:val="00003676"/>
    <w:rsid w:val="00004953"/>
    <w:rsid w:val="00010ED3"/>
    <w:rsid w:val="00011997"/>
    <w:rsid w:val="0001284D"/>
    <w:rsid w:val="00012C11"/>
    <w:rsid w:val="000139FF"/>
    <w:rsid w:val="00020524"/>
    <w:rsid w:val="000232DB"/>
    <w:rsid w:val="000237FB"/>
    <w:rsid w:val="0002391E"/>
    <w:rsid w:val="00023A04"/>
    <w:rsid w:val="0002664D"/>
    <w:rsid w:val="00026685"/>
    <w:rsid w:val="0002751E"/>
    <w:rsid w:val="00027AD2"/>
    <w:rsid w:val="000304E6"/>
    <w:rsid w:val="00031B6B"/>
    <w:rsid w:val="00032893"/>
    <w:rsid w:val="0003353B"/>
    <w:rsid w:val="0003361E"/>
    <w:rsid w:val="000337F1"/>
    <w:rsid w:val="00035583"/>
    <w:rsid w:val="00036C36"/>
    <w:rsid w:val="00040222"/>
    <w:rsid w:val="00041263"/>
    <w:rsid w:val="00041471"/>
    <w:rsid w:val="0004152D"/>
    <w:rsid w:val="00041565"/>
    <w:rsid w:val="000419F7"/>
    <w:rsid w:val="00042E2A"/>
    <w:rsid w:val="000439D7"/>
    <w:rsid w:val="00043DE0"/>
    <w:rsid w:val="00043F4F"/>
    <w:rsid w:val="0004513D"/>
    <w:rsid w:val="00045A6B"/>
    <w:rsid w:val="00045D54"/>
    <w:rsid w:val="00047403"/>
    <w:rsid w:val="0005007E"/>
    <w:rsid w:val="00050392"/>
    <w:rsid w:val="000514D1"/>
    <w:rsid w:val="000519E9"/>
    <w:rsid w:val="0005251F"/>
    <w:rsid w:val="000548C8"/>
    <w:rsid w:val="0005528E"/>
    <w:rsid w:val="00057218"/>
    <w:rsid w:val="0005726B"/>
    <w:rsid w:val="00061B58"/>
    <w:rsid w:val="00061CCD"/>
    <w:rsid w:val="00061D0A"/>
    <w:rsid w:val="00061FB4"/>
    <w:rsid w:val="00061FD4"/>
    <w:rsid w:val="000625F3"/>
    <w:rsid w:val="00066B48"/>
    <w:rsid w:val="00066BD8"/>
    <w:rsid w:val="00066C4F"/>
    <w:rsid w:val="0006702E"/>
    <w:rsid w:val="00067321"/>
    <w:rsid w:val="00067E68"/>
    <w:rsid w:val="00071D3A"/>
    <w:rsid w:val="00073F4B"/>
    <w:rsid w:val="000745CE"/>
    <w:rsid w:val="000764E9"/>
    <w:rsid w:val="000779B6"/>
    <w:rsid w:val="00080EEE"/>
    <w:rsid w:val="0008143C"/>
    <w:rsid w:val="00081A49"/>
    <w:rsid w:val="00082D70"/>
    <w:rsid w:val="0008339E"/>
    <w:rsid w:val="00084544"/>
    <w:rsid w:val="00085CF9"/>
    <w:rsid w:val="00085E47"/>
    <w:rsid w:val="00090B4C"/>
    <w:rsid w:val="00091239"/>
    <w:rsid w:val="00091295"/>
    <w:rsid w:val="00093431"/>
    <w:rsid w:val="00094764"/>
    <w:rsid w:val="00096027"/>
    <w:rsid w:val="000964A0"/>
    <w:rsid w:val="00097F7F"/>
    <w:rsid w:val="000A0799"/>
    <w:rsid w:val="000A0B3D"/>
    <w:rsid w:val="000A0B62"/>
    <w:rsid w:val="000A18AA"/>
    <w:rsid w:val="000A1B88"/>
    <w:rsid w:val="000A1E64"/>
    <w:rsid w:val="000A3133"/>
    <w:rsid w:val="000A3746"/>
    <w:rsid w:val="000A5CF2"/>
    <w:rsid w:val="000B0189"/>
    <w:rsid w:val="000B0B2F"/>
    <w:rsid w:val="000B0E6E"/>
    <w:rsid w:val="000B1336"/>
    <w:rsid w:val="000B142E"/>
    <w:rsid w:val="000B1DAC"/>
    <w:rsid w:val="000B205F"/>
    <w:rsid w:val="000B210D"/>
    <w:rsid w:val="000B24AD"/>
    <w:rsid w:val="000B27FD"/>
    <w:rsid w:val="000B2A7E"/>
    <w:rsid w:val="000B51C5"/>
    <w:rsid w:val="000B54C5"/>
    <w:rsid w:val="000B559F"/>
    <w:rsid w:val="000B6203"/>
    <w:rsid w:val="000B65B6"/>
    <w:rsid w:val="000B76C4"/>
    <w:rsid w:val="000B7D1D"/>
    <w:rsid w:val="000C1F18"/>
    <w:rsid w:val="000C2E2F"/>
    <w:rsid w:val="000C3E21"/>
    <w:rsid w:val="000C4097"/>
    <w:rsid w:val="000C47CC"/>
    <w:rsid w:val="000C642A"/>
    <w:rsid w:val="000C68E8"/>
    <w:rsid w:val="000C7C5C"/>
    <w:rsid w:val="000D0475"/>
    <w:rsid w:val="000D150F"/>
    <w:rsid w:val="000D1D7A"/>
    <w:rsid w:val="000D3CC6"/>
    <w:rsid w:val="000D454E"/>
    <w:rsid w:val="000D57D1"/>
    <w:rsid w:val="000D6207"/>
    <w:rsid w:val="000D7582"/>
    <w:rsid w:val="000D7E36"/>
    <w:rsid w:val="000E06BE"/>
    <w:rsid w:val="000E0955"/>
    <w:rsid w:val="000E1136"/>
    <w:rsid w:val="000E13A2"/>
    <w:rsid w:val="000E1567"/>
    <w:rsid w:val="000E180C"/>
    <w:rsid w:val="000E5259"/>
    <w:rsid w:val="000E59B7"/>
    <w:rsid w:val="000E600A"/>
    <w:rsid w:val="000E6148"/>
    <w:rsid w:val="000E6238"/>
    <w:rsid w:val="000E6C0C"/>
    <w:rsid w:val="000E7958"/>
    <w:rsid w:val="000E7B8C"/>
    <w:rsid w:val="000F0CC4"/>
    <w:rsid w:val="000F3CAE"/>
    <w:rsid w:val="000F4376"/>
    <w:rsid w:val="000F4ADC"/>
    <w:rsid w:val="000F5232"/>
    <w:rsid w:val="000F5507"/>
    <w:rsid w:val="000F66FB"/>
    <w:rsid w:val="0010108C"/>
    <w:rsid w:val="001015AC"/>
    <w:rsid w:val="00102599"/>
    <w:rsid w:val="00103C13"/>
    <w:rsid w:val="00105D98"/>
    <w:rsid w:val="0010613D"/>
    <w:rsid w:val="0010781F"/>
    <w:rsid w:val="00107954"/>
    <w:rsid w:val="00107F04"/>
    <w:rsid w:val="0011023D"/>
    <w:rsid w:val="001119DC"/>
    <w:rsid w:val="00111CFC"/>
    <w:rsid w:val="001130FF"/>
    <w:rsid w:val="001131B8"/>
    <w:rsid w:val="001134DC"/>
    <w:rsid w:val="001139F2"/>
    <w:rsid w:val="001142E3"/>
    <w:rsid w:val="0011501C"/>
    <w:rsid w:val="001152BA"/>
    <w:rsid w:val="001166B7"/>
    <w:rsid w:val="001210BC"/>
    <w:rsid w:val="00121308"/>
    <w:rsid w:val="00121368"/>
    <w:rsid w:val="001217B3"/>
    <w:rsid w:val="00122B5D"/>
    <w:rsid w:val="00123460"/>
    <w:rsid w:val="00123B77"/>
    <w:rsid w:val="00123F87"/>
    <w:rsid w:val="001242A3"/>
    <w:rsid w:val="00125164"/>
    <w:rsid w:val="00127369"/>
    <w:rsid w:val="001304B3"/>
    <w:rsid w:val="0013124B"/>
    <w:rsid w:val="00132A56"/>
    <w:rsid w:val="00133BAE"/>
    <w:rsid w:val="001350F7"/>
    <w:rsid w:val="00136394"/>
    <w:rsid w:val="001363D0"/>
    <w:rsid w:val="00136F35"/>
    <w:rsid w:val="00147253"/>
    <w:rsid w:val="0015039E"/>
    <w:rsid w:val="00150A7E"/>
    <w:rsid w:val="00151738"/>
    <w:rsid w:val="001520FB"/>
    <w:rsid w:val="00152104"/>
    <w:rsid w:val="00152122"/>
    <w:rsid w:val="00153476"/>
    <w:rsid w:val="0015382E"/>
    <w:rsid w:val="00153A48"/>
    <w:rsid w:val="00155A07"/>
    <w:rsid w:val="00155ED4"/>
    <w:rsid w:val="001567A3"/>
    <w:rsid w:val="00157CFF"/>
    <w:rsid w:val="0016341E"/>
    <w:rsid w:val="00163BC4"/>
    <w:rsid w:val="0016511A"/>
    <w:rsid w:val="001658B5"/>
    <w:rsid w:val="0016742B"/>
    <w:rsid w:val="00171ACC"/>
    <w:rsid w:val="001723C5"/>
    <w:rsid w:val="00172E76"/>
    <w:rsid w:val="00173010"/>
    <w:rsid w:val="001737EF"/>
    <w:rsid w:val="001738ED"/>
    <w:rsid w:val="00173FE8"/>
    <w:rsid w:val="00174095"/>
    <w:rsid w:val="0017521B"/>
    <w:rsid w:val="00175B84"/>
    <w:rsid w:val="00176F06"/>
    <w:rsid w:val="0017705A"/>
    <w:rsid w:val="00177EBB"/>
    <w:rsid w:val="00182B54"/>
    <w:rsid w:val="00184625"/>
    <w:rsid w:val="00186B0E"/>
    <w:rsid w:val="0019356C"/>
    <w:rsid w:val="001945D2"/>
    <w:rsid w:val="00195D06"/>
    <w:rsid w:val="00196B82"/>
    <w:rsid w:val="001A1C18"/>
    <w:rsid w:val="001A1D7C"/>
    <w:rsid w:val="001A263E"/>
    <w:rsid w:val="001A29D7"/>
    <w:rsid w:val="001A3DF4"/>
    <w:rsid w:val="001A5016"/>
    <w:rsid w:val="001A51B8"/>
    <w:rsid w:val="001A557F"/>
    <w:rsid w:val="001A6937"/>
    <w:rsid w:val="001A6CD6"/>
    <w:rsid w:val="001B107E"/>
    <w:rsid w:val="001B1EB8"/>
    <w:rsid w:val="001B3A33"/>
    <w:rsid w:val="001B5770"/>
    <w:rsid w:val="001B5E75"/>
    <w:rsid w:val="001C17CA"/>
    <w:rsid w:val="001C1AC3"/>
    <w:rsid w:val="001C20FB"/>
    <w:rsid w:val="001C2DE7"/>
    <w:rsid w:val="001C3E8D"/>
    <w:rsid w:val="001C560D"/>
    <w:rsid w:val="001C574D"/>
    <w:rsid w:val="001C59DA"/>
    <w:rsid w:val="001C603A"/>
    <w:rsid w:val="001C636F"/>
    <w:rsid w:val="001C7510"/>
    <w:rsid w:val="001C77E5"/>
    <w:rsid w:val="001D0F92"/>
    <w:rsid w:val="001D1390"/>
    <w:rsid w:val="001D1542"/>
    <w:rsid w:val="001D1C89"/>
    <w:rsid w:val="001D20DF"/>
    <w:rsid w:val="001D2FB5"/>
    <w:rsid w:val="001D331B"/>
    <w:rsid w:val="001D3401"/>
    <w:rsid w:val="001D4380"/>
    <w:rsid w:val="001D4863"/>
    <w:rsid w:val="001D4D06"/>
    <w:rsid w:val="001D532B"/>
    <w:rsid w:val="001D5530"/>
    <w:rsid w:val="001D566E"/>
    <w:rsid w:val="001D666C"/>
    <w:rsid w:val="001D7549"/>
    <w:rsid w:val="001D7EA7"/>
    <w:rsid w:val="001E0665"/>
    <w:rsid w:val="001E0B7A"/>
    <w:rsid w:val="001E1B1E"/>
    <w:rsid w:val="001E2A36"/>
    <w:rsid w:val="001E3EDB"/>
    <w:rsid w:val="001E4770"/>
    <w:rsid w:val="001E5A5D"/>
    <w:rsid w:val="001E5C33"/>
    <w:rsid w:val="001E5E39"/>
    <w:rsid w:val="001E7048"/>
    <w:rsid w:val="001F0B32"/>
    <w:rsid w:val="001F0DAA"/>
    <w:rsid w:val="001F1E61"/>
    <w:rsid w:val="001F36B4"/>
    <w:rsid w:val="001F49F5"/>
    <w:rsid w:val="001F50BF"/>
    <w:rsid w:val="001F50C0"/>
    <w:rsid w:val="001F51F7"/>
    <w:rsid w:val="001F530B"/>
    <w:rsid w:val="001F6E3C"/>
    <w:rsid w:val="001F7539"/>
    <w:rsid w:val="00201305"/>
    <w:rsid w:val="00201B0E"/>
    <w:rsid w:val="002040DD"/>
    <w:rsid w:val="002045C4"/>
    <w:rsid w:val="00204CD1"/>
    <w:rsid w:val="00204D11"/>
    <w:rsid w:val="002064C6"/>
    <w:rsid w:val="00207A7C"/>
    <w:rsid w:val="00211BFF"/>
    <w:rsid w:val="00212903"/>
    <w:rsid w:val="002162E1"/>
    <w:rsid w:val="0021680A"/>
    <w:rsid w:val="002210CE"/>
    <w:rsid w:val="00225346"/>
    <w:rsid w:val="00225636"/>
    <w:rsid w:val="00226D97"/>
    <w:rsid w:val="00227E6B"/>
    <w:rsid w:val="00227F24"/>
    <w:rsid w:val="00230CC9"/>
    <w:rsid w:val="00230ECA"/>
    <w:rsid w:val="00231C91"/>
    <w:rsid w:val="00232D4A"/>
    <w:rsid w:val="00232E4E"/>
    <w:rsid w:val="00232F6E"/>
    <w:rsid w:val="00233ABD"/>
    <w:rsid w:val="0023544F"/>
    <w:rsid w:val="0023576A"/>
    <w:rsid w:val="00236265"/>
    <w:rsid w:val="00240940"/>
    <w:rsid w:val="002410E3"/>
    <w:rsid w:val="00241878"/>
    <w:rsid w:val="00241EFF"/>
    <w:rsid w:val="00241F73"/>
    <w:rsid w:val="00242A6C"/>
    <w:rsid w:val="00243989"/>
    <w:rsid w:val="00244D8B"/>
    <w:rsid w:val="0024766B"/>
    <w:rsid w:val="00247AD2"/>
    <w:rsid w:val="0025002F"/>
    <w:rsid w:val="002516DC"/>
    <w:rsid w:val="002518A5"/>
    <w:rsid w:val="002533BB"/>
    <w:rsid w:val="0025366E"/>
    <w:rsid w:val="002541E3"/>
    <w:rsid w:val="00254499"/>
    <w:rsid w:val="00257530"/>
    <w:rsid w:val="002602BA"/>
    <w:rsid w:val="00260383"/>
    <w:rsid w:val="00261444"/>
    <w:rsid w:val="00261824"/>
    <w:rsid w:val="00261F62"/>
    <w:rsid w:val="002631D0"/>
    <w:rsid w:val="00263B9E"/>
    <w:rsid w:val="00264033"/>
    <w:rsid w:val="002652F9"/>
    <w:rsid w:val="00265A00"/>
    <w:rsid w:val="002674D5"/>
    <w:rsid w:val="0027064C"/>
    <w:rsid w:val="00270F9A"/>
    <w:rsid w:val="0027398B"/>
    <w:rsid w:val="002776E2"/>
    <w:rsid w:val="00282077"/>
    <w:rsid w:val="0028268F"/>
    <w:rsid w:val="0028359B"/>
    <w:rsid w:val="00284985"/>
    <w:rsid w:val="00284CF8"/>
    <w:rsid w:val="00284FF8"/>
    <w:rsid w:val="00285CF0"/>
    <w:rsid w:val="00287A9C"/>
    <w:rsid w:val="002909FE"/>
    <w:rsid w:val="00292048"/>
    <w:rsid w:val="00292B7E"/>
    <w:rsid w:val="0029324F"/>
    <w:rsid w:val="00293B43"/>
    <w:rsid w:val="00293EEC"/>
    <w:rsid w:val="0029466E"/>
    <w:rsid w:val="00294733"/>
    <w:rsid w:val="00295699"/>
    <w:rsid w:val="00295C70"/>
    <w:rsid w:val="00296424"/>
    <w:rsid w:val="002970EC"/>
    <w:rsid w:val="002A11CA"/>
    <w:rsid w:val="002A2236"/>
    <w:rsid w:val="002A2B31"/>
    <w:rsid w:val="002A3CE9"/>
    <w:rsid w:val="002A4738"/>
    <w:rsid w:val="002A4E0F"/>
    <w:rsid w:val="002A52CA"/>
    <w:rsid w:val="002A54BA"/>
    <w:rsid w:val="002A5F05"/>
    <w:rsid w:val="002A615C"/>
    <w:rsid w:val="002A662A"/>
    <w:rsid w:val="002A6A21"/>
    <w:rsid w:val="002A7A70"/>
    <w:rsid w:val="002B147A"/>
    <w:rsid w:val="002B185E"/>
    <w:rsid w:val="002B3165"/>
    <w:rsid w:val="002B3696"/>
    <w:rsid w:val="002B36AC"/>
    <w:rsid w:val="002C15D9"/>
    <w:rsid w:val="002C1CC8"/>
    <w:rsid w:val="002C2723"/>
    <w:rsid w:val="002C296C"/>
    <w:rsid w:val="002C3895"/>
    <w:rsid w:val="002C3B14"/>
    <w:rsid w:val="002C3B28"/>
    <w:rsid w:val="002C45DB"/>
    <w:rsid w:val="002C4F87"/>
    <w:rsid w:val="002C5114"/>
    <w:rsid w:val="002C55DA"/>
    <w:rsid w:val="002C5C62"/>
    <w:rsid w:val="002C644A"/>
    <w:rsid w:val="002C7F58"/>
    <w:rsid w:val="002D01B9"/>
    <w:rsid w:val="002D03E1"/>
    <w:rsid w:val="002D03FF"/>
    <w:rsid w:val="002D0EF8"/>
    <w:rsid w:val="002D3D71"/>
    <w:rsid w:val="002D5247"/>
    <w:rsid w:val="002D696D"/>
    <w:rsid w:val="002D7485"/>
    <w:rsid w:val="002D7535"/>
    <w:rsid w:val="002D7BE6"/>
    <w:rsid w:val="002E1756"/>
    <w:rsid w:val="002E18D2"/>
    <w:rsid w:val="002E1E6C"/>
    <w:rsid w:val="002E222F"/>
    <w:rsid w:val="002E2EBA"/>
    <w:rsid w:val="002E3628"/>
    <w:rsid w:val="002E3A97"/>
    <w:rsid w:val="002E3C7E"/>
    <w:rsid w:val="002E5431"/>
    <w:rsid w:val="002E5927"/>
    <w:rsid w:val="002E750E"/>
    <w:rsid w:val="002F007D"/>
    <w:rsid w:val="002F04D9"/>
    <w:rsid w:val="002F0EF3"/>
    <w:rsid w:val="002F0F1D"/>
    <w:rsid w:val="002F1252"/>
    <w:rsid w:val="002F1635"/>
    <w:rsid w:val="002F1FBE"/>
    <w:rsid w:val="002F2445"/>
    <w:rsid w:val="002F2A67"/>
    <w:rsid w:val="002F3DC6"/>
    <w:rsid w:val="002F6259"/>
    <w:rsid w:val="002F66A0"/>
    <w:rsid w:val="002F6FC4"/>
    <w:rsid w:val="0030169F"/>
    <w:rsid w:val="0030478D"/>
    <w:rsid w:val="00304AE7"/>
    <w:rsid w:val="003052FE"/>
    <w:rsid w:val="003102E0"/>
    <w:rsid w:val="003117D0"/>
    <w:rsid w:val="003118DD"/>
    <w:rsid w:val="003121E9"/>
    <w:rsid w:val="0031326D"/>
    <w:rsid w:val="00313315"/>
    <w:rsid w:val="00314DD4"/>
    <w:rsid w:val="00315B1C"/>
    <w:rsid w:val="00316C50"/>
    <w:rsid w:val="00316D71"/>
    <w:rsid w:val="00316DA4"/>
    <w:rsid w:val="003174E2"/>
    <w:rsid w:val="003176B5"/>
    <w:rsid w:val="0032041F"/>
    <w:rsid w:val="00320D78"/>
    <w:rsid w:val="00322EF4"/>
    <w:rsid w:val="00323741"/>
    <w:rsid w:val="00323D36"/>
    <w:rsid w:val="00324021"/>
    <w:rsid w:val="00324A1D"/>
    <w:rsid w:val="00325EF8"/>
    <w:rsid w:val="00326300"/>
    <w:rsid w:val="0033068A"/>
    <w:rsid w:val="00331C39"/>
    <w:rsid w:val="003320B2"/>
    <w:rsid w:val="0033330F"/>
    <w:rsid w:val="00333653"/>
    <w:rsid w:val="00335924"/>
    <w:rsid w:val="00335D54"/>
    <w:rsid w:val="00336671"/>
    <w:rsid w:val="00337213"/>
    <w:rsid w:val="00340040"/>
    <w:rsid w:val="00341EC2"/>
    <w:rsid w:val="00342E63"/>
    <w:rsid w:val="00345FD4"/>
    <w:rsid w:val="003466C7"/>
    <w:rsid w:val="003477D7"/>
    <w:rsid w:val="003511D5"/>
    <w:rsid w:val="0035163A"/>
    <w:rsid w:val="0035279B"/>
    <w:rsid w:val="00352E70"/>
    <w:rsid w:val="00353152"/>
    <w:rsid w:val="00353A25"/>
    <w:rsid w:val="00355B52"/>
    <w:rsid w:val="00355FA7"/>
    <w:rsid w:val="00357190"/>
    <w:rsid w:val="00357B03"/>
    <w:rsid w:val="0036027F"/>
    <w:rsid w:val="00360802"/>
    <w:rsid w:val="00362AF1"/>
    <w:rsid w:val="0036364A"/>
    <w:rsid w:val="00363BC1"/>
    <w:rsid w:val="0036593F"/>
    <w:rsid w:val="00366933"/>
    <w:rsid w:val="00367121"/>
    <w:rsid w:val="00371139"/>
    <w:rsid w:val="00371311"/>
    <w:rsid w:val="0037131A"/>
    <w:rsid w:val="003716E8"/>
    <w:rsid w:val="0037208E"/>
    <w:rsid w:val="00372D23"/>
    <w:rsid w:val="003743B4"/>
    <w:rsid w:val="003751D4"/>
    <w:rsid w:val="00376F0E"/>
    <w:rsid w:val="00377C20"/>
    <w:rsid w:val="00380DEE"/>
    <w:rsid w:val="00380E78"/>
    <w:rsid w:val="00380F85"/>
    <w:rsid w:val="00382330"/>
    <w:rsid w:val="0038282B"/>
    <w:rsid w:val="00384A4A"/>
    <w:rsid w:val="00384D0C"/>
    <w:rsid w:val="00384DC9"/>
    <w:rsid w:val="003856D3"/>
    <w:rsid w:val="003866F5"/>
    <w:rsid w:val="00387595"/>
    <w:rsid w:val="003878D6"/>
    <w:rsid w:val="00387CF2"/>
    <w:rsid w:val="00390121"/>
    <w:rsid w:val="003901B8"/>
    <w:rsid w:val="003909E5"/>
    <w:rsid w:val="00390D58"/>
    <w:rsid w:val="00391C04"/>
    <w:rsid w:val="003924FF"/>
    <w:rsid w:val="003929DE"/>
    <w:rsid w:val="00394D4E"/>
    <w:rsid w:val="00395713"/>
    <w:rsid w:val="00396F75"/>
    <w:rsid w:val="00397C43"/>
    <w:rsid w:val="003A0BC4"/>
    <w:rsid w:val="003A0CE2"/>
    <w:rsid w:val="003A250F"/>
    <w:rsid w:val="003A2EE7"/>
    <w:rsid w:val="003A3567"/>
    <w:rsid w:val="003A3921"/>
    <w:rsid w:val="003A3F8F"/>
    <w:rsid w:val="003A4395"/>
    <w:rsid w:val="003A47B6"/>
    <w:rsid w:val="003A4B4B"/>
    <w:rsid w:val="003A51F9"/>
    <w:rsid w:val="003A688F"/>
    <w:rsid w:val="003A70D1"/>
    <w:rsid w:val="003A7763"/>
    <w:rsid w:val="003B0206"/>
    <w:rsid w:val="003B0767"/>
    <w:rsid w:val="003B18C6"/>
    <w:rsid w:val="003B382D"/>
    <w:rsid w:val="003B3EF4"/>
    <w:rsid w:val="003B412E"/>
    <w:rsid w:val="003B5697"/>
    <w:rsid w:val="003B6B8C"/>
    <w:rsid w:val="003B6E80"/>
    <w:rsid w:val="003C0DF9"/>
    <w:rsid w:val="003C5671"/>
    <w:rsid w:val="003C6EBA"/>
    <w:rsid w:val="003D0902"/>
    <w:rsid w:val="003D1370"/>
    <w:rsid w:val="003D1515"/>
    <w:rsid w:val="003D37A3"/>
    <w:rsid w:val="003D534E"/>
    <w:rsid w:val="003D5773"/>
    <w:rsid w:val="003D5B4F"/>
    <w:rsid w:val="003D5D5A"/>
    <w:rsid w:val="003D6AC2"/>
    <w:rsid w:val="003D787D"/>
    <w:rsid w:val="003E03B8"/>
    <w:rsid w:val="003E1376"/>
    <w:rsid w:val="003E2BCF"/>
    <w:rsid w:val="003E318A"/>
    <w:rsid w:val="003E60A5"/>
    <w:rsid w:val="003E6899"/>
    <w:rsid w:val="003E6E5C"/>
    <w:rsid w:val="003F07D0"/>
    <w:rsid w:val="003F0B93"/>
    <w:rsid w:val="003F13E0"/>
    <w:rsid w:val="003F1CA7"/>
    <w:rsid w:val="003F20DA"/>
    <w:rsid w:val="003F2779"/>
    <w:rsid w:val="003F2965"/>
    <w:rsid w:val="003F39CB"/>
    <w:rsid w:val="003F4D41"/>
    <w:rsid w:val="003F568D"/>
    <w:rsid w:val="003F5BC1"/>
    <w:rsid w:val="003F5BFD"/>
    <w:rsid w:val="003F60CD"/>
    <w:rsid w:val="003F6890"/>
    <w:rsid w:val="003F6AEF"/>
    <w:rsid w:val="003F726B"/>
    <w:rsid w:val="004006D4"/>
    <w:rsid w:val="004022A3"/>
    <w:rsid w:val="0040235A"/>
    <w:rsid w:val="00404591"/>
    <w:rsid w:val="0040483F"/>
    <w:rsid w:val="0040698C"/>
    <w:rsid w:val="00406BC8"/>
    <w:rsid w:val="004074F3"/>
    <w:rsid w:val="004102F8"/>
    <w:rsid w:val="0041043E"/>
    <w:rsid w:val="004108E9"/>
    <w:rsid w:val="00411C21"/>
    <w:rsid w:val="004122E1"/>
    <w:rsid w:val="00413D0C"/>
    <w:rsid w:val="00414B02"/>
    <w:rsid w:val="00417506"/>
    <w:rsid w:val="004202EA"/>
    <w:rsid w:val="004215C0"/>
    <w:rsid w:val="00421BE5"/>
    <w:rsid w:val="00421D4A"/>
    <w:rsid w:val="00423225"/>
    <w:rsid w:val="0042381F"/>
    <w:rsid w:val="00424FC5"/>
    <w:rsid w:val="00425031"/>
    <w:rsid w:val="00425DA1"/>
    <w:rsid w:val="00426229"/>
    <w:rsid w:val="00426342"/>
    <w:rsid w:val="00426E44"/>
    <w:rsid w:val="004278B6"/>
    <w:rsid w:val="004304D3"/>
    <w:rsid w:val="00430900"/>
    <w:rsid w:val="0043147C"/>
    <w:rsid w:val="004321DD"/>
    <w:rsid w:val="0043299A"/>
    <w:rsid w:val="00433EC4"/>
    <w:rsid w:val="00436267"/>
    <w:rsid w:val="00437D34"/>
    <w:rsid w:val="00437DF7"/>
    <w:rsid w:val="00437E21"/>
    <w:rsid w:val="0044196D"/>
    <w:rsid w:val="00442AF5"/>
    <w:rsid w:val="004448D0"/>
    <w:rsid w:val="00444C36"/>
    <w:rsid w:val="0044518F"/>
    <w:rsid w:val="004452DA"/>
    <w:rsid w:val="004472E3"/>
    <w:rsid w:val="00447825"/>
    <w:rsid w:val="004478C4"/>
    <w:rsid w:val="0045237C"/>
    <w:rsid w:val="00452E1B"/>
    <w:rsid w:val="004552CF"/>
    <w:rsid w:val="00456541"/>
    <w:rsid w:val="0045654F"/>
    <w:rsid w:val="00457E03"/>
    <w:rsid w:val="004603C5"/>
    <w:rsid w:val="00461F73"/>
    <w:rsid w:val="00462F61"/>
    <w:rsid w:val="00462FC0"/>
    <w:rsid w:val="00463A6A"/>
    <w:rsid w:val="004644FC"/>
    <w:rsid w:val="004716C4"/>
    <w:rsid w:val="004722BD"/>
    <w:rsid w:val="00472A5F"/>
    <w:rsid w:val="00475A6A"/>
    <w:rsid w:val="00480327"/>
    <w:rsid w:val="0048368E"/>
    <w:rsid w:val="0048419E"/>
    <w:rsid w:val="0048439E"/>
    <w:rsid w:val="00484862"/>
    <w:rsid w:val="00484DF6"/>
    <w:rsid w:val="00486667"/>
    <w:rsid w:val="00490F01"/>
    <w:rsid w:val="00491786"/>
    <w:rsid w:val="00491DEA"/>
    <w:rsid w:val="00492A02"/>
    <w:rsid w:val="00492D88"/>
    <w:rsid w:val="00492FD2"/>
    <w:rsid w:val="00495376"/>
    <w:rsid w:val="00495AE5"/>
    <w:rsid w:val="004966EE"/>
    <w:rsid w:val="00496CAE"/>
    <w:rsid w:val="004A003A"/>
    <w:rsid w:val="004A085A"/>
    <w:rsid w:val="004A2403"/>
    <w:rsid w:val="004A3854"/>
    <w:rsid w:val="004A3DEE"/>
    <w:rsid w:val="004A477F"/>
    <w:rsid w:val="004A5E9B"/>
    <w:rsid w:val="004A678E"/>
    <w:rsid w:val="004A7490"/>
    <w:rsid w:val="004A766B"/>
    <w:rsid w:val="004B0C99"/>
    <w:rsid w:val="004B1EA2"/>
    <w:rsid w:val="004B2DA4"/>
    <w:rsid w:val="004B31D7"/>
    <w:rsid w:val="004B3B28"/>
    <w:rsid w:val="004B4A9D"/>
    <w:rsid w:val="004B7148"/>
    <w:rsid w:val="004C0583"/>
    <w:rsid w:val="004C251F"/>
    <w:rsid w:val="004C3522"/>
    <w:rsid w:val="004C5AE8"/>
    <w:rsid w:val="004C7393"/>
    <w:rsid w:val="004C7789"/>
    <w:rsid w:val="004D0635"/>
    <w:rsid w:val="004D1712"/>
    <w:rsid w:val="004D1BC9"/>
    <w:rsid w:val="004D290E"/>
    <w:rsid w:val="004D2A75"/>
    <w:rsid w:val="004D37C8"/>
    <w:rsid w:val="004D3947"/>
    <w:rsid w:val="004D4FF8"/>
    <w:rsid w:val="004D5D96"/>
    <w:rsid w:val="004D6F75"/>
    <w:rsid w:val="004E0705"/>
    <w:rsid w:val="004E0B5E"/>
    <w:rsid w:val="004E18FF"/>
    <w:rsid w:val="004E1BA5"/>
    <w:rsid w:val="004E276F"/>
    <w:rsid w:val="004E7198"/>
    <w:rsid w:val="004E72CB"/>
    <w:rsid w:val="004E76CC"/>
    <w:rsid w:val="004E76DA"/>
    <w:rsid w:val="004F03F7"/>
    <w:rsid w:val="004F13A5"/>
    <w:rsid w:val="004F3B1B"/>
    <w:rsid w:val="004F547B"/>
    <w:rsid w:val="004F57BD"/>
    <w:rsid w:val="004F5E5A"/>
    <w:rsid w:val="004F6923"/>
    <w:rsid w:val="004F71FC"/>
    <w:rsid w:val="00500462"/>
    <w:rsid w:val="00500513"/>
    <w:rsid w:val="005009BB"/>
    <w:rsid w:val="00501F51"/>
    <w:rsid w:val="0050297A"/>
    <w:rsid w:val="005044C8"/>
    <w:rsid w:val="00504618"/>
    <w:rsid w:val="005048DE"/>
    <w:rsid w:val="005053D9"/>
    <w:rsid w:val="005065CA"/>
    <w:rsid w:val="00506C52"/>
    <w:rsid w:val="005100D3"/>
    <w:rsid w:val="0051380F"/>
    <w:rsid w:val="00514D91"/>
    <w:rsid w:val="00515198"/>
    <w:rsid w:val="00515723"/>
    <w:rsid w:val="00516192"/>
    <w:rsid w:val="005202D9"/>
    <w:rsid w:val="00521146"/>
    <w:rsid w:val="00521851"/>
    <w:rsid w:val="00522355"/>
    <w:rsid w:val="0052302D"/>
    <w:rsid w:val="005242D6"/>
    <w:rsid w:val="005254F0"/>
    <w:rsid w:val="00525B67"/>
    <w:rsid w:val="0052774E"/>
    <w:rsid w:val="00530327"/>
    <w:rsid w:val="005305BA"/>
    <w:rsid w:val="00532FF3"/>
    <w:rsid w:val="00533D87"/>
    <w:rsid w:val="005355F4"/>
    <w:rsid w:val="00535EE7"/>
    <w:rsid w:val="0053604E"/>
    <w:rsid w:val="0053794E"/>
    <w:rsid w:val="0054057C"/>
    <w:rsid w:val="00540AC4"/>
    <w:rsid w:val="005412EB"/>
    <w:rsid w:val="00541AB1"/>
    <w:rsid w:val="00542A37"/>
    <w:rsid w:val="00543B97"/>
    <w:rsid w:val="00545659"/>
    <w:rsid w:val="00545997"/>
    <w:rsid w:val="005469AE"/>
    <w:rsid w:val="00547A80"/>
    <w:rsid w:val="00550636"/>
    <w:rsid w:val="00552562"/>
    <w:rsid w:val="00552FDE"/>
    <w:rsid w:val="00553B3B"/>
    <w:rsid w:val="00555B62"/>
    <w:rsid w:val="005570FB"/>
    <w:rsid w:val="005572FC"/>
    <w:rsid w:val="0056168C"/>
    <w:rsid w:val="0056255B"/>
    <w:rsid w:val="00562A30"/>
    <w:rsid w:val="00562DB7"/>
    <w:rsid w:val="00565CD0"/>
    <w:rsid w:val="005669D6"/>
    <w:rsid w:val="00566E42"/>
    <w:rsid w:val="005705BD"/>
    <w:rsid w:val="00572223"/>
    <w:rsid w:val="00573941"/>
    <w:rsid w:val="00573E6B"/>
    <w:rsid w:val="005740F1"/>
    <w:rsid w:val="00577FBD"/>
    <w:rsid w:val="005818E3"/>
    <w:rsid w:val="00581A16"/>
    <w:rsid w:val="0058279E"/>
    <w:rsid w:val="00582FD0"/>
    <w:rsid w:val="005838B4"/>
    <w:rsid w:val="005838FF"/>
    <w:rsid w:val="00583D4D"/>
    <w:rsid w:val="00585B0C"/>
    <w:rsid w:val="0058603D"/>
    <w:rsid w:val="00586BED"/>
    <w:rsid w:val="0058701B"/>
    <w:rsid w:val="00590764"/>
    <w:rsid w:val="00590DA4"/>
    <w:rsid w:val="00590EF2"/>
    <w:rsid w:val="00592064"/>
    <w:rsid w:val="005948BF"/>
    <w:rsid w:val="00595D87"/>
    <w:rsid w:val="00595D90"/>
    <w:rsid w:val="00597F8D"/>
    <w:rsid w:val="005A0614"/>
    <w:rsid w:val="005A344F"/>
    <w:rsid w:val="005A531B"/>
    <w:rsid w:val="005A6457"/>
    <w:rsid w:val="005A6762"/>
    <w:rsid w:val="005B0264"/>
    <w:rsid w:val="005B085B"/>
    <w:rsid w:val="005B0C80"/>
    <w:rsid w:val="005B1D20"/>
    <w:rsid w:val="005B2A74"/>
    <w:rsid w:val="005B2DCB"/>
    <w:rsid w:val="005B327D"/>
    <w:rsid w:val="005B34E4"/>
    <w:rsid w:val="005B5659"/>
    <w:rsid w:val="005B7049"/>
    <w:rsid w:val="005B7F18"/>
    <w:rsid w:val="005C0306"/>
    <w:rsid w:val="005C0309"/>
    <w:rsid w:val="005C17AD"/>
    <w:rsid w:val="005C1A04"/>
    <w:rsid w:val="005C1DBA"/>
    <w:rsid w:val="005C1F99"/>
    <w:rsid w:val="005C213E"/>
    <w:rsid w:val="005C2370"/>
    <w:rsid w:val="005C3268"/>
    <w:rsid w:val="005C4452"/>
    <w:rsid w:val="005C4A76"/>
    <w:rsid w:val="005C4D56"/>
    <w:rsid w:val="005C504F"/>
    <w:rsid w:val="005C6429"/>
    <w:rsid w:val="005C750E"/>
    <w:rsid w:val="005D00BF"/>
    <w:rsid w:val="005D021E"/>
    <w:rsid w:val="005D0578"/>
    <w:rsid w:val="005D12AA"/>
    <w:rsid w:val="005D226D"/>
    <w:rsid w:val="005D3F90"/>
    <w:rsid w:val="005D4ACD"/>
    <w:rsid w:val="005D640C"/>
    <w:rsid w:val="005D6AAF"/>
    <w:rsid w:val="005D6CE2"/>
    <w:rsid w:val="005D71CF"/>
    <w:rsid w:val="005D7A70"/>
    <w:rsid w:val="005E051E"/>
    <w:rsid w:val="005E1B2B"/>
    <w:rsid w:val="005E1DAE"/>
    <w:rsid w:val="005E1E18"/>
    <w:rsid w:val="005E2EF7"/>
    <w:rsid w:val="005E3143"/>
    <w:rsid w:val="005E3CFF"/>
    <w:rsid w:val="005E698A"/>
    <w:rsid w:val="005E6C71"/>
    <w:rsid w:val="005E75C9"/>
    <w:rsid w:val="005E78D6"/>
    <w:rsid w:val="005F1C60"/>
    <w:rsid w:val="005F1F90"/>
    <w:rsid w:val="005F2A3E"/>
    <w:rsid w:val="005F2B61"/>
    <w:rsid w:val="005F2D46"/>
    <w:rsid w:val="005F3CFD"/>
    <w:rsid w:val="005F5F0A"/>
    <w:rsid w:val="005F5F48"/>
    <w:rsid w:val="005F6CD4"/>
    <w:rsid w:val="006003D7"/>
    <w:rsid w:val="0060371C"/>
    <w:rsid w:val="00604697"/>
    <w:rsid w:val="00605990"/>
    <w:rsid w:val="00610D2C"/>
    <w:rsid w:val="00611158"/>
    <w:rsid w:val="006119F8"/>
    <w:rsid w:val="0061332E"/>
    <w:rsid w:val="006137AC"/>
    <w:rsid w:val="00613F7F"/>
    <w:rsid w:val="0061522C"/>
    <w:rsid w:val="00616816"/>
    <w:rsid w:val="00617A1C"/>
    <w:rsid w:val="0062325D"/>
    <w:rsid w:val="0062474F"/>
    <w:rsid w:val="00624777"/>
    <w:rsid w:val="00626021"/>
    <w:rsid w:val="0062636D"/>
    <w:rsid w:val="00626897"/>
    <w:rsid w:val="00630764"/>
    <w:rsid w:val="00630801"/>
    <w:rsid w:val="00630B6E"/>
    <w:rsid w:val="00630B7F"/>
    <w:rsid w:val="006323DE"/>
    <w:rsid w:val="00633237"/>
    <w:rsid w:val="00635456"/>
    <w:rsid w:val="00635EFD"/>
    <w:rsid w:val="006362ED"/>
    <w:rsid w:val="00636EBE"/>
    <w:rsid w:val="00641636"/>
    <w:rsid w:val="00641BDF"/>
    <w:rsid w:val="006423B2"/>
    <w:rsid w:val="00644BD8"/>
    <w:rsid w:val="006455CB"/>
    <w:rsid w:val="00645974"/>
    <w:rsid w:val="00645C20"/>
    <w:rsid w:val="00651442"/>
    <w:rsid w:val="006514ED"/>
    <w:rsid w:val="006517A0"/>
    <w:rsid w:val="00653533"/>
    <w:rsid w:val="0065399F"/>
    <w:rsid w:val="006539CA"/>
    <w:rsid w:val="00653A1C"/>
    <w:rsid w:val="006544A2"/>
    <w:rsid w:val="0065492D"/>
    <w:rsid w:val="00654EC1"/>
    <w:rsid w:val="00655561"/>
    <w:rsid w:val="00655966"/>
    <w:rsid w:val="00655E7A"/>
    <w:rsid w:val="00655EDA"/>
    <w:rsid w:val="00656424"/>
    <w:rsid w:val="0065765E"/>
    <w:rsid w:val="0066253D"/>
    <w:rsid w:val="00663AC5"/>
    <w:rsid w:val="006648C3"/>
    <w:rsid w:val="00664943"/>
    <w:rsid w:val="00665CBE"/>
    <w:rsid w:val="00666531"/>
    <w:rsid w:val="006669C2"/>
    <w:rsid w:val="006676F6"/>
    <w:rsid w:val="00667846"/>
    <w:rsid w:val="00670305"/>
    <w:rsid w:val="0067054C"/>
    <w:rsid w:val="006714BE"/>
    <w:rsid w:val="00671ED7"/>
    <w:rsid w:val="006728D5"/>
    <w:rsid w:val="006747A8"/>
    <w:rsid w:val="0067667B"/>
    <w:rsid w:val="00677239"/>
    <w:rsid w:val="006774BD"/>
    <w:rsid w:val="00677C7D"/>
    <w:rsid w:val="0068208A"/>
    <w:rsid w:val="006821ED"/>
    <w:rsid w:val="00683403"/>
    <w:rsid w:val="006834EA"/>
    <w:rsid w:val="006849DD"/>
    <w:rsid w:val="00684BAB"/>
    <w:rsid w:val="00687C87"/>
    <w:rsid w:val="00690920"/>
    <w:rsid w:val="0069125F"/>
    <w:rsid w:val="006923E8"/>
    <w:rsid w:val="006935EF"/>
    <w:rsid w:val="00693A9C"/>
    <w:rsid w:val="00693D0C"/>
    <w:rsid w:val="00693E84"/>
    <w:rsid w:val="006950F6"/>
    <w:rsid w:val="00696A07"/>
    <w:rsid w:val="006976DF"/>
    <w:rsid w:val="006977D8"/>
    <w:rsid w:val="00697F4B"/>
    <w:rsid w:val="006A1541"/>
    <w:rsid w:val="006A19AF"/>
    <w:rsid w:val="006A33AA"/>
    <w:rsid w:val="006A5180"/>
    <w:rsid w:val="006A59C3"/>
    <w:rsid w:val="006A603A"/>
    <w:rsid w:val="006A6643"/>
    <w:rsid w:val="006B21FE"/>
    <w:rsid w:val="006B230B"/>
    <w:rsid w:val="006B2603"/>
    <w:rsid w:val="006B5916"/>
    <w:rsid w:val="006B626C"/>
    <w:rsid w:val="006C0480"/>
    <w:rsid w:val="006C0A4B"/>
    <w:rsid w:val="006C0CFD"/>
    <w:rsid w:val="006C2C7D"/>
    <w:rsid w:val="006C2FB8"/>
    <w:rsid w:val="006C34E2"/>
    <w:rsid w:val="006C3810"/>
    <w:rsid w:val="006C4C16"/>
    <w:rsid w:val="006C57BC"/>
    <w:rsid w:val="006C5997"/>
    <w:rsid w:val="006C5C15"/>
    <w:rsid w:val="006C6292"/>
    <w:rsid w:val="006C6FEC"/>
    <w:rsid w:val="006C776F"/>
    <w:rsid w:val="006C792F"/>
    <w:rsid w:val="006D0093"/>
    <w:rsid w:val="006D0499"/>
    <w:rsid w:val="006D065B"/>
    <w:rsid w:val="006D0DFC"/>
    <w:rsid w:val="006D2F18"/>
    <w:rsid w:val="006D45E6"/>
    <w:rsid w:val="006E13A6"/>
    <w:rsid w:val="006E3A76"/>
    <w:rsid w:val="006E55F8"/>
    <w:rsid w:val="006E5A1C"/>
    <w:rsid w:val="006E5CB4"/>
    <w:rsid w:val="006E6504"/>
    <w:rsid w:val="006E6888"/>
    <w:rsid w:val="006E7FF2"/>
    <w:rsid w:val="006F0ABF"/>
    <w:rsid w:val="006F161E"/>
    <w:rsid w:val="006F1B9B"/>
    <w:rsid w:val="006F23EA"/>
    <w:rsid w:val="006F2824"/>
    <w:rsid w:val="006F283D"/>
    <w:rsid w:val="006F28A0"/>
    <w:rsid w:val="006F299F"/>
    <w:rsid w:val="006F2AD4"/>
    <w:rsid w:val="006F3F61"/>
    <w:rsid w:val="006F4691"/>
    <w:rsid w:val="006F5287"/>
    <w:rsid w:val="00703FBC"/>
    <w:rsid w:val="0070505D"/>
    <w:rsid w:val="00705180"/>
    <w:rsid w:val="0070623D"/>
    <w:rsid w:val="00706448"/>
    <w:rsid w:val="00706955"/>
    <w:rsid w:val="00707437"/>
    <w:rsid w:val="00707CAF"/>
    <w:rsid w:val="0071052F"/>
    <w:rsid w:val="0071127A"/>
    <w:rsid w:val="007113BD"/>
    <w:rsid w:val="00711B8C"/>
    <w:rsid w:val="00711E9B"/>
    <w:rsid w:val="00712B8A"/>
    <w:rsid w:val="00712C17"/>
    <w:rsid w:val="007130A7"/>
    <w:rsid w:val="007139B4"/>
    <w:rsid w:val="00713E35"/>
    <w:rsid w:val="00714169"/>
    <w:rsid w:val="00714D96"/>
    <w:rsid w:val="00715701"/>
    <w:rsid w:val="007159A7"/>
    <w:rsid w:val="0071655F"/>
    <w:rsid w:val="00717477"/>
    <w:rsid w:val="00717C74"/>
    <w:rsid w:val="00717E62"/>
    <w:rsid w:val="00720E8D"/>
    <w:rsid w:val="00723D17"/>
    <w:rsid w:val="007257A0"/>
    <w:rsid w:val="00725876"/>
    <w:rsid w:val="00726175"/>
    <w:rsid w:val="007263F2"/>
    <w:rsid w:val="00727C57"/>
    <w:rsid w:val="007328A6"/>
    <w:rsid w:val="00732A47"/>
    <w:rsid w:val="00733131"/>
    <w:rsid w:val="00733902"/>
    <w:rsid w:val="007339A5"/>
    <w:rsid w:val="00734167"/>
    <w:rsid w:val="007355E2"/>
    <w:rsid w:val="00736F03"/>
    <w:rsid w:val="00737087"/>
    <w:rsid w:val="007401F2"/>
    <w:rsid w:val="0074102D"/>
    <w:rsid w:val="00741DAC"/>
    <w:rsid w:val="00742711"/>
    <w:rsid w:val="007440C0"/>
    <w:rsid w:val="00747034"/>
    <w:rsid w:val="00751857"/>
    <w:rsid w:val="00751C27"/>
    <w:rsid w:val="007530FC"/>
    <w:rsid w:val="00753316"/>
    <w:rsid w:val="00753648"/>
    <w:rsid w:val="0075387C"/>
    <w:rsid w:val="0075466A"/>
    <w:rsid w:val="007553C7"/>
    <w:rsid w:val="007559AE"/>
    <w:rsid w:val="00756193"/>
    <w:rsid w:val="007561C4"/>
    <w:rsid w:val="00756E90"/>
    <w:rsid w:val="007606A0"/>
    <w:rsid w:val="00762EE7"/>
    <w:rsid w:val="007631AD"/>
    <w:rsid w:val="007631CF"/>
    <w:rsid w:val="0076383E"/>
    <w:rsid w:val="00763DBC"/>
    <w:rsid w:val="00765599"/>
    <w:rsid w:val="007676EA"/>
    <w:rsid w:val="007702D3"/>
    <w:rsid w:val="00770E73"/>
    <w:rsid w:val="00771581"/>
    <w:rsid w:val="007730A8"/>
    <w:rsid w:val="00773D66"/>
    <w:rsid w:val="00773D69"/>
    <w:rsid w:val="00773F19"/>
    <w:rsid w:val="00774145"/>
    <w:rsid w:val="007741FE"/>
    <w:rsid w:val="007757BF"/>
    <w:rsid w:val="00775D6A"/>
    <w:rsid w:val="007767A2"/>
    <w:rsid w:val="00777C2F"/>
    <w:rsid w:val="00780BFC"/>
    <w:rsid w:val="00781D96"/>
    <w:rsid w:val="007824D0"/>
    <w:rsid w:val="00782502"/>
    <w:rsid w:val="00784160"/>
    <w:rsid w:val="0078427B"/>
    <w:rsid w:val="00785D96"/>
    <w:rsid w:val="00785EBD"/>
    <w:rsid w:val="007864BC"/>
    <w:rsid w:val="00786F5A"/>
    <w:rsid w:val="0079032B"/>
    <w:rsid w:val="00790906"/>
    <w:rsid w:val="0079297B"/>
    <w:rsid w:val="00794450"/>
    <w:rsid w:val="00794A4D"/>
    <w:rsid w:val="0079552D"/>
    <w:rsid w:val="007A080C"/>
    <w:rsid w:val="007A5BFD"/>
    <w:rsid w:val="007A6213"/>
    <w:rsid w:val="007A6FE4"/>
    <w:rsid w:val="007B0B61"/>
    <w:rsid w:val="007B188E"/>
    <w:rsid w:val="007B18FC"/>
    <w:rsid w:val="007B1A68"/>
    <w:rsid w:val="007B3A72"/>
    <w:rsid w:val="007B6428"/>
    <w:rsid w:val="007B7678"/>
    <w:rsid w:val="007B7BC3"/>
    <w:rsid w:val="007C3BDD"/>
    <w:rsid w:val="007C3FB2"/>
    <w:rsid w:val="007C425D"/>
    <w:rsid w:val="007C7377"/>
    <w:rsid w:val="007C78A1"/>
    <w:rsid w:val="007D03FB"/>
    <w:rsid w:val="007D0CB9"/>
    <w:rsid w:val="007D190F"/>
    <w:rsid w:val="007D29AD"/>
    <w:rsid w:val="007D2D82"/>
    <w:rsid w:val="007D32FB"/>
    <w:rsid w:val="007D33B3"/>
    <w:rsid w:val="007D4234"/>
    <w:rsid w:val="007D486C"/>
    <w:rsid w:val="007D5A05"/>
    <w:rsid w:val="007D5DC7"/>
    <w:rsid w:val="007D5E32"/>
    <w:rsid w:val="007D730A"/>
    <w:rsid w:val="007D7DA8"/>
    <w:rsid w:val="007E1590"/>
    <w:rsid w:val="007E176D"/>
    <w:rsid w:val="007E17D9"/>
    <w:rsid w:val="007E1902"/>
    <w:rsid w:val="007E23D9"/>
    <w:rsid w:val="007E4329"/>
    <w:rsid w:val="007E58D9"/>
    <w:rsid w:val="007E7006"/>
    <w:rsid w:val="007E7271"/>
    <w:rsid w:val="007E728D"/>
    <w:rsid w:val="007E7992"/>
    <w:rsid w:val="007F0418"/>
    <w:rsid w:val="007F1593"/>
    <w:rsid w:val="007F5094"/>
    <w:rsid w:val="007F56E5"/>
    <w:rsid w:val="007F6121"/>
    <w:rsid w:val="007F68C9"/>
    <w:rsid w:val="00800D20"/>
    <w:rsid w:val="00800DB3"/>
    <w:rsid w:val="0080129C"/>
    <w:rsid w:val="008012AB"/>
    <w:rsid w:val="008016C0"/>
    <w:rsid w:val="0080425E"/>
    <w:rsid w:val="00805600"/>
    <w:rsid w:val="00807B38"/>
    <w:rsid w:val="00811907"/>
    <w:rsid w:val="00813E5A"/>
    <w:rsid w:val="00815D13"/>
    <w:rsid w:val="00815F77"/>
    <w:rsid w:val="008168F0"/>
    <w:rsid w:val="0081751E"/>
    <w:rsid w:val="00820054"/>
    <w:rsid w:val="00820C1C"/>
    <w:rsid w:val="00822D24"/>
    <w:rsid w:val="00824838"/>
    <w:rsid w:val="0082556D"/>
    <w:rsid w:val="00826468"/>
    <w:rsid w:val="00827223"/>
    <w:rsid w:val="0082747B"/>
    <w:rsid w:val="0082776A"/>
    <w:rsid w:val="00832833"/>
    <w:rsid w:val="00832879"/>
    <w:rsid w:val="00832C72"/>
    <w:rsid w:val="0083425E"/>
    <w:rsid w:val="00834ABC"/>
    <w:rsid w:val="00834C6F"/>
    <w:rsid w:val="008369BF"/>
    <w:rsid w:val="00837B83"/>
    <w:rsid w:val="00837F30"/>
    <w:rsid w:val="008402F2"/>
    <w:rsid w:val="00840465"/>
    <w:rsid w:val="0084050E"/>
    <w:rsid w:val="00840745"/>
    <w:rsid w:val="00840DC9"/>
    <w:rsid w:val="008433BD"/>
    <w:rsid w:val="00844645"/>
    <w:rsid w:val="00845CE5"/>
    <w:rsid w:val="00846200"/>
    <w:rsid w:val="0084635C"/>
    <w:rsid w:val="008473F1"/>
    <w:rsid w:val="00847D39"/>
    <w:rsid w:val="00850EC7"/>
    <w:rsid w:val="008516BD"/>
    <w:rsid w:val="00851D47"/>
    <w:rsid w:val="0085226C"/>
    <w:rsid w:val="00852D07"/>
    <w:rsid w:val="00852F6E"/>
    <w:rsid w:val="00853886"/>
    <w:rsid w:val="0085464E"/>
    <w:rsid w:val="00854961"/>
    <w:rsid w:val="00854A78"/>
    <w:rsid w:val="00860D89"/>
    <w:rsid w:val="00861E5B"/>
    <w:rsid w:val="00862BE0"/>
    <w:rsid w:val="00864085"/>
    <w:rsid w:val="008641C4"/>
    <w:rsid w:val="0086686C"/>
    <w:rsid w:val="00867597"/>
    <w:rsid w:val="008679DF"/>
    <w:rsid w:val="00867B2D"/>
    <w:rsid w:val="00867E16"/>
    <w:rsid w:val="0087015F"/>
    <w:rsid w:val="00870C35"/>
    <w:rsid w:val="00872BE0"/>
    <w:rsid w:val="00874BB3"/>
    <w:rsid w:val="0087549A"/>
    <w:rsid w:val="008758E3"/>
    <w:rsid w:val="008767A2"/>
    <w:rsid w:val="00880A6E"/>
    <w:rsid w:val="00882E8B"/>
    <w:rsid w:val="00883FC2"/>
    <w:rsid w:val="00884B7D"/>
    <w:rsid w:val="00884D8D"/>
    <w:rsid w:val="00885E98"/>
    <w:rsid w:val="00886446"/>
    <w:rsid w:val="0088690C"/>
    <w:rsid w:val="0088711B"/>
    <w:rsid w:val="0088737B"/>
    <w:rsid w:val="00887791"/>
    <w:rsid w:val="00890A01"/>
    <w:rsid w:val="00891964"/>
    <w:rsid w:val="00894353"/>
    <w:rsid w:val="008954D7"/>
    <w:rsid w:val="00895CEA"/>
    <w:rsid w:val="008971CC"/>
    <w:rsid w:val="008A056E"/>
    <w:rsid w:val="008A33A8"/>
    <w:rsid w:val="008A4327"/>
    <w:rsid w:val="008A45D4"/>
    <w:rsid w:val="008A5119"/>
    <w:rsid w:val="008A57E4"/>
    <w:rsid w:val="008A613F"/>
    <w:rsid w:val="008A6202"/>
    <w:rsid w:val="008A7D79"/>
    <w:rsid w:val="008B00D3"/>
    <w:rsid w:val="008B0ABC"/>
    <w:rsid w:val="008B2560"/>
    <w:rsid w:val="008B272E"/>
    <w:rsid w:val="008B3525"/>
    <w:rsid w:val="008B4413"/>
    <w:rsid w:val="008B55D7"/>
    <w:rsid w:val="008B5EFE"/>
    <w:rsid w:val="008B78EE"/>
    <w:rsid w:val="008B7F13"/>
    <w:rsid w:val="008C28CC"/>
    <w:rsid w:val="008C39BC"/>
    <w:rsid w:val="008C46AC"/>
    <w:rsid w:val="008C5A0B"/>
    <w:rsid w:val="008C63C1"/>
    <w:rsid w:val="008C67F6"/>
    <w:rsid w:val="008C7672"/>
    <w:rsid w:val="008C78FF"/>
    <w:rsid w:val="008D00EB"/>
    <w:rsid w:val="008D129F"/>
    <w:rsid w:val="008D1540"/>
    <w:rsid w:val="008D16A2"/>
    <w:rsid w:val="008D215B"/>
    <w:rsid w:val="008D29DE"/>
    <w:rsid w:val="008D58BC"/>
    <w:rsid w:val="008D613E"/>
    <w:rsid w:val="008D7B25"/>
    <w:rsid w:val="008E193F"/>
    <w:rsid w:val="008E1E49"/>
    <w:rsid w:val="008E2C79"/>
    <w:rsid w:val="008E5B2A"/>
    <w:rsid w:val="008E5D46"/>
    <w:rsid w:val="008E605D"/>
    <w:rsid w:val="008E7561"/>
    <w:rsid w:val="008F0193"/>
    <w:rsid w:val="008F0807"/>
    <w:rsid w:val="008F0F9C"/>
    <w:rsid w:val="008F15F1"/>
    <w:rsid w:val="008F1CA9"/>
    <w:rsid w:val="008F28DF"/>
    <w:rsid w:val="008F2B9C"/>
    <w:rsid w:val="008F549E"/>
    <w:rsid w:val="008F562A"/>
    <w:rsid w:val="008F6690"/>
    <w:rsid w:val="008F6980"/>
    <w:rsid w:val="008F6DDB"/>
    <w:rsid w:val="008F79CE"/>
    <w:rsid w:val="008F7DCE"/>
    <w:rsid w:val="00900AFC"/>
    <w:rsid w:val="009020F5"/>
    <w:rsid w:val="00902F02"/>
    <w:rsid w:val="00903301"/>
    <w:rsid w:val="009038F4"/>
    <w:rsid w:val="00903A1A"/>
    <w:rsid w:val="009050DA"/>
    <w:rsid w:val="00905F7D"/>
    <w:rsid w:val="009071DE"/>
    <w:rsid w:val="00911B87"/>
    <w:rsid w:val="00911D14"/>
    <w:rsid w:val="0091225F"/>
    <w:rsid w:val="0091326A"/>
    <w:rsid w:val="009137B1"/>
    <w:rsid w:val="00913C93"/>
    <w:rsid w:val="009143A6"/>
    <w:rsid w:val="009150BF"/>
    <w:rsid w:val="00915618"/>
    <w:rsid w:val="0091598E"/>
    <w:rsid w:val="00916A5E"/>
    <w:rsid w:val="00920FAD"/>
    <w:rsid w:val="00921A71"/>
    <w:rsid w:val="00922FCE"/>
    <w:rsid w:val="00923B12"/>
    <w:rsid w:val="009241A8"/>
    <w:rsid w:val="00925F89"/>
    <w:rsid w:val="00926949"/>
    <w:rsid w:val="00927807"/>
    <w:rsid w:val="00927A58"/>
    <w:rsid w:val="00930C70"/>
    <w:rsid w:val="00930F30"/>
    <w:rsid w:val="00931F99"/>
    <w:rsid w:val="0093225A"/>
    <w:rsid w:val="009333C5"/>
    <w:rsid w:val="00933A61"/>
    <w:rsid w:val="00933C6B"/>
    <w:rsid w:val="00935453"/>
    <w:rsid w:val="00936429"/>
    <w:rsid w:val="00937930"/>
    <w:rsid w:val="00937F1A"/>
    <w:rsid w:val="009405CE"/>
    <w:rsid w:val="00941722"/>
    <w:rsid w:val="009421F0"/>
    <w:rsid w:val="00942825"/>
    <w:rsid w:val="00942E7C"/>
    <w:rsid w:val="0094332E"/>
    <w:rsid w:val="00946289"/>
    <w:rsid w:val="0094633B"/>
    <w:rsid w:val="0094635F"/>
    <w:rsid w:val="00946890"/>
    <w:rsid w:val="00946C4D"/>
    <w:rsid w:val="00946F87"/>
    <w:rsid w:val="00947521"/>
    <w:rsid w:val="00950876"/>
    <w:rsid w:val="00951DA4"/>
    <w:rsid w:val="009529DC"/>
    <w:rsid w:val="00952F9C"/>
    <w:rsid w:val="00953D0A"/>
    <w:rsid w:val="00953D22"/>
    <w:rsid w:val="00955083"/>
    <w:rsid w:val="0095542E"/>
    <w:rsid w:val="00956D2B"/>
    <w:rsid w:val="00956E03"/>
    <w:rsid w:val="00961743"/>
    <w:rsid w:val="00963780"/>
    <w:rsid w:val="00963832"/>
    <w:rsid w:val="00963A17"/>
    <w:rsid w:val="009652C3"/>
    <w:rsid w:val="009704E2"/>
    <w:rsid w:val="00971875"/>
    <w:rsid w:val="00972113"/>
    <w:rsid w:val="009732EF"/>
    <w:rsid w:val="009735D9"/>
    <w:rsid w:val="00973EE1"/>
    <w:rsid w:val="0097501F"/>
    <w:rsid w:val="009759CD"/>
    <w:rsid w:val="009762C8"/>
    <w:rsid w:val="00977142"/>
    <w:rsid w:val="009811EB"/>
    <w:rsid w:val="00981650"/>
    <w:rsid w:val="00981BF9"/>
    <w:rsid w:val="00981C07"/>
    <w:rsid w:val="00981DEF"/>
    <w:rsid w:val="00981FC6"/>
    <w:rsid w:val="009824F7"/>
    <w:rsid w:val="009825C2"/>
    <w:rsid w:val="0098320F"/>
    <w:rsid w:val="00983245"/>
    <w:rsid w:val="009859BF"/>
    <w:rsid w:val="00985B36"/>
    <w:rsid w:val="00985F84"/>
    <w:rsid w:val="00986575"/>
    <w:rsid w:val="00986CDF"/>
    <w:rsid w:val="009877C4"/>
    <w:rsid w:val="009902C6"/>
    <w:rsid w:val="0099096D"/>
    <w:rsid w:val="00991EE2"/>
    <w:rsid w:val="00991FE9"/>
    <w:rsid w:val="00992546"/>
    <w:rsid w:val="009929EA"/>
    <w:rsid w:val="00993194"/>
    <w:rsid w:val="0099343D"/>
    <w:rsid w:val="00993C02"/>
    <w:rsid w:val="00996CAD"/>
    <w:rsid w:val="00996EAA"/>
    <w:rsid w:val="00997305"/>
    <w:rsid w:val="009A07DB"/>
    <w:rsid w:val="009A1AAB"/>
    <w:rsid w:val="009A2A09"/>
    <w:rsid w:val="009A3632"/>
    <w:rsid w:val="009A7AC0"/>
    <w:rsid w:val="009B0E62"/>
    <w:rsid w:val="009B3405"/>
    <w:rsid w:val="009B4BDE"/>
    <w:rsid w:val="009B506F"/>
    <w:rsid w:val="009B530E"/>
    <w:rsid w:val="009C1045"/>
    <w:rsid w:val="009C13E4"/>
    <w:rsid w:val="009C2C7A"/>
    <w:rsid w:val="009C2F41"/>
    <w:rsid w:val="009C3CC6"/>
    <w:rsid w:val="009C512B"/>
    <w:rsid w:val="009C5364"/>
    <w:rsid w:val="009C5B07"/>
    <w:rsid w:val="009C6572"/>
    <w:rsid w:val="009C78D2"/>
    <w:rsid w:val="009D2272"/>
    <w:rsid w:val="009D31EA"/>
    <w:rsid w:val="009D44C3"/>
    <w:rsid w:val="009D4867"/>
    <w:rsid w:val="009D4EB1"/>
    <w:rsid w:val="009D566C"/>
    <w:rsid w:val="009D71D9"/>
    <w:rsid w:val="009D78EF"/>
    <w:rsid w:val="009D7EC1"/>
    <w:rsid w:val="009E09CC"/>
    <w:rsid w:val="009E0C4D"/>
    <w:rsid w:val="009E1F60"/>
    <w:rsid w:val="009E4B69"/>
    <w:rsid w:val="009E5573"/>
    <w:rsid w:val="009E6026"/>
    <w:rsid w:val="009E6839"/>
    <w:rsid w:val="009E694F"/>
    <w:rsid w:val="009E7D17"/>
    <w:rsid w:val="009F1137"/>
    <w:rsid w:val="009F1244"/>
    <w:rsid w:val="009F3353"/>
    <w:rsid w:val="009F37F1"/>
    <w:rsid w:val="009F3D9B"/>
    <w:rsid w:val="009F3F0E"/>
    <w:rsid w:val="009F40CC"/>
    <w:rsid w:val="009F6579"/>
    <w:rsid w:val="009F6D84"/>
    <w:rsid w:val="009F6D91"/>
    <w:rsid w:val="009F7827"/>
    <w:rsid w:val="00A01E77"/>
    <w:rsid w:val="00A050A6"/>
    <w:rsid w:val="00A05393"/>
    <w:rsid w:val="00A0554F"/>
    <w:rsid w:val="00A05AEC"/>
    <w:rsid w:val="00A05C29"/>
    <w:rsid w:val="00A05E3F"/>
    <w:rsid w:val="00A06579"/>
    <w:rsid w:val="00A06B76"/>
    <w:rsid w:val="00A07818"/>
    <w:rsid w:val="00A10516"/>
    <w:rsid w:val="00A117B4"/>
    <w:rsid w:val="00A11AC9"/>
    <w:rsid w:val="00A13930"/>
    <w:rsid w:val="00A13A92"/>
    <w:rsid w:val="00A17DA6"/>
    <w:rsid w:val="00A226CA"/>
    <w:rsid w:val="00A22DE9"/>
    <w:rsid w:val="00A23169"/>
    <w:rsid w:val="00A23627"/>
    <w:rsid w:val="00A2497B"/>
    <w:rsid w:val="00A24D5B"/>
    <w:rsid w:val="00A25857"/>
    <w:rsid w:val="00A2689B"/>
    <w:rsid w:val="00A26950"/>
    <w:rsid w:val="00A27F29"/>
    <w:rsid w:val="00A30A0D"/>
    <w:rsid w:val="00A30F77"/>
    <w:rsid w:val="00A31B98"/>
    <w:rsid w:val="00A335A9"/>
    <w:rsid w:val="00A350EA"/>
    <w:rsid w:val="00A35BF3"/>
    <w:rsid w:val="00A37F5F"/>
    <w:rsid w:val="00A409FE"/>
    <w:rsid w:val="00A417DB"/>
    <w:rsid w:val="00A419A7"/>
    <w:rsid w:val="00A41BC2"/>
    <w:rsid w:val="00A41EAA"/>
    <w:rsid w:val="00A42C24"/>
    <w:rsid w:val="00A43B13"/>
    <w:rsid w:val="00A45E70"/>
    <w:rsid w:val="00A46CAF"/>
    <w:rsid w:val="00A519ED"/>
    <w:rsid w:val="00A52806"/>
    <w:rsid w:val="00A53525"/>
    <w:rsid w:val="00A53F6E"/>
    <w:rsid w:val="00A5425A"/>
    <w:rsid w:val="00A54ECD"/>
    <w:rsid w:val="00A55D0F"/>
    <w:rsid w:val="00A570FA"/>
    <w:rsid w:val="00A63A4F"/>
    <w:rsid w:val="00A65055"/>
    <w:rsid w:val="00A70124"/>
    <w:rsid w:val="00A719F3"/>
    <w:rsid w:val="00A721E4"/>
    <w:rsid w:val="00A74391"/>
    <w:rsid w:val="00A747B0"/>
    <w:rsid w:val="00A779E0"/>
    <w:rsid w:val="00A80809"/>
    <w:rsid w:val="00A82141"/>
    <w:rsid w:val="00A84147"/>
    <w:rsid w:val="00A84DCD"/>
    <w:rsid w:val="00A86740"/>
    <w:rsid w:val="00A906B7"/>
    <w:rsid w:val="00A90891"/>
    <w:rsid w:val="00A90A4B"/>
    <w:rsid w:val="00A916C4"/>
    <w:rsid w:val="00A91C25"/>
    <w:rsid w:val="00A91F3D"/>
    <w:rsid w:val="00A92003"/>
    <w:rsid w:val="00A92BB3"/>
    <w:rsid w:val="00A93A1A"/>
    <w:rsid w:val="00A941B8"/>
    <w:rsid w:val="00A94539"/>
    <w:rsid w:val="00A94932"/>
    <w:rsid w:val="00A94C1C"/>
    <w:rsid w:val="00A95A5D"/>
    <w:rsid w:val="00AA0254"/>
    <w:rsid w:val="00AA05B6"/>
    <w:rsid w:val="00AA11CD"/>
    <w:rsid w:val="00AA15FF"/>
    <w:rsid w:val="00AA1AB6"/>
    <w:rsid w:val="00AA1E28"/>
    <w:rsid w:val="00AA3948"/>
    <w:rsid w:val="00AA4C95"/>
    <w:rsid w:val="00AA4F32"/>
    <w:rsid w:val="00AA5160"/>
    <w:rsid w:val="00AA5DCF"/>
    <w:rsid w:val="00AA60D9"/>
    <w:rsid w:val="00AA703D"/>
    <w:rsid w:val="00AA7A80"/>
    <w:rsid w:val="00AA7FAB"/>
    <w:rsid w:val="00AB0660"/>
    <w:rsid w:val="00AB3340"/>
    <w:rsid w:val="00AB340A"/>
    <w:rsid w:val="00AB3BB6"/>
    <w:rsid w:val="00AB4A03"/>
    <w:rsid w:val="00AB6B96"/>
    <w:rsid w:val="00AC1DF4"/>
    <w:rsid w:val="00AC2391"/>
    <w:rsid w:val="00AC3B18"/>
    <w:rsid w:val="00AC4B06"/>
    <w:rsid w:val="00AC549D"/>
    <w:rsid w:val="00AD02F5"/>
    <w:rsid w:val="00AD1939"/>
    <w:rsid w:val="00AD2DE7"/>
    <w:rsid w:val="00AD3F6F"/>
    <w:rsid w:val="00AD5796"/>
    <w:rsid w:val="00AD725D"/>
    <w:rsid w:val="00AD77A3"/>
    <w:rsid w:val="00AE26C5"/>
    <w:rsid w:val="00AE3394"/>
    <w:rsid w:val="00AE3A0B"/>
    <w:rsid w:val="00AE41EF"/>
    <w:rsid w:val="00AE56CA"/>
    <w:rsid w:val="00AE5ABB"/>
    <w:rsid w:val="00AE623C"/>
    <w:rsid w:val="00AF0A99"/>
    <w:rsid w:val="00AF5A71"/>
    <w:rsid w:val="00AF62D1"/>
    <w:rsid w:val="00AF67F6"/>
    <w:rsid w:val="00AF6EFF"/>
    <w:rsid w:val="00AF7DC9"/>
    <w:rsid w:val="00B019CC"/>
    <w:rsid w:val="00B02F8E"/>
    <w:rsid w:val="00B063E9"/>
    <w:rsid w:val="00B07A17"/>
    <w:rsid w:val="00B07A88"/>
    <w:rsid w:val="00B1007B"/>
    <w:rsid w:val="00B104C7"/>
    <w:rsid w:val="00B10E6E"/>
    <w:rsid w:val="00B122AD"/>
    <w:rsid w:val="00B133D2"/>
    <w:rsid w:val="00B134F0"/>
    <w:rsid w:val="00B146D1"/>
    <w:rsid w:val="00B15392"/>
    <w:rsid w:val="00B157E1"/>
    <w:rsid w:val="00B161C7"/>
    <w:rsid w:val="00B16367"/>
    <w:rsid w:val="00B16647"/>
    <w:rsid w:val="00B16847"/>
    <w:rsid w:val="00B1741F"/>
    <w:rsid w:val="00B17CAD"/>
    <w:rsid w:val="00B20A47"/>
    <w:rsid w:val="00B20B0A"/>
    <w:rsid w:val="00B20DD0"/>
    <w:rsid w:val="00B21193"/>
    <w:rsid w:val="00B242D9"/>
    <w:rsid w:val="00B2530E"/>
    <w:rsid w:val="00B25B18"/>
    <w:rsid w:val="00B25B72"/>
    <w:rsid w:val="00B25E13"/>
    <w:rsid w:val="00B25E83"/>
    <w:rsid w:val="00B26A8D"/>
    <w:rsid w:val="00B31791"/>
    <w:rsid w:val="00B335C1"/>
    <w:rsid w:val="00B33A50"/>
    <w:rsid w:val="00B3406F"/>
    <w:rsid w:val="00B3602E"/>
    <w:rsid w:val="00B36435"/>
    <w:rsid w:val="00B37913"/>
    <w:rsid w:val="00B37B42"/>
    <w:rsid w:val="00B40236"/>
    <w:rsid w:val="00B403D1"/>
    <w:rsid w:val="00B4076F"/>
    <w:rsid w:val="00B41D04"/>
    <w:rsid w:val="00B43785"/>
    <w:rsid w:val="00B4628B"/>
    <w:rsid w:val="00B467C9"/>
    <w:rsid w:val="00B46820"/>
    <w:rsid w:val="00B5051B"/>
    <w:rsid w:val="00B5107A"/>
    <w:rsid w:val="00B510BB"/>
    <w:rsid w:val="00B515BD"/>
    <w:rsid w:val="00B51C8F"/>
    <w:rsid w:val="00B531D1"/>
    <w:rsid w:val="00B53AAA"/>
    <w:rsid w:val="00B54188"/>
    <w:rsid w:val="00B54D86"/>
    <w:rsid w:val="00B552B6"/>
    <w:rsid w:val="00B5537D"/>
    <w:rsid w:val="00B555A6"/>
    <w:rsid w:val="00B5637A"/>
    <w:rsid w:val="00B5653C"/>
    <w:rsid w:val="00B56FE1"/>
    <w:rsid w:val="00B57222"/>
    <w:rsid w:val="00B60793"/>
    <w:rsid w:val="00B60ED1"/>
    <w:rsid w:val="00B61688"/>
    <w:rsid w:val="00B627BD"/>
    <w:rsid w:val="00B640A0"/>
    <w:rsid w:val="00B6679A"/>
    <w:rsid w:val="00B66D33"/>
    <w:rsid w:val="00B67CF3"/>
    <w:rsid w:val="00B70E8B"/>
    <w:rsid w:val="00B71461"/>
    <w:rsid w:val="00B72271"/>
    <w:rsid w:val="00B751C2"/>
    <w:rsid w:val="00B771DC"/>
    <w:rsid w:val="00B771EA"/>
    <w:rsid w:val="00B7721F"/>
    <w:rsid w:val="00B77C5A"/>
    <w:rsid w:val="00B802F8"/>
    <w:rsid w:val="00B80E25"/>
    <w:rsid w:val="00B80EBF"/>
    <w:rsid w:val="00B847F5"/>
    <w:rsid w:val="00B84AB5"/>
    <w:rsid w:val="00B84B10"/>
    <w:rsid w:val="00B8623B"/>
    <w:rsid w:val="00B86D81"/>
    <w:rsid w:val="00B8711D"/>
    <w:rsid w:val="00B87B8E"/>
    <w:rsid w:val="00B908F5"/>
    <w:rsid w:val="00B92323"/>
    <w:rsid w:val="00B9265F"/>
    <w:rsid w:val="00B92844"/>
    <w:rsid w:val="00B93806"/>
    <w:rsid w:val="00B944A1"/>
    <w:rsid w:val="00B9520B"/>
    <w:rsid w:val="00B952A6"/>
    <w:rsid w:val="00B953B2"/>
    <w:rsid w:val="00B957B6"/>
    <w:rsid w:val="00BA0FCD"/>
    <w:rsid w:val="00BA1F1A"/>
    <w:rsid w:val="00BA1F34"/>
    <w:rsid w:val="00BA3964"/>
    <w:rsid w:val="00BA4731"/>
    <w:rsid w:val="00BA5588"/>
    <w:rsid w:val="00BA6F3D"/>
    <w:rsid w:val="00BA7036"/>
    <w:rsid w:val="00BA741D"/>
    <w:rsid w:val="00BA7AC0"/>
    <w:rsid w:val="00BB01F0"/>
    <w:rsid w:val="00BB082E"/>
    <w:rsid w:val="00BB2038"/>
    <w:rsid w:val="00BB5E35"/>
    <w:rsid w:val="00BB604A"/>
    <w:rsid w:val="00BB7B80"/>
    <w:rsid w:val="00BC1724"/>
    <w:rsid w:val="00BC1A42"/>
    <w:rsid w:val="00BC2291"/>
    <w:rsid w:val="00BC2635"/>
    <w:rsid w:val="00BC30B3"/>
    <w:rsid w:val="00BC4093"/>
    <w:rsid w:val="00BC58B7"/>
    <w:rsid w:val="00BC6995"/>
    <w:rsid w:val="00BC6B36"/>
    <w:rsid w:val="00BC7FCF"/>
    <w:rsid w:val="00BD01E0"/>
    <w:rsid w:val="00BD02FB"/>
    <w:rsid w:val="00BD1CAD"/>
    <w:rsid w:val="00BD1EB8"/>
    <w:rsid w:val="00BD401A"/>
    <w:rsid w:val="00BD421F"/>
    <w:rsid w:val="00BD5811"/>
    <w:rsid w:val="00BD59FA"/>
    <w:rsid w:val="00BD5DD0"/>
    <w:rsid w:val="00BD6217"/>
    <w:rsid w:val="00BD7087"/>
    <w:rsid w:val="00BE18F1"/>
    <w:rsid w:val="00BE1BB0"/>
    <w:rsid w:val="00BE26B0"/>
    <w:rsid w:val="00BE5557"/>
    <w:rsid w:val="00BE60B2"/>
    <w:rsid w:val="00BE630A"/>
    <w:rsid w:val="00BE648A"/>
    <w:rsid w:val="00BE6C9D"/>
    <w:rsid w:val="00BF1C46"/>
    <w:rsid w:val="00BF2E72"/>
    <w:rsid w:val="00BF46B0"/>
    <w:rsid w:val="00BF4BC8"/>
    <w:rsid w:val="00BF60E4"/>
    <w:rsid w:val="00C017FA"/>
    <w:rsid w:val="00C0232D"/>
    <w:rsid w:val="00C02E78"/>
    <w:rsid w:val="00C02FE6"/>
    <w:rsid w:val="00C03EEC"/>
    <w:rsid w:val="00C05111"/>
    <w:rsid w:val="00C0586A"/>
    <w:rsid w:val="00C05A73"/>
    <w:rsid w:val="00C06488"/>
    <w:rsid w:val="00C06F48"/>
    <w:rsid w:val="00C11841"/>
    <w:rsid w:val="00C119A6"/>
    <w:rsid w:val="00C11DDE"/>
    <w:rsid w:val="00C1390C"/>
    <w:rsid w:val="00C149B1"/>
    <w:rsid w:val="00C14B66"/>
    <w:rsid w:val="00C1687A"/>
    <w:rsid w:val="00C1740C"/>
    <w:rsid w:val="00C1781E"/>
    <w:rsid w:val="00C22A34"/>
    <w:rsid w:val="00C246BF"/>
    <w:rsid w:val="00C252F1"/>
    <w:rsid w:val="00C26896"/>
    <w:rsid w:val="00C27657"/>
    <w:rsid w:val="00C307E9"/>
    <w:rsid w:val="00C30D13"/>
    <w:rsid w:val="00C3137B"/>
    <w:rsid w:val="00C313D5"/>
    <w:rsid w:val="00C31CB1"/>
    <w:rsid w:val="00C326AB"/>
    <w:rsid w:val="00C33876"/>
    <w:rsid w:val="00C3393A"/>
    <w:rsid w:val="00C33C16"/>
    <w:rsid w:val="00C346DB"/>
    <w:rsid w:val="00C36631"/>
    <w:rsid w:val="00C36DDD"/>
    <w:rsid w:val="00C374D4"/>
    <w:rsid w:val="00C37853"/>
    <w:rsid w:val="00C379F4"/>
    <w:rsid w:val="00C413BA"/>
    <w:rsid w:val="00C41689"/>
    <w:rsid w:val="00C43022"/>
    <w:rsid w:val="00C434E0"/>
    <w:rsid w:val="00C43843"/>
    <w:rsid w:val="00C43ACF"/>
    <w:rsid w:val="00C43B12"/>
    <w:rsid w:val="00C45AE5"/>
    <w:rsid w:val="00C46B5E"/>
    <w:rsid w:val="00C478BD"/>
    <w:rsid w:val="00C47E85"/>
    <w:rsid w:val="00C50E54"/>
    <w:rsid w:val="00C51715"/>
    <w:rsid w:val="00C520D2"/>
    <w:rsid w:val="00C52758"/>
    <w:rsid w:val="00C53399"/>
    <w:rsid w:val="00C533FA"/>
    <w:rsid w:val="00C5384B"/>
    <w:rsid w:val="00C53D9E"/>
    <w:rsid w:val="00C53FCF"/>
    <w:rsid w:val="00C5610A"/>
    <w:rsid w:val="00C561A7"/>
    <w:rsid w:val="00C562CC"/>
    <w:rsid w:val="00C56344"/>
    <w:rsid w:val="00C56B90"/>
    <w:rsid w:val="00C575B6"/>
    <w:rsid w:val="00C611BE"/>
    <w:rsid w:val="00C61ACB"/>
    <w:rsid w:val="00C62687"/>
    <w:rsid w:val="00C62A5D"/>
    <w:rsid w:val="00C63F97"/>
    <w:rsid w:val="00C65336"/>
    <w:rsid w:val="00C675B4"/>
    <w:rsid w:val="00C67DBD"/>
    <w:rsid w:val="00C70B54"/>
    <w:rsid w:val="00C73191"/>
    <w:rsid w:val="00C735FD"/>
    <w:rsid w:val="00C7409F"/>
    <w:rsid w:val="00C745CF"/>
    <w:rsid w:val="00C75252"/>
    <w:rsid w:val="00C752B0"/>
    <w:rsid w:val="00C7533D"/>
    <w:rsid w:val="00C75A99"/>
    <w:rsid w:val="00C75F8E"/>
    <w:rsid w:val="00C76EF8"/>
    <w:rsid w:val="00C77A36"/>
    <w:rsid w:val="00C80A3B"/>
    <w:rsid w:val="00C80CE9"/>
    <w:rsid w:val="00C81902"/>
    <w:rsid w:val="00C827A7"/>
    <w:rsid w:val="00C82CD6"/>
    <w:rsid w:val="00C8555D"/>
    <w:rsid w:val="00C85DEE"/>
    <w:rsid w:val="00C8665C"/>
    <w:rsid w:val="00C87412"/>
    <w:rsid w:val="00C87DA3"/>
    <w:rsid w:val="00C9124D"/>
    <w:rsid w:val="00C92785"/>
    <w:rsid w:val="00C92FA3"/>
    <w:rsid w:val="00C9493C"/>
    <w:rsid w:val="00C95090"/>
    <w:rsid w:val="00C95A62"/>
    <w:rsid w:val="00C966C4"/>
    <w:rsid w:val="00C96FD3"/>
    <w:rsid w:val="00C97719"/>
    <w:rsid w:val="00CA093F"/>
    <w:rsid w:val="00CA38FF"/>
    <w:rsid w:val="00CA54D4"/>
    <w:rsid w:val="00CA6642"/>
    <w:rsid w:val="00CA6C5C"/>
    <w:rsid w:val="00CB18F8"/>
    <w:rsid w:val="00CB3607"/>
    <w:rsid w:val="00CB3AF1"/>
    <w:rsid w:val="00CB3F82"/>
    <w:rsid w:val="00CB5199"/>
    <w:rsid w:val="00CB613A"/>
    <w:rsid w:val="00CB6231"/>
    <w:rsid w:val="00CC0C1E"/>
    <w:rsid w:val="00CC23D9"/>
    <w:rsid w:val="00CC375E"/>
    <w:rsid w:val="00CC3B00"/>
    <w:rsid w:val="00CC4FD0"/>
    <w:rsid w:val="00CC5B18"/>
    <w:rsid w:val="00CC783A"/>
    <w:rsid w:val="00CD0165"/>
    <w:rsid w:val="00CD0CB0"/>
    <w:rsid w:val="00CD17EE"/>
    <w:rsid w:val="00CD3986"/>
    <w:rsid w:val="00CD4FC6"/>
    <w:rsid w:val="00CD716D"/>
    <w:rsid w:val="00CE0881"/>
    <w:rsid w:val="00CE0C5E"/>
    <w:rsid w:val="00CE23D6"/>
    <w:rsid w:val="00CE319A"/>
    <w:rsid w:val="00CE4533"/>
    <w:rsid w:val="00CE516A"/>
    <w:rsid w:val="00CE58DF"/>
    <w:rsid w:val="00CE5F5F"/>
    <w:rsid w:val="00CE60B3"/>
    <w:rsid w:val="00CE7005"/>
    <w:rsid w:val="00CE78D8"/>
    <w:rsid w:val="00CF097C"/>
    <w:rsid w:val="00CF1C86"/>
    <w:rsid w:val="00CF3996"/>
    <w:rsid w:val="00CF4E57"/>
    <w:rsid w:val="00CF6E2B"/>
    <w:rsid w:val="00CF7854"/>
    <w:rsid w:val="00D006A4"/>
    <w:rsid w:val="00D0558E"/>
    <w:rsid w:val="00D0617E"/>
    <w:rsid w:val="00D07294"/>
    <w:rsid w:val="00D07F62"/>
    <w:rsid w:val="00D101B1"/>
    <w:rsid w:val="00D1077D"/>
    <w:rsid w:val="00D10E7C"/>
    <w:rsid w:val="00D12534"/>
    <w:rsid w:val="00D13934"/>
    <w:rsid w:val="00D14C36"/>
    <w:rsid w:val="00D205BB"/>
    <w:rsid w:val="00D20CAB"/>
    <w:rsid w:val="00D24A7D"/>
    <w:rsid w:val="00D25ADA"/>
    <w:rsid w:val="00D26036"/>
    <w:rsid w:val="00D26FE7"/>
    <w:rsid w:val="00D2740C"/>
    <w:rsid w:val="00D278F8"/>
    <w:rsid w:val="00D2796C"/>
    <w:rsid w:val="00D27B82"/>
    <w:rsid w:val="00D30005"/>
    <w:rsid w:val="00D322C8"/>
    <w:rsid w:val="00D33CA8"/>
    <w:rsid w:val="00D340A5"/>
    <w:rsid w:val="00D34DDF"/>
    <w:rsid w:val="00D359CD"/>
    <w:rsid w:val="00D36BED"/>
    <w:rsid w:val="00D3796E"/>
    <w:rsid w:val="00D37B68"/>
    <w:rsid w:val="00D40D2C"/>
    <w:rsid w:val="00D41469"/>
    <w:rsid w:val="00D4157C"/>
    <w:rsid w:val="00D43094"/>
    <w:rsid w:val="00D4636A"/>
    <w:rsid w:val="00D4762A"/>
    <w:rsid w:val="00D4772F"/>
    <w:rsid w:val="00D50207"/>
    <w:rsid w:val="00D50DC6"/>
    <w:rsid w:val="00D50FF4"/>
    <w:rsid w:val="00D513F3"/>
    <w:rsid w:val="00D53F89"/>
    <w:rsid w:val="00D549C4"/>
    <w:rsid w:val="00D575E6"/>
    <w:rsid w:val="00D57F60"/>
    <w:rsid w:val="00D604AE"/>
    <w:rsid w:val="00D60948"/>
    <w:rsid w:val="00D61905"/>
    <w:rsid w:val="00D627C3"/>
    <w:rsid w:val="00D636F3"/>
    <w:rsid w:val="00D6721B"/>
    <w:rsid w:val="00D732EB"/>
    <w:rsid w:val="00D73860"/>
    <w:rsid w:val="00D73D6D"/>
    <w:rsid w:val="00D745AA"/>
    <w:rsid w:val="00D74F54"/>
    <w:rsid w:val="00D76182"/>
    <w:rsid w:val="00D76A6F"/>
    <w:rsid w:val="00D80A3B"/>
    <w:rsid w:val="00D80E40"/>
    <w:rsid w:val="00D82192"/>
    <w:rsid w:val="00D8285F"/>
    <w:rsid w:val="00D848E8"/>
    <w:rsid w:val="00D852F9"/>
    <w:rsid w:val="00D8567F"/>
    <w:rsid w:val="00D87ADA"/>
    <w:rsid w:val="00D9076C"/>
    <w:rsid w:val="00D90774"/>
    <w:rsid w:val="00D90F77"/>
    <w:rsid w:val="00D9170F"/>
    <w:rsid w:val="00D91B27"/>
    <w:rsid w:val="00D92A85"/>
    <w:rsid w:val="00D92B80"/>
    <w:rsid w:val="00D93FD3"/>
    <w:rsid w:val="00D9643B"/>
    <w:rsid w:val="00D9659B"/>
    <w:rsid w:val="00D96F01"/>
    <w:rsid w:val="00DA0395"/>
    <w:rsid w:val="00DA0CDA"/>
    <w:rsid w:val="00DA137A"/>
    <w:rsid w:val="00DA14CD"/>
    <w:rsid w:val="00DA2D13"/>
    <w:rsid w:val="00DA2E21"/>
    <w:rsid w:val="00DA3067"/>
    <w:rsid w:val="00DA34A2"/>
    <w:rsid w:val="00DA3568"/>
    <w:rsid w:val="00DA58AB"/>
    <w:rsid w:val="00DA7BDE"/>
    <w:rsid w:val="00DB1CFB"/>
    <w:rsid w:val="00DB2E00"/>
    <w:rsid w:val="00DB3A9E"/>
    <w:rsid w:val="00DB3DF1"/>
    <w:rsid w:val="00DB585A"/>
    <w:rsid w:val="00DB68D5"/>
    <w:rsid w:val="00DB6C2F"/>
    <w:rsid w:val="00DB6D00"/>
    <w:rsid w:val="00DB735C"/>
    <w:rsid w:val="00DB7EE9"/>
    <w:rsid w:val="00DC0E04"/>
    <w:rsid w:val="00DC188A"/>
    <w:rsid w:val="00DC1DC7"/>
    <w:rsid w:val="00DC21F6"/>
    <w:rsid w:val="00DC301E"/>
    <w:rsid w:val="00DC47F6"/>
    <w:rsid w:val="00DC6258"/>
    <w:rsid w:val="00DC73B9"/>
    <w:rsid w:val="00DC7AE7"/>
    <w:rsid w:val="00DC7DF4"/>
    <w:rsid w:val="00DD0E28"/>
    <w:rsid w:val="00DD1066"/>
    <w:rsid w:val="00DD20CB"/>
    <w:rsid w:val="00DD295C"/>
    <w:rsid w:val="00DD2C39"/>
    <w:rsid w:val="00DD34AD"/>
    <w:rsid w:val="00DD5702"/>
    <w:rsid w:val="00DD57DC"/>
    <w:rsid w:val="00DD6AF0"/>
    <w:rsid w:val="00DD7789"/>
    <w:rsid w:val="00DD7A4D"/>
    <w:rsid w:val="00DE0070"/>
    <w:rsid w:val="00DE1B15"/>
    <w:rsid w:val="00DE451D"/>
    <w:rsid w:val="00DE4CCE"/>
    <w:rsid w:val="00DE4FB4"/>
    <w:rsid w:val="00DE5E06"/>
    <w:rsid w:val="00DF1283"/>
    <w:rsid w:val="00DF18A7"/>
    <w:rsid w:val="00DF279A"/>
    <w:rsid w:val="00DF27B3"/>
    <w:rsid w:val="00DF2C97"/>
    <w:rsid w:val="00DF5110"/>
    <w:rsid w:val="00DF6646"/>
    <w:rsid w:val="00DF7008"/>
    <w:rsid w:val="00DF7524"/>
    <w:rsid w:val="00E009FC"/>
    <w:rsid w:val="00E00E97"/>
    <w:rsid w:val="00E00EFB"/>
    <w:rsid w:val="00E01807"/>
    <w:rsid w:val="00E01833"/>
    <w:rsid w:val="00E021BA"/>
    <w:rsid w:val="00E0322A"/>
    <w:rsid w:val="00E04C47"/>
    <w:rsid w:val="00E071B2"/>
    <w:rsid w:val="00E10323"/>
    <w:rsid w:val="00E10F92"/>
    <w:rsid w:val="00E11E93"/>
    <w:rsid w:val="00E12364"/>
    <w:rsid w:val="00E125AF"/>
    <w:rsid w:val="00E1267D"/>
    <w:rsid w:val="00E15CE6"/>
    <w:rsid w:val="00E167EA"/>
    <w:rsid w:val="00E20DE4"/>
    <w:rsid w:val="00E216FC"/>
    <w:rsid w:val="00E2320A"/>
    <w:rsid w:val="00E23C2A"/>
    <w:rsid w:val="00E25D41"/>
    <w:rsid w:val="00E26095"/>
    <w:rsid w:val="00E26679"/>
    <w:rsid w:val="00E27015"/>
    <w:rsid w:val="00E2701A"/>
    <w:rsid w:val="00E30701"/>
    <w:rsid w:val="00E30E1D"/>
    <w:rsid w:val="00E3334D"/>
    <w:rsid w:val="00E34627"/>
    <w:rsid w:val="00E3565B"/>
    <w:rsid w:val="00E36C2D"/>
    <w:rsid w:val="00E372E3"/>
    <w:rsid w:val="00E37B5A"/>
    <w:rsid w:val="00E37B8A"/>
    <w:rsid w:val="00E4038A"/>
    <w:rsid w:val="00E40548"/>
    <w:rsid w:val="00E4072A"/>
    <w:rsid w:val="00E4119B"/>
    <w:rsid w:val="00E411B4"/>
    <w:rsid w:val="00E41B93"/>
    <w:rsid w:val="00E42ABD"/>
    <w:rsid w:val="00E42CB8"/>
    <w:rsid w:val="00E44A49"/>
    <w:rsid w:val="00E44B99"/>
    <w:rsid w:val="00E45560"/>
    <w:rsid w:val="00E4559A"/>
    <w:rsid w:val="00E47208"/>
    <w:rsid w:val="00E47F85"/>
    <w:rsid w:val="00E50E9C"/>
    <w:rsid w:val="00E535A6"/>
    <w:rsid w:val="00E539FE"/>
    <w:rsid w:val="00E55BB9"/>
    <w:rsid w:val="00E55DB2"/>
    <w:rsid w:val="00E564CE"/>
    <w:rsid w:val="00E576BD"/>
    <w:rsid w:val="00E61FF5"/>
    <w:rsid w:val="00E62D32"/>
    <w:rsid w:val="00E63A0F"/>
    <w:rsid w:val="00E649F1"/>
    <w:rsid w:val="00E6679A"/>
    <w:rsid w:val="00E66E23"/>
    <w:rsid w:val="00E720AB"/>
    <w:rsid w:val="00E72C85"/>
    <w:rsid w:val="00E73181"/>
    <w:rsid w:val="00E732C6"/>
    <w:rsid w:val="00E76D84"/>
    <w:rsid w:val="00E77531"/>
    <w:rsid w:val="00E81ED1"/>
    <w:rsid w:val="00E824ED"/>
    <w:rsid w:val="00E82B2F"/>
    <w:rsid w:val="00E82B57"/>
    <w:rsid w:val="00E82E0C"/>
    <w:rsid w:val="00E83096"/>
    <w:rsid w:val="00E84AA7"/>
    <w:rsid w:val="00E865CE"/>
    <w:rsid w:val="00E865DC"/>
    <w:rsid w:val="00E87C66"/>
    <w:rsid w:val="00E90D9A"/>
    <w:rsid w:val="00E911C7"/>
    <w:rsid w:val="00E91633"/>
    <w:rsid w:val="00E933DC"/>
    <w:rsid w:val="00E94C5F"/>
    <w:rsid w:val="00E96A2F"/>
    <w:rsid w:val="00EA0FC0"/>
    <w:rsid w:val="00EA1171"/>
    <w:rsid w:val="00EA2E11"/>
    <w:rsid w:val="00EA34CE"/>
    <w:rsid w:val="00EA48C7"/>
    <w:rsid w:val="00EA4D06"/>
    <w:rsid w:val="00EA5255"/>
    <w:rsid w:val="00EA5EE7"/>
    <w:rsid w:val="00EA6F38"/>
    <w:rsid w:val="00EA7155"/>
    <w:rsid w:val="00EA716A"/>
    <w:rsid w:val="00EA7B82"/>
    <w:rsid w:val="00EB06CB"/>
    <w:rsid w:val="00EB0B3B"/>
    <w:rsid w:val="00EB0BC3"/>
    <w:rsid w:val="00EB0BD7"/>
    <w:rsid w:val="00EB1AF7"/>
    <w:rsid w:val="00EB2366"/>
    <w:rsid w:val="00EB270E"/>
    <w:rsid w:val="00EB2A86"/>
    <w:rsid w:val="00EB4EAA"/>
    <w:rsid w:val="00EB5330"/>
    <w:rsid w:val="00EB7DDB"/>
    <w:rsid w:val="00EC06EA"/>
    <w:rsid w:val="00EC0761"/>
    <w:rsid w:val="00EC0988"/>
    <w:rsid w:val="00EC0BF5"/>
    <w:rsid w:val="00EC29C6"/>
    <w:rsid w:val="00EC3AE2"/>
    <w:rsid w:val="00EC3F60"/>
    <w:rsid w:val="00EC6BC3"/>
    <w:rsid w:val="00EC6D65"/>
    <w:rsid w:val="00EC7A30"/>
    <w:rsid w:val="00ED18A5"/>
    <w:rsid w:val="00ED198A"/>
    <w:rsid w:val="00ED2D24"/>
    <w:rsid w:val="00ED38D2"/>
    <w:rsid w:val="00ED3EA8"/>
    <w:rsid w:val="00ED4167"/>
    <w:rsid w:val="00ED5260"/>
    <w:rsid w:val="00ED67CE"/>
    <w:rsid w:val="00ED7897"/>
    <w:rsid w:val="00EE19A8"/>
    <w:rsid w:val="00EE21B6"/>
    <w:rsid w:val="00EE4A7E"/>
    <w:rsid w:val="00EE4F6C"/>
    <w:rsid w:val="00EE555C"/>
    <w:rsid w:val="00EE59EC"/>
    <w:rsid w:val="00EE6349"/>
    <w:rsid w:val="00EE76C6"/>
    <w:rsid w:val="00EE78EC"/>
    <w:rsid w:val="00EF1A17"/>
    <w:rsid w:val="00EF1EA9"/>
    <w:rsid w:val="00EF20E0"/>
    <w:rsid w:val="00EF223A"/>
    <w:rsid w:val="00EF3F57"/>
    <w:rsid w:val="00EF405E"/>
    <w:rsid w:val="00EF5AF4"/>
    <w:rsid w:val="00EF7C67"/>
    <w:rsid w:val="00EF7CF8"/>
    <w:rsid w:val="00F010CB"/>
    <w:rsid w:val="00F01627"/>
    <w:rsid w:val="00F02DCB"/>
    <w:rsid w:val="00F0351F"/>
    <w:rsid w:val="00F04BEE"/>
    <w:rsid w:val="00F04F13"/>
    <w:rsid w:val="00F062CE"/>
    <w:rsid w:val="00F0767E"/>
    <w:rsid w:val="00F10FA1"/>
    <w:rsid w:val="00F133BB"/>
    <w:rsid w:val="00F15330"/>
    <w:rsid w:val="00F15E4D"/>
    <w:rsid w:val="00F16280"/>
    <w:rsid w:val="00F173A9"/>
    <w:rsid w:val="00F20083"/>
    <w:rsid w:val="00F2037A"/>
    <w:rsid w:val="00F249F3"/>
    <w:rsid w:val="00F26C31"/>
    <w:rsid w:val="00F26ECB"/>
    <w:rsid w:val="00F27D9F"/>
    <w:rsid w:val="00F3298D"/>
    <w:rsid w:val="00F33628"/>
    <w:rsid w:val="00F33EA6"/>
    <w:rsid w:val="00F3739C"/>
    <w:rsid w:val="00F406D8"/>
    <w:rsid w:val="00F41707"/>
    <w:rsid w:val="00F4333E"/>
    <w:rsid w:val="00F455C4"/>
    <w:rsid w:val="00F4584A"/>
    <w:rsid w:val="00F45EE2"/>
    <w:rsid w:val="00F4657E"/>
    <w:rsid w:val="00F511B8"/>
    <w:rsid w:val="00F514D9"/>
    <w:rsid w:val="00F51BDA"/>
    <w:rsid w:val="00F51DC4"/>
    <w:rsid w:val="00F5469D"/>
    <w:rsid w:val="00F54D95"/>
    <w:rsid w:val="00F54DF0"/>
    <w:rsid w:val="00F553A4"/>
    <w:rsid w:val="00F55B11"/>
    <w:rsid w:val="00F571C1"/>
    <w:rsid w:val="00F602DD"/>
    <w:rsid w:val="00F60CCF"/>
    <w:rsid w:val="00F6132A"/>
    <w:rsid w:val="00F61C42"/>
    <w:rsid w:val="00F62C54"/>
    <w:rsid w:val="00F63604"/>
    <w:rsid w:val="00F655CB"/>
    <w:rsid w:val="00F678DA"/>
    <w:rsid w:val="00F70813"/>
    <w:rsid w:val="00F74213"/>
    <w:rsid w:val="00F7487D"/>
    <w:rsid w:val="00F74DAA"/>
    <w:rsid w:val="00F752EE"/>
    <w:rsid w:val="00F75327"/>
    <w:rsid w:val="00F75730"/>
    <w:rsid w:val="00F75AA6"/>
    <w:rsid w:val="00F763C4"/>
    <w:rsid w:val="00F765AD"/>
    <w:rsid w:val="00F76609"/>
    <w:rsid w:val="00F80F18"/>
    <w:rsid w:val="00F8119F"/>
    <w:rsid w:val="00F829B6"/>
    <w:rsid w:val="00F82C1C"/>
    <w:rsid w:val="00F82DCF"/>
    <w:rsid w:val="00F8371C"/>
    <w:rsid w:val="00F83A3D"/>
    <w:rsid w:val="00F86320"/>
    <w:rsid w:val="00F903BC"/>
    <w:rsid w:val="00F918EA"/>
    <w:rsid w:val="00F9195B"/>
    <w:rsid w:val="00F929FF"/>
    <w:rsid w:val="00F95171"/>
    <w:rsid w:val="00F95920"/>
    <w:rsid w:val="00F9609D"/>
    <w:rsid w:val="00FA00A1"/>
    <w:rsid w:val="00FA15BE"/>
    <w:rsid w:val="00FA1F8B"/>
    <w:rsid w:val="00FA2B06"/>
    <w:rsid w:val="00FA2BEA"/>
    <w:rsid w:val="00FA521C"/>
    <w:rsid w:val="00FA73D7"/>
    <w:rsid w:val="00FA7706"/>
    <w:rsid w:val="00FA7E8C"/>
    <w:rsid w:val="00FB210F"/>
    <w:rsid w:val="00FB34CF"/>
    <w:rsid w:val="00FB400B"/>
    <w:rsid w:val="00FB4DB9"/>
    <w:rsid w:val="00FB6040"/>
    <w:rsid w:val="00FB6C7E"/>
    <w:rsid w:val="00FB733D"/>
    <w:rsid w:val="00FC0696"/>
    <w:rsid w:val="00FC0807"/>
    <w:rsid w:val="00FC0848"/>
    <w:rsid w:val="00FC11CC"/>
    <w:rsid w:val="00FC319E"/>
    <w:rsid w:val="00FC356C"/>
    <w:rsid w:val="00FC35C8"/>
    <w:rsid w:val="00FC4C55"/>
    <w:rsid w:val="00FC5B6C"/>
    <w:rsid w:val="00FC70E6"/>
    <w:rsid w:val="00FC72C5"/>
    <w:rsid w:val="00FC75B2"/>
    <w:rsid w:val="00FD0E1F"/>
    <w:rsid w:val="00FD23B6"/>
    <w:rsid w:val="00FD385F"/>
    <w:rsid w:val="00FD4AD8"/>
    <w:rsid w:val="00FD52F8"/>
    <w:rsid w:val="00FD54EA"/>
    <w:rsid w:val="00FD5E9A"/>
    <w:rsid w:val="00FD65DC"/>
    <w:rsid w:val="00FE153C"/>
    <w:rsid w:val="00FE467D"/>
    <w:rsid w:val="00FE6232"/>
    <w:rsid w:val="00FE629F"/>
    <w:rsid w:val="00FE6886"/>
    <w:rsid w:val="00FE6DBD"/>
    <w:rsid w:val="00FE708B"/>
    <w:rsid w:val="00FE781C"/>
    <w:rsid w:val="00FE79BB"/>
    <w:rsid w:val="00FF0196"/>
    <w:rsid w:val="00FF032D"/>
    <w:rsid w:val="00FF1113"/>
    <w:rsid w:val="00FF26A2"/>
    <w:rsid w:val="00FF468E"/>
    <w:rsid w:val="00FF4C08"/>
    <w:rsid w:val="00FF6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A271E"/>
  <w15:docId w15:val="{C76261AF-69FC-4BE6-811B-68A78697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564CE"/>
  </w:style>
  <w:style w:type="paragraph" w:styleId="Heading1">
    <w:name w:val="heading 1"/>
    <w:basedOn w:val="Normal"/>
    <w:link w:val="Heading1Char"/>
    <w:uiPriority w:val="1"/>
    <w:qFormat/>
    <w:rsid w:val="00E564CE"/>
    <w:pPr>
      <w:spacing w:before="49"/>
      <w:ind w:left="125"/>
      <w:outlineLvl w:val="0"/>
    </w:pPr>
    <w:rPr>
      <w:rFonts w:ascii="Arial" w:eastAsia="Arial" w:hAnsi="Arial"/>
      <w:b/>
      <w:bCs/>
      <w:sz w:val="40"/>
      <w:szCs w:val="40"/>
    </w:rPr>
  </w:style>
  <w:style w:type="paragraph" w:styleId="Heading2">
    <w:name w:val="heading 2"/>
    <w:basedOn w:val="Normal"/>
    <w:uiPriority w:val="1"/>
    <w:qFormat/>
    <w:rsid w:val="00E564CE"/>
    <w:pPr>
      <w:ind w:left="101"/>
      <w:outlineLvl w:val="1"/>
    </w:pPr>
    <w:rPr>
      <w:rFonts w:ascii="Arial" w:eastAsia="Arial" w:hAnsi="Arial"/>
      <w:sz w:val="29"/>
      <w:szCs w:val="29"/>
    </w:rPr>
  </w:style>
  <w:style w:type="paragraph" w:styleId="Heading3">
    <w:name w:val="heading 3"/>
    <w:basedOn w:val="Normal"/>
    <w:link w:val="Heading3Char"/>
    <w:uiPriority w:val="1"/>
    <w:qFormat/>
    <w:rsid w:val="00E564CE"/>
    <w:pPr>
      <w:ind w:left="5679" w:hanging="4899"/>
      <w:outlineLvl w:val="2"/>
    </w:pPr>
    <w:rPr>
      <w:rFonts w:ascii="Times New Roman" w:eastAsia="Times New Roman" w:hAnsi="Times New Roman"/>
      <w:b/>
      <w:bCs/>
      <w:sz w:val="24"/>
      <w:szCs w:val="24"/>
    </w:rPr>
  </w:style>
  <w:style w:type="paragraph" w:styleId="Heading4">
    <w:name w:val="heading 4"/>
    <w:basedOn w:val="Normal"/>
    <w:link w:val="Heading4Char"/>
    <w:uiPriority w:val="1"/>
    <w:qFormat/>
    <w:rsid w:val="00E564CE"/>
    <w:pPr>
      <w:spacing w:before="72"/>
      <w:ind w:left="1361"/>
      <w:outlineLvl w:val="3"/>
    </w:pPr>
    <w:rPr>
      <w:rFonts w:ascii="Times New Roman" w:eastAsia="Times New Roman" w:hAnsi="Times New Roman"/>
      <w:b/>
      <w:bCs/>
    </w:rPr>
  </w:style>
  <w:style w:type="paragraph" w:styleId="Heading5">
    <w:name w:val="heading 5"/>
    <w:basedOn w:val="Normal"/>
    <w:next w:val="Normal"/>
    <w:link w:val="Heading5Char"/>
    <w:uiPriority w:val="9"/>
    <w:unhideWhenUsed/>
    <w:qFormat/>
    <w:rsid w:val="00A53F6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564CE"/>
    <w:pPr>
      <w:spacing w:before="20"/>
    </w:pPr>
    <w:rPr>
      <w:rFonts w:ascii="Times New Roman" w:eastAsia="Times New Roman" w:hAnsi="Times New Roman"/>
    </w:rPr>
  </w:style>
  <w:style w:type="paragraph" w:styleId="ListParagraph">
    <w:name w:val="List Paragraph"/>
    <w:basedOn w:val="Normal"/>
    <w:uiPriority w:val="34"/>
    <w:qFormat/>
    <w:rsid w:val="00E564CE"/>
  </w:style>
  <w:style w:type="paragraph" w:customStyle="1" w:styleId="TableParagraph">
    <w:name w:val="Table Paragraph"/>
    <w:basedOn w:val="Normal"/>
    <w:uiPriority w:val="1"/>
    <w:qFormat/>
    <w:rsid w:val="00E564CE"/>
  </w:style>
  <w:style w:type="paragraph" w:styleId="Header">
    <w:name w:val="header"/>
    <w:basedOn w:val="Normal"/>
    <w:link w:val="HeaderChar"/>
    <w:uiPriority w:val="99"/>
    <w:unhideWhenUsed/>
    <w:rsid w:val="00201B0E"/>
    <w:pPr>
      <w:tabs>
        <w:tab w:val="center" w:pos="4703"/>
        <w:tab w:val="right" w:pos="9406"/>
      </w:tabs>
    </w:pPr>
  </w:style>
  <w:style w:type="character" w:customStyle="1" w:styleId="HeaderChar">
    <w:name w:val="Header Char"/>
    <w:basedOn w:val="DefaultParagraphFont"/>
    <w:link w:val="Header"/>
    <w:uiPriority w:val="99"/>
    <w:rsid w:val="00201B0E"/>
  </w:style>
  <w:style w:type="paragraph" w:styleId="Footer">
    <w:name w:val="footer"/>
    <w:basedOn w:val="Normal"/>
    <w:link w:val="FooterChar"/>
    <w:uiPriority w:val="99"/>
    <w:unhideWhenUsed/>
    <w:rsid w:val="00201B0E"/>
    <w:pPr>
      <w:tabs>
        <w:tab w:val="center" w:pos="4703"/>
        <w:tab w:val="right" w:pos="9406"/>
      </w:tabs>
    </w:pPr>
  </w:style>
  <w:style w:type="character" w:customStyle="1" w:styleId="FooterChar">
    <w:name w:val="Footer Char"/>
    <w:basedOn w:val="DefaultParagraphFont"/>
    <w:link w:val="Footer"/>
    <w:uiPriority w:val="99"/>
    <w:rsid w:val="00201B0E"/>
  </w:style>
  <w:style w:type="paragraph" w:styleId="BalloonText">
    <w:name w:val="Balloon Text"/>
    <w:basedOn w:val="Normal"/>
    <w:link w:val="BalloonTextChar"/>
    <w:uiPriority w:val="99"/>
    <w:semiHidden/>
    <w:unhideWhenUsed/>
    <w:rsid w:val="00C413BA"/>
    <w:rPr>
      <w:rFonts w:ascii="Tahoma" w:hAnsi="Tahoma" w:cs="Tahoma"/>
      <w:sz w:val="16"/>
      <w:szCs w:val="16"/>
    </w:rPr>
  </w:style>
  <w:style w:type="character" w:customStyle="1" w:styleId="BalloonTextChar">
    <w:name w:val="Balloon Text Char"/>
    <w:basedOn w:val="DefaultParagraphFont"/>
    <w:link w:val="BalloonText"/>
    <w:uiPriority w:val="99"/>
    <w:semiHidden/>
    <w:rsid w:val="00C413BA"/>
    <w:rPr>
      <w:rFonts w:ascii="Tahoma" w:hAnsi="Tahoma" w:cs="Tahoma"/>
      <w:sz w:val="16"/>
      <w:szCs w:val="16"/>
    </w:rPr>
  </w:style>
  <w:style w:type="character" w:customStyle="1" w:styleId="Heading4Char">
    <w:name w:val="Heading 4 Char"/>
    <w:basedOn w:val="DefaultParagraphFont"/>
    <w:link w:val="Heading4"/>
    <w:uiPriority w:val="1"/>
    <w:rsid w:val="00DA34A2"/>
    <w:rPr>
      <w:rFonts w:ascii="Times New Roman" w:eastAsia="Times New Roman" w:hAnsi="Times New Roman"/>
      <w:b/>
      <w:bCs/>
    </w:rPr>
  </w:style>
  <w:style w:type="character" w:customStyle="1" w:styleId="BodyTextChar">
    <w:name w:val="Body Text Char"/>
    <w:basedOn w:val="DefaultParagraphFont"/>
    <w:link w:val="BodyText"/>
    <w:uiPriority w:val="1"/>
    <w:rsid w:val="00DA34A2"/>
    <w:rPr>
      <w:rFonts w:ascii="Times New Roman" w:eastAsia="Times New Roman" w:hAnsi="Times New Roman"/>
    </w:rPr>
  </w:style>
  <w:style w:type="paragraph" w:styleId="FootnoteText">
    <w:name w:val="footnote text"/>
    <w:basedOn w:val="Normal"/>
    <w:link w:val="FootnoteTextChar"/>
    <w:uiPriority w:val="99"/>
    <w:semiHidden/>
    <w:unhideWhenUsed/>
    <w:rsid w:val="00D80E40"/>
    <w:rPr>
      <w:sz w:val="20"/>
      <w:szCs w:val="20"/>
    </w:rPr>
  </w:style>
  <w:style w:type="character" w:customStyle="1" w:styleId="FootnoteTextChar">
    <w:name w:val="Footnote Text Char"/>
    <w:basedOn w:val="DefaultParagraphFont"/>
    <w:link w:val="FootnoteText"/>
    <w:uiPriority w:val="99"/>
    <w:semiHidden/>
    <w:rsid w:val="00D80E40"/>
    <w:rPr>
      <w:sz w:val="20"/>
      <w:szCs w:val="20"/>
    </w:rPr>
  </w:style>
  <w:style w:type="character" w:styleId="FootnoteReference">
    <w:name w:val="footnote reference"/>
    <w:basedOn w:val="DefaultParagraphFont"/>
    <w:uiPriority w:val="99"/>
    <w:semiHidden/>
    <w:unhideWhenUsed/>
    <w:rsid w:val="00D80E40"/>
    <w:rPr>
      <w:vertAlign w:val="superscript"/>
    </w:rPr>
  </w:style>
  <w:style w:type="character" w:customStyle="1" w:styleId="Heading3Char">
    <w:name w:val="Heading 3 Char"/>
    <w:basedOn w:val="DefaultParagraphFont"/>
    <w:link w:val="Heading3"/>
    <w:uiPriority w:val="1"/>
    <w:rsid w:val="00EA6F38"/>
    <w:rPr>
      <w:rFonts w:ascii="Times New Roman" w:eastAsia="Times New Roman" w:hAnsi="Times New Roman"/>
      <w:b/>
      <w:bCs/>
      <w:sz w:val="24"/>
      <w:szCs w:val="24"/>
    </w:rPr>
  </w:style>
  <w:style w:type="character" w:customStyle="1" w:styleId="Heading1Char">
    <w:name w:val="Heading 1 Char"/>
    <w:basedOn w:val="DefaultParagraphFont"/>
    <w:link w:val="Heading1"/>
    <w:uiPriority w:val="1"/>
    <w:rsid w:val="00492FD2"/>
    <w:rPr>
      <w:rFonts w:ascii="Arial" w:eastAsia="Arial" w:hAnsi="Arial"/>
      <w:b/>
      <w:bCs/>
      <w:sz w:val="40"/>
      <w:szCs w:val="40"/>
    </w:rPr>
  </w:style>
  <w:style w:type="paragraph" w:styleId="NoSpacing">
    <w:name w:val="No Spacing"/>
    <w:uiPriority w:val="1"/>
    <w:qFormat/>
    <w:rsid w:val="00A53F6E"/>
  </w:style>
  <w:style w:type="character" w:customStyle="1" w:styleId="Heading5Char">
    <w:name w:val="Heading 5 Char"/>
    <w:basedOn w:val="DefaultParagraphFont"/>
    <w:link w:val="Heading5"/>
    <w:uiPriority w:val="9"/>
    <w:rsid w:val="00A53F6E"/>
    <w:rPr>
      <w:rFonts w:asciiTheme="majorHAnsi" w:eastAsiaTheme="majorEastAsia" w:hAnsiTheme="majorHAnsi" w:cstheme="majorBidi"/>
      <w:color w:val="365F91" w:themeColor="accent1" w:themeShade="BF"/>
    </w:rPr>
  </w:style>
  <w:style w:type="paragraph" w:styleId="Title">
    <w:name w:val="Title"/>
    <w:basedOn w:val="Normal"/>
    <w:next w:val="Normal"/>
    <w:link w:val="TitleChar"/>
    <w:uiPriority w:val="10"/>
    <w:qFormat/>
    <w:rsid w:val="00A53F6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F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F6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53F6E"/>
    <w:rPr>
      <w:rFonts w:eastAsiaTheme="minorEastAsia"/>
      <w:color w:val="5A5A5A" w:themeColor="text1" w:themeTint="A5"/>
      <w:spacing w:val="15"/>
    </w:rPr>
  </w:style>
  <w:style w:type="character" w:styleId="SubtleEmphasis">
    <w:name w:val="Subtle Emphasis"/>
    <w:basedOn w:val="DefaultParagraphFont"/>
    <w:uiPriority w:val="19"/>
    <w:qFormat/>
    <w:rsid w:val="00A53F6E"/>
    <w:rPr>
      <w:i/>
      <w:iCs/>
      <w:color w:val="404040" w:themeColor="text1" w:themeTint="BF"/>
    </w:rPr>
  </w:style>
  <w:style w:type="character" w:styleId="Emphasis">
    <w:name w:val="Emphasis"/>
    <w:basedOn w:val="DefaultParagraphFont"/>
    <w:uiPriority w:val="20"/>
    <w:qFormat/>
    <w:rsid w:val="00A53F6E"/>
    <w:rPr>
      <w:i/>
      <w:iCs/>
    </w:rPr>
  </w:style>
  <w:style w:type="character" w:styleId="CommentReference">
    <w:name w:val="annotation reference"/>
    <w:basedOn w:val="DefaultParagraphFont"/>
    <w:uiPriority w:val="99"/>
    <w:semiHidden/>
    <w:unhideWhenUsed/>
    <w:rsid w:val="001C17CA"/>
    <w:rPr>
      <w:sz w:val="16"/>
      <w:szCs w:val="16"/>
    </w:rPr>
  </w:style>
  <w:style w:type="paragraph" w:styleId="CommentText">
    <w:name w:val="annotation text"/>
    <w:basedOn w:val="Normal"/>
    <w:link w:val="CommentTextChar"/>
    <w:uiPriority w:val="99"/>
    <w:semiHidden/>
    <w:unhideWhenUsed/>
    <w:rsid w:val="001C17CA"/>
    <w:rPr>
      <w:sz w:val="20"/>
      <w:szCs w:val="20"/>
    </w:rPr>
  </w:style>
  <w:style w:type="character" w:customStyle="1" w:styleId="CommentTextChar">
    <w:name w:val="Comment Text Char"/>
    <w:basedOn w:val="DefaultParagraphFont"/>
    <w:link w:val="CommentText"/>
    <w:uiPriority w:val="99"/>
    <w:semiHidden/>
    <w:rsid w:val="001C17CA"/>
    <w:rPr>
      <w:sz w:val="20"/>
      <w:szCs w:val="20"/>
    </w:rPr>
  </w:style>
  <w:style w:type="paragraph" w:styleId="CommentSubject">
    <w:name w:val="annotation subject"/>
    <w:basedOn w:val="CommentText"/>
    <w:next w:val="CommentText"/>
    <w:link w:val="CommentSubjectChar"/>
    <w:uiPriority w:val="99"/>
    <w:semiHidden/>
    <w:unhideWhenUsed/>
    <w:rsid w:val="001C17CA"/>
    <w:rPr>
      <w:b/>
      <w:bCs/>
    </w:rPr>
  </w:style>
  <w:style w:type="character" w:customStyle="1" w:styleId="CommentSubjectChar">
    <w:name w:val="Comment Subject Char"/>
    <w:basedOn w:val="CommentTextChar"/>
    <w:link w:val="CommentSubject"/>
    <w:uiPriority w:val="99"/>
    <w:semiHidden/>
    <w:rsid w:val="001C17CA"/>
    <w:rPr>
      <w:b/>
      <w:bCs/>
      <w:sz w:val="20"/>
      <w:szCs w:val="20"/>
    </w:rPr>
  </w:style>
  <w:style w:type="paragraph" w:styleId="Revision">
    <w:name w:val="Revision"/>
    <w:hidden/>
    <w:uiPriority w:val="99"/>
    <w:semiHidden/>
    <w:rsid w:val="001C17CA"/>
    <w:pPr>
      <w:widowControl/>
    </w:pPr>
  </w:style>
  <w:style w:type="table" w:styleId="TableGrid">
    <w:name w:val="Table Grid"/>
    <w:basedOn w:val="TableNormal"/>
    <w:uiPriority w:val="59"/>
    <w:rsid w:val="00010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C618B-E326-4676-AC74-39E498D9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7</Pages>
  <Words>2935</Words>
  <Characters>17028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DAFD</cp:keywords>
  <cp:lastPrinted>2019-04-24T08:28:00Z</cp:lastPrinted>
  <dcterms:created xsi:type="dcterms:W3CDTF">2019-04-24T06:27:00Z</dcterms:created>
  <dcterms:modified xsi:type="dcterms:W3CDTF">2020-02-05T13:28:00Z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2018-08-13T00:00:00Z</vt:filetime>
  </property>
  <property fmtid="{D5CDD505-2E9C-101B-9397-08002B2CF9AE}" pid="3" name="LastSaved">
    <vt:filetime>2018-09-11T00:00:00Z</vt:filetime>
  </property>
</Properties>
</file>