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747CE" w:rsidRPr="002B0B57" w:rsidRDefault="002C5046" w:rsidP="00974A5E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B0B57">
        <w:rPr>
          <w:rFonts w:ascii="Times New Roman" w:hAnsi="Times New Roman" w:cs="Times New Roman"/>
          <w:b/>
          <w:sz w:val="24"/>
          <w:szCs w:val="24"/>
        </w:rPr>
        <w:t xml:space="preserve">ORDIN nr. _________ / ___________ </w:t>
      </w:r>
    </w:p>
    <w:p w:rsidR="002C5046" w:rsidRPr="002B0B57" w:rsidRDefault="002C5046" w:rsidP="00974A5E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B0B57">
        <w:rPr>
          <w:rFonts w:ascii="Times New Roman" w:hAnsi="Times New Roman" w:cs="Times New Roman"/>
          <w:b/>
          <w:sz w:val="24"/>
          <w:szCs w:val="24"/>
        </w:rPr>
        <w:t xml:space="preserve">privind modificarea </w:t>
      </w:r>
      <w:r w:rsidR="002B0B57" w:rsidRPr="002B0B57">
        <w:rPr>
          <w:rFonts w:ascii="Times New Roman" w:hAnsi="Times New Roman" w:cs="Times New Roman"/>
          <w:b/>
          <w:sz w:val="24"/>
          <w:szCs w:val="24"/>
        </w:rPr>
        <w:t>ș</w:t>
      </w:r>
      <w:r w:rsidRPr="002B0B57">
        <w:rPr>
          <w:rFonts w:ascii="Times New Roman" w:hAnsi="Times New Roman" w:cs="Times New Roman"/>
          <w:b/>
          <w:sz w:val="24"/>
          <w:szCs w:val="24"/>
        </w:rPr>
        <w:t xml:space="preserve">i completarea Normelor Tehnice pentru proiectarea, executarea </w:t>
      </w:r>
      <w:r w:rsidR="002B0B57" w:rsidRPr="002B0B57">
        <w:rPr>
          <w:rFonts w:ascii="Times New Roman" w:hAnsi="Times New Roman" w:cs="Times New Roman"/>
          <w:b/>
          <w:sz w:val="24"/>
          <w:szCs w:val="24"/>
        </w:rPr>
        <w:t>ș</w:t>
      </w:r>
      <w:r w:rsidRPr="002B0B57">
        <w:rPr>
          <w:rFonts w:ascii="Times New Roman" w:hAnsi="Times New Roman" w:cs="Times New Roman"/>
          <w:b/>
          <w:sz w:val="24"/>
          <w:szCs w:val="24"/>
        </w:rPr>
        <w:t>i exploatarea sistemelor de alimentare cu gaze naturale, aprobate prin Ordinul pre</w:t>
      </w:r>
      <w:r w:rsidR="002B0B57" w:rsidRPr="002B0B57">
        <w:rPr>
          <w:rFonts w:ascii="Times New Roman" w:hAnsi="Times New Roman" w:cs="Times New Roman"/>
          <w:b/>
          <w:sz w:val="24"/>
          <w:szCs w:val="24"/>
        </w:rPr>
        <w:t>ș</w:t>
      </w:r>
      <w:r w:rsidRPr="002B0B57">
        <w:rPr>
          <w:rFonts w:ascii="Times New Roman" w:hAnsi="Times New Roman" w:cs="Times New Roman"/>
          <w:b/>
          <w:sz w:val="24"/>
          <w:szCs w:val="24"/>
        </w:rPr>
        <w:t>edintelui Autorită</w:t>
      </w:r>
      <w:r w:rsidR="002B0B57" w:rsidRPr="002B0B57">
        <w:rPr>
          <w:rFonts w:ascii="Times New Roman" w:hAnsi="Times New Roman" w:cs="Times New Roman"/>
          <w:b/>
          <w:sz w:val="24"/>
          <w:szCs w:val="24"/>
        </w:rPr>
        <w:t>ț</w:t>
      </w:r>
      <w:r w:rsidRPr="002B0B57">
        <w:rPr>
          <w:rFonts w:ascii="Times New Roman" w:hAnsi="Times New Roman" w:cs="Times New Roman"/>
          <w:b/>
          <w:sz w:val="24"/>
          <w:szCs w:val="24"/>
        </w:rPr>
        <w:t>ii na</w:t>
      </w:r>
      <w:r w:rsidR="002B0B57" w:rsidRPr="002B0B57">
        <w:rPr>
          <w:rFonts w:ascii="Times New Roman" w:hAnsi="Times New Roman" w:cs="Times New Roman"/>
          <w:b/>
          <w:sz w:val="24"/>
          <w:szCs w:val="24"/>
        </w:rPr>
        <w:t>ț</w:t>
      </w:r>
      <w:r w:rsidRPr="002B0B57">
        <w:rPr>
          <w:rFonts w:ascii="Times New Roman" w:hAnsi="Times New Roman" w:cs="Times New Roman"/>
          <w:b/>
          <w:sz w:val="24"/>
          <w:szCs w:val="24"/>
        </w:rPr>
        <w:t>ionale de Reglementare în Domeniul Energiei nr. 89/2018</w:t>
      </w:r>
    </w:p>
    <w:p w:rsidR="002C5046" w:rsidRPr="002B0B57" w:rsidRDefault="002C5046" w:rsidP="00974A5E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14FDA" w:rsidRPr="002B0B57" w:rsidRDefault="00B14FDA" w:rsidP="00974A5E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2B0B57">
        <w:rPr>
          <w:rFonts w:ascii="Times New Roman" w:eastAsia="Times New Roman" w:hAnsi="Times New Roman" w:cs="Times New Roman"/>
          <w:sz w:val="24"/>
          <w:szCs w:val="24"/>
          <w:lang w:eastAsia="ro-RO"/>
        </w:rPr>
        <w:t>Având în vedere prevederile:</w:t>
      </w:r>
    </w:p>
    <w:p w:rsidR="00B14FDA" w:rsidRPr="002B0B57" w:rsidRDefault="00B14FDA" w:rsidP="00974A5E">
      <w:pPr>
        <w:numPr>
          <w:ilvl w:val="0"/>
          <w:numId w:val="1"/>
        </w:numPr>
        <w:autoSpaceDE w:val="0"/>
        <w:autoSpaceDN w:val="0"/>
        <w:adjustRightInd w:val="0"/>
        <w:spacing w:after="200" w:line="36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2B0B57">
        <w:rPr>
          <w:rFonts w:ascii="Times New Roman" w:eastAsia="Times New Roman" w:hAnsi="Times New Roman" w:cs="Times New Roman"/>
          <w:sz w:val="24"/>
          <w:szCs w:val="24"/>
          <w:lang w:eastAsia="ro-RO"/>
        </w:rPr>
        <w:t>art. 102</w:t>
      </w:r>
      <w:r w:rsidRPr="002B0B57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ro-RO"/>
        </w:rPr>
        <w:t>1</w:t>
      </w:r>
      <w:r w:rsidRPr="002B0B57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alin. (6), art. 117 </w:t>
      </w:r>
      <w:r w:rsidR="002B0B57" w:rsidRPr="002B0B57">
        <w:rPr>
          <w:rFonts w:ascii="Times New Roman" w:eastAsia="Times New Roman" w:hAnsi="Times New Roman" w:cs="Times New Roman"/>
          <w:sz w:val="24"/>
          <w:szCs w:val="24"/>
          <w:lang w:eastAsia="ro-RO"/>
        </w:rPr>
        <w:t>ș</w:t>
      </w:r>
      <w:r w:rsidRPr="002B0B57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i art. 162 din Legea energiei electrice </w:t>
      </w:r>
      <w:r w:rsidR="002B0B57" w:rsidRPr="002B0B57">
        <w:rPr>
          <w:rFonts w:ascii="Times New Roman" w:eastAsia="Times New Roman" w:hAnsi="Times New Roman" w:cs="Times New Roman"/>
          <w:sz w:val="24"/>
          <w:szCs w:val="24"/>
          <w:lang w:eastAsia="ro-RO"/>
        </w:rPr>
        <w:t>ș</w:t>
      </w:r>
      <w:r w:rsidRPr="002B0B57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i a gazelor naturale nr. 123/2012, cu modificările </w:t>
      </w:r>
      <w:r w:rsidR="002B0B57" w:rsidRPr="002B0B57">
        <w:rPr>
          <w:rFonts w:ascii="Times New Roman" w:eastAsia="Times New Roman" w:hAnsi="Times New Roman" w:cs="Times New Roman"/>
          <w:sz w:val="24"/>
          <w:szCs w:val="24"/>
          <w:lang w:eastAsia="ro-RO"/>
        </w:rPr>
        <w:t>ș</w:t>
      </w:r>
      <w:r w:rsidRPr="002B0B57">
        <w:rPr>
          <w:rFonts w:ascii="Times New Roman" w:eastAsia="Times New Roman" w:hAnsi="Times New Roman" w:cs="Times New Roman"/>
          <w:sz w:val="24"/>
          <w:szCs w:val="24"/>
          <w:lang w:eastAsia="ro-RO"/>
        </w:rPr>
        <w:t>i completările ulterioare,</w:t>
      </w:r>
    </w:p>
    <w:p w:rsidR="00B14FDA" w:rsidRPr="002B0B57" w:rsidRDefault="00B14FDA" w:rsidP="00974A5E">
      <w:pPr>
        <w:numPr>
          <w:ilvl w:val="0"/>
          <w:numId w:val="1"/>
        </w:numPr>
        <w:autoSpaceDE w:val="0"/>
        <w:autoSpaceDN w:val="0"/>
        <w:adjustRightInd w:val="0"/>
        <w:spacing w:after="200" w:line="36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2B0B57">
        <w:rPr>
          <w:rFonts w:ascii="Times New Roman" w:eastAsia="Times New Roman" w:hAnsi="Times New Roman" w:cs="Times New Roman"/>
          <w:sz w:val="24"/>
          <w:szCs w:val="24"/>
          <w:lang w:eastAsia="ro-RO"/>
        </w:rPr>
        <w:t>art. 10 alin. (1) lit. g) din Ordonan</w:t>
      </w:r>
      <w:r w:rsidR="002B0B57" w:rsidRPr="002B0B57">
        <w:rPr>
          <w:rFonts w:ascii="Times New Roman" w:eastAsia="Times New Roman" w:hAnsi="Times New Roman" w:cs="Times New Roman"/>
          <w:sz w:val="24"/>
          <w:szCs w:val="24"/>
          <w:lang w:eastAsia="ro-RO"/>
        </w:rPr>
        <w:t>ț</w:t>
      </w:r>
      <w:r w:rsidRPr="002B0B57">
        <w:rPr>
          <w:rFonts w:ascii="Times New Roman" w:eastAsia="Times New Roman" w:hAnsi="Times New Roman" w:cs="Times New Roman"/>
          <w:sz w:val="24"/>
          <w:szCs w:val="24"/>
          <w:lang w:eastAsia="ro-RO"/>
        </w:rPr>
        <w:t>a de urgen</w:t>
      </w:r>
      <w:r w:rsidR="002B0B57" w:rsidRPr="002B0B57">
        <w:rPr>
          <w:rFonts w:ascii="Times New Roman" w:eastAsia="Times New Roman" w:hAnsi="Times New Roman" w:cs="Times New Roman"/>
          <w:sz w:val="24"/>
          <w:szCs w:val="24"/>
          <w:lang w:eastAsia="ro-RO"/>
        </w:rPr>
        <w:t>ț</w:t>
      </w:r>
      <w:r w:rsidRPr="002B0B57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ă a Guvernului nr. 33/2007 privind organizarea </w:t>
      </w:r>
      <w:r w:rsidR="002B0B57" w:rsidRPr="002B0B57">
        <w:rPr>
          <w:rFonts w:ascii="Times New Roman" w:eastAsia="Times New Roman" w:hAnsi="Times New Roman" w:cs="Times New Roman"/>
          <w:sz w:val="24"/>
          <w:szCs w:val="24"/>
          <w:lang w:eastAsia="ro-RO"/>
        </w:rPr>
        <w:t>ș</w:t>
      </w:r>
      <w:r w:rsidRPr="002B0B57">
        <w:rPr>
          <w:rFonts w:ascii="Times New Roman" w:eastAsia="Times New Roman" w:hAnsi="Times New Roman" w:cs="Times New Roman"/>
          <w:sz w:val="24"/>
          <w:szCs w:val="24"/>
          <w:lang w:eastAsia="ro-RO"/>
        </w:rPr>
        <w:t>i func</w:t>
      </w:r>
      <w:r w:rsidR="002B0B57" w:rsidRPr="002B0B57">
        <w:rPr>
          <w:rFonts w:ascii="Times New Roman" w:eastAsia="Times New Roman" w:hAnsi="Times New Roman" w:cs="Times New Roman"/>
          <w:sz w:val="24"/>
          <w:szCs w:val="24"/>
          <w:lang w:eastAsia="ro-RO"/>
        </w:rPr>
        <w:t>ț</w:t>
      </w:r>
      <w:r w:rsidRPr="002B0B57">
        <w:rPr>
          <w:rFonts w:ascii="Times New Roman" w:eastAsia="Times New Roman" w:hAnsi="Times New Roman" w:cs="Times New Roman"/>
          <w:sz w:val="24"/>
          <w:szCs w:val="24"/>
          <w:lang w:eastAsia="ro-RO"/>
        </w:rPr>
        <w:t>ionarea Autorită</w:t>
      </w:r>
      <w:r w:rsidR="002B0B57" w:rsidRPr="002B0B57">
        <w:rPr>
          <w:rFonts w:ascii="Times New Roman" w:eastAsia="Times New Roman" w:hAnsi="Times New Roman" w:cs="Times New Roman"/>
          <w:sz w:val="24"/>
          <w:szCs w:val="24"/>
          <w:lang w:eastAsia="ro-RO"/>
        </w:rPr>
        <w:t>ț</w:t>
      </w:r>
      <w:r w:rsidRPr="002B0B57">
        <w:rPr>
          <w:rFonts w:ascii="Times New Roman" w:eastAsia="Times New Roman" w:hAnsi="Times New Roman" w:cs="Times New Roman"/>
          <w:sz w:val="24"/>
          <w:szCs w:val="24"/>
          <w:lang w:eastAsia="ro-RO"/>
        </w:rPr>
        <w:t>ii Na</w:t>
      </w:r>
      <w:r w:rsidR="002B0B57" w:rsidRPr="002B0B57">
        <w:rPr>
          <w:rFonts w:ascii="Times New Roman" w:eastAsia="Times New Roman" w:hAnsi="Times New Roman" w:cs="Times New Roman"/>
          <w:sz w:val="24"/>
          <w:szCs w:val="24"/>
          <w:lang w:eastAsia="ro-RO"/>
        </w:rPr>
        <w:t>ț</w:t>
      </w:r>
      <w:r w:rsidRPr="002B0B57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ionale de Reglementare în Domeniul Energiei, aprobată cu modificări </w:t>
      </w:r>
      <w:r w:rsidR="002B0B57" w:rsidRPr="002B0B57">
        <w:rPr>
          <w:rFonts w:ascii="Times New Roman" w:eastAsia="Times New Roman" w:hAnsi="Times New Roman" w:cs="Times New Roman"/>
          <w:sz w:val="24"/>
          <w:szCs w:val="24"/>
          <w:lang w:eastAsia="ro-RO"/>
        </w:rPr>
        <w:t>ș</w:t>
      </w:r>
      <w:r w:rsidRPr="002B0B57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i completări prin Legea nr. 160/2012, cu modificările </w:t>
      </w:r>
      <w:r w:rsidR="002B0B57" w:rsidRPr="002B0B57">
        <w:rPr>
          <w:rFonts w:ascii="Times New Roman" w:eastAsia="Times New Roman" w:hAnsi="Times New Roman" w:cs="Times New Roman"/>
          <w:sz w:val="24"/>
          <w:szCs w:val="24"/>
          <w:lang w:eastAsia="ro-RO"/>
        </w:rPr>
        <w:t>ș</w:t>
      </w:r>
      <w:r w:rsidRPr="002B0B57">
        <w:rPr>
          <w:rFonts w:ascii="Times New Roman" w:eastAsia="Times New Roman" w:hAnsi="Times New Roman" w:cs="Times New Roman"/>
          <w:sz w:val="24"/>
          <w:szCs w:val="24"/>
          <w:lang w:eastAsia="ro-RO"/>
        </w:rPr>
        <w:t>i completările ulterioare,</w:t>
      </w:r>
    </w:p>
    <w:p w:rsidR="00B14FDA" w:rsidRPr="002B0B57" w:rsidRDefault="00B14FDA" w:rsidP="00974A5E">
      <w:pPr>
        <w:autoSpaceDE w:val="0"/>
        <w:autoSpaceDN w:val="0"/>
        <w:adjustRightInd w:val="0"/>
        <w:spacing w:after="200" w:line="36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2B0B57">
        <w:rPr>
          <w:rFonts w:ascii="Times New Roman" w:eastAsia="Times New Roman" w:hAnsi="Times New Roman" w:cs="Times New Roman"/>
          <w:sz w:val="24"/>
          <w:szCs w:val="24"/>
          <w:lang w:eastAsia="ro-RO"/>
        </w:rPr>
        <w:t>În temeiul prevederilor art. 5 alin. (1) lit. c) din Ordonan</w:t>
      </w:r>
      <w:r w:rsidR="002B0B57" w:rsidRPr="002B0B57">
        <w:rPr>
          <w:rFonts w:ascii="Times New Roman" w:eastAsia="Times New Roman" w:hAnsi="Times New Roman" w:cs="Times New Roman"/>
          <w:sz w:val="24"/>
          <w:szCs w:val="24"/>
          <w:lang w:eastAsia="ro-RO"/>
        </w:rPr>
        <w:t>ț</w:t>
      </w:r>
      <w:r w:rsidRPr="002B0B57">
        <w:rPr>
          <w:rFonts w:ascii="Times New Roman" w:eastAsia="Times New Roman" w:hAnsi="Times New Roman" w:cs="Times New Roman"/>
          <w:sz w:val="24"/>
          <w:szCs w:val="24"/>
          <w:lang w:eastAsia="ro-RO"/>
        </w:rPr>
        <w:t>a de urgen</w:t>
      </w:r>
      <w:r w:rsidR="002B0B57" w:rsidRPr="002B0B57">
        <w:rPr>
          <w:rFonts w:ascii="Times New Roman" w:eastAsia="Times New Roman" w:hAnsi="Times New Roman" w:cs="Times New Roman"/>
          <w:sz w:val="24"/>
          <w:szCs w:val="24"/>
          <w:lang w:eastAsia="ro-RO"/>
        </w:rPr>
        <w:t>ț</w:t>
      </w:r>
      <w:r w:rsidRPr="002B0B57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ă a Guvernului nr. 33/2007, aprobată cu modificări </w:t>
      </w:r>
      <w:r w:rsidR="002B0B57" w:rsidRPr="002B0B57">
        <w:rPr>
          <w:rFonts w:ascii="Times New Roman" w:eastAsia="Times New Roman" w:hAnsi="Times New Roman" w:cs="Times New Roman"/>
          <w:sz w:val="24"/>
          <w:szCs w:val="24"/>
          <w:lang w:eastAsia="ro-RO"/>
        </w:rPr>
        <w:t>ș</w:t>
      </w:r>
      <w:r w:rsidRPr="002B0B57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i completări prin Legea nr. 160/2012, cu modificările </w:t>
      </w:r>
      <w:r w:rsidR="002B0B57" w:rsidRPr="002B0B57">
        <w:rPr>
          <w:rFonts w:ascii="Times New Roman" w:eastAsia="Times New Roman" w:hAnsi="Times New Roman" w:cs="Times New Roman"/>
          <w:sz w:val="24"/>
          <w:szCs w:val="24"/>
          <w:lang w:eastAsia="ro-RO"/>
        </w:rPr>
        <w:t>ș</w:t>
      </w:r>
      <w:r w:rsidRPr="002B0B57">
        <w:rPr>
          <w:rFonts w:ascii="Times New Roman" w:eastAsia="Times New Roman" w:hAnsi="Times New Roman" w:cs="Times New Roman"/>
          <w:sz w:val="24"/>
          <w:szCs w:val="24"/>
          <w:lang w:eastAsia="ro-RO"/>
        </w:rPr>
        <w:t>i completările ulterioare,</w:t>
      </w:r>
    </w:p>
    <w:p w:rsidR="00B14FDA" w:rsidRPr="002B0B57" w:rsidRDefault="00B14FDA" w:rsidP="00974A5E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</w:p>
    <w:p w:rsidR="006D41FA" w:rsidRPr="002B0B57" w:rsidRDefault="00B14FDA" w:rsidP="00974A5E">
      <w:pPr>
        <w:spacing w:after="0" w:line="360" w:lineRule="auto"/>
        <w:ind w:right="-2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B0B57">
        <w:rPr>
          <w:rFonts w:ascii="Times New Roman" w:eastAsia="Times New Roman" w:hAnsi="Times New Roman" w:cs="Times New Roman"/>
          <w:sz w:val="24"/>
          <w:szCs w:val="24"/>
        </w:rPr>
        <w:t>pre</w:t>
      </w:r>
      <w:r w:rsidR="002B0B57" w:rsidRPr="002B0B57">
        <w:rPr>
          <w:rFonts w:ascii="Times New Roman" w:eastAsia="Times New Roman" w:hAnsi="Times New Roman" w:cs="Times New Roman"/>
          <w:sz w:val="24"/>
          <w:szCs w:val="24"/>
        </w:rPr>
        <w:t>ș</w:t>
      </w:r>
      <w:r w:rsidRPr="002B0B57">
        <w:rPr>
          <w:rFonts w:ascii="Times New Roman" w:eastAsia="Times New Roman" w:hAnsi="Times New Roman" w:cs="Times New Roman"/>
          <w:sz w:val="24"/>
          <w:szCs w:val="24"/>
        </w:rPr>
        <w:t>edintele Autorită</w:t>
      </w:r>
      <w:r w:rsidR="002B0B57" w:rsidRPr="002B0B57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2B0B57">
        <w:rPr>
          <w:rFonts w:ascii="Times New Roman" w:eastAsia="Times New Roman" w:hAnsi="Times New Roman" w:cs="Times New Roman"/>
          <w:sz w:val="24"/>
          <w:szCs w:val="24"/>
        </w:rPr>
        <w:t>ii Na</w:t>
      </w:r>
      <w:r w:rsidR="002B0B57" w:rsidRPr="002B0B57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2B0B57">
        <w:rPr>
          <w:rFonts w:ascii="Times New Roman" w:eastAsia="Times New Roman" w:hAnsi="Times New Roman" w:cs="Times New Roman"/>
          <w:sz w:val="24"/>
          <w:szCs w:val="24"/>
        </w:rPr>
        <w:t>ionale de Reglementare în Domeniul Energiei emite</w:t>
      </w:r>
      <w:r w:rsidR="006D41FA" w:rsidRPr="002B0B5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2B0B57">
        <w:rPr>
          <w:rFonts w:ascii="Times New Roman" w:eastAsia="Times New Roman" w:hAnsi="Times New Roman" w:cs="Times New Roman"/>
          <w:sz w:val="24"/>
          <w:szCs w:val="24"/>
        </w:rPr>
        <w:t>prezentul</w:t>
      </w:r>
      <w:r w:rsidR="006D41FA" w:rsidRPr="002B0B5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D33CA7" w:rsidRPr="002B0B57" w:rsidRDefault="00D33CA7" w:rsidP="00974A5E">
      <w:pPr>
        <w:spacing w:after="0" w:line="360" w:lineRule="auto"/>
        <w:ind w:right="-23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B14FDA" w:rsidRPr="002B0B57" w:rsidRDefault="006D41FA" w:rsidP="00974A5E">
      <w:pPr>
        <w:spacing w:after="0" w:line="360" w:lineRule="auto"/>
        <w:ind w:right="-23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B0B57">
        <w:rPr>
          <w:rFonts w:ascii="Times New Roman" w:eastAsia="Times New Roman" w:hAnsi="Times New Roman" w:cs="Times New Roman"/>
          <w:b/>
          <w:sz w:val="24"/>
          <w:szCs w:val="24"/>
        </w:rPr>
        <w:t>O</w:t>
      </w:r>
      <w:r w:rsidR="00B14FDA" w:rsidRPr="002B0B57">
        <w:rPr>
          <w:rFonts w:ascii="Times New Roman" w:eastAsia="Times New Roman" w:hAnsi="Times New Roman" w:cs="Times New Roman"/>
          <w:b/>
          <w:sz w:val="24"/>
          <w:szCs w:val="24"/>
        </w:rPr>
        <w:t>rdin</w:t>
      </w:r>
    </w:p>
    <w:p w:rsidR="006D41FA" w:rsidRPr="002B0B57" w:rsidRDefault="006D41FA" w:rsidP="00974A5E">
      <w:pPr>
        <w:spacing w:after="0" w:line="360" w:lineRule="auto"/>
        <w:ind w:right="-23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2C5046" w:rsidRPr="002B0B57" w:rsidRDefault="00B14FDA" w:rsidP="00974A5E">
      <w:pPr>
        <w:pStyle w:val="ListParagraph"/>
        <w:numPr>
          <w:ilvl w:val="0"/>
          <w:numId w:val="2"/>
        </w:numPr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B0B57">
        <w:rPr>
          <w:rFonts w:ascii="Times New Roman" w:eastAsia="Times New Roman" w:hAnsi="Times New Roman" w:cs="Times New Roman"/>
          <w:sz w:val="24"/>
          <w:szCs w:val="24"/>
        </w:rPr>
        <w:t xml:space="preserve">Normele Tehnice pentru proiectarea, executarea </w:t>
      </w:r>
      <w:r w:rsidR="002B0B57" w:rsidRPr="002B0B57">
        <w:rPr>
          <w:rFonts w:ascii="Times New Roman" w:eastAsia="Times New Roman" w:hAnsi="Times New Roman" w:cs="Times New Roman"/>
          <w:sz w:val="24"/>
          <w:szCs w:val="24"/>
        </w:rPr>
        <w:t>ș</w:t>
      </w:r>
      <w:r w:rsidRPr="002B0B57">
        <w:rPr>
          <w:rFonts w:ascii="Times New Roman" w:eastAsia="Times New Roman" w:hAnsi="Times New Roman" w:cs="Times New Roman"/>
          <w:sz w:val="24"/>
          <w:szCs w:val="24"/>
        </w:rPr>
        <w:t>i exploatarea sistemelor de alimentare cu gaze naturale, aprobate prin Ordinul pre</w:t>
      </w:r>
      <w:r w:rsidR="002B0B57" w:rsidRPr="002B0B57">
        <w:rPr>
          <w:rFonts w:ascii="Times New Roman" w:eastAsia="Times New Roman" w:hAnsi="Times New Roman" w:cs="Times New Roman"/>
          <w:sz w:val="24"/>
          <w:szCs w:val="24"/>
        </w:rPr>
        <w:t>ș</w:t>
      </w:r>
      <w:r w:rsidRPr="002B0B57">
        <w:rPr>
          <w:rFonts w:ascii="Times New Roman" w:eastAsia="Times New Roman" w:hAnsi="Times New Roman" w:cs="Times New Roman"/>
          <w:sz w:val="24"/>
          <w:szCs w:val="24"/>
        </w:rPr>
        <w:t>edintelui Autorită</w:t>
      </w:r>
      <w:r w:rsidR="002B0B57" w:rsidRPr="002B0B57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2B0B57">
        <w:rPr>
          <w:rFonts w:ascii="Times New Roman" w:eastAsia="Times New Roman" w:hAnsi="Times New Roman" w:cs="Times New Roman"/>
          <w:sz w:val="24"/>
          <w:szCs w:val="24"/>
        </w:rPr>
        <w:t>ii Na</w:t>
      </w:r>
      <w:r w:rsidR="002B0B57" w:rsidRPr="002B0B57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2B0B57">
        <w:rPr>
          <w:rFonts w:ascii="Times New Roman" w:eastAsia="Times New Roman" w:hAnsi="Times New Roman" w:cs="Times New Roman"/>
          <w:sz w:val="24"/>
          <w:szCs w:val="24"/>
        </w:rPr>
        <w:t xml:space="preserve">ionale de Reglementare în Domeniul Energiei nr. 89/2018, publicat în Monitorul Oficial </w:t>
      </w:r>
      <w:r w:rsidR="003A0BA0" w:rsidRPr="002B0B57">
        <w:rPr>
          <w:rFonts w:ascii="Times New Roman" w:eastAsia="Times New Roman" w:hAnsi="Times New Roman" w:cs="Times New Roman"/>
          <w:sz w:val="24"/>
          <w:szCs w:val="24"/>
        </w:rPr>
        <w:t xml:space="preserve">al României, Partea I, nr. 733 din 24 august 2018, se modifică </w:t>
      </w:r>
      <w:r w:rsidR="002B0B57" w:rsidRPr="002B0B57">
        <w:rPr>
          <w:rFonts w:ascii="Times New Roman" w:eastAsia="Times New Roman" w:hAnsi="Times New Roman" w:cs="Times New Roman"/>
          <w:sz w:val="24"/>
          <w:szCs w:val="24"/>
        </w:rPr>
        <w:t>ș</w:t>
      </w:r>
      <w:r w:rsidR="003A0BA0" w:rsidRPr="002B0B57">
        <w:rPr>
          <w:rFonts w:ascii="Times New Roman" w:eastAsia="Times New Roman" w:hAnsi="Times New Roman" w:cs="Times New Roman"/>
          <w:sz w:val="24"/>
          <w:szCs w:val="24"/>
        </w:rPr>
        <w:t>i se completează după cum urmează:</w:t>
      </w:r>
    </w:p>
    <w:p w:rsidR="00434045" w:rsidRPr="002B0B57" w:rsidRDefault="00F255CB" w:rsidP="00974A5E">
      <w:pPr>
        <w:pStyle w:val="ListParagraph"/>
        <w:numPr>
          <w:ilvl w:val="0"/>
          <w:numId w:val="3"/>
        </w:numPr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B0B57">
        <w:rPr>
          <w:rFonts w:ascii="Times New Roman" w:eastAsia="Times New Roman" w:hAnsi="Times New Roman" w:cs="Times New Roman"/>
          <w:sz w:val="24"/>
          <w:szCs w:val="24"/>
        </w:rPr>
        <w:t>După articolul 2 se introduce un nou articol, articolul 2</w:t>
      </w:r>
      <w:r w:rsidRPr="002B0B57">
        <w:rPr>
          <w:rFonts w:ascii="Times New Roman" w:eastAsia="Times New Roman" w:hAnsi="Times New Roman" w:cs="Times New Roman"/>
          <w:sz w:val="24"/>
          <w:szCs w:val="24"/>
          <w:vertAlign w:val="superscript"/>
        </w:rPr>
        <w:t>1</w:t>
      </w:r>
      <w:r w:rsidRPr="002B0B57">
        <w:rPr>
          <w:rFonts w:ascii="Times New Roman" w:eastAsia="Times New Roman" w:hAnsi="Times New Roman" w:cs="Times New Roman"/>
          <w:sz w:val="24"/>
          <w:szCs w:val="24"/>
        </w:rPr>
        <w:t xml:space="preserve"> cu următorul cuprins:</w:t>
      </w:r>
    </w:p>
    <w:p w:rsidR="00F255CB" w:rsidRPr="002B0B57" w:rsidRDefault="00F255CB" w:rsidP="00974A5E">
      <w:pPr>
        <w:spacing w:after="0" w:line="360" w:lineRule="auto"/>
        <w:jc w:val="both"/>
        <w:rPr>
          <w:rFonts w:ascii="Times New Roman" w:eastAsia="Times New Roman" w:hAnsi="Times New Roman" w:cs="Times New Roman"/>
          <w:color w:val="231F20"/>
          <w:sz w:val="24"/>
          <w:szCs w:val="24"/>
        </w:rPr>
      </w:pPr>
      <w:r w:rsidRPr="002B0B57">
        <w:rPr>
          <w:rFonts w:ascii="Times New Roman" w:eastAsia="Times New Roman" w:hAnsi="Times New Roman" w:cs="Times New Roman"/>
          <w:sz w:val="24"/>
          <w:szCs w:val="24"/>
        </w:rPr>
        <w:t>„</w:t>
      </w:r>
      <w:r w:rsidRPr="002B0B57">
        <w:rPr>
          <w:rFonts w:ascii="Times New Roman" w:eastAsia="Times New Roman" w:hAnsi="Times New Roman" w:cs="Times New Roman"/>
          <w:color w:val="231F20"/>
          <w:sz w:val="24"/>
          <w:szCs w:val="24"/>
        </w:rPr>
        <w:t>Art. 2</w:t>
      </w:r>
      <w:r w:rsidRPr="002B0B57">
        <w:rPr>
          <w:rFonts w:ascii="Times New Roman" w:eastAsia="Times New Roman" w:hAnsi="Times New Roman" w:cs="Times New Roman"/>
          <w:color w:val="231F20"/>
          <w:sz w:val="24"/>
          <w:szCs w:val="24"/>
          <w:vertAlign w:val="superscript"/>
        </w:rPr>
        <w:t>1</w:t>
      </w:r>
      <w:r w:rsidRPr="002B0B57">
        <w:rPr>
          <w:rFonts w:ascii="Times New Roman" w:eastAsia="Times New Roman" w:hAnsi="Times New Roman" w:cs="Times New Roman"/>
          <w:color w:val="231F20"/>
          <w:sz w:val="24"/>
          <w:szCs w:val="24"/>
        </w:rPr>
        <w:t xml:space="preserve"> - (1) Obiectivele sistemului de di</w:t>
      </w:r>
      <w:r w:rsidR="00CC728A" w:rsidRPr="002B0B57">
        <w:rPr>
          <w:rFonts w:ascii="Times New Roman" w:eastAsia="Times New Roman" w:hAnsi="Times New Roman" w:cs="Times New Roman"/>
          <w:color w:val="231F20"/>
          <w:sz w:val="24"/>
          <w:szCs w:val="24"/>
        </w:rPr>
        <w:t>s</w:t>
      </w:r>
      <w:r w:rsidRPr="002B0B57">
        <w:rPr>
          <w:rFonts w:ascii="Times New Roman" w:eastAsia="Times New Roman" w:hAnsi="Times New Roman" w:cs="Times New Roman"/>
          <w:color w:val="231F20"/>
          <w:sz w:val="24"/>
          <w:szCs w:val="24"/>
        </w:rPr>
        <w:t>tribu</w:t>
      </w:r>
      <w:r w:rsidR="002B0B57" w:rsidRPr="002B0B57">
        <w:rPr>
          <w:rFonts w:ascii="Times New Roman" w:eastAsia="Times New Roman" w:hAnsi="Times New Roman" w:cs="Times New Roman"/>
          <w:color w:val="231F20"/>
          <w:sz w:val="24"/>
          <w:szCs w:val="24"/>
        </w:rPr>
        <w:t>ț</w:t>
      </w:r>
      <w:r w:rsidRPr="002B0B57">
        <w:rPr>
          <w:rFonts w:ascii="Times New Roman" w:eastAsia="Times New Roman" w:hAnsi="Times New Roman" w:cs="Times New Roman"/>
          <w:color w:val="231F20"/>
          <w:sz w:val="24"/>
          <w:szCs w:val="24"/>
        </w:rPr>
        <w:t>ie a gazelor naturale/sistemului de dis</w:t>
      </w:r>
      <w:r w:rsidR="00CC728A" w:rsidRPr="002B0B57">
        <w:rPr>
          <w:rFonts w:ascii="Times New Roman" w:eastAsia="Times New Roman" w:hAnsi="Times New Roman" w:cs="Times New Roman"/>
          <w:color w:val="231F20"/>
          <w:sz w:val="24"/>
          <w:szCs w:val="24"/>
        </w:rPr>
        <w:t>tri</w:t>
      </w:r>
      <w:r w:rsidRPr="002B0B57">
        <w:rPr>
          <w:rFonts w:ascii="Times New Roman" w:eastAsia="Times New Roman" w:hAnsi="Times New Roman" w:cs="Times New Roman"/>
          <w:color w:val="231F20"/>
          <w:sz w:val="24"/>
          <w:szCs w:val="24"/>
        </w:rPr>
        <w:t>bu</w:t>
      </w:r>
      <w:r w:rsidR="002B0B57" w:rsidRPr="002B0B57">
        <w:rPr>
          <w:rFonts w:ascii="Times New Roman" w:eastAsia="Times New Roman" w:hAnsi="Times New Roman" w:cs="Times New Roman"/>
          <w:color w:val="231F20"/>
          <w:sz w:val="24"/>
          <w:szCs w:val="24"/>
        </w:rPr>
        <w:t>ț</w:t>
      </w:r>
      <w:r w:rsidRPr="002B0B57">
        <w:rPr>
          <w:rFonts w:ascii="Times New Roman" w:eastAsia="Times New Roman" w:hAnsi="Times New Roman" w:cs="Times New Roman"/>
          <w:color w:val="231F20"/>
          <w:sz w:val="24"/>
          <w:szCs w:val="24"/>
        </w:rPr>
        <w:t>ie închis sunt:</w:t>
      </w:r>
    </w:p>
    <w:p w:rsidR="00F255CB" w:rsidRPr="002B0B57" w:rsidRDefault="00F255CB" w:rsidP="00974A5E">
      <w:pPr>
        <w:numPr>
          <w:ilvl w:val="0"/>
          <w:numId w:val="4"/>
        </w:numPr>
        <w:spacing w:after="0" w:line="36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B0B57">
        <w:rPr>
          <w:rFonts w:ascii="Times New Roman" w:eastAsia="Times New Roman" w:hAnsi="Times New Roman" w:cs="Times New Roman"/>
          <w:sz w:val="24"/>
          <w:szCs w:val="24"/>
        </w:rPr>
        <w:t>conducta de distribu</w:t>
      </w:r>
      <w:r w:rsidR="002B0B57" w:rsidRPr="002B0B57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2B0B57">
        <w:rPr>
          <w:rFonts w:ascii="Times New Roman" w:eastAsia="Times New Roman" w:hAnsi="Times New Roman" w:cs="Times New Roman"/>
          <w:sz w:val="24"/>
          <w:szCs w:val="24"/>
        </w:rPr>
        <w:t>ie a gazelor naturale;</w:t>
      </w:r>
    </w:p>
    <w:p w:rsidR="00C25539" w:rsidRPr="002B0B57" w:rsidRDefault="00C25539" w:rsidP="00974A5E">
      <w:pPr>
        <w:numPr>
          <w:ilvl w:val="0"/>
          <w:numId w:val="4"/>
        </w:numPr>
        <w:spacing w:after="0" w:line="36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B0B57">
        <w:rPr>
          <w:rFonts w:ascii="Times New Roman" w:eastAsia="Times New Roman" w:hAnsi="Times New Roman" w:cs="Times New Roman"/>
          <w:sz w:val="24"/>
          <w:szCs w:val="24"/>
        </w:rPr>
        <w:t>magistrala directă;</w:t>
      </w:r>
    </w:p>
    <w:p w:rsidR="00F255CB" w:rsidRPr="002B0B57" w:rsidRDefault="00F255CB" w:rsidP="00974A5E">
      <w:pPr>
        <w:numPr>
          <w:ilvl w:val="0"/>
          <w:numId w:val="4"/>
        </w:numPr>
        <w:spacing w:after="0" w:line="36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B0B57">
        <w:rPr>
          <w:rFonts w:ascii="Times New Roman" w:eastAsia="Times New Roman" w:hAnsi="Times New Roman" w:cs="Times New Roman"/>
          <w:sz w:val="24"/>
          <w:szCs w:val="24"/>
        </w:rPr>
        <w:t>racordul de gaze naturale;</w:t>
      </w:r>
    </w:p>
    <w:p w:rsidR="00F255CB" w:rsidRPr="002B0B57" w:rsidRDefault="00F255CB" w:rsidP="00974A5E">
      <w:pPr>
        <w:numPr>
          <w:ilvl w:val="0"/>
          <w:numId w:val="4"/>
        </w:numPr>
        <w:spacing w:after="0" w:line="36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B0B57">
        <w:rPr>
          <w:rFonts w:ascii="Times New Roman" w:eastAsia="Times New Roman" w:hAnsi="Times New Roman" w:cs="Times New Roman"/>
          <w:sz w:val="24"/>
          <w:szCs w:val="24"/>
        </w:rPr>
        <w:t>sta</w:t>
      </w:r>
      <w:r w:rsidR="002B0B57" w:rsidRPr="002B0B57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2B0B57">
        <w:rPr>
          <w:rFonts w:ascii="Times New Roman" w:eastAsia="Times New Roman" w:hAnsi="Times New Roman" w:cs="Times New Roman"/>
          <w:sz w:val="24"/>
          <w:szCs w:val="24"/>
        </w:rPr>
        <w:t>ia de reglare măsurare/sta</w:t>
      </w:r>
      <w:r w:rsidR="002B0B57" w:rsidRPr="002B0B57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2B0B57">
        <w:rPr>
          <w:rFonts w:ascii="Times New Roman" w:eastAsia="Times New Roman" w:hAnsi="Times New Roman" w:cs="Times New Roman"/>
          <w:sz w:val="24"/>
          <w:szCs w:val="24"/>
        </w:rPr>
        <w:t>ia de reglare/sta</w:t>
      </w:r>
      <w:r w:rsidR="002B0B57" w:rsidRPr="002B0B57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2B0B57">
        <w:rPr>
          <w:rFonts w:ascii="Times New Roman" w:eastAsia="Times New Roman" w:hAnsi="Times New Roman" w:cs="Times New Roman"/>
          <w:sz w:val="24"/>
          <w:szCs w:val="24"/>
        </w:rPr>
        <w:t>ia de măsurare/postul de reglare măsurare/postul de reglare/postul de măsurare;</w:t>
      </w:r>
    </w:p>
    <w:p w:rsidR="00F255CB" w:rsidRPr="002B0B57" w:rsidRDefault="00F255CB" w:rsidP="00974A5E">
      <w:pPr>
        <w:numPr>
          <w:ilvl w:val="0"/>
          <w:numId w:val="4"/>
        </w:numPr>
        <w:spacing w:after="0" w:line="36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B0B57">
        <w:rPr>
          <w:rFonts w:ascii="Times New Roman" w:eastAsia="Times New Roman" w:hAnsi="Times New Roman" w:cs="Times New Roman"/>
          <w:sz w:val="24"/>
          <w:szCs w:val="24"/>
        </w:rPr>
        <w:t>păr</w:t>
      </w:r>
      <w:r w:rsidR="002B0B57" w:rsidRPr="002B0B57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2B0B57">
        <w:rPr>
          <w:rFonts w:ascii="Times New Roman" w:eastAsia="Times New Roman" w:hAnsi="Times New Roman" w:cs="Times New Roman"/>
          <w:sz w:val="24"/>
          <w:szCs w:val="24"/>
        </w:rPr>
        <w:t>ile componente ale lit. a) ÷ c).</w:t>
      </w:r>
    </w:p>
    <w:p w:rsidR="00F255CB" w:rsidRPr="002B0B57" w:rsidRDefault="00F255CB" w:rsidP="00974A5E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B0B57">
        <w:rPr>
          <w:rFonts w:ascii="Times New Roman" w:eastAsia="Times New Roman" w:hAnsi="Times New Roman" w:cs="Times New Roman"/>
          <w:sz w:val="24"/>
          <w:szCs w:val="24"/>
        </w:rPr>
        <w:t>(2) Instala</w:t>
      </w:r>
      <w:r w:rsidR="002B0B57" w:rsidRPr="002B0B57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2B0B57">
        <w:rPr>
          <w:rFonts w:ascii="Times New Roman" w:eastAsia="Times New Roman" w:hAnsi="Times New Roman" w:cs="Times New Roman"/>
          <w:sz w:val="24"/>
          <w:szCs w:val="24"/>
        </w:rPr>
        <w:t>ia de utilizare a gazelor naturale nu este un obiectiv al sistemului de distribu</w:t>
      </w:r>
      <w:r w:rsidR="002B0B57" w:rsidRPr="002B0B57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2B0B57">
        <w:rPr>
          <w:rFonts w:ascii="Times New Roman" w:eastAsia="Times New Roman" w:hAnsi="Times New Roman" w:cs="Times New Roman"/>
          <w:sz w:val="24"/>
          <w:szCs w:val="24"/>
        </w:rPr>
        <w:t>ie a gazelor naturale/sistemului de distribu</w:t>
      </w:r>
      <w:r w:rsidR="002B0B57" w:rsidRPr="002B0B57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2B0B57">
        <w:rPr>
          <w:rFonts w:ascii="Times New Roman" w:eastAsia="Times New Roman" w:hAnsi="Times New Roman" w:cs="Times New Roman"/>
          <w:sz w:val="24"/>
          <w:szCs w:val="24"/>
        </w:rPr>
        <w:t xml:space="preserve">ie închis. </w:t>
      </w:r>
    </w:p>
    <w:p w:rsidR="00F255CB" w:rsidRPr="002B0B57" w:rsidRDefault="00F255CB" w:rsidP="00974A5E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B0B57">
        <w:rPr>
          <w:rFonts w:ascii="Times New Roman" w:eastAsia="Times New Roman" w:hAnsi="Times New Roman" w:cs="Times New Roman"/>
          <w:sz w:val="24"/>
          <w:szCs w:val="24"/>
        </w:rPr>
        <w:lastRenderedPageBreak/>
        <w:t>(3) Instala</w:t>
      </w:r>
      <w:r w:rsidR="002B0B57" w:rsidRPr="002B0B57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2B0B57">
        <w:rPr>
          <w:rFonts w:ascii="Times New Roman" w:eastAsia="Times New Roman" w:hAnsi="Times New Roman" w:cs="Times New Roman"/>
          <w:sz w:val="24"/>
          <w:szCs w:val="24"/>
        </w:rPr>
        <w:t>iile de utilizare a gazelor naturale, necesare alimentării cu gaze naturale a aparatelor consumatoare de combustibili gazo</w:t>
      </w:r>
      <w:r w:rsidR="002B0B57" w:rsidRPr="002B0B57">
        <w:rPr>
          <w:rFonts w:ascii="Times New Roman" w:eastAsia="Times New Roman" w:hAnsi="Times New Roman" w:cs="Times New Roman"/>
          <w:sz w:val="24"/>
          <w:szCs w:val="24"/>
        </w:rPr>
        <w:t>ș</w:t>
      </w:r>
      <w:r w:rsidRPr="002B0B57">
        <w:rPr>
          <w:rFonts w:ascii="Times New Roman" w:eastAsia="Times New Roman" w:hAnsi="Times New Roman" w:cs="Times New Roman"/>
          <w:sz w:val="24"/>
          <w:szCs w:val="24"/>
        </w:rPr>
        <w:t>i, sunt proprietatea clien</w:t>
      </w:r>
      <w:r w:rsidR="002B0B57" w:rsidRPr="002B0B57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2B0B57">
        <w:rPr>
          <w:rFonts w:ascii="Times New Roman" w:eastAsia="Times New Roman" w:hAnsi="Times New Roman" w:cs="Times New Roman"/>
          <w:sz w:val="24"/>
          <w:szCs w:val="24"/>
        </w:rPr>
        <w:t>ilor finali.”</w:t>
      </w:r>
    </w:p>
    <w:p w:rsidR="00BA7171" w:rsidRDefault="00BA7171" w:rsidP="00974A5E">
      <w:pPr>
        <w:pStyle w:val="ListParagraph"/>
        <w:numPr>
          <w:ilvl w:val="0"/>
          <w:numId w:val="3"/>
        </w:numPr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La articolul 3, litera a) se modifică și va avea următorul cuprins:</w:t>
      </w:r>
    </w:p>
    <w:p w:rsidR="00BA7171" w:rsidRDefault="00BA7171" w:rsidP="00BA7171">
      <w:pPr>
        <w:pStyle w:val="ListParagraph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„a) </w:t>
      </w:r>
      <w:r w:rsidRPr="00BA7171">
        <w:rPr>
          <w:rFonts w:ascii="Times New Roman" w:eastAsia="Times New Roman" w:hAnsi="Times New Roman" w:cs="Times New Roman"/>
          <w:sz w:val="24"/>
          <w:szCs w:val="24"/>
        </w:rPr>
        <w:t>proiectarea şi/sau executarea lucrărilor din sistemele de alimentare cu gaze naturale</w:t>
      </w:r>
      <w:r>
        <w:rPr>
          <w:rFonts w:ascii="Times New Roman" w:eastAsia="Times New Roman" w:hAnsi="Times New Roman" w:cs="Times New Roman"/>
          <w:sz w:val="24"/>
          <w:szCs w:val="24"/>
        </w:rPr>
        <w:t>;”</w:t>
      </w:r>
    </w:p>
    <w:p w:rsidR="00F255CB" w:rsidRPr="002B0B57" w:rsidRDefault="00F255CB" w:rsidP="00974A5E">
      <w:pPr>
        <w:pStyle w:val="ListParagraph"/>
        <w:numPr>
          <w:ilvl w:val="0"/>
          <w:numId w:val="3"/>
        </w:numPr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B0B57">
        <w:rPr>
          <w:rFonts w:ascii="Times New Roman" w:eastAsia="Times New Roman" w:hAnsi="Times New Roman" w:cs="Times New Roman"/>
          <w:sz w:val="24"/>
          <w:szCs w:val="24"/>
        </w:rPr>
        <w:t>La articolul 6 alineatul (2), după litera a) se introduce o nouă literă, litera a</w:t>
      </w:r>
      <w:r w:rsidRPr="002B0B57">
        <w:rPr>
          <w:rFonts w:ascii="Times New Roman" w:eastAsia="Times New Roman" w:hAnsi="Times New Roman" w:cs="Times New Roman"/>
          <w:sz w:val="24"/>
          <w:szCs w:val="24"/>
          <w:vertAlign w:val="superscript"/>
        </w:rPr>
        <w:t>1</w:t>
      </w:r>
      <w:r w:rsidRPr="002B0B57">
        <w:rPr>
          <w:rFonts w:ascii="Times New Roman" w:eastAsia="Times New Roman" w:hAnsi="Times New Roman" w:cs="Times New Roman"/>
          <w:sz w:val="24"/>
          <w:szCs w:val="24"/>
        </w:rPr>
        <w:t>) cu următorul cuprins:</w:t>
      </w:r>
    </w:p>
    <w:p w:rsidR="00F255CB" w:rsidRPr="002B0B57" w:rsidRDefault="00F255CB" w:rsidP="00974A5E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2B0B57">
        <w:rPr>
          <w:rFonts w:ascii="Times New Roman" w:eastAsia="Times New Roman" w:hAnsi="Times New Roman" w:cs="Times New Roman"/>
          <w:sz w:val="24"/>
          <w:szCs w:val="24"/>
        </w:rPr>
        <w:t>„</w:t>
      </w:r>
      <w:r w:rsidRPr="002B0B57">
        <w:rPr>
          <w:rFonts w:ascii="Times New Roman" w:eastAsia="Times New Roman" w:hAnsi="Times New Roman" w:cs="Times New Roman"/>
          <w:bCs/>
          <w:sz w:val="24"/>
          <w:szCs w:val="24"/>
        </w:rPr>
        <w:t>a</w:t>
      </w:r>
      <w:r w:rsidRPr="002B0B57">
        <w:rPr>
          <w:rFonts w:ascii="Times New Roman" w:eastAsia="Times New Roman" w:hAnsi="Times New Roman" w:cs="Times New Roman"/>
          <w:bCs/>
          <w:sz w:val="24"/>
          <w:szCs w:val="24"/>
          <w:vertAlign w:val="superscript"/>
        </w:rPr>
        <w:t>1</w:t>
      </w:r>
      <w:r w:rsidRPr="002B0B57">
        <w:rPr>
          <w:rFonts w:ascii="Times New Roman" w:eastAsia="Times New Roman" w:hAnsi="Times New Roman" w:cs="Times New Roman"/>
          <w:bCs/>
          <w:sz w:val="24"/>
          <w:szCs w:val="24"/>
        </w:rPr>
        <w:t>) ATR – aviz tehnic de racordare;”</w:t>
      </w:r>
    </w:p>
    <w:p w:rsidR="00974A5E" w:rsidRPr="002B0B57" w:rsidRDefault="00974A5E" w:rsidP="00974A5E">
      <w:pPr>
        <w:pStyle w:val="ListParagraph"/>
        <w:numPr>
          <w:ilvl w:val="0"/>
          <w:numId w:val="3"/>
        </w:numPr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B0B57">
        <w:rPr>
          <w:rFonts w:ascii="Times New Roman" w:eastAsia="Times New Roman" w:hAnsi="Times New Roman" w:cs="Times New Roman"/>
          <w:sz w:val="24"/>
          <w:szCs w:val="24"/>
        </w:rPr>
        <w:t>La articolul 6 alineatul (2), după litera b) se introduce o nouă literă, litera b1) cu următorul cuprins:</w:t>
      </w:r>
    </w:p>
    <w:p w:rsidR="00974A5E" w:rsidRPr="002B0B57" w:rsidRDefault="00974A5E" w:rsidP="00974A5E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2B0B57">
        <w:rPr>
          <w:rFonts w:ascii="Times New Roman" w:eastAsia="Times New Roman" w:hAnsi="Times New Roman" w:cs="Times New Roman"/>
          <w:sz w:val="24"/>
          <w:szCs w:val="24"/>
        </w:rPr>
        <w:t>„</w:t>
      </w:r>
      <w:r w:rsidRPr="002B0B57">
        <w:rPr>
          <w:rFonts w:ascii="Times New Roman" w:eastAsia="Times New Roman" w:hAnsi="Times New Roman" w:cs="Times New Roman"/>
          <w:bCs/>
          <w:sz w:val="24"/>
          <w:szCs w:val="24"/>
        </w:rPr>
        <w:t>b</w:t>
      </w:r>
      <w:r w:rsidRPr="002B0B57">
        <w:rPr>
          <w:rFonts w:ascii="Times New Roman" w:eastAsia="Times New Roman" w:hAnsi="Times New Roman" w:cs="Times New Roman"/>
          <w:bCs/>
          <w:sz w:val="24"/>
          <w:szCs w:val="24"/>
          <w:vertAlign w:val="superscript"/>
        </w:rPr>
        <w:t>1</w:t>
      </w:r>
      <w:r w:rsidRPr="002B0B57">
        <w:rPr>
          <w:rFonts w:ascii="Times New Roman" w:eastAsia="Times New Roman" w:hAnsi="Times New Roman" w:cs="Times New Roman"/>
          <w:bCs/>
          <w:sz w:val="24"/>
          <w:szCs w:val="24"/>
        </w:rPr>
        <w:t>) Ig – domeniul de atestare a verificatorilor de proiecte pentru instala</w:t>
      </w:r>
      <w:r w:rsidR="002B0B57" w:rsidRPr="002B0B57">
        <w:rPr>
          <w:rFonts w:ascii="Times New Roman" w:eastAsia="Times New Roman" w:hAnsi="Times New Roman" w:cs="Times New Roman"/>
          <w:bCs/>
          <w:sz w:val="24"/>
          <w:szCs w:val="24"/>
        </w:rPr>
        <w:t>ț</w:t>
      </w:r>
      <w:r w:rsidRPr="002B0B57">
        <w:rPr>
          <w:rFonts w:ascii="Times New Roman" w:eastAsia="Times New Roman" w:hAnsi="Times New Roman" w:cs="Times New Roman"/>
          <w:bCs/>
          <w:sz w:val="24"/>
          <w:szCs w:val="24"/>
        </w:rPr>
        <w:t>iile de utilizare a gazelor naturale;”</w:t>
      </w:r>
    </w:p>
    <w:p w:rsidR="00974A5E" w:rsidRPr="002B0B57" w:rsidRDefault="00974A5E" w:rsidP="00974A5E">
      <w:pPr>
        <w:pStyle w:val="ListParagraph"/>
        <w:numPr>
          <w:ilvl w:val="0"/>
          <w:numId w:val="3"/>
        </w:numPr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B0B57">
        <w:rPr>
          <w:rFonts w:ascii="Times New Roman" w:eastAsia="Times New Roman" w:hAnsi="Times New Roman" w:cs="Times New Roman"/>
          <w:sz w:val="24"/>
          <w:szCs w:val="24"/>
        </w:rPr>
        <w:t>La articolul 6 alineatul (2), liter</w:t>
      </w:r>
      <w:r w:rsidR="00460B14" w:rsidRPr="002B0B57">
        <w:rPr>
          <w:rFonts w:ascii="Times New Roman" w:eastAsia="Times New Roman" w:hAnsi="Times New Roman" w:cs="Times New Roman"/>
          <w:sz w:val="24"/>
          <w:szCs w:val="24"/>
        </w:rPr>
        <w:t>ele</w:t>
      </w:r>
      <w:r w:rsidRPr="002B0B57">
        <w:rPr>
          <w:rFonts w:ascii="Times New Roman" w:eastAsia="Times New Roman" w:hAnsi="Times New Roman" w:cs="Times New Roman"/>
          <w:sz w:val="24"/>
          <w:szCs w:val="24"/>
        </w:rPr>
        <w:t xml:space="preserve"> c) </w:t>
      </w:r>
      <w:r w:rsidR="002B0B57" w:rsidRPr="002B0B57">
        <w:rPr>
          <w:rFonts w:ascii="Times New Roman" w:eastAsia="Times New Roman" w:hAnsi="Times New Roman" w:cs="Times New Roman"/>
          <w:sz w:val="24"/>
          <w:szCs w:val="24"/>
        </w:rPr>
        <w:t>ș</w:t>
      </w:r>
      <w:r w:rsidR="00460B14" w:rsidRPr="002B0B57">
        <w:rPr>
          <w:rFonts w:ascii="Times New Roman" w:eastAsia="Times New Roman" w:hAnsi="Times New Roman" w:cs="Times New Roman"/>
          <w:sz w:val="24"/>
          <w:szCs w:val="24"/>
        </w:rPr>
        <w:t xml:space="preserve">i h) </w:t>
      </w:r>
      <w:r w:rsidRPr="002B0B57">
        <w:rPr>
          <w:rFonts w:ascii="Times New Roman" w:eastAsia="Times New Roman" w:hAnsi="Times New Roman" w:cs="Times New Roman"/>
          <w:sz w:val="24"/>
          <w:szCs w:val="24"/>
        </w:rPr>
        <w:t xml:space="preserve">se modifică </w:t>
      </w:r>
      <w:r w:rsidR="002B0B57" w:rsidRPr="002B0B57">
        <w:rPr>
          <w:rFonts w:ascii="Times New Roman" w:eastAsia="Times New Roman" w:hAnsi="Times New Roman" w:cs="Times New Roman"/>
          <w:sz w:val="24"/>
          <w:szCs w:val="24"/>
        </w:rPr>
        <w:t>ș</w:t>
      </w:r>
      <w:r w:rsidRPr="002B0B57">
        <w:rPr>
          <w:rFonts w:ascii="Times New Roman" w:eastAsia="Times New Roman" w:hAnsi="Times New Roman" w:cs="Times New Roman"/>
          <w:sz w:val="24"/>
          <w:szCs w:val="24"/>
        </w:rPr>
        <w:t>i v</w:t>
      </w:r>
      <w:r w:rsidR="00460B14" w:rsidRPr="002B0B57">
        <w:rPr>
          <w:rFonts w:ascii="Times New Roman" w:eastAsia="Times New Roman" w:hAnsi="Times New Roman" w:cs="Times New Roman"/>
          <w:sz w:val="24"/>
          <w:szCs w:val="24"/>
        </w:rPr>
        <w:t>or</w:t>
      </w:r>
      <w:r w:rsidRPr="002B0B57">
        <w:rPr>
          <w:rFonts w:ascii="Times New Roman" w:eastAsia="Times New Roman" w:hAnsi="Times New Roman" w:cs="Times New Roman"/>
          <w:sz w:val="24"/>
          <w:szCs w:val="24"/>
        </w:rPr>
        <w:t xml:space="preserve"> avea următorul cuprins:</w:t>
      </w:r>
    </w:p>
    <w:p w:rsidR="00460B14" w:rsidRPr="002B0B57" w:rsidRDefault="00974A5E" w:rsidP="00974A5E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2B0B57">
        <w:rPr>
          <w:rFonts w:ascii="Times New Roman" w:eastAsia="Times New Roman" w:hAnsi="Times New Roman" w:cs="Times New Roman"/>
          <w:sz w:val="24"/>
          <w:szCs w:val="24"/>
        </w:rPr>
        <w:t>„</w:t>
      </w:r>
      <w:r w:rsidR="00460B14" w:rsidRPr="002B0B57">
        <w:rPr>
          <w:rFonts w:ascii="Times New Roman" w:eastAsia="Times New Roman" w:hAnsi="Times New Roman" w:cs="Times New Roman"/>
          <w:sz w:val="24"/>
          <w:szCs w:val="24"/>
        </w:rPr>
        <w:t xml:space="preserve">c) - </w:t>
      </w:r>
      <w:r w:rsidR="00460B14" w:rsidRPr="002B0B57">
        <w:rPr>
          <w:rFonts w:ascii="Times New Roman" w:eastAsia="Times New Roman" w:hAnsi="Times New Roman" w:cs="Times New Roman"/>
          <w:bCs/>
          <w:sz w:val="24"/>
          <w:szCs w:val="24"/>
        </w:rPr>
        <w:t xml:space="preserve">MLPDA – Ministerul Lucrărilor Publice, Dezvoltării </w:t>
      </w:r>
      <w:r w:rsidR="002B0B57" w:rsidRPr="002B0B57">
        <w:rPr>
          <w:rFonts w:ascii="Times New Roman" w:eastAsia="Times New Roman" w:hAnsi="Times New Roman" w:cs="Times New Roman"/>
          <w:bCs/>
          <w:sz w:val="24"/>
          <w:szCs w:val="24"/>
        </w:rPr>
        <w:t>ș</w:t>
      </w:r>
      <w:r w:rsidR="00460B14" w:rsidRPr="002B0B57">
        <w:rPr>
          <w:rFonts w:ascii="Times New Roman" w:eastAsia="Times New Roman" w:hAnsi="Times New Roman" w:cs="Times New Roman"/>
          <w:bCs/>
          <w:sz w:val="24"/>
          <w:szCs w:val="24"/>
        </w:rPr>
        <w:t>i Administra</w:t>
      </w:r>
      <w:r w:rsidR="002B0B57" w:rsidRPr="002B0B57">
        <w:rPr>
          <w:rFonts w:ascii="Times New Roman" w:eastAsia="Times New Roman" w:hAnsi="Times New Roman" w:cs="Times New Roman"/>
          <w:bCs/>
          <w:sz w:val="24"/>
          <w:szCs w:val="24"/>
        </w:rPr>
        <w:t>ț</w:t>
      </w:r>
      <w:r w:rsidR="00460B14" w:rsidRPr="002B0B57">
        <w:rPr>
          <w:rFonts w:ascii="Times New Roman" w:eastAsia="Times New Roman" w:hAnsi="Times New Roman" w:cs="Times New Roman"/>
          <w:bCs/>
          <w:sz w:val="24"/>
          <w:szCs w:val="24"/>
        </w:rPr>
        <w:t>iei;</w:t>
      </w:r>
    </w:p>
    <w:p w:rsidR="00460B14" w:rsidRPr="002B0B57" w:rsidRDefault="00460B14" w:rsidP="00974A5E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2B0B57">
        <w:rPr>
          <w:rFonts w:ascii="Times New Roman" w:eastAsia="Times New Roman" w:hAnsi="Times New Roman" w:cs="Times New Roman"/>
          <w:bCs/>
          <w:sz w:val="24"/>
          <w:szCs w:val="24"/>
        </w:rPr>
        <w:t xml:space="preserve">--------------------- </w:t>
      </w:r>
    </w:p>
    <w:p w:rsidR="00F255CB" w:rsidRPr="002B0B57" w:rsidRDefault="00460B14" w:rsidP="00974A5E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2B0B57">
        <w:rPr>
          <w:rFonts w:ascii="Times New Roman" w:eastAsia="Times New Roman" w:hAnsi="Times New Roman" w:cs="Times New Roman"/>
          <w:bCs/>
          <w:sz w:val="24"/>
          <w:szCs w:val="24"/>
        </w:rPr>
        <w:t xml:space="preserve">h) </w:t>
      </w:r>
      <w:r w:rsidR="00CF40DB" w:rsidRPr="002B0B57">
        <w:rPr>
          <w:rFonts w:ascii="Times New Roman" w:eastAsia="Times New Roman" w:hAnsi="Times New Roman" w:cs="Times New Roman"/>
          <w:bCs/>
          <w:sz w:val="24"/>
          <w:szCs w:val="24"/>
        </w:rPr>
        <w:t>Legea nr. 10/1995 – Legea nr. 10/1995 privind calitatea în construc</w:t>
      </w:r>
      <w:r w:rsidR="002B0B57" w:rsidRPr="002B0B57">
        <w:rPr>
          <w:rFonts w:ascii="Times New Roman" w:eastAsia="Times New Roman" w:hAnsi="Times New Roman" w:cs="Times New Roman"/>
          <w:bCs/>
          <w:sz w:val="24"/>
          <w:szCs w:val="24"/>
        </w:rPr>
        <w:t>ț</w:t>
      </w:r>
      <w:r w:rsidR="00CF40DB" w:rsidRPr="002B0B57">
        <w:rPr>
          <w:rFonts w:ascii="Times New Roman" w:eastAsia="Times New Roman" w:hAnsi="Times New Roman" w:cs="Times New Roman"/>
          <w:bCs/>
          <w:sz w:val="24"/>
          <w:szCs w:val="24"/>
        </w:rPr>
        <w:t xml:space="preserve">ii, republicată în Monitorul Oficial al României, Partea I, nr. 765 din 30 septembrie 2016, cu modificările </w:t>
      </w:r>
      <w:r w:rsidR="002B0B57" w:rsidRPr="002B0B57">
        <w:rPr>
          <w:rFonts w:ascii="Times New Roman" w:eastAsia="Times New Roman" w:hAnsi="Times New Roman" w:cs="Times New Roman"/>
          <w:bCs/>
          <w:sz w:val="24"/>
          <w:szCs w:val="24"/>
        </w:rPr>
        <w:t>ș</w:t>
      </w:r>
      <w:r w:rsidR="00CF40DB" w:rsidRPr="002B0B57">
        <w:rPr>
          <w:rFonts w:ascii="Times New Roman" w:eastAsia="Times New Roman" w:hAnsi="Times New Roman" w:cs="Times New Roman"/>
          <w:bCs/>
          <w:sz w:val="24"/>
          <w:szCs w:val="24"/>
        </w:rPr>
        <w:t>i completările ulterioare;</w:t>
      </w:r>
      <w:r w:rsidRPr="002B0B57">
        <w:rPr>
          <w:rFonts w:ascii="Times New Roman" w:eastAsia="Times New Roman" w:hAnsi="Times New Roman" w:cs="Times New Roman"/>
          <w:bCs/>
          <w:sz w:val="24"/>
          <w:szCs w:val="24"/>
        </w:rPr>
        <w:t>”</w:t>
      </w:r>
    </w:p>
    <w:p w:rsidR="00460B14" w:rsidRPr="002B0B57" w:rsidRDefault="00460B14" w:rsidP="00460B14">
      <w:pPr>
        <w:pStyle w:val="ListParagraph"/>
        <w:numPr>
          <w:ilvl w:val="0"/>
          <w:numId w:val="3"/>
        </w:numPr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B0B57">
        <w:rPr>
          <w:rFonts w:ascii="Times New Roman" w:eastAsia="Times New Roman" w:hAnsi="Times New Roman" w:cs="Times New Roman"/>
          <w:sz w:val="24"/>
          <w:szCs w:val="24"/>
        </w:rPr>
        <w:t xml:space="preserve">La articolul 6 alineatul (2), după litera h) se introduc două noi litere, literele i) </w:t>
      </w:r>
      <w:r w:rsidR="002B0B57" w:rsidRPr="002B0B57">
        <w:rPr>
          <w:rFonts w:ascii="Times New Roman" w:eastAsia="Times New Roman" w:hAnsi="Times New Roman" w:cs="Times New Roman"/>
          <w:sz w:val="24"/>
          <w:szCs w:val="24"/>
        </w:rPr>
        <w:t>ș</w:t>
      </w:r>
      <w:r w:rsidRPr="002B0B57">
        <w:rPr>
          <w:rFonts w:ascii="Times New Roman" w:eastAsia="Times New Roman" w:hAnsi="Times New Roman" w:cs="Times New Roman"/>
          <w:sz w:val="24"/>
          <w:szCs w:val="24"/>
        </w:rPr>
        <w:t>i j) cu următorul cuprins:</w:t>
      </w:r>
    </w:p>
    <w:p w:rsidR="00CF40DB" w:rsidRPr="002B0B57" w:rsidRDefault="00460B14" w:rsidP="00CF40DB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B0B57">
        <w:rPr>
          <w:rFonts w:ascii="Times New Roman" w:eastAsia="Times New Roman" w:hAnsi="Times New Roman" w:cs="Times New Roman"/>
          <w:sz w:val="24"/>
          <w:szCs w:val="24"/>
        </w:rPr>
        <w:t>„</w:t>
      </w:r>
      <w:r w:rsidR="00CF40DB" w:rsidRPr="002B0B57">
        <w:rPr>
          <w:rFonts w:ascii="Times New Roman" w:eastAsia="Times New Roman" w:hAnsi="Times New Roman" w:cs="Times New Roman"/>
          <w:sz w:val="24"/>
          <w:szCs w:val="24"/>
        </w:rPr>
        <w:t>i)</w:t>
      </w:r>
      <w:r w:rsidR="00CF40DB" w:rsidRPr="002B0B57">
        <w:rPr>
          <w:rFonts w:ascii="Times New Roman" w:eastAsia="Times New Roman" w:hAnsi="Times New Roman" w:cs="Times New Roman"/>
          <w:sz w:val="24"/>
          <w:szCs w:val="24"/>
        </w:rPr>
        <w:tab/>
        <w:t xml:space="preserve">Ordinul </w:t>
      </w:r>
      <w:r w:rsidR="00AE5297">
        <w:rPr>
          <w:rFonts w:ascii="Times New Roman" w:eastAsia="Times New Roman" w:hAnsi="Times New Roman" w:cs="Times New Roman"/>
          <w:sz w:val="24"/>
          <w:szCs w:val="24"/>
        </w:rPr>
        <w:t xml:space="preserve">ANRE </w:t>
      </w:r>
      <w:r w:rsidR="00CF40DB" w:rsidRPr="002B0B57">
        <w:rPr>
          <w:rFonts w:ascii="Times New Roman" w:eastAsia="Times New Roman" w:hAnsi="Times New Roman" w:cs="Times New Roman"/>
          <w:sz w:val="24"/>
          <w:szCs w:val="24"/>
        </w:rPr>
        <w:t xml:space="preserve">nr. 118/2013 - Normele tehnice pentru proiectarea </w:t>
      </w:r>
      <w:r w:rsidR="002B0B57" w:rsidRPr="002B0B57">
        <w:rPr>
          <w:rFonts w:ascii="Times New Roman" w:eastAsia="Times New Roman" w:hAnsi="Times New Roman" w:cs="Times New Roman"/>
          <w:sz w:val="24"/>
          <w:szCs w:val="24"/>
        </w:rPr>
        <w:t>ș</w:t>
      </w:r>
      <w:r w:rsidR="00CF40DB" w:rsidRPr="002B0B57">
        <w:rPr>
          <w:rFonts w:ascii="Times New Roman" w:eastAsia="Times New Roman" w:hAnsi="Times New Roman" w:cs="Times New Roman"/>
          <w:sz w:val="24"/>
          <w:szCs w:val="24"/>
        </w:rPr>
        <w:t>i execu</w:t>
      </w:r>
      <w:r w:rsidR="002B0B57" w:rsidRPr="002B0B57">
        <w:rPr>
          <w:rFonts w:ascii="Times New Roman" w:eastAsia="Times New Roman" w:hAnsi="Times New Roman" w:cs="Times New Roman"/>
          <w:sz w:val="24"/>
          <w:szCs w:val="24"/>
        </w:rPr>
        <w:t>ț</w:t>
      </w:r>
      <w:r w:rsidR="00CF40DB" w:rsidRPr="002B0B57">
        <w:rPr>
          <w:rFonts w:ascii="Times New Roman" w:eastAsia="Times New Roman" w:hAnsi="Times New Roman" w:cs="Times New Roman"/>
          <w:sz w:val="24"/>
          <w:szCs w:val="24"/>
        </w:rPr>
        <w:t>ia conductelor de transport gaze naturale, aprobate prin Ordinul pre</w:t>
      </w:r>
      <w:r w:rsidR="002B0B57" w:rsidRPr="002B0B57">
        <w:rPr>
          <w:rFonts w:ascii="Times New Roman" w:eastAsia="Times New Roman" w:hAnsi="Times New Roman" w:cs="Times New Roman"/>
          <w:sz w:val="24"/>
          <w:szCs w:val="24"/>
        </w:rPr>
        <w:t>ș</w:t>
      </w:r>
      <w:r w:rsidR="00CF40DB" w:rsidRPr="002B0B57">
        <w:rPr>
          <w:rFonts w:ascii="Times New Roman" w:eastAsia="Times New Roman" w:hAnsi="Times New Roman" w:cs="Times New Roman"/>
          <w:sz w:val="24"/>
          <w:szCs w:val="24"/>
        </w:rPr>
        <w:t>edintelui Autorită</w:t>
      </w:r>
      <w:r w:rsidR="002B0B57" w:rsidRPr="002B0B57">
        <w:rPr>
          <w:rFonts w:ascii="Times New Roman" w:eastAsia="Times New Roman" w:hAnsi="Times New Roman" w:cs="Times New Roman"/>
          <w:sz w:val="24"/>
          <w:szCs w:val="24"/>
        </w:rPr>
        <w:t>ț</w:t>
      </w:r>
      <w:r w:rsidR="00CF40DB" w:rsidRPr="002B0B57">
        <w:rPr>
          <w:rFonts w:ascii="Times New Roman" w:eastAsia="Times New Roman" w:hAnsi="Times New Roman" w:cs="Times New Roman"/>
          <w:sz w:val="24"/>
          <w:szCs w:val="24"/>
        </w:rPr>
        <w:t>ii Na</w:t>
      </w:r>
      <w:r w:rsidR="002B0B57" w:rsidRPr="002B0B57">
        <w:rPr>
          <w:rFonts w:ascii="Times New Roman" w:eastAsia="Times New Roman" w:hAnsi="Times New Roman" w:cs="Times New Roman"/>
          <w:sz w:val="24"/>
          <w:szCs w:val="24"/>
        </w:rPr>
        <w:t>ț</w:t>
      </w:r>
      <w:r w:rsidR="00CF40DB" w:rsidRPr="002B0B57">
        <w:rPr>
          <w:rFonts w:ascii="Times New Roman" w:eastAsia="Times New Roman" w:hAnsi="Times New Roman" w:cs="Times New Roman"/>
          <w:sz w:val="24"/>
          <w:szCs w:val="24"/>
        </w:rPr>
        <w:t>ionale de Reglementare în Domeniul Energiei nr. 118/2013, cu modificările ulterioare;</w:t>
      </w:r>
    </w:p>
    <w:p w:rsidR="00460B14" w:rsidRPr="002B0B57" w:rsidRDefault="00CF40DB" w:rsidP="00CF40DB">
      <w:pPr>
        <w:pStyle w:val="ListParagraph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B0B57">
        <w:rPr>
          <w:rFonts w:ascii="Times New Roman" w:eastAsia="Times New Roman" w:hAnsi="Times New Roman" w:cs="Times New Roman"/>
          <w:sz w:val="24"/>
          <w:szCs w:val="24"/>
        </w:rPr>
        <w:t>j)</w:t>
      </w:r>
      <w:r w:rsidRPr="002B0B57">
        <w:rPr>
          <w:rFonts w:ascii="Times New Roman" w:eastAsia="Times New Roman" w:hAnsi="Times New Roman" w:cs="Times New Roman"/>
          <w:sz w:val="24"/>
          <w:szCs w:val="24"/>
        </w:rPr>
        <w:tab/>
        <w:t xml:space="preserve">Procedură - Procedura privind verificările </w:t>
      </w:r>
      <w:r w:rsidR="002B0B57" w:rsidRPr="002B0B57">
        <w:rPr>
          <w:rFonts w:ascii="Times New Roman" w:eastAsia="Times New Roman" w:hAnsi="Times New Roman" w:cs="Times New Roman"/>
          <w:sz w:val="24"/>
          <w:szCs w:val="24"/>
        </w:rPr>
        <w:t>ș</w:t>
      </w:r>
      <w:r w:rsidRPr="002B0B57">
        <w:rPr>
          <w:rFonts w:ascii="Times New Roman" w:eastAsia="Times New Roman" w:hAnsi="Times New Roman" w:cs="Times New Roman"/>
          <w:sz w:val="24"/>
          <w:szCs w:val="24"/>
        </w:rPr>
        <w:t>i reviziile tehnice ale instala</w:t>
      </w:r>
      <w:r w:rsidR="002B0B57" w:rsidRPr="002B0B57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2B0B57">
        <w:rPr>
          <w:rFonts w:ascii="Times New Roman" w:eastAsia="Times New Roman" w:hAnsi="Times New Roman" w:cs="Times New Roman"/>
          <w:sz w:val="24"/>
          <w:szCs w:val="24"/>
        </w:rPr>
        <w:t>iilor de utilizare a gazelor naturale, aprobată prin Ordinul pre</w:t>
      </w:r>
      <w:r w:rsidR="002B0B57" w:rsidRPr="002B0B57">
        <w:rPr>
          <w:rFonts w:ascii="Times New Roman" w:eastAsia="Times New Roman" w:hAnsi="Times New Roman" w:cs="Times New Roman"/>
          <w:sz w:val="24"/>
          <w:szCs w:val="24"/>
        </w:rPr>
        <w:t>ș</w:t>
      </w:r>
      <w:r w:rsidRPr="002B0B57">
        <w:rPr>
          <w:rFonts w:ascii="Times New Roman" w:eastAsia="Times New Roman" w:hAnsi="Times New Roman" w:cs="Times New Roman"/>
          <w:sz w:val="24"/>
          <w:szCs w:val="24"/>
        </w:rPr>
        <w:t>edintelui Autorită</w:t>
      </w:r>
      <w:r w:rsidR="002B0B57" w:rsidRPr="002B0B57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2B0B57">
        <w:rPr>
          <w:rFonts w:ascii="Times New Roman" w:eastAsia="Times New Roman" w:hAnsi="Times New Roman" w:cs="Times New Roman"/>
          <w:sz w:val="24"/>
          <w:szCs w:val="24"/>
        </w:rPr>
        <w:t>ii Na</w:t>
      </w:r>
      <w:r w:rsidR="002B0B57" w:rsidRPr="002B0B57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2B0B57">
        <w:rPr>
          <w:rFonts w:ascii="Times New Roman" w:eastAsia="Times New Roman" w:hAnsi="Times New Roman" w:cs="Times New Roman"/>
          <w:sz w:val="24"/>
          <w:szCs w:val="24"/>
        </w:rPr>
        <w:t>ionale de Reglementare în Domeniul Energiei nr. 179/2015, publicată în Monitorul Oficial al României, Partea I, nr. 969 din 28 decembrie 2015.”</w:t>
      </w:r>
    </w:p>
    <w:p w:rsidR="00CF40DB" w:rsidRPr="002B0B57" w:rsidRDefault="00460B14" w:rsidP="00CF40DB">
      <w:pPr>
        <w:pStyle w:val="ListParagraph"/>
        <w:numPr>
          <w:ilvl w:val="0"/>
          <w:numId w:val="3"/>
        </w:numPr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B0B57">
        <w:rPr>
          <w:rFonts w:ascii="Times New Roman" w:eastAsia="Times New Roman" w:hAnsi="Times New Roman" w:cs="Times New Roman"/>
          <w:sz w:val="24"/>
          <w:szCs w:val="24"/>
        </w:rPr>
        <w:t xml:space="preserve">La </w:t>
      </w:r>
      <w:r w:rsidR="00CF40DB" w:rsidRPr="002B0B57">
        <w:rPr>
          <w:rFonts w:ascii="Times New Roman" w:eastAsia="Times New Roman" w:hAnsi="Times New Roman" w:cs="Times New Roman"/>
          <w:sz w:val="24"/>
          <w:szCs w:val="24"/>
        </w:rPr>
        <w:t xml:space="preserve">articolul 7 alineatul (2), partea introductivă a literei a) se modifică </w:t>
      </w:r>
      <w:r w:rsidR="002B0B57" w:rsidRPr="002B0B57">
        <w:rPr>
          <w:rFonts w:ascii="Times New Roman" w:eastAsia="Times New Roman" w:hAnsi="Times New Roman" w:cs="Times New Roman"/>
          <w:sz w:val="24"/>
          <w:szCs w:val="24"/>
        </w:rPr>
        <w:t>ș</w:t>
      </w:r>
      <w:r w:rsidR="00CF40DB" w:rsidRPr="002B0B57">
        <w:rPr>
          <w:rFonts w:ascii="Times New Roman" w:eastAsia="Times New Roman" w:hAnsi="Times New Roman" w:cs="Times New Roman"/>
          <w:sz w:val="24"/>
          <w:szCs w:val="24"/>
        </w:rPr>
        <w:t>i va avea următorul cuprins:</w:t>
      </w:r>
    </w:p>
    <w:p w:rsidR="00CF40DB" w:rsidRPr="002B0B57" w:rsidRDefault="00CF40DB" w:rsidP="00EF2F5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B0B57">
        <w:rPr>
          <w:rFonts w:ascii="Times New Roman" w:eastAsia="Times New Roman" w:hAnsi="Times New Roman" w:cs="Times New Roman"/>
          <w:sz w:val="24"/>
          <w:szCs w:val="24"/>
        </w:rPr>
        <w:t>„</w:t>
      </w:r>
      <w:r w:rsidR="00EF2F50" w:rsidRPr="002B0B57">
        <w:rPr>
          <w:rFonts w:ascii="Times New Roman" w:eastAsia="Times New Roman" w:hAnsi="Times New Roman" w:cs="Times New Roman"/>
          <w:sz w:val="24"/>
          <w:szCs w:val="24"/>
        </w:rPr>
        <w:t xml:space="preserve">a) </w:t>
      </w:r>
      <w:r w:rsidRPr="002B0B57">
        <w:rPr>
          <w:rFonts w:ascii="Times New Roman" w:eastAsia="Times New Roman" w:hAnsi="Times New Roman" w:cs="Times New Roman"/>
          <w:sz w:val="24"/>
          <w:szCs w:val="24"/>
        </w:rPr>
        <w:t>avizul tehnic de racordare care con</w:t>
      </w:r>
      <w:r w:rsidR="002B0B57" w:rsidRPr="002B0B57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2B0B57">
        <w:rPr>
          <w:rFonts w:ascii="Times New Roman" w:eastAsia="Times New Roman" w:hAnsi="Times New Roman" w:cs="Times New Roman"/>
          <w:sz w:val="24"/>
          <w:szCs w:val="24"/>
        </w:rPr>
        <w:t>ine solu</w:t>
      </w:r>
      <w:r w:rsidR="002B0B57" w:rsidRPr="002B0B57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2B0B57">
        <w:rPr>
          <w:rFonts w:ascii="Times New Roman" w:eastAsia="Times New Roman" w:hAnsi="Times New Roman" w:cs="Times New Roman"/>
          <w:sz w:val="24"/>
          <w:szCs w:val="24"/>
        </w:rPr>
        <w:t>ia tehnică de racordare la:”</w:t>
      </w:r>
    </w:p>
    <w:p w:rsidR="00EF2F50" w:rsidRPr="002B0B57" w:rsidRDefault="00EF2F50" w:rsidP="00CF40DB">
      <w:pPr>
        <w:pStyle w:val="ListParagraph"/>
        <w:numPr>
          <w:ilvl w:val="0"/>
          <w:numId w:val="3"/>
        </w:numPr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B0B57">
        <w:rPr>
          <w:rFonts w:ascii="Times New Roman" w:eastAsia="Times New Roman" w:hAnsi="Times New Roman" w:cs="Times New Roman"/>
          <w:sz w:val="24"/>
          <w:szCs w:val="24"/>
        </w:rPr>
        <w:t>La articolul 7, după alineatul (2) se introduce un nou alineat, alineatul (3) cu următorul cuprins:</w:t>
      </w:r>
    </w:p>
    <w:p w:rsidR="00EF2F50" w:rsidRPr="002B0B57" w:rsidRDefault="00EF2F50" w:rsidP="00CA7D9F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B0B57">
        <w:rPr>
          <w:rFonts w:ascii="Times New Roman" w:eastAsia="Times New Roman" w:hAnsi="Times New Roman" w:cs="Times New Roman"/>
          <w:sz w:val="24"/>
          <w:szCs w:val="24"/>
        </w:rPr>
        <w:t>„(3) În baza notificării prevăzute la art. 4 alin. (3) din Regulamentul privind racordarea la sistemul de distribu</w:t>
      </w:r>
      <w:r w:rsidR="002B0B57" w:rsidRPr="002B0B57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2B0B57">
        <w:rPr>
          <w:rFonts w:ascii="Times New Roman" w:eastAsia="Times New Roman" w:hAnsi="Times New Roman" w:cs="Times New Roman"/>
          <w:sz w:val="24"/>
          <w:szCs w:val="24"/>
        </w:rPr>
        <w:t>ie a gazelor naturale, aprobat prin Ordinul pre</w:t>
      </w:r>
      <w:r w:rsidR="002B0B57" w:rsidRPr="002B0B57">
        <w:rPr>
          <w:rFonts w:ascii="Times New Roman" w:eastAsia="Times New Roman" w:hAnsi="Times New Roman" w:cs="Times New Roman"/>
          <w:sz w:val="24"/>
          <w:szCs w:val="24"/>
        </w:rPr>
        <w:t>ș</w:t>
      </w:r>
      <w:r w:rsidRPr="002B0B57">
        <w:rPr>
          <w:rFonts w:ascii="Times New Roman" w:eastAsia="Times New Roman" w:hAnsi="Times New Roman" w:cs="Times New Roman"/>
          <w:sz w:val="24"/>
          <w:szCs w:val="24"/>
        </w:rPr>
        <w:t xml:space="preserve">edintelui ANRE nr. 32/2017, cu </w:t>
      </w:r>
      <w:r w:rsidRPr="002B0B57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modificările </w:t>
      </w:r>
      <w:r w:rsidR="002B0B57" w:rsidRPr="002B0B57">
        <w:rPr>
          <w:rFonts w:ascii="Times New Roman" w:eastAsia="Times New Roman" w:hAnsi="Times New Roman" w:cs="Times New Roman"/>
          <w:sz w:val="24"/>
          <w:szCs w:val="24"/>
        </w:rPr>
        <w:t>ș</w:t>
      </w:r>
      <w:r w:rsidRPr="002B0B57">
        <w:rPr>
          <w:rFonts w:ascii="Times New Roman" w:eastAsia="Times New Roman" w:hAnsi="Times New Roman" w:cs="Times New Roman"/>
          <w:sz w:val="24"/>
          <w:szCs w:val="24"/>
        </w:rPr>
        <w:t>i completările ulterioare, se realizează proiectarea/modificarea instala</w:t>
      </w:r>
      <w:r w:rsidR="002B0B57" w:rsidRPr="002B0B57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2B0B57">
        <w:rPr>
          <w:rFonts w:ascii="Times New Roman" w:eastAsia="Times New Roman" w:hAnsi="Times New Roman" w:cs="Times New Roman"/>
          <w:sz w:val="24"/>
          <w:szCs w:val="24"/>
        </w:rPr>
        <w:t xml:space="preserve">iei de utilizare a gazelor naturale rezultate în urma: </w:t>
      </w:r>
    </w:p>
    <w:p w:rsidR="00EF2F50" w:rsidRPr="002B0B57" w:rsidRDefault="00EF2F50" w:rsidP="00CA7D9F">
      <w:pPr>
        <w:numPr>
          <w:ilvl w:val="0"/>
          <w:numId w:val="7"/>
        </w:numPr>
        <w:spacing w:after="0" w:line="36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B0B57">
        <w:rPr>
          <w:rFonts w:ascii="Times New Roman" w:eastAsia="Times New Roman" w:hAnsi="Times New Roman" w:cs="Times New Roman"/>
          <w:sz w:val="24"/>
          <w:szCs w:val="24"/>
        </w:rPr>
        <w:t>separării dintr-o instala</w:t>
      </w:r>
      <w:r w:rsidR="002B0B57" w:rsidRPr="002B0B57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2B0B57">
        <w:rPr>
          <w:rFonts w:ascii="Times New Roman" w:eastAsia="Times New Roman" w:hAnsi="Times New Roman" w:cs="Times New Roman"/>
          <w:sz w:val="24"/>
          <w:szCs w:val="24"/>
        </w:rPr>
        <w:t>ie de utilizare comună existentă, în situa</w:t>
      </w:r>
      <w:r w:rsidR="002B0B57" w:rsidRPr="002B0B57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2B0B57">
        <w:rPr>
          <w:rFonts w:ascii="Times New Roman" w:eastAsia="Times New Roman" w:hAnsi="Times New Roman" w:cs="Times New Roman"/>
          <w:sz w:val="24"/>
          <w:szCs w:val="24"/>
        </w:rPr>
        <w:t>ia în care nu este necesară redimensionarea instala</w:t>
      </w:r>
      <w:r w:rsidR="002B0B57" w:rsidRPr="002B0B57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2B0B57">
        <w:rPr>
          <w:rFonts w:ascii="Times New Roman" w:eastAsia="Times New Roman" w:hAnsi="Times New Roman" w:cs="Times New Roman"/>
          <w:sz w:val="24"/>
          <w:szCs w:val="24"/>
        </w:rPr>
        <w:t>iei de racordare;</w:t>
      </w:r>
    </w:p>
    <w:p w:rsidR="00EF2F50" w:rsidRPr="002B0B57" w:rsidRDefault="00EF2F50" w:rsidP="00EF2F50">
      <w:pPr>
        <w:numPr>
          <w:ilvl w:val="0"/>
          <w:numId w:val="7"/>
        </w:numPr>
        <w:spacing w:after="0" w:line="36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B0B57">
        <w:rPr>
          <w:rFonts w:ascii="Times New Roman" w:eastAsia="Times New Roman" w:hAnsi="Times New Roman" w:cs="Times New Roman"/>
          <w:sz w:val="24"/>
          <w:szCs w:val="24"/>
        </w:rPr>
        <w:t>reamplasării, înlocuirii sau suplimentării aparatelor consumatoare de combustibili gazo</w:t>
      </w:r>
      <w:r w:rsidR="002B0B57" w:rsidRPr="002B0B57">
        <w:rPr>
          <w:rFonts w:ascii="Times New Roman" w:eastAsia="Times New Roman" w:hAnsi="Times New Roman" w:cs="Times New Roman"/>
          <w:sz w:val="24"/>
          <w:szCs w:val="24"/>
        </w:rPr>
        <w:t>ș</w:t>
      </w:r>
      <w:r w:rsidRPr="002B0B57">
        <w:rPr>
          <w:rFonts w:ascii="Times New Roman" w:eastAsia="Times New Roman" w:hAnsi="Times New Roman" w:cs="Times New Roman"/>
          <w:sz w:val="24"/>
          <w:szCs w:val="24"/>
        </w:rPr>
        <w:t>i, cu sau fără modificarea traseului instala</w:t>
      </w:r>
      <w:r w:rsidR="002B0B57" w:rsidRPr="002B0B57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2B0B57">
        <w:rPr>
          <w:rFonts w:ascii="Times New Roman" w:eastAsia="Times New Roman" w:hAnsi="Times New Roman" w:cs="Times New Roman"/>
          <w:sz w:val="24"/>
          <w:szCs w:val="24"/>
        </w:rPr>
        <w:t>iei de utilizare a gazelor naturale, în condi</w:t>
      </w:r>
      <w:r w:rsidR="002B0B57" w:rsidRPr="002B0B57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2B0B57">
        <w:rPr>
          <w:rFonts w:ascii="Times New Roman" w:eastAsia="Times New Roman" w:hAnsi="Times New Roman" w:cs="Times New Roman"/>
          <w:sz w:val="24"/>
          <w:szCs w:val="24"/>
        </w:rPr>
        <w:t>iile respectării debitelor de gaze naturale prevăzute în ATR.”</w:t>
      </w:r>
    </w:p>
    <w:p w:rsidR="00EF2F50" w:rsidRPr="002B0B57" w:rsidRDefault="00EF2F50" w:rsidP="00CF40DB">
      <w:pPr>
        <w:pStyle w:val="ListParagraph"/>
        <w:numPr>
          <w:ilvl w:val="0"/>
          <w:numId w:val="3"/>
        </w:numPr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B0B57">
        <w:rPr>
          <w:rFonts w:ascii="Times New Roman" w:eastAsia="Times New Roman" w:hAnsi="Times New Roman" w:cs="Times New Roman"/>
          <w:sz w:val="24"/>
          <w:szCs w:val="24"/>
        </w:rPr>
        <w:t>La articolul 8, după alineatul (</w:t>
      </w:r>
      <w:r w:rsidR="00850B75" w:rsidRPr="002B0B57">
        <w:rPr>
          <w:rFonts w:ascii="Times New Roman" w:eastAsia="Times New Roman" w:hAnsi="Times New Roman" w:cs="Times New Roman"/>
          <w:sz w:val="24"/>
          <w:szCs w:val="24"/>
        </w:rPr>
        <w:t>3</w:t>
      </w:r>
      <w:r w:rsidRPr="002B0B57">
        <w:rPr>
          <w:rFonts w:ascii="Times New Roman" w:eastAsia="Times New Roman" w:hAnsi="Times New Roman" w:cs="Times New Roman"/>
          <w:sz w:val="24"/>
          <w:szCs w:val="24"/>
        </w:rPr>
        <w:t>) se introduce un nou alineat, alineatul (</w:t>
      </w:r>
      <w:r w:rsidR="00850B75" w:rsidRPr="002B0B57">
        <w:rPr>
          <w:rFonts w:ascii="Times New Roman" w:eastAsia="Times New Roman" w:hAnsi="Times New Roman" w:cs="Times New Roman"/>
          <w:sz w:val="24"/>
          <w:szCs w:val="24"/>
        </w:rPr>
        <w:t>4</w:t>
      </w:r>
      <w:r w:rsidRPr="002B0B57">
        <w:rPr>
          <w:rFonts w:ascii="Times New Roman" w:eastAsia="Times New Roman" w:hAnsi="Times New Roman" w:cs="Times New Roman"/>
          <w:sz w:val="24"/>
          <w:szCs w:val="24"/>
        </w:rPr>
        <w:t>)</w:t>
      </w:r>
      <w:r w:rsidR="00850B75" w:rsidRPr="002B0B57">
        <w:rPr>
          <w:rFonts w:ascii="Times New Roman" w:eastAsia="Times New Roman" w:hAnsi="Times New Roman" w:cs="Times New Roman"/>
          <w:sz w:val="24"/>
          <w:szCs w:val="24"/>
        </w:rPr>
        <w:t xml:space="preserve"> cu următorul cuprins:</w:t>
      </w:r>
    </w:p>
    <w:p w:rsidR="00850B75" w:rsidRPr="002B0B57" w:rsidRDefault="00850B75" w:rsidP="00850B75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B0B57">
        <w:rPr>
          <w:rFonts w:ascii="Times New Roman" w:eastAsia="Times New Roman" w:hAnsi="Times New Roman" w:cs="Times New Roman"/>
          <w:sz w:val="24"/>
          <w:szCs w:val="24"/>
        </w:rPr>
        <w:t>„(4) Proiectan</w:t>
      </w:r>
      <w:r w:rsidR="002B0B57" w:rsidRPr="002B0B57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2B0B57">
        <w:rPr>
          <w:rFonts w:ascii="Times New Roman" w:eastAsia="Times New Roman" w:hAnsi="Times New Roman" w:cs="Times New Roman"/>
          <w:sz w:val="24"/>
          <w:szCs w:val="24"/>
        </w:rPr>
        <w:t>ii au obliga</w:t>
      </w:r>
      <w:r w:rsidR="002B0B57" w:rsidRPr="002B0B57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2B0B57">
        <w:rPr>
          <w:rFonts w:ascii="Times New Roman" w:eastAsia="Times New Roman" w:hAnsi="Times New Roman" w:cs="Times New Roman"/>
          <w:sz w:val="24"/>
          <w:szCs w:val="24"/>
        </w:rPr>
        <w:t>ia să respecte informa</w:t>
      </w:r>
      <w:r w:rsidR="002B0B57" w:rsidRPr="002B0B57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2B0B57">
        <w:rPr>
          <w:rFonts w:ascii="Times New Roman" w:eastAsia="Times New Roman" w:hAnsi="Times New Roman" w:cs="Times New Roman"/>
          <w:sz w:val="24"/>
          <w:szCs w:val="24"/>
        </w:rPr>
        <w:t>iile men</w:t>
      </w:r>
      <w:r w:rsidR="002B0B57" w:rsidRPr="002B0B57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2B0B57">
        <w:rPr>
          <w:rFonts w:ascii="Times New Roman" w:eastAsia="Times New Roman" w:hAnsi="Times New Roman" w:cs="Times New Roman"/>
          <w:sz w:val="24"/>
          <w:szCs w:val="24"/>
        </w:rPr>
        <w:t>ionate în notificarea prevăzută la art. 7 alin. (3) la proiectarea:</w:t>
      </w:r>
    </w:p>
    <w:p w:rsidR="00850B75" w:rsidRPr="002B0B57" w:rsidRDefault="00850B75" w:rsidP="00850B75">
      <w:pPr>
        <w:numPr>
          <w:ilvl w:val="0"/>
          <w:numId w:val="8"/>
        </w:numPr>
        <w:spacing w:after="0" w:line="36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B0B57">
        <w:rPr>
          <w:rFonts w:ascii="Times New Roman" w:eastAsia="Times New Roman" w:hAnsi="Times New Roman" w:cs="Times New Roman"/>
          <w:sz w:val="24"/>
          <w:szCs w:val="24"/>
        </w:rPr>
        <w:t>unei instala</w:t>
      </w:r>
      <w:r w:rsidR="002B0B57" w:rsidRPr="002B0B57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2B0B57">
        <w:rPr>
          <w:rFonts w:ascii="Times New Roman" w:eastAsia="Times New Roman" w:hAnsi="Times New Roman" w:cs="Times New Roman"/>
          <w:sz w:val="24"/>
          <w:szCs w:val="24"/>
        </w:rPr>
        <w:t>ii de utilizare a gazelor naturale;</w:t>
      </w:r>
    </w:p>
    <w:p w:rsidR="00850B75" w:rsidRPr="002B0B57" w:rsidRDefault="00850B75" w:rsidP="00850B75">
      <w:pPr>
        <w:numPr>
          <w:ilvl w:val="0"/>
          <w:numId w:val="8"/>
        </w:numPr>
        <w:spacing w:after="0" w:line="36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B0B57">
        <w:rPr>
          <w:rFonts w:ascii="Times New Roman" w:eastAsia="Times New Roman" w:hAnsi="Times New Roman" w:cs="Times New Roman"/>
          <w:sz w:val="24"/>
          <w:szCs w:val="24"/>
        </w:rPr>
        <w:t>modificării unei instala</w:t>
      </w:r>
      <w:r w:rsidR="002B0B57" w:rsidRPr="002B0B57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2B0B57">
        <w:rPr>
          <w:rFonts w:ascii="Times New Roman" w:eastAsia="Times New Roman" w:hAnsi="Times New Roman" w:cs="Times New Roman"/>
          <w:sz w:val="24"/>
          <w:szCs w:val="24"/>
        </w:rPr>
        <w:t>ii de utilizare existente.”</w:t>
      </w:r>
    </w:p>
    <w:p w:rsidR="00EF2F50" w:rsidRPr="002B0B57" w:rsidRDefault="00850B75" w:rsidP="00CF40DB">
      <w:pPr>
        <w:pStyle w:val="ListParagraph"/>
        <w:numPr>
          <w:ilvl w:val="0"/>
          <w:numId w:val="3"/>
        </w:numPr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B0B57">
        <w:rPr>
          <w:rFonts w:ascii="Times New Roman" w:eastAsia="Times New Roman" w:hAnsi="Times New Roman" w:cs="Times New Roman"/>
          <w:sz w:val="24"/>
          <w:szCs w:val="24"/>
        </w:rPr>
        <w:t xml:space="preserve">La articolul 9 alineatul (1), partea introductivă se modifică </w:t>
      </w:r>
      <w:r w:rsidR="002B0B57" w:rsidRPr="002B0B57">
        <w:rPr>
          <w:rFonts w:ascii="Times New Roman" w:eastAsia="Times New Roman" w:hAnsi="Times New Roman" w:cs="Times New Roman"/>
          <w:sz w:val="24"/>
          <w:szCs w:val="24"/>
        </w:rPr>
        <w:t>ș</w:t>
      </w:r>
      <w:r w:rsidRPr="002B0B57">
        <w:rPr>
          <w:rFonts w:ascii="Times New Roman" w:eastAsia="Times New Roman" w:hAnsi="Times New Roman" w:cs="Times New Roman"/>
          <w:sz w:val="24"/>
          <w:szCs w:val="24"/>
        </w:rPr>
        <w:t>i va avea următorul cuprins:</w:t>
      </w:r>
    </w:p>
    <w:p w:rsidR="00850B75" w:rsidRPr="002B0B57" w:rsidRDefault="00850B75" w:rsidP="00850B75">
      <w:pPr>
        <w:pStyle w:val="ListParagraph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B0B57">
        <w:rPr>
          <w:rFonts w:ascii="Times New Roman" w:eastAsia="Times New Roman" w:hAnsi="Times New Roman" w:cs="Times New Roman"/>
          <w:sz w:val="24"/>
          <w:szCs w:val="24"/>
        </w:rPr>
        <w:t>„Art. 9 – (1) Avizul tehnic de racordare prevăzut la art. 7 alin. (2) lit. a) se eliberează, după caz, de:”</w:t>
      </w:r>
    </w:p>
    <w:p w:rsidR="00EF2F50" w:rsidRPr="002B0B57" w:rsidRDefault="00850B75" w:rsidP="00CF40DB">
      <w:pPr>
        <w:pStyle w:val="ListParagraph"/>
        <w:numPr>
          <w:ilvl w:val="0"/>
          <w:numId w:val="3"/>
        </w:numPr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B0B57">
        <w:rPr>
          <w:rFonts w:ascii="Times New Roman" w:eastAsia="Times New Roman" w:hAnsi="Times New Roman" w:cs="Times New Roman"/>
          <w:sz w:val="24"/>
          <w:szCs w:val="24"/>
        </w:rPr>
        <w:t>La articolul 9, după alineatul (2) se introduce un nou alineat, alineatul (3) cu următorul cuprins:</w:t>
      </w:r>
    </w:p>
    <w:p w:rsidR="00850B75" w:rsidRPr="002B0B57" w:rsidRDefault="00850B75" w:rsidP="00850B75">
      <w:pPr>
        <w:pStyle w:val="ListParagraph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B0B57">
        <w:rPr>
          <w:rFonts w:ascii="Times New Roman" w:eastAsia="Times New Roman" w:hAnsi="Times New Roman" w:cs="Times New Roman"/>
          <w:sz w:val="24"/>
          <w:szCs w:val="24"/>
        </w:rPr>
        <w:t>„</w:t>
      </w:r>
      <w:r w:rsidR="001F46C3" w:rsidRPr="002B0B57">
        <w:rPr>
          <w:rFonts w:ascii="Times New Roman" w:eastAsia="Times New Roman" w:hAnsi="Times New Roman" w:cs="Times New Roman"/>
          <w:sz w:val="24"/>
          <w:szCs w:val="24"/>
        </w:rPr>
        <w:t>(3) Proiectantul stabile</w:t>
      </w:r>
      <w:r w:rsidR="002B0B57" w:rsidRPr="002B0B57">
        <w:rPr>
          <w:rFonts w:ascii="Times New Roman" w:eastAsia="Times New Roman" w:hAnsi="Times New Roman" w:cs="Times New Roman"/>
          <w:sz w:val="24"/>
          <w:szCs w:val="24"/>
        </w:rPr>
        <w:t>ș</w:t>
      </w:r>
      <w:r w:rsidR="001F46C3" w:rsidRPr="002B0B57">
        <w:rPr>
          <w:rFonts w:ascii="Times New Roman" w:eastAsia="Times New Roman" w:hAnsi="Times New Roman" w:cs="Times New Roman"/>
          <w:sz w:val="24"/>
          <w:szCs w:val="24"/>
        </w:rPr>
        <w:t>te de comun acord cu beneficiarul investi</w:t>
      </w:r>
      <w:r w:rsidR="002B0B57" w:rsidRPr="002B0B57">
        <w:rPr>
          <w:rFonts w:ascii="Times New Roman" w:eastAsia="Times New Roman" w:hAnsi="Times New Roman" w:cs="Times New Roman"/>
          <w:sz w:val="24"/>
          <w:szCs w:val="24"/>
        </w:rPr>
        <w:t>ț</w:t>
      </w:r>
      <w:r w:rsidR="001F46C3" w:rsidRPr="002B0B57">
        <w:rPr>
          <w:rFonts w:ascii="Times New Roman" w:eastAsia="Times New Roman" w:hAnsi="Times New Roman" w:cs="Times New Roman"/>
          <w:sz w:val="24"/>
          <w:szCs w:val="24"/>
        </w:rPr>
        <w:t>iei traseele conductelor de distribu</w:t>
      </w:r>
      <w:r w:rsidR="002B0B57" w:rsidRPr="002B0B57">
        <w:rPr>
          <w:rFonts w:ascii="Times New Roman" w:eastAsia="Times New Roman" w:hAnsi="Times New Roman" w:cs="Times New Roman"/>
          <w:sz w:val="24"/>
          <w:szCs w:val="24"/>
        </w:rPr>
        <w:t>ț</w:t>
      </w:r>
      <w:r w:rsidR="001F46C3" w:rsidRPr="002B0B57">
        <w:rPr>
          <w:rFonts w:ascii="Times New Roman" w:eastAsia="Times New Roman" w:hAnsi="Times New Roman" w:cs="Times New Roman"/>
          <w:sz w:val="24"/>
          <w:szCs w:val="24"/>
        </w:rPr>
        <w:t xml:space="preserve">ie a gazelor naturale, magistralelor directe, racordurilor </w:t>
      </w:r>
      <w:r w:rsidR="002B0B57" w:rsidRPr="002B0B57">
        <w:rPr>
          <w:rFonts w:ascii="Times New Roman" w:eastAsia="Times New Roman" w:hAnsi="Times New Roman" w:cs="Times New Roman"/>
          <w:sz w:val="24"/>
          <w:szCs w:val="24"/>
        </w:rPr>
        <w:t>ș</w:t>
      </w:r>
      <w:r w:rsidR="001F46C3" w:rsidRPr="002B0B57">
        <w:rPr>
          <w:rFonts w:ascii="Times New Roman" w:eastAsia="Times New Roman" w:hAnsi="Times New Roman" w:cs="Times New Roman"/>
          <w:sz w:val="24"/>
          <w:szCs w:val="24"/>
        </w:rPr>
        <w:t>i/sau instala</w:t>
      </w:r>
      <w:r w:rsidR="002B0B57" w:rsidRPr="002B0B57">
        <w:rPr>
          <w:rFonts w:ascii="Times New Roman" w:eastAsia="Times New Roman" w:hAnsi="Times New Roman" w:cs="Times New Roman"/>
          <w:sz w:val="24"/>
          <w:szCs w:val="24"/>
        </w:rPr>
        <w:t>ț</w:t>
      </w:r>
      <w:r w:rsidR="001F46C3" w:rsidRPr="002B0B57">
        <w:rPr>
          <w:rFonts w:ascii="Times New Roman" w:eastAsia="Times New Roman" w:hAnsi="Times New Roman" w:cs="Times New Roman"/>
          <w:sz w:val="24"/>
          <w:szCs w:val="24"/>
        </w:rPr>
        <w:t xml:space="preserve">iilor de utilizare a gazelor naturale, precum </w:t>
      </w:r>
      <w:r w:rsidR="002B0B57" w:rsidRPr="002B0B57">
        <w:rPr>
          <w:rFonts w:ascii="Times New Roman" w:eastAsia="Times New Roman" w:hAnsi="Times New Roman" w:cs="Times New Roman"/>
          <w:sz w:val="24"/>
          <w:szCs w:val="24"/>
        </w:rPr>
        <w:t>ș</w:t>
      </w:r>
      <w:r w:rsidR="001F46C3" w:rsidRPr="002B0B57">
        <w:rPr>
          <w:rFonts w:ascii="Times New Roman" w:eastAsia="Times New Roman" w:hAnsi="Times New Roman" w:cs="Times New Roman"/>
          <w:sz w:val="24"/>
          <w:szCs w:val="24"/>
        </w:rPr>
        <w:t>i amplasarea sta</w:t>
      </w:r>
      <w:r w:rsidR="002B0B57" w:rsidRPr="002B0B57">
        <w:rPr>
          <w:rFonts w:ascii="Times New Roman" w:eastAsia="Times New Roman" w:hAnsi="Times New Roman" w:cs="Times New Roman"/>
          <w:sz w:val="24"/>
          <w:szCs w:val="24"/>
        </w:rPr>
        <w:t>ț</w:t>
      </w:r>
      <w:r w:rsidR="001F46C3" w:rsidRPr="002B0B57">
        <w:rPr>
          <w:rFonts w:ascii="Times New Roman" w:eastAsia="Times New Roman" w:hAnsi="Times New Roman" w:cs="Times New Roman"/>
          <w:sz w:val="24"/>
          <w:szCs w:val="24"/>
        </w:rPr>
        <w:t>iilor de reglare – măsurare/sta</w:t>
      </w:r>
      <w:r w:rsidR="002B0B57" w:rsidRPr="002B0B57">
        <w:rPr>
          <w:rFonts w:ascii="Times New Roman" w:eastAsia="Times New Roman" w:hAnsi="Times New Roman" w:cs="Times New Roman"/>
          <w:sz w:val="24"/>
          <w:szCs w:val="24"/>
        </w:rPr>
        <w:t>ț</w:t>
      </w:r>
      <w:r w:rsidR="001F46C3" w:rsidRPr="002B0B57">
        <w:rPr>
          <w:rFonts w:ascii="Times New Roman" w:eastAsia="Times New Roman" w:hAnsi="Times New Roman" w:cs="Times New Roman"/>
          <w:sz w:val="24"/>
          <w:szCs w:val="24"/>
        </w:rPr>
        <w:t>iilor de reglare/sta</w:t>
      </w:r>
      <w:r w:rsidR="002B0B57" w:rsidRPr="002B0B57">
        <w:rPr>
          <w:rFonts w:ascii="Times New Roman" w:eastAsia="Times New Roman" w:hAnsi="Times New Roman" w:cs="Times New Roman"/>
          <w:sz w:val="24"/>
          <w:szCs w:val="24"/>
        </w:rPr>
        <w:t>ț</w:t>
      </w:r>
      <w:r w:rsidR="001F46C3" w:rsidRPr="002B0B57">
        <w:rPr>
          <w:rFonts w:ascii="Times New Roman" w:eastAsia="Times New Roman" w:hAnsi="Times New Roman" w:cs="Times New Roman"/>
          <w:sz w:val="24"/>
          <w:szCs w:val="24"/>
        </w:rPr>
        <w:t>iilor de măsurare/postului de reglare – măsurare/postului de reglare/postului de măsurare, luând în considerare prevederile prezentelor norme tehnice.”</w:t>
      </w:r>
    </w:p>
    <w:p w:rsidR="00980203" w:rsidRDefault="00980203" w:rsidP="001F46C3">
      <w:pPr>
        <w:pStyle w:val="ListParagraph"/>
        <w:numPr>
          <w:ilvl w:val="0"/>
          <w:numId w:val="3"/>
        </w:numPr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La articolul 12 alineatul (1), partea introductivă se modifică:</w:t>
      </w:r>
    </w:p>
    <w:p w:rsidR="00980203" w:rsidRDefault="00980203" w:rsidP="00980203">
      <w:pPr>
        <w:pStyle w:val="ListParagraph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„Art. 12 - </w:t>
      </w:r>
      <w:r w:rsidRPr="00980203">
        <w:rPr>
          <w:rFonts w:ascii="Times New Roman" w:eastAsia="Times New Roman" w:hAnsi="Times New Roman" w:cs="Times New Roman"/>
          <w:sz w:val="24"/>
          <w:szCs w:val="24"/>
        </w:rPr>
        <w:t>(1) Documentaţiile tehnice/Proiectele tehnice pentru executarea lucrărilor în sistemul de alimentare cu gaze naturale se întocmesc de proiectanți în conformitate cu prevederile prezentelor norme tehnice şi a legislaţiei în vigoare şi conţin, cel puţin, următoarele elemente</w:t>
      </w:r>
    </w:p>
    <w:p w:rsidR="001F46C3" w:rsidRPr="002B0B57" w:rsidRDefault="001F46C3" w:rsidP="001F46C3">
      <w:pPr>
        <w:pStyle w:val="ListParagraph"/>
        <w:numPr>
          <w:ilvl w:val="0"/>
          <w:numId w:val="3"/>
        </w:numPr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B0B57">
        <w:rPr>
          <w:rFonts w:ascii="Times New Roman" w:eastAsia="Times New Roman" w:hAnsi="Times New Roman" w:cs="Times New Roman"/>
          <w:sz w:val="24"/>
          <w:szCs w:val="24"/>
        </w:rPr>
        <w:t xml:space="preserve">La articolul 12 alineatul (1), literele k), l), n) </w:t>
      </w:r>
      <w:r w:rsidR="002B0B57" w:rsidRPr="002B0B57">
        <w:rPr>
          <w:rFonts w:ascii="Times New Roman" w:eastAsia="Times New Roman" w:hAnsi="Times New Roman" w:cs="Times New Roman"/>
          <w:sz w:val="24"/>
          <w:szCs w:val="24"/>
        </w:rPr>
        <w:t>ș</w:t>
      </w:r>
      <w:r w:rsidRPr="002B0B57">
        <w:rPr>
          <w:rFonts w:ascii="Times New Roman" w:eastAsia="Times New Roman" w:hAnsi="Times New Roman" w:cs="Times New Roman"/>
          <w:sz w:val="24"/>
          <w:szCs w:val="24"/>
        </w:rPr>
        <w:t xml:space="preserve">i o) se modifică </w:t>
      </w:r>
      <w:r w:rsidR="002B0B57" w:rsidRPr="002B0B57">
        <w:rPr>
          <w:rFonts w:ascii="Times New Roman" w:eastAsia="Times New Roman" w:hAnsi="Times New Roman" w:cs="Times New Roman"/>
          <w:sz w:val="24"/>
          <w:szCs w:val="24"/>
        </w:rPr>
        <w:t>ș</w:t>
      </w:r>
      <w:r w:rsidRPr="002B0B57">
        <w:rPr>
          <w:rFonts w:ascii="Times New Roman" w:eastAsia="Times New Roman" w:hAnsi="Times New Roman" w:cs="Times New Roman"/>
          <w:sz w:val="24"/>
          <w:szCs w:val="24"/>
        </w:rPr>
        <w:t>i vor avea următorul cuprins:</w:t>
      </w:r>
    </w:p>
    <w:p w:rsidR="001F46C3" w:rsidRPr="002B0B57" w:rsidRDefault="001F46C3" w:rsidP="001F46C3">
      <w:pPr>
        <w:pStyle w:val="ListParagraph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B0B57">
        <w:rPr>
          <w:rFonts w:ascii="Times New Roman" w:eastAsia="Times New Roman" w:hAnsi="Times New Roman" w:cs="Times New Roman"/>
          <w:sz w:val="24"/>
          <w:szCs w:val="24"/>
        </w:rPr>
        <w:t>„k)</w:t>
      </w:r>
      <w:r w:rsidRPr="002B0B57">
        <w:rPr>
          <w:rFonts w:ascii="Times New Roman" w:eastAsia="Times New Roman" w:hAnsi="Times New Roman" w:cs="Times New Roman"/>
          <w:sz w:val="24"/>
          <w:szCs w:val="24"/>
        </w:rPr>
        <w:tab/>
        <w:t>avizul tehnic de racordare prevăzut la art. 7 alin. (2) lit</w:t>
      </w:r>
      <w:r w:rsidR="002B0B57" w:rsidRPr="002B0B57">
        <w:rPr>
          <w:rFonts w:ascii="Times New Roman" w:eastAsia="Times New Roman" w:hAnsi="Times New Roman" w:cs="Times New Roman"/>
          <w:sz w:val="24"/>
          <w:szCs w:val="24"/>
        </w:rPr>
        <w:t>.</w:t>
      </w:r>
      <w:r w:rsidRPr="002B0B57">
        <w:rPr>
          <w:rFonts w:ascii="Times New Roman" w:eastAsia="Times New Roman" w:hAnsi="Times New Roman" w:cs="Times New Roman"/>
          <w:sz w:val="24"/>
          <w:szCs w:val="24"/>
        </w:rPr>
        <w:t xml:space="preserve"> a) sau notificarea prevăzută la art. 7 alin. (3), după caz;</w:t>
      </w:r>
    </w:p>
    <w:p w:rsidR="001F46C3" w:rsidRPr="002B0B57" w:rsidRDefault="001F46C3" w:rsidP="001F46C3">
      <w:pPr>
        <w:pStyle w:val="ListParagraph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B0B57">
        <w:rPr>
          <w:rFonts w:ascii="Times New Roman" w:eastAsia="Times New Roman" w:hAnsi="Times New Roman" w:cs="Times New Roman"/>
          <w:sz w:val="24"/>
          <w:szCs w:val="24"/>
        </w:rPr>
        <w:t>l)</w:t>
      </w:r>
      <w:r w:rsidRPr="002B0B57">
        <w:rPr>
          <w:rFonts w:ascii="Times New Roman" w:eastAsia="Times New Roman" w:hAnsi="Times New Roman" w:cs="Times New Roman"/>
          <w:sz w:val="24"/>
          <w:szCs w:val="24"/>
        </w:rPr>
        <w:tab/>
        <w:t xml:space="preserve">certificatul de urbanism, cu avizele </w:t>
      </w:r>
      <w:r w:rsidR="002B0B57" w:rsidRPr="002B0B57">
        <w:rPr>
          <w:rFonts w:ascii="Times New Roman" w:eastAsia="Times New Roman" w:hAnsi="Times New Roman" w:cs="Times New Roman"/>
          <w:sz w:val="24"/>
          <w:szCs w:val="24"/>
        </w:rPr>
        <w:t>ș</w:t>
      </w:r>
      <w:r w:rsidRPr="002B0B57">
        <w:rPr>
          <w:rFonts w:ascii="Times New Roman" w:eastAsia="Times New Roman" w:hAnsi="Times New Roman" w:cs="Times New Roman"/>
          <w:sz w:val="24"/>
          <w:szCs w:val="24"/>
        </w:rPr>
        <w:t>i acordurile cerute prin acesta, prevăzut la art. 7 alin. (2) lit. b), după caz;</w:t>
      </w:r>
    </w:p>
    <w:p w:rsidR="001F46C3" w:rsidRPr="002B0B57" w:rsidRDefault="00A14678" w:rsidP="001F46C3">
      <w:pPr>
        <w:pStyle w:val="ListParagraph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B0B57">
        <w:rPr>
          <w:rFonts w:ascii="Times New Roman" w:eastAsia="Times New Roman" w:hAnsi="Times New Roman" w:cs="Times New Roman"/>
          <w:sz w:val="24"/>
          <w:szCs w:val="24"/>
        </w:rPr>
        <w:t>---------------</w:t>
      </w:r>
    </w:p>
    <w:p w:rsidR="001F46C3" w:rsidRPr="002B0B57" w:rsidRDefault="001F46C3" w:rsidP="001F46C3">
      <w:pPr>
        <w:pStyle w:val="ListParagraph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B0B57">
        <w:rPr>
          <w:rFonts w:ascii="Times New Roman" w:eastAsia="Times New Roman" w:hAnsi="Times New Roman" w:cs="Times New Roman"/>
          <w:sz w:val="24"/>
          <w:szCs w:val="24"/>
        </w:rPr>
        <w:lastRenderedPageBreak/>
        <w:t>n)</w:t>
      </w:r>
      <w:r w:rsidRPr="002B0B57">
        <w:rPr>
          <w:rFonts w:ascii="Times New Roman" w:eastAsia="Times New Roman" w:hAnsi="Times New Roman" w:cs="Times New Roman"/>
          <w:sz w:val="24"/>
          <w:szCs w:val="24"/>
        </w:rPr>
        <w:tab/>
        <w:t>referatul de verificare a proiectului, întocmit de verificatorul de proiecte atestat ANRE sau M</w:t>
      </w:r>
      <w:r w:rsidR="00A14678" w:rsidRPr="002B0B57">
        <w:rPr>
          <w:rFonts w:ascii="Times New Roman" w:eastAsia="Times New Roman" w:hAnsi="Times New Roman" w:cs="Times New Roman"/>
          <w:sz w:val="24"/>
          <w:szCs w:val="24"/>
        </w:rPr>
        <w:t>LPDA</w:t>
      </w:r>
      <w:r w:rsidRPr="002B0B57">
        <w:rPr>
          <w:rFonts w:ascii="Times New Roman" w:eastAsia="Times New Roman" w:hAnsi="Times New Roman" w:cs="Times New Roman"/>
          <w:sz w:val="24"/>
          <w:szCs w:val="24"/>
        </w:rPr>
        <w:t>, după caz;</w:t>
      </w:r>
    </w:p>
    <w:p w:rsidR="001F46C3" w:rsidRPr="002B0B57" w:rsidRDefault="001F46C3" w:rsidP="001F46C3">
      <w:pPr>
        <w:pStyle w:val="ListParagraph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B0B57">
        <w:rPr>
          <w:rFonts w:ascii="Times New Roman" w:eastAsia="Times New Roman" w:hAnsi="Times New Roman" w:cs="Times New Roman"/>
          <w:sz w:val="24"/>
          <w:szCs w:val="24"/>
        </w:rPr>
        <w:t>o)</w:t>
      </w:r>
      <w:r w:rsidRPr="002B0B57">
        <w:rPr>
          <w:rFonts w:ascii="Times New Roman" w:eastAsia="Times New Roman" w:hAnsi="Times New Roman" w:cs="Times New Roman"/>
          <w:sz w:val="24"/>
          <w:szCs w:val="24"/>
        </w:rPr>
        <w:tab/>
        <w:t>autoriza</w:t>
      </w:r>
      <w:r w:rsidR="002B0B57" w:rsidRPr="002B0B57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2B0B57">
        <w:rPr>
          <w:rFonts w:ascii="Times New Roman" w:eastAsia="Times New Roman" w:hAnsi="Times New Roman" w:cs="Times New Roman"/>
          <w:sz w:val="24"/>
          <w:szCs w:val="24"/>
        </w:rPr>
        <w:t>ia de construire/autoriza</w:t>
      </w:r>
      <w:r w:rsidR="002B0B57" w:rsidRPr="002B0B57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2B0B57">
        <w:rPr>
          <w:rFonts w:ascii="Times New Roman" w:eastAsia="Times New Roman" w:hAnsi="Times New Roman" w:cs="Times New Roman"/>
          <w:sz w:val="24"/>
          <w:szCs w:val="24"/>
        </w:rPr>
        <w:t>ia de desfiin</w:t>
      </w:r>
      <w:r w:rsidR="002B0B57" w:rsidRPr="002B0B57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2B0B57">
        <w:rPr>
          <w:rFonts w:ascii="Times New Roman" w:eastAsia="Times New Roman" w:hAnsi="Times New Roman" w:cs="Times New Roman"/>
          <w:sz w:val="24"/>
          <w:szCs w:val="24"/>
        </w:rPr>
        <w:t>are/acordul sau autoriza</w:t>
      </w:r>
      <w:r w:rsidR="002B0B57" w:rsidRPr="002B0B57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2B0B57">
        <w:rPr>
          <w:rFonts w:ascii="Times New Roman" w:eastAsia="Times New Roman" w:hAnsi="Times New Roman" w:cs="Times New Roman"/>
          <w:sz w:val="24"/>
          <w:szCs w:val="24"/>
        </w:rPr>
        <w:t>ia admin</w:t>
      </w:r>
      <w:r w:rsidR="00A14678" w:rsidRPr="002B0B57">
        <w:rPr>
          <w:rFonts w:ascii="Times New Roman" w:eastAsia="Times New Roman" w:hAnsi="Times New Roman" w:cs="Times New Roman"/>
          <w:sz w:val="24"/>
          <w:szCs w:val="24"/>
        </w:rPr>
        <w:t>istratorului drumului, după caz;”</w:t>
      </w:r>
    </w:p>
    <w:p w:rsidR="00C4269A" w:rsidRDefault="00C4269A" w:rsidP="00A14678">
      <w:pPr>
        <w:pStyle w:val="ListParagraph"/>
        <w:numPr>
          <w:ilvl w:val="0"/>
          <w:numId w:val="3"/>
        </w:numPr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La articolul 12, după alineatul (6) se introduce un nou alineat, alineatul (7) cu următorul cuprins:</w:t>
      </w:r>
    </w:p>
    <w:p w:rsidR="00C4269A" w:rsidRDefault="00C4269A" w:rsidP="00C4269A">
      <w:pPr>
        <w:pStyle w:val="ListParagraph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„(7) </w:t>
      </w:r>
      <w:r w:rsidRPr="00C4269A">
        <w:rPr>
          <w:rFonts w:ascii="Times New Roman" w:eastAsia="Times New Roman" w:hAnsi="Times New Roman" w:cs="Times New Roman"/>
          <w:sz w:val="24"/>
          <w:szCs w:val="24"/>
        </w:rPr>
        <w:t>Proiectul tehnic pentru executarea lucrărilor în sistemele de alimentare cu gaze naturale cuprinde documentația tehnică, autorizația de construire și detaliile de execuție</w:t>
      </w:r>
      <w:r>
        <w:rPr>
          <w:rFonts w:ascii="Times New Roman" w:eastAsia="Times New Roman" w:hAnsi="Times New Roman" w:cs="Times New Roman"/>
          <w:sz w:val="24"/>
          <w:szCs w:val="24"/>
        </w:rPr>
        <w:t>.”</w:t>
      </w:r>
    </w:p>
    <w:p w:rsidR="00980203" w:rsidRDefault="00980203" w:rsidP="00A14678">
      <w:pPr>
        <w:pStyle w:val="ListParagraph"/>
        <w:numPr>
          <w:ilvl w:val="0"/>
          <w:numId w:val="3"/>
        </w:numPr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La articolul 13, alineatul (1) se modifică și va avea următorul cuprins:</w:t>
      </w:r>
    </w:p>
    <w:p w:rsidR="00980203" w:rsidRDefault="00980203" w:rsidP="00980203">
      <w:pPr>
        <w:pStyle w:val="ListParagraph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„Art. 13 - </w:t>
      </w:r>
      <w:r w:rsidRPr="00980203">
        <w:rPr>
          <w:rFonts w:ascii="Times New Roman" w:eastAsia="Times New Roman" w:hAnsi="Times New Roman" w:cs="Times New Roman"/>
          <w:sz w:val="24"/>
          <w:szCs w:val="24"/>
        </w:rPr>
        <w:t>(1) Documenta</w:t>
      </w:r>
      <w:r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980203">
        <w:rPr>
          <w:rFonts w:ascii="Times New Roman" w:eastAsia="Times New Roman" w:hAnsi="Times New Roman" w:cs="Times New Roman"/>
          <w:sz w:val="24"/>
          <w:szCs w:val="24"/>
        </w:rPr>
        <w:t>iile tehnice/proiectele tehnice pentru executarea lucrărilor în sistemele de alimentare cu gaze naturale se verifică obligatoriu de verificatori de proiecte atesta</w:t>
      </w:r>
      <w:r w:rsidR="000471C7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980203">
        <w:rPr>
          <w:rFonts w:ascii="Times New Roman" w:eastAsia="Times New Roman" w:hAnsi="Times New Roman" w:cs="Times New Roman"/>
          <w:sz w:val="24"/>
          <w:szCs w:val="24"/>
        </w:rPr>
        <w:t>i, conform prevederilor art. 160 din Legea nr. 123/2012 și ale art. 13 alin. (1) din Legea nr. 10/1995.</w:t>
      </w:r>
      <w:r w:rsidR="000471C7">
        <w:rPr>
          <w:rFonts w:ascii="Times New Roman" w:eastAsia="Times New Roman" w:hAnsi="Times New Roman" w:cs="Times New Roman"/>
          <w:sz w:val="24"/>
          <w:szCs w:val="24"/>
        </w:rPr>
        <w:t>”</w:t>
      </w:r>
    </w:p>
    <w:p w:rsidR="000471C7" w:rsidRDefault="000471C7" w:rsidP="00A14678">
      <w:pPr>
        <w:pStyle w:val="ListParagraph"/>
        <w:numPr>
          <w:ilvl w:val="0"/>
          <w:numId w:val="3"/>
        </w:numPr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La articolul 14, alineatul (1) se modifică și va avea următorul cuprins:</w:t>
      </w:r>
    </w:p>
    <w:p w:rsidR="000471C7" w:rsidRDefault="000471C7" w:rsidP="000471C7">
      <w:pPr>
        <w:pStyle w:val="ListParagraph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„Art. 14 - </w:t>
      </w:r>
      <w:r w:rsidRPr="000471C7">
        <w:rPr>
          <w:rFonts w:ascii="Times New Roman" w:eastAsia="Times New Roman" w:hAnsi="Times New Roman" w:cs="Times New Roman"/>
          <w:sz w:val="24"/>
          <w:szCs w:val="24"/>
        </w:rPr>
        <w:t>(1) Documenta</w:t>
      </w:r>
      <w:r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0471C7">
        <w:rPr>
          <w:rFonts w:ascii="Times New Roman" w:eastAsia="Times New Roman" w:hAnsi="Times New Roman" w:cs="Times New Roman"/>
          <w:sz w:val="24"/>
          <w:szCs w:val="24"/>
        </w:rPr>
        <w:t>ia tehnică/proiectul tehnic pentru executarea lucrărilor de construire/desființare se întocmește, în numărul de exemplare cerut de legisla</w:t>
      </w:r>
      <w:r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0471C7">
        <w:rPr>
          <w:rFonts w:ascii="Times New Roman" w:eastAsia="Times New Roman" w:hAnsi="Times New Roman" w:cs="Times New Roman"/>
          <w:sz w:val="24"/>
          <w:szCs w:val="24"/>
        </w:rPr>
        <w:t>ia în vigoare</w:t>
      </w:r>
      <w:r>
        <w:rPr>
          <w:rFonts w:ascii="Times New Roman" w:eastAsia="Times New Roman" w:hAnsi="Times New Roman" w:cs="Times New Roman"/>
          <w:sz w:val="24"/>
          <w:szCs w:val="24"/>
        </w:rPr>
        <w:t>.”</w:t>
      </w:r>
    </w:p>
    <w:p w:rsidR="0017366F" w:rsidRDefault="0017366F" w:rsidP="00A14678">
      <w:pPr>
        <w:pStyle w:val="ListParagraph"/>
        <w:numPr>
          <w:ilvl w:val="0"/>
          <w:numId w:val="3"/>
        </w:numPr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Articolul 16 se modifică și va avea următorul cuprins:</w:t>
      </w:r>
    </w:p>
    <w:p w:rsidR="0017366F" w:rsidRDefault="0017366F" w:rsidP="0017366F">
      <w:pPr>
        <w:pStyle w:val="ListParagraph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„</w:t>
      </w:r>
      <w:r w:rsidR="009A1A40">
        <w:rPr>
          <w:rFonts w:ascii="Times New Roman" w:eastAsia="Times New Roman" w:hAnsi="Times New Roman" w:cs="Times New Roman"/>
          <w:sz w:val="24"/>
          <w:szCs w:val="24"/>
        </w:rPr>
        <w:t xml:space="preserve">Art. 16 - </w:t>
      </w:r>
      <w:r w:rsidR="009A1A40" w:rsidRPr="009A1A40">
        <w:rPr>
          <w:rFonts w:ascii="Times New Roman" w:eastAsia="Times New Roman" w:hAnsi="Times New Roman" w:cs="Times New Roman"/>
          <w:sz w:val="24"/>
          <w:szCs w:val="24"/>
        </w:rPr>
        <w:t>Verificatorul de proiecte este obligat ca, în termen de maximum 30 zile după primirea documenta</w:t>
      </w:r>
      <w:r w:rsidR="009A1A40">
        <w:rPr>
          <w:rFonts w:ascii="Times New Roman" w:eastAsia="Times New Roman" w:hAnsi="Times New Roman" w:cs="Times New Roman"/>
          <w:sz w:val="24"/>
          <w:szCs w:val="24"/>
        </w:rPr>
        <w:t>ț</w:t>
      </w:r>
      <w:r w:rsidR="009A1A40" w:rsidRPr="009A1A40">
        <w:rPr>
          <w:rFonts w:ascii="Times New Roman" w:eastAsia="Times New Roman" w:hAnsi="Times New Roman" w:cs="Times New Roman"/>
          <w:sz w:val="24"/>
          <w:szCs w:val="24"/>
        </w:rPr>
        <w:t>i</w:t>
      </w:r>
      <w:r w:rsidR="009A1A40">
        <w:rPr>
          <w:rFonts w:ascii="Times New Roman" w:eastAsia="Times New Roman" w:hAnsi="Times New Roman" w:cs="Times New Roman"/>
          <w:sz w:val="24"/>
          <w:szCs w:val="24"/>
        </w:rPr>
        <w:t>e</w:t>
      </w:r>
      <w:r w:rsidR="009A1A40" w:rsidRPr="009A1A40">
        <w:rPr>
          <w:rFonts w:ascii="Times New Roman" w:eastAsia="Times New Roman" w:hAnsi="Times New Roman" w:cs="Times New Roman"/>
          <w:sz w:val="24"/>
          <w:szCs w:val="24"/>
        </w:rPr>
        <w:t>i tehnice/proiect</w:t>
      </w:r>
      <w:r w:rsidR="009A1A40">
        <w:rPr>
          <w:rFonts w:ascii="Times New Roman" w:eastAsia="Times New Roman" w:hAnsi="Times New Roman" w:cs="Times New Roman"/>
          <w:sz w:val="24"/>
          <w:szCs w:val="24"/>
        </w:rPr>
        <w:t>ului</w:t>
      </w:r>
      <w:r w:rsidR="009A1A40" w:rsidRPr="009A1A40">
        <w:rPr>
          <w:rFonts w:ascii="Times New Roman" w:eastAsia="Times New Roman" w:hAnsi="Times New Roman" w:cs="Times New Roman"/>
          <w:sz w:val="24"/>
          <w:szCs w:val="24"/>
        </w:rPr>
        <w:t xml:space="preserve"> tehnice pentru executarea lucrărilor, să avizeze sau să restituie documenta</w:t>
      </w:r>
      <w:r w:rsidR="009A1A40">
        <w:rPr>
          <w:rFonts w:ascii="Times New Roman" w:eastAsia="Times New Roman" w:hAnsi="Times New Roman" w:cs="Times New Roman"/>
          <w:sz w:val="24"/>
          <w:szCs w:val="24"/>
        </w:rPr>
        <w:t>ț</w:t>
      </w:r>
      <w:r w:rsidR="009A1A40" w:rsidRPr="009A1A40">
        <w:rPr>
          <w:rFonts w:ascii="Times New Roman" w:eastAsia="Times New Roman" w:hAnsi="Times New Roman" w:cs="Times New Roman"/>
          <w:sz w:val="24"/>
          <w:szCs w:val="24"/>
        </w:rPr>
        <w:t>i</w:t>
      </w:r>
      <w:r w:rsidR="009A1A40">
        <w:rPr>
          <w:rFonts w:ascii="Times New Roman" w:eastAsia="Times New Roman" w:hAnsi="Times New Roman" w:cs="Times New Roman"/>
          <w:sz w:val="24"/>
          <w:szCs w:val="24"/>
        </w:rPr>
        <w:t>a/proiectul</w:t>
      </w:r>
      <w:r w:rsidR="009A1A40" w:rsidRPr="009A1A40">
        <w:rPr>
          <w:rFonts w:ascii="Times New Roman" w:eastAsia="Times New Roman" w:hAnsi="Times New Roman" w:cs="Times New Roman"/>
          <w:sz w:val="24"/>
          <w:szCs w:val="24"/>
        </w:rPr>
        <w:t xml:space="preserve"> neavizat</w:t>
      </w:r>
      <w:r w:rsidR="009A1A40">
        <w:rPr>
          <w:rFonts w:ascii="Times New Roman" w:eastAsia="Times New Roman" w:hAnsi="Times New Roman" w:cs="Times New Roman"/>
          <w:sz w:val="24"/>
          <w:szCs w:val="24"/>
        </w:rPr>
        <w:t>ă/neavizat</w:t>
      </w:r>
      <w:r w:rsidR="009A1A40" w:rsidRPr="009A1A40">
        <w:rPr>
          <w:rFonts w:ascii="Times New Roman" w:eastAsia="Times New Roman" w:hAnsi="Times New Roman" w:cs="Times New Roman"/>
          <w:sz w:val="24"/>
          <w:szCs w:val="24"/>
        </w:rPr>
        <w:t>, însoțit</w:t>
      </w:r>
      <w:r w:rsidR="009A1A40">
        <w:rPr>
          <w:rFonts w:ascii="Times New Roman" w:eastAsia="Times New Roman" w:hAnsi="Times New Roman" w:cs="Times New Roman"/>
          <w:sz w:val="24"/>
          <w:szCs w:val="24"/>
        </w:rPr>
        <w:t>ă/însoțit</w:t>
      </w:r>
      <w:r w:rsidR="009A1A40" w:rsidRPr="009A1A40">
        <w:rPr>
          <w:rFonts w:ascii="Times New Roman" w:eastAsia="Times New Roman" w:hAnsi="Times New Roman" w:cs="Times New Roman"/>
          <w:sz w:val="24"/>
          <w:szCs w:val="24"/>
        </w:rPr>
        <w:t xml:space="preserve"> de referatul de verificare</w:t>
      </w:r>
      <w:r w:rsidR="009A1A40">
        <w:rPr>
          <w:rFonts w:ascii="Times New Roman" w:eastAsia="Times New Roman" w:hAnsi="Times New Roman" w:cs="Times New Roman"/>
          <w:sz w:val="24"/>
          <w:szCs w:val="24"/>
        </w:rPr>
        <w:t>.”</w:t>
      </w:r>
    </w:p>
    <w:p w:rsidR="00044CF8" w:rsidRDefault="00044CF8" w:rsidP="00A14678">
      <w:pPr>
        <w:pStyle w:val="ListParagraph"/>
        <w:numPr>
          <w:ilvl w:val="0"/>
          <w:numId w:val="3"/>
        </w:numPr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Articolul 17 se modifică și va avea următorul cuprins:</w:t>
      </w:r>
    </w:p>
    <w:p w:rsidR="00044CF8" w:rsidRDefault="00044CF8" w:rsidP="00044CF8">
      <w:pPr>
        <w:pStyle w:val="ListParagraph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„Art. 17 - </w:t>
      </w:r>
      <w:r w:rsidRPr="00044CF8">
        <w:rPr>
          <w:rFonts w:ascii="Times New Roman" w:eastAsia="Times New Roman" w:hAnsi="Times New Roman" w:cs="Times New Roman"/>
          <w:sz w:val="24"/>
          <w:szCs w:val="24"/>
        </w:rPr>
        <w:t>Proiectantul are obliga</w:t>
      </w:r>
      <w:r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044CF8">
        <w:rPr>
          <w:rFonts w:ascii="Times New Roman" w:eastAsia="Times New Roman" w:hAnsi="Times New Roman" w:cs="Times New Roman"/>
          <w:sz w:val="24"/>
          <w:szCs w:val="24"/>
        </w:rPr>
        <w:t>ia de a se prezenta, la solicitarea verificatorului de proiecte, pentru a sus</w:t>
      </w:r>
      <w:r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044CF8">
        <w:rPr>
          <w:rFonts w:ascii="Times New Roman" w:eastAsia="Times New Roman" w:hAnsi="Times New Roman" w:cs="Times New Roman"/>
          <w:sz w:val="24"/>
          <w:szCs w:val="24"/>
        </w:rPr>
        <w:t>ine avizarea documenta</w:t>
      </w:r>
      <w:r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044CF8">
        <w:rPr>
          <w:rFonts w:ascii="Times New Roman" w:eastAsia="Times New Roman" w:hAnsi="Times New Roman" w:cs="Times New Roman"/>
          <w:sz w:val="24"/>
          <w:szCs w:val="24"/>
        </w:rPr>
        <w:t>iei tehnice/proiectului tehnic</w:t>
      </w:r>
      <w:r>
        <w:rPr>
          <w:rFonts w:ascii="Times New Roman" w:eastAsia="Times New Roman" w:hAnsi="Times New Roman" w:cs="Times New Roman"/>
          <w:sz w:val="24"/>
          <w:szCs w:val="24"/>
        </w:rPr>
        <w:t>.”</w:t>
      </w:r>
    </w:p>
    <w:p w:rsidR="001F46C3" w:rsidRPr="002B0B57" w:rsidRDefault="00A14678" w:rsidP="00A14678">
      <w:pPr>
        <w:pStyle w:val="ListParagraph"/>
        <w:numPr>
          <w:ilvl w:val="0"/>
          <w:numId w:val="3"/>
        </w:numPr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B0B57">
        <w:rPr>
          <w:rFonts w:ascii="Times New Roman" w:eastAsia="Times New Roman" w:hAnsi="Times New Roman" w:cs="Times New Roman"/>
          <w:sz w:val="24"/>
          <w:szCs w:val="24"/>
        </w:rPr>
        <w:t xml:space="preserve">Articolul 18 se modifică </w:t>
      </w:r>
      <w:r w:rsidR="002B0B57" w:rsidRPr="002B0B57">
        <w:rPr>
          <w:rFonts w:ascii="Times New Roman" w:eastAsia="Times New Roman" w:hAnsi="Times New Roman" w:cs="Times New Roman"/>
          <w:sz w:val="24"/>
          <w:szCs w:val="24"/>
        </w:rPr>
        <w:t>ș</w:t>
      </w:r>
      <w:r w:rsidRPr="002B0B57">
        <w:rPr>
          <w:rFonts w:ascii="Times New Roman" w:eastAsia="Times New Roman" w:hAnsi="Times New Roman" w:cs="Times New Roman"/>
          <w:sz w:val="24"/>
          <w:szCs w:val="24"/>
        </w:rPr>
        <w:t>i va avea următorul cuprins:</w:t>
      </w:r>
    </w:p>
    <w:p w:rsidR="00A14678" w:rsidRPr="002B0B57" w:rsidRDefault="00A14678" w:rsidP="004A2223">
      <w:pPr>
        <w:tabs>
          <w:tab w:val="left" w:pos="99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B0B57">
        <w:rPr>
          <w:rFonts w:ascii="Times New Roman" w:eastAsia="Times New Roman" w:hAnsi="Times New Roman" w:cs="Times New Roman"/>
          <w:sz w:val="24"/>
          <w:szCs w:val="24"/>
        </w:rPr>
        <w:t>„Art. 18 - (1) Documenta</w:t>
      </w:r>
      <w:r w:rsidR="002B0B57" w:rsidRPr="002B0B57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2B0B57">
        <w:rPr>
          <w:rFonts w:ascii="Times New Roman" w:eastAsia="Times New Roman" w:hAnsi="Times New Roman" w:cs="Times New Roman"/>
          <w:sz w:val="24"/>
          <w:szCs w:val="24"/>
        </w:rPr>
        <w:t xml:space="preserve">ia tehnică/proiectul tehnic se semnează </w:t>
      </w:r>
      <w:r w:rsidR="002B0B57" w:rsidRPr="002B0B57">
        <w:rPr>
          <w:rFonts w:ascii="Times New Roman" w:eastAsia="Times New Roman" w:hAnsi="Times New Roman" w:cs="Times New Roman"/>
          <w:sz w:val="24"/>
          <w:szCs w:val="24"/>
        </w:rPr>
        <w:t>ș</w:t>
      </w:r>
      <w:r w:rsidRPr="002B0B57">
        <w:rPr>
          <w:rFonts w:ascii="Times New Roman" w:eastAsia="Times New Roman" w:hAnsi="Times New Roman" w:cs="Times New Roman"/>
          <w:sz w:val="24"/>
          <w:szCs w:val="24"/>
        </w:rPr>
        <w:t xml:space="preserve">i se </w:t>
      </w:r>
      <w:r w:rsidR="002B0B57" w:rsidRPr="002B0B57">
        <w:rPr>
          <w:rFonts w:ascii="Times New Roman" w:eastAsia="Times New Roman" w:hAnsi="Times New Roman" w:cs="Times New Roman"/>
          <w:sz w:val="24"/>
          <w:szCs w:val="24"/>
        </w:rPr>
        <w:t>ș</w:t>
      </w:r>
      <w:r w:rsidRPr="002B0B57">
        <w:rPr>
          <w:rFonts w:ascii="Times New Roman" w:eastAsia="Times New Roman" w:hAnsi="Times New Roman" w:cs="Times New Roman"/>
          <w:sz w:val="24"/>
          <w:szCs w:val="24"/>
        </w:rPr>
        <w:t xml:space="preserve">tampilează de verificatorul de proiecte, conform prevederilor art. 6 ÷ 8 din Regulamentul de verificare </w:t>
      </w:r>
      <w:r w:rsidR="002B0B57" w:rsidRPr="002B0B57">
        <w:rPr>
          <w:rFonts w:ascii="Times New Roman" w:eastAsia="Times New Roman" w:hAnsi="Times New Roman" w:cs="Times New Roman"/>
          <w:sz w:val="24"/>
          <w:szCs w:val="24"/>
        </w:rPr>
        <w:t>ș</w:t>
      </w:r>
      <w:r w:rsidRPr="002B0B57">
        <w:rPr>
          <w:rFonts w:ascii="Times New Roman" w:eastAsia="Times New Roman" w:hAnsi="Times New Roman" w:cs="Times New Roman"/>
          <w:sz w:val="24"/>
          <w:szCs w:val="24"/>
        </w:rPr>
        <w:t>i expertizare tehnică de calitate a proiectelor, a execu</w:t>
      </w:r>
      <w:r w:rsidR="002B0B57" w:rsidRPr="002B0B57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2B0B57">
        <w:rPr>
          <w:rFonts w:ascii="Times New Roman" w:eastAsia="Times New Roman" w:hAnsi="Times New Roman" w:cs="Times New Roman"/>
          <w:sz w:val="24"/>
          <w:szCs w:val="24"/>
        </w:rPr>
        <w:t xml:space="preserve">iei lucrărilor </w:t>
      </w:r>
      <w:r w:rsidR="002B0B57" w:rsidRPr="002B0B57">
        <w:rPr>
          <w:rFonts w:ascii="Times New Roman" w:eastAsia="Times New Roman" w:hAnsi="Times New Roman" w:cs="Times New Roman"/>
          <w:sz w:val="24"/>
          <w:szCs w:val="24"/>
        </w:rPr>
        <w:t>ș</w:t>
      </w:r>
      <w:r w:rsidRPr="002B0B57">
        <w:rPr>
          <w:rFonts w:ascii="Times New Roman" w:eastAsia="Times New Roman" w:hAnsi="Times New Roman" w:cs="Times New Roman"/>
          <w:sz w:val="24"/>
          <w:szCs w:val="24"/>
        </w:rPr>
        <w:t>i a construc</w:t>
      </w:r>
      <w:r w:rsidR="002B0B57" w:rsidRPr="002B0B57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2B0B57">
        <w:rPr>
          <w:rFonts w:ascii="Times New Roman" w:eastAsia="Times New Roman" w:hAnsi="Times New Roman" w:cs="Times New Roman"/>
          <w:sz w:val="24"/>
          <w:szCs w:val="24"/>
        </w:rPr>
        <w:t>iilor, aprobat prin Hotărârea Guvernului nr. 925/1995, cu modificările ulterioare, în cazul instala</w:t>
      </w:r>
      <w:r w:rsidR="002B0B57" w:rsidRPr="002B0B57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2B0B57">
        <w:rPr>
          <w:rFonts w:ascii="Times New Roman" w:eastAsia="Times New Roman" w:hAnsi="Times New Roman" w:cs="Times New Roman"/>
          <w:sz w:val="24"/>
          <w:szCs w:val="24"/>
        </w:rPr>
        <w:t>iilor de utilizare a gazelor naturale iar pentru sistemele de distribu</w:t>
      </w:r>
      <w:r w:rsidR="002B0B57" w:rsidRPr="002B0B57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2B0B57">
        <w:rPr>
          <w:rFonts w:ascii="Times New Roman" w:eastAsia="Times New Roman" w:hAnsi="Times New Roman" w:cs="Times New Roman"/>
          <w:sz w:val="24"/>
          <w:szCs w:val="24"/>
        </w:rPr>
        <w:t>ie a gazelor naturale, sisteme de distribu</w:t>
      </w:r>
      <w:r w:rsidR="002B0B57" w:rsidRPr="002B0B57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2B0B57">
        <w:rPr>
          <w:rFonts w:ascii="Times New Roman" w:eastAsia="Times New Roman" w:hAnsi="Times New Roman" w:cs="Times New Roman"/>
          <w:sz w:val="24"/>
          <w:szCs w:val="24"/>
        </w:rPr>
        <w:t xml:space="preserve">ie închise </w:t>
      </w:r>
      <w:r w:rsidR="002B0B57" w:rsidRPr="002B0B57">
        <w:rPr>
          <w:rFonts w:ascii="Times New Roman" w:eastAsia="Times New Roman" w:hAnsi="Times New Roman" w:cs="Times New Roman"/>
          <w:sz w:val="24"/>
          <w:szCs w:val="24"/>
        </w:rPr>
        <w:t>ș</w:t>
      </w:r>
      <w:r w:rsidRPr="002B0B57">
        <w:rPr>
          <w:rFonts w:ascii="Times New Roman" w:eastAsia="Times New Roman" w:hAnsi="Times New Roman" w:cs="Times New Roman"/>
          <w:sz w:val="24"/>
          <w:szCs w:val="24"/>
        </w:rPr>
        <w:t>i magistrale directe, conform dispozi</w:t>
      </w:r>
      <w:r w:rsidR="002B0B57" w:rsidRPr="002B0B57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2B0B57">
        <w:rPr>
          <w:rFonts w:ascii="Times New Roman" w:eastAsia="Times New Roman" w:hAnsi="Times New Roman" w:cs="Times New Roman"/>
          <w:sz w:val="24"/>
          <w:szCs w:val="24"/>
        </w:rPr>
        <w:t xml:space="preserve">iilor art. 27 alin. (3) din Regulamentul pentru atestarea verificatorilor de proiecte </w:t>
      </w:r>
      <w:r w:rsidR="002B0B57" w:rsidRPr="002B0B57">
        <w:rPr>
          <w:rFonts w:ascii="Times New Roman" w:eastAsia="Times New Roman" w:hAnsi="Times New Roman" w:cs="Times New Roman"/>
          <w:sz w:val="24"/>
          <w:szCs w:val="24"/>
        </w:rPr>
        <w:t>ș</w:t>
      </w:r>
      <w:r w:rsidRPr="002B0B57">
        <w:rPr>
          <w:rFonts w:ascii="Times New Roman" w:eastAsia="Times New Roman" w:hAnsi="Times New Roman" w:cs="Times New Roman"/>
          <w:sz w:val="24"/>
          <w:szCs w:val="24"/>
        </w:rPr>
        <w:t>i a exper</w:t>
      </w:r>
      <w:r w:rsidR="002B0B57" w:rsidRPr="002B0B57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2B0B57">
        <w:rPr>
          <w:rFonts w:ascii="Times New Roman" w:eastAsia="Times New Roman" w:hAnsi="Times New Roman" w:cs="Times New Roman"/>
          <w:sz w:val="24"/>
          <w:szCs w:val="24"/>
        </w:rPr>
        <w:t>ilor tehnici pentru obiectivele/sistemele din sectorul gazelor naturale, aprobat prin Ordinul pre</w:t>
      </w:r>
      <w:r w:rsidR="002B0B57" w:rsidRPr="002B0B57">
        <w:rPr>
          <w:rFonts w:ascii="Times New Roman" w:eastAsia="Times New Roman" w:hAnsi="Times New Roman" w:cs="Times New Roman"/>
          <w:sz w:val="24"/>
          <w:szCs w:val="24"/>
        </w:rPr>
        <w:t>ș</w:t>
      </w:r>
      <w:r w:rsidRPr="002B0B57">
        <w:rPr>
          <w:rFonts w:ascii="Times New Roman" w:eastAsia="Times New Roman" w:hAnsi="Times New Roman" w:cs="Times New Roman"/>
          <w:sz w:val="24"/>
          <w:szCs w:val="24"/>
        </w:rPr>
        <w:t xml:space="preserve">edintelui ANRE nr. 22/2013, cu modificările </w:t>
      </w:r>
      <w:r w:rsidR="002B0B57" w:rsidRPr="002B0B57">
        <w:rPr>
          <w:rFonts w:ascii="Times New Roman" w:eastAsia="Times New Roman" w:hAnsi="Times New Roman" w:cs="Times New Roman"/>
          <w:sz w:val="24"/>
          <w:szCs w:val="24"/>
        </w:rPr>
        <w:t>ș</w:t>
      </w:r>
      <w:r w:rsidRPr="002B0B57">
        <w:rPr>
          <w:rFonts w:ascii="Times New Roman" w:eastAsia="Times New Roman" w:hAnsi="Times New Roman" w:cs="Times New Roman"/>
          <w:sz w:val="24"/>
          <w:szCs w:val="24"/>
        </w:rPr>
        <w:t>i completările ulterioare.</w:t>
      </w:r>
    </w:p>
    <w:p w:rsidR="00A14678" w:rsidRPr="002B0B57" w:rsidRDefault="00A14678" w:rsidP="00A14678">
      <w:pPr>
        <w:tabs>
          <w:tab w:val="left" w:pos="99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B0B57">
        <w:rPr>
          <w:rFonts w:ascii="Times New Roman" w:eastAsia="Times New Roman" w:hAnsi="Times New Roman" w:cs="Times New Roman"/>
          <w:sz w:val="24"/>
          <w:szCs w:val="24"/>
        </w:rPr>
        <w:t>(2) Operatorii economici autoriza</w:t>
      </w:r>
      <w:r w:rsidR="002B0B57" w:rsidRPr="002B0B57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2B0B57">
        <w:rPr>
          <w:rFonts w:ascii="Times New Roman" w:eastAsia="Times New Roman" w:hAnsi="Times New Roman" w:cs="Times New Roman"/>
          <w:sz w:val="24"/>
          <w:szCs w:val="24"/>
        </w:rPr>
        <w:t xml:space="preserve">i ANRE pot să proiecteze </w:t>
      </w:r>
      <w:r w:rsidR="002B0B57" w:rsidRPr="002B0B57">
        <w:rPr>
          <w:rFonts w:ascii="Times New Roman" w:eastAsia="Times New Roman" w:hAnsi="Times New Roman" w:cs="Times New Roman"/>
          <w:sz w:val="24"/>
          <w:szCs w:val="24"/>
        </w:rPr>
        <w:t>ș</w:t>
      </w:r>
      <w:r w:rsidRPr="002B0B57">
        <w:rPr>
          <w:rFonts w:ascii="Times New Roman" w:eastAsia="Times New Roman" w:hAnsi="Times New Roman" w:cs="Times New Roman"/>
          <w:sz w:val="24"/>
          <w:szCs w:val="24"/>
        </w:rPr>
        <w:t>i să execute lucrări, iar verificatorii de proiecte pot să verifice documenta</w:t>
      </w:r>
      <w:r w:rsidR="002B0B57" w:rsidRPr="002B0B57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2B0B57">
        <w:rPr>
          <w:rFonts w:ascii="Times New Roman" w:eastAsia="Times New Roman" w:hAnsi="Times New Roman" w:cs="Times New Roman"/>
          <w:sz w:val="24"/>
          <w:szCs w:val="24"/>
        </w:rPr>
        <w:t>ia tehnică/proiectul tehnic din cadrul sistemelor de alimentare cu gaze naturale, în func</w:t>
      </w:r>
      <w:r w:rsidR="002B0B57" w:rsidRPr="002B0B57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2B0B57">
        <w:rPr>
          <w:rFonts w:ascii="Times New Roman" w:eastAsia="Times New Roman" w:hAnsi="Times New Roman" w:cs="Times New Roman"/>
          <w:sz w:val="24"/>
          <w:szCs w:val="24"/>
        </w:rPr>
        <w:t>ie de regimul de presiune al acestora</w:t>
      </w:r>
      <w:r w:rsidR="004A2223" w:rsidRPr="002B0B57">
        <w:rPr>
          <w:rFonts w:ascii="Times New Roman" w:eastAsia="Times New Roman" w:hAnsi="Times New Roman" w:cs="Times New Roman"/>
          <w:sz w:val="24"/>
          <w:szCs w:val="24"/>
        </w:rPr>
        <w:t>,</w:t>
      </w:r>
      <w:r w:rsidRPr="002B0B57">
        <w:rPr>
          <w:rFonts w:ascii="Times New Roman" w:eastAsia="Times New Roman" w:hAnsi="Times New Roman" w:cs="Times New Roman"/>
          <w:sz w:val="24"/>
          <w:szCs w:val="24"/>
        </w:rPr>
        <w:t xml:space="preserve"> conform celor prevăzute în tabelul nr. 1</w:t>
      </w:r>
      <w:r w:rsidRPr="002B0B57">
        <w:rPr>
          <w:rFonts w:ascii="Times New Roman" w:eastAsia="Times New Roman" w:hAnsi="Times New Roman" w:cs="Times New Roman"/>
          <w:sz w:val="24"/>
          <w:szCs w:val="24"/>
          <w:vertAlign w:val="superscript"/>
        </w:rPr>
        <w:t>1</w:t>
      </w:r>
      <w:r w:rsidRPr="002B0B57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1F46C3" w:rsidRPr="002B0B57" w:rsidRDefault="00FA6496" w:rsidP="001F46C3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B0B57">
        <w:rPr>
          <w:rFonts w:ascii="Times New Roman" w:eastAsia="Times New Roman" w:hAnsi="Times New Roman" w:cs="Times New Roman"/>
          <w:sz w:val="24"/>
          <w:szCs w:val="24"/>
        </w:rPr>
        <w:t>Tabelul nr. 1</w:t>
      </w:r>
      <w:r w:rsidRPr="002B0B57">
        <w:rPr>
          <w:rFonts w:ascii="Times New Roman" w:eastAsia="Times New Roman" w:hAnsi="Times New Roman" w:cs="Times New Roman"/>
          <w:sz w:val="24"/>
          <w:szCs w:val="24"/>
          <w:vertAlign w:val="superscript"/>
        </w:rPr>
        <w:t>1</w:t>
      </w:r>
      <w:r w:rsidRPr="002B0B57">
        <w:rPr>
          <w:rFonts w:ascii="Times New Roman" w:eastAsia="Times New Roman" w:hAnsi="Times New Roman" w:cs="Times New Roman"/>
          <w:sz w:val="24"/>
          <w:szCs w:val="24"/>
        </w:rPr>
        <w:t xml:space="preserve"> – TIPUL LUCRĂRILOR ÎN FUNC</w:t>
      </w:r>
      <w:r w:rsidR="002B0B57" w:rsidRPr="002B0B57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2B0B57">
        <w:rPr>
          <w:rFonts w:ascii="Times New Roman" w:eastAsia="Times New Roman" w:hAnsi="Times New Roman" w:cs="Times New Roman"/>
          <w:sz w:val="24"/>
          <w:szCs w:val="24"/>
        </w:rPr>
        <w:t>IE DE REGIMUL DE PRESIUNE</w:t>
      </w:r>
      <w:r w:rsidRPr="002B0B57">
        <w:rPr>
          <w:rFonts w:ascii="Times New Roman" w:eastAsia="Times New Roman" w:hAnsi="Times New Roman" w:cs="Times New Roman"/>
          <w:sz w:val="24"/>
          <w:szCs w:val="24"/>
        </w:rPr>
        <w:tab/>
      </w:r>
    </w:p>
    <w:tbl>
      <w:tblPr>
        <w:tblStyle w:val="TableGrid"/>
        <w:tblW w:w="9493" w:type="dxa"/>
        <w:tblLook w:val="04A0" w:firstRow="1" w:lastRow="0" w:firstColumn="1" w:lastColumn="0" w:noHBand="0" w:noVBand="1"/>
      </w:tblPr>
      <w:tblGrid>
        <w:gridCol w:w="562"/>
        <w:gridCol w:w="1843"/>
        <w:gridCol w:w="2363"/>
        <w:gridCol w:w="1198"/>
        <w:gridCol w:w="1967"/>
        <w:gridCol w:w="1560"/>
      </w:tblGrid>
      <w:tr w:rsidR="000E3463" w:rsidRPr="002B0B57" w:rsidTr="0027485D">
        <w:trPr>
          <w:cantSplit/>
          <w:trHeight w:val="1134"/>
        </w:trPr>
        <w:tc>
          <w:tcPr>
            <w:tcW w:w="562" w:type="dxa"/>
          </w:tcPr>
          <w:p w:rsidR="000E3463" w:rsidRPr="002B0B57" w:rsidRDefault="000E3463" w:rsidP="0027485D">
            <w:pPr>
              <w:jc w:val="both"/>
              <w:rPr>
                <w:sz w:val="24"/>
                <w:szCs w:val="24"/>
              </w:rPr>
            </w:pPr>
            <w:r w:rsidRPr="002B0B57">
              <w:rPr>
                <w:sz w:val="24"/>
                <w:szCs w:val="24"/>
              </w:rPr>
              <w:t>Nr. crt.</w:t>
            </w:r>
          </w:p>
        </w:tc>
        <w:tc>
          <w:tcPr>
            <w:tcW w:w="1843" w:type="dxa"/>
            <w:textDirection w:val="btLr"/>
            <w:vAlign w:val="center"/>
          </w:tcPr>
          <w:p w:rsidR="000E3463" w:rsidRPr="002B0B57" w:rsidRDefault="000E3463" w:rsidP="0027485D">
            <w:pPr>
              <w:ind w:left="113" w:right="113"/>
              <w:jc w:val="center"/>
              <w:rPr>
                <w:sz w:val="24"/>
                <w:szCs w:val="24"/>
              </w:rPr>
            </w:pPr>
            <w:r w:rsidRPr="002B0B57">
              <w:rPr>
                <w:sz w:val="24"/>
                <w:szCs w:val="24"/>
              </w:rPr>
              <w:t>Regimul de presiune al gazelor naturale</w:t>
            </w:r>
          </w:p>
        </w:tc>
        <w:tc>
          <w:tcPr>
            <w:tcW w:w="2363" w:type="dxa"/>
          </w:tcPr>
          <w:p w:rsidR="000E3463" w:rsidRPr="002B0B57" w:rsidRDefault="000E3463" w:rsidP="0027485D">
            <w:pPr>
              <w:jc w:val="both"/>
              <w:rPr>
                <w:sz w:val="24"/>
                <w:szCs w:val="24"/>
              </w:rPr>
            </w:pPr>
            <w:r w:rsidRPr="002B0B57">
              <w:rPr>
                <w:sz w:val="24"/>
                <w:szCs w:val="24"/>
              </w:rPr>
              <w:t>Sistemul de alimentare cu gaze naturale</w:t>
            </w:r>
          </w:p>
        </w:tc>
        <w:tc>
          <w:tcPr>
            <w:tcW w:w="1198" w:type="dxa"/>
          </w:tcPr>
          <w:p w:rsidR="000E3463" w:rsidRPr="002B0B57" w:rsidRDefault="000E3463" w:rsidP="0027485D">
            <w:pPr>
              <w:jc w:val="both"/>
              <w:rPr>
                <w:sz w:val="24"/>
                <w:szCs w:val="24"/>
              </w:rPr>
            </w:pPr>
            <w:r w:rsidRPr="002B0B57">
              <w:rPr>
                <w:sz w:val="24"/>
                <w:szCs w:val="24"/>
              </w:rPr>
              <w:t>Tipul lucrării</w:t>
            </w:r>
          </w:p>
        </w:tc>
        <w:tc>
          <w:tcPr>
            <w:tcW w:w="1967" w:type="dxa"/>
          </w:tcPr>
          <w:p w:rsidR="000E3463" w:rsidRPr="002B0B57" w:rsidRDefault="000E3463" w:rsidP="0027485D">
            <w:pPr>
              <w:jc w:val="both"/>
              <w:rPr>
                <w:sz w:val="24"/>
                <w:szCs w:val="24"/>
              </w:rPr>
            </w:pPr>
            <w:r w:rsidRPr="002B0B57">
              <w:rPr>
                <w:sz w:val="24"/>
                <w:szCs w:val="24"/>
              </w:rPr>
              <w:t>Tipul autoriza</w:t>
            </w:r>
            <w:r w:rsidR="002B0B57" w:rsidRPr="002B0B57">
              <w:rPr>
                <w:sz w:val="24"/>
                <w:szCs w:val="24"/>
              </w:rPr>
              <w:t>ț</w:t>
            </w:r>
            <w:r w:rsidRPr="002B0B57">
              <w:rPr>
                <w:sz w:val="24"/>
                <w:szCs w:val="24"/>
              </w:rPr>
              <w:t>iei operatorului economic autorizat ANRE</w:t>
            </w:r>
          </w:p>
        </w:tc>
        <w:tc>
          <w:tcPr>
            <w:tcW w:w="1560" w:type="dxa"/>
          </w:tcPr>
          <w:p w:rsidR="000E3463" w:rsidRPr="002B0B57" w:rsidRDefault="000E3463" w:rsidP="0027485D">
            <w:pPr>
              <w:jc w:val="both"/>
              <w:rPr>
                <w:sz w:val="24"/>
                <w:szCs w:val="24"/>
              </w:rPr>
            </w:pPr>
            <w:r w:rsidRPr="002B0B57">
              <w:rPr>
                <w:sz w:val="24"/>
                <w:szCs w:val="24"/>
              </w:rPr>
              <w:t>Tipul atestatului verificatorilor de proiecte</w:t>
            </w:r>
          </w:p>
        </w:tc>
      </w:tr>
      <w:tr w:rsidR="009D5D11" w:rsidRPr="002B0B57" w:rsidTr="0027485D">
        <w:trPr>
          <w:trHeight w:val="478"/>
        </w:trPr>
        <w:tc>
          <w:tcPr>
            <w:tcW w:w="562" w:type="dxa"/>
            <w:vMerge w:val="restart"/>
            <w:vAlign w:val="center"/>
          </w:tcPr>
          <w:p w:rsidR="009D5D11" w:rsidRPr="002B0B57" w:rsidRDefault="009D5D11" w:rsidP="0027485D">
            <w:pPr>
              <w:jc w:val="center"/>
              <w:rPr>
                <w:sz w:val="24"/>
                <w:szCs w:val="24"/>
              </w:rPr>
            </w:pPr>
            <w:r w:rsidRPr="002B0B57">
              <w:rPr>
                <w:sz w:val="24"/>
                <w:szCs w:val="24"/>
              </w:rPr>
              <w:t>1</w:t>
            </w:r>
          </w:p>
        </w:tc>
        <w:tc>
          <w:tcPr>
            <w:tcW w:w="1843" w:type="dxa"/>
            <w:vMerge w:val="restart"/>
            <w:textDirection w:val="btLr"/>
            <w:vAlign w:val="center"/>
          </w:tcPr>
          <w:p w:rsidR="009D5D11" w:rsidRPr="002B0B57" w:rsidRDefault="009D5D11" w:rsidP="0027485D">
            <w:pPr>
              <w:ind w:left="113" w:right="113"/>
              <w:jc w:val="center"/>
              <w:rPr>
                <w:sz w:val="24"/>
                <w:szCs w:val="24"/>
              </w:rPr>
            </w:pPr>
            <w:r w:rsidRPr="002B0B57">
              <w:rPr>
                <w:sz w:val="24"/>
                <w:szCs w:val="24"/>
              </w:rPr>
              <w:t>0,05·10</w:t>
            </w:r>
            <w:r w:rsidRPr="002B0B57">
              <w:rPr>
                <w:sz w:val="24"/>
                <w:szCs w:val="24"/>
                <w:vertAlign w:val="superscript"/>
              </w:rPr>
              <w:t>5</w:t>
            </w:r>
            <w:r w:rsidRPr="002B0B57">
              <w:rPr>
                <w:sz w:val="24"/>
                <w:szCs w:val="24"/>
              </w:rPr>
              <w:t xml:space="preserve"> Pa (0,05 bar) ≤ P ≤ 6·10</w:t>
            </w:r>
            <w:r w:rsidRPr="002B0B57">
              <w:rPr>
                <w:sz w:val="24"/>
                <w:szCs w:val="24"/>
                <w:vertAlign w:val="superscript"/>
              </w:rPr>
              <w:t>5</w:t>
            </w:r>
            <w:r w:rsidRPr="002B0B57">
              <w:rPr>
                <w:sz w:val="24"/>
                <w:szCs w:val="24"/>
              </w:rPr>
              <w:t xml:space="preserve"> Pa (6 bar)</w:t>
            </w:r>
          </w:p>
        </w:tc>
        <w:tc>
          <w:tcPr>
            <w:tcW w:w="2363" w:type="dxa"/>
            <w:vMerge w:val="restart"/>
            <w:vAlign w:val="center"/>
          </w:tcPr>
          <w:p w:rsidR="009D5D11" w:rsidRPr="002B0B57" w:rsidRDefault="009D5D11" w:rsidP="0027485D">
            <w:pPr>
              <w:jc w:val="center"/>
              <w:rPr>
                <w:sz w:val="24"/>
                <w:szCs w:val="24"/>
              </w:rPr>
            </w:pPr>
            <w:r w:rsidRPr="002B0B57">
              <w:rPr>
                <w:sz w:val="24"/>
                <w:szCs w:val="24"/>
              </w:rPr>
              <w:t>Instala</w:t>
            </w:r>
            <w:r w:rsidR="002B0B57" w:rsidRPr="002B0B57">
              <w:rPr>
                <w:sz w:val="24"/>
                <w:szCs w:val="24"/>
              </w:rPr>
              <w:t>ț</w:t>
            </w:r>
            <w:r w:rsidRPr="002B0B57">
              <w:rPr>
                <w:sz w:val="24"/>
                <w:szCs w:val="24"/>
              </w:rPr>
              <w:t>ia de utilizare a gazelor naturale</w:t>
            </w:r>
          </w:p>
        </w:tc>
        <w:tc>
          <w:tcPr>
            <w:tcW w:w="1198" w:type="dxa"/>
            <w:vAlign w:val="center"/>
          </w:tcPr>
          <w:p w:rsidR="009D5D11" w:rsidRPr="002B0B57" w:rsidRDefault="009D5D11" w:rsidP="0027485D">
            <w:pPr>
              <w:jc w:val="center"/>
              <w:rPr>
                <w:sz w:val="24"/>
                <w:szCs w:val="24"/>
              </w:rPr>
            </w:pPr>
            <w:r w:rsidRPr="002B0B57">
              <w:rPr>
                <w:sz w:val="24"/>
                <w:szCs w:val="24"/>
              </w:rPr>
              <w:t>Proiectare</w:t>
            </w:r>
          </w:p>
        </w:tc>
        <w:tc>
          <w:tcPr>
            <w:tcW w:w="1967" w:type="dxa"/>
            <w:vAlign w:val="center"/>
          </w:tcPr>
          <w:p w:rsidR="009D5D11" w:rsidRPr="002B0B57" w:rsidRDefault="009D5D11" w:rsidP="0027485D">
            <w:pPr>
              <w:jc w:val="center"/>
              <w:rPr>
                <w:sz w:val="24"/>
                <w:szCs w:val="24"/>
              </w:rPr>
            </w:pPr>
            <w:r w:rsidRPr="002B0B57">
              <w:rPr>
                <w:sz w:val="24"/>
                <w:szCs w:val="24"/>
              </w:rPr>
              <w:t>PGIU</w:t>
            </w:r>
          </w:p>
        </w:tc>
        <w:tc>
          <w:tcPr>
            <w:tcW w:w="1560" w:type="dxa"/>
            <w:vMerge w:val="restart"/>
            <w:vAlign w:val="center"/>
          </w:tcPr>
          <w:p w:rsidR="009D5D11" w:rsidRPr="002B0B57" w:rsidRDefault="009D5D11" w:rsidP="0027485D">
            <w:pPr>
              <w:jc w:val="center"/>
              <w:rPr>
                <w:sz w:val="24"/>
                <w:szCs w:val="24"/>
              </w:rPr>
            </w:pPr>
            <w:r w:rsidRPr="002B0B57">
              <w:rPr>
                <w:sz w:val="24"/>
                <w:szCs w:val="24"/>
              </w:rPr>
              <w:t>Ig</w:t>
            </w:r>
          </w:p>
        </w:tc>
      </w:tr>
      <w:tr w:rsidR="009D5D11" w:rsidRPr="002B0B57" w:rsidTr="0027485D">
        <w:trPr>
          <w:trHeight w:val="519"/>
        </w:trPr>
        <w:tc>
          <w:tcPr>
            <w:tcW w:w="562" w:type="dxa"/>
            <w:vMerge/>
          </w:tcPr>
          <w:p w:rsidR="009D5D11" w:rsidRPr="002B0B57" w:rsidRDefault="009D5D11" w:rsidP="0027485D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  <w:vAlign w:val="center"/>
          </w:tcPr>
          <w:p w:rsidR="009D5D11" w:rsidRPr="002B0B57" w:rsidRDefault="009D5D11" w:rsidP="0027485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63" w:type="dxa"/>
            <w:vMerge/>
            <w:vAlign w:val="center"/>
          </w:tcPr>
          <w:p w:rsidR="009D5D11" w:rsidRPr="002B0B57" w:rsidRDefault="009D5D11" w:rsidP="0027485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98" w:type="dxa"/>
            <w:vAlign w:val="center"/>
          </w:tcPr>
          <w:p w:rsidR="009D5D11" w:rsidRPr="002B0B57" w:rsidRDefault="009D5D11" w:rsidP="0027485D">
            <w:pPr>
              <w:jc w:val="center"/>
              <w:rPr>
                <w:sz w:val="24"/>
                <w:szCs w:val="24"/>
              </w:rPr>
            </w:pPr>
            <w:r w:rsidRPr="002B0B57">
              <w:rPr>
                <w:sz w:val="24"/>
                <w:szCs w:val="24"/>
              </w:rPr>
              <w:t>Execu</w:t>
            </w:r>
            <w:r w:rsidR="002B0B57" w:rsidRPr="002B0B57">
              <w:rPr>
                <w:sz w:val="24"/>
                <w:szCs w:val="24"/>
              </w:rPr>
              <w:t>ț</w:t>
            </w:r>
            <w:r w:rsidRPr="002B0B57">
              <w:rPr>
                <w:sz w:val="24"/>
                <w:szCs w:val="24"/>
              </w:rPr>
              <w:t>ie</w:t>
            </w:r>
          </w:p>
        </w:tc>
        <w:tc>
          <w:tcPr>
            <w:tcW w:w="1967" w:type="dxa"/>
            <w:vAlign w:val="center"/>
          </w:tcPr>
          <w:p w:rsidR="009D5D11" w:rsidRPr="002B0B57" w:rsidRDefault="009D5D11" w:rsidP="0027485D">
            <w:pPr>
              <w:jc w:val="center"/>
              <w:rPr>
                <w:sz w:val="24"/>
                <w:szCs w:val="24"/>
              </w:rPr>
            </w:pPr>
            <w:r w:rsidRPr="002B0B57">
              <w:rPr>
                <w:sz w:val="24"/>
                <w:szCs w:val="24"/>
              </w:rPr>
              <w:t>EGIU</w:t>
            </w:r>
          </w:p>
        </w:tc>
        <w:tc>
          <w:tcPr>
            <w:tcW w:w="1560" w:type="dxa"/>
            <w:vMerge/>
            <w:vAlign w:val="center"/>
          </w:tcPr>
          <w:p w:rsidR="009D5D11" w:rsidRPr="002B0B57" w:rsidRDefault="009D5D11" w:rsidP="0027485D">
            <w:pPr>
              <w:jc w:val="center"/>
              <w:rPr>
                <w:sz w:val="24"/>
                <w:szCs w:val="24"/>
              </w:rPr>
            </w:pPr>
          </w:p>
        </w:tc>
      </w:tr>
      <w:tr w:rsidR="000048CB" w:rsidRPr="002B0B57" w:rsidTr="0027485D">
        <w:trPr>
          <w:trHeight w:val="1044"/>
        </w:trPr>
        <w:tc>
          <w:tcPr>
            <w:tcW w:w="562" w:type="dxa"/>
            <w:vMerge/>
          </w:tcPr>
          <w:p w:rsidR="000048CB" w:rsidRPr="002B0B57" w:rsidRDefault="000048CB" w:rsidP="0027485D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  <w:vAlign w:val="center"/>
          </w:tcPr>
          <w:p w:rsidR="000048CB" w:rsidRPr="002B0B57" w:rsidRDefault="000048CB" w:rsidP="0027485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63" w:type="dxa"/>
            <w:vMerge w:val="restart"/>
            <w:vAlign w:val="center"/>
          </w:tcPr>
          <w:p w:rsidR="000048CB" w:rsidRPr="002B0B57" w:rsidRDefault="000048CB" w:rsidP="0027485D">
            <w:pPr>
              <w:jc w:val="center"/>
              <w:rPr>
                <w:sz w:val="24"/>
                <w:szCs w:val="24"/>
              </w:rPr>
            </w:pPr>
            <w:r w:rsidRPr="002B0B57">
              <w:rPr>
                <w:sz w:val="24"/>
                <w:szCs w:val="24"/>
              </w:rPr>
              <w:t>Sistemul de distribu</w:t>
            </w:r>
            <w:r w:rsidR="002B0B57" w:rsidRPr="002B0B57">
              <w:rPr>
                <w:sz w:val="24"/>
                <w:szCs w:val="24"/>
              </w:rPr>
              <w:t>ț</w:t>
            </w:r>
            <w:r w:rsidRPr="002B0B57">
              <w:rPr>
                <w:sz w:val="24"/>
                <w:szCs w:val="24"/>
              </w:rPr>
              <w:t>ie a gazelor naturale, sistemul de distribu</w:t>
            </w:r>
            <w:r w:rsidR="002B0B57" w:rsidRPr="002B0B57">
              <w:rPr>
                <w:sz w:val="24"/>
                <w:szCs w:val="24"/>
              </w:rPr>
              <w:t>ț</w:t>
            </w:r>
            <w:r w:rsidRPr="002B0B57">
              <w:rPr>
                <w:sz w:val="24"/>
                <w:szCs w:val="24"/>
              </w:rPr>
              <w:t>ie închis, magistrala directă</w:t>
            </w:r>
          </w:p>
        </w:tc>
        <w:tc>
          <w:tcPr>
            <w:tcW w:w="1198" w:type="dxa"/>
            <w:vAlign w:val="center"/>
          </w:tcPr>
          <w:p w:rsidR="000048CB" w:rsidRPr="002B0B57" w:rsidRDefault="000048CB" w:rsidP="0027485D">
            <w:pPr>
              <w:jc w:val="center"/>
              <w:rPr>
                <w:sz w:val="24"/>
                <w:szCs w:val="24"/>
              </w:rPr>
            </w:pPr>
            <w:r w:rsidRPr="002B0B57">
              <w:rPr>
                <w:sz w:val="24"/>
                <w:szCs w:val="24"/>
              </w:rPr>
              <w:t>Proiectare</w:t>
            </w:r>
          </w:p>
        </w:tc>
        <w:tc>
          <w:tcPr>
            <w:tcW w:w="1967" w:type="dxa"/>
            <w:vAlign w:val="center"/>
          </w:tcPr>
          <w:p w:rsidR="000048CB" w:rsidRPr="002B0B57" w:rsidRDefault="000048CB" w:rsidP="0027485D">
            <w:pPr>
              <w:jc w:val="center"/>
              <w:rPr>
                <w:sz w:val="24"/>
                <w:szCs w:val="24"/>
              </w:rPr>
            </w:pPr>
            <w:r w:rsidRPr="002B0B57">
              <w:rPr>
                <w:sz w:val="24"/>
                <w:szCs w:val="24"/>
              </w:rPr>
              <w:t>PGD</w:t>
            </w:r>
          </w:p>
        </w:tc>
        <w:tc>
          <w:tcPr>
            <w:tcW w:w="1560" w:type="dxa"/>
            <w:vMerge w:val="restart"/>
            <w:vAlign w:val="center"/>
          </w:tcPr>
          <w:p w:rsidR="000048CB" w:rsidRPr="002B0B57" w:rsidRDefault="000048CB" w:rsidP="0027485D">
            <w:pPr>
              <w:jc w:val="center"/>
              <w:rPr>
                <w:sz w:val="24"/>
                <w:szCs w:val="24"/>
              </w:rPr>
            </w:pPr>
            <w:r w:rsidRPr="002B0B57">
              <w:rPr>
                <w:sz w:val="24"/>
                <w:szCs w:val="24"/>
              </w:rPr>
              <w:t>VGd</w:t>
            </w:r>
          </w:p>
        </w:tc>
      </w:tr>
      <w:tr w:rsidR="000048CB" w:rsidRPr="002B0B57" w:rsidTr="0027485D">
        <w:trPr>
          <w:trHeight w:val="546"/>
        </w:trPr>
        <w:tc>
          <w:tcPr>
            <w:tcW w:w="562" w:type="dxa"/>
            <w:vMerge/>
          </w:tcPr>
          <w:p w:rsidR="000048CB" w:rsidRPr="002B0B57" w:rsidRDefault="000048CB" w:rsidP="0027485D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  <w:vAlign w:val="center"/>
          </w:tcPr>
          <w:p w:rsidR="000048CB" w:rsidRPr="002B0B57" w:rsidRDefault="000048CB" w:rsidP="0027485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63" w:type="dxa"/>
            <w:vMerge/>
          </w:tcPr>
          <w:p w:rsidR="000048CB" w:rsidRPr="002B0B57" w:rsidRDefault="000048CB" w:rsidP="0027485D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198" w:type="dxa"/>
            <w:vAlign w:val="center"/>
          </w:tcPr>
          <w:p w:rsidR="000048CB" w:rsidRPr="002B0B57" w:rsidRDefault="000048CB" w:rsidP="0027485D">
            <w:pPr>
              <w:jc w:val="center"/>
              <w:rPr>
                <w:sz w:val="24"/>
                <w:szCs w:val="24"/>
              </w:rPr>
            </w:pPr>
            <w:r w:rsidRPr="002B0B57">
              <w:rPr>
                <w:sz w:val="24"/>
                <w:szCs w:val="24"/>
              </w:rPr>
              <w:t>Execu</w:t>
            </w:r>
            <w:r w:rsidR="002B0B57" w:rsidRPr="002B0B57">
              <w:rPr>
                <w:sz w:val="24"/>
                <w:szCs w:val="24"/>
              </w:rPr>
              <w:t>ț</w:t>
            </w:r>
            <w:r w:rsidRPr="002B0B57">
              <w:rPr>
                <w:sz w:val="24"/>
                <w:szCs w:val="24"/>
              </w:rPr>
              <w:t>ie</w:t>
            </w:r>
          </w:p>
        </w:tc>
        <w:tc>
          <w:tcPr>
            <w:tcW w:w="1967" w:type="dxa"/>
            <w:vAlign w:val="center"/>
          </w:tcPr>
          <w:p w:rsidR="000048CB" w:rsidRPr="002B0B57" w:rsidRDefault="000048CB" w:rsidP="0027485D">
            <w:pPr>
              <w:jc w:val="center"/>
              <w:rPr>
                <w:sz w:val="24"/>
                <w:szCs w:val="24"/>
              </w:rPr>
            </w:pPr>
            <w:r w:rsidRPr="002B0B57">
              <w:rPr>
                <w:sz w:val="24"/>
                <w:szCs w:val="24"/>
              </w:rPr>
              <w:t>EGD</w:t>
            </w:r>
          </w:p>
        </w:tc>
        <w:tc>
          <w:tcPr>
            <w:tcW w:w="1560" w:type="dxa"/>
            <w:vMerge/>
          </w:tcPr>
          <w:p w:rsidR="000048CB" w:rsidRPr="002B0B57" w:rsidRDefault="000048CB" w:rsidP="0027485D">
            <w:pPr>
              <w:jc w:val="both"/>
              <w:rPr>
                <w:sz w:val="24"/>
                <w:szCs w:val="24"/>
              </w:rPr>
            </w:pPr>
          </w:p>
        </w:tc>
      </w:tr>
      <w:tr w:rsidR="000048CB" w:rsidRPr="002B0B57" w:rsidTr="0027485D">
        <w:trPr>
          <w:trHeight w:val="699"/>
        </w:trPr>
        <w:tc>
          <w:tcPr>
            <w:tcW w:w="562" w:type="dxa"/>
            <w:vMerge w:val="restart"/>
            <w:vAlign w:val="center"/>
          </w:tcPr>
          <w:p w:rsidR="000048CB" w:rsidRPr="002B0B57" w:rsidRDefault="000048CB" w:rsidP="0027485D">
            <w:pPr>
              <w:jc w:val="center"/>
              <w:rPr>
                <w:sz w:val="24"/>
                <w:szCs w:val="24"/>
              </w:rPr>
            </w:pPr>
            <w:r w:rsidRPr="002B0B57">
              <w:rPr>
                <w:sz w:val="24"/>
                <w:szCs w:val="24"/>
              </w:rPr>
              <w:t>2</w:t>
            </w:r>
          </w:p>
        </w:tc>
        <w:tc>
          <w:tcPr>
            <w:tcW w:w="1843" w:type="dxa"/>
            <w:vMerge w:val="restart"/>
            <w:textDirection w:val="btLr"/>
            <w:vAlign w:val="center"/>
          </w:tcPr>
          <w:p w:rsidR="000048CB" w:rsidRPr="002B0B57" w:rsidRDefault="000048CB" w:rsidP="0027485D">
            <w:pPr>
              <w:ind w:left="113" w:right="113"/>
              <w:jc w:val="center"/>
              <w:rPr>
                <w:sz w:val="24"/>
                <w:szCs w:val="24"/>
              </w:rPr>
            </w:pPr>
            <w:r w:rsidRPr="002B0B57">
              <w:rPr>
                <w:sz w:val="24"/>
                <w:szCs w:val="24"/>
              </w:rPr>
              <w:t>6·10</w:t>
            </w:r>
            <w:r w:rsidRPr="002B0B57">
              <w:rPr>
                <w:sz w:val="24"/>
                <w:szCs w:val="24"/>
                <w:vertAlign w:val="superscript"/>
              </w:rPr>
              <w:t>5</w:t>
            </w:r>
            <w:r w:rsidRPr="002B0B57">
              <w:rPr>
                <w:sz w:val="24"/>
                <w:szCs w:val="24"/>
              </w:rPr>
              <w:t xml:space="preserve"> Pa (6 bar) &lt; P ≤ 10·10</w:t>
            </w:r>
            <w:r w:rsidRPr="002B0B57">
              <w:rPr>
                <w:sz w:val="24"/>
                <w:szCs w:val="24"/>
                <w:vertAlign w:val="superscript"/>
              </w:rPr>
              <w:t>5</w:t>
            </w:r>
            <w:r w:rsidRPr="002B0B57">
              <w:rPr>
                <w:sz w:val="24"/>
                <w:szCs w:val="24"/>
              </w:rPr>
              <w:t xml:space="preserve"> Pa (10 bar)</w:t>
            </w:r>
          </w:p>
        </w:tc>
        <w:tc>
          <w:tcPr>
            <w:tcW w:w="2363" w:type="dxa"/>
            <w:vMerge w:val="restart"/>
            <w:vAlign w:val="center"/>
          </w:tcPr>
          <w:p w:rsidR="000048CB" w:rsidRPr="002B0B57" w:rsidRDefault="000048CB" w:rsidP="0027485D">
            <w:pPr>
              <w:jc w:val="center"/>
              <w:rPr>
                <w:sz w:val="24"/>
                <w:szCs w:val="24"/>
              </w:rPr>
            </w:pPr>
            <w:r w:rsidRPr="002B0B57">
              <w:rPr>
                <w:sz w:val="24"/>
                <w:szCs w:val="24"/>
              </w:rPr>
              <w:t>Instala</w:t>
            </w:r>
            <w:r w:rsidR="002B0B57" w:rsidRPr="002B0B57">
              <w:rPr>
                <w:sz w:val="24"/>
                <w:szCs w:val="24"/>
              </w:rPr>
              <w:t>ț</w:t>
            </w:r>
            <w:r w:rsidRPr="002B0B57">
              <w:rPr>
                <w:sz w:val="24"/>
                <w:szCs w:val="24"/>
              </w:rPr>
              <w:t>ia de utilizare a gazelor naturale</w:t>
            </w:r>
          </w:p>
        </w:tc>
        <w:tc>
          <w:tcPr>
            <w:tcW w:w="1198" w:type="dxa"/>
            <w:vAlign w:val="center"/>
          </w:tcPr>
          <w:p w:rsidR="000048CB" w:rsidRPr="002B0B57" w:rsidRDefault="000048CB" w:rsidP="0027485D">
            <w:pPr>
              <w:jc w:val="center"/>
              <w:rPr>
                <w:sz w:val="24"/>
                <w:szCs w:val="24"/>
              </w:rPr>
            </w:pPr>
            <w:r w:rsidRPr="002B0B57">
              <w:rPr>
                <w:sz w:val="24"/>
                <w:szCs w:val="24"/>
              </w:rPr>
              <w:t>Proiectare</w:t>
            </w:r>
          </w:p>
        </w:tc>
        <w:tc>
          <w:tcPr>
            <w:tcW w:w="1967" w:type="dxa"/>
            <w:vAlign w:val="center"/>
          </w:tcPr>
          <w:p w:rsidR="000048CB" w:rsidRPr="002B0B57" w:rsidRDefault="000048CB" w:rsidP="0027485D">
            <w:pPr>
              <w:jc w:val="center"/>
              <w:rPr>
                <w:sz w:val="24"/>
                <w:szCs w:val="24"/>
              </w:rPr>
            </w:pPr>
            <w:r w:rsidRPr="002B0B57">
              <w:rPr>
                <w:sz w:val="24"/>
                <w:szCs w:val="24"/>
              </w:rPr>
              <w:t>PGT</w:t>
            </w:r>
          </w:p>
        </w:tc>
        <w:tc>
          <w:tcPr>
            <w:tcW w:w="1560" w:type="dxa"/>
            <w:vMerge w:val="restart"/>
            <w:vAlign w:val="center"/>
          </w:tcPr>
          <w:p w:rsidR="000048CB" w:rsidRPr="002B0B57" w:rsidRDefault="000048CB" w:rsidP="0027485D">
            <w:pPr>
              <w:jc w:val="center"/>
              <w:rPr>
                <w:sz w:val="24"/>
                <w:szCs w:val="24"/>
              </w:rPr>
            </w:pPr>
            <w:r w:rsidRPr="002B0B57">
              <w:rPr>
                <w:sz w:val="24"/>
                <w:szCs w:val="24"/>
              </w:rPr>
              <w:t>Ig</w:t>
            </w:r>
          </w:p>
        </w:tc>
      </w:tr>
      <w:tr w:rsidR="000048CB" w:rsidRPr="002B0B57" w:rsidTr="0027485D">
        <w:trPr>
          <w:trHeight w:val="469"/>
        </w:trPr>
        <w:tc>
          <w:tcPr>
            <w:tcW w:w="562" w:type="dxa"/>
            <w:vMerge/>
          </w:tcPr>
          <w:p w:rsidR="000048CB" w:rsidRPr="002B0B57" w:rsidRDefault="000048CB" w:rsidP="0027485D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0048CB" w:rsidRPr="002B0B57" w:rsidRDefault="000048CB" w:rsidP="0027485D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363" w:type="dxa"/>
            <w:vMerge/>
            <w:vAlign w:val="center"/>
          </w:tcPr>
          <w:p w:rsidR="000048CB" w:rsidRPr="002B0B57" w:rsidRDefault="000048CB" w:rsidP="0027485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98" w:type="dxa"/>
            <w:vAlign w:val="center"/>
          </w:tcPr>
          <w:p w:rsidR="000048CB" w:rsidRPr="002B0B57" w:rsidRDefault="000048CB" w:rsidP="0027485D">
            <w:pPr>
              <w:jc w:val="center"/>
              <w:rPr>
                <w:sz w:val="24"/>
                <w:szCs w:val="24"/>
              </w:rPr>
            </w:pPr>
            <w:r w:rsidRPr="002B0B57">
              <w:rPr>
                <w:sz w:val="24"/>
                <w:szCs w:val="24"/>
              </w:rPr>
              <w:t>Execu</w:t>
            </w:r>
            <w:r w:rsidR="002B0B57" w:rsidRPr="002B0B57">
              <w:rPr>
                <w:sz w:val="24"/>
                <w:szCs w:val="24"/>
              </w:rPr>
              <w:t>ț</w:t>
            </w:r>
            <w:r w:rsidRPr="002B0B57">
              <w:rPr>
                <w:sz w:val="24"/>
                <w:szCs w:val="24"/>
              </w:rPr>
              <w:t>ie</w:t>
            </w:r>
          </w:p>
        </w:tc>
        <w:tc>
          <w:tcPr>
            <w:tcW w:w="1967" w:type="dxa"/>
            <w:vAlign w:val="center"/>
          </w:tcPr>
          <w:p w:rsidR="000048CB" w:rsidRPr="002B0B57" w:rsidRDefault="000048CB" w:rsidP="0027485D">
            <w:pPr>
              <w:jc w:val="center"/>
              <w:rPr>
                <w:sz w:val="24"/>
                <w:szCs w:val="24"/>
              </w:rPr>
            </w:pPr>
            <w:r w:rsidRPr="002B0B57">
              <w:rPr>
                <w:sz w:val="24"/>
                <w:szCs w:val="24"/>
              </w:rPr>
              <w:t>EGT</w:t>
            </w:r>
          </w:p>
        </w:tc>
        <w:tc>
          <w:tcPr>
            <w:tcW w:w="1560" w:type="dxa"/>
            <w:vMerge/>
            <w:vAlign w:val="center"/>
          </w:tcPr>
          <w:p w:rsidR="000048CB" w:rsidRPr="002B0B57" w:rsidRDefault="000048CB" w:rsidP="0027485D">
            <w:pPr>
              <w:jc w:val="center"/>
              <w:rPr>
                <w:sz w:val="24"/>
                <w:szCs w:val="24"/>
              </w:rPr>
            </w:pPr>
          </w:p>
        </w:tc>
      </w:tr>
      <w:tr w:rsidR="000048CB" w:rsidRPr="002B0B57" w:rsidTr="0027485D">
        <w:trPr>
          <w:trHeight w:val="841"/>
        </w:trPr>
        <w:tc>
          <w:tcPr>
            <w:tcW w:w="562" w:type="dxa"/>
            <w:vMerge/>
          </w:tcPr>
          <w:p w:rsidR="000048CB" w:rsidRPr="002B0B57" w:rsidRDefault="000048CB" w:rsidP="0027485D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0048CB" w:rsidRPr="002B0B57" w:rsidRDefault="000048CB" w:rsidP="0027485D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363" w:type="dxa"/>
            <w:vMerge w:val="restart"/>
            <w:vAlign w:val="center"/>
          </w:tcPr>
          <w:p w:rsidR="000048CB" w:rsidRPr="002B0B57" w:rsidRDefault="000048CB" w:rsidP="0027485D">
            <w:pPr>
              <w:jc w:val="center"/>
              <w:rPr>
                <w:sz w:val="24"/>
                <w:szCs w:val="24"/>
              </w:rPr>
            </w:pPr>
            <w:r w:rsidRPr="002B0B57">
              <w:rPr>
                <w:sz w:val="24"/>
                <w:szCs w:val="24"/>
              </w:rPr>
              <w:t>Sistemul de distribu</w:t>
            </w:r>
            <w:r w:rsidR="002B0B57" w:rsidRPr="002B0B57">
              <w:rPr>
                <w:sz w:val="24"/>
                <w:szCs w:val="24"/>
              </w:rPr>
              <w:t>ț</w:t>
            </w:r>
            <w:r w:rsidRPr="002B0B57">
              <w:rPr>
                <w:sz w:val="24"/>
                <w:szCs w:val="24"/>
              </w:rPr>
              <w:t>ie a gazelor naturale, sistemul de distribu</w:t>
            </w:r>
            <w:r w:rsidR="002B0B57" w:rsidRPr="002B0B57">
              <w:rPr>
                <w:sz w:val="24"/>
                <w:szCs w:val="24"/>
              </w:rPr>
              <w:t>ț</w:t>
            </w:r>
            <w:r w:rsidRPr="002B0B57">
              <w:rPr>
                <w:sz w:val="24"/>
                <w:szCs w:val="24"/>
              </w:rPr>
              <w:t>ie închis, magistrala directă</w:t>
            </w:r>
          </w:p>
        </w:tc>
        <w:tc>
          <w:tcPr>
            <w:tcW w:w="1198" w:type="dxa"/>
            <w:vAlign w:val="center"/>
          </w:tcPr>
          <w:p w:rsidR="000048CB" w:rsidRPr="002B0B57" w:rsidRDefault="000048CB" w:rsidP="0027485D">
            <w:pPr>
              <w:jc w:val="center"/>
              <w:rPr>
                <w:sz w:val="24"/>
                <w:szCs w:val="24"/>
              </w:rPr>
            </w:pPr>
            <w:r w:rsidRPr="002B0B57">
              <w:rPr>
                <w:sz w:val="24"/>
                <w:szCs w:val="24"/>
              </w:rPr>
              <w:t>Proiectare</w:t>
            </w:r>
          </w:p>
        </w:tc>
        <w:tc>
          <w:tcPr>
            <w:tcW w:w="1967" w:type="dxa"/>
            <w:vAlign w:val="center"/>
          </w:tcPr>
          <w:p w:rsidR="000048CB" w:rsidRPr="002B0B57" w:rsidRDefault="000048CB" w:rsidP="0027485D">
            <w:pPr>
              <w:jc w:val="center"/>
              <w:rPr>
                <w:sz w:val="24"/>
                <w:szCs w:val="24"/>
              </w:rPr>
            </w:pPr>
            <w:r w:rsidRPr="002B0B57">
              <w:rPr>
                <w:sz w:val="24"/>
                <w:szCs w:val="24"/>
              </w:rPr>
              <w:t>PGT</w:t>
            </w:r>
          </w:p>
        </w:tc>
        <w:tc>
          <w:tcPr>
            <w:tcW w:w="1560" w:type="dxa"/>
            <w:vMerge w:val="restart"/>
            <w:vAlign w:val="center"/>
          </w:tcPr>
          <w:p w:rsidR="000048CB" w:rsidRPr="002B0B57" w:rsidRDefault="000048CB" w:rsidP="0027485D">
            <w:pPr>
              <w:jc w:val="center"/>
              <w:rPr>
                <w:sz w:val="24"/>
                <w:szCs w:val="24"/>
              </w:rPr>
            </w:pPr>
            <w:r w:rsidRPr="002B0B57">
              <w:rPr>
                <w:sz w:val="24"/>
                <w:szCs w:val="24"/>
              </w:rPr>
              <w:t>VGt</w:t>
            </w:r>
          </w:p>
        </w:tc>
      </w:tr>
      <w:tr w:rsidR="000048CB" w:rsidRPr="002B0B57" w:rsidTr="0027485D">
        <w:trPr>
          <w:trHeight w:val="1140"/>
        </w:trPr>
        <w:tc>
          <w:tcPr>
            <w:tcW w:w="562" w:type="dxa"/>
            <w:vMerge/>
          </w:tcPr>
          <w:p w:rsidR="000048CB" w:rsidRPr="002B0B57" w:rsidRDefault="000048CB" w:rsidP="0027485D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0048CB" w:rsidRPr="002B0B57" w:rsidRDefault="000048CB" w:rsidP="0027485D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363" w:type="dxa"/>
            <w:vMerge/>
            <w:vAlign w:val="center"/>
          </w:tcPr>
          <w:p w:rsidR="000048CB" w:rsidRPr="002B0B57" w:rsidRDefault="000048CB" w:rsidP="0027485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98" w:type="dxa"/>
            <w:vAlign w:val="center"/>
          </w:tcPr>
          <w:p w:rsidR="000048CB" w:rsidRPr="002B0B57" w:rsidRDefault="000048CB" w:rsidP="0027485D">
            <w:pPr>
              <w:jc w:val="center"/>
              <w:rPr>
                <w:sz w:val="24"/>
                <w:szCs w:val="24"/>
              </w:rPr>
            </w:pPr>
            <w:r w:rsidRPr="002B0B57">
              <w:rPr>
                <w:sz w:val="24"/>
                <w:szCs w:val="24"/>
              </w:rPr>
              <w:t>Execu</w:t>
            </w:r>
            <w:r w:rsidR="002B0B57" w:rsidRPr="002B0B57">
              <w:rPr>
                <w:sz w:val="24"/>
                <w:szCs w:val="24"/>
              </w:rPr>
              <w:t>ț</w:t>
            </w:r>
            <w:r w:rsidRPr="002B0B57">
              <w:rPr>
                <w:sz w:val="24"/>
                <w:szCs w:val="24"/>
              </w:rPr>
              <w:t>ie</w:t>
            </w:r>
          </w:p>
        </w:tc>
        <w:tc>
          <w:tcPr>
            <w:tcW w:w="1967" w:type="dxa"/>
            <w:vAlign w:val="center"/>
          </w:tcPr>
          <w:p w:rsidR="000048CB" w:rsidRPr="002B0B57" w:rsidRDefault="000048CB" w:rsidP="0027485D">
            <w:pPr>
              <w:jc w:val="center"/>
              <w:rPr>
                <w:sz w:val="24"/>
                <w:szCs w:val="24"/>
              </w:rPr>
            </w:pPr>
            <w:r w:rsidRPr="002B0B57">
              <w:rPr>
                <w:sz w:val="24"/>
                <w:szCs w:val="24"/>
              </w:rPr>
              <w:t>EGT</w:t>
            </w:r>
          </w:p>
        </w:tc>
        <w:tc>
          <w:tcPr>
            <w:tcW w:w="1560" w:type="dxa"/>
            <w:vMerge/>
          </w:tcPr>
          <w:p w:rsidR="000048CB" w:rsidRPr="002B0B57" w:rsidRDefault="000048CB" w:rsidP="0027485D">
            <w:pPr>
              <w:jc w:val="both"/>
              <w:rPr>
                <w:sz w:val="24"/>
                <w:szCs w:val="24"/>
              </w:rPr>
            </w:pPr>
          </w:p>
        </w:tc>
      </w:tr>
    </w:tbl>
    <w:p w:rsidR="001F46C3" w:rsidRPr="002B0B57" w:rsidRDefault="004A2223" w:rsidP="004A2223">
      <w:pPr>
        <w:pStyle w:val="ListParagraph"/>
        <w:numPr>
          <w:ilvl w:val="0"/>
          <w:numId w:val="3"/>
        </w:numPr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B0B57">
        <w:rPr>
          <w:rFonts w:ascii="Times New Roman" w:eastAsia="Times New Roman" w:hAnsi="Times New Roman" w:cs="Times New Roman"/>
          <w:sz w:val="24"/>
          <w:szCs w:val="24"/>
        </w:rPr>
        <w:t>După articolul 18 se introduce un nou articol, articolul 18</w:t>
      </w:r>
      <w:r w:rsidRPr="002B0B57">
        <w:rPr>
          <w:rFonts w:ascii="Times New Roman" w:eastAsia="Times New Roman" w:hAnsi="Times New Roman" w:cs="Times New Roman"/>
          <w:sz w:val="24"/>
          <w:szCs w:val="24"/>
          <w:vertAlign w:val="superscript"/>
        </w:rPr>
        <w:t>1</w:t>
      </w:r>
      <w:r w:rsidR="003B4207" w:rsidRPr="002B0B57">
        <w:rPr>
          <w:rFonts w:ascii="Times New Roman" w:eastAsia="Times New Roman" w:hAnsi="Times New Roman" w:cs="Times New Roman"/>
          <w:sz w:val="24"/>
          <w:szCs w:val="24"/>
        </w:rPr>
        <w:t xml:space="preserve"> cu următorul cuprins:</w:t>
      </w:r>
    </w:p>
    <w:p w:rsidR="003B4207" w:rsidRPr="002B0B57" w:rsidRDefault="003B4207" w:rsidP="003B4207">
      <w:pPr>
        <w:tabs>
          <w:tab w:val="left" w:pos="99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B0B57">
        <w:rPr>
          <w:rFonts w:ascii="Times New Roman" w:eastAsia="Times New Roman" w:hAnsi="Times New Roman" w:cs="Times New Roman"/>
          <w:sz w:val="24"/>
          <w:szCs w:val="24"/>
        </w:rPr>
        <w:t>„Art. 18</w:t>
      </w:r>
      <w:r w:rsidRPr="002B0B57">
        <w:rPr>
          <w:rFonts w:ascii="Times New Roman" w:eastAsia="Times New Roman" w:hAnsi="Times New Roman" w:cs="Times New Roman"/>
          <w:sz w:val="24"/>
          <w:szCs w:val="24"/>
          <w:vertAlign w:val="superscript"/>
        </w:rPr>
        <w:t>1</w:t>
      </w:r>
      <w:r w:rsidRPr="002B0B57">
        <w:rPr>
          <w:rFonts w:ascii="Times New Roman" w:eastAsia="Times New Roman" w:hAnsi="Times New Roman" w:cs="Times New Roman"/>
          <w:b/>
          <w:sz w:val="24"/>
          <w:szCs w:val="24"/>
        </w:rPr>
        <w:t xml:space="preserve"> -</w:t>
      </w:r>
      <w:r w:rsidRPr="002B0B57">
        <w:rPr>
          <w:rFonts w:ascii="Times New Roman" w:eastAsia="Times New Roman" w:hAnsi="Times New Roman" w:cs="Times New Roman"/>
          <w:sz w:val="24"/>
          <w:szCs w:val="24"/>
        </w:rPr>
        <w:t xml:space="preserve"> (1) Schimbarea unei instala</w:t>
      </w:r>
      <w:r w:rsidR="002B0B57" w:rsidRPr="002B0B57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2B0B57">
        <w:rPr>
          <w:rFonts w:ascii="Times New Roman" w:eastAsia="Times New Roman" w:hAnsi="Times New Roman" w:cs="Times New Roman"/>
          <w:sz w:val="24"/>
          <w:szCs w:val="24"/>
        </w:rPr>
        <w:t>ii de utilizare a gazelor naturale, indiferent de regimul de presiune, în sistem de distribu</w:t>
      </w:r>
      <w:r w:rsidR="002B0B57" w:rsidRPr="002B0B57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2B0B57">
        <w:rPr>
          <w:rFonts w:ascii="Times New Roman" w:eastAsia="Times New Roman" w:hAnsi="Times New Roman" w:cs="Times New Roman"/>
          <w:sz w:val="24"/>
          <w:szCs w:val="24"/>
        </w:rPr>
        <w:t>ie a gazelor naturale sau în sistem de distribu</w:t>
      </w:r>
      <w:r w:rsidR="002B0B57" w:rsidRPr="002B0B57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2B0B57">
        <w:rPr>
          <w:rFonts w:ascii="Times New Roman" w:eastAsia="Times New Roman" w:hAnsi="Times New Roman" w:cs="Times New Roman"/>
          <w:sz w:val="24"/>
          <w:szCs w:val="24"/>
        </w:rPr>
        <w:t>ie închis se realizează în baza unui raport de expertiză tehnică.</w:t>
      </w:r>
    </w:p>
    <w:p w:rsidR="003B4207" w:rsidRPr="002B0B57" w:rsidRDefault="003B4207" w:rsidP="003B4207">
      <w:pPr>
        <w:tabs>
          <w:tab w:val="left" w:pos="99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B0B57">
        <w:rPr>
          <w:rFonts w:ascii="Times New Roman" w:eastAsia="Times New Roman" w:hAnsi="Times New Roman" w:cs="Times New Roman"/>
          <w:sz w:val="24"/>
          <w:szCs w:val="24"/>
        </w:rPr>
        <w:t>(2) Raportul de expertiză prevăzut la alin. (1) este întocmit de un expert tehnic atestat ANRE pentru obiective aferente:</w:t>
      </w:r>
    </w:p>
    <w:p w:rsidR="003B4207" w:rsidRPr="002B0B57" w:rsidRDefault="003B4207" w:rsidP="003B4207">
      <w:pPr>
        <w:numPr>
          <w:ilvl w:val="0"/>
          <w:numId w:val="10"/>
        </w:numPr>
        <w:spacing w:after="0" w:line="36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B0B57">
        <w:rPr>
          <w:rFonts w:ascii="Times New Roman" w:eastAsia="Times New Roman" w:hAnsi="Times New Roman" w:cs="Times New Roman"/>
          <w:sz w:val="24"/>
          <w:szCs w:val="24"/>
        </w:rPr>
        <w:t>sistemului de distribu</w:t>
      </w:r>
      <w:r w:rsidR="002B0B57" w:rsidRPr="002B0B57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2B0B57">
        <w:rPr>
          <w:rFonts w:ascii="Times New Roman" w:eastAsia="Times New Roman" w:hAnsi="Times New Roman" w:cs="Times New Roman"/>
          <w:sz w:val="24"/>
          <w:szCs w:val="24"/>
        </w:rPr>
        <w:t>ie a gazelor naturale, sistemului de distribu</w:t>
      </w:r>
      <w:r w:rsidR="002B0B57" w:rsidRPr="002B0B57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2B0B57">
        <w:rPr>
          <w:rFonts w:ascii="Times New Roman" w:eastAsia="Times New Roman" w:hAnsi="Times New Roman" w:cs="Times New Roman"/>
          <w:sz w:val="24"/>
          <w:szCs w:val="24"/>
        </w:rPr>
        <w:t xml:space="preserve">ie închis </w:t>
      </w:r>
      <w:r w:rsidR="002B0B57" w:rsidRPr="002B0B57">
        <w:rPr>
          <w:rFonts w:ascii="Times New Roman" w:eastAsia="Times New Roman" w:hAnsi="Times New Roman" w:cs="Times New Roman"/>
          <w:sz w:val="24"/>
          <w:szCs w:val="24"/>
        </w:rPr>
        <w:t>ș</w:t>
      </w:r>
      <w:r w:rsidRPr="002B0B57">
        <w:rPr>
          <w:rFonts w:ascii="Times New Roman" w:eastAsia="Times New Roman" w:hAnsi="Times New Roman" w:cs="Times New Roman"/>
          <w:sz w:val="24"/>
          <w:szCs w:val="24"/>
        </w:rPr>
        <w:t>i magistralei directe ce func</w:t>
      </w:r>
      <w:r w:rsidR="002B0B57" w:rsidRPr="002B0B57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2B0B57">
        <w:rPr>
          <w:rFonts w:ascii="Times New Roman" w:eastAsia="Times New Roman" w:hAnsi="Times New Roman" w:cs="Times New Roman"/>
          <w:sz w:val="24"/>
          <w:szCs w:val="24"/>
        </w:rPr>
        <w:t xml:space="preserve">ionează în regim de medie redusă </w:t>
      </w:r>
      <w:r w:rsidR="002B0B57" w:rsidRPr="002B0B57">
        <w:rPr>
          <w:rFonts w:ascii="Times New Roman" w:eastAsia="Times New Roman" w:hAnsi="Times New Roman" w:cs="Times New Roman"/>
          <w:sz w:val="24"/>
          <w:szCs w:val="24"/>
        </w:rPr>
        <w:t>ș</w:t>
      </w:r>
      <w:r w:rsidRPr="002B0B57">
        <w:rPr>
          <w:rFonts w:ascii="Times New Roman" w:eastAsia="Times New Roman" w:hAnsi="Times New Roman" w:cs="Times New Roman"/>
          <w:sz w:val="24"/>
          <w:szCs w:val="24"/>
        </w:rPr>
        <w:t>i joasă presiune (P), respectiv  0,05·10</w:t>
      </w:r>
      <w:r w:rsidRPr="002B0B57">
        <w:rPr>
          <w:rFonts w:ascii="Times New Roman" w:eastAsia="Times New Roman" w:hAnsi="Times New Roman" w:cs="Times New Roman"/>
          <w:sz w:val="24"/>
          <w:szCs w:val="24"/>
          <w:vertAlign w:val="superscript"/>
        </w:rPr>
        <w:t>5</w:t>
      </w:r>
      <w:r w:rsidRPr="002B0B57">
        <w:rPr>
          <w:rFonts w:ascii="Times New Roman" w:eastAsia="Times New Roman" w:hAnsi="Times New Roman" w:cs="Times New Roman"/>
          <w:sz w:val="24"/>
          <w:szCs w:val="24"/>
        </w:rPr>
        <w:t xml:space="preserve"> Pa (0,05 bar) ≤ P ≤ 6·10</w:t>
      </w:r>
      <w:r w:rsidRPr="002B0B57">
        <w:rPr>
          <w:rFonts w:ascii="Times New Roman" w:eastAsia="Times New Roman" w:hAnsi="Times New Roman" w:cs="Times New Roman"/>
          <w:sz w:val="24"/>
          <w:szCs w:val="24"/>
          <w:vertAlign w:val="superscript"/>
        </w:rPr>
        <w:t>5</w:t>
      </w:r>
      <w:r w:rsidRPr="002B0B57">
        <w:rPr>
          <w:rFonts w:ascii="Times New Roman" w:eastAsia="Times New Roman" w:hAnsi="Times New Roman" w:cs="Times New Roman"/>
          <w:sz w:val="24"/>
          <w:szCs w:val="24"/>
        </w:rPr>
        <w:t xml:space="preserve"> Pa (6 bar), tip atestat EGd;</w:t>
      </w:r>
    </w:p>
    <w:p w:rsidR="003B4207" w:rsidRPr="002B0B57" w:rsidRDefault="003B4207" w:rsidP="003B4207">
      <w:pPr>
        <w:numPr>
          <w:ilvl w:val="0"/>
          <w:numId w:val="10"/>
        </w:numPr>
        <w:spacing w:after="0" w:line="36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B0B57">
        <w:rPr>
          <w:rFonts w:ascii="Times New Roman" w:eastAsia="Times New Roman" w:hAnsi="Times New Roman" w:cs="Times New Roman"/>
          <w:sz w:val="24"/>
          <w:szCs w:val="24"/>
        </w:rPr>
        <w:t>sisteme de transport al gazelor naturale, sisteme de distribu</w:t>
      </w:r>
      <w:r w:rsidR="002B0B57" w:rsidRPr="002B0B57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2B0B57">
        <w:rPr>
          <w:rFonts w:ascii="Times New Roman" w:eastAsia="Times New Roman" w:hAnsi="Times New Roman" w:cs="Times New Roman"/>
          <w:sz w:val="24"/>
          <w:szCs w:val="24"/>
        </w:rPr>
        <w:t>ie a gazelor naturale, sisteme de distribu</w:t>
      </w:r>
      <w:r w:rsidR="002B0B57" w:rsidRPr="002B0B57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2B0B57">
        <w:rPr>
          <w:rFonts w:ascii="Times New Roman" w:eastAsia="Times New Roman" w:hAnsi="Times New Roman" w:cs="Times New Roman"/>
          <w:sz w:val="24"/>
          <w:szCs w:val="24"/>
        </w:rPr>
        <w:t xml:space="preserve">ie închise </w:t>
      </w:r>
      <w:r w:rsidR="002B0B57" w:rsidRPr="002B0B57">
        <w:rPr>
          <w:rFonts w:ascii="Times New Roman" w:eastAsia="Times New Roman" w:hAnsi="Times New Roman" w:cs="Times New Roman"/>
          <w:sz w:val="24"/>
          <w:szCs w:val="24"/>
        </w:rPr>
        <w:t>ș</w:t>
      </w:r>
      <w:r w:rsidRPr="002B0B57">
        <w:rPr>
          <w:rFonts w:ascii="Times New Roman" w:eastAsia="Times New Roman" w:hAnsi="Times New Roman" w:cs="Times New Roman"/>
          <w:sz w:val="24"/>
          <w:szCs w:val="24"/>
        </w:rPr>
        <w:t>i magistrale directe ce func</w:t>
      </w:r>
      <w:r w:rsidR="002B0B57" w:rsidRPr="002B0B57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2B0B57">
        <w:rPr>
          <w:rFonts w:ascii="Times New Roman" w:eastAsia="Times New Roman" w:hAnsi="Times New Roman" w:cs="Times New Roman"/>
          <w:sz w:val="24"/>
          <w:szCs w:val="24"/>
        </w:rPr>
        <w:t>ionează în regim de înaltă presiune (P), respectiv 6·10</w:t>
      </w:r>
      <w:r w:rsidRPr="002B0B57">
        <w:rPr>
          <w:rFonts w:ascii="Times New Roman" w:eastAsia="Times New Roman" w:hAnsi="Times New Roman" w:cs="Times New Roman"/>
          <w:sz w:val="24"/>
          <w:szCs w:val="24"/>
          <w:vertAlign w:val="superscript"/>
        </w:rPr>
        <w:t>5</w:t>
      </w:r>
      <w:r w:rsidRPr="002B0B57">
        <w:rPr>
          <w:rFonts w:ascii="Times New Roman" w:eastAsia="Times New Roman" w:hAnsi="Times New Roman" w:cs="Times New Roman"/>
          <w:sz w:val="24"/>
          <w:szCs w:val="24"/>
        </w:rPr>
        <w:t xml:space="preserve"> Pa (6 bar) &lt; P ≤ 10·10</w:t>
      </w:r>
      <w:r w:rsidRPr="002B0B57">
        <w:rPr>
          <w:rFonts w:ascii="Times New Roman" w:eastAsia="Times New Roman" w:hAnsi="Times New Roman" w:cs="Times New Roman"/>
          <w:sz w:val="24"/>
          <w:szCs w:val="24"/>
          <w:vertAlign w:val="superscript"/>
        </w:rPr>
        <w:t>5</w:t>
      </w:r>
      <w:r w:rsidRPr="002B0B57">
        <w:rPr>
          <w:rFonts w:ascii="Times New Roman" w:eastAsia="Times New Roman" w:hAnsi="Times New Roman" w:cs="Times New Roman"/>
          <w:sz w:val="24"/>
          <w:szCs w:val="24"/>
        </w:rPr>
        <w:t xml:space="preserve"> Pa (10 bar), tip atestat EGt.</w:t>
      </w:r>
    </w:p>
    <w:p w:rsidR="003B4207" w:rsidRPr="002B0B57" w:rsidRDefault="003B4207" w:rsidP="003B4207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B0B57">
        <w:rPr>
          <w:rFonts w:ascii="Times New Roman" w:eastAsia="Times New Roman" w:hAnsi="Times New Roman" w:cs="Times New Roman"/>
          <w:sz w:val="24"/>
          <w:szCs w:val="24"/>
        </w:rPr>
        <w:t>(3) În raportul de expertiză tehnică prevăzut la alin. (1) sunt prezentate, în principal, printre altele, zonele de protec</w:t>
      </w:r>
      <w:r w:rsidR="002B0B57" w:rsidRPr="002B0B57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2B0B57">
        <w:rPr>
          <w:rFonts w:ascii="Times New Roman" w:eastAsia="Times New Roman" w:hAnsi="Times New Roman" w:cs="Times New Roman"/>
          <w:sz w:val="24"/>
          <w:szCs w:val="24"/>
        </w:rPr>
        <w:t xml:space="preserve">ie </w:t>
      </w:r>
      <w:r w:rsidR="002B0B57" w:rsidRPr="002B0B57">
        <w:rPr>
          <w:rFonts w:ascii="Times New Roman" w:eastAsia="Times New Roman" w:hAnsi="Times New Roman" w:cs="Times New Roman"/>
          <w:sz w:val="24"/>
          <w:szCs w:val="24"/>
        </w:rPr>
        <w:t>ș</w:t>
      </w:r>
      <w:r w:rsidRPr="002B0B57">
        <w:rPr>
          <w:rFonts w:ascii="Times New Roman" w:eastAsia="Times New Roman" w:hAnsi="Times New Roman" w:cs="Times New Roman"/>
          <w:sz w:val="24"/>
          <w:szCs w:val="24"/>
        </w:rPr>
        <w:t>i siguran</w:t>
      </w:r>
      <w:r w:rsidR="002B0B57" w:rsidRPr="002B0B57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2B0B57">
        <w:rPr>
          <w:rFonts w:ascii="Times New Roman" w:eastAsia="Times New Roman" w:hAnsi="Times New Roman" w:cs="Times New Roman"/>
          <w:sz w:val="24"/>
          <w:szCs w:val="24"/>
        </w:rPr>
        <w:t>ă în care sunt instituite restric</w:t>
      </w:r>
      <w:r w:rsidR="002B0B57" w:rsidRPr="002B0B57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2B0B57">
        <w:rPr>
          <w:rFonts w:ascii="Times New Roman" w:eastAsia="Times New Roman" w:hAnsi="Times New Roman" w:cs="Times New Roman"/>
          <w:sz w:val="24"/>
          <w:szCs w:val="24"/>
        </w:rPr>
        <w:t xml:space="preserve">ii </w:t>
      </w:r>
      <w:r w:rsidR="002B0B57" w:rsidRPr="002B0B57">
        <w:rPr>
          <w:rFonts w:ascii="Times New Roman" w:eastAsia="Times New Roman" w:hAnsi="Times New Roman" w:cs="Times New Roman"/>
          <w:sz w:val="24"/>
          <w:szCs w:val="24"/>
        </w:rPr>
        <w:t>ș</w:t>
      </w:r>
      <w:r w:rsidRPr="002B0B57">
        <w:rPr>
          <w:rFonts w:ascii="Times New Roman" w:eastAsia="Times New Roman" w:hAnsi="Times New Roman" w:cs="Times New Roman"/>
          <w:sz w:val="24"/>
          <w:szCs w:val="24"/>
        </w:rPr>
        <w:t>i interdic</w:t>
      </w:r>
      <w:r w:rsidR="002B0B57" w:rsidRPr="002B0B57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2B0B57">
        <w:rPr>
          <w:rFonts w:ascii="Times New Roman" w:eastAsia="Times New Roman" w:hAnsi="Times New Roman" w:cs="Times New Roman"/>
          <w:sz w:val="24"/>
          <w:szCs w:val="24"/>
        </w:rPr>
        <w:t>ii, în scopul asigurării func</w:t>
      </w:r>
      <w:r w:rsidR="002B0B57" w:rsidRPr="002B0B57">
        <w:rPr>
          <w:rFonts w:ascii="Times New Roman" w:eastAsia="Times New Roman" w:hAnsi="Times New Roman" w:cs="Times New Roman"/>
          <w:sz w:val="24"/>
          <w:szCs w:val="24"/>
        </w:rPr>
        <w:t>ț</w:t>
      </w:r>
      <w:r w:rsidR="00062EE4">
        <w:rPr>
          <w:rFonts w:ascii="Times New Roman" w:eastAsia="Times New Roman" w:hAnsi="Times New Roman" w:cs="Times New Roman"/>
          <w:sz w:val="24"/>
          <w:szCs w:val="24"/>
        </w:rPr>
        <w:t>ionăr</w:t>
      </w:r>
      <w:r w:rsidRPr="002B0B57">
        <w:rPr>
          <w:rFonts w:ascii="Times New Roman" w:eastAsia="Times New Roman" w:hAnsi="Times New Roman" w:cs="Times New Roman"/>
          <w:sz w:val="24"/>
          <w:szCs w:val="24"/>
        </w:rPr>
        <w:t xml:space="preserve">ii normale </w:t>
      </w:r>
      <w:r w:rsidR="002B0B57" w:rsidRPr="002B0B57">
        <w:rPr>
          <w:rFonts w:ascii="Times New Roman" w:eastAsia="Times New Roman" w:hAnsi="Times New Roman" w:cs="Times New Roman"/>
          <w:sz w:val="24"/>
          <w:szCs w:val="24"/>
        </w:rPr>
        <w:t>ș</w:t>
      </w:r>
      <w:r w:rsidRPr="002B0B57">
        <w:rPr>
          <w:rFonts w:ascii="Times New Roman" w:eastAsia="Times New Roman" w:hAnsi="Times New Roman" w:cs="Times New Roman"/>
          <w:sz w:val="24"/>
          <w:szCs w:val="24"/>
        </w:rPr>
        <w:t xml:space="preserve">i pentru evitarea punerii în pericol a persoanelor, bunurilor </w:t>
      </w:r>
      <w:r w:rsidR="002B0B57" w:rsidRPr="002B0B57">
        <w:rPr>
          <w:rFonts w:ascii="Times New Roman" w:eastAsia="Times New Roman" w:hAnsi="Times New Roman" w:cs="Times New Roman"/>
          <w:sz w:val="24"/>
          <w:szCs w:val="24"/>
        </w:rPr>
        <w:t>ș</w:t>
      </w:r>
      <w:r w:rsidRPr="002B0B57">
        <w:rPr>
          <w:rFonts w:ascii="Times New Roman" w:eastAsia="Times New Roman" w:hAnsi="Times New Roman" w:cs="Times New Roman"/>
          <w:sz w:val="24"/>
          <w:szCs w:val="24"/>
        </w:rPr>
        <w:t>i mediului, stabilite prin prezentele norme tehnice pentru sistemul de distribu</w:t>
      </w:r>
      <w:r w:rsidR="002B0B57" w:rsidRPr="002B0B57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2B0B57">
        <w:rPr>
          <w:rFonts w:ascii="Times New Roman" w:eastAsia="Times New Roman" w:hAnsi="Times New Roman" w:cs="Times New Roman"/>
          <w:sz w:val="24"/>
          <w:szCs w:val="24"/>
        </w:rPr>
        <w:t>ie a gazelor naturale sau sistemul de distribu</w:t>
      </w:r>
      <w:r w:rsidR="002B0B57" w:rsidRPr="002B0B57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2B0B57">
        <w:rPr>
          <w:rFonts w:ascii="Times New Roman" w:eastAsia="Times New Roman" w:hAnsi="Times New Roman" w:cs="Times New Roman"/>
          <w:sz w:val="24"/>
          <w:szCs w:val="24"/>
        </w:rPr>
        <w:t>ie închis.</w:t>
      </w:r>
    </w:p>
    <w:p w:rsidR="003B4207" w:rsidRPr="002B0B57" w:rsidRDefault="003B4207" w:rsidP="003B4207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B0B57">
        <w:rPr>
          <w:rFonts w:ascii="Times New Roman" w:eastAsia="Times New Roman" w:hAnsi="Times New Roman" w:cs="Times New Roman"/>
          <w:sz w:val="24"/>
          <w:szCs w:val="24"/>
        </w:rPr>
        <w:t>(4) În situa</w:t>
      </w:r>
      <w:r w:rsidR="002B0B57" w:rsidRPr="002B0B57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2B0B57">
        <w:rPr>
          <w:rFonts w:ascii="Times New Roman" w:eastAsia="Times New Roman" w:hAnsi="Times New Roman" w:cs="Times New Roman"/>
          <w:sz w:val="24"/>
          <w:szCs w:val="24"/>
        </w:rPr>
        <w:t>ia în care alimentarea cu gaze naturale a clădirilor din cadrul zonelor reziden</w:t>
      </w:r>
      <w:r w:rsidR="002B0B57" w:rsidRPr="002B0B57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2B0B57">
        <w:rPr>
          <w:rFonts w:ascii="Times New Roman" w:eastAsia="Times New Roman" w:hAnsi="Times New Roman" w:cs="Times New Roman"/>
          <w:sz w:val="24"/>
          <w:szCs w:val="24"/>
        </w:rPr>
        <w:t>iale s-a realizat prin intermediul instala</w:t>
      </w:r>
      <w:r w:rsidR="002B0B57" w:rsidRPr="002B0B57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2B0B57">
        <w:rPr>
          <w:rFonts w:ascii="Times New Roman" w:eastAsia="Times New Roman" w:hAnsi="Times New Roman" w:cs="Times New Roman"/>
          <w:sz w:val="24"/>
          <w:szCs w:val="24"/>
        </w:rPr>
        <w:t>iilor de utilizare a gazelor naturale, acestea se predau/preiau în folosin</w:t>
      </w:r>
      <w:r w:rsidR="002B0B57" w:rsidRPr="002B0B57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2B0B57">
        <w:rPr>
          <w:rFonts w:ascii="Times New Roman" w:eastAsia="Times New Roman" w:hAnsi="Times New Roman" w:cs="Times New Roman"/>
          <w:sz w:val="24"/>
          <w:szCs w:val="24"/>
        </w:rPr>
        <w:t>ă la/de OSD în baza raportului de expertiză tehnică prevăzut la alin. (1).”</w:t>
      </w:r>
    </w:p>
    <w:p w:rsidR="003B4207" w:rsidRPr="002B0B57" w:rsidRDefault="003B4207" w:rsidP="003B4207">
      <w:pPr>
        <w:pStyle w:val="ListParagraph"/>
        <w:numPr>
          <w:ilvl w:val="0"/>
          <w:numId w:val="3"/>
        </w:numPr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B0B57">
        <w:rPr>
          <w:rFonts w:ascii="Times New Roman" w:eastAsia="Times New Roman" w:hAnsi="Times New Roman" w:cs="Times New Roman"/>
          <w:sz w:val="24"/>
          <w:szCs w:val="24"/>
        </w:rPr>
        <w:t xml:space="preserve">La articolul 20, alineatul (1) se modifică </w:t>
      </w:r>
      <w:r w:rsidR="002B0B57" w:rsidRPr="002B0B57">
        <w:rPr>
          <w:rFonts w:ascii="Times New Roman" w:eastAsia="Times New Roman" w:hAnsi="Times New Roman" w:cs="Times New Roman"/>
          <w:sz w:val="24"/>
          <w:szCs w:val="24"/>
        </w:rPr>
        <w:t>ș</w:t>
      </w:r>
      <w:r w:rsidRPr="002B0B57">
        <w:rPr>
          <w:rFonts w:ascii="Times New Roman" w:eastAsia="Times New Roman" w:hAnsi="Times New Roman" w:cs="Times New Roman"/>
          <w:sz w:val="24"/>
          <w:szCs w:val="24"/>
        </w:rPr>
        <w:t>i va avea următorul cuprins:</w:t>
      </w:r>
    </w:p>
    <w:p w:rsidR="003B4207" w:rsidRPr="002B0B57" w:rsidRDefault="003B4207" w:rsidP="003B4207">
      <w:pPr>
        <w:tabs>
          <w:tab w:val="left" w:pos="99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B0B57">
        <w:rPr>
          <w:rFonts w:ascii="Times New Roman" w:eastAsia="Times New Roman" w:hAnsi="Times New Roman" w:cs="Times New Roman"/>
          <w:sz w:val="24"/>
          <w:szCs w:val="24"/>
        </w:rPr>
        <w:t>„Art. 20 - (1) Sistemele de distribu</w:t>
      </w:r>
      <w:r w:rsidR="002B0B57" w:rsidRPr="002B0B57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2B0B57">
        <w:rPr>
          <w:rFonts w:ascii="Times New Roman" w:eastAsia="Times New Roman" w:hAnsi="Times New Roman" w:cs="Times New Roman"/>
          <w:sz w:val="24"/>
          <w:szCs w:val="24"/>
        </w:rPr>
        <w:t>ie a gazelor naturale, sistemele de distribu</w:t>
      </w:r>
      <w:r w:rsidR="002B0B57" w:rsidRPr="002B0B57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2B0B57">
        <w:rPr>
          <w:rFonts w:ascii="Times New Roman" w:eastAsia="Times New Roman" w:hAnsi="Times New Roman" w:cs="Times New Roman"/>
          <w:sz w:val="24"/>
          <w:szCs w:val="24"/>
        </w:rPr>
        <w:t xml:space="preserve">ie închise, magistralele directe </w:t>
      </w:r>
      <w:r w:rsidR="002B0B57" w:rsidRPr="002B0B57">
        <w:rPr>
          <w:rFonts w:ascii="Times New Roman" w:eastAsia="Times New Roman" w:hAnsi="Times New Roman" w:cs="Times New Roman"/>
          <w:sz w:val="24"/>
          <w:szCs w:val="24"/>
        </w:rPr>
        <w:t>ș</w:t>
      </w:r>
      <w:r w:rsidRPr="002B0B57">
        <w:rPr>
          <w:rFonts w:ascii="Times New Roman" w:eastAsia="Times New Roman" w:hAnsi="Times New Roman" w:cs="Times New Roman"/>
          <w:sz w:val="24"/>
          <w:szCs w:val="24"/>
        </w:rPr>
        <w:t>i instala</w:t>
      </w:r>
      <w:r w:rsidR="002B0B57" w:rsidRPr="002B0B57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2B0B57">
        <w:rPr>
          <w:rFonts w:ascii="Times New Roman" w:eastAsia="Times New Roman" w:hAnsi="Times New Roman" w:cs="Times New Roman"/>
          <w:sz w:val="24"/>
          <w:szCs w:val="24"/>
        </w:rPr>
        <w:t>iile de utilizare a gazelor naturale cu presiunea mai mare de 10·10</w:t>
      </w:r>
      <w:r w:rsidRPr="002B0B57">
        <w:rPr>
          <w:rFonts w:ascii="Times New Roman" w:eastAsia="Times New Roman" w:hAnsi="Times New Roman" w:cs="Times New Roman"/>
          <w:sz w:val="24"/>
          <w:szCs w:val="24"/>
          <w:vertAlign w:val="superscript"/>
        </w:rPr>
        <w:t>5</w:t>
      </w:r>
      <w:r w:rsidRPr="002B0B57">
        <w:rPr>
          <w:rFonts w:ascii="Times New Roman" w:eastAsia="Times New Roman" w:hAnsi="Times New Roman" w:cs="Times New Roman"/>
          <w:sz w:val="24"/>
          <w:szCs w:val="24"/>
        </w:rPr>
        <w:t xml:space="preserve"> Pa (10 bar) se proiectează </w:t>
      </w:r>
      <w:r w:rsidR="002B0B57" w:rsidRPr="002B0B57">
        <w:rPr>
          <w:rFonts w:ascii="Times New Roman" w:eastAsia="Times New Roman" w:hAnsi="Times New Roman" w:cs="Times New Roman"/>
          <w:sz w:val="24"/>
          <w:szCs w:val="24"/>
        </w:rPr>
        <w:t>ș</w:t>
      </w:r>
      <w:r w:rsidRPr="002B0B57">
        <w:rPr>
          <w:rFonts w:ascii="Times New Roman" w:eastAsia="Times New Roman" w:hAnsi="Times New Roman" w:cs="Times New Roman"/>
          <w:sz w:val="24"/>
          <w:szCs w:val="24"/>
        </w:rPr>
        <w:t xml:space="preserve">i se execută conform prevederile Ordinului </w:t>
      </w:r>
      <w:r w:rsidR="00AE5297">
        <w:rPr>
          <w:rFonts w:ascii="Times New Roman" w:eastAsia="Times New Roman" w:hAnsi="Times New Roman" w:cs="Times New Roman"/>
          <w:sz w:val="24"/>
          <w:szCs w:val="24"/>
        </w:rPr>
        <w:t xml:space="preserve">ANRE </w:t>
      </w:r>
      <w:r w:rsidRPr="002B0B57">
        <w:rPr>
          <w:rFonts w:ascii="Times New Roman" w:eastAsia="Times New Roman" w:hAnsi="Times New Roman" w:cs="Times New Roman"/>
          <w:sz w:val="24"/>
          <w:szCs w:val="24"/>
        </w:rPr>
        <w:t>nr. 118/2013.</w:t>
      </w:r>
      <w:r w:rsidR="007862D4" w:rsidRPr="002B0B57">
        <w:rPr>
          <w:rFonts w:ascii="Times New Roman" w:eastAsia="Times New Roman" w:hAnsi="Times New Roman" w:cs="Times New Roman"/>
          <w:sz w:val="24"/>
          <w:szCs w:val="24"/>
        </w:rPr>
        <w:t>”</w:t>
      </w:r>
      <w:r w:rsidRPr="002B0B5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3B4207" w:rsidRPr="002B0B57" w:rsidRDefault="00407583" w:rsidP="00407583">
      <w:pPr>
        <w:pStyle w:val="ListParagraph"/>
        <w:numPr>
          <w:ilvl w:val="0"/>
          <w:numId w:val="3"/>
        </w:numPr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B0B57">
        <w:rPr>
          <w:rFonts w:ascii="Times New Roman" w:eastAsia="Times New Roman" w:hAnsi="Times New Roman" w:cs="Times New Roman"/>
          <w:sz w:val="24"/>
          <w:szCs w:val="24"/>
        </w:rPr>
        <w:t>După articolul 25 se introduce un nou articol, articolul 25</w:t>
      </w:r>
      <w:r w:rsidRPr="002B0B57">
        <w:rPr>
          <w:rFonts w:ascii="Times New Roman" w:eastAsia="Times New Roman" w:hAnsi="Times New Roman" w:cs="Times New Roman"/>
          <w:sz w:val="24"/>
          <w:szCs w:val="24"/>
          <w:vertAlign w:val="superscript"/>
        </w:rPr>
        <w:t>1</w:t>
      </w:r>
      <w:r w:rsidRPr="002B0B57">
        <w:rPr>
          <w:rFonts w:ascii="Times New Roman" w:eastAsia="Times New Roman" w:hAnsi="Times New Roman" w:cs="Times New Roman"/>
          <w:sz w:val="24"/>
          <w:szCs w:val="24"/>
        </w:rPr>
        <w:t xml:space="preserve"> cu următorul cuprins:</w:t>
      </w:r>
    </w:p>
    <w:p w:rsidR="00407583" w:rsidRPr="002B0B57" w:rsidRDefault="00407583" w:rsidP="00407583">
      <w:pPr>
        <w:pStyle w:val="ListParagraph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B0B57">
        <w:rPr>
          <w:rFonts w:ascii="Times New Roman" w:eastAsia="Times New Roman" w:hAnsi="Times New Roman" w:cs="Times New Roman"/>
          <w:sz w:val="24"/>
          <w:szCs w:val="24"/>
        </w:rPr>
        <w:t>„Art. 25</w:t>
      </w:r>
      <w:r w:rsidRPr="002B0B57">
        <w:rPr>
          <w:rFonts w:ascii="Times New Roman" w:eastAsia="Times New Roman" w:hAnsi="Times New Roman" w:cs="Times New Roman"/>
          <w:sz w:val="24"/>
          <w:szCs w:val="24"/>
          <w:vertAlign w:val="superscript"/>
        </w:rPr>
        <w:t>1</w:t>
      </w:r>
      <w:r w:rsidRPr="002B0B57">
        <w:rPr>
          <w:rFonts w:ascii="Times New Roman" w:eastAsia="Times New Roman" w:hAnsi="Times New Roman" w:cs="Times New Roman"/>
          <w:sz w:val="24"/>
          <w:szCs w:val="24"/>
        </w:rPr>
        <w:t xml:space="preserve"> - Zona de protec</w:t>
      </w:r>
      <w:r w:rsidR="002B0B57" w:rsidRPr="002B0B57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2B0B57">
        <w:rPr>
          <w:rFonts w:ascii="Times New Roman" w:eastAsia="Times New Roman" w:hAnsi="Times New Roman" w:cs="Times New Roman"/>
          <w:sz w:val="24"/>
          <w:szCs w:val="24"/>
        </w:rPr>
        <w:t>ie a unei conducte de distribu</w:t>
      </w:r>
      <w:r w:rsidR="002B0B57" w:rsidRPr="002B0B57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2B0B57">
        <w:rPr>
          <w:rFonts w:ascii="Times New Roman" w:eastAsia="Times New Roman" w:hAnsi="Times New Roman" w:cs="Times New Roman"/>
          <w:sz w:val="24"/>
          <w:szCs w:val="24"/>
        </w:rPr>
        <w:t>ie a gazelor naturale, a unei magistrale directe, a unui racord sau a unei instala</w:t>
      </w:r>
      <w:r w:rsidR="002B0B57" w:rsidRPr="002B0B57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2B0B57">
        <w:rPr>
          <w:rFonts w:ascii="Times New Roman" w:eastAsia="Times New Roman" w:hAnsi="Times New Roman" w:cs="Times New Roman"/>
          <w:sz w:val="24"/>
          <w:szCs w:val="24"/>
        </w:rPr>
        <w:t>ii de utilizare a gazelor naturale ce func</w:t>
      </w:r>
      <w:r w:rsidR="002B0B57" w:rsidRPr="002B0B57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2B0B57">
        <w:rPr>
          <w:rFonts w:ascii="Times New Roman" w:eastAsia="Times New Roman" w:hAnsi="Times New Roman" w:cs="Times New Roman"/>
          <w:sz w:val="24"/>
          <w:szCs w:val="24"/>
        </w:rPr>
        <w:t>ionează în regim de înaltă presiune, PI &gt; 6·10</w:t>
      </w:r>
      <w:r w:rsidRPr="002B0B57">
        <w:rPr>
          <w:rFonts w:ascii="Times New Roman" w:eastAsia="Times New Roman" w:hAnsi="Times New Roman" w:cs="Times New Roman"/>
          <w:sz w:val="24"/>
          <w:szCs w:val="24"/>
          <w:vertAlign w:val="superscript"/>
        </w:rPr>
        <w:t>5</w:t>
      </w:r>
      <w:r w:rsidRPr="002B0B57">
        <w:rPr>
          <w:rFonts w:ascii="Times New Roman" w:eastAsia="Times New Roman" w:hAnsi="Times New Roman" w:cs="Times New Roman"/>
          <w:sz w:val="24"/>
          <w:szCs w:val="24"/>
        </w:rPr>
        <w:t xml:space="preserve"> Pa (6 bar), se instituie cu respectarea prevederilor art. 31 din Ordinul </w:t>
      </w:r>
      <w:r w:rsidR="00AE5297">
        <w:rPr>
          <w:rFonts w:ascii="Times New Roman" w:eastAsia="Times New Roman" w:hAnsi="Times New Roman" w:cs="Times New Roman"/>
          <w:sz w:val="24"/>
          <w:szCs w:val="24"/>
        </w:rPr>
        <w:t xml:space="preserve">ANRE </w:t>
      </w:r>
      <w:r w:rsidRPr="002B0B57">
        <w:rPr>
          <w:rFonts w:ascii="Times New Roman" w:eastAsia="Times New Roman" w:hAnsi="Times New Roman" w:cs="Times New Roman"/>
          <w:sz w:val="24"/>
          <w:szCs w:val="24"/>
        </w:rPr>
        <w:t>nr. 118/2013.”</w:t>
      </w:r>
    </w:p>
    <w:p w:rsidR="00DA7647" w:rsidRPr="002B0B57" w:rsidRDefault="00DA7647" w:rsidP="00DA7647">
      <w:pPr>
        <w:pStyle w:val="ListParagraph"/>
        <w:numPr>
          <w:ilvl w:val="0"/>
          <w:numId w:val="3"/>
        </w:numPr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B0B57">
        <w:rPr>
          <w:rFonts w:ascii="Times New Roman" w:eastAsia="Times New Roman" w:hAnsi="Times New Roman" w:cs="Times New Roman"/>
          <w:sz w:val="24"/>
          <w:szCs w:val="24"/>
        </w:rPr>
        <w:t>La articolul 30, în tabelul nr. 1 coloanele aferente PI se abrogă.</w:t>
      </w:r>
    </w:p>
    <w:p w:rsidR="001D6E16" w:rsidRPr="002B0B57" w:rsidRDefault="001D6E16" w:rsidP="00407583">
      <w:pPr>
        <w:pStyle w:val="ListParagraph"/>
        <w:numPr>
          <w:ilvl w:val="0"/>
          <w:numId w:val="3"/>
        </w:numPr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B0B57">
        <w:rPr>
          <w:rFonts w:ascii="Times New Roman" w:eastAsia="Times New Roman" w:hAnsi="Times New Roman" w:cs="Times New Roman"/>
          <w:sz w:val="24"/>
          <w:szCs w:val="24"/>
        </w:rPr>
        <w:t>După articolul 30 se introduce un nou articol, articolul 30</w:t>
      </w:r>
      <w:r w:rsidRPr="002B0B57">
        <w:rPr>
          <w:rFonts w:ascii="Times New Roman" w:eastAsia="Times New Roman" w:hAnsi="Times New Roman" w:cs="Times New Roman"/>
          <w:sz w:val="24"/>
          <w:szCs w:val="24"/>
          <w:vertAlign w:val="superscript"/>
        </w:rPr>
        <w:t>1</w:t>
      </w:r>
      <w:r w:rsidRPr="002B0B57">
        <w:rPr>
          <w:rFonts w:ascii="Times New Roman" w:eastAsia="Times New Roman" w:hAnsi="Times New Roman" w:cs="Times New Roman"/>
          <w:sz w:val="24"/>
          <w:szCs w:val="24"/>
        </w:rPr>
        <w:t xml:space="preserve"> cu următorul cuprins:</w:t>
      </w:r>
    </w:p>
    <w:p w:rsidR="001D6E16" w:rsidRPr="002B0B57" w:rsidRDefault="001D6E16" w:rsidP="001D6E16">
      <w:pPr>
        <w:tabs>
          <w:tab w:val="left" w:pos="990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B0B57">
        <w:rPr>
          <w:rFonts w:ascii="Times New Roman" w:eastAsia="Times New Roman" w:hAnsi="Times New Roman" w:cs="Times New Roman"/>
          <w:sz w:val="24"/>
          <w:szCs w:val="24"/>
        </w:rPr>
        <w:t>„Art. 30</w:t>
      </w:r>
      <w:r w:rsidRPr="002B0B57">
        <w:rPr>
          <w:rFonts w:ascii="Times New Roman" w:eastAsia="Times New Roman" w:hAnsi="Times New Roman" w:cs="Times New Roman"/>
          <w:sz w:val="24"/>
          <w:szCs w:val="24"/>
          <w:vertAlign w:val="superscript"/>
        </w:rPr>
        <w:t>1</w:t>
      </w:r>
      <w:r w:rsidRPr="002B0B57">
        <w:rPr>
          <w:rFonts w:ascii="Times New Roman" w:eastAsia="Times New Roman" w:hAnsi="Times New Roman" w:cs="Times New Roman"/>
          <w:sz w:val="24"/>
          <w:szCs w:val="24"/>
        </w:rPr>
        <w:t xml:space="preserve"> - Zona de siguran</w:t>
      </w:r>
      <w:r w:rsidR="002B0B57" w:rsidRPr="002B0B57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2B0B57">
        <w:rPr>
          <w:rFonts w:ascii="Times New Roman" w:eastAsia="Times New Roman" w:hAnsi="Times New Roman" w:cs="Times New Roman"/>
          <w:sz w:val="24"/>
          <w:szCs w:val="24"/>
        </w:rPr>
        <w:t>ă a unei conducte de distribu</w:t>
      </w:r>
      <w:r w:rsidR="002B0B57" w:rsidRPr="002B0B57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2B0B57">
        <w:rPr>
          <w:rFonts w:ascii="Times New Roman" w:eastAsia="Times New Roman" w:hAnsi="Times New Roman" w:cs="Times New Roman"/>
          <w:sz w:val="24"/>
          <w:szCs w:val="24"/>
        </w:rPr>
        <w:t>ie a gazelor naturale, a unei magistrale directe, a unui racord sau a unei instala</w:t>
      </w:r>
      <w:r w:rsidR="002B0B57" w:rsidRPr="002B0B57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2B0B57">
        <w:rPr>
          <w:rFonts w:ascii="Times New Roman" w:eastAsia="Times New Roman" w:hAnsi="Times New Roman" w:cs="Times New Roman"/>
          <w:sz w:val="24"/>
          <w:szCs w:val="24"/>
        </w:rPr>
        <w:t>ii de utilizare a gazelor naturale ce func</w:t>
      </w:r>
      <w:r w:rsidR="002B0B57" w:rsidRPr="002B0B57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2B0B57">
        <w:rPr>
          <w:rFonts w:ascii="Times New Roman" w:eastAsia="Times New Roman" w:hAnsi="Times New Roman" w:cs="Times New Roman"/>
          <w:sz w:val="24"/>
          <w:szCs w:val="24"/>
        </w:rPr>
        <w:t>ionează în regim de înaltă presiune, PI &gt; 6·10</w:t>
      </w:r>
      <w:r w:rsidRPr="002B0B57">
        <w:rPr>
          <w:rFonts w:ascii="Times New Roman" w:eastAsia="Times New Roman" w:hAnsi="Times New Roman" w:cs="Times New Roman"/>
          <w:sz w:val="24"/>
          <w:szCs w:val="24"/>
          <w:vertAlign w:val="superscript"/>
        </w:rPr>
        <w:t>5</w:t>
      </w:r>
      <w:r w:rsidRPr="002B0B57">
        <w:rPr>
          <w:rFonts w:ascii="Times New Roman" w:eastAsia="Times New Roman" w:hAnsi="Times New Roman" w:cs="Times New Roman"/>
          <w:sz w:val="24"/>
          <w:szCs w:val="24"/>
        </w:rPr>
        <w:t xml:space="preserve"> Pa (6 bar), se instituie cu respectarea prevederilor art. 32 </w:t>
      </w:r>
      <w:r w:rsidR="002B0B57" w:rsidRPr="002B0B57">
        <w:rPr>
          <w:rFonts w:ascii="Times New Roman" w:eastAsia="Times New Roman" w:hAnsi="Times New Roman" w:cs="Times New Roman"/>
          <w:sz w:val="24"/>
          <w:szCs w:val="24"/>
        </w:rPr>
        <w:t>ș</w:t>
      </w:r>
      <w:r w:rsidRPr="002B0B57">
        <w:rPr>
          <w:rFonts w:ascii="Times New Roman" w:eastAsia="Times New Roman" w:hAnsi="Times New Roman" w:cs="Times New Roman"/>
          <w:sz w:val="24"/>
          <w:szCs w:val="24"/>
        </w:rPr>
        <w:t xml:space="preserve">i art. 33 din Ordinul </w:t>
      </w:r>
      <w:r w:rsidR="002605F6">
        <w:rPr>
          <w:rFonts w:ascii="Times New Roman" w:eastAsia="Times New Roman" w:hAnsi="Times New Roman" w:cs="Times New Roman"/>
          <w:sz w:val="24"/>
          <w:szCs w:val="24"/>
        </w:rPr>
        <w:t>ANRE</w:t>
      </w:r>
      <w:r w:rsidR="002605F6" w:rsidRPr="002B0B5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2B0B57">
        <w:rPr>
          <w:rFonts w:ascii="Times New Roman" w:eastAsia="Times New Roman" w:hAnsi="Times New Roman" w:cs="Times New Roman"/>
          <w:sz w:val="24"/>
          <w:szCs w:val="24"/>
        </w:rPr>
        <w:t>nr.</w:t>
      </w:r>
      <w:r w:rsidR="00AE529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2B0B57">
        <w:rPr>
          <w:rFonts w:ascii="Times New Roman" w:eastAsia="Times New Roman" w:hAnsi="Times New Roman" w:cs="Times New Roman"/>
          <w:sz w:val="24"/>
          <w:szCs w:val="24"/>
        </w:rPr>
        <w:t>118/2013.”</w:t>
      </w:r>
    </w:p>
    <w:p w:rsidR="001D6E16" w:rsidRPr="002B0B57" w:rsidRDefault="00DA7647" w:rsidP="001D6E16">
      <w:pPr>
        <w:pStyle w:val="ListParagraph"/>
        <w:numPr>
          <w:ilvl w:val="0"/>
          <w:numId w:val="3"/>
        </w:numPr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B0B57">
        <w:rPr>
          <w:rFonts w:ascii="Times New Roman" w:eastAsia="Times New Roman" w:hAnsi="Times New Roman" w:cs="Times New Roman"/>
          <w:sz w:val="24"/>
          <w:szCs w:val="24"/>
        </w:rPr>
        <w:t>La articolul 32 alineatul (2), litera a) se abrogă.</w:t>
      </w:r>
    </w:p>
    <w:p w:rsidR="00DA7647" w:rsidRPr="002B0B57" w:rsidRDefault="00DA7647" w:rsidP="001D6E16">
      <w:pPr>
        <w:pStyle w:val="ListParagraph"/>
        <w:numPr>
          <w:ilvl w:val="0"/>
          <w:numId w:val="3"/>
        </w:numPr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B0B57">
        <w:rPr>
          <w:rFonts w:ascii="Times New Roman" w:eastAsia="Times New Roman" w:hAnsi="Times New Roman" w:cs="Times New Roman"/>
          <w:sz w:val="24"/>
          <w:szCs w:val="24"/>
        </w:rPr>
        <w:t xml:space="preserve">La articolul 32 alineatul (2), litera c) se modifică </w:t>
      </w:r>
      <w:r w:rsidR="002B0B57" w:rsidRPr="002B0B57">
        <w:rPr>
          <w:rFonts w:ascii="Times New Roman" w:eastAsia="Times New Roman" w:hAnsi="Times New Roman" w:cs="Times New Roman"/>
          <w:sz w:val="24"/>
          <w:szCs w:val="24"/>
        </w:rPr>
        <w:t>ș</w:t>
      </w:r>
      <w:r w:rsidRPr="002B0B57">
        <w:rPr>
          <w:rFonts w:ascii="Times New Roman" w:eastAsia="Times New Roman" w:hAnsi="Times New Roman" w:cs="Times New Roman"/>
          <w:sz w:val="24"/>
          <w:szCs w:val="24"/>
        </w:rPr>
        <w:t>i va avea următorul cuprins:</w:t>
      </w:r>
    </w:p>
    <w:p w:rsidR="00DA7647" w:rsidRPr="002B0B57" w:rsidRDefault="00DA7647" w:rsidP="00DA7647">
      <w:pPr>
        <w:pStyle w:val="ListParagraph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B0B57">
        <w:rPr>
          <w:rFonts w:ascii="Times New Roman" w:eastAsia="Times New Roman" w:hAnsi="Times New Roman" w:cs="Times New Roman"/>
          <w:sz w:val="24"/>
          <w:szCs w:val="24"/>
        </w:rPr>
        <w:t>„c)</w:t>
      </w:r>
      <w:r w:rsidRPr="002B0B57">
        <w:rPr>
          <w:rFonts w:ascii="Times New Roman" w:eastAsia="Times New Roman" w:hAnsi="Times New Roman" w:cs="Times New Roman"/>
          <w:sz w:val="24"/>
          <w:szCs w:val="24"/>
        </w:rPr>
        <w:tab/>
        <w:t>Norme tehnice privind delimitarea zonelor de protec</w:t>
      </w:r>
      <w:r w:rsidR="002B0B57" w:rsidRPr="002B0B57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2B0B57">
        <w:rPr>
          <w:rFonts w:ascii="Times New Roman" w:eastAsia="Times New Roman" w:hAnsi="Times New Roman" w:cs="Times New Roman"/>
          <w:sz w:val="24"/>
          <w:szCs w:val="24"/>
        </w:rPr>
        <w:t xml:space="preserve">ie </w:t>
      </w:r>
      <w:r w:rsidR="002B0B57" w:rsidRPr="002B0B57">
        <w:rPr>
          <w:rFonts w:ascii="Times New Roman" w:eastAsia="Times New Roman" w:hAnsi="Times New Roman" w:cs="Times New Roman"/>
          <w:sz w:val="24"/>
          <w:szCs w:val="24"/>
        </w:rPr>
        <w:t>ș</w:t>
      </w:r>
      <w:r w:rsidRPr="002B0B57">
        <w:rPr>
          <w:rFonts w:ascii="Times New Roman" w:eastAsia="Times New Roman" w:hAnsi="Times New Roman" w:cs="Times New Roman"/>
          <w:sz w:val="24"/>
          <w:szCs w:val="24"/>
        </w:rPr>
        <w:t>i de siguran</w:t>
      </w:r>
      <w:r w:rsidR="002B0B57" w:rsidRPr="002B0B57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2B0B57">
        <w:rPr>
          <w:rFonts w:ascii="Times New Roman" w:eastAsia="Times New Roman" w:hAnsi="Times New Roman" w:cs="Times New Roman"/>
          <w:sz w:val="24"/>
          <w:szCs w:val="24"/>
        </w:rPr>
        <w:t>ă aferente capacită</w:t>
      </w:r>
      <w:r w:rsidR="002B0B57" w:rsidRPr="002B0B57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2B0B57">
        <w:rPr>
          <w:rFonts w:ascii="Times New Roman" w:eastAsia="Times New Roman" w:hAnsi="Times New Roman" w:cs="Times New Roman"/>
          <w:sz w:val="24"/>
          <w:szCs w:val="24"/>
        </w:rPr>
        <w:t>ilor energetice, aprobate prin Ordinul pre</w:t>
      </w:r>
      <w:r w:rsidR="002B0B57" w:rsidRPr="002B0B57">
        <w:rPr>
          <w:rFonts w:ascii="Times New Roman" w:eastAsia="Times New Roman" w:hAnsi="Times New Roman" w:cs="Times New Roman"/>
          <w:sz w:val="24"/>
          <w:szCs w:val="24"/>
        </w:rPr>
        <w:t>ș</w:t>
      </w:r>
      <w:r w:rsidRPr="002B0B57">
        <w:rPr>
          <w:rFonts w:ascii="Times New Roman" w:eastAsia="Times New Roman" w:hAnsi="Times New Roman" w:cs="Times New Roman"/>
          <w:sz w:val="24"/>
          <w:szCs w:val="24"/>
        </w:rPr>
        <w:t>edintelui ANRE nr. 239/2019 –, publicat în Monitorul Oficial al României, Partea I, nr. 36 din 20 ianuarie 2020</w:t>
      </w:r>
      <w:r w:rsidR="000C1A3E" w:rsidRPr="002B0B57">
        <w:rPr>
          <w:rFonts w:ascii="Times New Roman" w:eastAsia="Times New Roman" w:hAnsi="Times New Roman" w:cs="Times New Roman"/>
          <w:sz w:val="24"/>
          <w:szCs w:val="24"/>
        </w:rPr>
        <w:t>.”</w:t>
      </w:r>
    </w:p>
    <w:p w:rsidR="000C1A3E" w:rsidRPr="002B0B57" w:rsidRDefault="000C1A3E" w:rsidP="001D6E16">
      <w:pPr>
        <w:pStyle w:val="ListParagraph"/>
        <w:numPr>
          <w:ilvl w:val="0"/>
          <w:numId w:val="3"/>
        </w:numPr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B0B57">
        <w:rPr>
          <w:rFonts w:ascii="Times New Roman" w:eastAsia="Times New Roman" w:hAnsi="Times New Roman" w:cs="Times New Roman"/>
          <w:sz w:val="24"/>
          <w:szCs w:val="24"/>
        </w:rPr>
        <w:t>După articolul 39 se introduce un nou articol, articolul 39</w:t>
      </w:r>
      <w:r w:rsidRPr="002B0B57">
        <w:rPr>
          <w:rFonts w:ascii="Times New Roman" w:eastAsia="Times New Roman" w:hAnsi="Times New Roman" w:cs="Times New Roman"/>
          <w:sz w:val="24"/>
          <w:szCs w:val="24"/>
          <w:vertAlign w:val="superscript"/>
        </w:rPr>
        <w:t>1</w:t>
      </w:r>
      <w:r w:rsidRPr="002B0B57">
        <w:rPr>
          <w:rFonts w:ascii="Times New Roman" w:eastAsia="Times New Roman" w:hAnsi="Times New Roman" w:cs="Times New Roman"/>
          <w:sz w:val="24"/>
          <w:szCs w:val="24"/>
        </w:rPr>
        <w:t xml:space="preserve"> cu următorul cuprins:</w:t>
      </w:r>
    </w:p>
    <w:p w:rsidR="000C1A3E" w:rsidRPr="002B0B57" w:rsidRDefault="000C1A3E" w:rsidP="000C1A3E">
      <w:pPr>
        <w:tabs>
          <w:tab w:val="left" w:pos="99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B0B57">
        <w:rPr>
          <w:rFonts w:ascii="Times New Roman" w:eastAsia="Times New Roman" w:hAnsi="Times New Roman" w:cs="Times New Roman"/>
          <w:sz w:val="24"/>
          <w:szCs w:val="24"/>
        </w:rPr>
        <w:t>„Art. 39</w:t>
      </w:r>
      <w:r w:rsidRPr="002B0B57">
        <w:rPr>
          <w:rFonts w:ascii="Times New Roman" w:eastAsia="Times New Roman" w:hAnsi="Times New Roman" w:cs="Times New Roman"/>
          <w:sz w:val="24"/>
          <w:szCs w:val="24"/>
          <w:vertAlign w:val="superscript"/>
        </w:rPr>
        <w:t>1</w:t>
      </w:r>
      <w:r w:rsidRPr="002B0B57">
        <w:rPr>
          <w:rFonts w:ascii="Times New Roman" w:eastAsia="Times New Roman" w:hAnsi="Times New Roman" w:cs="Times New Roman"/>
          <w:sz w:val="24"/>
          <w:szCs w:val="24"/>
        </w:rPr>
        <w:t xml:space="preserve"> – Când nu este posibilă respectarea distan</w:t>
      </w:r>
      <w:r w:rsidR="002B0B57" w:rsidRPr="002B0B57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2B0B57">
        <w:rPr>
          <w:rFonts w:ascii="Times New Roman" w:eastAsia="Times New Roman" w:hAnsi="Times New Roman" w:cs="Times New Roman"/>
          <w:sz w:val="24"/>
          <w:szCs w:val="24"/>
        </w:rPr>
        <w:t>ei prevăzută la art. 39 aceasta poate fi redusă cu condi</w:t>
      </w:r>
      <w:r w:rsidR="002B0B57" w:rsidRPr="002B0B57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2B0B57">
        <w:rPr>
          <w:rFonts w:ascii="Times New Roman" w:eastAsia="Times New Roman" w:hAnsi="Times New Roman" w:cs="Times New Roman"/>
          <w:sz w:val="24"/>
          <w:szCs w:val="24"/>
        </w:rPr>
        <w:t>ia ca proiectantul să prevadă măsuri de siguran</w:t>
      </w:r>
      <w:r w:rsidR="002B0B57" w:rsidRPr="002B0B57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2B0B57">
        <w:rPr>
          <w:rFonts w:ascii="Times New Roman" w:eastAsia="Times New Roman" w:hAnsi="Times New Roman" w:cs="Times New Roman"/>
          <w:sz w:val="24"/>
          <w:szCs w:val="24"/>
        </w:rPr>
        <w:t xml:space="preserve">ă împotriva coliziunii cu vehicule </w:t>
      </w:r>
      <w:r w:rsidR="002B0B57" w:rsidRPr="002B0B57">
        <w:rPr>
          <w:rFonts w:ascii="Times New Roman" w:eastAsia="Times New Roman" w:hAnsi="Times New Roman" w:cs="Times New Roman"/>
          <w:sz w:val="24"/>
          <w:szCs w:val="24"/>
        </w:rPr>
        <w:t>ș</w:t>
      </w:r>
      <w:r w:rsidRPr="002B0B57">
        <w:rPr>
          <w:rFonts w:ascii="Times New Roman" w:eastAsia="Times New Roman" w:hAnsi="Times New Roman" w:cs="Times New Roman"/>
          <w:sz w:val="24"/>
          <w:szCs w:val="24"/>
        </w:rPr>
        <w:t>i a accesului persoanelor neautorizate asupra acestora.”</w:t>
      </w:r>
    </w:p>
    <w:p w:rsidR="000C1A3E" w:rsidRPr="002B0B57" w:rsidRDefault="000C1A3E" w:rsidP="000C1A3E">
      <w:pPr>
        <w:pStyle w:val="ListParagraph"/>
        <w:numPr>
          <w:ilvl w:val="0"/>
          <w:numId w:val="3"/>
        </w:numPr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B0B57">
        <w:rPr>
          <w:rFonts w:ascii="Times New Roman" w:eastAsia="Times New Roman" w:hAnsi="Times New Roman" w:cs="Times New Roman"/>
          <w:sz w:val="24"/>
          <w:szCs w:val="24"/>
        </w:rPr>
        <w:t>După articolul 50 se introduce un nou articol, articolul 50</w:t>
      </w:r>
      <w:r w:rsidRPr="002B0B57">
        <w:rPr>
          <w:rFonts w:ascii="Times New Roman" w:eastAsia="Times New Roman" w:hAnsi="Times New Roman" w:cs="Times New Roman"/>
          <w:sz w:val="24"/>
          <w:szCs w:val="24"/>
          <w:vertAlign w:val="superscript"/>
        </w:rPr>
        <w:t>1</w:t>
      </w:r>
      <w:r w:rsidRPr="002B0B57">
        <w:rPr>
          <w:rFonts w:ascii="Times New Roman" w:eastAsia="Times New Roman" w:hAnsi="Times New Roman" w:cs="Times New Roman"/>
          <w:sz w:val="24"/>
          <w:szCs w:val="24"/>
        </w:rPr>
        <w:t xml:space="preserve"> cu următorul cuprins:</w:t>
      </w:r>
    </w:p>
    <w:p w:rsidR="000C1A3E" w:rsidRPr="002B0B57" w:rsidRDefault="000C1A3E" w:rsidP="00481CB4">
      <w:pPr>
        <w:tabs>
          <w:tab w:val="left" w:pos="576"/>
          <w:tab w:val="left" w:pos="851"/>
          <w:tab w:val="left" w:pos="1134"/>
          <w:tab w:val="left" w:pos="1296"/>
          <w:tab w:val="left" w:pos="1584"/>
          <w:tab w:val="left" w:pos="1701"/>
        </w:tabs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B0B57">
        <w:rPr>
          <w:rFonts w:ascii="Times New Roman" w:eastAsia="Times New Roman" w:hAnsi="Times New Roman" w:cs="Times New Roman"/>
          <w:sz w:val="24"/>
          <w:szCs w:val="24"/>
        </w:rPr>
        <w:t>„Art. 50</w:t>
      </w:r>
      <w:r w:rsidRPr="002B0B57">
        <w:rPr>
          <w:rFonts w:ascii="Times New Roman" w:eastAsia="Times New Roman" w:hAnsi="Times New Roman" w:cs="Times New Roman"/>
          <w:sz w:val="24"/>
          <w:szCs w:val="24"/>
          <w:vertAlign w:val="superscript"/>
        </w:rPr>
        <w:t>1</w:t>
      </w:r>
      <w:r w:rsidRPr="002B0B57">
        <w:rPr>
          <w:rFonts w:ascii="Times New Roman" w:eastAsia="Times New Roman" w:hAnsi="Times New Roman" w:cs="Times New Roman"/>
          <w:sz w:val="24"/>
          <w:szCs w:val="24"/>
        </w:rPr>
        <w:t xml:space="preserve"> – (1) </w:t>
      </w:r>
      <w:r w:rsidRPr="002B0B57">
        <w:rPr>
          <w:rFonts w:ascii="Times New Roman" w:eastAsia="Calibri" w:hAnsi="Times New Roman" w:cs="Times New Roman"/>
          <w:sz w:val="24"/>
          <w:szCs w:val="24"/>
        </w:rPr>
        <w:t>Diametrul conductelor de distribu</w:t>
      </w:r>
      <w:r w:rsidR="002B0B57" w:rsidRPr="002B0B57">
        <w:rPr>
          <w:rFonts w:ascii="Times New Roman" w:eastAsia="Calibri" w:hAnsi="Times New Roman" w:cs="Times New Roman"/>
          <w:sz w:val="24"/>
          <w:szCs w:val="24"/>
        </w:rPr>
        <w:t>ț</w:t>
      </w:r>
      <w:r w:rsidRPr="002B0B57">
        <w:rPr>
          <w:rFonts w:ascii="Times New Roman" w:eastAsia="Calibri" w:hAnsi="Times New Roman" w:cs="Times New Roman"/>
          <w:sz w:val="24"/>
          <w:szCs w:val="24"/>
        </w:rPr>
        <w:t>ie, a racordurilor sau a instala</w:t>
      </w:r>
      <w:r w:rsidR="002B0B57" w:rsidRPr="002B0B57">
        <w:rPr>
          <w:rFonts w:ascii="Times New Roman" w:eastAsia="Calibri" w:hAnsi="Times New Roman" w:cs="Times New Roman"/>
          <w:sz w:val="24"/>
          <w:szCs w:val="24"/>
        </w:rPr>
        <w:t>ț</w:t>
      </w:r>
      <w:r w:rsidRPr="002B0B57">
        <w:rPr>
          <w:rFonts w:ascii="Times New Roman" w:eastAsia="Calibri" w:hAnsi="Times New Roman" w:cs="Times New Roman"/>
          <w:sz w:val="24"/>
          <w:szCs w:val="24"/>
        </w:rPr>
        <w:t xml:space="preserve">iilor de utilizare a gazelor naturale de presiune înaltă, </w:t>
      </w:r>
      <w:r w:rsidRPr="002B0B57">
        <w:rPr>
          <w:rFonts w:ascii="Times New Roman" w:eastAsia="Times New Roman" w:hAnsi="Times New Roman" w:cs="Times New Roman"/>
          <w:sz w:val="24"/>
          <w:szCs w:val="24"/>
        </w:rPr>
        <w:t>PI &gt; 6·10</w:t>
      </w:r>
      <w:r w:rsidRPr="002B0B57">
        <w:rPr>
          <w:rFonts w:ascii="Times New Roman" w:eastAsia="Times New Roman" w:hAnsi="Times New Roman" w:cs="Times New Roman"/>
          <w:sz w:val="24"/>
          <w:szCs w:val="24"/>
          <w:vertAlign w:val="superscript"/>
        </w:rPr>
        <w:t>5</w:t>
      </w:r>
      <w:r w:rsidRPr="002B0B57">
        <w:rPr>
          <w:rFonts w:ascii="Times New Roman" w:eastAsia="Times New Roman" w:hAnsi="Times New Roman" w:cs="Times New Roman"/>
          <w:sz w:val="24"/>
          <w:szCs w:val="24"/>
        </w:rPr>
        <w:t xml:space="preserve"> Pa (6 bar), din OL,</w:t>
      </w:r>
      <w:r w:rsidRPr="002B0B57">
        <w:rPr>
          <w:rFonts w:ascii="Times New Roman" w:eastAsia="Calibri" w:hAnsi="Times New Roman" w:cs="Times New Roman"/>
          <w:sz w:val="24"/>
          <w:szCs w:val="24"/>
        </w:rPr>
        <w:t xml:space="preserve"> se calculează cu formula prevăzută la art. 50 din Ordinul </w:t>
      </w:r>
      <w:r w:rsidR="002605F6">
        <w:rPr>
          <w:rFonts w:ascii="Times New Roman" w:eastAsia="Calibri" w:hAnsi="Times New Roman" w:cs="Times New Roman"/>
          <w:sz w:val="24"/>
          <w:szCs w:val="24"/>
        </w:rPr>
        <w:t xml:space="preserve">ANRE </w:t>
      </w:r>
      <w:r w:rsidRPr="002B0B57">
        <w:rPr>
          <w:rFonts w:ascii="Times New Roman" w:eastAsia="Calibri" w:hAnsi="Times New Roman" w:cs="Times New Roman"/>
          <w:sz w:val="24"/>
          <w:szCs w:val="24"/>
        </w:rPr>
        <w:t>nr. 118/2013.</w:t>
      </w:r>
    </w:p>
    <w:p w:rsidR="000C1A3E" w:rsidRPr="002B0B57" w:rsidRDefault="000C1A3E" w:rsidP="00481CB4">
      <w:pPr>
        <w:tabs>
          <w:tab w:val="left" w:pos="576"/>
          <w:tab w:val="left" w:pos="851"/>
          <w:tab w:val="left" w:pos="1134"/>
          <w:tab w:val="left" w:pos="1296"/>
          <w:tab w:val="left" w:pos="1584"/>
          <w:tab w:val="left" w:pos="1701"/>
        </w:tabs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B0B57">
        <w:rPr>
          <w:rFonts w:ascii="Times New Roman" w:eastAsia="Calibri" w:hAnsi="Times New Roman" w:cs="Times New Roman"/>
          <w:sz w:val="24"/>
          <w:szCs w:val="24"/>
        </w:rPr>
        <w:t>(2) Diametrul conductelor de distribu</w:t>
      </w:r>
      <w:r w:rsidR="002B0B57" w:rsidRPr="002B0B57">
        <w:rPr>
          <w:rFonts w:ascii="Times New Roman" w:eastAsia="Calibri" w:hAnsi="Times New Roman" w:cs="Times New Roman"/>
          <w:sz w:val="24"/>
          <w:szCs w:val="24"/>
        </w:rPr>
        <w:t>ț</w:t>
      </w:r>
      <w:r w:rsidRPr="002B0B57">
        <w:rPr>
          <w:rFonts w:ascii="Times New Roman" w:eastAsia="Calibri" w:hAnsi="Times New Roman" w:cs="Times New Roman"/>
          <w:sz w:val="24"/>
          <w:szCs w:val="24"/>
        </w:rPr>
        <w:t>ie, a racordurilor sau a instala</w:t>
      </w:r>
      <w:r w:rsidR="002B0B57" w:rsidRPr="002B0B57">
        <w:rPr>
          <w:rFonts w:ascii="Times New Roman" w:eastAsia="Calibri" w:hAnsi="Times New Roman" w:cs="Times New Roman"/>
          <w:sz w:val="24"/>
          <w:szCs w:val="24"/>
        </w:rPr>
        <w:t>ț</w:t>
      </w:r>
      <w:r w:rsidRPr="002B0B57">
        <w:rPr>
          <w:rFonts w:ascii="Times New Roman" w:eastAsia="Calibri" w:hAnsi="Times New Roman" w:cs="Times New Roman"/>
          <w:sz w:val="24"/>
          <w:szCs w:val="24"/>
        </w:rPr>
        <w:t>iilor de utilizare a gazelor naturale de presiune înaltă, PI &gt; 6·10</w:t>
      </w:r>
      <w:r w:rsidRPr="002B0B57">
        <w:rPr>
          <w:rFonts w:ascii="Times New Roman" w:eastAsia="Calibri" w:hAnsi="Times New Roman" w:cs="Times New Roman"/>
          <w:sz w:val="24"/>
          <w:szCs w:val="24"/>
          <w:vertAlign w:val="superscript"/>
        </w:rPr>
        <w:t>5</w:t>
      </w:r>
      <w:r w:rsidRPr="002B0B57">
        <w:rPr>
          <w:rFonts w:ascii="Times New Roman" w:eastAsia="Calibri" w:hAnsi="Times New Roman" w:cs="Times New Roman"/>
          <w:sz w:val="24"/>
          <w:szCs w:val="24"/>
        </w:rPr>
        <w:t xml:space="preserve"> Pa (6 bar), din PE, se calculează în conformitate cu SR EN 12007 – 2:2012 - Infrastructura pentru gaze. Conducte pentru presiuni maxime de operare mai mici sau egale cu 16 bar. Partea 2: Cerin</w:t>
      </w:r>
      <w:r w:rsidR="002B0B57" w:rsidRPr="002B0B57">
        <w:rPr>
          <w:rFonts w:ascii="Times New Roman" w:eastAsia="Calibri" w:hAnsi="Times New Roman" w:cs="Times New Roman"/>
          <w:sz w:val="24"/>
          <w:szCs w:val="24"/>
        </w:rPr>
        <w:t>ț</w:t>
      </w:r>
      <w:r w:rsidRPr="002B0B57">
        <w:rPr>
          <w:rFonts w:ascii="Times New Roman" w:eastAsia="Calibri" w:hAnsi="Times New Roman" w:cs="Times New Roman"/>
          <w:sz w:val="24"/>
          <w:szCs w:val="24"/>
        </w:rPr>
        <w:t>e func</w:t>
      </w:r>
      <w:r w:rsidR="002B0B57" w:rsidRPr="002B0B57">
        <w:rPr>
          <w:rFonts w:ascii="Times New Roman" w:eastAsia="Calibri" w:hAnsi="Times New Roman" w:cs="Times New Roman"/>
          <w:sz w:val="24"/>
          <w:szCs w:val="24"/>
        </w:rPr>
        <w:t>ț</w:t>
      </w:r>
      <w:r w:rsidRPr="002B0B57">
        <w:rPr>
          <w:rFonts w:ascii="Times New Roman" w:eastAsia="Calibri" w:hAnsi="Times New Roman" w:cs="Times New Roman"/>
          <w:sz w:val="24"/>
          <w:szCs w:val="24"/>
        </w:rPr>
        <w:t>ionale specifice pentru polietilenă (MOP mai mică sau egală cu 10 bar).</w:t>
      </w:r>
    </w:p>
    <w:p w:rsidR="000C1A3E" w:rsidRPr="002B0B57" w:rsidRDefault="000C1A3E" w:rsidP="000C1A3E">
      <w:pPr>
        <w:tabs>
          <w:tab w:val="left" w:pos="576"/>
          <w:tab w:val="left" w:pos="851"/>
          <w:tab w:val="left" w:pos="1134"/>
          <w:tab w:val="left" w:pos="1296"/>
          <w:tab w:val="left" w:pos="1584"/>
          <w:tab w:val="left" w:pos="1701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B0B57">
        <w:rPr>
          <w:rFonts w:ascii="Times New Roman" w:eastAsia="Calibri" w:hAnsi="Times New Roman" w:cs="Times New Roman"/>
          <w:sz w:val="24"/>
          <w:szCs w:val="24"/>
        </w:rPr>
        <w:t xml:space="preserve">(3) </w:t>
      </w:r>
      <w:r w:rsidRPr="002B0B57">
        <w:rPr>
          <w:rFonts w:ascii="Times New Roman" w:eastAsia="Times New Roman" w:hAnsi="Times New Roman" w:cs="Times New Roman"/>
          <w:sz w:val="24"/>
          <w:szCs w:val="24"/>
        </w:rPr>
        <w:t>Viteza medie a gazelor naturale într-un tronson de conductă în regim de curgere permanentă la presiune înaltă, PI &gt; 6·10</w:t>
      </w:r>
      <w:r w:rsidRPr="002B0B57">
        <w:rPr>
          <w:rFonts w:ascii="Times New Roman" w:eastAsia="Times New Roman" w:hAnsi="Times New Roman" w:cs="Times New Roman"/>
          <w:sz w:val="24"/>
          <w:szCs w:val="24"/>
          <w:vertAlign w:val="superscript"/>
        </w:rPr>
        <w:t>5</w:t>
      </w:r>
      <w:r w:rsidRPr="002B0B57">
        <w:rPr>
          <w:rFonts w:ascii="Times New Roman" w:eastAsia="Times New Roman" w:hAnsi="Times New Roman" w:cs="Times New Roman"/>
          <w:sz w:val="24"/>
          <w:szCs w:val="24"/>
        </w:rPr>
        <w:t xml:space="preserve"> Pa (6 bar), se calculează cu formula prevăzută la art. 51 din Ordinul </w:t>
      </w:r>
      <w:r w:rsidR="002605F6">
        <w:rPr>
          <w:rFonts w:ascii="Times New Roman" w:eastAsia="Times New Roman" w:hAnsi="Times New Roman" w:cs="Times New Roman"/>
          <w:sz w:val="24"/>
          <w:szCs w:val="24"/>
        </w:rPr>
        <w:t xml:space="preserve">ANRE </w:t>
      </w:r>
      <w:r w:rsidRPr="002B0B57">
        <w:rPr>
          <w:rFonts w:ascii="Times New Roman" w:eastAsia="Times New Roman" w:hAnsi="Times New Roman" w:cs="Times New Roman"/>
          <w:sz w:val="24"/>
          <w:szCs w:val="24"/>
        </w:rPr>
        <w:t>nr. 118/2013.”</w:t>
      </w:r>
    </w:p>
    <w:p w:rsidR="00390A71" w:rsidRDefault="00390A71" w:rsidP="001D6E16">
      <w:pPr>
        <w:pStyle w:val="ListParagraph"/>
        <w:numPr>
          <w:ilvl w:val="0"/>
          <w:numId w:val="3"/>
        </w:numPr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La capitolul VI secțiunea 2, titlul se modifică și va avea următorul cuprins:</w:t>
      </w:r>
    </w:p>
    <w:p w:rsidR="00390A71" w:rsidRDefault="00390A71" w:rsidP="00390A71">
      <w:pPr>
        <w:pStyle w:val="ListParagraph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„Secțiunea 2 – Alegerea traseelor. Condiții pentru amplasarea instalațiilor de utilizare a gazelor naturale”</w:t>
      </w:r>
    </w:p>
    <w:p w:rsidR="00D74504" w:rsidRPr="002B0B57" w:rsidRDefault="00D74504" w:rsidP="001D6E16">
      <w:pPr>
        <w:pStyle w:val="ListParagraph"/>
        <w:numPr>
          <w:ilvl w:val="0"/>
          <w:numId w:val="3"/>
        </w:numPr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B0B57">
        <w:rPr>
          <w:rFonts w:ascii="Times New Roman" w:eastAsia="Times New Roman" w:hAnsi="Times New Roman" w:cs="Times New Roman"/>
          <w:sz w:val="24"/>
          <w:szCs w:val="24"/>
        </w:rPr>
        <w:t>La articolul 59, după alineatul (2) se introduce un nou alineat, alineatul (3) cu următorul cuprins:</w:t>
      </w:r>
    </w:p>
    <w:p w:rsidR="00D74504" w:rsidRPr="002B0B57" w:rsidRDefault="00D74504" w:rsidP="00D74504">
      <w:pPr>
        <w:tabs>
          <w:tab w:val="left" w:pos="576"/>
          <w:tab w:val="left" w:pos="851"/>
          <w:tab w:val="left" w:pos="1296"/>
          <w:tab w:val="left" w:pos="1418"/>
          <w:tab w:val="left" w:pos="1701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B0B57">
        <w:rPr>
          <w:rFonts w:ascii="Times New Roman" w:eastAsia="Times New Roman" w:hAnsi="Times New Roman" w:cs="Times New Roman"/>
          <w:sz w:val="24"/>
          <w:szCs w:val="24"/>
        </w:rPr>
        <w:t>„(3) Traseele obiectivelor prevăzute la alin. (1), ce func</w:t>
      </w:r>
      <w:r w:rsidR="002B0B57" w:rsidRPr="002B0B57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2B0B57">
        <w:rPr>
          <w:rFonts w:ascii="Times New Roman" w:eastAsia="Times New Roman" w:hAnsi="Times New Roman" w:cs="Times New Roman"/>
          <w:sz w:val="24"/>
          <w:szCs w:val="24"/>
        </w:rPr>
        <w:t>ionează în regim de înaltă presiune, PI &gt; 6·10</w:t>
      </w:r>
      <w:r w:rsidRPr="002B0B57">
        <w:rPr>
          <w:rFonts w:ascii="Times New Roman" w:eastAsia="Times New Roman" w:hAnsi="Times New Roman" w:cs="Times New Roman"/>
          <w:sz w:val="24"/>
          <w:szCs w:val="24"/>
          <w:vertAlign w:val="superscript"/>
        </w:rPr>
        <w:t>5</w:t>
      </w:r>
      <w:r w:rsidRPr="002B0B57">
        <w:rPr>
          <w:rFonts w:ascii="Times New Roman" w:eastAsia="Times New Roman" w:hAnsi="Times New Roman" w:cs="Times New Roman"/>
          <w:sz w:val="24"/>
          <w:szCs w:val="24"/>
        </w:rPr>
        <w:t xml:space="preserve"> Pa (6 bar), precum </w:t>
      </w:r>
      <w:r w:rsidR="002B0B57" w:rsidRPr="002B0B57">
        <w:rPr>
          <w:rFonts w:ascii="Times New Roman" w:eastAsia="Times New Roman" w:hAnsi="Times New Roman" w:cs="Times New Roman"/>
          <w:sz w:val="24"/>
          <w:szCs w:val="24"/>
        </w:rPr>
        <w:t>ș</w:t>
      </w:r>
      <w:r w:rsidRPr="002B0B57">
        <w:rPr>
          <w:rFonts w:ascii="Times New Roman" w:eastAsia="Times New Roman" w:hAnsi="Times New Roman" w:cs="Times New Roman"/>
          <w:sz w:val="24"/>
          <w:szCs w:val="24"/>
        </w:rPr>
        <w:t>i încadrarea acestora în clase de loca</w:t>
      </w:r>
      <w:r w:rsidR="002B0B57" w:rsidRPr="002B0B57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2B0B57">
        <w:rPr>
          <w:rFonts w:ascii="Times New Roman" w:eastAsia="Times New Roman" w:hAnsi="Times New Roman" w:cs="Times New Roman"/>
          <w:sz w:val="24"/>
          <w:szCs w:val="24"/>
        </w:rPr>
        <w:t xml:space="preserve">ie se stabilesc în conformitate cu prevederile art. 25 ÷ 27 din Ordinul </w:t>
      </w:r>
      <w:r w:rsidR="002605F6">
        <w:rPr>
          <w:rFonts w:ascii="Times New Roman" w:eastAsia="Times New Roman" w:hAnsi="Times New Roman" w:cs="Times New Roman"/>
          <w:sz w:val="24"/>
          <w:szCs w:val="24"/>
        </w:rPr>
        <w:t xml:space="preserve">ANRE </w:t>
      </w:r>
      <w:r w:rsidRPr="002B0B57">
        <w:rPr>
          <w:rFonts w:ascii="Times New Roman" w:eastAsia="Times New Roman" w:hAnsi="Times New Roman" w:cs="Times New Roman"/>
          <w:sz w:val="24"/>
          <w:szCs w:val="24"/>
        </w:rPr>
        <w:t>nr. 118/2013.”</w:t>
      </w:r>
    </w:p>
    <w:p w:rsidR="00D74504" w:rsidRPr="002B0B57" w:rsidRDefault="00D74504" w:rsidP="00D74504">
      <w:pPr>
        <w:pStyle w:val="ListParagraph"/>
        <w:numPr>
          <w:ilvl w:val="0"/>
          <w:numId w:val="3"/>
        </w:numPr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B0B57">
        <w:rPr>
          <w:rFonts w:ascii="Times New Roman" w:eastAsia="Times New Roman" w:hAnsi="Times New Roman" w:cs="Times New Roman"/>
          <w:sz w:val="24"/>
          <w:szCs w:val="24"/>
        </w:rPr>
        <w:t>Articolul 65 se abrogă.</w:t>
      </w:r>
    </w:p>
    <w:p w:rsidR="00D74504" w:rsidRPr="002B0B57" w:rsidRDefault="004620CA" w:rsidP="00D74504">
      <w:pPr>
        <w:pStyle w:val="ListParagraph"/>
        <w:numPr>
          <w:ilvl w:val="0"/>
          <w:numId w:val="3"/>
        </w:numPr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La articolul 67, alin</w:t>
      </w:r>
      <w:r w:rsidR="00D74504" w:rsidRPr="002B0B57">
        <w:rPr>
          <w:rFonts w:ascii="Times New Roman" w:eastAsia="Times New Roman" w:hAnsi="Times New Roman" w:cs="Times New Roman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sz w:val="24"/>
          <w:szCs w:val="24"/>
        </w:rPr>
        <w:t>a</w:t>
      </w:r>
      <w:r w:rsidR="00D74504" w:rsidRPr="002B0B57">
        <w:rPr>
          <w:rFonts w:ascii="Times New Roman" w:eastAsia="Times New Roman" w:hAnsi="Times New Roman" w:cs="Times New Roman"/>
          <w:sz w:val="24"/>
          <w:szCs w:val="24"/>
        </w:rPr>
        <w:t xml:space="preserve">tul (2) se modifică </w:t>
      </w:r>
      <w:r w:rsidR="002B0B57" w:rsidRPr="002B0B57">
        <w:rPr>
          <w:rFonts w:ascii="Times New Roman" w:eastAsia="Times New Roman" w:hAnsi="Times New Roman" w:cs="Times New Roman"/>
          <w:sz w:val="24"/>
          <w:szCs w:val="24"/>
        </w:rPr>
        <w:t>ș</w:t>
      </w:r>
      <w:r w:rsidR="00D74504" w:rsidRPr="002B0B57">
        <w:rPr>
          <w:rFonts w:ascii="Times New Roman" w:eastAsia="Times New Roman" w:hAnsi="Times New Roman" w:cs="Times New Roman"/>
          <w:sz w:val="24"/>
          <w:szCs w:val="24"/>
        </w:rPr>
        <w:t>i va avea următorul cuprins:</w:t>
      </w:r>
    </w:p>
    <w:p w:rsidR="00D74504" w:rsidRPr="002B0B57" w:rsidRDefault="00D74504" w:rsidP="007B3086">
      <w:pPr>
        <w:tabs>
          <w:tab w:val="left" w:pos="54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B0B57">
        <w:rPr>
          <w:rFonts w:ascii="Times New Roman" w:eastAsia="Times New Roman" w:hAnsi="Times New Roman" w:cs="Times New Roman"/>
          <w:sz w:val="24"/>
          <w:szCs w:val="24"/>
        </w:rPr>
        <w:t>„(2) Este interzisă:</w:t>
      </w:r>
    </w:p>
    <w:p w:rsidR="00D74504" w:rsidRPr="002B0B57" w:rsidRDefault="00D74504" w:rsidP="007B3086">
      <w:pPr>
        <w:numPr>
          <w:ilvl w:val="0"/>
          <w:numId w:val="11"/>
        </w:numPr>
        <w:tabs>
          <w:tab w:val="clear" w:pos="1069"/>
        </w:tabs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B0B57">
        <w:rPr>
          <w:rFonts w:ascii="Times New Roman" w:eastAsia="Times New Roman" w:hAnsi="Times New Roman" w:cs="Times New Roman"/>
          <w:sz w:val="24"/>
          <w:szCs w:val="24"/>
        </w:rPr>
        <w:t>montarea conductelor de distribu</w:t>
      </w:r>
      <w:r w:rsidR="002B0B57" w:rsidRPr="002B0B57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2B0B57">
        <w:rPr>
          <w:rFonts w:ascii="Times New Roman" w:eastAsia="Times New Roman" w:hAnsi="Times New Roman" w:cs="Times New Roman"/>
          <w:sz w:val="24"/>
          <w:szCs w:val="24"/>
        </w:rPr>
        <w:t xml:space="preserve">ie a gazelor naturale,  a racordurilor </w:t>
      </w:r>
      <w:r w:rsidR="002B0B57" w:rsidRPr="002B0B57">
        <w:rPr>
          <w:rFonts w:ascii="Times New Roman" w:eastAsia="Times New Roman" w:hAnsi="Times New Roman" w:cs="Times New Roman"/>
          <w:sz w:val="24"/>
          <w:szCs w:val="24"/>
        </w:rPr>
        <w:t>ș</w:t>
      </w:r>
      <w:r w:rsidRPr="002B0B57">
        <w:rPr>
          <w:rFonts w:ascii="Times New Roman" w:eastAsia="Times New Roman" w:hAnsi="Times New Roman" w:cs="Times New Roman"/>
          <w:sz w:val="24"/>
          <w:szCs w:val="24"/>
        </w:rPr>
        <w:t>i/sau a instala</w:t>
      </w:r>
      <w:r w:rsidR="002B0B57" w:rsidRPr="002B0B57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2B0B57">
        <w:rPr>
          <w:rFonts w:ascii="Times New Roman" w:eastAsia="Times New Roman" w:hAnsi="Times New Roman" w:cs="Times New Roman"/>
          <w:sz w:val="24"/>
          <w:szCs w:val="24"/>
        </w:rPr>
        <w:t>iilor de utilizare din polietilenă în soluri saturate cu produse petroliere sau solven</w:t>
      </w:r>
      <w:r w:rsidR="002B0B57" w:rsidRPr="002B0B57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2B0B57">
        <w:rPr>
          <w:rFonts w:ascii="Times New Roman" w:eastAsia="Times New Roman" w:hAnsi="Times New Roman" w:cs="Times New Roman"/>
          <w:sz w:val="24"/>
          <w:szCs w:val="24"/>
        </w:rPr>
        <w:t>i agresivi pentru acestea;</w:t>
      </w:r>
    </w:p>
    <w:p w:rsidR="00D74504" w:rsidRPr="002B0B57" w:rsidRDefault="00D74504" w:rsidP="002B0B57">
      <w:pPr>
        <w:numPr>
          <w:ilvl w:val="0"/>
          <w:numId w:val="11"/>
        </w:numPr>
        <w:tabs>
          <w:tab w:val="clear" w:pos="1069"/>
        </w:tabs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B0B57">
        <w:rPr>
          <w:rFonts w:ascii="Times New Roman" w:eastAsia="Times New Roman" w:hAnsi="Times New Roman" w:cs="Times New Roman"/>
          <w:sz w:val="24"/>
          <w:szCs w:val="24"/>
        </w:rPr>
        <w:t>vehicularea prin conductele de distribu</w:t>
      </w:r>
      <w:r w:rsidR="002B0B57" w:rsidRPr="002B0B57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2B0B57">
        <w:rPr>
          <w:rFonts w:ascii="Times New Roman" w:eastAsia="Times New Roman" w:hAnsi="Times New Roman" w:cs="Times New Roman"/>
          <w:sz w:val="24"/>
          <w:szCs w:val="24"/>
        </w:rPr>
        <w:t xml:space="preserve">ie, prin racordurile </w:t>
      </w:r>
      <w:r w:rsidR="002B0B57" w:rsidRPr="002B0B57">
        <w:rPr>
          <w:rFonts w:ascii="Times New Roman" w:eastAsia="Times New Roman" w:hAnsi="Times New Roman" w:cs="Times New Roman"/>
          <w:sz w:val="24"/>
          <w:szCs w:val="24"/>
        </w:rPr>
        <w:t>ș</w:t>
      </w:r>
      <w:r w:rsidRPr="002B0B57">
        <w:rPr>
          <w:rFonts w:ascii="Times New Roman" w:eastAsia="Times New Roman" w:hAnsi="Times New Roman" w:cs="Times New Roman"/>
          <w:sz w:val="24"/>
          <w:szCs w:val="24"/>
        </w:rPr>
        <w:t>i/sau prin instala</w:t>
      </w:r>
      <w:r w:rsidR="002B0B57" w:rsidRPr="002B0B57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2B0B57">
        <w:rPr>
          <w:rFonts w:ascii="Times New Roman" w:eastAsia="Times New Roman" w:hAnsi="Times New Roman" w:cs="Times New Roman"/>
          <w:sz w:val="24"/>
          <w:szCs w:val="24"/>
        </w:rPr>
        <w:t>iile de utilizare din polietilenă a gazelor naturale care con</w:t>
      </w:r>
      <w:r w:rsidR="002B0B57" w:rsidRPr="002B0B57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2B0B57">
        <w:rPr>
          <w:rFonts w:ascii="Times New Roman" w:eastAsia="Times New Roman" w:hAnsi="Times New Roman" w:cs="Times New Roman"/>
          <w:sz w:val="24"/>
          <w:szCs w:val="24"/>
        </w:rPr>
        <w:t>in faza lichidă rezultată din condensarea hidrocarburilor grele.</w:t>
      </w:r>
      <w:r w:rsidR="007B3086" w:rsidRPr="002B0B57">
        <w:rPr>
          <w:rFonts w:ascii="Times New Roman" w:eastAsia="Times New Roman" w:hAnsi="Times New Roman" w:cs="Times New Roman"/>
          <w:sz w:val="24"/>
          <w:szCs w:val="24"/>
        </w:rPr>
        <w:t>”</w:t>
      </w:r>
    </w:p>
    <w:p w:rsidR="007B3086" w:rsidRPr="002B0B57" w:rsidRDefault="007B3086" w:rsidP="00D74504">
      <w:pPr>
        <w:pStyle w:val="ListParagraph"/>
        <w:numPr>
          <w:ilvl w:val="0"/>
          <w:numId w:val="3"/>
        </w:numPr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B0B57">
        <w:rPr>
          <w:rFonts w:ascii="Times New Roman" w:eastAsia="Times New Roman" w:hAnsi="Times New Roman" w:cs="Times New Roman"/>
          <w:sz w:val="24"/>
          <w:szCs w:val="24"/>
        </w:rPr>
        <w:t>La articolul 74, după alineatul (4) se introduce un nou alineat, alineatul (5) cu următorul cuprins:</w:t>
      </w:r>
    </w:p>
    <w:p w:rsidR="007B3086" w:rsidRPr="002B0B57" w:rsidRDefault="007B3086" w:rsidP="007B3086">
      <w:pPr>
        <w:tabs>
          <w:tab w:val="left" w:pos="576"/>
          <w:tab w:val="left" w:pos="851"/>
          <w:tab w:val="left" w:pos="1296"/>
          <w:tab w:val="left" w:pos="1418"/>
          <w:tab w:val="left" w:pos="1701"/>
          <w:tab w:val="left" w:pos="2016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B0B57">
        <w:rPr>
          <w:rFonts w:ascii="Times New Roman" w:eastAsia="Times New Roman" w:hAnsi="Times New Roman" w:cs="Times New Roman"/>
          <w:sz w:val="24"/>
          <w:szCs w:val="24"/>
        </w:rPr>
        <w:t>„(5) Instala</w:t>
      </w:r>
      <w:r w:rsidR="002B0B57" w:rsidRPr="002B0B57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2B0B57">
        <w:rPr>
          <w:rFonts w:ascii="Times New Roman" w:eastAsia="Times New Roman" w:hAnsi="Times New Roman" w:cs="Times New Roman"/>
          <w:sz w:val="24"/>
          <w:szCs w:val="24"/>
        </w:rPr>
        <w:t>iile de utilizare a gazelor naturale, indiferent de regimul de presiune al acestora, nu se montează:</w:t>
      </w:r>
    </w:p>
    <w:p w:rsidR="007B3086" w:rsidRPr="002B0B57" w:rsidRDefault="007B3086" w:rsidP="007B3086">
      <w:pPr>
        <w:numPr>
          <w:ilvl w:val="0"/>
          <w:numId w:val="12"/>
        </w:numPr>
        <w:spacing w:after="0" w:line="36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B0B57">
        <w:rPr>
          <w:rFonts w:ascii="Times New Roman" w:eastAsia="Times New Roman" w:hAnsi="Times New Roman" w:cs="Times New Roman"/>
          <w:sz w:val="24"/>
          <w:szCs w:val="24"/>
        </w:rPr>
        <w:t>pe domeniul public;</w:t>
      </w:r>
    </w:p>
    <w:p w:rsidR="007B3086" w:rsidRPr="002B0B57" w:rsidRDefault="007B3086" w:rsidP="007B3086">
      <w:pPr>
        <w:numPr>
          <w:ilvl w:val="0"/>
          <w:numId w:val="12"/>
        </w:numPr>
        <w:spacing w:after="0" w:line="36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B0B57">
        <w:rPr>
          <w:rFonts w:ascii="Times New Roman" w:eastAsia="Times New Roman" w:hAnsi="Times New Roman" w:cs="Times New Roman"/>
          <w:sz w:val="24"/>
          <w:szCs w:val="24"/>
        </w:rPr>
        <w:t>pe căi de acces private sau de servitute, care sunt destinate utilită</w:t>
      </w:r>
      <w:r w:rsidR="002B0B57" w:rsidRPr="002B0B57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2B0B57">
        <w:rPr>
          <w:rFonts w:ascii="Times New Roman" w:eastAsia="Times New Roman" w:hAnsi="Times New Roman" w:cs="Times New Roman"/>
          <w:sz w:val="24"/>
          <w:szCs w:val="24"/>
        </w:rPr>
        <w:t>ii publice.”</w:t>
      </w:r>
    </w:p>
    <w:p w:rsidR="007B3086" w:rsidRPr="002B0B57" w:rsidRDefault="007B3086" w:rsidP="00D74504">
      <w:pPr>
        <w:pStyle w:val="ListParagraph"/>
        <w:numPr>
          <w:ilvl w:val="0"/>
          <w:numId w:val="3"/>
        </w:numPr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B0B57">
        <w:rPr>
          <w:rFonts w:ascii="Times New Roman" w:eastAsia="Times New Roman" w:hAnsi="Times New Roman" w:cs="Times New Roman"/>
          <w:sz w:val="24"/>
          <w:szCs w:val="24"/>
        </w:rPr>
        <w:t xml:space="preserve">La articolul 129, alineatul (2) se modifică </w:t>
      </w:r>
      <w:r w:rsidR="002B0B57" w:rsidRPr="002B0B57">
        <w:rPr>
          <w:rFonts w:ascii="Times New Roman" w:eastAsia="Times New Roman" w:hAnsi="Times New Roman" w:cs="Times New Roman"/>
          <w:sz w:val="24"/>
          <w:szCs w:val="24"/>
        </w:rPr>
        <w:t>ș</w:t>
      </w:r>
      <w:r w:rsidRPr="002B0B57">
        <w:rPr>
          <w:rFonts w:ascii="Times New Roman" w:eastAsia="Times New Roman" w:hAnsi="Times New Roman" w:cs="Times New Roman"/>
          <w:sz w:val="24"/>
          <w:szCs w:val="24"/>
        </w:rPr>
        <w:t>i va avea următorul cuprins:</w:t>
      </w:r>
    </w:p>
    <w:p w:rsidR="007B3086" w:rsidRPr="002B0B57" w:rsidRDefault="007B3086" w:rsidP="007B3086">
      <w:pPr>
        <w:pStyle w:val="ListParagraph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B0B57">
        <w:rPr>
          <w:rFonts w:ascii="Times New Roman" w:eastAsia="Times New Roman" w:hAnsi="Times New Roman" w:cs="Times New Roman"/>
          <w:sz w:val="24"/>
          <w:szCs w:val="24"/>
        </w:rPr>
        <w:t>„(2) Pentru cazul în care geamurile au o grosime mai mare de 4 mm sau sunt de construc</w:t>
      </w:r>
      <w:r w:rsidR="002B0B57" w:rsidRPr="002B0B57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2B0B57">
        <w:rPr>
          <w:rFonts w:ascii="Times New Roman" w:eastAsia="Times New Roman" w:hAnsi="Times New Roman" w:cs="Times New Roman"/>
          <w:sz w:val="24"/>
          <w:szCs w:val="24"/>
        </w:rPr>
        <w:t xml:space="preserve">ie specială (geam securizat/armat, tâmplărie tip Thermopan etc.) este obligatorie montarea detectoarelor automate de gaze </w:t>
      </w:r>
      <w:r w:rsidRPr="002B0B57">
        <w:rPr>
          <w:rFonts w:ascii="Times New Roman" w:eastAsia="Calibri" w:hAnsi="Times New Roman" w:cs="Times New Roman"/>
          <w:sz w:val="24"/>
          <w:szCs w:val="24"/>
        </w:rPr>
        <w:t>naturale care ac</w:t>
      </w:r>
      <w:r w:rsidR="002B0B57" w:rsidRPr="002B0B57">
        <w:rPr>
          <w:rFonts w:ascii="Times New Roman" w:eastAsia="Calibri" w:hAnsi="Times New Roman" w:cs="Times New Roman"/>
          <w:sz w:val="24"/>
          <w:szCs w:val="24"/>
        </w:rPr>
        <w:t>ț</w:t>
      </w:r>
      <w:r w:rsidRPr="002B0B57">
        <w:rPr>
          <w:rFonts w:ascii="Times New Roman" w:eastAsia="Calibri" w:hAnsi="Times New Roman" w:cs="Times New Roman"/>
          <w:sz w:val="24"/>
          <w:szCs w:val="24"/>
        </w:rPr>
        <w:t>ionează automat, prin electroventil, asupra robinetului de închidere.”</w:t>
      </w:r>
    </w:p>
    <w:p w:rsidR="007B3086" w:rsidRPr="002B0B57" w:rsidRDefault="007B3086" w:rsidP="00D74504">
      <w:pPr>
        <w:pStyle w:val="ListParagraph"/>
        <w:numPr>
          <w:ilvl w:val="0"/>
          <w:numId w:val="3"/>
        </w:numPr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B0B57">
        <w:rPr>
          <w:rFonts w:ascii="Times New Roman" w:eastAsia="Times New Roman" w:hAnsi="Times New Roman" w:cs="Times New Roman"/>
          <w:sz w:val="24"/>
          <w:szCs w:val="24"/>
        </w:rPr>
        <w:t>La articolul 129, după alineatul (2) se introduce un nou alineat, alineatul (2</w:t>
      </w:r>
      <w:r w:rsidRPr="002B0B57">
        <w:rPr>
          <w:rFonts w:ascii="Times New Roman" w:eastAsia="Times New Roman" w:hAnsi="Times New Roman" w:cs="Times New Roman"/>
          <w:sz w:val="24"/>
          <w:szCs w:val="24"/>
          <w:vertAlign w:val="superscript"/>
        </w:rPr>
        <w:t>1</w:t>
      </w:r>
      <w:r w:rsidRPr="002B0B57">
        <w:rPr>
          <w:rFonts w:ascii="Times New Roman" w:eastAsia="Times New Roman" w:hAnsi="Times New Roman" w:cs="Times New Roman"/>
          <w:sz w:val="24"/>
          <w:szCs w:val="24"/>
        </w:rPr>
        <w:t>) cu următorul cuprins:</w:t>
      </w:r>
    </w:p>
    <w:p w:rsidR="007B3086" w:rsidRPr="002B0B57" w:rsidRDefault="007B3086" w:rsidP="007B3086">
      <w:pPr>
        <w:pStyle w:val="ListParagraph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B0B57">
        <w:rPr>
          <w:rFonts w:ascii="Times New Roman" w:eastAsia="Times New Roman" w:hAnsi="Times New Roman" w:cs="Times New Roman"/>
          <w:sz w:val="24"/>
          <w:szCs w:val="24"/>
        </w:rPr>
        <w:t>„</w:t>
      </w:r>
      <w:r w:rsidRPr="002B0B57">
        <w:rPr>
          <w:rFonts w:ascii="Times New Roman" w:eastAsia="Calibri" w:hAnsi="Times New Roman" w:cs="Times New Roman"/>
          <w:sz w:val="24"/>
          <w:szCs w:val="24"/>
        </w:rPr>
        <w:t>(2</w:t>
      </w:r>
      <w:r w:rsidRPr="002B0B57">
        <w:rPr>
          <w:rFonts w:ascii="Times New Roman" w:eastAsia="Calibri" w:hAnsi="Times New Roman" w:cs="Times New Roman"/>
          <w:sz w:val="24"/>
          <w:szCs w:val="24"/>
          <w:vertAlign w:val="superscript"/>
        </w:rPr>
        <w:t>1</w:t>
      </w:r>
      <w:r w:rsidRPr="002B0B57">
        <w:rPr>
          <w:rFonts w:ascii="Times New Roman" w:eastAsia="Calibri" w:hAnsi="Times New Roman" w:cs="Times New Roman"/>
          <w:sz w:val="24"/>
          <w:szCs w:val="24"/>
        </w:rPr>
        <w:t xml:space="preserve">) </w:t>
      </w:r>
      <w:r w:rsidRPr="002B0B57">
        <w:rPr>
          <w:rFonts w:ascii="Times New Roman" w:eastAsia="Times New Roman" w:hAnsi="Times New Roman" w:cs="Times New Roman"/>
          <w:sz w:val="24"/>
          <w:szCs w:val="24"/>
        </w:rPr>
        <w:t>Suprafe</w:t>
      </w:r>
      <w:r w:rsidR="002B0B57" w:rsidRPr="002B0B57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2B0B57">
        <w:rPr>
          <w:rFonts w:ascii="Times New Roman" w:eastAsia="Times New Roman" w:hAnsi="Times New Roman" w:cs="Times New Roman"/>
          <w:sz w:val="24"/>
          <w:szCs w:val="24"/>
        </w:rPr>
        <w:t xml:space="preserve">ele vitrate prevăzute la art. 128 alin. (1) lit. e) sunt </w:t>
      </w:r>
      <w:r w:rsidRPr="002B0B57">
        <w:rPr>
          <w:rFonts w:ascii="Times New Roman" w:eastAsia="Calibri" w:hAnsi="Times New Roman" w:cs="Times New Roman"/>
          <w:sz w:val="24"/>
          <w:szCs w:val="24"/>
        </w:rPr>
        <w:t xml:space="preserve">goluri pentru decomprimare în caz de explozie, care sunt proiectate </w:t>
      </w:r>
      <w:r w:rsidR="002B0B57" w:rsidRPr="002B0B57">
        <w:rPr>
          <w:rFonts w:ascii="Times New Roman" w:eastAsia="Calibri" w:hAnsi="Times New Roman" w:cs="Times New Roman"/>
          <w:sz w:val="24"/>
          <w:szCs w:val="24"/>
        </w:rPr>
        <w:t>ș</w:t>
      </w:r>
      <w:r w:rsidRPr="002B0B57">
        <w:rPr>
          <w:rFonts w:ascii="Times New Roman" w:eastAsia="Calibri" w:hAnsi="Times New Roman" w:cs="Times New Roman"/>
          <w:sz w:val="24"/>
          <w:szCs w:val="24"/>
        </w:rPr>
        <w:t>i executate astfel încât acestea să cedeze la presiunea datorată exploziei de cel pu</w:t>
      </w:r>
      <w:r w:rsidR="002B0B57" w:rsidRPr="002B0B57">
        <w:rPr>
          <w:rFonts w:ascii="Times New Roman" w:eastAsia="Calibri" w:hAnsi="Times New Roman" w:cs="Times New Roman"/>
          <w:sz w:val="24"/>
          <w:szCs w:val="24"/>
        </w:rPr>
        <w:t>ț</w:t>
      </w:r>
      <w:r w:rsidRPr="002B0B57">
        <w:rPr>
          <w:rFonts w:ascii="Times New Roman" w:eastAsia="Calibri" w:hAnsi="Times New Roman" w:cs="Times New Roman"/>
          <w:sz w:val="24"/>
          <w:szCs w:val="24"/>
        </w:rPr>
        <w:t>in 1180 Pa (0, 0118 bar)</w:t>
      </w:r>
      <w:r w:rsidR="00891488" w:rsidRPr="002B0B57">
        <w:rPr>
          <w:rFonts w:ascii="Times New Roman" w:eastAsia="Calibri" w:hAnsi="Times New Roman" w:cs="Times New Roman"/>
          <w:sz w:val="24"/>
          <w:szCs w:val="24"/>
        </w:rPr>
        <w:t>.”</w:t>
      </w:r>
    </w:p>
    <w:p w:rsidR="007B3086" w:rsidRPr="002B0B57" w:rsidRDefault="00891488" w:rsidP="00D74504">
      <w:pPr>
        <w:pStyle w:val="ListParagraph"/>
        <w:numPr>
          <w:ilvl w:val="0"/>
          <w:numId w:val="3"/>
        </w:numPr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B0B57">
        <w:rPr>
          <w:rFonts w:ascii="Times New Roman" w:eastAsia="Times New Roman" w:hAnsi="Times New Roman" w:cs="Times New Roman"/>
          <w:sz w:val="24"/>
          <w:szCs w:val="24"/>
        </w:rPr>
        <w:t>După articolul 142 se introduce un nou articol, articolul 142</w:t>
      </w:r>
      <w:r w:rsidRPr="002B0B57">
        <w:rPr>
          <w:rFonts w:ascii="Times New Roman" w:eastAsia="Times New Roman" w:hAnsi="Times New Roman" w:cs="Times New Roman"/>
          <w:sz w:val="24"/>
          <w:szCs w:val="24"/>
          <w:vertAlign w:val="superscript"/>
        </w:rPr>
        <w:t>1</w:t>
      </w:r>
      <w:r w:rsidRPr="002B0B57">
        <w:rPr>
          <w:rFonts w:ascii="Times New Roman" w:eastAsia="Times New Roman" w:hAnsi="Times New Roman" w:cs="Times New Roman"/>
          <w:sz w:val="24"/>
          <w:szCs w:val="24"/>
        </w:rPr>
        <w:t xml:space="preserve"> cu următorul cuprins:</w:t>
      </w:r>
    </w:p>
    <w:p w:rsidR="00891488" w:rsidRPr="002B0B57" w:rsidRDefault="00891488" w:rsidP="00891488">
      <w:pPr>
        <w:tabs>
          <w:tab w:val="left" w:pos="284"/>
          <w:tab w:val="left" w:pos="576"/>
          <w:tab w:val="left" w:pos="851"/>
          <w:tab w:val="left" w:pos="1080"/>
          <w:tab w:val="left" w:pos="1418"/>
          <w:tab w:val="left" w:pos="1701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B0B57">
        <w:rPr>
          <w:rFonts w:ascii="Times New Roman" w:eastAsia="Times New Roman" w:hAnsi="Times New Roman" w:cs="Times New Roman"/>
          <w:sz w:val="24"/>
          <w:szCs w:val="24"/>
        </w:rPr>
        <w:t>„Art. 142</w:t>
      </w:r>
      <w:r w:rsidRPr="002B0B57">
        <w:rPr>
          <w:rFonts w:ascii="Times New Roman" w:eastAsia="Times New Roman" w:hAnsi="Times New Roman" w:cs="Times New Roman"/>
          <w:sz w:val="24"/>
          <w:szCs w:val="24"/>
          <w:vertAlign w:val="superscript"/>
        </w:rPr>
        <w:t>1</w:t>
      </w:r>
      <w:r w:rsidRPr="002B0B57">
        <w:rPr>
          <w:rFonts w:ascii="Times New Roman" w:eastAsia="Times New Roman" w:hAnsi="Times New Roman" w:cs="Times New Roman"/>
          <w:sz w:val="24"/>
          <w:szCs w:val="24"/>
        </w:rPr>
        <w:t xml:space="preserve"> – Pentru depistarea eventualelor infiltra</w:t>
      </w:r>
      <w:r w:rsidR="002B0B57" w:rsidRPr="002B0B57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2B0B57">
        <w:rPr>
          <w:rFonts w:ascii="Times New Roman" w:eastAsia="Times New Roman" w:hAnsi="Times New Roman" w:cs="Times New Roman"/>
          <w:sz w:val="24"/>
          <w:szCs w:val="24"/>
        </w:rPr>
        <w:t>ii de gaze naturale în casa scărilor clădirilor etajate, care sunt prevăzute cu u</w:t>
      </w:r>
      <w:r w:rsidR="002B0B57" w:rsidRPr="002B0B57">
        <w:rPr>
          <w:rFonts w:ascii="Times New Roman" w:eastAsia="Times New Roman" w:hAnsi="Times New Roman" w:cs="Times New Roman"/>
          <w:sz w:val="24"/>
          <w:szCs w:val="24"/>
        </w:rPr>
        <w:t>ș</w:t>
      </w:r>
      <w:r w:rsidRPr="002B0B57">
        <w:rPr>
          <w:rFonts w:ascii="Times New Roman" w:eastAsia="Times New Roman" w:hAnsi="Times New Roman" w:cs="Times New Roman"/>
          <w:sz w:val="24"/>
          <w:szCs w:val="24"/>
        </w:rPr>
        <w:t xml:space="preserve">i de acces din tâmplărie tip Thermopan </w:t>
      </w:r>
      <w:r w:rsidR="002B0B57" w:rsidRPr="002B0B57">
        <w:rPr>
          <w:rFonts w:ascii="Times New Roman" w:eastAsia="Times New Roman" w:hAnsi="Times New Roman" w:cs="Times New Roman"/>
          <w:sz w:val="24"/>
          <w:szCs w:val="24"/>
        </w:rPr>
        <w:t>ș</w:t>
      </w:r>
      <w:r w:rsidRPr="002B0B57">
        <w:rPr>
          <w:rFonts w:ascii="Times New Roman" w:eastAsia="Times New Roman" w:hAnsi="Times New Roman" w:cs="Times New Roman"/>
          <w:sz w:val="24"/>
          <w:szCs w:val="24"/>
        </w:rPr>
        <w:t>i/sau nu sunt prevăzute cu deflector, conform prevederilor art. 142, se montează detector automat de gaze naturale.”</w:t>
      </w:r>
    </w:p>
    <w:p w:rsidR="007B3086" w:rsidRPr="002B0B57" w:rsidRDefault="00891488" w:rsidP="00891488">
      <w:pPr>
        <w:pStyle w:val="ListParagraph"/>
        <w:numPr>
          <w:ilvl w:val="0"/>
          <w:numId w:val="3"/>
        </w:numPr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B0B57">
        <w:rPr>
          <w:rFonts w:ascii="Times New Roman" w:eastAsia="Times New Roman" w:hAnsi="Times New Roman" w:cs="Times New Roman"/>
          <w:sz w:val="24"/>
          <w:szCs w:val="24"/>
        </w:rPr>
        <w:t xml:space="preserve">La articolul 144, alineatele (2) </w:t>
      </w:r>
      <w:r w:rsidR="002B0B57" w:rsidRPr="002B0B57">
        <w:rPr>
          <w:rFonts w:ascii="Times New Roman" w:eastAsia="Times New Roman" w:hAnsi="Times New Roman" w:cs="Times New Roman"/>
          <w:sz w:val="24"/>
          <w:szCs w:val="24"/>
        </w:rPr>
        <w:t>ș</w:t>
      </w:r>
      <w:r w:rsidRPr="002B0B57">
        <w:rPr>
          <w:rFonts w:ascii="Times New Roman" w:eastAsia="Times New Roman" w:hAnsi="Times New Roman" w:cs="Times New Roman"/>
          <w:sz w:val="24"/>
          <w:szCs w:val="24"/>
        </w:rPr>
        <w:t xml:space="preserve">i (3) se modifică </w:t>
      </w:r>
      <w:r w:rsidR="002B0B57" w:rsidRPr="002B0B57">
        <w:rPr>
          <w:rFonts w:ascii="Times New Roman" w:eastAsia="Times New Roman" w:hAnsi="Times New Roman" w:cs="Times New Roman"/>
          <w:sz w:val="24"/>
          <w:szCs w:val="24"/>
        </w:rPr>
        <w:t>ș</w:t>
      </w:r>
      <w:r w:rsidRPr="002B0B57">
        <w:rPr>
          <w:rFonts w:ascii="Times New Roman" w:eastAsia="Times New Roman" w:hAnsi="Times New Roman" w:cs="Times New Roman"/>
          <w:sz w:val="24"/>
          <w:szCs w:val="24"/>
        </w:rPr>
        <w:t>i vor avea următorul cuprins:</w:t>
      </w:r>
    </w:p>
    <w:p w:rsidR="00891488" w:rsidRPr="002B0B57" w:rsidRDefault="00891488" w:rsidP="00891488">
      <w:pPr>
        <w:tabs>
          <w:tab w:val="left" w:pos="576"/>
          <w:tab w:val="left" w:pos="851"/>
          <w:tab w:val="left" w:pos="1134"/>
          <w:tab w:val="left" w:pos="1296"/>
          <w:tab w:val="left" w:pos="1701"/>
        </w:tabs>
        <w:spacing w:after="0" w:line="360" w:lineRule="auto"/>
        <w:ind w:firstLine="1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B0B57">
        <w:rPr>
          <w:rFonts w:ascii="Times New Roman" w:eastAsia="Times New Roman" w:hAnsi="Times New Roman" w:cs="Times New Roman"/>
          <w:sz w:val="24"/>
          <w:szCs w:val="24"/>
        </w:rPr>
        <w:t>„</w:t>
      </w:r>
      <w:r w:rsidRPr="002B0B57">
        <w:rPr>
          <w:rFonts w:ascii="Times New Roman" w:eastAsia="Calibri" w:hAnsi="Times New Roman" w:cs="Times New Roman"/>
          <w:sz w:val="24"/>
          <w:szCs w:val="24"/>
        </w:rPr>
        <w:t>(2) Electroventilul aferent detectoarele automate de gaze naturale ac</w:t>
      </w:r>
      <w:r w:rsidR="002B0B57" w:rsidRPr="002B0B57">
        <w:rPr>
          <w:rFonts w:ascii="Times New Roman" w:eastAsia="Calibri" w:hAnsi="Times New Roman" w:cs="Times New Roman"/>
          <w:sz w:val="24"/>
          <w:szCs w:val="24"/>
        </w:rPr>
        <w:t>ț</w:t>
      </w:r>
      <w:r w:rsidRPr="002B0B57">
        <w:rPr>
          <w:rFonts w:ascii="Times New Roman" w:eastAsia="Calibri" w:hAnsi="Times New Roman" w:cs="Times New Roman"/>
          <w:sz w:val="24"/>
          <w:szCs w:val="24"/>
        </w:rPr>
        <w:t>ionează automat, în func</w:t>
      </w:r>
      <w:r w:rsidR="002B0B57" w:rsidRPr="002B0B57">
        <w:rPr>
          <w:rFonts w:ascii="Times New Roman" w:eastAsia="Calibri" w:hAnsi="Times New Roman" w:cs="Times New Roman"/>
          <w:sz w:val="24"/>
          <w:szCs w:val="24"/>
        </w:rPr>
        <w:t>ț</w:t>
      </w:r>
      <w:r w:rsidRPr="002B0B57">
        <w:rPr>
          <w:rFonts w:ascii="Times New Roman" w:eastAsia="Calibri" w:hAnsi="Times New Roman" w:cs="Times New Roman"/>
          <w:sz w:val="24"/>
          <w:szCs w:val="24"/>
        </w:rPr>
        <w:t>ie de caz, asupra:</w:t>
      </w:r>
    </w:p>
    <w:p w:rsidR="00891488" w:rsidRPr="002B0B57" w:rsidRDefault="00891488" w:rsidP="00891488">
      <w:pPr>
        <w:tabs>
          <w:tab w:val="left" w:pos="576"/>
          <w:tab w:val="left" w:pos="851"/>
          <w:tab w:val="left" w:pos="1134"/>
          <w:tab w:val="left" w:pos="1296"/>
          <w:tab w:val="left" w:pos="1701"/>
        </w:tabs>
        <w:spacing w:after="0" w:line="360" w:lineRule="auto"/>
        <w:ind w:firstLine="1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B0B57">
        <w:rPr>
          <w:rFonts w:ascii="Times New Roman" w:eastAsia="Calibri" w:hAnsi="Times New Roman" w:cs="Times New Roman"/>
          <w:sz w:val="24"/>
          <w:szCs w:val="24"/>
        </w:rPr>
        <w:t>a) robinetului de incendiu, prevăzut la art. 66 alin. (4);</w:t>
      </w:r>
    </w:p>
    <w:p w:rsidR="00891488" w:rsidRPr="002B0B57" w:rsidRDefault="00891488" w:rsidP="00891488">
      <w:pPr>
        <w:tabs>
          <w:tab w:val="left" w:pos="576"/>
          <w:tab w:val="left" w:pos="851"/>
          <w:tab w:val="left" w:pos="1134"/>
          <w:tab w:val="left" w:pos="1296"/>
          <w:tab w:val="left" w:pos="1701"/>
        </w:tabs>
        <w:spacing w:after="0" w:line="360" w:lineRule="auto"/>
        <w:ind w:firstLine="1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B0B57">
        <w:rPr>
          <w:rFonts w:ascii="Times New Roman" w:eastAsia="Calibri" w:hAnsi="Times New Roman" w:cs="Times New Roman"/>
          <w:sz w:val="24"/>
          <w:szCs w:val="24"/>
        </w:rPr>
        <w:t>b) robinetului/vanei montate înaintea intrării conductei în canal, prevăzut la art. 83 alin. (2);</w:t>
      </w:r>
    </w:p>
    <w:p w:rsidR="00891488" w:rsidRPr="002B0B57" w:rsidRDefault="00891488" w:rsidP="00891488">
      <w:pPr>
        <w:tabs>
          <w:tab w:val="left" w:pos="576"/>
          <w:tab w:val="left" w:pos="851"/>
          <w:tab w:val="left" w:pos="1134"/>
          <w:tab w:val="left" w:pos="1296"/>
          <w:tab w:val="left" w:pos="1701"/>
        </w:tabs>
        <w:spacing w:after="0" w:line="360" w:lineRule="auto"/>
        <w:ind w:firstLine="1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B0B57">
        <w:rPr>
          <w:rFonts w:ascii="Times New Roman" w:eastAsia="Calibri" w:hAnsi="Times New Roman" w:cs="Times New Roman"/>
          <w:sz w:val="24"/>
          <w:szCs w:val="24"/>
        </w:rPr>
        <w:t>c) robinetului de închidere, prevăzut la art. 172 alin. (1) lit. a) ÷ d), după caz.</w:t>
      </w:r>
    </w:p>
    <w:p w:rsidR="00891488" w:rsidRPr="002B0B57" w:rsidRDefault="00891488" w:rsidP="00891488">
      <w:pPr>
        <w:tabs>
          <w:tab w:val="left" w:pos="284"/>
          <w:tab w:val="left" w:pos="576"/>
          <w:tab w:val="left" w:pos="851"/>
          <w:tab w:val="left" w:pos="1080"/>
          <w:tab w:val="left" w:pos="1418"/>
          <w:tab w:val="left" w:pos="1701"/>
        </w:tabs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B0B57">
        <w:rPr>
          <w:rFonts w:ascii="Times New Roman" w:eastAsia="Calibri" w:hAnsi="Times New Roman" w:cs="Times New Roman"/>
          <w:sz w:val="24"/>
          <w:szCs w:val="24"/>
        </w:rPr>
        <w:t xml:space="preserve">(3) Instalarea detectorului automat de gaze naturale  </w:t>
      </w:r>
      <w:r w:rsidR="002B0B57" w:rsidRPr="002B0B57">
        <w:rPr>
          <w:rFonts w:ascii="Times New Roman" w:eastAsia="Calibri" w:hAnsi="Times New Roman" w:cs="Times New Roman"/>
          <w:sz w:val="24"/>
          <w:szCs w:val="24"/>
        </w:rPr>
        <w:t>ș</w:t>
      </w:r>
      <w:r w:rsidRPr="002B0B57">
        <w:rPr>
          <w:rFonts w:ascii="Times New Roman" w:eastAsia="Calibri" w:hAnsi="Times New Roman" w:cs="Times New Roman"/>
          <w:sz w:val="24"/>
          <w:szCs w:val="24"/>
        </w:rPr>
        <w:t>i a electroventilului se realizează conform instruc</w:t>
      </w:r>
      <w:r w:rsidR="002B0B57" w:rsidRPr="002B0B57">
        <w:rPr>
          <w:rFonts w:ascii="Times New Roman" w:eastAsia="Calibri" w:hAnsi="Times New Roman" w:cs="Times New Roman"/>
          <w:sz w:val="24"/>
          <w:szCs w:val="24"/>
        </w:rPr>
        <w:t>ț</w:t>
      </w:r>
      <w:r w:rsidRPr="002B0B57">
        <w:rPr>
          <w:rFonts w:ascii="Times New Roman" w:eastAsia="Calibri" w:hAnsi="Times New Roman" w:cs="Times New Roman"/>
          <w:sz w:val="24"/>
          <w:szCs w:val="24"/>
        </w:rPr>
        <w:t>iunilor date de producătorii echipamentelor.</w:t>
      </w:r>
      <w:r w:rsidR="00CD5271" w:rsidRPr="002B0B57">
        <w:rPr>
          <w:rFonts w:ascii="Times New Roman" w:eastAsia="Calibri" w:hAnsi="Times New Roman" w:cs="Times New Roman"/>
          <w:sz w:val="24"/>
          <w:szCs w:val="24"/>
        </w:rPr>
        <w:t>”</w:t>
      </w:r>
    </w:p>
    <w:p w:rsidR="00CD5271" w:rsidRPr="002B0B57" w:rsidRDefault="00CD5271" w:rsidP="00D74504">
      <w:pPr>
        <w:pStyle w:val="ListParagraph"/>
        <w:numPr>
          <w:ilvl w:val="0"/>
          <w:numId w:val="3"/>
        </w:numPr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B0B57">
        <w:rPr>
          <w:rFonts w:ascii="Times New Roman" w:eastAsia="Times New Roman" w:hAnsi="Times New Roman" w:cs="Times New Roman"/>
          <w:sz w:val="24"/>
          <w:szCs w:val="24"/>
        </w:rPr>
        <w:t xml:space="preserve">La articolul </w:t>
      </w:r>
      <w:r w:rsidR="00B077C8" w:rsidRPr="002B0B57">
        <w:rPr>
          <w:rFonts w:ascii="Times New Roman" w:eastAsia="Times New Roman" w:hAnsi="Times New Roman" w:cs="Times New Roman"/>
          <w:sz w:val="24"/>
          <w:szCs w:val="24"/>
        </w:rPr>
        <w:t xml:space="preserve">144, după alineatul (3) se introduc două noi alineate, alineatele (4) </w:t>
      </w:r>
      <w:r w:rsidR="002B0B57" w:rsidRPr="002B0B57">
        <w:rPr>
          <w:rFonts w:ascii="Times New Roman" w:eastAsia="Times New Roman" w:hAnsi="Times New Roman" w:cs="Times New Roman"/>
          <w:sz w:val="24"/>
          <w:szCs w:val="24"/>
        </w:rPr>
        <w:t>ș</w:t>
      </w:r>
      <w:r w:rsidR="00B077C8" w:rsidRPr="002B0B57">
        <w:rPr>
          <w:rFonts w:ascii="Times New Roman" w:eastAsia="Times New Roman" w:hAnsi="Times New Roman" w:cs="Times New Roman"/>
          <w:sz w:val="24"/>
          <w:szCs w:val="24"/>
        </w:rPr>
        <w:t>i (5) cu următorul cuprins:</w:t>
      </w:r>
    </w:p>
    <w:p w:rsidR="00B077C8" w:rsidRPr="002B0B57" w:rsidRDefault="00B077C8" w:rsidP="00B077C8">
      <w:pPr>
        <w:tabs>
          <w:tab w:val="left" w:pos="284"/>
          <w:tab w:val="left" w:pos="576"/>
          <w:tab w:val="left" w:pos="851"/>
          <w:tab w:val="left" w:pos="1080"/>
          <w:tab w:val="left" w:pos="1418"/>
          <w:tab w:val="left" w:pos="1701"/>
        </w:tabs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B0B57">
        <w:rPr>
          <w:rFonts w:ascii="Times New Roman" w:eastAsia="Times New Roman" w:hAnsi="Times New Roman" w:cs="Times New Roman"/>
          <w:sz w:val="24"/>
          <w:szCs w:val="24"/>
        </w:rPr>
        <w:t>„</w:t>
      </w:r>
      <w:r w:rsidRPr="002B0B57">
        <w:rPr>
          <w:rFonts w:ascii="Times New Roman" w:eastAsia="Calibri" w:hAnsi="Times New Roman" w:cs="Times New Roman"/>
          <w:sz w:val="24"/>
          <w:szCs w:val="24"/>
        </w:rPr>
        <w:t xml:space="preserve">(4) Alegerea detectorului automat de gaze naturale </w:t>
      </w:r>
      <w:r w:rsidR="002B0B57" w:rsidRPr="002B0B57">
        <w:rPr>
          <w:rFonts w:ascii="Times New Roman" w:eastAsia="Calibri" w:hAnsi="Times New Roman" w:cs="Times New Roman"/>
          <w:sz w:val="24"/>
          <w:szCs w:val="24"/>
        </w:rPr>
        <w:t>ș</w:t>
      </w:r>
      <w:r w:rsidRPr="002B0B57">
        <w:rPr>
          <w:rFonts w:ascii="Times New Roman" w:eastAsia="Calibri" w:hAnsi="Times New Roman" w:cs="Times New Roman"/>
          <w:sz w:val="24"/>
          <w:szCs w:val="24"/>
        </w:rPr>
        <w:t>i a electroventilului se realizează de:</w:t>
      </w:r>
    </w:p>
    <w:p w:rsidR="00B077C8" w:rsidRPr="002B0B57" w:rsidRDefault="00B077C8" w:rsidP="00B077C8">
      <w:pPr>
        <w:numPr>
          <w:ilvl w:val="0"/>
          <w:numId w:val="13"/>
        </w:numPr>
        <w:spacing w:after="0" w:line="360" w:lineRule="auto"/>
        <w:ind w:left="0" w:firstLine="0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B0B57">
        <w:rPr>
          <w:rFonts w:ascii="Times New Roman" w:eastAsia="Calibri" w:hAnsi="Times New Roman" w:cs="Times New Roman"/>
          <w:sz w:val="24"/>
          <w:szCs w:val="24"/>
        </w:rPr>
        <w:t>proiectantul lucrărilor noi/modificate din sistemul de alimentare cu gaze naturale;</w:t>
      </w:r>
    </w:p>
    <w:p w:rsidR="00B077C8" w:rsidRPr="002B0B57" w:rsidRDefault="00B077C8" w:rsidP="00B077C8">
      <w:pPr>
        <w:numPr>
          <w:ilvl w:val="0"/>
          <w:numId w:val="13"/>
        </w:numPr>
        <w:spacing w:after="0" w:line="360" w:lineRule="auto"/>
        <w:ind w:left="0" w:firstLine="0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B0B57">
        <w:rPr>
          <w:rFonts w:ascii="Times New Roman" w:eastAsia="Calibri" w:hAnsi="Times New Roman" w:cs="Times New Roman"/>
          <w:sz w:val="24"/>
          <w:szCs w:val="24"/>
        </w:rPr>
        <w:t>executantul verificării sau reviziei tehnice a instala</w:t>
      </w:r>
      <w:r w:rsidR="002B0B57" w:rsidRPr="002B0B57">
        <w:rPr>
          <w:rFonts w:ascii="Times New Roman" w:eastAsia="Calibri" w:hAnsi="Times New Roman" w:cs="Times New Roman"/>
          <w:sz w:val="24"/>
          <w:szCs w:val="24"/>
        </w:rPr>
        <w:t>ț</w:t>
      </w:r>
      <w:r w:rsidRPr="002B0B57">
        <w:rPr>
          <w:rFonts w:ascii="Times New Roman" w:eastAsia="Calibri" w:hAnsi="Times New Roman" w:cs="Times New Roman"/>
          <w:sz w:val="24"/>
          <w:szCs w:val="24"/>
        </w:rPr>
        <w:t>iei de utilizare a gazelor naturale, în situa</w:t>
      </w:r>
      <w:r w:rsidR="002B0B57" w:rsidRPr="002B0B57">
        <w:rPr>
          <w:rFonts w:ascii="Times New Roman" w:eastAsia="Calibri" w:hAnsi="Times New Roman" w:cs="Times New Roman"/>
          <w:sz w:val="24"/>
          <w:szCs w:val="24"/>
        </w:rPr>
        <w:t>ț</w:t>
      </w:r>
      <w:r w:rsidRPr="002B0B57">
        <w:rPr>
          <w:rFonts w:ascii="Times New Roman" w:eastAsia="Calibri" w:hAnsi="Times New Roman" w:cs="Times New Roman"/>
          <w:sz w:val="24"/>
          <w:szCs w:val="24"/>
        </w:rPr>
        <w:t xml:space="preserve">ia prevăzută la art. 10 alin. (6) din Procedură. </w:t>
      </w:r>
    </w:p>
    <w:p w:rsidR="00B077C8" w:rsidRPr="002B0B57" w:rsidRDefault="00B077C8" w:rsidP="00B077C8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B0B57">
        <w:rPr>
          <w:rFonts w:ascii="Times New Roman" w:eastAsia="Calibri" w:hAnsi="Times New Roman" w:cs="Times New Roman"/>
          <w:sz w:val="24"/>
          <w:szCs w:val="24"/>
        </w:rPr>
        <w:t>(5) Alegerea electroventilului se realizează cu luarea în considerare a prevederilor:</w:t>
      </w:r>
    </w:p>
    <w:p w:rsidR="00B077C8" w:rsidRPr="002B0B57" w:rsidRDefault="00B077C8" w:rsidP="00B077C8">
      <w:pPr>
        <w:numPr>
          <w:ilvl w:val="0"/>
          <w:numId w:val="14"/>
        </w:numPr>
        <w:spacing w:after="0" w:line="360" w:lineRule="auto"/>
        <w:ind w:left="0" w:hanging="11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B0B57">
        <w:rPr>
          <w:rFonts w:ascii="Times New Roman" w:eastAsia="Calibri" w:hAnsi="Times New Roman" w:cs="Times New Roman"/>
          <w:sz w:val="24"/>
          <w:szCs w:val="24"/>
        </w:rPr>
        <w:t>Hotărârii Guvernului nr. 1058/2006 privind cerin</w:t>
      </w:r>
      <w:r w:rsidR="002B0B57" w:rsidRPr="002B0B57">
        <w:rPr>
          <w:rFonts w:ascii="Times New Roman" w:eastAsia="Calibri" w:hAnsi="Times New Roman" w:cs="Times New Roman"/>
          <w:sz w:val="24"/>
          <w:szCs w:val="24"/>
        </w:rPr>
        <w:t>ț</w:t>
      </w:r>
      <w:r w:rsidR="007E670A">
        <w:rPr>
          <w:rFonts w:ascii="Times New Roman" w:eastAsia="Calibri" w:hAnsi="Times New Roman" w:cs="Times New Roman"/>
          <w:sz w:val="24"/>
          <w:szCs w:val="24"/>
        </w:rPr>
        <w:t>ele minim</w:t>
      </w:r>
      <w:r w:rsidRPr="002B0B57">
        <w:rPr>
          <w:rFonts w:ascii="Times New Roman" w:eastAsia="Calibri" w:hAnsi="Times New Roman" w:cs="Times New Roman"/>
          <w:sz w:val="24"/>
          <w:szCs w:val="24"/>
        </w:rPr>
        <w:t>e pentru îmbunătă</w:t>
      </w:r>
      <w:r w:rsidR="002B0B57" w:rsidRPr="002B0B57">
        <w:rPr>
          <w:rFonts w:ascii="Times New Roman" w:eastAsia="Calibri" w:hAnsi="Times New Roman" w:cs="Times New Roman"/>
          <w:sz w:val="24"/>
          <w:szCs w:val="24"/>
        </w:rPr>
        <w:t>ț</w:t>
      </w:r>
      <w:r w:rsidRPr="002B0B57">
        <w:rPr>
          <w:rFonts w:ascii="Times New Roman" w:eastAsia="Calibri" w:hAnsi="Times New Roman" w:cs="Times New Roman"/>
          <w:sz w:val="24"/>
          <w:szCs w:val="24"/>
        </w:rPr>
        <w:t>irea securită</w:t>
      </w:r>
      <w:r w:rsidR="002B0B57" w:rsidRPr="002B0B57">
        <w:rPr>
          <w:rFonts w:ascii="Times New Roman" w:eastAsia="Calibri" w:hAnsi="Times New Roman" w:cs="Times New Roman"/>
          <w:sz w:val="24"/>
          <w:szCs w:val="24"/>
        </w:rPr>
        <w:t>ț</w:t>
      </w:r>
      <w:r w:rsidRPr="002B0B57">
        <w:rPr>
          <w:rFonts w:ascii="Times New Roman" w:eastAsia="Calibri" w:hAnsi="Times New Roman" w:cs="Times New Roman"/>
          <w:sz w:val="24"/>
          <w:szCs w:val="24"/>
        </w:rPr>
        <w:t xml:space="preserve">ii </w:t>
      </w:r>
      <w:r w:rsidR="002B0B57" w:rsidRPr="002B0B57">
        <w:rPr>
          <w:rFonts w:ascii="Times New Roman" w:eastAsia="Calibri" w:hAnsi="Times New Roman" w:cs="Times New Roman"/>
          <w:sz w:val="24"/>
          <w:szCs w:val="24"/>
        </w:rPr>
        <w:t>ș</w:t>
      </w:r>
      <w:r w:rsidRPr="002B0B57">
        <w:rPr>
          <w:rFonts w:ascii="Times New Roman" w:eastAsia="Calibri" w:hAnsi="Times New Roman" w:cs="Times New Roman"/>
          <w:sz w:val="24"/>
          <w:szCs w:val="24"/>
        </w:rPr>
        <w:t>i protec</w:t>
      </w:r>
      <w:r w:rsidR="002B0B57" w:rsidRPr="002B0B57">
        <w:rPr>
          <w:rFonts w:ascii="Times New Roman" w:eastAsia="Calibri" w:hAnsi="Times New Roman" w:cs="Times New Roman"/>
          <w:sz w:val="24"/>
          <w:szCs w:val="24"/>
        </w:rPr>
        <w:t>ț</w:t>
      </w:r>
      <w:r w:rsidRPr="002B0B57">
        <w:rPr>
          <w:rFonts w:ascii="Times New Roman" w:eastAsia="Calibri" w:hAnsi="Times New Roman" w:cs="Times New Roman"/>
          <w:sz w:val="24"/>
          <w:szCs w:val="24"/>
        </w:rPr>
        <w:t>ia sănătă</w:t>
      </w:r>
      <w:r w:rsidR="002B0B57" w:rsidRPr="002B0B57">
        <w:rPr>
          <w:rFonts w:ascii="Times New Roman" w:eastAsia="Calibri" w:hAnsi="Times New Roman" w:cs="Times New Roman"/>
          <w:sz w:val="24"/>
          <w:szCs w:val="24"/>
        </w:rPr>
        <w:t>ț</w:t>
      </w:r>
      <w:r w:rsidRPr="002B0B57">
        <w:rPr>
          <w:rFonts w:ascii="Times New Roman" w:eastAsia="Calibri" w:hAnsi="Times New Roman" w:cs="Times New Roman"/>
          <w:sz w:val="24"/>
          <w:szCs w:val="24"/>
        </w:rPr>
        <w:t>ii lucrătorilor care pot fi expu</w:t>
      </w:r>
      <w:r w:rsidR="002B0B57" w:rsidRPr="002B0B57">
        <w:rPr>
          <w:rFonts w:ascii="Times New Roman" w:eastAsia="Calibri" w:hAnsi="Times New Roman" w:cs="Times New Roman"/>
          <w:sz w:val="24"/>
          <w:szCs w:val="24"/>
        </w:rPr>
        <w:t>ș</w:t>
      </w:r>
      <w:r w:rsidRPr="002B0B57">
        <w:rPr>
          <w:rFonts w:ascii="Times New Roman" w:eastAsia="Calibri" w:hAnsi="Times New Roman" w:cs="Times New Roman"/>
          <w:sz w:val="24"/>
          <w:szCs w:val="24"/>
        </w:rPr>
        <w:t>i unui poten</w:t>
      </w:r>
      <w:r w:rsidR="002B0B57" w:rsidRPr="002B0B57">
        <w:rPr>
          <w:rFonts w:ascii="Times New Roman" w:eastAsia="Calibri" w:hAnsi="Times New Roman" w:cs="Times New Roman"/>
          <w:sz w:val="24"/>
          <w:szCs w:val="24"/>
        </w:rPr>
        <w:t>ț</w:t>
      </w:r>
      <w:r w:rsidRPr="002B0B57">
        <w:rPr>
          <w:rFonts w:ascii="Times New Roman" w:eastAsia="Calibri" w:hAnsi="Times New Roman" w:cs="Times New Roman"/>
          <w:sz w:val="24"/>
          <w:szCs w:val="24"/>
        </w:rPr>
        <w:t>i</w:t>
      </w:r>
      <w:r w:rsidR="007E670A">
        <w:rPr>
          <w:rFonts w:ascii="Times New Roman" w:eastAsia="Calibri" w:hAnsi="Times New Roman" w:cs="Times New Roman"/>
          <w:sz w:val="24"/>
          <w:szCs w:val="24"/>
        </w:rPr>
        <w:t>a</w:t>
      </w:r>
      <w:r w:rsidRPr="002B0B57">
        <w:rPr>
          <w:rFonts w:ascii="Times New Roman" w:eastAsia="Calibri" w:hAnsi="Times New Roman" w:cs="Times New Roman"/>
          <w:sz w:val="24"/>
          <w:szCs w:val="24"/>
        </w:rPr>
        <w:t>l risc datorat atmosferelor explozive;</w:t>
      </w:r>
    </w:p>
    <w:p w:rsidR="00B077C8" w:rsidRPr="002B0B57" w:rsidRDefault="00B077C8" w:rsidP="00B077C8">
      <w:pPr>
        <w:numPr>
          <w:ilvl w:val="0"/>
          <w:numId w:val="14"/>
        </w:numPr>
        <w:spacing w:after="0" w:line="360" w:lineRule="auto"/>
        <w:ind w:left="0" w:hanging="11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B0B57">
        <w:rPr>
          <w:rFonts w:ascii="Times New Roman" w:eastAsia="Calibri" w:hAnsi="Times New Roman" w:cs="Times New Roman"/>
          <w:sz w:val="24"/>
          <w:szCs w:val="24"/>
        </w:rPr>
        <w:t>Hotărârii Guvernului nr. 245/2016 p</w:t>
      </w:r>
      <w:r w:rsidR="007E670A">
        <w:rPr>
          <w:rFonts w:ascii="Times New Roman" w:eastAsia="Calibri" w:hAnsi="Times New Roman" w:cs="Times New Roman"/>
          <w:sz w:val="24"/>
          <w:szCs w:val="24"/>
        </w:rPr>
        <w:t>r</w:t>
      </w:r>
      <w:r w:rsidRPr="002B0B57">
        <w:rPr>
          <w:rFonts w:ascii="Times New Roman" w:eastAsia="Calibri" w:hAnsi="Times New Roman" w:cs="Times New Roman"/>
          <w:sz w:val="24"/>
          <w:szCs w:val="24"/>
        </w:rPr>
        <w:t>ivind stabilirea condi</w:t>
      </w:r>
      <w:r w:rsidR="002B0B57" w:rsidRPr="002B0B57">
        <w:rPr>
          <w:rFonts w:ascii="Times New Roman" w:eastAsia="Calibri" w:hAnsi="Times New Roman" w:cs="Times New Roman"/>
          <w:sz w:val="24"/>
          <w:szCs w:val="24"/>
        </w:rPr>
        <w:t>ț</w:t>
      </w:r>
      <w:r w:rsidRPr="002B0B57">
        <w:rPr>
          <w:rFonts w:ascii="Times New Roman" w:eastAsia="Calibri" w:hAnsi="Times New Roman" w:cs="Times New Roman"/>
          <w:sz w:val="24"/>
          <w:szCs w:val="24"/>
        </w:rPr>
        <w:t>iilor pentru punerea la dispozi</w:t>
      </w:r>
      <w:r w:rsidR="002B0B57" w:rsidRPr="002B0B57">
        <w:rPr>
          <w:rFonts w:ascii="Times New Roman" w:eastAsia="Calibri" w:hAnsi="Times New Roman" w:cs="Times New Roman"/>
          <w:sz w:val="24"/>
          <w:szCs w:val="24"/>
        </w:rPr>
        <w:t>ț</w:t>
      </w:r>
      <w:r w:rsidRPr="002B0B57">
        <w:rPr>
          <w:rFonts w:ascii="Times New Roman" w:eastAsia="Calibri" w:hAnsi="Times New Roman" w:cs="Times New Roman"/>
          <w:sz w:val="24"/>
          <w:szCs w:val="24"/>
        </w:rPr>
        <w:t>ie pe pia</w:t>
      </w:r>
      <w:r w:rsidR="002B0B57" w:rsidRPr="002B0B57">
        <w:rPr>
          <w:rFonts w:ascii="Times New Roman" w:eastAsia="Calibri" w:hAnsi="Times New Roman" w:cs="Times New Roman"/>
          <w:sz w:val="24"/>
          <w:szCs w:val="24"/>
        </w:rPr>
        <w:t>ț</w:t>
      </w:r>
      <w:r w:rsidRPr="002B0B57">
        <w:rPr>
          <w:rFonts w:ascii="Times New Roman" w:eastAsia="Calibri" w:hAnsi="Times New Roman" w:cs="Times New Roman"/>
          <w:sz w:val="24"/>
          <w:szCs w:val="24"/>
        </w:rPr>
        <w:t xml:space="preserve">ă a echipamentelor </w:t>
      </w:r>
      <w:r w:rsidR="002B0B57" w:rsidRPr="002B0B57">
        <w:rPr>
          <w:rFonts w:ascii="Times New Roman" w:eastAsia="Calibri" w:hAnsi="Times New Roman" w:cs="Times New Roman"/>
          <w:sz w:val="24"/>
          <w:szCs w:val="24"/>
        </w:rPr>
        <w:t>ș</w:t>
      </w:r>
      <w:r w:rsidRPr="002B0B57">
        <w:rPr>
          <w:rFonts w:ascii="Times New Roman" w:eastAsia="Calibri" w:hAnsi="Times New Roman" w:cs="Times New Roman"/>
          <w:sz w:val="24"/>
          <w:szCs w:val="24"/>
        </w:rPr>
        <w:t>i sistemelor de protec</w:t>
      </w:r>
      <w:r w:rsidR="002B0B57" w:rsidRPr="002B0B57">
        <w:rPr>
          <w:rFonts w:ascii="Times New Roman" w:eastAsia="Calibri" w:hAnsi="Times New Roman" w:cs="Times New Roman"/>
          <w:sz w:val="24"/>
          <w:szCs w:val="24"/>
        </w:rPr>
        <w:t>ț</w:t>
      </w:r>
      <w:r w:rsidRPr="002B0B57">
        <w:rPr>
          <w:rFonts w:ascii="Times New Roman" w:eastAsia="Calibri" w:hAnsi="Times New Roman" w:cs="Times New Roman"/>
          <w:sz w:val="24"/>
          <w:szCs w:val="24"/>
        </w:rPr>
        <w:t>ie destinate utilizării în atmosfere poten</w:t>
      </w:r>
      <w:r w:rsidR="002B0B57" w:rsidRPr="002B0B57">
        <w:rPr>
          <w:rFonts w:ascii="Times New Roman" w:eastAsia="Calibri" w:hAnsi="Times New Roman" w:cs="Times New Roman"/>
          <w:sz w:val="24"/>
          <w:szCs w:val="24"/>
        </w:rPr>
        <w:t>ț</w:t>
      </w:r>
      <w:r w:rsidRPr="002B0B57">
        <w:rPr>
          <w:rFonts w:ascii="Times New Roman" w:eastAsia="Calibri" w:hAnsi="Times New Roman" w:cs="Times New Roman"/>
          <w:sz w:val="24"/>
          <w:szCs w:val="24"/>
        </w:rPr>
        <w:t>ial explozive.”</w:t>
      </w:r>
    </w:p>
    <w:p w:rsidR="00CD5271" w:rsidRPr="002B0B57" w:rsidRDefault="00B077C8" w:rsidP="00D74504">
      <w:pPr>
        <w:pStyle w:val="ListParagraph"/>
        <w:numPr>
          <w:ilvl w:val="0"/>
          <w:numId w:val="3"/>
        </w:numPr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B0B57">
        <w:rPr>
          <w:rFonts w:ascii="Times New Roman" w:eastAsia="Times New Roman" w:hAnsi="Times New Roman" w:cs="Times New Roman"/>
          <w:sz w:val="24"/>
          <w:szCs w:val="24"/>
        </w:rPr>
        <w:t xml:space="preserve">După articolul 144 se introduc </w:t>
      </w:r>
      <w:r w:rsidR="00DE36C0" w:rsidRPr="002B0B57">
        <w:rPr>
          <w:rFonts w:ascii="Times New Roman" w:eastAsia="Times New Roman" w:hAnsi="Times New Roman" w:cs="Times New Roman"/>
          <w:sz w:val="24"/>
          <w:szCs w:val="24"/>
        </w:rPr>
        <w:t>două noi articole, articolele 144</w:t>
      </w:r>
      <w:r w:rsidR="00DE36C0" w:rsidRPr="002B0B57">
        <w:rPr>
          <w:rFonts w:ascii="Times New Roman" w:eastAsia="Times New Roman" w:hAnsi="Times New Roman" w:cs="Times New Roman"/>
          <w:sz w:val="24"/>
          <w:szCs w:val="24"/>
          <w:vertAlign w:val="superscript"/>
        </w:rPr>
        <w:t>1</w:t>
      </w:r>
      <w:r w:rsidR="00DE36C0" w:rsidRPr="002B0B5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2B0B57" w:rsidRPr="002B0B57">
        <w:rPr>
          <w:rFonts w:ascii="Times New Roman" w:eastAsia="Times New Roman" w:hAnsi="Times New Roman" w:cs="Times New Roman"/>
          <w:sz w:val="24"/>
          <w:szCs w:val="24"/>
        </w:rPr>
        <w:t>ș</w:t>
      </w:r>
      <w:r w:rsidR="00DE36C0" w:rsidRPr="002B0B57">
        <w:rPr>
          <w:rFonts w:ascii="Times New Roman" w:eastAsia="Times New Roman" w:hAnsi="Times New Roman" w:cs="Times New Roman"/>
          <w:sz w:val="24"/>
          <w:szCs w:val="24"/>
        </w:rPr>
        <w:t>i 144</w:t>
      </w:r>
      <w:r w:rsidR="00DE36C0" w:rsidRPr="002B0B57">
        <w:rPr>
          <w:rFonts w:ascii="Times New Roman" w:eastAsia="Times New Roman" w:hAnsi="Times New Roman" w:cs="Times New Roman"/>
          <w:sz w:val="24"/>
          <w:szCs w:val="24"/>
          <w:vertAlign w:val="superscript"/>
        </w:rPr>
        <w:t>2</w:t>
      </w:r>
      <w:r w:rsidR="00DE36C0" w:rsidRPr="002B0B57">
        <w:rPr>
          <w:rFonts w:ascii="Times New Roman" w:eastAsia="Times New Roman" w:hAnsi="Times New Roman" w:cs="Times New Roman"/>
          <w:sz w:val="24"/>
          <w:szCs w:val="24"/>
        </w:rPr>
        <w:t xml:space="preserve"> cu următorul cuprins:</w:t>
      </w:r>
    </w:p>
    <w:p w:rsidR="00DE36C0" w:rsidRPr="002B0B57" w:rsidRDefault="00DE36C0" w:rsidP="00DE36C0">
      <w:pPr>
        <w:tabs>
          <w:tab w:val="left" w:pos="284"/>
          <w:tab w:val="left" w:pos="576"/>
          <w:tab w:val="left" w:pos="851"/>
          <w:tab w:val="left" w:pos="1080"/>
          <w:tab w:val="left" w:pos="1418"/>
          <w:tab w:val="left" w:pos="1701"/>
        </w:tabs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B0B57">
        <w:rPr>
          <w:rFonts w:ascii="Times New Roman" w:eastAsia="Times New Roman" w:hAnsi="Times New Roman" w:cs="Times New Roman"/>
          <w:sz w:val="24"/>
          <w:szCs w:val="24"/>
        </w:rPr>
        <w:t>„</w:t>
      </w:r>
      <w:r w:rsidRPr="002B0B57">
        <w:rPr>
          <w:rFonts w:ascii="Times New Roman" w:eastAsia="Calibri" w:hAnsi="Times New Roman" w:cs="Times New Roman"/>
          <w:sz w:val="24"/>
          <w:szCs w:val="24"/>
        </w:rPr>
        <w:t>Art. 144</w:t>
      </w:r>
      <w:r w:rsidRPr="002B0B57">
        <w:rPr>
          <w:rFonts w:ascii="Times New Roman" w:eastAsia="Calibri" w:hAnsi="Times New Roman" w:cs="Times New Roman"/>
          <w:sz w:val="24"/>
          <w:szCs w:val="24"/>
          <w:vertAlign w:val="superscript"/>
        </w:rPr>
        <w:t>1</w:t>
      </w:r>
      <w:r w:rsidRPr="002B0B57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Pr="002B0B57">
        <w:rPr>
          <w:rFonts w:ascii="Times New Roman" w:eastAsia="Calibri" w:hAnsi="Times New Roman" w:cs="Times New Roman"/>
          <w:sz w:val="24"/>
          <w:szCs w:val="24"/>
        </w:rPr>
        <w:t>– Scăpările accidentale de gaze naturale, prevăzute la art. 144 alin. (1), pot apărea datorită:</w:t>
      </w:r>
    </w:p>
    <w:p w:rsidR="00DE36C0" w:rsidRPr="002B0B57" w:rsidRDefault="00DE36C0" w:rsidP="006374E3">
      <w:pPr>
        <w:numPr>
          <w:ilvl w:val="1"/>
          <w:numId w:val="15"/>
        </w:numPr>
        <w:tabs>
          <w:tab w:val="clear" w:pos="1650"/>
        </w:tabs>
        <w:spacing w:after="0" w:line="360" w:lineRule="auto"/>
        <w:ind w:left="0" w:firstLine="0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B0B57">
        <w:rPr>
          <w:rFonts w:ascii="Times New Roman" w:eastAsia="Calibri" w:hAnsi="Times New Roman" w:cs="Times New Roman"/>
          <w:sz w:val="24"/>
          <w:szCs w:val="24"/>
        </w:rPr>
        <w:t>apari</w:t>
      </w:r>
      <w:r w:rsidR="002B0B57" w:rsidRPr="002B0B57">
        <w:rPr>
          <w:rFonts w:ascii="Times New Roman" w:eastAsia="Calibri" w:hAnsi="Times New Roman" w:cs="Times New Roman"/>
          <w:sz w:val="24"/>
          <w:szCs w:val="24"/>
        </w:rPr>
        <w:t>ț</w:t>
      </w:r>
      <w:r w:rsidRPr="002B0B57">
        <w:rPr>
          <w:rFonts w:ascii="Times New Roman" w:eastAsia="Calibri" w:hAnsi="Times New Roman" w:cs="Times New Roman"/>
          <w:sz w:val="24"/>
          <w:szCs w:val="24"/>
        </w:rPr>
        <w:t>iei fisurilor/porilor în instala</w:t>
      </w:r>
      <w:r w:rsidR="002B0B57" w:rsidRPr="002B0B57">
        <w:rPr>
          <w:rFonts w:ascii="Times New Roman" w:eastAsia="Calibri" w:hAnsi="Times New Roman" w:cs="Times New Roman"/>
          <w:sz w:val="24"/>
          <w:szCs w:val="24"/>
        </w:rPr>
        <w:t>ț</w:t>
      </w:r>
      <w:r w:rsidRPr="002B0B57">
        <w:rPr>
          <w:rFonts w:ascii="Times New Roman" w:eastAsia="Calibri" w:hAnsi="Times New Roman" w:cs="Times New Roman"/>
          <w:sz w:val="24"/>
          <w:szCs w:val="24"/>
        </w:rPr>
        <w:t>iile de utilizare a gazelor naturale;</w:t>
      </w:r>
    </w:p>
    <w:p w:rsidR="00DE36C0" w:rsidRPr="002B0B57" w:rsidRDefault="00DE36C0" w:rsidP="006374E3">
      <w:pPr>
        <w:numPr>
          <w:ilvl w:val="1"/>
          <w:numId w:val="15"/>
        </w:numPr>
        <w:tabs>
          <w:tab w:val="clear" w:pos="1650"/>
        </w:tabs>
        <w:spacing w:after="0" w:line="360" w:lineRule="auto"/>
        <w:ind w:left="0" w:firstLine="0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B0B57">
        <w:rPr>
          <w:rFonts w:ascii="Times New Roman" w:eastAsia="Times New Roman" w:hAnsi="Times New Roman" w:cs="Times New Roman"/>
          <w:sz w:val="24"/>
          <w:szCs w:val="24"/>
        </w:rPr>
        <w:t>apari</w:t>
      </w:r>
      <w:r w:rsidR="002B0B57" w:rsidRPr="002B0B57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2B0B57">
        <w:rPr>
          <w:rFonts w:ascii="Times New Roman" w:eastAsia="Times New Roman" w:hAnsi="Times New Roman" w:cs="Times New Roman"/>
          <w:sz w:val="24"/>
          <w:szCs w:val="24"/>
        </w:rPr>
        <w:t>iei neetan</w:t>
      </w:r>
      <w:r w:rsidR="002B0B57" w:rsidRPr="002B0B57">
        <w:rPr>
          <w:rFonts w:ascii="Times New Roman" w:eastAsia="Times New Roman" w:hAnsi="Times New Roman" w:cs="Times New Roman"/>
          <w:sz w:val="24"/>
          <w:szCs w:val="24"/>
        </w:rPr>
        <w:t>ș</w:t>
      </w:r>
      <w:r w:rsidRPr="002B0B57">
        <w:rPr>
          <w:rFonts w:ascii="Times New Roman" w:eastAsia="Times New Roman" w:hAnsi="Times New Roman" w:cs="Times New Roman"/>
          <w:sz w:val="24"/>
          <w:szCs w:val="24"/>
        </w:rPr>
        <w:t>eită</w:t>
      </w:r>
      <w:r w:rsidR="002B0B57" w:rsidRPr="002B0B57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2B0B57">
        <w:rPr>
          <w:rFonts w:ascii="Times New Roman" w:eastAsia="Times New Roman" w:hAnsi="Times New Roman" w:cs="Times New Roman"/>
          <w:sz w:val="24"/>
          <w:szCs w:val="24"/>
        </w:rPr>
        <w:t>ilor, în urma deteriorării garniturilor de etan</w:t>
      </w:r>
      <w:r w:rsidR="002B0B57" w:rsidRPr="002B0B57">
        <w:rPr>
          <w:rFonts w:ascii="Times New Roman" w:eastAsia="Times New Roman" w:hAnsi="Times New Roman" w:cs="Times New Roman"/>
          <w:sz w:val="24"/>
          <w:szCs w:val="24"/>
        </w:rPr>
        <w:t>ș</w:t>
      </w:r>
      <w:r w:rsidRPr="002B0B57">
        <w:rPr>
          <w:rFonts w:ascii="Times New Roman" w:eastAsia="Times New Roman" w:hAnsi="Times New Roman" w:cs="Times New Roman"/>
          <w:sz w:val="24"/>
          <w:szCs w:val="24"/>
        </w:rPr>
        <w:t>are;</w:t>
      </w:r>
    </w:p>
    <w:p w:rsidR="00DE36C0" w:rsidRPr="002B0B57" w:rsidRDefault="00DE36C0" w:rsidP="006374E3">
      <w:pPr>
        <w:numPr>
          <w:ilvl w:val="1"/>
          <w:numId w:val="15"/>
        </w:numPr>
        <w:tabs>
          <w:tab w:val="clear" w:pos="1650"/>
        </w:tabs>
        <w:spacing w:after="0" w:line="360" w:lineRule="auto"/>
        <w:ind w:left="0" w:firstLine="0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B0B57">
        <w:rPr>
          <w:rFonts w:ascii="Times New Roman" w:eastAsia="Times New Roman" w:hAnsi="Times New Roman" w:cs="Times New Roman"/>
          <w:sz w:val="24"/>
          <w:szCs w:val="24"/>
        </w:rPr>
        <w:t>cre</w:t>
      </w:r>
      <w:r w:rsidR="002B0B57" w:rsidRPr="002B0B57">
        <w:rPr>
          <w:rFonts w:ascii="Times New Roman" w:eastAsia="Times New Roman" w:hAnsi="Times New Roman" w:cs="Times New Roman"/>
          <w:sz w:val="24"/>
          <w:szCs w:val="24"/>
        </w:rPr>
        <w:t>ș</w:t>
      </w:r>
      <w:r w:rsidRPr="002B0B57">
        <w:rPr>
          <w:rFonts w:ascii="Times New Roman" w:eastAsia="Times New Roman" w:hAnsi="Times New Roman" w:cs="Times New Roman"/>
          <w:sz w:val="24"/>
          <w:szCs w:val="24"/>
        </w:rPr>
        <w:t xml:space="preserve">terea accidentală a presiunii gazelor naturale peste presiunea de regim etc. </w:t>
      </w:r>
    </w:p>
    <w:p w:rsidR="00DE36C0" w:rsidRPr="002B0B57" w:rsidRDefault="00DE36C0" w:rsidP="00DE36C0">
      <w:pPr>
        <w:tabs>
          <w:tab w:val="left" w:pos="284"/>
          <w:tab w:val="left" w:pos="576"/>
          <w:tab w:val="left" w:pos="851"/>
          <w:tab w:val="left" w:pos="1080"/>
          <w:tab w:val="left" w:pos="1418"/>
          <w:tab w:val="left" w:pos="1701"/>
        </w:tabs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B0B57">
        <w:rPr>
          <w:rFonts w:ascii="Times New Roman" w:eastAsia="Calibri" w:hAnsi="Times New Roman" w:cs="Times New Roman"/>
          <w:sz w:val="24"/>
          <w:szCs w:val="24"/>
        </w:rPr>
        <w:t>Art. 144</w:t>
      </w:r>
      <w:r w:rsidRPr="002B0B57">
        <w:rPr>
          <w:rFonts w:ascii="Times New Roman" w:eastAsia="Calibri" w:hAnsi="Times New Roman" w:cs="Times New Roman"/>
          <w:sz w:val="24"/>
          <w:szCs w:val="24"/>
          <w:vertAlign w:val="superscript"/>
        </w:rPr>
        <w:t>2</w:t>
      </w:r>
      <w:r w:rsidRPr="002B0B57">
        <w:rPr>
          <w:rFonts w:ascii="Times New Roman" w:eastAsia="Calibri" w:hAnsi="Times New Roman" w:cs="Times New Roman"/>
          <w:sz w:val="24"/>
          <w:szCs w:val="24"/>
        </w:rPr>
        <w:t xml:space="preserve"> - (1) În sistemul de alimentare cu gaze naturale se montează doar detectorul/detectoarele automat/automate de gaze naturale </w:t>
      </w:r>
      <w:r w:rsidR="002B0B57" w:rsidRPr="002B0B57">
        <w:rPr>
          <w:rFonts w:ascii="Times New Roman" w:eastAsia="Calibri" w:hAnsi="Times New Roman" w:cs="Times New Roman"/>
          <w:sz w:val="24"/>
          <w:szCs w:val="24"/>
        </w:rPr>
        <w:t>ș</w:t>
      </w:r>
      <w:r w:rsidRPr="002B0B57">
        <w:rPr>
          <w:rFonts w:ascii="Times New Roman" w:eastAsia="Calibri" w:hAnsi="Times New Roman" w:cs="Times New Roman"/>
          <w:sz w:val="24"/>
          <w:szCs w:val="24"/>
        </w:rPr>
        <w:t>i electroventilul care sunt înso</w:t>
      </w:r>
      <w:r w:rsidR="002B0B57" w:rsidRPr="002B0B57">
        <w:rPr>
          <w:rFonts w:ascii="Times New Roman" w:eastAsia="Calibri" w:hAnsi="Times New Roman" w:cs="Times New Roman"/>
          <w:sz w:val="24"/>
          <w:szCs w:val="24"/>
        </w:rPr>
        <w:t>ț</w:t>
      </w:r>
      <w:r w:rsidRPr="002B0B57">
        <w:rPr>
          <w:rFonts w:ascii="Times New Roman" w:eastAsia="Calibri" w:hAnsi="Times New Roman" w:cs="Times New Roman"/>
          <w:sz w:val="24"/>
          <w:szCs w:val="24"/>
        </w:rPr>
        <w:t>ite de documentele prevăzute la art. 173 alin. (3).</w:t>
      </w:r>
    </w:p>
    <w:p w:rsidR="00DE36C0" w:rsidRPr="002B0B57" w:rsidRDefault="00DE36C0" w:rsidP="00DE36C0">
      <w:pPr>
        <w:tabs>
          <w:tab w:val="left" w:pos="284"/>
          <w:tab w:val="left" w:pos="576"/>
          <w:tab w:val="left" w:pos="851"/>
          <w:tab w:val="left" w:pos="1080"/>
          <w:tab w:val="left" w:pos="1418"/>
          <w:tab w:val="left" w:pos="1701"/>
        </w:tabs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B0B57">
        <w:rPr>
          <w:rFonts w:ascii="Times New Roman" w:eastAsia="Calibri" w:hAnsi="Times New Roman" w:cs="Times New Roman"/>
          <w:sz w:val="24"/>
          <w:szCs w:val="24"/>
        </w:rPr>
        <w:t>(2) Detectorul automat de gaze naturale trebuie să corespundă standardelor:</w:t>
      </w:r>
    </w:p>
    <w:p w:rsidR="00DE36C0" w:rsidRPr="002B0B57" w:rsidRDefault="00DE36C0" w:rsidP="0054193F">
      <w:pPr>
        <w:numPr>
          <w:ilvl w:val="0"/>
          <w:numId w:val="16"/>
        </w:numPr>
        <w:spacing w:after="0" w:line="360" w:lineRule="auto"/>
        <w:ind w:left="0" w:firstLine="0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B0B57">
        <w:rPr>
          <w:rFonts w:ascii="Times New Roman" w:eastAsia="Calibri" w:hAnsi="Times New Roman" w:cs="Times New Roman"/>
          <w:sz w:val="24"/>
          <w:szCs w:val="24"/>
        </w:rPr>
        <w:t>SR EN 60079-10-1:2009 - Atmosfere explozive. Partea 10-1: Clasificarea ariilor. Atmosfere explozive gazoase;</w:t>
      </w:r>
    </w:p>
    <w:p w:rsidR="00DE36C0" w:rsidRPr="002B0B57" w:rsidRDefault="00DE36C0" w:rsidP="0054193F">
      <w:pPr>
        <w:numPr>
          <w:ilvl w:val="0"/>
          <w:numId w:val="16"/>
        </w:numPr>
        <w:spacing w:after="0" w:line="360" w:lineRule="auto"/>
        <w:ind w:left="0" w:firstLine="0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B0B57">
        <w:rPr>
          <w:rFonts w:ascii="Times New Roman" w:eastAsia="Calibri" w:hAnsi="Times New Roman" w:cs="Times New Roman"/>
          <w:sz w:val="24"/>
          <w:szCs w:val="24"/>
        </w:rPr>
        <w:t>SR EN 60079-29-1: 2017 - Atmosfere exploziv. Partea 29-1: Detectoare de priviri. Cerin</w:t>
      </w:r>
      <w:r w:rsidR="002B0B57" w:rsidRPr="002B0B57">
        <w:rPr>
          <w:rFonts w:ascii="Times New Roman" w:eastAsia="Calibri" w:hAnsi="Times New Roman" w:cs="Times New Roman"/>
          <w:sz w:val="24"/>
          <w:szCs w:val="24"/>
        </w:rPr>
        <w:t>ț</w:t>
      </w:r>
      <w:r w:rsidRPr="002B0B57">
        <w:rPr>
          <w:rFonts w:ascii="Times New Roman" w:eastAsia="Calibri" w:hAnsi="Times New Roman" w:cs="Times New Roman"/>
          <w:sz w:val="24"/>
          <w:szCs w:val="24"/>
        </w:rPr>
        <w:t>e de performan</w:t>
      </w:r>
      <w:r w:rsidR="002B0B57" w:rsidRPr="002B0B57">
        <w:rPr>
          <w:rFonts w:ascii="Times New Roman" w:eastAsia="Calibri" w:hAnsi="Times New Roman" w:cs="Times New Roman"/>
          <w:sz w:val="24"/>
          <w:szCs w:val="24"/>
        </w:rPr>
        <w:t>ț</w:t>
      </w:r>
      <w:r w:rsidRPr="002B0B57">
        <w:rPr>
          <w:rFonts w:ascii="Times New Roman" w:eastAsia="Calibri" w:hAnsi="Times New Roman" w:cs="Times New Roman"/>
          <w:sz w:val="24"/>
          <w:szCs w:val="24"/>
        </w:rPr>
        <w:t>ă pentru detectarea aspectelor inflamabile;</w:t>
      </w:r>
    </w:p>
    <w:p w:rsidR="00DE36C0" w:rsidRPr="002B0B57" w:rsidRDefault="00DE36C0" w:rsidP="0054193F">
      <w:pPr>
        <w:numPr>
          <w:ilvl w:val="0"/>
          <w:numId w:val="16"/>
        </w:numPr>
        <w:spacing w:after="0" w:line="360" w:lineRule="auto"/>
        <w:ind w:left="0" w:firstLine="0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B0B57">
        <w:rPr>
          <w:rFonts w:ascii="Times New Roman" w:eastAsia="Calibri" w:hAnsi="Times New Roman" w:cs="Times New Roman"/>
          <w:sz w:val="24"/>
          <w:szCs w:val="24"/>
        </w:rPr>
        <w:t xml:space="preserve">SR EN 60079-29-2:2015 Atmosfere explozive. Partea 29-2: Detectoare de gaze. Alegerea, instalarea, utilizarea </w:t>
      </w:r>
      <w:r w:rsidR="002B0B57" w:rsidRPr="002B0B57">
        <w:rPr>
          <w:rFonts w:ascii="Times New Roman" w:eastAsia="Calibri" w:hAnsi="Times New Roman" w:cs="Times New Roman"/>
          <w:sz w:val="24"/>
          <w:szCs w:val="24"/>
        </w:rPr>
        <w:t>ș</w:t>
      </w:r>
      <w:r w:rsidRPr="002B0B57">
        <w:rPr>
          <w:rFonts w:ascii="Times New Roman" w:eastAsia="Calibri" w:hAnsi="Times New Roman" w:cs="Times New Roman"/>
          <w:sz w:val="24"/>
          <w:szCs w:val="24"/>
        </w:rPr>
        <w:t>i între</w:t>
      </w:r>
      <w:r w:rsidR="002B0B57" w:rsidRPr="002B0B57">
        <w:rPr>
          <w:rFonts w:ascii="Times New Roman" w:eastAsia="Calibri" w:hAnsi="Times New Roman" w:cs="Times New Roman"/>
          <w:sz w:val="24"/>
          <w:szCs w:val="24"/>
        </w:rPr>
        <w:t>ț</w:t>
      </w:r>
      <w:r w:rsidRPr="002B0B57">
        <w:rPr>
          <w:rFonts w:ascii="Times New Roman" w:eastAsia="Calibri" w:hAnsi="Times New Roman" w:cs="Times New Roman"/>
          <w:sz w:val="24"/>
          <w:szCs w:val="24"/>
        </w:rPr>
        <w:t xml:space="preserve">inerea detectoarelor de gaze inflamabile </w:t>
      </w:r>
      <w:r w:rsidR="002B0B57" w:rsidRPr="002B0B57">
        <w:rPr>
          <w:rFonts w:ascii="Times New Roman" w:eastAsia="Calibri" w:hAnsi="Times New Roman" w:cs="Times New Roman"/>
          <w:sz w:val="24"/>
          <w:szCs w:val="24"/>
        </w:rPr>
        <w:t>ș</w:t>
      </w:r>
      <w:r w:rsidRPr="002B0B57">
        <w:rPr>
          <w:rFonts w:ascii="Times New Roman" w:eastAsia="Calibri" w:hAnsi="Times New Roman" w:cs="Times New Roman"/>
          <w:sz w:val="24"/>
          <w:szCs w:val="24"/>
        </w:rPr>
        <w:t>i oxigen;</w:t>
      </w:r>
    </w:p>
    <w:p w:rsidR="00DE36C0" w:rsidRPr="002B0B57" w:rsidRDefault="00DE36C0" w:rsidP="0054193F">
      <w:pPr>
        <w:numPr>
          <w:ilvl w:val="0"/>
          <w:numId w:val="16"/>
        </w:numPr>
        <w:spacing w:after="0" w:line="360" w:lineRule="auto"/>
        <w:ind w:left="0" w:firstLine="0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B0B57">
        <w:rPr>
          <w:rFonts w:ascii="Times New Roman" w:eastAsia="Calibri" w:hAnsi="Times New Roman" w:cs="Times New Roman"/>
          <w:sz w:val="24"/>
          <w:szCs w:val="24"/>
        </w:rPr>
        <w:t>SR EN 60079-29-3:2014 –Atmosfere exploziv. Partea 29 – 3: Detectoare de gaz. Recomandări de securitate func</w:t>
      </w:r>
      <w:r w:rsidR="002B0B57" w:rsidRPr="002B0B57">
        <w:rPr>
          <w:rFonts w:ascii="Times New Roman" w:eastAsia="Calibri" w:hAnsi="Times New Roman" w:cs="Times New Roman"/>
          <w:sz w:val="24"/>
          <w:szCs w:val="24"/>
        </w:rPr>
        <w:t>ț</w:t>
      </w:r>
      <w:r w:rsidRPr="002B0B57">
        <w:rPr>
          <w:rFonts w:ascii="Times New Roman" w:eastAsia="Calibri" w:hAnsi="Times New Roman" w:cs="Times New Roman"/>
          <w:sz w:val="24"/>
          <w:szCs w:val="24"/>
        </w:rPr>
        <w:t>i</w:t>
      </w:r>
      <w:r w:rsidR="00B36501">
        <w:rPr>
          <w:rFonts w:ascii="Times New Roman" w:eastAsia="Calibri" w:hAnsi="Times New Roman" w:cs="Times New Roman"/>
          <w:sz w:val="24"/>
          <w:szCs w:val="24"/>
        </w:rPr>
        <w:t>o</w:t>
      </w:r>
      <w:r w:rsidRPr="002B0B57">
        <w:rPr>
          <w:rFonts w:ascii="Times New Roman" w:eastAsia="Calibri" w:hAnsi="Times New Roman" w:cs="Times New Roman"/>
          <w:sz w:val="24"/>
          <w:szCs w:val="24"/>
        </w:rPr>
        <w:t>nală pentru sisteme fixe detectoare de gaz.</w:t>
      </w:r>
      <w:r w:rsidR="0054193F" w:rsidRPr="002B0B57">
        <w:rPr>
          <w:rFonts w:ascii="Times New Roman" w:eastAsia="Calibri" w:hAnsi="Times New Roman" w:cs="Times New Roman"/>
          <w:sz w:val="24"/>
          <w:szCs w:val="24"/>
        </w:rPr>
        <w:t>”</w:t>
      </w:r>
    </w:p>
    <w:p w:rsidR="00CD5271" w:rsidRPr="002B0B57" w:rsidRDefault="0054193F" w:rsidP="00D74504">
      <w:pPr>
        <w:pStyle w:val="ListParagraph"/>
        <w:numPr>
          <w:ilvl w:val="0"/>
          <w:numId w:val="3"/>
        </w:numPr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B0B57">
        <w:rPr>
          <w:rFonts w:ascii="Times New Roman" w:eastAsia="Times New Roman" w:hAnsi="Times New Roman" w:cs="Times New Roman"/>
          <w:sz w:val="24"/>
          <w:szCs w:val="24"/>
        </w:rPr>
        <w:t xml:space="preserve">La articolul 173, după alineatul (2) se introduc două noi alineate, alineatele (3) </w:t>
      </w:r>
      <w:r w:rsidR="002B0B57" w:rsidRPr="002B0B57">
        <w:rPr>
          <w:rFonts w:ascii="Times New Roman" w:eastAsia="Times New Roman" w:hAnsi="Times New Roman" w:cs="Times New Roman"/>
          <w:sz w:val="24"/>
          <w:szCs w:val="24"/>
        </w:rPr>
        <w:t>ș</w:t>
      </w:r>
      <w:r w:rsidRPr="002B0B57">
        <w:rPr>
          <w:rFonts w:ascii="Times New Roman" w:eastAsia="Times New Roman" w:hAnsi="Times New Roman" w:cs="Times New Roman"/>
          <w:sz w:val="24"/>
          <w:szCs w:val="24"/>
        </w:rPr>
        <w:t>i (4) cu următorul cuprins:</w:t>
      </w:r>
    </w:p>
    <w:p w:rsidR="0054193F" w:rsidRPr="002B0B57" w:rsidRDefault="0054193F" w:rsidP="0054193F">
      <w:pPr>
        <w:tabs>
          <w:tab w:val="left" w:pos="576"/>
          <w:tab w:val="left" w:pos="851"/>
          <w:tab w:val="left" w:pos="1080"/>
          <w:tab w:val="left" w:pos="1418"/>
          <w:tab w:val="left" w:pos="1701"/>
        </w:tabs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B0B57">
        <w:rPr>
          <w:rFonts w:ascii="Times New Roman" w:eastAsia="Times New Roman" w:hAnsi="Times New Roman" w:cs="Times New Roman"/>
          <w:sz w:val="24"/>
          <w:szCs w:val="24"/>
        </w:rPr>
        <w:t>„</w:t>
      </w:r>
      <w:r w:rsidRPr="002B0B57">
        <w:rPr>
          <w:rFonts w:ascii="Times New Roman" w:eastAsia="Calibri" w:hAnsi="Times New Roman" w:cs="Times New Roman"/>
          <w:sz w:val="24"/>
          <w:szCs w:val="24"/>
        </w:rPr>
        <w:t>(3) Produsele utilizate în sistemele de alimentare cu gaze naturale, prevăzute la alin. (1), se comercializează înso</w:t>
      </w:r>
      <w:r w:rsidR="002B0B57" w:rsidRPr="002B0B57">
        <w:rPr>
          <w:rFonts w:ascii="Times New Roman" w:eastAsia="Calibri" w:hAnsi="Times New Roman" w:cs="Times New Roman"/>
          <w:sz w:val="24"/>
          <w:szCs w:val="24"/>
        </w:rPr>
        <w:t>ț</w:t>
      </w:r>
      <w:r w:rsidRPr="002B0B57">
        <w:rPr>
          <w:rFonts w:ascii="Times New Roman" w:eastAsia="Calibri" w:hAnsi="Times New Roman" w:cs="Times New Roman"/>
          <w:sz w:val="24"/>
          <w:szCs w:val="24"/>
        </w:rPr>
        <w:t>ite de următoarele documente, respectiv:</w:t>
      </w:r>
    </w:p>
    <w:p w:rsidR="0054193F" w:rsidRPr="002B0B57" w:rsidRDefault="0054193F" w:rsidP="0054193F">
      <w:pPr>
        <w:numPr>
          <w:ilvl w:val="0"/>
          <w:numId w:val="17"/>
        </w:numPr>
        <w:spacing w:after="0" w:line="36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B0B57">
        <w:rPr>
          <w:rFonts w:ascii="Times New Roman" w:eastAsia="Calibri" w:hAnsi="Times New Roman" w:cs="Times New Roman"/>
          <w:sz w:val="24"/>
          <w:szCs w:val="24"/>
        </w:rPr>
        <w:t>produsul care face obiectul unui standard european armonizat, respectiv a unei specifica</w:t>
      </w:r>
      <w:r w:rsidR="002B0B57" w:rsidRPr="002B0B57">
        <w:rPr>
          <w:rFonts w:ascii="Times New Roman" w:eastAsia="Calibri" w:hAnsi="Times New Roman" w:cs="Times New Roman"/>
          <w:sz w:val="24"/>
          <w:szCs w:val="24"/>
        </w:rPr>
        <w:t>ț</w:t>
      </w:r>
      <w:r w:rsidRPr="002B0B57">
        <w:rPr>
          <w:rFonts w:ascii="Times New Roman" w:eastAsia="Calibri" w:hAnsi="Times New Roman" w:cs="Times New Roman"/>
          <w:sz w:val="24"/>
          <w:szCs w:val="24"/>
        </w:rPr>
        <w:t>ii tehnice armonizate, se comercializează înso</w:t>
      </w:r>
      <w:r w:rsidR="002B0B57" w:rsidRPr="002B0B57">
        <w:rPr>
          <w:rFonts w:ascii="Times New Roman" w:eastAsia="Calibri" w:hAnsi="Times New Roman" w:cs="Times New Roman"/>
          <w:sz w:val="24"/>
          <w:szCs w:val="24"/>
        </w:rPr>
        <w:t>ț</w:t>
      </w:r>
      <w:r w:rsidRPr="002B0B57">
        <w:rPr>
          <w:rFonts w:ascii="Times New Roman" w:eastAsia="Calibri" w:hAnsi="Times New Roman" w:cs="Times New Roman"/>
          <w:sz w:val="24"/>
          <w:szCs w:val="24"/>
        </w:rPr>
        <w:t>it de declara</w:t>
      </w:r>
      <w:r w:rsidR="002B0B57" w:rsidRPr="002B0B57">
        <w:rPr>
          <w:rFonts w:ascii="Times New Roman" w:eastAsia="Calibri" w:hAnsi="Times New Roman" w:cs="Times New Roman"/>
          <w:sz w:val="24"/>
          <w:szCs w:val="24"/>
        </w:rPr>
        <w:t>ț</w:t>
      </w:r>
      <w:r w:rsidRPr="002B0B57">
        <w:rPr>
          <w:rFonts w:ascii="Times New Roman" w:eastAsia="Calibri" w:hAnsi="Times New Roman" w:cs="Times New Roman"/>
          <w:sz w:val="24"/>
          <w:szCs w:val="24"/>
        </w:rPr>
        <w:t>ia de performan</w:t>
      </w:r>
      <w:r w:rsidR="002B0B57" w:rsidRPr="002B0B57">
        <w:rPr>
          <w:rFonts w:ascii="Times New Roman" w:eastAsia="Calibri" w:hAnsi="Times New Roman" w:cs="Times New Roman"/>
          <w:sz w:val="24"/>
          <w:szCs w:val="24"/>
        </w:rPr>
        <w:t>ț</w:t>
      </w:r>
      <w:r w:rsidRPr="002B0B57">
        <w:rPr>
          <w:rFonts w:ascii="Times New Roman" w:eastAsia="Calibri" w:hAnsi="Times New Roman" w:cs="Times New Roman"/>
          <w:sz w:val="24"/>
          <w:szCs w:val="24"/>
        </w:rPr>
        <w:t xml:space="preserve">ă întocmită de producătorul produsului, conform prevederilor art. 6 alin. (1) din </w:t>
      </w:r>
      <w:r w:rsidRPr="002B0B57">
        <w:rPr>
          <w:rFonts w:ascii="Times New Roman" w:eastAsia="Times New Roman" w:hAnsi="Times New Roman" w:cs="Times New Roman"/>
          <w:sz w:val="24"/>
          <w:szCs w:val="24"/>
        </w:rPr>
        <w:t>Hotărârea Guvernului nr.</w:t>
      </w:r>
      <w:r w:rsidRPr="002B0B57">
        <w:rPr>
          <w:rFonts w:ascii="Times New Roman" w:eastAsia="Calibri" w:hAnsi="Times New Roman" w:cs="Times New Roman"/>
          <w:sz w:val="24"/>
          <w:szCs w:val="24"/>
        </w:rPr>
        <w:t xml:space="preserve"> 668/2017;</w:t>
      </w:r>
    </w:p>
    <w:p w:rsidR="0054193F" w:rsidRPr="002B0B57" w:rsidRDefault="0054193F" w:rsidP="0054193F">
      <w:pPr>
        <w:numPr>
          <w:ilvl w:val="0"/>
          <w:numId w:val="17"/>
        </w:numPr>
        <w:spacing w:after="0" w:line="36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B0B57">
        <w:rPr>
          <w:rFonts w:ascii="Times New Roman" w:eastAsia="Calibri" w:hAnsi="Times New Roman" w:cs="Times New Roman"/>
          <w:sz w:val="24"/>
          <w:szCs w:val="24"/>
        </w:rPr>
        <w:t>produsul care face obiectul unei specifica</w:t>
      </w:r>
      <w:r w:rsidR="002B0B57" w:rsidRPr="002B0B57">
        <w:rPr>
          <w:rFonts w:ascii="Times New Roman" w:eastAsia="Calibri" w:hAnsi="Times New Roman" w:cs="Times New Roman"/>
          <w:sz w:val="24"/>
          <w:szCs w:val="24"/>
        </w:rPr>
        <w:t>ț</w:t>
      </w:r>
      <w:r w:rsidRPr="002B0B57">
        <w:rPr>
          <w:rFonts w:ascii="Times New Roman" w:eastAsia="Calibri" w:hAnsi="Times New Roman" w:cs="Times New Roman"/>
          <w:sz w:val="24"/>
          <w:szCs w:val="24"/>
        </w:rPr>
        <w:t>ii tehnice nearmonizate se comercializează înso</w:t>
      </w:r>
      <w:r w:rsidR="002B0B57" w:rsidRPr="002B0B57">
        <w:rPr>
          <w:rFonts w:ascii="Times New Roman" w:eastAsia="Calibri" w:hAnsi="Times New Roman" w:cs="Times New Roman"/>
          <w:sz w:val="24"/>
          <w:szCs w:val="24"/>
        </w:rPr>
        <w:t>ț</w:t>
      </w:r>
      <w:r w:rsidRPr="002B0B57">
        <w:rPr>
          <w:rFonts w:ascii="Times New Roman" w:eastAsia="Calibri" w:hAnsi="Times New Roman" w:cs="Times New Roman"/>
          <w:sz w:val="24"/>
          <w:szCs w:val="24"/>
        </w:rPr>
        <w:t>it de declara</w:t>
      </w:r>
      <w:r w:rsidR="002B0B57" w:rsidRPr="002B0B57">
        <w:rPr>
          <w:rFonts w:ascii="Times New Roman" w:eastAsia="Calibri" w:hAnsi="Times New Roman" w:cs="Times New Roman"/>
          <w:sz w:val="24"/>
          <w:szCs w:val="24"/>
        </w:rPr>
        <w:t>ț</w:t>
      </w:r>
      <w:r w:rsidRPr="002B0B57">
        <w:rPr>
          <w:rFonts w:ascii="Times New Roman" w:eastAsia="Calibri" w:hAnsi="Times New Roman" w:cs="Times New Roman"/>
          <w:sz w:val="24"/>
          <w:szCs w:val="24"/>
        </w:rPr>
        <w:t xml:space="preserve">ia de conformitate întocmită de producătorul produsului, conform prevederilor art. 10 alin. (1) din </w:t>
      </w:r>
      <w:r w:rsidRPr="002B0B57">
        <w:rPr>
          <w:rFonts w:ascii="Times New Roman" w:eastAsia="Times New Roman" w:hAnsi="Times New Roman" w:cs="Times New Roman"/>
          <w:sz w:val="24"/>
          <w:szCs w:val="24"/>
        </w:rPr>
        <w:t>Hotărârea Guvernului nr.</w:t>
      </w:r>
      <w:r w:rsidRPr="002B0B57">
        <w:rPr>
          <w:rFonts w:ascii="Times New Roman" w:eastAsia="Calibri" w:hAnsi="Times New Roman" w:cs="Times New Roman"/>
          <w:sz w:val="24"/>
          <w:szCs w:val="24"/>
        </w:rPr>
        <w:t xml:space="preserve"> 668/2017;</w:t>
      </w:r>
    </w:p>
    <w:p w:rsidR="0054193F" w:rsidRPr="002B0B57" w:rsidRDefault="0054193F" w:rsidP="0054193F">
      <w:pPr>
        <w:numPr>
          <w:ilvl w:val="0"/>
          <w:numId w:val="17"/>
        </w:numPr>
        <w:spacing w:after="0" w:line="36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B0B57">
        <w:rPr>
          <w:rFonts w:ascii="Times New Roman" w:eastAsia="Calibri" w:hAnsi="Times New Roman" w:cs="Times New Roman"/>
          <w:sz w:val="24"/>
          <w:szCs w:val="24"/>
        </w:rPr>
        <w:t>produsul pentru care nu există specifica</w:t>
      </w:r>
      <w:r w:rsidR="002B0B57" w:rsidRPr="002B0B57">
        <w:rPr>
          <w:rFonts w:ascii="Times New Roman" w:eastAsia="Calibri" w:hAnsi="Times New Roman" w:cs="Times New Roman"/>
          <w:sz w:val="24"/>
          <w:szCs w:val="24"/>
        </w:rPr>
        <w:t>ț</w:t>
      </w:r>
      <w:r w:rsidRPr="002B0B57">
        <w:rPr>
          <w:rFonts w:ascii="Times New Roman" w:eastAsia="Calibri" w:hAnsi="Times New Roman" w:cs="Times New Roman"/>
          <w:sz w:val="24"/>
          <w:szCs w:val="24"/>
        </w:rPr>
        <w:t>ii tehnice armonizate sau specifica</w:t>
      </w:r>
      <w:r w:rsidR="002B0B57" w:rsidRPr="002B0B57">
        <w:rPr>
          <w:rFonts w:ascii="Times New Roman" w:eastAsia="Calibri" w:hAnsi="Times New Roman" w:cs="Times New Roman"/>
          <w:sz w:val="24"/>
          <w:szCs w:val="24"/>
        </w:rPr>
        <w:t>ț</w:t>
      </w:r>
      <w:r w:rsidRPr="002B0B57">
        <w:rPr>
          <w:rFonts w:ascii="Times New Roman" w:eastAsia="Calibri" w:hAnsi="Times New Roman" w:cs="Times New Roman"/>
          <w:sz w:val="24"/>
          <w:szCs w:val="24"/>
        </w:rPr>
        <w:t>ii tehnice nearmonizate se come</w:t>
      </w:r>
      <w:r w:rsidR="00BE2B66" w:rsidRPr="002B0B57">
        <w:rPr>
          <w:rFonts w:ascii="Times New Roman" w:eastAsia="Calibri" w:hAnsi="Times New Roman" w:cs="Times New Roman"/>
          <w:sz w:val="24"/>
          <w:szCs w:val="24"/>
        </w:rPr>
        <w:t>r</w:t>
      </w:r>
      <w:r w:rsidRPr="002B0B57">
        <w:rPr>
          <w:rFonts w:ascii="Times New Roman" w:eastAsia="Calibri" w:hAnsi="Times New Roman" w:cs="Times New Roman"/>
          <w:sz w:val="24"/>
          <w:szCs w:val="24"/>
        </w:rPr>
        <w:t>cializează înso</w:t>
      </w:r>
      <w:r w:rsidR="002B0B57" w:rsidRPr="002B0B57">
        <w:rPr>
          <w:rFonts w:ascii="Times New Roman" w:eastAsia="Calibri" w:hAnsi="Times New Roman" w:cs="Times New Roman"/>
          <w:sz w:val="24"/>
          <w:szCs w:val="24"/>
        </w:rPr>
        <w:t>ț</w:t>
      </w:r>
      <w:r w:rsidRPr="002B0B57">
        <w:rPr>
          <w:rFonts w:ascii="Times New Roman" w:eastAsia="Calibri" w:hAnsi="Times New Roman" w:cs="Times New Roman"/>
          <w:sz w:val="24"/>
          <w:szCs w:val="24"/>
        </w:rPr>
        <w:t>it de declara</w:t>
      </w:r>
      <w:r w:rsidR="002B0B57" w:rsidRPr="002B0B57">
        <w:rPr>
          <w:rFonts w:ascii="Times New Roman" w:eastAsia="Calibri" w:hAnsi="Times New Roman" w:cs="Times New Roman"/>
          <w:sz w:val="24"/>
          <w:szCs w:val="24"/>
        </w:rPr>
        <w:t>ț</w:t>
      </w:r>
      <w:r w:rsidRPr="002B0B57">
        <w:rPr>
          <w:rFonts w:ascii="Times New Roman" w:eastAsia="Calibri" w:hAnsi="Times New Roman" w:cs="Times New Roman"/>
          <w:sz w:val="24"/>
          <w:szCs w:val="24"/>
        </w:rPr>
        <w:t>ia de conformitate întocmită de producătorul produsului pe baza unui agrement tehnic în construc</w:t>
      </w:r>
      <w:r w:rsidR="002B0B57" w:rsidRPr="002B0B57">
        <w:rPr>
          <w:rFonts w:ascii="Times New Roman" w:eastAsia="Calibri" w:hAnsi="Times New Roman" w:cs="Times New Roman"/>
          <w:sz w:val="24"/>
          <w:szCs w:val="24"/>
        </w:rPr>
        <w:t>ț</w:t>
      </w:r>
      <w:r w:rsidRPr="002B0B57">
        <w:rPr>
          <w:rFonts w:ascii="Times New Roman" w:eastAsia="Calibri" w:hAnsi="Times New Roman" w:cs="Times New Roman"/>
          <w:sz w:val="24"/>
          <w:szCs w:val="24"/>
        </w:rPr>
        <w:t xml:space="preserve">ii, conform prevederilor art. 14 alin. (1) din </w:t>
      </w:r>
      <w:r w:rsidRPr="002B0B57">
        <w:rPr>
          <w:rFonts w:ascii="Times New Roman" w:eastAsia="Times New Roman" w:hAnsi="Times New Roman" w:cs="Times New Roman"/>
          <w:sz w:val="24"/>
          <w:szCs w:val="24"/>
        </w:rPr>
        <w:t>Hotărârea Guvernului nr.</w:t>
      </w:r>
      <w:r w:rsidRPr="002B0B57">
        <w:rPr>
          <w:rFonts w:ascii="Times New Roman" w:eastAsia="Calibri" w:hAnsi="Times New Roman" w:cs="Times New Roman"/>
          <w:sz w:val="24"/>
          <w:szCs w:val="24"/>
        </w:rPr>
        <w:t xml:space="preserve"> 668/2017.</w:t>
      </w:r>
    </w:p>
    <w:p w:rsidR="0054193F" w:rsidRPr="002B0B57" w:rsidRDefault="0054193F" w:rsidP="0054193F">
      <w:pPr>
        <w:tabs>
          <w:tab w:val="left" w:pos="360"/>
          <w:tab w:val="left" w:pos="576"/>
          <w:tab w:val="left" w:pos="851"/>
          <w:tab w:val="left" w:pos="1134"/>
          <w:tab w:val="left" w:pos="1296"/>
          <w:tab w:val="left" w:pos="1418"/>
          <w:tab w:val="left" w:pos="1701"/>
        </w:tabs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B0B57">
        <w:rPr>
          <w:rFonts w:ascii="Times New Roman" w:eastAsia="Calibri" w:hAnsi="Times New Roman" w:cs="Times New Roman"/>
          <w:sz w:val="24"/>
          <w:szCs w:val="24"/>
        </w:rPr>
        <w:t xml:space="preserve">(4) Sculele, materialele </w:t>
      </w:r>
      <w:r w:rsidR="002B0B57" w:rsidRPr="002B0B57">
        <w:rPr>
          <w:rFonts w:ascii="Times New Roman" w:eastAsia="Calibri" w:hAnsi="Times New Roman" w:cs="Times New Roman"/>
          <w:sz w:val="24"/>
          <w:szCs w:val="24"/>
        </w:rPr>
        <w:t>ș</w:t>
      </w:r>
      <w:r w:rsidRPr="002B0B57">
        <w:rPr>
          <w:rFonts w:ascii="Times New Roman" w:eastAsia="Calibri" w:hAnsi="Times New Roman" w:cs="Times New Roman"/>
          <w:sz w:val="24"/>
          <w:szCs w:val="24"/>
        </w:rPr>
        <w:t>i dispozitivele utilizate, care nu intră în componen</w:t>
      </w:r>
      <w:r w:rsidR="002B0B57" w:rsidRPr="002B0B57">
        <w:rPr>
          <w:rFonts w:ascii="Times New Roman" w:eastAsia="Calibri" w:hAnsi="Times New Roman" w:cs="Times New Roman"/>
          <w:sz w:val="24"/>
          <w:szCs w:val="24"/>
        </w:rPr>
        <w:t>ț</w:t>
      </w:r>
      <w:r w:rsidRPr="002B0B57">
        <w:rPr>
          <w:rFonts w:ascii="Times New Roman" w:eastAsia="Calibri" w:hAnsi="Times New Roman" w:cs="Times New Roman"/>
          <w:sz w:val="24"/>
          <w:szCs w:val="24"/>
        </w:rPr>
        <w:t>a SD, sunt înso</w:t>
      </w:r>
      <w:r w:rsidR="002B0B57" w:rsidRPr="002B0B57">
        <w:rPr>
          <w:rFonts w:ascii="Times New Roman" w:eastAsia="Calibri" w:hAnsi="Times New Roman" w:cs="Times New Roman"/>
          <w:sz w:val="24"/>
          <w:szCs w:val="24"/>
        </w:rPr>
        <w:t>ț</w:t>
      </w:r>
      <w:r w:rsidRPr="002B0B57">
        <w:rPr>
          <w:rFonts w:ascii="Times New Roman" w:eastAsia="Calibri" w:hAnsi="Times New Roman" w:cs="Times New Roman"/>
          <w:sz w:val="24"/>
          <w:szCs w:val="24"/>
        </w:rPr>
        <w:t>ite de declara</w:t>
      </w:r>
      <w:r w:rsidR="002B0B57" w:rsidRPr="002B0B57">
        <w:rPr>
          <w:rFonts w:ascii="Times New Roman" w:eastAsia="Calibri" w:hAnsi="Times New Roman" w:cs="Times New Roman"/>
          <w:sz w:val="24"/>
          <w:szCs w:val="24"/>
        </w:rPr>
        <w:t>ț</w:t>
      </w:r>
      <w:r w:rsidRPr="002B0B57">
        <w:rPr>
          <w:rFonts w:ascii="Times New Roman" w:eastAsia="Calibri" w:hAnsi="Times New Roman" w:cs="Times New Roman"/>
          <w:sz w:val="24"/>
          <w:szCs w:val="24"/>
        </w:rPr>
        <w:t>iile de conformitate/declara</w:t>
      </w:r>
      <w:r w:rsidR="002B0B57" w:rsidRPr="002B0B57">
        <w:rPr>
          <w:rFonts w:ascii="Times New Roman" w:eastAsia="Calibri" w:hAnsi="Times New Roman" w:cs="Times New Roman"/>
          <w:sz w:val="24"/>
          <w:szCs w:val="24"/>
        </w:rPr>
        <w:t>ț</w:t>
      </w:r>
      <w:r w:rsidRPr="002B0B57">
        <w:rPr>
          <w:rFonts w:ascii="Times New Roman" w:eastAsia="Calibri" w:hAnsi="Times New Roman" w:cs="Times New Roman"/>
          <w:sz w:val="24"/>
          <w:szCs w:val="24"/>
        </w:rPr>
        <w:t>iile de performan</w:t>
      </w:r>
      <w:r w:rsidR="002B0B57" w:rsidRPr="002B0B57">
        <w:rPr>
          <w:rFonts w:ascii="Times New Roman" w:eastAsia="Calibri" w:hAnsi="Times New Roman" w:cs="Times New Roman"/>
          <w:sz w:val="24"/>
          <w:szCs w:val="24"/>
        </w:rPr>
        <w:t>ț</w:t>
      </w:r>
      <w:r w:rsidRPr="002B0B57">
        <w:rPr>
          <w:rFonts w:ascii="Times New Roman" w:eastAsia="Calibri" w:hAnsi="Times New Roman" w:cs="Times New Roman"/>
          <w:sz w:val="24"/>
          <w:szCs w:val="24"/>
        </w:rPr>
        <w:t xml:space="preserve">ă întocmite de producătorii acestora </w:t>
      </w:r>
      <w:r w:rsidR="002B0B57" w:rsidRPr="002B0B57">
        <w:rPr>
          <w:rFonts w:ascii="Times New Roman" w:eastAsia="Calibri" w:hAnsi="Times New Roman" w:cs="Times New Roman"/>
          <w:sz w:val="24"/>
          <w:szCs w:val="24"/>
        </w:rPr>
        <w:t>ș</w:t>
      </w:r>
      <w:r w:rsidRPr="002B0B57">
        <w:rPr>
          <w:rFonts w:ascii="Times New Roman" w:eastAsia="Calibri" w:hAnsi="Times New Roman" w:cs="Times New Roman"/>
          <w:sz w:val="24"/>
          <w:szCs w:val="24"/>
        </w:rPr>
        <w:t>i se utilizează conform prescrip</w:t>
      </w:r>
      <w:r w:rsidR="002B0B57" w:rsidRPr="002B0B57">
        <w:rPr>
          <w:rFonts w:ascii="Times New Roman" w:eastAsia="Calibri" w:hAnsi="Times New Roman" w:cs="Times New Roman"/>
          <w:sz w:val="24"/>
          <w:szCs w:val="24"/>
        </w:rPr>
        <w:t>ț</w:t>
      </w:r>
      <w:r w:rsidRPr="002B0B57">
        <w:rPr>
          <w:rFonts w:ascii="Times New Roman" w:eastAsia="Calibri" w:hAnsi="Times New Roman" w:cs="Times New Roman"/>
          <w:sz w:val="24"/>
          <w:szCs w:val="24"/>
        </w:rPr>
        <w:t>iilor acestora.”</w:t>
      </w:r>
    </w:p>
    <w:p w:rsidR="00CD5271" w:rsidRPr="002B0B57" w:rsidRDefault="00BE2B66" w:rsidP="00D74504">
      <w:pPr>
        <w:pStyle w:val="ListParagraph"/>
        <w:numPr>
          <w:ilvl w:val="0"/>
          <w:numId w:val="3"/>
        </w:numPr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B0B57">
        <w:rPr>
          <w:rFonts w:ascii="Times New Roman" w:eastAsia="Times New Roman" w:hAnsi="Times New Roman" w:cs="Times New Roman"/>
          <w:sz w:val="24"/>
          <w:szCs w:val="24"/>
        </w:rPr>
        <w:t xml:space="preserve">La articolul 211 alineatul (1), partea introductivă se modifică </w:t>
      </w:r>
      <w:r w:rsidR="002B0B57" w:rsidRPr="002B0B57">
        <w:rPr>
          <w:rFonts w:ascii="Times New Roman" w:eastAsia="Times New Roman" w:hAnsi="Times New Roman" w:cs="Times New Roman"/>
          <w:sz w:val="24"/>
          <w:szCs w:val="24"/>
        </w:rPr>
        <w:t>ș</w:t>
      </w:r>
      <w:r w:rsidRPr="002B0B57">
        <w:rPr>
          <w:rFonts w:ascii="Times New Roman" w:eastAsia="Times New Roman" w:hAnsi="Times New Roman" w:cs="Times New Roman"/>
          <w:sz w:val="24"/>
          <w:szCs w:val="24"/>
        </w:rPr>
        <w:t>i va avea următorul cuprins:</w:t>
      </w:r>
    </w:p>
    <w:p w:rsidR="00BE2B66" w:rsidRPr="002B0B57" w:rsidRDefault="00BE2B66" w:rsidP="00BE2B66">
      <w:pPr>
        <w:pStyle w:val="ListParagraph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B0B57">
        <w:rPr>
          <w:rFonts w:ascii="Times New Roman" w:eastAsia="Times New Roman" w:hAnsi="Times New Roman" w:cs="Times New Roman"/>
          <w:sz w:val="24"/>
          <w:szCs w:val="24"/>
        </w:rPr>
        <w:t xml:space="preserve">„Art. 211 – (1) La capătul racordului executat din </w:t>
      </w:r>
      <w:r w:rsidR="002B0B57" w:rsidRPr="002B0B57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2B0B57">
        <w:rPr>
          <w:rFonts w:ascii="Times New Roman" w:eastAsia="Times New Roman" w:hAnsi="Times New Roman" w:cs="Times New Roman"/>
          <w:sz w:val="24"/>
          <w:szCs w:val="24"/>
        </w:rPr>
        <w:t>eavă din o</w:t>
      </w:r>
      <w:r w:rsidR="002B0B57" w:rsidRPr="002B0B57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2B0B57">
        <w:rPr>
          <w:rFonts w:ascii="Times New Roman" w:eastAsia="Times New Roman" w:hAnsi="Times New Roman" w:cs="Times New Roman"/>
          <w:sz w:val="24"/>
          <w:szCs w:val="24"/>
        </w:rPr>
        <w:t>el racordat la conducta de distribu</w:t>
      </w:r>
      <w:r w:rsidR="002B0B57" w:rsidRPr="002B0B57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2B0B57">
        <w:rPr>
          <w:rFonts w:ascii="Times New Roman" w:eastAsia="Times New Roman" w:hAnsi="Times New Roman" w:cs="Times New Roman"/>
          <w:sz w:val="24"/>
          <w:szCs w:val="24"/>
        </w:rPr>
        <w:t xml:space="preserve">ie a gazelor naturale de presiune înaltă/medie/redusă (Anexa nr. 3, fig. 3 </w:t>
      </w:r>
      <w:r w:rsidR="002B0B57" w:rsidRPr="002B0B57">
        <w:rPr>
          <w:rFonts w:ascii="Times New Roman" w:eastAsia="Times New Roman" w:hAnsi="Times New Roman" w:cs="Times New Roman"/>
          <w:sz w:val="24"/>
          <w:szCs w:val="24"/>
        </w:rPr>
        <w:t>ș</w:t>
      </w:r>
      <w:r w:rsidRPr="002B0B57">
        <w:rPr>
          <w:rFonts w:ascii="Times New Roman" w:eastAsia="Times New Roman" w:hAnsi="Times New Roman" w:cs="Times New Roman"/>
          <w:sz w:val="24"/>
          <w:szCs w:val="24"/>
        </w:rPr>
        <w:t>i fig. 9), se montează:”</w:t>
      </w:r>
    </w:p>
    <w:p w:rsidR="00CD5271" w:rsidRPr="002B0B57" w:rsidRDefault="00BE2B66" w:rsidP="00D74504">
      <w:pPr>
        <w:pStyle w:val="ListParagraph"/>
        <w:numPr>
          <w:ilvl w:val="0"/>
          <w:numId w:val="3"/>
        </w:numPr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B0B57">
        <w:rPr>
          <w:rFonts w:ascii="Times New Roman" w:eastAsia="Times New Roman" w:hAnsi="Times New Roman" w:cs="Times New Roman"/>
          <w:sz w:val="24"/>
          <w:szCs w:val="24"/>
        </w:rPr>
        <w:t xml:space="preserve">La articolul 215 alineatul (1), partea introductivă se modifică </w:t>
      </w:r>
      <w:r w:rsidR="002B0B57" w:rsidRPr="002B0B57">
        <w:rPr>
          <w:rFonts w:ascii="Times New Roman" w:eastAsia="Times New Roman" w:hAnsi="Times New Roman" w:cs="Times New Roman"/>
          <w:sz w:val="24"/>
          <w:szCs w:val="24"/>
        </w:rPr>
        <w:t>ș</w:t>
      </w:r>
      <w:r w:rsidRPr="002B0B57">
        <w:rPr>
          <w:rFonts w:ascii="Times New Roman" w:eastAsia="Times New Roman" w:hAnsi="Times New Roman" w:cs="Times New Roman"/>
          <w:sz w:val="24"/>
          <w:szCs w:val="24"/>
        </w:rPr>
        <w:t>i va avea următorul cuprins:</w:t>
      </w:r>
    </w:p>
    <w:p w:rsidR="00BE2B66" w:rsidRPr="002B0B57" w:rsidRDefault="00BE2B66" w:rsidP="00BE2B66">
      <w:pPr>
        <w:pStyle w:val="ListParagraph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B0B57">
        <w:rPr>
          <w:rFonts w:ascii="Times New Roman" w:eastAsia="Times New Roman" w:hAnsi="Times New Roman" w:cs="Times New Roman"/>
          <w:sz w:val="24"/>
          <w:szCs w:val="24"/>
        </w:rPr>
        <w:t xml:space="preserve">„Art. 215 - (1) La capătul racordului executat din </w:t>
      </w:r>
      <w:r w:rsidR="002B0B57" w:rsidRPr="002B0B57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2B0B57">
        <w:rPr>
          <w:rFonts w:ascii="Times New Roman" w:eastAsia="Times New Roman" w:hAnsi="Times New Roman" w:cs="Times New Roman"/>
          <w:sz w:val="24"/>
          <w:szCs w:val="24"/>
        </w:rPr>
        <w:t>eavă din polietilenă racordat la conducta de distribu</w:t>
      </w:r>
      <w:r w:rsidR="002B0B57" w:rsidRPr="002B0B57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2B0B57">
        <w:rPr>
          <w:rFonts w:ascii="Times New Roman" w:eastAsia="Times New Roman" w:hAnsi="Times New Roman" w:cs="Times New Roman"/>
          <w:sz w:val="24"/>
          <w:szCs w:val="24"/>
        </w:rPr>
        <w:t>ie a gazelor naturale de presiune înaltă/medie/redusă, (Anexa nr. 3, fig. 14), se montează:</w:t>
      </w:r>
    </w:p>
    <w:p w:rsidR="001E50B4" w:rsidRPr="002B0B57" w:rsidRDefault="001E50B4" w:rsidP="00D74504">
      <w:pPr>
        <w:pStyle w:val="ListParagraph"/>
        <w:numPr>
          <w:ilvl w:val="0"/>
          <w:numId w:val="3"/>
        </w:numPr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B0B57">
        <w:rPr>
          <w:rFonts w:ascii="Times New Roman" w:eastAsia="Times New Roman" w:hAnsi="Times New Roman" w:cs="Times New Roman"/>
          <w:sz w:val="24"/>
          <w:szCs w:val="24"/>
        </w:rPr>
        <w:t xml:space="preserve">La articolul 231 alineatul (1) litera a), punctul ii se modifică </w:t>
      </w:r>
      <w:r w:rsidR="002B0B57" w:rsidRPr="002B0B57">
        <w:rPr>
          <w:rFonts w:ascii="Times New Roman" w:eastAsia="Times New Roman" w:hAnsi="Times New Roman" w:cs="Times New Roman"/>
          <w:sz w:val="24"/>
          <w:szCs w:val="24"/>
        </w:rPr>
        <w:t>ș</w:t>
      </w:r>
      <w:r w:rsidRPr="002B0B57">
        <w:rPr>
          <w:rFonts w:ascii="Times New Roman" w:eastAsia="Times New Roman" w:hAnsi="Times New Roman" w:cs="Times New Roman"/>
          <w:sz w:val="24"/>
          <w:szCs w:val="24"/>
        </w:rPr>
        <w:t>i va avea următorul cuprins:</w:t>
      </w:r>
    </w:p>
    <w:p w:rsidR="00CD5271" w:rsidRPr="002B0B57" w:rsidRDefault="001E50B4" w:rsidP="001E50B4">
      <w:pPr>
        <w:pStyle w:val="ListParagraph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B0B57">
        <w:rPr>
          <w:rFonts w:ascii="Times New Roman" w:eastAsia="Times New Roman" w:hAnsi="Times New Roman" w:cs="Times New Roman"/>
          <w:sz w:val="24"/>
          <w:szCs w:val="24"/>
        </w:rPr>
        <w:t>„ ii. 20 mm (¾ inch), pentru presiunea înaltă/medie.”</w:t>
      </w:r>
    </w:p>
    <w:p w:rsidR="001E50B4" w:rsidRPr="002B0B57" w:rsidRDefault="001E50B4" w:rsidP="00D74504">
      <w:pPr>
        <w:pStyle w:val="ListParagraph"/>
        <w:numPr>
          <w:ilvl w:val="0"/>
          <w:numId w:val="3"/>
        </w:numPr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B0B57">
        <w:rPr>
          <w:rFonts w:ascii="Times New Roman" w:eastAsia="Times New Roman" w:hAnsi="Times New Roman" w:cs="Times New Roman"/>
          <w:sz w:val="24"/>
          <w:szCs w:val="24"/>
        </w:rPr>
        <w:t>După articolul 254 se introduce un nou articol, articolul 254</w:t>
      </w:r>
      <w:r w:rsidRPr="002B0B57">
        <w:rPr>
          <w:rFonts w:ascii="Times New Roman" w:eastAsia="Times New Roman" w:hAnsi="Times New Roman" w:cs="Times New Roman"/>
          <w:sz w:val="24"/>
          <w:szCs w:val="24"/>
          <w:vertAlign w:val="superscript"/>
        </w:rPr>
        <w:t>1</w:t>
      </w:r>
      <w:r w:rsidRPr="002B0B57">
        <w:rPr>
          <w:rFonts w:ascii="Times New Roman" w:eastAsia="Times New Roman" w:hAnsi="Times New Roman" w:cs="Times New Roman"/>
          <w:sz w:val="24"/>
          <w:szCs w:val="24"/>
        </w:rPr>
        <w:t xml:space="preserve"> cu următorul cuprins:</w:t>
      </w:r>
    </w:p>
    <w:p w:rsidR="001E50B4" w:rsidRPr="002B0B57" w:rsidRDefault="001E50B4" w:rsidP="001E50B4">
      <w:pPr>
        <w:pStyle w:val="ListParagraph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B0B57">
        <w:rPr>
          <w:rFonts w:ascii="Times New Roman" w:eastAsia="Times New Roman" w:hAnsi="Times New Roman" w:cs="Times New Roman"/>
          <w:sz w:val="24"/>
          <w:szCs w:val="24"/>
        </w:rPr>
        <w:t>„Art. 2541 – (1) Urmărirea lucrărilor de execu</w:t>
      </w:r>
      <w:r w:rsidR="002B0B57" w:rsidRPr="002B0B57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2B0B57">
        <w:rPr>
          <w:rFonts w:ascii="Times New Roman" w:eastAsia="Times New Roman" w:hAnsi="Times New Roman" w:cs="Times New Roman"/>
          <w:sz w:val="24"/>
          <w:szCs w:val="24"/>
        </w:rPr>
        <w:t xml:space="preserve">ie a obiectivelor din SD se realizează de dirigintele de </w:t>
      </w:r>
      <w:r w:rsidR="002B0B57" w:rsidRPr="002B0B57">
        <w:rPr>
          <w:rFonts w:ascii="Times New Roman" w:eastAsia="Times New Roman" w:hAnsi="Times New Roman" w:cs="Times New Roman"/>
          <w:sz w:val="24"/>
          <w:szCs w:val="24"/>
        </w:rPr>
        <w:t>ș</w:t>
      </w:r>
      <w:r w:rsidRPr="002B0B57">
        <w:rPr>
          <w:rFonts w:ascii="Times New Roman" w:eastAsia="Times New Roman" w:hAnsi="Times New Roman" w:cs="Times New Roman"/>
          <w:sz w:val="24"/>
          <w:szCs w:val="24"/>
        </w:rPr>
        <w:t>antier al OSD.</w:t>
      </w:r>
    </w:p>
    <w:p w:rsidR="001E50B4" w:rsidRPr="002B0B57" w:rsidRDefault="001E50B4" w:rsidP="001E50B4">
      <w:pPr>
        <w:pStyle w:val="ListParagraph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B0B57">
        <w:rPr>
          <w:rFonts w:ascii="Times New Roman" w:eastAsia="Times New Roman" w:hAnsi="Times New Roman" w:cs="Times New Roman"/>
          <w:sz w:val="24"/>
          <w:szCs w:val="24"/>
        </w:rPr>
        <w:t>(2) Diriginte</w:t>
      </w:r>
      <w:r w:rsidR="00C37A9B" w:rsidRPr="002B0B57">
        <w:rPr>
          <w:rFonts w:ascii="Times New Roman" w:eastAsia="Times New Roman" w:hAnsi="Times New Roman" w:cs="Times New Roman"/>
          <w:sz w:val="24"/>
          <w:szCs w:val="24"/>
        </w:rPr>
        <w:t>le</w:t>
      </w:r>
      <w:r w:rsidRPr="002B0B57">
        <w:rPr>
          <w:rFonts w:ascii="Times New Roman" w:eastAsia="Times New Roman" w:hAnsi="Times New Roman" w:cs="Times New Roman"/>
          <w:sz w:val="24"/>
          <w:szCs w:val="24"/>
        </w:rPr>
        <w:t xml:space="preserve"> de </w:t>
      </w:r>
      <w:r w:rsidR="002B0B57" w:rsidRPr="002B0B57">
        <w:rPr>
          <w:rFonts w:ascii="Times New Roman" w:eastAsia="Times New Roman" w:hAnsi="Times New Roman" w:cs="Times New Roman"/>
          <w:sz w:val="24"/>
          <w:szCs w:val="24"/>
        </w:rPr>
        <w:t>ș</w:t>
      </w:r>
      <w:r w:rsidRPr="002B0B57">
        <w:rPr>
          <w:rFonts w:ascii="Times New Roman" w:eastAsia="Times New Roman" w:hAnsi="Times New Roman" w:cs="Times New Roman"/>
          <w:sz w:val="24"/>
          <w:szCs w:val="24"/>
        </w:rPr>
        <w:t>antier, prevăzut la alin. (1) îndepline</w:t>
      </w:r>
      <w:r w:rsidR="002B0B57" w:rsidRPr="002B0B57">
        <w:rPr>
          <w:rFonts w:ascii="Times New Roman" w:eastAsia="Times New Roman" w:hAnsi="Times New Roman" w:cs="Times New Roman"/>
          <w:sz w:val="24"/>
          <w:szCs w:val="24"/>
        </w:rPr>
        <w:t>ș</w:t>
      </w:r>
      <w:r w:rsidRPr="002B0B57">
        <w:rPr>
          <w:rFonts w:ascii="Times New Roman" w:eastAsia="Times New Roman" w:hAnsi="Times New Roman" w:cs="Times New Roman"/>
          <w:sz w:val="24"/>
          <w:szCs w:val="24"/>
        </w:rPr>
        <w:t>te:</w:t>
      </w:r>
    </w:p>
    <w:p w:rsidR="001E50B4" w:rsidRPr="002B0B57" w:rsidRDefault="001E50B4" w:rsidP="001E50B4">
      <w:pPr>
        <w:pStyle w:val="ListParagraph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B0B57">
        <w:rPr>
          <w:rFonts w:ascii="Times New Roman" w:eastAsia="Times New Roman" w:hAnsi="Times New Roman" w:cs="Times New Roman"/>
          <w:sz w:val="24"/>
          <w:szCs w:val="24"/>
        </w:rPr>
        <w:t>a)</w:t>
      </w:r>
      <w:r w:rsidRPr="002B0B57">
        <w:rPr>
          <w:rFonts w:ascii="Times New Roman" w:eastAsia="Times New Roman" w:hAnsi="Times New Roman" w:cs="Times New Roman"/>
          <w:sz w:val="24"/>
          <w:szCs w:val="24"/>
        </w:rPr>
        <w:tab/>
        <w:t>atribu</w:t>
      </w:r>
      <w:r w:rsidR="002B0B57" w:rsidRPr="002B0B57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2B0B57">
        <w:rPr>
          <w:rFonts w:ascii="Times New Roman" w:eastAsia="Times New Roman" w:hAnsi="Times New Roman" w:cs="Times New Roman"/>
          <w:sz w:val="24"/>
          <w:szCs w:val="24"/>
        </w:rPr>
        <w:t xml:space="preserve">iile prevăzute la art. 17 alin. (2) din Regulamentul de verificare </w:t>
      </w:r>
      <w:r w:rsidR="002B0B57" w:rsidRPr="002B0B57">
        <w:rPr>
          <w:rFonts w:ascii="Times New Roman" w:eastAsia="Times New Roman" w:hAnsi="Times New Roman" w:cs="Times New Roman"/>
          <w:sz w:val="24"/>
          <w:szCs w:val="24"/>
        </w:rPr>
        <w:t>ș</w:t>
      </w:r>
      <w:r w:rsidRPr="002B0B57">
        <w:rPr>
          <w:rFonts w:ascii="Times New Roman" w:eastAsia="Times New Roman" w:hAnsi="Times New Roman" w:cs="Times New Roman"/>
          <w:sz w:val="24"/>
          <w:szCs w:val="24"/>
        </w:rPr>
        <w:t>i expertizare tehnică de calitate a proiectelor, a execu</w:t>
      </w:r>
      <w:r w:rsidR="002B0B57" w:rsidRPr="002B0B57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2B0B57">
        <w:rPr>
          <w:rFonts w:ascii="Times New Roman" w:eastAsia="Times New Roman" w:hAnsi="Times New Roman" w:cs="Times New Roman"/>
          <w:sz w:val="24"/>
          <w:szCs w:val="24"/>
        </w:rPr>
        <w:t xml:space="preserve">iei lucrărilor </w:t>
      </w:r>
      <w:r w:rsidR="002B0B57" w:rsidRPr="002B0B57">
        <w:rPr>
          <w:rFonts w:ascii="Times New Roman" w:eastAsia="Times New Roman" w:hAnsi="Times New Roman" w:cs="Times New Roman"/>
          <w:sz w:val="24"/>
          <w:szCs w:val="24"/>
        </w:rPr>
        <w:t>ș</w:t>
      </w:r>
      <w:r w:rsidRPr="002B0B57">
        <w:rPr>
          <w:rFonts w:ascii="Times New Roman" w:eastAsia="Times New Roman" w:hAnsi="Times New Roman" w:cs="Times New Roman"/>
          <w:sz w:val="24"/>
          <w:szCs w:val="24"/>
        </w:rPr>
        <w:t>i a construc</w:t>
      </w:r>
      <w:r w:rsidR="002B0B57" w:rsidRPr="002B0B57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2B0B57">
        <w:rPr>
          <w:rFonts w:ascii="Times New Roman" w:eastAsia="Times New Roman" w:hAnsi="Times New Roman" w:cs="Times New Roman"/>
          <w:sz w:val="24"/>
          <w:szCs w:val="24"/>
        </w:rPr>
        <w:t>iilor, aprobat prin Hotărârea Guvernului nr. 925/1995, cu modificările ulterioare;</w:t>
      </w:r>
    </w:p>
    <w:p w:rsidR="001E50B4" w:rsidRPr="002B0B57" w:rsidRDefault="001E50B4" w:rsidP="001E50B4">
      <w:pPr>
        <w:pStyle w:val="ListParagraph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B0B57">
        <w:rPr>
          <w:rFonts w:ascii="Times New Roman" w:eastAsia="Times New Roman" w:hAnsi="Times New Roman" w:cs="Times New Roman"/>
          <w:sz w:val="24"/>
          <w:szCs w:val="24"/>
        </w:rPr>
        <w:t>b)</w:t>
      </w:r>
      <w:r w:rsidRPr="002B0B57">
        <w:rPr>
          <w:rFonts w:ascii="Times New Roman" w:eastAsia="Times New Roman" w:hAnsi="Times New Roman" w:cs="Times New Roman"/>
          <w:sz w:val="24"/>
          <w:szCs w:val="24"/>
        </w:rPr>
        <w:tab/>
        <w:t>obliga</w:t>
      </w:r>
      <w:r w:rsidR="002B0B57" w:rsidRPr="002B0B57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2B0B57">
        <w:rPr>
          <w:rFonts w:ascii="Times New Roman" w:eastAsia="Times New Roman" w:hAnsi="Times New Roman" w:cs="Times New Roman"/>
          <w:sz w:val="24"/>
          <w:szCs w:val="24"/>
        </w:rPr>
        <w:t xml:space="preserve">iile </w:t>
      </w:r>
      <w:r w:rsidR="002B0B57" w:rsidRPr="002B0B57">
        <w:rPr>
          <w:rFonts w:ascii="Times New Roman" w:eastAsia="Times New Roman" w:hAnsi="Times New Roman" w:cs="Times New Roman"/>
          <w:sz w:val="24"/>
          <w:szCs w:val="24"/>
        </w:rPr>
        <w:t>ș</w:t>
      </w:r>
      <w:r w:rsidRPr="002B0B57">
        <w:rPr>
          <w:rFonts w:ascii="Times New Roman" w:eastAsia="Times New Roman" w:hAnsi="Times New Roman" w:cs="Times New Roman"/>
          <w:sz w:val="24"/>
          <w:szCs w:val="24"/>
        </w:rPr>
        <w:t>i răspunderile prevăzute la art. 44 din Procedura de autorizare a dirigin</w:t>
      </w:r>
      <w:r w:rsidR="002B0B57" w:rsidRPr="002B0B57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2B0B57">
        <w:rPr>
          <w:rFonts w:ascii="Times New Roman" w:eastAsia="Times New Roman" w:hAnsi="Times New Roman" w:cs="Times New Roman"/>
          <w:sz w:val="24"/>
          <w:szCs w:val="24"/>
        </w:rPr>
        <w:t xml:space="preserve">ilor de </w:t>
      </w:r>
      <w:r w:rsidR="002B0B57" w:rsidRPr="002B0B57">
        <w:rPr>
          <w:rFonts w:ascii="Times New Roman" w:eastAsia="Times New Roman" w:hAnsi="Times New Roman" w:cs="Times New Roman"/>
          <w:sz w:val="24"/>
          <w:szCs w:val="24"/>
        </w:rPr>
        <w:t>ș</w:t>
      </w:r>
      <w:r w:rsidRPr="002B0B57">
        <w:rPr>
          <w:rFonts w:ascii="Times New Roman" w:eastAsia="Times New Roman" w:hAnsi="Times New Roman" w:cs="Times New Roman"/>
          <w:sz w:val="24"/>
          <w:szCs w:val="24"/>
        </w:rPr>
        <w:t xml:space="preserve">antier, aprobată prin Ordinul Ministerului Dezvoltării Regionale </w:t>
      </w:r>
      <w:r w:rsidR="002B0B57" w:rsidRPr="002B0B57">
        <w:rPr>
          <w:rFonts w:ascii="Times New Roman" w:eastAsia="Times New Roman" w:hAnsi="Times New Roman" w:cs="Times New Roman"/>
          <w:sz w:val="24"/>
          <w:szCs w:val="24"/>
        </w:rPr>
        <w:t>ș</w:t>
      </w:r>
      <w:r w:rsidRPr="002B0B57">
        <w:rPr>
          <w:rFonts w:ascii="Times New Roman" w:eastAsia="Times New Roman" w:hAnsi="Times New Roman" w:cs="Times New Roman"/>
          <w:sz w:val="24"/>
          <w:szCs w:val="24"/>
        </w:rPr>
        <w:t xml:space="preserve">i Turismului nr. 1496/2011, cu modificările </w:t>
      </w:r>
      <w:r w:rsidR="002B0B57" w:rsidRPr="002B0B57">
        <w:rPr>
          <w:rFonts w:ascii="Times New Roman" w:eastAsia="Times New Roman" w:hAnsi="Times New Roman" w:cs="Times New Roman"/>
          <w:sz w:val="24"/>
          <w:szCs w:val="24"/>
        </w:rPr>
        <w:t>ș</w:t>
      </w:r>
      <w:r w:rsidRPr="002B0B57">
        <w:rPr>
          <w:rFonts w:ascii="Times New Roman" w:eastAsia="Times New Roman" w:hAnsi="Times New Roman" w:cs="Times New Roman"/>
          <w:sz w:val="24"/>
          <w:szCs w:val="24"/>
        </w:rPr>
        <w:t>i completările ulterioare.”</w:t>
      </w:r>
    </w:p>
    <w:p w:rsidR="00C37A9B" w:rsidRPr="002B0B57" w:rsidRDefault="00C37A9B" w:rsidP="00D74504">
      <w:pPr>
        <w:pStyle w:val="ListParagraph"/>
        <w:numPr>
          <w:ilvl w:val="0"/>
          <w:numId w:val="3"/>
        </w:numPr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B0B57">
        <w:rPr>
          <w:rFonts w:ascii="Times New Roman" w:eastAsia="Times New Roman" w:hAnsi="Times New Roman" w:cs="Times New Roman"/>
          <w:sz w:val="24"/>
          <w:szCs w:val="24"/>
        </w:rPr>
        <w:t xml:space="preserve">Articolul 273 se modifică </w:t>
      </w:r>
      <w:r w:rsidR="002B0B57" w:rsidRPr="002B0B57">
        <w:rPr>
          <w:rFonts w:ascii="Times New Roman" w:eastAsia="Times New Roman" w:hAnsi="Times New Roman" w:cs="Times New Roman"/>
          <w:sz w:val="24"/>
          <w:szCs w:val="24"/>
        </w:rPr>
        <w:t>ș</w:t>
      </w:r>
      <w:r w:rsidRPr="002B0B57">
        <w:rPr>
          <w:rFonts w:ascii="Times New Roman" w:eastAsia="Times New Roman" w:hAnsi="Times New Roman" w:cs="Times New Roman"/>
          <w:sz w:val="24"/>
          <w:szCs w:val="24"/>
        </w:rPr>
        <w:t>i va avea următorul cuprins:</w:t>
      </w:r>
    </w:p>
    <w:p w:rsidR="00C37A9B" w:rsidRPr="002B0B57" w:rsidRDefault="00C37A9B" w:rsidP="00C37A9B">
      <w:pPr>
        <w:tabs>
          <w:tab w:val="left" w:pos="576"/>
          <w:tab w:val="left" w:pos="630"/>
          <w:tab w:val="left" w:pos="851"/>
          <w:tab w:val="left" w:pos="108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B0B57">
        <w:rPr>
          <w:rFonts w:ascii="Times New Roman" w:eastAsia="Times New Roman" w:hAnsi="Times New Roman" w:cs="Times New Roman"/>
          <w:sz w:val="24"/>
          <w:szCs w:val="24"/>
        </w:rPr>
        <w:t>„Art. 273 - (1) Timpul de realizare a probei de rezisten</w:t>
      </w:r>
      <w:r w:rsidR="002B0B57" w:rsidRPr="002B0B57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2B0B57">
        <w:rPr>
          <w:rFonts w:ascii="Times New Roman" w:eastAsia="Times New Roman" w:hAnsi="Times New Roman" w:cs="Times New Roman"/>
          <w:sz w:val="24"/>
          <w:szCs w:val="24"/>
        </w:rPr>
        <w:t>ă la presiune</w:t>
      </w:r>
      <w:r w:rsidRPr="002B0B57">
        <w:rPr>
          <w:rFonts w:ascii="Times New Roman" w:eastAsia="Calibri" w:hAnsi="Times New Roman" w:cs="Times New Roman"/>
          <w:sz w:val="24"/>
          <w:szCs w:val="24"/>
        </w:rPr>
        <w:t xml:space="preserve"> a conductelor de distribu</w:t>
      </w:r>
      <w:r w:rsidR="002B0B57" w:rsidRPr="002B0B57">
        <w:rPr>
          <w:rFonts w:ascii="Times New Roman" w:eastAsia="Calibri" w:hAnsi="Times New Roman" w:cs="Times New Roman"/>
          <w:sz w:val="24"/>
          <w:szCs w:val="24"/>
        </w:rPr>
        <w:t>ț</w:t>
      </w:r>
      <w:r w:rsidRPr="002B0B57">
        <w:rPr>
          <w:rFonts w:ascii="Times New Roman" w:eastAsia="Calibri" w:hAnsi="Times New Roman" w:cs="Times New Roman"/>
          <w:sz w:val="24"/>
          <w:szCs w:val="24"/>
        </w:rPr>
        <w:t>ie a gazelor naturale, a racordurilor sau a instala</w:t>
      </w:r>
      <w:r w:rsidR="002B0B57" w:rsidRPr="002B0B57">
        <w:rPr>
          <w:rFonts w:ascii="Times New Roman" w:eastAsia="Calibri" w:hAnsi="Times New Roman" w:cs="Times New Roman"/>
          <w:sz w:val="24"/>
          <w:szCs w:val="24"/>
        </w:rPr>
        <w:t>ț</w:t>
      </w:r>
      <w:r w:rsidRPr="002B0B57">
        <w:rPr>
          <w:rFonts w:ascii="Times New Roman" w:eastAsia="Calibri" w:hAnsi="Times New Roman" w:cs="Times New Roman"/>
          <w:sz w:val="24"/>
          <w:szCs w:val="24"/>
        </w:rPr>
        <w:t>iilor de utilizare a gazelor naturale</w:t>
      </w:r>
      <w:r w:rsidRPr="002B0B57">
        <w:rPr>
          <w:rFonts w:ascii="Times New Roman" w:eastAsia="Times New Roman" w:hAnsi="Times New Roman" w:cs="Times New Roman"/>
          <w:sz w:val="24"/>
          <w:szCs w:val="24"/>
        </w:rPr>
        <w:t xml:space="preserve"> este de 1 oră. </w:t>
      </w:r>
    </w:p>
    <w:p w:rsidR="00C37A9B" w:rsidRPr="002B0B57" w:rsidRDefault="00C37A9B" w:rsidP="00C37A9B">
      <w:pPr>
        <w:tabs>
          <w:tab w:val="left" w:pos="576"/>
          <w:tab w:val="left" w:pos="630"/>
          <w:tab w:val="left" w:pos="851"/>
          <w:tab w:val="left" w:pos="1080"/>
        </w:tabs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B0B57">
        <w:rPr>
          <w:rFonts w:ascii="Times New Roman" w:eastAsia="Times New Roman" w:hAnsi="Times New Roman" w:cs="Times New Roman"/>
          <w:sz w:val="24"/>
          <w:szCs w:val="24"/>
        </w:rPr>
        <w:t>(2) Timpul de realizare a probei de etan</w:t>
      </w:r>
      <w:r w:rsidR="002B0B57" w:rsidRPr="002B0B57">
        <w:rPr>
          <w:rFonts w:ascii="Times New Roman" w:eastAsia="Times New Roman" w:hAnsi="Times New Roman" w:cs="Times New Roman"/>
          <w:sz w:val="24"/>
          <w:szCs w:val="24"/>
        </w:rPr>
        <w:t>ș</w:t>
      </w:r>
      <w:r w:rsidRPr="002B0B57">
        <w:rPr>
          <w:rFonts w:ascii="Times New Roman" w:eastAsia="Times New Roman" w:hAnsi="Times New Roman" w:cs="Times New Roman"/>
          <w:sz w:val="24"/>
          <w:szCs w:val="24"/>
        </w:rPr>
        <w:t xml:space="preserve">eitate la presiune </w:t>
      </w:r>
      <w:r w:rsidRPr="002B0B57">
        <w:rPr>
          <w:rFonts w:ascii="Times New Roman" w:eastAsia="Calibri" w:hAnsi="Times New Roman" w:cs="Times New Roman"/>
          <w:sz w:val="24"/>
          <w:szCs w:val="24"/>
        </w:rPr>
        <w:t>a conductelor de distribu</w:t>
      </w:r>
      <w:r w:rsidR="002B0B57" w:rsidRPr="002B0B57">
        <w:rPr>
          <w:rFonts w:ascii="Times New Roman" w:eastAsia="Calibri" w:hAnsi="Times New Roman" w:cs="Times New Roman"/>
          <w:sz w:val="24"/>
          <w:szCs w:val="24"/>
        </w:rPr>
        <w:t>ț</w:t>
      </w:r>
      <w:r w:rsidRPr="002B0B57">
        <w:rPr>
          <w:rFonts w:ascii="Times New Roman" w:eastAsia="Calibri" w:hAnsi="Times New Roman" w:cs="Times New Roman"/>
          <w:sz w:val="24"/>
          <w:szCs w:val="24"/>
        </w:rPr>
        <w:t xml:space="preserve">ie a gazelor naturale </w:t>
      </w:r>
      <w:r w:rsidR="002B0B57" w:rsidRPr="002B0B57">
        <w:rPr>
          <w:rFonts w:ascii="Times New Roman" w:eastAsia="Calibri" w:hAnsi="Times New Roman" w:cs="Times New Roman"/>
          <w:sz w:val="24"/>
          <w:szCs w:val="24"/>
        </w:rPr>
        <w:t>ș</w:t>
      </w:r>
      <w:r w:rsidRPr="002B0B57">
        <w:rPr>
          <w:rFonts w:ascii="Times New Roman" w:eastAsia="Calibri" w:hAnsi="Times New Roman" w:cs="Times New Roman"/>
          <w:sz w:val="24"/>
          <w:szCs w:val="24"/>
        </w:rPr>
        <w:t>i a racordurilor este de 24 ore.</w:t>
      </w:r>
    </w:p>
    <w:p w:rsidR="00C37A9B" w:rsidRPr="002B0B57" w:rsidRDefault="00C37A9B" w:rsidP="00C37A9B">
      <w:pPr>
        <w:tabs>
          <w:tab w:val="left" w:pos="576"/>
          <w:tab w:val="left" w:pos="630"/>
          <w:tab w:val="left" w:pos="851"/>
          <w:tab w:val="left" w:pos="108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B0B57">
        <w:rPr>
          <w:rFonts w:ascii="Times New Roman" w:eastAsia="Calibri" w:hAnsi="Times New Roman" w:cs="Times New Roman"/>
          <w:sz w:val="24"/>
          <w:szCs w:val="24"/>
        </w:rPr>
        <w:t>(3) Timpul de realizare a probei de etan</w:t>
      </w:r>
      <w:r w:rsidR="002B0B57" w:rsidRPr="002B0B57">
        <w:rPr>
          <w:rFonts w:ascii="Times New Roman" w:eastAsia="Calibri" w:hAnsi="Times New Roman" w:cs="Times New Roman"/>
          <w:sz w:val="24"/>
          <w:szCs w:val="24"/>
        </w:rPr>
        <w:t>ș</w:t>
      </w:r>
      <w:r w:rsidRPr="002B0B57">
        <w:rPr>
          <w:rFonts w:ascii="Times New Roman" w:eastAsia="Calibri" w:hAnsi="Times New Roman" w:cs="Times New Roman"/>
          <w:sz w:val="24"/>
          <w:szCs w:val="24"/>
        </w:rPr>
        <w:t>eitate la presiune a instala</w:t>
      </w:r>
      <w:r w:rsidR="002B0B57" w:rsidRPr="002B0B57">
        <w:rPr>
          <w:rFonts w:ascii="Times New Roman" w:eastAsia="Calibri" w:hAnsi="Times New Roman" w:cs="Times New Roman"/>
          <w:sz w:val="24"/>
          <w:szCs w:val="24"/>
        </w:rPr>
        <w:t>ț</w:t>
      </w:r>
      <w:r w:rsidRPr="002B0B57">
        <w:rPr>
          <w:rFonts w:ascii="Times New Roman" w:eastAsia="Calibri" w:hAnsi="Times New Roman" w:cs="Times New Roman"/>
          <w:sz w:val="24"/>
          <w:szCs w:val="24"/>
        </w:rPr>
        <w:t>iei de utilizare a gazelor naturale este prevăzut în tabelul nr. 9</w:t>
      </w:r>
      <w:r w:rsidRPr="002B0B57">
        <w:rPr>
          <w:rFonts w:ascii="Times New Roman" w:eastAsia="Calibri" w:hAnsi="Times New Roman" w:cs="Times New Roman"/>
          <w:sz w:val="24"/>
          <w:szCs w:val="24"/>
          <w:vertAlign w:val="superscript"/>
        </w:rPr>
        <w:t>1</w:t>
      </w:r>
      <w:r w:rsidRPr="002B0B57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C37A9B" w:rsidRPr="002B0B57" w:rsidRDefault="00C37A9B" w:rsidP="00C37A9B">
      <w:pPr>
        <w:tabs>
          <w:tab w:val="left" w:pos="576"/>
          <w:tab w:val="left" w:pos="630"/>
          <w:tab w:val="left" w:pos="851"/>
          <w:tab w:val="left" w:pos="108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B0B57">
        <w:rPr>
          <w:rFonts w:ascii="Times New Roman" w:eastAsia="Times New Roman" w:hAnsi="Times New Roman" w:cs="Times New Roman"/>
          <w:sz w:val="24"/>
          <w:szCs w:val="24"/>
        </w:rPr>
        <w:t>Tabelul nr. 9</w:t>
      </w:r>
      <w:r w:rsidRPr="002B0B57">
        <w:rPr>
          <w:rFonts w:ascii="Times New Roman" w:eastAsia="Times New Roman" w:hAnsi="Times New Roman" w:cs="Times New Roman"/>
          <w:sz w:val="24"/>
          <w:szCs w:val="24"/>
          <w:vertAlign w:val="superscript"/>
        </w:rPr>
        <w:t>1</w:t>
      </w:r>
      <w:r w:rsidRPr="002B0B57">
        <w:rPr>
          <w:rFonts w:ascii="Times New Roman" w:eastAsia="Times New Roman" w:hAnsi="Times New Roman" w:cs="Times New Roman"/>
          <w:sz w:val="24"/>
          <w:szCs w:val="24"/>
        </w:rPr>
        <w:t xml:space="preserve"> - TIMPUL DE REALIZARE A PROBEI DE ETAN</w:t>
      </w:r>
      <w:r w:rsidR="002B0B57" w:rsidRPr="002B0B57">
        <w:rPr>
          <w:rFonts w:ascii="Times New Roman" w:eastAsia="Times New Roman" w:hAnsi="Times New Roman" w:cs="Times New Roman"/>
          <w:sz w:val="24"/>
          <w:szCs w:val="24"/>
        </w:rPr>
        <w:t>Ș</w:t>
      </w:r>
      <w:r w:rsidRPr="002B0B57">
        <w:rPr>
          <w:rFonts w:ascii="Times New Roman" w:eastAsia="Times New Roman" w:hAnsi="Times New Roman" w:cs="Times New Roman"/>
          <w:sz w:val="24"/>
          <w:szCs w:val="24"/>
        </w:rPr>
        <w:t>EITATE LA PRESIUNE A INSTALA</w:t>
      </w:r>
      <w:r w:rsidR="002B0B57" w:rsidRPr="002B0B57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2B0B57">
        <w:rPr>
          <w:rFonts w:ascii="Times New Roman" w:eastAsia="Times New Roman" w:hAnsi="Times New Roman" w:cs="Times New Roman"/>
          <w:sz w:val="24"/>
          <w:szCs w:val="24"/>
        </w:rPr>
        <w:t>IEI DE UTILIZARE A GAZELOR NATURALE</w:t>
      </w:r>
    </w:p>
    <w:tbl>
      <w:tblPr>
        <w:tblStyle w:val="TableGrid"/>
        <w:tblW w:w="8926" w:type="dxa"/>
        <w:tblLook w:val="04A0" w:firstRow="1" w:lastRow="0" w:firstColumn="1" w:lastColumn="0" w:noHBand="0" w:noVBand="1"/>
      </w:tblPr>
      <w:tblGrid>
        <w:gridCol w:w="3681"/>
        <w:gridCol w:w="5245"/>
      </w:tblGrid>
      <w:tr w:rsidR="00C37A9B" w:rsidRPr="002B0B57" w:rsidTr="00164B19">
        <w:tc>
          <w:tcPr>
            <w:tcW w:w="3681" w:type="dxa"/>
          </w:tcPr>
          <w:p w:rsidR="00C37A9B" w:rsidRPr="002B0B57" w:rsidRDefault="00C37A9B" w:rsidP="002731B3">
            <w:pPr>
              <w:tabs>
                <w:tab w:val="left" w:pos="576"/>
                <w:tab w:val="left" w:pos="630"/>
                <w:tab w:val="left" w:pos="851"/>
                <w:tab w:val="left" w:pos="1080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2B0B57">
              <w:rPr>
                <w:rFonts w:eastAsia="Calibri"/>
                <w:sz w:val="24"/>
                <w:szCs w:val="24"/>
              </w:rPr>
              <w:t>Volumul conductei instala</w:t>
            </w:r>
            <w:r w:rsidR="002B0B57" w:rsidRPr="002B0B57">
              <w:rPr>
                <w:rFonts w:eastAsia="Calibri"/>
                <w:sz w:val="24"/>
                <w:szCs w:val="24"/>
              </w:rPr>
              <w:t>ț</w:t>
            </w:r>
            <w:r w:rsidRPr="002B0B57">
              <w:rPr>
                <w:rFonts w:eastAsia="Calibri"/>
                <w:sz w:val="24"/>
                <w:szCs w:val="24"/>
              </w:rPr>
              <w:t>iei de utilizare a gazelor naturale</w:t>
            </w:r>
          </w:p>
        </w:tc>
        <w:tc>
          <w:tcPr>
            <w:tcW w:w="5245" w:type="dxa"/>
          </w:tcPr>
          <w:p w:rsidR="00C37A9B" w:rsidRPr="002B0B57" w:rsidRDefault="00C37A9B" w:rsidP="002731B3">
            <w:pPr>
              <w:tabs>
                <w:tab w:val="left" w:pos="576"/>
                <w:tab w:val="left" w:pos="630"/>
                <w:tab w:val="left" w:pos="851"/>
                <w:tab w:val="left" w:pos="1080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2B0B57">
              <w:rPr>
                <w:rFonts w:eastAsia="Calibri"/>
                <w:sz w:val="24"/>
                <w:szCs w:val="24"/>
              </w:rPr>
              <w:t>Timpul de realizare a probei de etan</w:t>
            </w:r>
            <w:r w:rsidR="002B0B57" w:rsidRPr="002B0B57">
              <w:rPr>
                <w:rFonts w:eastAsia="Calibri"/>
                <w:sz w:val="24"/>
                <w:szCs w:val="24"/>
              </w:rPr>
              <w:t>ș</w:t>
            </w:r>
            <w:r w:rsidRPr="002B0B57">
              <w:rPr>
                <w:rFonts w:eastAsia="Calibri"/>
                <w:sz w:val="24"/>
                <w:szCs w:val="24"/>
              </w:rPr>
              <w:t>eitate pentru instala</w:t>
            </w:r>
            <w:r w:rsidR="002B0B57" w:rsidRPr="002B0B57">
              <w:rPr>
                <w:rFonts w:eastAsia="Calibri"/>
                <w:sz w:val="24"/>
                <w:szCs w:val="24"/>
              </w:rPr>
              <w:t>ț</w:t>
            </w:r>
            <w:r w:rsidRPr="002B0B57">
              <w:rPr>
                <w:rFonts w:eastAsia="Calibri"/>
                <w:sz w:val="24"/>
                <w:szCs w:val="24"/>
              </w:rPr>
              <w:t>iile de utilizare a gazelor naturale OL/PE</w:t>
            </w:r>
          </w:p>
        </w:tc>
      </w:tr>
      <w:tr w:rsidR="00C37A9B" w:rsidRPr="002B0B57" w:rsidTr="00164B19">
        <w:tc>
          <w:tcPr>
            <w:tcW w:w="3681" w:type="dxa"/>
          </w:tcPr>
          <w:p w:rsidR="00C37A9B" w:rsidRPr="002B0B57" w:rsidRDefault="00C37A9B" w:rsidP="002731B3">
            <w:pPr>
              <w:tabs>
                <w:tab w:val="left" w:pos="576"/>
                <w:tab w:val="left" w:pos="630"/>
                <w:tab w:val="left" w:pos="851"/>
                <w:tab w:val="left" w:pos="1080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2B0B57">
              <w:rPr>
                <w:rFonts w:eastAsia="Calibri"/>
                <w:sz w:val="24"/>
                <w:szCs w:val="24"/>
              </w:rPr>
              <w:t>[m</w:t>
            </w:r>
            <w:r w:rsidRPr="002B0B57">
              <w:rPr>
                <w:rFonts w:eastAsia="Calibri"/>
                <w:sz w:val="24"/>
                <w:szCs w:val="24"/>
                <w:vertAlign w:val="superscript"/>
              </w:rPr>
              <w:t>3</w:t>
            </w:r>
            <w:r w:rsidRPr="002B0B57">
              <w:rPr>
                <w:rFonts w:eastAsia="Calibri"/>
                <w:sz w:val="24"/>
                <w:szCs w:val="24"/>
              </w:rPr>
              <w:t>]</w:t>
            </w:r>
          </w:p>
        </w:tc>
        <w:tc>
          <w:tcPr>
            <w:tcW w:w="5245" w:type="dxa"/>
          </w:tcPr>
          <w:p w:rsidR="00C37A9B" w:rsidRPr="002B0B57" w:rsidRDefault="00C37A9B" w:rsidP="002731B3">
            <w:pPr>
              <w:tabs>
                <w:tab w:val="left" w:pos="576"/>
                <w:tab w:val="left" w:pos="630"/>
                <w:tab w:val="left" w:pos="851"/>
                <w:tab w:val="left" w:pos="1080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2B0B57">
              <w:rPr>
                <w:rFonts w:eastAsia="Calibri"/>
                <w:sz w:val="24"/>
                <w:szCs w:val="24"/>
              </w:rPr>
              <w:t>[h]</w:t>
            </w:r>
          </w:p>
        </w:tc>
      </w:tr>
      <w:tr w:rsidR="00C37A9B" w:rsidRPr="002B0B57" w:rsidTr="00164B19">
        <w:tc>
          <w:tcPr>
            <w:tcW w:w="3681" w:type="dxa"/>
          </w:tcPr>
          <w:p w:rsidR="00C37A9B" w:rsidRPr="002B0B57" w:rsidRDefault="00C37A9B" w:rsidP="002731B3">
            <w:pPr>
              <w:tabs>
                <w:tab w:val="left" w:pos="576"/>
                <w:tab w:val="left" w:pos="630"/>
                <w:tab w:val="left" w:pos="851"/>
                <w:tab w:val="left" w:pos="1080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2B0B57">
              <w:rPr>
                <w:rFonts w:eastAsia="Calibri"/>
                <w:sz w:val="24"/>
                <w:szCs w:val="24"/>
              </w:rPr>
              <w:t>0,1</w:t>
            </w:r>
          </w:p>
        </w:tc>
        <w:tc>
          <w:tcPr>
            <w:tcW w:w="5245" w:type="dxa"/>
          </w:tcPr>
          <w:p w:rsidR="00C37A9B" w:rsidRPr="002B0B57" w:rsidRDefault="00C37A9B" w:rsidP="002731B3">
            <w:pPr>
              <w:tabs>
                <w:tab w:val="left" w:pos="576"/>
                <w:tab w:val="left" w:pos="630"/>
                <w:tab w:val="left" w:pos="851"/>
                <w:tab w:val="left" w:pos="1080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2B0B57">
              <w:rPr>
                <w:rFonts w:eastAsia="Calibri"/>
                <w:sz w:val="24"/>
                <w:szCs w:val="24"/>
              </w:rPr>
              <w:t>1</w:t>
            </w:r>
          </w:p>
        </w:tc>
      </w:tr>
      <w:tr w:rsidR="00C37A9B" w:rsidRPr="002B0B57" w:rsidTr="00164B19">
        <w:tc>
          <w:tcPr>
            <w:tcW w:w="3681" w:type="dxa"/>
          </w:tcPr>
          <w:p w:rsidR="00C37A9B" w:rsidRPr="002B0B57" w:rsidRDefault="00C37A9B" w:rsidP="002731B3">
            <w:pPr>
              <w:tabs>
                <w:tab w:val="left" w:pos="576"/>
                <w:tab w:val="left" w:pos="630"/>
                <w:tab w:val="left" w:pos="851"/>
                <w:tab w:val="left" w:pos="1080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2B0B57">
              <w:rPr>
                <w:rFonts w:eastAsia="Calibri"/>
                <w:sz w:val="24"/>
                <w:szCs w:val="24"/>
              </w:rPr>
              <w:t>0,2</w:t>
            </w:r>
          </w:p>
        </w:tc>
        <w:tc>
          <w:tcPr>
            <w:tcW w:w="5245" w:type="dxa"/>
          </w:tcPr>
          <w:p w:rsidR="00C37A9B" w:rsidRPr="002B0B57" w:rsidRDefault="00C37A9B" w:rsidP="002731B3">
            <w:pPr>
              <w:tabs>
                <w:tab w:val="left" w:pos="576"/>
                <w:tab w:val="left" w:pos="630"/>
                <w:tab w:val="left" w:pos="851"/>
                <w:tab w:val="left" w:pos="1080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2B0B57">
              <w:rPr>
                <w:rFonts w:eastAsia="Calibri"/>
                <w:sz w:val="24"/>
                <w:szCs w:val="24"/>
              </w:rPr>
              <w:t>2</w:t>
            </w:r>
          </w:p>
        </w:tc>
      </w:tr>
      <w:tr w:rsidR="00C37A9B" w:rsidRPr="002B0B57" w:rsidTr="00164B19">
        <w:tc>
          <w:tcPr>
            <w:tcW w:w="3681" w:type="dxa"/>
          </w:tcPr>
          <w:p w:rsidR="00C37A9B" w:rsidRPr="002B0B57" w:rsidRDefault="00C37A9B" w:rsidP="002731B3">
            <w:pPr>
              <w:tabs>
                <w:tab w:val="left" w:pos="576"/>
                <w:tab w:val="left" w:pos="630"/>
                <w:tab w:val="left" w:pos="851"/>
                <w:tab w:val="left" w:pos="1080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2B0B57">
              <w:rPr>
                <w:rFonts w:eastAsia="Calibri"/>
                <w:sz w:val="24"/>
                <w:szCs w:val="24"/>
              </w:rPr>
              <w:t>0,3</w:t>
            </w:r>
          </w:p>
        </w:tc>
        <w:tc>
          <w:tcPr>
            <w:tcW w:w="5245" w:type="dxa"/>
          </w:tcPr>
          <w:p w:rsidR="00C37A9B" w:rsidRPr="002B0B57" w:rsidRDefault="00C37A9B" w:rsidP="002731B3">
            <w:pPr>
              <w:tabs>
                <w:tab w:val="left" w:pos="576"/>
                <w:tab w:val="left" w:pos="630"/>
                <w:tab w:val="left" w:pos="851"/>
                <w:tab w:val="left" w:pos="1080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2B0B57">
              <w:rPr>
                <w:rFonts w:eastAsia="Calibri"/>
                <w:sz w:val="24"/>
                <w:szCs w:val="24"/>
              </w:rPr>
              <w:t>2</w:t>
            </w:r>
          </w:p>
        </w:tc>
      </w:tr>
      <w:tr w:rsidR="00C37A9B" w:rsidRPr="002B0B57" w:rsidTr="00164B19">
        <w:tc>
          <w:tcPr>
            <w:tcW w:w="3681" w:type="dxa"/>
          </w:tcPr>
          <w:p w:rsidR="00C37A9B" w:rsidRPr="002B0B57" w:rsidRDefault="00C37A9B" w:rsidP="002731B3">
            <w:pPr>
              <w:tabs>
                <w:tab w:val="left" w:pos="576"/>
                <w:tab w:val="left" w:pos="630"/>
                <w:tab w:val="left" w:pos="851"/>
                <w:tab w:val="left" w:pos="1080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2B0B57">
              <w:rPr>
                <w:rFonts w:eastAsia="Calibri"/>
                <w:sz w:val="24"/>
                <w:szCs w:val="24"/>
              </w:rPr>
              <w:t>0,5</w:t>
            </w:r>
          </w:p>
        </w:tc>
        <w:tc>
          <w:tcPr>
            <w:tcW w:w="5245" w:type="dxa"/>
          </w:tcPr>
          <w:p w:rsidR="00C37A9B" w:rsidRPr="002B0B57" w:rsidRDefault="00C37A9B" w:rsidP="002731B3">
            <w:pPr>
              <w:tabs>
                <w:tab w:val="left" w:pos="576"/>
                <w:tab w:val="left" w:pos="630"/>
                <w:tab w:val="left" w:pos="851"/>
                <w:tab w:val="left" w:pos="1080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2B0B57">
              <w:rPr>
                <w:rFonts w:eastAsia="Calibri"/>
                <w:sz w:val="24"/>
                <w:szCs w:val="24"/>
              </w:rPr>
              <w:t>3</w:t>
            </w:r>
          </w:p>
        </w:tc>
      </w:tr>
      <w:tr w:rsidR="00C37A9B" w:rsidRPr="002B0B57" w:rsidTr="00164B19">
        <w:tc>
          <w:tcPr>
            <w:tcW w:w="3681" w:type="dxa"/>
          </w:tcPr>
          <w:p w:rsidR="00C37A9B" w:rsidRPr="002B0B57" w:rsidRDefault="00C37A9B" w:rsidP="002731B3">
            <w:pPr>
              <w:tabs>
                <w:tab w:val="left" w:pos="576"/>
                <w:tab w:val="left" w:pos="630"/>
                <w:tab w:val="left" w:pos="851"/>
                <w:tab w:val="left" w:pos="1080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2B0B57">
              <w:rPr>
                <w:rFonts w:eastAsia="Calibri"/>
                <w:sz w:val="24"/>
                <w:szCs w:val="24"/>
              </w:rPr>
              <w:t>1,0</w:t>
            </w:r>
          </w:p>
        </w:tc>
        <w:tc>
          <w:tcPr>
            <w:tcW w:w="5245" w:type="dxa"/>
          </w:tcPr>
          <w:p w:rsidR="00C37A9B" w:rsidRPr="002B0B57" w:rsidRDefault="00C37A9B" w:rsidP="002731B3">
            <w:pPr>
              <w:tabs>
                <w:tab w:val="left" w:pos="576"/>
                <w:tab w:val="left" w:pos="630"/>
                <w:tab w:val="left" w:pos="851"/>
                <w:tab w:val="left" w:pos="1080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2B0B57">
              <w:rPr>
                <w:rFonts w:eastAsia="Calibri"/>
                <w:sz w:val="24"/>
                <w:szCs w:val="24"/>
              </w:rPr>
              <w:t>6</w:t>
            </w:r>
          </w:p>
        </w:tc>
      </w:tr>
      <w:tr w:rsidR="00C37A9B" w:rsidRPr="002B0B57" w:rsidTr="00164B19">
        <w:tc>
          <w:tcPr>
            <w:tcW w:w="3681" w:type="dxa"/>
          </w:tcPr>
          <w:p w:rsidR="00C37A9B" w:rsidRPr="002B0B57" w:rsidRDefault="00C37A9B" w:rsidP="002731B3">
            <w:pPr>
              <w:tabs>
                <w:tab w:val="left" w:pos="576"/>
                <w:tab w:val="left" w:pos="630"/>
                <w:tab w:val="left" w:pos="851"/>
                <w:tab w:val="left" w:pos="1080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2B0B57">
              <w:rPr>
                <w:rFonts w:eastAsia="Calibri"/>
                <w:sz w:val="24"/>
                <w:szCs w:val="24"/>
              </w:rPr>
              <w:t>2,0</w:t>
            </w:r>
          </w:p>
        </w:tc>
        <w:tc>
          <w:tcPr>
            <w:tcW w:w="5245" w:type="dxa"/>
          </w:tcPr>
          <w:p w:rsidR="00C37A9B" w:rsidRPr="002B0B57" w:rsidRDefault="00C37A9B" w:rsidP="002731B3">
            <w:pPr>
              <w:tabs>
                <w:tab w:val="left" w:pos="576"/>
                <w:tab w:val="left" w:pos="630"/>
                <w:tab w:val="left" w:pos="851"/>
                <w:tab w:val="left" w:pos="1080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2B0B57">
              <w:rPr>
                <w:rFonts w:eastAsia="Calibri"/>
                <w:sz w:val="24"/>
                <w:szCs w:val="24"/>
              </w:rPr>
              <w:t>12</w:t>
            </w:r>
          </w:p>
        </w:tc>
      </w:tr>
      <w:tr w:rsidR="00C37A9B" w:rsidRPr="002B0B57" w:rsidTr="00164B19">
        <w:tc>
          <w:tcPr>
            <w:tcW w:w="3681" w:type="dxa"/>
          </w:tcPr>
          <w:p w:rsidR="00C37A9B" w:rsidRPr="002B0B57" w:rsidRDefault="00C37A9B" w:rsidP="002731B3">
            <w:pPr>
              <w:tabs>
                <w:tab w:val="left" w:pos="576"/>
                <w:tab w:val="left" w:pos="630"/>
                <w:tab w:val="left" w:pos="851"/>
                <w:tab w:val="left" w:pos="1080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2B0B57">
              <w:rPr>
                <w:rFonts w:eastAsia="Calibri"/>
                <w:sz w:val="24"/>
                <w:szCs w:val="24"/>
              </w:rPr>
              <w:t>3,0</w:t>
            </w:r>
          </w:p>
        </w:tc>
        <w:tc>
          <w:tcPr>
            <w:tcW w:w="5245" w:type="dxa"/>
          </w:tcPr>
          <w:p w:rsidR="00C37A9B" w:rsidRPr="002B0B57" w:rsidRDefault="00C37A9B" w:rsidP="002731B3">
            <w:pPr>
              <w:tabs>
                <w:tab w:val="left" w:pos="576"/>
                <w:tab w:val="left" w:pos="630"/>
                <w:tab w:val="left" w:pos="851"/>
                <w:tab w:val="left" w:pos="1080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2B0B57">
              <w:rPr>
                <w:rFonts w:eastAsia="Calibri"/>
                <w:sz w:val="24"/>
                <w:szCs w:val="24"/>
              </w:rPr>
              <w:t>18</w:t>
            </w:r>
          </w:p>
        </w:tc>
      </w:tr>
      <w:tr w:rsidR="00C37A9B" w:rsidRPr="002B0B57" w:rsidTr="00164B19">
        <w:tc>
          <w:tcPr>
            <w:tcW w:w="3681" w:type="dxa"/>
          </w:tcPr>
          <w:p w:rsidR="00C37A9B" w:rsidRPr="002B0B57" w:rsidRDefault="00C37A9B" w:rsidP="002731B3">
            <w:pPr>
              <w:tabs>
                <w:tab w:val="left" w:pos="576"/>
                <w:tab w:val="left" w:pos="630"/>
                <w:tab w:val="left" w:pos="851"/>
                <w:tab w:val="left" w:pos="1080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2B0B57">
              <w:rPr>
                <w:rFonts w:eastAsia="Calibri"/>
                <w:sz w:val="24"/>
                <w:szCs w:val="24"/>
              </w:rPr>
              <w:t>≥ 4,0</w:t>
            </w:r>
          </w:p>
        </w:tc>
        <w:tc>
          <w:tcPr>
            <w:tcW w:w="5245" w:type="dxa"/>
          </w:tcPr>
          <w:p w:rsidR="00C37A9B" w:rsidRPr="002B0B57" w:rsidRDefault="00C37A9B" w:rsidP="002731B3">
            <w:pPr>
              <w:tabs>
                <w:tab w:val="left" w:pos="576"/>
                <w:tab w:val="left" w:pos="630"/>
                <w:tab w:val="left" w:pos="851"/>
                <w:tab w:val="left" w:pos="1080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2B0B57">
              <w:rPr>
                <w:rFonts w:eastAsia="Calibri"/>
                <w:sz w:val="24"/>
                <w:szCs w:val="24"/>
              </w:rPr>
              <w:t>24</w:t>
            </w:r>
          </w:p>
        </w:tc>
      </w:tr>
    </w:tbl>
    <w:p w:rsidR="00C37A9B" w:rsidRPr="002B0B57" w:rsidRDefault="002731B3" w:rsidP="00D74504">
      <w:pPr>
        <w:pStyle w:val="ListParagraph"/>
        <w:numPr>
          <w:ilvl w:val="0"/>
          <w:numId w:val="3"/>
        </w:numPr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B0B57">
        <w:rPr>
          <w:rFonts w:ascii="Times New Roman" w:eastAsia="Times New Roman" w:hAnsi="Times New Roman" w:cs="Times New Roman"/>
          <w:sz w:val="24"/>
          <w:szCs w:val="24"/>
        </w:rPr>
        <w:t>După articolul 283</w:t>
      </w:r>
      <w:r w:rsidR="00EB338F" w:rsidRPr="002B0B57">
        <w:rPr>
          <w:rFonts w:ascii="Times New Roman" w:eastAsia="Times New Roman" w:hAnsi="Times New Roman" w:cs="Times New Roman"/>
          <w:sz w:val="24"/>
          <w:szCs w:val="24"/>
        </w:rPr>
        <w:t xml:space="preserve"> se introduce un nou articol, articolul 283</w:t>
      </w:r>
      <w:r w:rsidR="00EB338F" w:rsidRPr="002B0B57">
        <w:rPr>
          <w:rFonts w:ascii="Times New Roman" w:eastAsia="Times New Roman" w:hAnsi="Times New Roman" w:cs="Times New Roman"/>
          <w:sz w:val="24"/>
          <w:szCs w:val="24"/>
          <w:vertAlign w:val="superscript"/>
        </w:rPr>
        <w:t>1</w:t>
      </w:r>
      <w:r w:rsidR="00EB338F" w:rsidRPr="002B0B57">
        <w:rPr>
          <w:rFonts w:ascii="Times New Roman" w:eastAsia="Times New Roman" w:hAnsi="Times New Roman" w:cs="Times New Roman"/>
          <w:sz w:val="24"/>
          <w:szCs w:val="24"/>
        </w:rPr>
        <w:t xml:space="preserve"> cu următorul cuprins:</w:t>
      </w:r>
    </w:p>
    <w:p w:rsidR="00EB338F" w:rsidRPr="002B0B57" w:rsidRDefault="00EB338F" w:rsidP="00EB338F">
      <w:pPr>
        <w:tabs>
          <w:tab w:val="left" w:pos="576"/>
          <w:tab w:val="left" w:pos="851"/>
          <w:tab w:val="left" w:pos="1080"/>
          <w:tab w:val="left" w:pos="1418"/>
          <w:tab w:val="left" w:pos="1701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B0B57">
        <w:rPr>
          <w:rFonts w:ascii="Times New Roman" w:eastAsia="Times New Roman" w:hAnsi="Times New Roman" w:cs="Times New Roman"/>
          <w:sz w:val="24"/>
          <w:szCs w:val="24"/>
        </w:rPr>
        <w:t>„Art. 283</w:t>
      </w:r>
      <w:r w:rsidRPr="002B0B57">
        <w:rPr>
          <w:rFonts w:ascii="Times New Roman" w:eastAsia="Times New Roman" w:hAnsi="Times New Roman" w:cs="Times New Roman"/>
          <w:sz w:val="24"/>
          <w:szCs w:val="24"/>
          <w:vertAlign w:val="superscript"/>
        </w:rPr>
        <w:t>1</w:t>
      </w:r>
      <w:r w:rsidRPr="002B0B57">
        <w:rPr>
          <w:rFonts w:ascii="Times New Roman" w:eastAsia="Times New Roman" w:hAnsi="Times New Roman" w:cs="Times New Roman"/>
          <w:sz w:val="24"/>
          <w:szCs w:val="24"/>
        </w:rPr>
        <w:t xml:space="preserve"> – Pentru evitarea pericolului de explozie </w:t>
      </w:r>
      <w:r w:rsidR="002B0B57" w:rsidRPr="002B0B57">
        <w:rPr>
          <w:rFonts w:ascii="Times New Roman" w:eastAsia="Times New Roman" w:hAnsi="Times New Roman" w:cs="Times New Roman"/>
          <w:sz w:val="24"/>
          <w:szCs w:val="24"/>
        </w:rPr>
        <w:t>ș</w:t>
      </w:r>
      <w:r w:rsidRPr="002B0B57">
        <w:rPr>
          <w:rFonts w:ascii="Times New Roman" w:eastAsia="Times New Roman" w:hAnsi="Times New Roman" w:cs="Times New Roman"/>
          <w:sz w:val="24"/>
          <w:szCs w:val="24"/>
        </w:rPr>
        <w:t>i de incendiu este interzisă verificarea cu flacără a instala</w:t>
      </w:r>
      <w:r w:rsidR="002B0B57" w:rsidRPr="002B0B57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2B0B57">
        <w:rPr>
          <w:rFonts w:ascii="Times New Roman" w:eastAsia="Times New Roman" w:hAnsi="Times New Roman" w:cs="Times New Roman"/>
          <w:sz w:val="24"/>
          <w:szCs w:val="24"/>
        </w:rPr>
        <w:t>iei de utilizare a gazelor naturale.”</w:t>
      </w:r>
    </w:p>
    <w:p w:rsidR="00C37A9B" w:rsidRPr="002B0B57" w:rsidRDefault="00AA2D91" w:rsidP="00EB338F">
      <w:pPr>
        <w:pStyle w:val="ListParagraph"/>
        <w:numPr>
          <w:ilvl w:val="0"/>
          <w:numId w:val="3"/>
        </w:numPr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B0B57">
        <w:rPr>
          <w:rFonts w:ascii="Times New Roman" w:eastAsia="Times New Roman" w:hAnsi="Times New Roman" w:cs="Times New Roman"/>
          <w:sz w:val="24"/>
          <w:szCs w:val="24"/>
        </w:rPr>
        <w:t>La articolul 285, după alineatul (2) se introduce un nou alineat, alineatul (3) cu următorul cuprins:</w:t>
      </w:r>
    </w:p>
    <w:p w:rsidR="00AA2D91" w:rsidRPr="002B0B57" w:rsidRDefault="00AA2D91" w:rsidP="00AA2D91">
      <w:pPr>
        <w:tabs>
          <w:tab w:val="left" w:pos="576"/>
          <w:tab w:val="left" w:pos="851"/>
          <w:tab w:val="left" w:pos="1134"/>
          <w:tab w:val="left" w:pos="1170"/>
          <w:tab w:val="left" w:pos="1296"/>
          <w:tab w:val="left" w:pos="1418"/>
          <w:tab w:val="left" w:pos="1701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B0B57">
        <w:rPr>
          <w:rFonts w:ascii="Times New Roman" w:eastAsia="Times New Roman" w:hAnsi="Times New Roman" w:cs="Times New Roman"/>
          <w:sz w:val="24"/>
          <w:szCs w:val="24"/>
        </w:rPr>
        <w:t>„(3) Responsabilul tehnic cu execu</w:t>
      </w:r>
      <w:r w:rsidR="002B0B57" w:rsidRPr="002B0B57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2B0B57">
        <w:rPr>
          <w:rFonts w:ascii="Times New Roman" w:eastAsia="Times New Roman" w:hAnsi="Times New Roman" w:cs="Times New Roman"/>
          <w:sz w:val="24"/>
          <w:szCs w:val="24"/>
        </w:rPr>
        <w:t>ia atestat, ca reprezentant al executantului, îndepline</w:t>
      </w:r>
      <w:r w:rsidR="002B0B57" w:rsidRPr="002B0B57">
        <w:rPr>
          <w:rFonts w:ascii="Times New Roman" w:eastAsia="Times New Roman" w:hAnsi="Times New Roman" w:cs="Times New Roman"/>
          <w:sz w:val="24"/>
          <w:szCs w:val="24"/>
        </w:rPr>
        <w:t>ș</w:t>
      </w:r>
      <w:r w:rsidRPr="002B0B57">
        <w:rPr>
          <w:rFonts w:ascii="Times New Roman" w:eastAsia="Times New Roman" w:hAnsi="Times New Roman" w:cs="Times New Roman"/>
          <w:sz w:val="24"/>
          <w:szCs w:val="24"/>
        </w:rPr>
        <w:t>te atribu</w:t>
      </w:r>
      <w:r w:rsidR="002B0B57" w:rsidRPr="002B0B57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2B0B57">
        <w:rPr>
          <w:rFonts w:ascii="Times New Roman" w:eastAsia="Times New Roman" w:hAnsi="Times New Roman" w:cs="Times New Roman"/>
          <w:sz w:val="24"/>
          <w:szCs w:val="24"/>
        </w:rPr>
        <w:t xml:space="preserve">iile prevăzute la art. 17 alin. (1) din Regulamentul de verificare </w:t>
      </w:r>
      <w:r w:rsidR="002B0B57" w:rsidRPr="002B0B57">
        <w:rPr>
          <w:rFonts w:ascii="Times New Roman" w:eastAsia="Times New Roman" w:hAnsi="Times New Roman" w:cs="Times New Roman"/>
          <w:sz w:val="24"/>
          <w:szCs w:val="24"/>
        </w:rPr>
        <w:t>ș</w:t>
      </w:r>
      <w:r w:rsidRPr="002B0B57">
        <w:rPr>
          <w:rFonts w:ascii="Times New Roman" w:eastAsia="Times New Roman" w:hAnsi="Times New Roman" w:cs="Times New Roman"/>
          <w:sz w:val="24"/>
          <w:szCs w:val="24"/>
        </w:rPr>
        <w:t>i expertizare tehnică de calitate a proiectelor, a execu</w:t>
      </w:r>
      <w:r w:rsidR="002B0B57" w:rsidRPr="002B0B57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2B0B57">
        <w:rPr>
          <w:rFonts w:ascii="Times New Roman" w:eastAsia="Times New Roman" w:hAnsi="Times New Roman" w:cs="Times New Roman"/>
          <w:sz w:val="24"/>
          <w:szCs w:val="24"/>
        </w:rPr>
        <w:t xml:space="preserve">iei lucrărilor </w:t>
      </w:r>
      <w:r w:rsidR="002B0B57" w:rsidRPr="002B0B57">
        <w:rPr>
          <w:rFonts w:ascii="Times New Roman" w:eastAsia="Times New Roman" w:hAnsi="Times New Roman" w:cs="Times New Roman"/>
          <w:sz w:val="24"/>
          <w:szCs w:val="24"/>
        </w:rPr>
        <w:t>ș</w:t>
      </w:r>
      <w:r w:rsidRPr="002B0B57">
        <w:rPr>
          <w:rFonts w:ascii="Times New Roman" w:eastAsia="Times New Roman" w:hAnsi="Times New Roman" w:cs="Times New Roman"/>
          <w:sz w:val="24"/>
          <w:szCs w:val="24"/>
        </w:rPr>
        <w:t>i a construc</w:t>
      </w:r>
      <w:r w:rsidR="002B0B57" w:rsidRPr="002B0B57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2B0B57">
        <w:rPr>
          <w:rFonts w:ascii="Times New Roman" w:eastAsia="Times New Roman" w:hAnsi="Times New Roman" w:cs="Times New Roman"/>
          <w:sz w:val="24"/>
          <w:szCs w:val="24"/>
        </w:rPr>
        <w:t>iilor, aprobat prin Hotărârea Guvernului nr. 925/1995, cu modificările ulterioare.”</w:t>
      </w:r>
    </w:p>
    <w:p w:rsidR="00C37A9B" w:rsidRPr="002B0B57" w:rsidRDefault="00AA2D91" w:rsidP="00AA2D91">
      <w:pPr>
        <w:pStyle w:val="ListParagraph"/>
        <w:numPr>
          <w:ilvl w:val="0"/>
          <w:numId w:val="3"/>
        </w:numPr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B0B57">
        <w:rPr>
          <w:rFonts w:ascii="Times New Roman" w:eastAsia="Times New Roman" w:hAnsi="Times New Roman" w:cs="Times New Roman"/>
          <w:sz w:val="24"/>
          <w:szCs w:val="24"/>
        </w:rPr>
        <w:t xml:space="preserve">La articolul 291, alineatul (1) se modifică </w:t>
      </w:r>
      <w:r w:rsidR="002B0B57" w:rsidRPr="002B0B57">
        <w:rPr>
          <w:rFonts w:ascii="Times New Roman" w:eastAsia="Times New Roman" w:hAnsi="Times New Roman" w:cs="Times New Roman"/>
          <w:sz w:val="24"/>
          <w:szCs w:val="24"/>
        </w:rPr>
        <w:t>ș</w:t>
      </w:r>
      <w:r w:rsidRPr="002B0B57">
        <w:rPr>
          <w:rFonts w:ascii="Times New Roman" w:eastAsia="Times New Roman" w:hAnsi="Times New Roman" w:cs="Times New Roman"/>
          <w:sz w:val="24"/>
          <w:szCs w:val="24"/>
        </w:rPr>
        <w:t>i va avea următorul cuprins:</w:t>
      </w:r>
    </w:p>
    <w:p w:rsidR="00AA2D91" w:rsidRPr="002B0B57" w:rsidRDefault="00AA2D91" w:rsidP="00AA2D91">
      <w:pPr>
        <w:tabs>
          <w:tab w:val="left" w:pos="576"/>
          <w:tab w:val="left" w:pos="720"/>
          <w:tab w:val="left" w:pos="851"/>
          <w:tab w:val="left" w:pos="1080"/>
          <w:tab w:val="left" w:pos="1418"/>
          <w:tab w:val="left" w:pos="1584"/>
          <w:tab w:val="left" w:pos="1701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B0B57">
        <w:rPr>
          <w:rFonts w:ascii="Times New Roman" w:eastAsia="Times New Roman" w:hAnsi="Times New Roman" w:cs="Times New Roman"/>
          <w:sz w:val="24"/>
          <w:szCs w:val="24"/>
        </w:rPr>
        <w:t>„Art. 291 - (1) Îmbinările care s-au executat după proba de presiune, pentru cuplarea noilor tronsoane de conductă la cele în puse în func</w:t>
      </w:r>
      <w:r w:rsidR="002B0B57" w:rsidRPr="002B0B57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2B0B57">
        <w:rPr>
          <w:rFonts w:ascii="Times New Roman" w:eastAsia="Times New Roman" w:hAnsi="Times New Roman" w:cs="Times New Roman"/>
          <w:sz w:val="24"/>
          <w:szCs w:val="24"/>
        </w:rPr>
        <w:t>iune, se verifică la presiunea din conducta de distribu</w:t>
      </w:r>
      <w:r w:rsidR="002B0B57" w:rsidRPr="002B0B57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2B0B57">
        <w:rPr>
          <w:rFonts w:ascii="Times New Roman" w:eastAsia="Times New Roman" w:hAnsi="Times New Roman" w:cs="Times New Roman"/>
          <w:sz w:val="24"/>
          <w:szCs w:val="24"/>
        </w:rPr>
        <w:t>ie sau din instala</w:t>
      </w:r>
      <w:r w:rsidR="002B0B57" w:rsidRPr="002B0B57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2B0B57">
        <w:rPr>
          <w:rFonts w:ascii="Times New Roman" w:eastAsia="Times New Roman" w:hAnsi="Times New Roman" w:cs="Times New Roman"/>
          <w:sz w:val="24"/>
          <w:szCs w:val="24"/>
        </w:rPr>
        <w:t>ia de utilizare a gazelor naturale.</w:t>
      </w:r>
      <w:r w:rsidR="00854649" w:rsidRPr="002B0B57">
        <w:rPr>
          <w:rFonts w:ascii="Times New Roman" w:eastAsia="Times New Roman" w:hAnsi="Times New Roman" w:cs="Times New Roman"/>
          <w:sz w:val="24"/>
          <w:szCs w:val="24"/>
        </w:rPr>
        <w:t>”</w:t>
      </w:r>
    </w:p>
    <w:p w:rsidR="00C37A9B" w:rsidRPr="002B0B57" w:rsidRDefault="00854649" w:rsidP="00D74504">
      <w:pPr>
        <w:pStyle w:val="ListParagraph"/>
        <w:numPr>
          <w:ilvl w:val="0"/>
          <w:numId w:val="3"/>
        </w:numPr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B0B57">
        <w:rPr>
          <w:rFonts w:ascii="Times New Roman" w:eastAsia="Times New Roman" w:hAnsi="Times New Roman" w:cs="Times New Roman"/>
          <w:sz w:val="24"/>
          <w:szCs w:val="24"/>
        </w:rPr>
        <w:t xml:space="preserve">La articolul 314 alineatul (1), partea introductivă se modifică </w:t>
      </w:r>
      <w:r w:rsidR="002B0B57" w:rsidRPr="002B0B57">
        <w:rPr>
          <w:rFonts w:ascii="Times New Roman" w:eastAsia="Times New Roman" w:hAnsi="Times New Roman" w:cs="Times New Roman"/>
          <w:sz w:val="24"/>
          <w:szCs w:val="24"/>
        </w:rPr>
        <w:t>ș</w:t>
      </w:r>
      <w:r w:rsidRPr="002B0B57">
        <w:rPr>
          <w:rFonts w:ascii="Times New Roman" w:eastAsia="Times New Roman" w:hAnsi="Times New Roman" w:cs="Times New Roman"/>
          <w:sz w:val="24"/>
          <w:szCs w:val="24"/>
        </w:rPr>
        <w:t>i va avea următorul cuprins:</w:t>
      </w:r>
    </w:p>
    <w:p w:rsidR="00854649" w:rsidRPr="002B0B57" w:rsidRDefault="00854649" w:rsidP="00854649">
      <w:pPr>
        <w:pStyle w:val="ListParagraph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B0B57">
        <w:rPr>
          <w:rFonts w:ascii="Times New Roman" w:eastAsia="Times New Roman" w:hAnsi="Times New Roman" w:cs="Times New Roman"/>
          <w:sz w:val="24"/>
          <w:szCs w:val="24"/>
        </w:rPr>
        <w:t>„Art. 314 - (1) Revizia tehnică a conductelor de distribu</w:t>
      </w:r>
      <w:r w:rsidR="002B0B57" w:rsidRPr="002B0B57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2B0B57">
        <w:rPr>
          <w:rFonts w:ascii="Times New Roman" w:eastAsia="Times New Roman" w:hAnsi="Times New Roman" w:cs="Times New Roman"/>
          <w:sz w:val="24"/>
          <w:szCs w:val="24"/>
        </w:rPr>
        <w:t xml:space="preserve">ie a gazelor naturale </w:t>
      </w:r>
      <w:r w:rsidR="002B0B57" w:rsidRPr="002B0B57">
        <w:rPr>
          <w:rFonts w:ascii="Times New Roman" w:eastAsia="Times New Roman" w:hAnsi="Times New Roman" w:cs="Times New Roman"/>
          <w:sz w:val="24"/>
          <w:szCs w:val="24"/>
        </w:rPr>
        <w:t>ș</w:t>
      </w:r>
      <w:r w:rsidRPr="002B0B57">
        <w:rPr>
          <w:rFonts w:ascii="Times New Roman" w:eastAsia="Times New Roman" w:hAnsi="Times New Roman" w:cs="Times New Roman"/>
          <w:sz w:val="24"/>
          <w:szCs w:val="24"/>
        </w:rPr>
        <w:t>i a racordurilor</w:t>
      </w:r>
      <w:r w:rsidRPr="002B0B57" w:rsidDel="00D6215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2B0B57">
        <w:rPr>
          <w:rFonts w:ascii="Times New Roman" w:eastAsia="Times New Roman" w:hAnsi="Times New Roman" w:cs="Times New Roman"/>
          <w:sz w:val="24"/>
          <w:szCs w:val="24"/>
        </w:rPr>
        <w:t xml:space="preserve">se realizează la maximum 2 ani pentru OL </w:t>
      </w:r>
      <w:r w:rsidR="002B0B57" w:rsidRPr="002B0B57">
        <w:rPr>
          <w:rFonts w:ascii="Times New Roman" w:eastAsia="Times New Roman" w:hAnsi="Times New Roman" w:cs="Times New Roman"/>
          <w:sz w:val="24"/>
          <w:szCs w:val="24"/>
        </w:rPr>
        <w:t>ș</w:t>
      </w:r>
      <w:r w:rsidRPr="002B0B57">
        <w:rPr>
          <w:rFonts w:ascii="Times New Roman" w:eastAsia="Times New Roman" w:hAnsi="Times New Roman" w:cs="Times New Roman"/>
          <w:sz w:val="24"/>
          <w:szCs w:val="24"/>
        </w:rPr>
        <w:t>i la maximum 5 ani pentru PE, prin efectuarea următoarelor opera</w:t>
      </w:r>
      <w:r w:rsidR="002B0B57" w:rsidRPr="002B0B57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2B0B57">
        <w:rPr>
          <w:rFonts w:ascii="Times New Roman" w:eastAsia="Times New Roman" w:hAnsi="Times New Roman" w:cs="Times New Roman"/>
          <w:sz w:val="24"/>
          <w:szCs w:val="24"/>
        </w:rPr>
        <w:t>ii:”</w:t>
      </w:r>
    </w:p>
    <w:p w:rsidR="00C37A9B" w:rsidRPr="002B0B57" w:rsidRDefault="00854649" w:rsidP="00D74504">
      <w:pPr>
        <w:pStyle w:val="ListParagraph"/>
        <w:numPr>
          <w:ilvl w:val="0"/>
          <w:numId w:val="3"/>
        </w:numPr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B0B57">
        <w:rPr>
          <w:rFonts w:ascii="Times New Roman" w:eastAsia="Times New Roman" w:hAnsi="Times New Roman" w:cs="Times New Roman"/>
          <w:sz w:val="24"/>
          <w:szCs w:val="24"/>
        </w:rPr>
        <w:t>La articolul 320, după alineatul (3) se introduce un nou alineat, alineatul (4) cu următorul cuprins:</w:t>
      </w:r>
    </w:p>
    <w:p w:rsidR="00854649" w:rsidRPr="002B0B57" w:rsidRDefault="00854649" w:rsidP="00854649">
      <w:pPr>
        <w:pStyle w:val="ListParagraph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B0B57">
        <w:rPr>
          <w:rFonts w:ascii="Times New Roman" w:eastAsia="Times New Roman" w:hAnsi="Times New Roman" w:cs="Times New Roman"/>
          <w:sz w:val="24"/>
          <w:szCs w:val="24"/>
        </w:rPr>
        <w:t>„(4) Perioada de întrerupere planificată a alimentării cu gaze naturale cuprinde perioada remedi</w:t>
      </w:r>
      <w:r w:rsidR="003E0C7B" w:rsidRPr="002B0B57">
        <w:rPr>
          <w:rFonts w:ascii="Times New Roman" w:eastAsia="Times New Roman" w:hAnsi="Times New Roman" w:cs="Times New Roman"/>
          <w:sz w:val="24"/>
          <w:szCs w:val="24"/>
        </w:rPr>
        <w:t>e</w:t>
      </w:r>
      <w:r w:rsidRPr="002B0B57">
        <w:rPr>
          <w:rFonts w:ascii="Times New Roman" w:eastAsia="Times New Roman" w:hAnsi="Times New Roman" w:cs="Times New Roman"/>
          <w:sz w:val="24"/>
          <w:szCs w:val="24"/>
        </w:rPr>
        <w:t xml:space="preserve">rii defectelor </w:t>
      </w:r>
      <w:r w:rsidR="002B0B57" w:rsidRPr="002B0B57">
        <w:rPr>
          <w:rFonts w:ascii="Times New Roman" w:eastAsia="Times New Roman" w:hAnsi="Times New Roman" w:cs="Times New Roman"/>
          <w:sz w:val="24"/>
          <w:szCs w:val="24"/>
        </w:rPr>
        <w:t>ș</w:t>
      </w:r>
      <w:r w:rsidRPr="002B0B57">
        <w:rPr>
          <w:rFonts w:ascii="Times New Roman" w:eastAsia="Times New Roman" w:hAnsi="Times New Roman" w:cs="Times New Roman"/>
          <w:sz w:val="24"/>
          <w:szCs w:val="24"/>
        </w:rPr>
        <w:t>i cea necesară efectuării manevrelor de reluare a alimentării cu gaze naturale.”</w:t>
      </w:r>
    </w:p>
    <w:p w:rsidR="00C37A9B" w:rsidRPr="002B0B57" w:rsidRDefault="005C0B2B" w:rsidP="00D74504">
      <w:pPr>
        <w:pStyle w:val="ListParagraph"/>
        <w:numPr>
          <w:ilvl w:val="0"/>
          <w:numId w:val="3"/>
        </w:numPr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B0B57">
        <w:rPr>
          <w:rFonts w:ascii="Times New Roman" w:eastAsia="Times New Roman" w:hAnsi="Times New Roman" w:cs="Times New Roman"/>
          <w:sz w:val="24"/>
          <w:szCs w:val="24"/>
        </w:rPr>
        <w:t xml:space="preserve">Articolul 343 se modifică </w:t>
      </w:r>
      <w:r w:rsidR="002B0B57" w:rsidRPr="002B0B57">
        <w:rPr>
          <w:rFonts w:ascii="Times New Roman" w:eastAsia="Times New Roman" w:hAnsi="Times New Roman" w:cs="Times New Roman"/>
          <w:sz w:val="24"/>
          <w:szCs w:val="24"/>
        </w:rPr>
        <w:t>ș</w:t>
      </w:r>
      <w:r w:rsidRPr="002B0B57">
        <w:rPr>
          <w:rFonts w:ascii="Times New Roman" w:eastAsia="Times New Roman" w:hAnsi="Times New Roman" w:cs="Times New Roman"/>
          <w:sz w:val="24"/>
          <w:szCs w:val="24"/>
        </w:rPr>
        <w:t>i va avea următorul cuprins:</w:t>
      </w:r>
    </w:p>
    <w:p w:rsidR="005C0B2B" w:rsidRPr="002B0B57" w:rsidRDefault="005C0B2B" w:rsidP="005C0B2B">
      <w:pPr>
        <w:pStyle w:val="ListParagraph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B0B57">
        <w:rPr>
          <w:rFonts w:ascii="Times New Roman" w:eastAsia="Times New Roman" w:hAnsi="Times New Roman" w:cs="Times New Roman"/>
          <w:sz w:val="24"/>
          <w:szCs w:val="24"/>
        </w:rPr>
        <w:t>„Art. 343 - La întreruperea neplanificată sau planificată a alimentării cu gaze naturale, clien</w:t>
      </w:r>
      <w:r w:rsidR="002B0B57" w:rsidRPr="002B0B57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2B0B57">
        <w:rPr>
          <w:rFonts w:ascii="Times New Roman" w:eastAsia="Times New Roman" w:hAnsi="Times New Roman" w:cs="Times New Roman"/>
          <w:sz w:val="24"/>
          <w:szCs w:val="24"/>
        </w:rPr>
        <w:t>ii finali trebuie să închidă robinetele de pe instala</w:t>
      </w:r>
      <w:r w:rsidR="002B0B57" w:rsidRPr="002B0B57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2B0B57">
        <w:rPr>
          <w:rFonts w:ascii="Times New Roman" w:eastAsia="Times New Roman" w:hAnsi="Times New Roman" w:cs="Times New Roman"/>
          <w:sz w:val="24"/>
          <w:szCs w:val="24"/>
        </w:rPr>
        <w:t xml:space="preserve">iile de utilizare a gazelor naturale </w:t>
      </w:r>
      <w:r w:rsidR="002B0B57" w:rsidRPr="002B0B57">
        <w:rPr>
          <w:rFonts w:ascii="Times New Roman" w:eastAsia="Times New Roman" w:hAnsi="Times New Roman" w:cs="Times New Roman"/>
          <w:sz w:val="24"/>
          <w:szCs w:val="24"/>
        </w:rPr>
        <w:t>ș</w:t>
      </w:r>
      <w:r w:rsidRPr="002B0B57">
        <w:rPr>
          <w:rFonts w:ascii="Times New Roman" w:eastAsia="Times New Roman" w:hAnsi="Times New Roman" w:cs="Times New Roman"/>
          <w:sz w:val="24"/>
          <w:szCs w:val="24"/>
        </w:rPr>
        <w:t>i să aplice măsurile dispuse în Instruc</w:t>
      </w:r>
      <w:r w:rsidR="002B0B57" w:rsidRPr="002B0B57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2B0B57">
        <w:rPr>
          <w:rFonts w:ascii="Times New Roman" w:eastAsia="Times New Roman" w:hAnsi="Times New Roman" w:cs="Times New Roman"/>
          <w:sz w:val="24"/>
          <w:szCs w:val="24"/>
        </w:rPr>
        <w:t>iunile de utilizare a gazelor naturale, prevăzute la art. 303.”</w:t>
      </w:r>
    </w:p>
    <w:p w:rsidR="00C37A9B" w:rsidRPr="002B0B57" w:rsidRDefault="00F821D5" w:rsidP="00D74504">
      <w:pPr>
        <w:pStyle w:val="ListParagraph"/>
        <w:numPr>
          <w:ilvl w:val="0"/>
          <w:numId w:val="3"/>
        </w:numPr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B0B57">
        <w:rPr>
          <w:rFonts w:ascii="Times New Roman" w:eastAsia="Times New Roman" w:hAnsi="Times New Roman" w:cs="Times New Roman"/>
          <w:sz w:val="24"/>
          <w:szCs w:val="24"/>
        </w:rPr>
        <w:t>La articolul 369, după litera c) se introduce o nouă literă, litera d) cu următorul cuprins:</w:t>
      </w:r>
    </w:p>
    <w:p w:rsidR="00F821D5" w:rsidRPr="002B0B57" w:rsidRDefault="00F821D5" w:rsidP="00F821D5">
      <w:pPr>
        <w:pStyle w:val="ListParagraph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B0B57">
        <w:rPr>
          <w:rFonts w:ascii="Times New Roman" w:eastAsia="Times New Roman" w:hAnsi="Times New Roman" w:cs="Times New Roman"/>
          <w:sz w:val="24"/>
          <w:szCs w:val="24"/>
        </w:rPr>
        <w:t>„d) - alte procedee, conform procedurilor opera</w:t>
      </w:r>
      <w:r w:rsidR="002B0B57" w:rsidRPr="002B0B57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2B0B57">
        <w:rPr>
          <w:rFonts w:ascii="Times New Roman" w:eastAsia="Times New Roman" w:hAnsi="Times New Roman" w:cs="Times New Roman"/>
          <w:sz w:val="24"/>
          <w:szCs w:val="24"/>
        </w:rPr>
        <w:t>ionale ale OSD.”</w:t>
      </w:r>
    </w:p>
    <w:p w:rsidR="00C37A9B" w:rsidRPr="002B0B57" w:rsidRDefault="00F821D5" w:rsidP="00D74504">
      <w:pPr>
        <w:pStyle w:val="ListParagraph"/>
        <w:numPr>
          <w:ilvl w:val="0"/>
          <w:numId w:val="3"/>
        </w:numPr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B0B57">
        <w:rPr>
          <w:rFonts w:ascii="Times New Roman" w:eastAsia="Times New Roman" w:hAnsi="Times New Roman" w:cs="Times New Roman"/>
          <w:sz w:val="24"/>
          <w:szCs w:val="24"/>
        </w:rPr>
        <w:t xml:space="preserve">Articolul 371 se modifică </w:t>
      </w:r>
      <w:r w:rsidR="002B0B57" w:rsidRPr="002B0B57">
        <w:rPr>
          <w:rFonts w:ascii="Times New Roman" w:eastAsia="Times New Roman" w:hAnsi="Times New Roman" w:cs="Times New Roman"/>
          <w:sz w:val="24"/>
          <w:szCs w:val="24"/>
        </w:rPr>
        <w:t>ș</w:t>
      </w:r>
      <w:r w:rsidRPr="002B0B57">
        <w:rPr>
          <w:rFonts w:ascii="Times New Roman" w:eastAsia="Times New Roman" w:hAnsi="Times New Roman" w:cs="Times New Roman"/>
          <w:sz w:val="24"/>
          <w:szCs w:val="24"/>
        </w:rPr>
        <w:t>i va avea următorul cuprins:</w:t>
      </w:r>
    </w:p>
    <w:p w:rsidR="00F821D5" w:rsidRPr="002B0B57" w:rsidRDefault="00F821D5" w:rsidP="00F821D5">
      <w:pPr>
        <w:pStyle w:val="ListParagraph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B0B57">
        <w:rPr>
          <w:rFonts w:ascii="Times New Roman" w:eastAsia="Times New Roman" w:hAnsi="Times New Roman" w:cs="Times New Roman"/>
          <w:sz w:val="24"/>
          <w:szCs w:val="24"/>
        </w:rPr>
        <w:t>„Art. 371 - În cazul unor repara</w:t>
      </w:r>
      <w:r w:rsidR="002B0B57" w:rsidRPr="002B0B57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2B0B57">
        <w:rPr>
          <w:rFonts w:ascii="Times New Roman" w:eastAsia="Times New Roman" w:hAnsi="Times New Roman" w:cs="Times New Roman"/>
          <w:sz w:val="24"/>
          <w:szCs w:val="24"/>
        </w:rPr>
        <w:t>ii temporare, în principal în cazul conductelor de distribu</w:t>
      </w:r>
      <w:r w:rsidR="002B0B57" w:rsidRPr="002B0B57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2B0B57">
        <w:rPr>
          <w:rFonts w:ascii="Times New Roman" w:eastAsia="Times New Roman" w:hAnsi="Times New Roman" w:cs="Times New Roman"/>
          <w:sz w:val="24"/>
          <w:szCs w:val="24"/>
        </w:rPr>
        <w:t>ie a gazelor naturale din o</w:t>
      </w:r>
      <w:r w:rsidR="002B0B57" w:rsidRPr="002B0B57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2B0B57">
        <w:rPr>
          <w:rFonts w:ascii="Times New Roman" w:eastAsia="Times New Roman" w:hAnsi="Times New Roman" w:cs="Times New Roman"/>
          <w:sz w:val="24"/>
          <w:szCs w:val="24"/>
        </w:rPr>
        <w:t xml:space="preserve">el, perforate </w:t>
      </w:r>
      <w:r w:rsidR="002B0B57" w:rsidRPr="002B0B57">
        <w:rPr>
          <w:rFonts w:ascii="Times New Roman" w:eastAsia="Times New Roman" w:hAnsi="Times New Roman" w:cs="Times New Roman"/>
          <w:sz w:val="24"/>
          <w:szCs w:val="24"/>
        </w:rPr>
        <w:t>ș</w:t>
      </w:r>
      <w:r w:rsidRPr="002B0B57">
        <w:rPr>
          <w:rFonts w:ascii="Times New Roman" w:eastAsia="Times New Roman" w:hAnsi="Times New Roman" w:cs="Times New Roman"/>
          <w:sz w:val="24"/>
          <w:szCs w:val="24"/>
        </w:rPr>
        <w:t>i, după caz, fisurate, se pot utiliza coliere metalice agrementate tehnic sau alte scule, dispozitive, procedee destinate acestor opera</w:t>
      </w:r>
      <w:r w:rsidR="002B0B57" w:rsidRPr="002B0B57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2B0B57">
        <w:rPr>
          <w:rFonts w:ascii="Times New Roman" w:eastAsia="Times New Roman" w:hAnsi="Times New Roman" w:cs="Times New Roman"/>
          <w:sz w:val="24"/>
          <w:szCs w:val="24"/>
        </w:rPr>
        <w:t>ii</w:t>
      </w:r>
      <w:r w:rsidR="00513CD5" w:rsidRPr="002B0B57">
        <w:rPr>
          <w:rFonts w:ascii="Times New Roman" w:eastAsia="Times New Roman" w:hAnsi="Times New Roman" w:cs="Times New Roman"/>
          <w:sz w:val="24"/>
          <w:szCs w:val="24"/>
        </w:rPr>
        <w:t>.”</w:t>
      </w:r>
    </w:p>
    <w:p w:rsidR="00407583" w:rsidRPr="002B0B57" w:rsidRDefault="00513CD5" w:rsidP="00D74504">
      <w:pPr>
        <w:pStyle w:val="ListParagraph"/>
        <w:numPr>
          <w:ilvl w:val="0"/>
          <w:numId w:val="3"/>
        </w:numPr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B0B57">
        <w:rPr>
          <w:rFonts w:ascii="Times New Roman" w:eastAsia="Times New Roman" w:hAnsi="Times New Roman" w:cs="Times New Roman"/>
          <w:sz w:val="24"/>
          <w:szCs w:val="24"/>
        </w:rPr>
        <w:t xml:space="preserve">Articolul 407 se modifică </w:t>
      </w:r>
      <w:r w:rsidR="002B0B57" w:rsidRPr="002B0B57">
        <w:rPr>
          <w:rFonts w:ascii="Times New Roman" w:eastAsia="Times New Roman" w:hAnsi="Times New Roman" w:cs="Times New Roman"/>
          <w:sz w:val="24"/>
          <w:szCs w:val="24"/>
        </w:rPr>
        <w:t>ș</w:t>
      </w:r>
      <w:r w:rsidRPr="002B0B57">
        <w:rPr>
          <w:rFonts w:ascii="Times New Roman" w:eastAsia="Times New Roman" w:hAnsi="Times New Roman" w:cs="Times New Roman"/>
          <w:sz w:val="24"/>
          <w:szCs w:val="24"/>
        </w:rPr>
        <w:t>i va avea următorul cuprins:</w:t>
      </w:r>
    </w:p>
    <w:p w:rsidR="00513CD5" w:rsidRPr="002B0B57" w:rsidRDefault="00513CD5" w:rsidP="00513CD5">
      <w:pPr>
        <w:pStyle w:val="Default"/>
        <w:spacing w:line="360" w:lineRule="auto"/>
        <w:jc w:val="both"/>
        <w:rPr>
          <w:rFonts w:ascii="Times New Roman" w:hAnsi="Times New Roman" w:cs="Times New Roman"/>
          <w:lang w:val="ro-RO"/>
        </w:rPr>
      </w:pPr>
      <w:r w:rsidRPr="002B0B57">
        <w:rPr>
          <w:rFonts w:ascii="Times New Roman" w:hAnsi="Times New Roman" w:cs="Times New Roman"/>
          <w:lang w:val="ro-RO"/>
        </w:rPr>
        <w:t>„Art. 407 - Înainte de aprinderea focului, în aparatele consumatoare de combustibili gazo</w:t>
      </w:r>
      <w:r w:rsidR="002B0B57" w:rsidRPr="002B0B57">
        <w:rPr>
          <w:rFonts w:ascii="Times New Roman" w:hAnsi="Times New Roman" w:cs="Times New Roman"/>
          <w:lang w:val="ro-RO"/>
        </w:rPr>
        <w:t>ș</w:t>
      </w:r>
      <w:r w:rsidRPr="002B0B57">
        <w:rPr>
          <w:rFonts w:ascii="Times New Roman" w:hAnsi="Times New Roman" w:cs="Times New Roman"/>
          <w:lang w:val="ro-RO"/>
        </w:rPr>
        <w:t xml:space="preserve">i neautomatizate, utilizatorul respectă </w:t>
      </w:r>
      <w:r w:rsidR="002B0B57" w:rsidRPr="002B0B57">
        <w:rPr>
          <w:rFonts w:ascii="Times New Roman" w:hAnsi="Times New Roman" w:cs="Times New Roman"/>
          <w:lang w:val="ro-RO"/>
        </w:rPr>
        <w:t>ș</w:t>
      </w:r>
      <w:r w:rsidRPr="002B0B57">
        <w:rPr>
          <w:rFonts w:ascii="Times New Roman" w:hAnsi="Times New Roman" w:cs="Times New Roman"/>
          <w:lang w:val="ro-RO"/>
        </w:rPr>
        <w:t xml:space="preserve">i asigură următoarele: </w:t>
      </w:r>
    </w:p>
    <w:p w:rsidR="00513CD5" w:rsidRPr="002B0B57" w:rsidRDefault="00513CD5" w:rsidP="00513CD5">
      <w:pPr>
        <w:numPr>
          <w:ilvl w:val="0"/>
          <w:numId w:val="18"/>
        </w:numPr>
        <w:tabs>
          <w:tab w:val="clear" w:pos="1800"/>
        </w:tabs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B0B57">
        <w:rPr>
          <w:rFonts w:ascii="Times New Roman" w:eastAsia="Times New Roman" w:hAnsi="Times New Roman" w:cs="Times New Roman"/>
          <w:sz w:val="24"/>
          <w:szCs w:val="24"/>
        </w:rPr>
        <w:t>ventilarea permanentă a încăperilor în care func</w:t>
      </w:r>
      <w:r w:rsidR="002B0B57" w:rsidRPr="002B0B57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2B0B57">
        <w:rPr>
          <w:rFonts w:ascii="Times New Roman" w:eastAsia="Times New Roman" w:hAnsi="Times New Roman" w:cs="Times New Roman"/>
          <w:sz w:val="24"/>
          <w:szCs w:val="24"/>
        </w:rPr>
        <w:t>ionează aparatele consumatoare de combustibili gazo</w:t>
      </w:r>
      <w:r w:rsidR="002B0B57" w:rsidRPr="002B0B57">
        <w:rPr>
          <w:rFonts w:ascii="Times New Roman" w:eastAsia="Times New Roman" w:hAnsi="Times New Roman" w:cs="Times New Roman"/>
          <w:sz w:val="24"/>
          <w:szCs w:val="24"/>
        </w:rPr>
        <w:t>ș</w:t>
      </w:r>
      <w:r w:rsidRPr="002B0B57">
        <w:rPr>
          <w:rFonts w:ascii="Times New Roman" w:eastAsia="Times New Roman" w:hAnsi="Times New Roman" w:cs="Times New Roman"/>
          <w:sz w:val="24"/>
          <w:szCs w:val="24"/>
        </w:rPr>
        <w:t xml:space="preserve">i cu flacără liberă; </w:t>
      </w:r>
    </w:p>
    <w:p w:rsidR="00513CD5" w:rsidRPr="002B0B57" w:rsidRDefault="00513CD5" w:rsidP="00513CD5">
      <w:pPr>
        <w:numPr>
          <w:ilvl w:val="0"/>
          <w:numId w:val="18"/>
        </w:numPr>
        <w:tabs>
          <w:tab w:val="clear" w:pos="1800"/>
        </w:tabs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B0B57">
        <w:rPr>
          <w:rFonts w:ascii="Times New Roman" w:eastAsia="Times New Roman" w:hAnsi="Times New Roman" w:cs="Times New Roman"/>
          <w:sz w:val="24"/>
          <w:szCs w:val="24"/>
        </w:rPr>
        <w:t xml:space="preserve">controlul tirajelor </w:t>
      </w:r>
      <w:r w:rsidR="002B0B57" w:rsidRPr="002B0B57">
        <w:rPr>
          <w:rFonts w:ascii="Times New Roman" w:eastAsia="Times New Roman" w:hAnsi="Times New Roman" w:cs="Times New Roman"/>
          <w:sz w:val="24"/>
          <w:szCs w:val="24"/>
        </w:rPr>
        <w:t>ș</w:t>
      </w:r>
      <w:r w:rsidRPr="002B0B57">
        <w:rPr>
          <w:rFonts w:ascii="Times New Roman" w:eastAsia="Times New Roman" w:hAnsi="Times New Roman" w:cs="Times New Roman"/>
          <w:sz w:val="24"/>
          <w:szCs w:val="24"/>
        </w:rPr>
        <w:t>i etan</w:t>
      </w:r>
      <w:r w:rsidR="002B0B57" w:rsidRPr="002B0B57">
        <w:rPr>
          <w:rFonts w:ascii="Times New Roman" w:eastAsia="Times New Roman" w:hAnsi="Times New Roman" w:cs="Times New Roman"/>
          <w:sz w:val="24"/>
          <w:szCs w:val="24"/>
        </w:rPr>
        <w:t>ș</w:t>
      </w:r>
      <w:r w:rsidRPr="002B0B57">
        <w:rPr>
          <w:rFonts w:ascii="Times New Roman" w:eastAsia="Times New Roman" w:hAnsi="Times New Roman" w:cs="Times New Roman"/>
          <w:sz w:val="24"/>
          <w:szCs w:val="24"/>
        </w:rPr>
        <w:t>eită</w:t>
      </w:r>
      <w:r w:rsidR="002B0B57" w:rsidRPr="002B0B57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2B0B57">
        <w:rPr>
          <w:rFonts w:ascii="Times New Roman" w:eastAsia="Times New Roman" w:hAnsi="Times New Roman" w:cs="Times New Roman"/>
          <w:sz w:val="24"/>
          <w:szCs w:val="24"/>
        </w:rPr>
        <w:t>ii co</w:t>
      </w:r>
      <w:r w:rsidR="002B0B57" w:rsidRPr="002B0B57">
        <w:rPr>
          <w:rFonts w:ascii="Times New Roman" w:eastAsia="Times New Roman" w:hAnsi="Times New Roman" w:cs="Times New Roman"/>
          <w:sz w:val="24"/>
          <w:szCs w:val="24"/>
        </w:rPr>
        <w:t>ș</w:t>
      </w:r>
      <w:r w:rsidRPr="002B0B57">
        <w:rPr>
          <w:rFonts w:ascii="Times New Roman" w:eastAsia="Times New Roman" w:hAnsi="Times New Roman" w:cs="Times New Roman"/>
          <w:sz w:val="24"/>
          <w:szCs w:val="24"/>
        </w:rPr>
        <w:t>ului de evacuare a gazelor de ardere  la care sunt racordate aparatele consumatoare de combustibili gazo</w:t>
      </w:r>
      <w:r w:rsidR="002B0B57" w:rsidRPr="002B0B57">
        <w:rPr>
          <w:rFonts w:ascii="Times New Roman" w:eastAsia="Times New Roman" w:hAnsi="Times New Roman" w:cs="Times New Roman"/>
          <w:sz w:val="24"/>
          <w:szCs w:val="24"/>
        </w:rPr>
        <w:t>ș</w:t>
      </w:r>
      <w:r w:rsidRPr="002B0B57">
        <w:rPr>
          <w:rFonts w:ascii="Times New Roman" w:eastAsia="Times New Roman" w:hAnsi="Times New Roman" w:cs="Times New Roman"/>
          <w:sz w:val="24"/>
          <w:szCs w:val="24"/>
        </w:rPr>
        <w:t xml:space="preserve">i; </w:t>
      </w:r>
      <w:r w:rsidRPr="002B0B57">
        <w:rPr>
          <w:rFonts w:ascii="Times New Roman" w:eastAsia="Times New Roman" w:hAnsi="Times New Roman" w:cs="Times New Roman"/>
          <w:bCs/>
          <w:sz w:val="24"/>
          <w:szCs w:val="24"/>
        </w:rPr>
        <w:t>în cazul în care se constată lipsa tirajului, nu se aprinde focul decât după efectuarea lucrărilor care să asigure tirajul (cură</w:t>
      </w:r>
      <w:r w:rsidR="002B0B57" w:rsidRPr="002B0B57">
        <w:rPr>
          <w:rFonts w:ascii="Times New Roman" w:eastAsia="Times New Roman" w:hAnsi="Times New Roman" w:cs="Times New Roman"/>
          <w:bCs/>
          <w:sz w:val="24"/>
          <w:szCs w:val="24"/>
        </w:rPr>
        <w:t>ț</w:t>
      </w:r>
      <w:r w:rsidRPr="002B0B57">
        <w:rPr>
          <w:rFonts w:ascii="Times New Roman" w:eastAsia="Times New Roman" w:hAnsi="Times New Roman" w:cs="Times New Roman"/>
          <w:bCs/>
          <w:sz w:val="24"/>
          <w:szCs w:val="24"/>
        </w:rPr>
        <w:t>area co</w:t>
      </w:r>
      <w:r w:rsidR="002B0B57" w:rsidRPr="002B0B57">
        <w:rPr>
          <w:rFonts w:ascii="Times New Roman" w:eastAsia="Times New Roman" w:hAnsi="Times New Roman" w:cs="Times New Roman"/>
          <w:bCs/>
          <w:sz w:val="24"/>
          <w:szCs w:val="24"/>
        </w:rPr>
        <w:t>ș</w:t>
      </w:r>
      <w:r w:rsidRPr="002B0B57">
        <w:rPr>
          <w:rFonts w:ascii="Times New Roman" w:eastAsia="Times New Roman" w:hAnsi="Times New Roman" w:cs="Times New Roman"/>
          <w:bCs/>
          <w:sz w:val="24"/>
          <w:szCs w:val="24"/>
        </w:rPr>
        <w:t>ului, cură</w:t>
      </w:r>
      <w:r w:rsidR="002B0B57" w:rsidRPr="002B0B57">
        <w:rPr>
          <w:rFonts w:ascii="Times New Roman" w:eastAsia="Times New Roman" w:hAnsi="Times New Roman" w:cs="Times New Roman"/>
          <w:bCs/>
          <w:sz w:val="24"/>
          <w:szCs w:val="24"/>
        </w:rPr>
        <w:t>ț</w:t>
      </w:r>
      <w:r w:rsidRPr="002B0B57">
        <w:rPr>
          <w:rFonts w:ascii="Times New Roman" w:eastAsia="Times New Roman" w:hAnsi="Times New Roman" w:cs="Times New Roman"/>
          <w:bCs/>
          <w:sz w:val="24"/>
          <w:szCs w:val="24"/>
        </w:rPr>
        <w:t>area sobei, repararea aparatelor de evacuare mecanică etc.);</w:t>
      </w:r>
    </w:p>
    <w:p w:rsidR="00513CD5" w:rsidRPr="002B0B57" w:rsidRDefault="00513CD5" w:rsidP="00513CD5">
      <w:pPr>
        <w:numPr>
          <w:ilvl w:val="0"/>
          <w:numId w:val="18"/>
        </w:numPr>
        <w:tabs>
          <w:tab w:val="clear" w:pos="1800"/>
        </w:tabs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B0B57">
        <w:rPr>
          <w:rFonts w:ascii="Times New Roman" w:eastAsia="Times New Roman" w:hAnsi="Times New Roman" w:cs="Times New Roman"/>
          <w:sz w:val="24"/>
          <w:szCs w:val="24"/>
        </w:rPr>
        <w:t>controlul robinetului de manevră al aparatului consumator de combustibili gazo</w:t>
      </w:r>
      <w:r w:rsidR="002B0B57" w:rsidRPr="002B0B57">
        <w:rPr>
          <w:rFonts w:ascii="Times New Roman" w:eastAsia="Times New Roman" w:hAnsi="Times New Roman" w:cs="Times New Roman"/>
          <w:sz w:val="24"/>
          <w:szCs w:val="24"/>
        </w:rPr>
        <w:t>ș</w:t>
      </w:r>
      <w:r w:rsidRPr="002B0B57">
        <w:rPr>
          <w:rFonts w:ascii="Times New Roman" w:eastAsia="Times New Roman" w:hAnsi="Times New Roman" w:cs="Times New Roman"/>
          <w:sz w:val="24"/>
          <w:szCs w:val="24"/>
        </w:rPr>
        <w:t xml:space="preserve">i, depistarea </w:t>
      </w:r>
      <w:r w:rsidR="002B0B57" w:rsidRPr="002B0B57">
        <w:rPr>
          <w:rFonts w:ascii="Times New Roman" w:eastAsia="Times New Roman" w:hAnsi="Times New Roman" w:cs="Times New Roman"/>
          <w:sz w:val="24"/>
          <w:szCs w:val="24"/>
        </w:rPr>
        <w:t>ș</w:t>
      </w:r>
      <w:r w:rsidRPr="002B0B57">
        <w:rPr>
          <w:rFonts w:ascii="Times New Roman" w:eastAsia="Times New Roman" w:hAnsi="Times New Roman" w:cs="Times New Roman"/>
          <w:sz w:val="24"/>
          <w:szCs w:val="24"/>
        </w:rPr>
        <w:t xml:space="preserve">i înlăturarea eventualelor scăpări de gaze naturale; </w:t>
      </w:r>
      <w:r w:rsidRPr="002B0B57">
        <w:rPr>
          <w:rFonts w:ascii="Times New Roman" w:eastAsia="Calibri" w:hAnsi="Times New Roman" w:cs="Times New Roman"/>
          <w:bCs/>
          <w:sz w:val="24"/>
          <w:szCs w:val="24"/>
        </w:rPr>
        <w:t xml:space="preserve">dacă robinetul este deschis, acesta se închide </w:t>
      </w:r>
      <w:r w:rsidR="002B0B57" w:rsidRPr="002B0B57">
        <w:rPr>
          <w:rFonts w:ascii="Times New Roman" w:eastAsia="Calibri" w:hAnsi="Times New Roman" w:cs="Times New Roman"/>
          <w:bCs/>
          <w:sz w:val="24"/>
          <w:szCs w:val="24"/>
        </w:rPr>
        <w:t>ș</w:t>
      </w:r>
      <w:r w:rsidRPr="002B0B57">
        <w:rPr>
          <w:rFonts w:ascii="Times New Roman" w:eastAsia="Calibri" w:hAnsi="Times New Roman" w:cs="Times New Roman"/>
          <w:bCs/>
          <w:sz w:val="24"/>
          <w:szCs w:val="24"/>
        </w:rPr>
        <w:t xml:space="preserve">i se ventilează încăperea respectivă, precum </w:t>
      </w:r>
      <w:r w:rsidR="002B0B57" w:rsidRPr="002B0B57">
        <w:rPr>
          <w:rFonts w:ascii="Times New Roman" w:eastAsia="Calibri" w:hAnsi="Times New Roman" w:cs="Times New Roman"/>
          <w:bCs/>
          <w:sz w:val="24"/>
          <w:szCs w:val="24"/>
        </w:rPr>
        <w:t>ș</w:t>
      </w:r>
      <w:r w:rsidRPr="002B0B57">
        <w:rPr>
          <w:rFonts w:ascii="Times New Roman" w:eastAsia="Calibri" w:hAnsi="Times New Roman" w:cs="Times New Roman"/>
          <w:bCs/>
          <w:sz w:val="24"/>
          <w:szCs w:val="24"/>
        </w:rPr>
        <w:t>i cele învecinate prin deschiderea u</w:t>
      </w:r>
      <w:r w:rsidR="002B0B57" w:rsidRPr="002B0B57">
        <w:rPr>
          <w:rFonts w:ascii="Times New Roman" w:eastAsia="Calibri" w:hAnsi="Times New Roman" w:cs="Times New Roman"/>
          <w:bCs/>
          <w:sz w:val="24"/>
          <w:szCs w:val="24"/>
        </w:rPr>
        <w:t>ș</w:t>
      </w:r>
      <w:r w:rsidRPr="002B0B57">
        <w:rPr>
          <w:rFonts w:ascii="Times New Roman" w:eastAsia="Calibri" w:hAnsi="Times New Roman" w:cs="Times New Roman"/>
          <w:bCs/>
          <w:sz w:val="24"/>
          <w:szCs w:val="24"/>
        </w:rPr>
        <w:t xml:space="preserve">ilor </w:t>
      </w:r>
      <w:r w:rsidR="002B0B57" w:rsidRPr="002B0B57">
        <w:rPr>
          <w:rFonts w:ascii="Times New Roman" w:eastAsia="Calibri" w:hAnsi="Times New Roman" w:cs="Times New Roman"/>
          <w:bCs/>
          <w:sz w:val="24"/>
          <w:szCs w:val="24"/>
        </w:rPr>
        <w:t>ș</w:t>
      </w:r>
      <w:r w:rsidRPr="002B0B57">
        <w:rPr>
          <w:rFonts w:ascii="Times New Roman" w:eastAsia="Calibri" w:hAnsi="Times New Roman" w:cs="Times New Roman"/>
          <w:bCs/>
          <w:sz w:val="24"/>
          <w:szCs w:val="24"/>
        </w:rPr>
        <w:t>i ferestrelor, aprinderea focului făcându-se numai după aerisirea completă;</w:t>
      </w:r>
    </w:p>
    <w:p w:rsidR="00513CD5" w:rsidRPr="002B0B57" w:rsidRDefault="00513CD5" w:rsidP="00C65494">
      <w:pPr>
        <w:numPr>
          <w:ilvl w:val="0"/>
          <w:numId w:val="18"/>
        </w:numPr>
        <w:tabs>
          <w:tab w:val="clear" w:pos="1800"/>
        </w:tabs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B0B57">
        <w:rPr>
          <w:rFonts w:ascii="Times New Roman" w:eastAsia="Times New Roman" w:hAnsi="Times New Roman" w:cs="Times New Roman"/>
          <w:sz w:val="24"/>
          <w:szCs w:val="24"/>
        </w:rPr>
        <w:t>accesul liber al aerului de ardere în focarul aparatului consumator de combustibili gazo</w:t>
      </w:r>
      <w:r w:rsidR="002B0B57" w:rsidRPr="002B0B57">
        <w:rPr>
          <w:rFonts w:ascii="Times New Roman" w:eastAsia="Times New Roman" w:hAnsi="Times New Roman" w:cs="Times New Roman"/>
          <w:sz w:val="24"/>
          <w:szCs w:val="24"/>
        </w:rPr>
        <w:t>ș</w:t>
      </w:r>
      <w:r w:rsidRPr="002B0B57">
        <w:rPr>
          <w:rFonts w:ascii="Times New Roman" w:eastAsia="Times New Roman" w:hAnsi="Times New Roman" w:cs="Times New Roman"/>
          <w:sz w:val="24"/>
          <w:szCs w:val="24"/>
        </w:rPr>
        <w:t xml:space="preserve">i </w:t>
      </w:r>
      <w:r w:rsidRPr="002B0B57">
        <w:rPr>
          <w:rFonts w:ascii="Times New Roman" w:eastAsia="Times New Roman" w:hAnsi="Times New Roman" w:cs="Times New Roman"/>
          <w:bCs/>
          <w:sz w:val="24"/>
          <w:szCs w:val="24"/>
        </w:rPr>
        <w:t>prin:</w:t>
      </w:r>
    </w:p>
    <w:p w:rsidR="00513CD5" w:rsidRPr="002B0B57" w:rsidRDefault="00513CD5" w:rsidP="00C65494">
      <w:pPr>
        <w:numPr>
          <w:ilvl w:val="0"/>
          <w:numId w:val="19"/>
        </w:numPr>
        <w:autoSpaceDE w:val="0"/>
        <w:autoSpaceDN w:val="0"/>
        <w:adjustRightInd w:val="0"/>
        <w:spacing w:after="0" w:line="360" w:lineRule="auto"/>
        <w:ind w:left="113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B0B57">
        <w:rPr>
          <w:rFonts w:ascii="Times New Roman" w:eastAsia="Times New Roman" w:hAnsi="Times New Roman" w:cs="Times New Roman"/>
          <w:bCs/>
          <w:sz w:val="24"/>
          <w:szCs w:val="24"/>
        </w:rPr>
        <w:t>deschiderea u</w:t>
      </w:r>
      <w:r w:rsidR="002B0B57" w:rsidRPr="002B0B57">
        <w:rPr>
          <w:rFonts w:ascii="Times New Roman" w:eastAsia="Times New Roman" w:hAnsi="Times New Roman" w:cs="Times New Roman"/>
          <w:bCs/>
          <w:sz w:val="24"/>
          <w:szCs w:val="24"/>
        </w:rPr>
        <w:t>ș</w:t>
      </w:r>
      <w:r w:rsidRPr="002B0B57">
        <w:rPr>
          <w:rFonts w:ascii="Times New Roman" w:eastAsia="Times New Roman" w:hAnsi="Times New Roman" w:cs="Times New Roman"/>
          <w:bCs/>
          <w:sz w:val="24"/>
          <w:szCs w:val="24"/>
        </w:rPr>
        <w:t>i</w:t>
      </w:r>
      <w:r w:rsidR="002B0B57" w:rsidRPr="002B0B57">
        <w:rPr>
          <w:rFonts w:ascii="Times New Roman" w:eastAsia="Times New Roman" w:hAnsi="Times New Roman" w:cs="Times New Roman"/>
          <w:bCs/>
          <w:sz w:val="24"/>
          <w:szCs w:val="24"/>
        </w:rPr>
        <w:t>ț</w:t>
      </w:r>
      <w:r w:rsidRPr="002B0B57">
        <w:rPr>
          <w:rFonts w:ascii="Times New Roman" w:eastAsia="Times New Roman" w:hAnsi="Times New Roman" w:cs="Times New Roman"/>
          <w:bCs/>
          <w:sz w:val="24"/>
          <w:szCs w:val="24"/>
        </w:rPr>
        <w:t>elor cenu</w:t>
      </w:r>
      <w:r w:rsidR="002B0B57" w:rsidRPr="002B0B57">
        <w:rPr>
          <w:rFonts w:ascii="Times New Roman" w:eastAsia="Times New Roman" w:hAnsi="Times New Roman" w:cs="Times New Roman"/>
          <w:bCs/>
          <w:sz w:val="24"/>
          <w:szCs w:val="24"/>
        </w:rPr>
        <w:t>ș</w:t>
      </w:r>
      <w:r w:rsidRPr="002B0B57">
        <w:rPr>
          <w:rFonts w:ascii="Times New Roman" w:eastAsia="Times New Roman" w:hAnsi="Times New Roman" w:cs="Times New Roman"/>
          <w:bCs/>
          <w:sz w:val="24"/>
          <w:szCs w:val="24"/>
        </w:rPr>
        <w:t>arului la sobe;</w:t>
      </w:r>
    </w:p>
    <w:p w:rsidR="00513CD5" w:rsidRPr="002B0B57" w:rsidRDefault="00513CD5" w:rsidP="00C65494">
      <w:pPr>
        <w:numPr>
          <w:ilvl w:val="0"/>
          <w:numId w:val="19"/>
        </w:numPr>
        <w:autoSpaceDE w:val="0"/>
        <w:autoSpaceDN w:val="0"/>
        <w:adjustRightInd w:val="0"/>
        <w:spacing w:after="0" w:line="360" w:lineRule="auto"/>
        <w:ind w:left="113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B0B57">
        <w:rPr>
          <w:rFonts w:ascii="Times New Roman" w:eastAsia="Times New Roman" w:hAnsi="Times New Roman" w:cs="Times New Roman"/>
          <w:bCs/>
          <w:sz w:val="24"/>
          <w:szCs w:val="24"/>
        </w:rPr>
        <w:t>deschiderea fantelor pentru accesul aerului în focar;</w:t>
      </w:r>
    </w:p>
    <w:p w:rsidR="00513CD5" w:rsidRPr="002B0B57" w:rsidRDefault="00513CD5" w:rsidP="00C65494">
      <w:pPr>
        <w:numPr>
          <w:ilvl w:val="0"/>
          <w:numId w:val="19"/>
        </w:numPr>
        <w:autoSpaceDE w:val="0"/>
        <w:autoSpaceDN w:val="0"/>
        <w:adjustRightInd w:val="0"/>
        <w:spacing w:after="0" w:line="360" w:lineRule="auto"/>
        <w:ind w:left="113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B0B57">
        <w:rPr>
          <w:rFonts w:ascii="Times New Roman" w:eastAsia="Times New Roman" w:hAnsi="Times New Roman" w:cs="Times New Roman"/>
          <w:bCs/>
          <w:sz w:val="24"/>
          <w:szCs w:val="24"/>
        </w:rPr>
        <w:t>pornirea ventilatorului etc</w:t>
      </w:r>
      <w:r w:rsidRPr="002B0B57">
        <w:rPr>
          <w:rFonts w:ascii="Times New Roman" w:eastAsia="Times New Roman" w:hAnsi="Times New Roman" w:cs="Times New Roman"/>
          <w:sz w:val="24"/>
          <w:szCs w:val="24"/>
        </w:rPr>
        <w:t xml:space="preserve">; </w:t>
      </w:r>
    </w:p>
    <w:p w:rsidR="00C65494" w:rsidRPr="002B0B57" w:rsidRDefault="00513CD5" w:rsidP="002B0B57">
      <w:pPr>
        <w:numPr>
          <w:ilvl w:val="0"/>
          <w:numId w:val="18"/>
        </w:numPr>
        <w:tabs>
          <w:tab w:val="clear" w:pos="1800"/>
        </w:tabs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B0B57">
        <w:rPr>
          <w:rFonts w:ascii="Times New Roman" w:eastAsia="Times New Roman" w:hAnsi="Times New Roman" w:cs="Times New Roman"/>
          <w:sz w:val="24"/>
          <w:szCs w:val="24"/>
        </w:rPr>
        <w:t>ventilarea focarului aparatelor consumatoare de combustibili gazo</w:t>
      </w:r>
      <w:r w:rsidR="002B0B57" w:rsidRPr="002B0B57">
        <w:rPr>
          <w:rFonts w:ascii="Times New Roman" w:eastAsia="Times New Roman" w:hAnsi="Times New Roman" w:cs="Times New Roman"/>
          <w:sz w:val="24"/>
          <w:szCs w:val="24"/>
        </w:rPr>
        <w:t>ș</w:t>
      </w:r>
      <w:r w:rsidRPr="002B0B57">
        <w:rPr>
          <w:rFonts w:ascii="Times New Roman" w:eastAsia="Times New Roman" w:hAnsi="Times New Roman" w:cs="Times New Roman"/>
          <w:sz w:val="24"/>
          <w:szCs w:val="24"/>
        </w:rPr>
        <w:t>i;</w:t>
      </w:r>
    </w:p>
    <w:p w:rsidR="00513CD5" w:rsidRPr="002B0B57" w:rsidRDefault="00513CD5" w:rsidP="002B0B57">
      <w:pPr>
        <w:numPr>
          <w:ilvl w:val="0"/>
          <w:numId w:val="18"/>
        </w:numPr>
        <w:tabs>
          <w:tab w:val="clear" w:pos="1800"/>
        </w:tabs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B0B57">
        <w:rPr>
          <w:rFonts w:ascii="Times New Roman" w:eastAsia="Times New Roman" w:hAnsi="Times New Roman" w:cs="Times New Roman"/>
          <w:bCs/>
          <w:sz w:val="24"/>
          <w:szCs w:val="24"/>
        </w:rPr>
        <w:t>verificarea func</w:t>
      </w:r>
      <w:r w:rsidR="002B0B57" w:rsidRPr="002B0B57">
        <w:rPr>
          <w:rFonts w:ascii="Times New Roman" w:eastAsia="Times New Roman" w:hAnsi="Times New Roman" w:cs="Times New Roman"/>
          <w:bCs/>
          <w:sz w:val="24"/>
          <w:szCs w:val="24"/>
        </w:rPr>
        <w:t>ț</w:t>
      </w:r>
      <w:r w:rsidRPr="002B0B57">
        <w:rPr>
          <w:rFonts w:ascii="Times New Roman" w:eastAsia="Times New Roman" w:hAnsi="Times New Roman" w:cs="Times New Roman"/>
          <w:bCs/>
          <w:sz w:val="24"/>
          <w:szCs w:val="24"/>
        </w:rPr>
        <w:t>ionării aparaturii de automatizare, după caz</w:t>
      </w:r>
      <w:r w:rsidR="00C65494" w:rsidRPr="002B0B57">
        <w:rPr>
          <w:rFonts w:ascii="Times New Roman" w:eastAsia="Times New Roman" w:hAnsi="Times New Roman" w:cs="Times New Roman"/>
          <w:bCs/>
          <w:sz w:val="24"/>
          <w:szCs w:val="24"/>
        </w:rPr>
        <w:t>.”</w:t>
      </w:r>
    </w:p>
    <w:p w:rsidR="001F46C3" w:rsidRPr="002B0B57" w:rsidRDefault="00C65494" w:rsidP="00C65494">
      <w:pPr>
        <w:pStyle w:val="ListParagraph"/>
        <w:numPr>
          <w:ilvl w:val="0"/>
          <w:numId w:val="3"/>
        </w:numPr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B0B57">
        <w:rPr>
          <w:rFonts w:ascii="Times New Roman" w:eastAsia="Times New Roman" w:hAnsi="Times New Roman" w:cs="Times New Roman"/>
          <w:sz w:val="24"/>
          <w:szCs w:val="24"/>
        </w:rPr>
        <w:t xml:space="preserve">La articolul 408, după alineatul (2) se introduc două noi alineate, alineatele (3) </w:t>
      </w:r>
      <w:r w:rsidR="002B0B57" w:rsidRPr="002B0B57">
        <w:rPr>
          <w:rFonts w:ascii="Times New Roman" w:eastAsia="Times New Roman" w:hAnsi="Times New Roman" w:cs="Times New Roman"/>
          <w:sz w:val="24"/>
          <w:szCs w:val="24"/>
        </w:rPr>
        <w:t>ș</w:t>
      </w:r>
      <w:r w:rsidRPr="002B0B57">
        <w:rPr>
          <w:rFonts w:ascii="Times New Roman" w:eastAsia="Times New Roman" w:hAnsi="Times New Roman" w:cs="Times New Roman"/>
          <w:sz w:val="24"/>
          <w:szCs w:val="24"/>
        </w:rPr>
        <w:t>i (4)</w:t>
      </w:r>
      <w:r w:rsidR="009B2833" w:rsidRPr="002B0B57">
        <w:rPr>
          <w:rFonts w:ascii="Times New Roman" w:eastAsia="Times New Roman" w:hAnsi="Times New Roman" w:cs="Times New Roman"/>
          <w:sz w:val="24"/>
          <w:szCs w:val="24"/>
        </w:rPr>
        <w:t xml:space="preserve"> cu următorul cuprins:</w:t>
      </w:r>
    </w:p>
    <w:p w:rsidR="009B2833" w:rsidRPr="002B0B57" w:rsidRDefault="009B2833" w:rsidP="009B2833">
      <w:pPr>
        <w:pStyle w:val="Default"/>
        <w:spacing w:line="360" w:lineRule="auto"/>
        <w:jc w:val="both"/>
        <w:rPr>
          <w:rFonts w:ascii="Times New Roman" w:eastAsia="Calibri" w:hAnsi="Times New Roman" w:cs="Times New Roman"/>
          <w:bCs/>
          <w:lang w:val="ro-RO"/>
        </w:rPr>
      </w:pPr>
      <w:r w:rsidRPr="002B0B57">
        <w:rPr>
          <w:rFonts w:ascii="Times New Roman" w:hAnsi="Times New Roman" w:cs="Times New Roman"/>
          <w:lang w:val="ro-RO"/>
        </w:rPr>
        <w:t xml:space="preserve">„(3) </w:t>
      </w:r>
      <w:r w:rsidRPr="002B0B57">
        <w:rPr>
          <w:rFonts w:ascii="Times New Roman" w:eastAsia="Calibri" w:hAnsi="Times New Roman" w:cs="Times New Roman"/>
          <w:bCs/>
          <w:lang w:val="ro-RO"/>
        </w:rPr>
        <w:t>Aprinderea focului la aparatele consumatoare de combustibili gazo</w:t>
      </w:r>
      <w:r w:rsidR="002B0B57" w:rsidRPr="002B0B57">
        <w:rPr>
          <w:rFonts w:ascii="Times New Roman" w:eastAsia="Calibri" w:hAnsi="Times New Roman" w:cs="Times New Roman"/>
          <w:bCs/>
          <w:lang w:val="ro-RO"/>
        </w:rPr>
        <w:t>ș</w:t>
      </w:r>
      <w:r w:rsidRPr="002B0B57">
        <w:rPr>
          <w:rFonts w:ascii="Times New Roman" w:eastAsia="Calibri" w:hAnsi="Times New Roman" w:cs="Times New Roman"/>
          <w:bCs/>
          <w:lang w:val="ro-RO"/>
        </w:rPr>
        <w:t>i automatizate se face conform instruc</w:t>
      </w:r>
      <w:r w:rsidR="002B0B57" w:rsidRPr="002B0B57">
        <w:rPr>
          <w:rFonts w:ascii="Times New Roman" w:eastAsia="Calibri" w:hAnsi="Times New Roman" w:cs="Times New Roman"/>
          <w:bCs/>
          <w:lang w:val="ro-RO"/>
        </w:rPr>
        <w:t>ț</w:t>
      </w:r>
      <w:r w:rsidRPr="002B0B57">
        <w:rPr>
          <w:rFonts w:ascii="Times New Roman" w:eastAsia="Calibri" w:hAnsi="Times New Roman" w:cs="Times New Roman"/>
          <w:bCs/>
          <w:lang w:val="ro-RO"/>
        </w:rPr>
        <w:t>iunilor producătorului.</w:t>
      </w:r>
    </w:p>
    <w:p w:rsidR="009B2833" w:rsidRPr="002B0B57" w:rsidRDefault="009B2833" w:rsidP="009B2833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2B0B57">
        <w:rPr>
          <w:rFonts w:ascii="Times New Roman" w:eastAsia="Calibri" w:hAnsi="Times New Roman" w:cs="Times New Roman"/>
          <w:bCs/>
          <w:sz w:val="24"/>
          <w:szCs w:val="24"/>
        </w:rPr>
        <w:t>(4) Aprinderea focului la aparate</w:t>
      </w:r>
      <w:r w:rsidR="00936609">
        <w:rPr>
          <w:rFonts w:ascii="Times New Roman" w:eastAsia="Calibri" w:hAnsi="Times New Roman" w:cs="Times New Roman"/>
          <w:bCs/>
          <w:sz w:val="24"/>
          <w:szCs w:val="24"/>
        </w:rPr>
        <w:t>le</w:t>
      </w:r>
      <w:r w:rsidRPr="002B0B57">
        <w:rPr>
          <w:rFonts w:ascii="Times New Roman" w:eastAsia="Calibri" w:hAnsi="Times New Roman" w:cs="Times New Roman"/>
          <w:bCs/>
          <w:sz w:val="24"/>
          <w:szCs w:val="24"/>
        </w:rPr>
        <w:t xml:space="preserve"> consumatoare de combustibili gazo</w:t>
      </w:r>
      <w:r w:rsidR="002B0B57" w:rsidRPr="002B0B57">
        <w:rPr>
          <w:rFonts w:ascii="Times New Roman" w:eastAsia="Calibri" w:hAnsi="Times New Roman" w:cs="Times New Roman"/>
          <w:bCs/>
          <w:sz w:val="24"/>
          <w:szCs w:val="24"/>
        </w:rPr>
        <w:t>ș</w:t>
      </w:r>
      <w:r w:rsidRPr="002B0B57">
        <w:rPr>
          <w:rFonts w:ascii="Times New Roman" w:eastAsia="Calibri" w:hAnsi="Times New Roman" w:cs="Times New Roman"/>
          <w:bCs/>
          <w:sz w:val="24"/>
          <w:szCs w:val="24"/>
        </w:rPr>
        <w:t xml:space="preserve">i neautomatizate </w:t>
      </w:r>
      <w:r w:rsidR="002B0B57" w:rsidRPr="002B0B57">
        <w:rPr>
          <w:rFonts w:ascii="Times New Roman" w:eastAsia="Calibri" w:hAnsi="Times New Roman" w:cs="Times New Roman"/>
          <w:bCs/>
          <w:sz w:val="24"/>
          <w:szCs w:val="24"/>
        </w:rPr>
        <w:t>ș</w:t>
      </w:r>
      <w:r w:rsidRPr="002B0B57">
        <w:rPr>
          <w:rFonts w:ascii="Times New Roman" w:eastAsia="Calibri" w:hAnsi="Times New Roman" w:cs="Times New Roman"/>
          <w:bCs/>
          <w:sz w:val="24"/>
          <w:szCs w:val="24"/>
        </w:rPr>
        <w:t>i arzătoare se realizează cu respectarea următoarelor oper</w:t>
      </w:r>
      <w:r w:rsidR="003B2AD5">
        <w:rPr>
          <w:rFonts w:ascii="Times New Roman" w:eastAsia="Calibri" w:hAnsi="Times New Roman" w:cs="Times New Roman"/>
          <w:bCs/>
          <w:sz w:val="24"/>
          <w:szCs w:val="24"/>
        </w:rPr>
        <w:t>a</w:t>
      </w:r>
      <w:r w:rsidR="002B0B57" w:rsidRPr="002B0B57">
        <w:rPr>
          <w:rFonts w:ascii="Times New Roman" w:eastAsia="Calibri" w:hAnsi="Times New Roman" w:cs="Times New Roman"/>
          <w:bCs/>
          <w:sz w:val="24"/>
          <w:szCs w:val="24"/>
        </w:rPr>
        <w:t>ț</w:t>
      </w:r>
      <w:r w:rsidRPr="002B0B57">
        <w:rPr>
          <w:rFonts w:ascii="Times New Roman" w:eastAsia="Calibri" w:hAnsi="Times New Roman" w:cs="Times New Roman"/>
          <w:bCs/>
          <w:sz w:val="24"/>
          <w:szCs w:val="24"/>
        </w:rPr>
        <w:t>iuni:</w:t>
      </w:r>
    </w:p>
    <w:p w:rsidR="009B2833" w:rsidRPr="002B0B57" w:rsidRDefault="009B2833" w:rsidP="009B2833">
      <w:pPr>
        <w:numPr>
          <w:ilvl w:val="0"/>
          <w:numId w:val="20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2B0B57">
        <w:rPr>
          <w:rFonts w:ascii="Times New Roman" w:eastAsia="Calibri" w:hAnsi="Times New Roman" w:cs="Times New Roman"/>
          <w:bCs/>
          <w:sz w:val="24"/>
          <w:szCs w:val="24"/>
        </w:rPr>
        <w:t>aerisirea focarului, minimum 5 minute înainte de aprinderea focului;</w:t>
      </w:r>
    </w:p>
    <w:p w:rsidR="009B2833" w:rsidRPr="002B0B57" w:rsidRDefault="009B2833" w:rsidP="009B2833">
      <w:pPr>
        <w:numPr>
          <w:ilvl w:val="0"/>
          <w:numId w:val="20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2B0B57">
        <w:rPr>
          <w:rFonts w:ascii="Times New Roman" w:eastAsia="Calibri" w:hAnsi="Times New Roman" w:cs="Times New Roman"/>
          <w:bCs/>
          <w:sz w:val="24"/>
          <w:szCs w:val="24"/>
        </w:rPr>
        <w:t>apropierea aprinzătorului de arzător;</w:t>
      </w:r>
    </w:p>
    <w:p w:rsidR="009B2833" w:rsidRPr="002B0B57" w:rsidRDefault="009B2833" w:rsidP="009B2833">
      <w:pPr>
        <w:pStyle w:val="ListParagraph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B0B57">
        <w:rPr>
          <w:rFonts w:ascii="Times New Roman" w:eastAsia="Calibri" w:hAnsi="Times New Roman" w:cs="Times New Roman"/>
          <w:bCs/>
          <w:sz w:val="24"/>
          <w:szCs w:val="24"/>
        </w:rPr>
        <w:t xml:space="preserve">deschiderea lentă a robinetului de manevră </w:t>
      </w:r>
      <w:r w:rsidR="002B0B57" w:rsidRPr="002B0B57">
        <w:rPr>
          <w:rFonts w:ascii="Times New Roman" w:eastAsia="Calibri" w:hAnsi="Times New Roman" w:cs="Times New Roman"/>
          <w:bCs/>
          <w:sz w:val="24"/>
          <w:szCs w:val="24"/>
        </w:rPr>
        <w:t>ș</w:t>
      </w:r>
      <w:r w:rsidRPr="002B0B57">
        <w:rPr>
          <w:rFonts w:ascii="Times New Roman" w:eastAsia="Calibri" w:hAnsi="Times New Roman" w:cs="Times New Roman"/>
          <w:bCs/>
          <w:sz w:val="24"/>
          <w:szCs w:val="24"/>
        </w:rPr>
        <w:t>i aprinderea focului, concomitent cu supravegherea stabilită</w:t>
      </w:r>
      <w:r w:rsidR="002B0B57" w:rsidRPr="002B0B57">
        <w:rPr>
          <w:rFonts w:ascii="Times New Roman" w:eastAsia="Calibri" w:hAnsi="Times New Roman" w:cs="Times New Roman"/>
          <w:bCs/>
          <w:sz w:val="24"/>
          <w:szCs w:val="24"/>
        </w:rPr>
        <w:t>ț</w:t>
      </w:r>
      <w:r w:rsidRPr="002B0B57">
        <w:rPr>
          <w:rFonts w:ascii="Times New Roman" w:eastAsia="Calibri" w:hAnsi="Times New Roman" w:cs="Times New Roman"/>
          <w:bCs/>
          <w:sz w:val="24"/>
          <w:szCs w:val="24"/>
        </w:rPr>
        <w:t>ii flăcării.”</w:t>
      </w:r>
    </w:p>
    <w:p w:rsidR="00C65494" w:rsidRPr="002B0B57" w:rsidRDefault="009B2833" w:rsidP="00C65494">
      <w:pPr>
        <w:pStyle w:val="ListParagraph"/>
        <w:numPr>
          <w:ilvl w:val="0"/>
          <w:numId w:val="3"/>
        </w:numPr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B0B57">
        <w:rPr>
          <w:rFonts w:ascii="Times New Roman" w:eastAsia="Times New Roman" w:hAnsi="Times New Roman" w:cs="Times New Roman"/>
          <w:sz w:val="24"/>
          <w:szCs w:val="24"/>
        </w:rPr>
        <w:t xml:space="preserve">Articolul 410 se modifică </w:t>
      </w:r>
      <w:r w:rsidR="002B0B57" w:rsidRPr="002B0B57">
        <w:rPr>
          <w:rFonts w:ascii="Times New Roman" w:eastAsia="Times New Roman" w:hAnsi="Times New Roman" w:cs="Times New Roman"/>
          <w:sz w:val="24"/>
          <w:szCs w:val="24"/>
        </w:rPr>
        <w:t>ș</w:t>
      </w:r>
      <w:r w:rsidRPr="002B0B57">
        <w:rPr>
          <w:rFonts w:ascii="Times New Roman" w:eastAsia="Times New Roman" w:hAnsi="Times New Roman" w:cs="Times New Roman"/>
          <w:sz w:val="24"/>
          <w:szCs w:val="24"/>
        </w:rPr>
        <w:t>i va avea următorul cuprins:</w:t>
      </w:r>
    </w:p>
    <w:p w:rsidR="009B2833" w:rsidRPr="002B0B57" w:rsidRDefault="009B2833" w:rsidP="009B2833">
      <w:pPr>
        <w:pStyle w:val="Default"/>
        <w:tabs>
          <w:tab w:val="left" w:pos="1080"/>
        </w:tabs>
        <w:spacing w:line="360" w:lineRule="auto"/>
        <w:jc w:val="both"/>
        <w:rPr>
          <w:rFonts w:ascii="Times New Roman" w:hAnsi="Times New Roman" w:cs="Times New Roman"/>
          <w:color w:val="auto"/>
          <w:lang w:val="ro-RO"/>
        </w:rPr>
      </w:pPr>
      <w:r w:rsidRPr="002B0B57">
        <w:rPr>
          <w:rFonts w:ascii="Times New Roman" w:hAnsi="Times New Roman" w:cs="Times New Roman"/>
          <w:color w:val="auto"/>
          <w:lang w:val="ro-RO"/>
        </w:rPr>
        <w:t xml:space="preserve">„Art. 410 - (1) Stingerea focului </w:t>
      </w:r>
      <w:r w:rsidRPr="002B0B57">
        <w:rPr>
          <w:rFonts w:ascii="Times New Roman" w:hAnsi="Times New Roman" w:cs="Times New Roman"/>
          <w:bCs/>
          <w:color w:val="auto"/>
          <w:lang w:val="ro-RO"/>
        </w:rPr>
        <w:t>la aparatele consumatoare de combustibili gazo</w:t>
      </w:r>
      <w:r w:rsidR="002B0B57" w:rsidRPr="002B0B57">
        <w:rPr>
          <w:rFonts w:ascii="Times New Roman" w:hAnsi="Times New Roman" w:cs="Times New Roman"/>
          <w:bCs/>
          <w:color w:val="auto"/>
          <w:lang w:val="ro-RO"/>
        </w:rPr>
        <w:t>ș</w:t>
      </w:r>
      <w:r w:rsidRPr="002B0B57">
        <w:rPr>
          <w:rFonts w:ascii="Times New Roman" w:hAnsi="Times New Roman" w:cs="Times New Roman"/>
          <w:bCs/>
          <w:color w:val="auto"/>
          <w:lang w:val="ro-RO"/>
        </w:rPr>
        <w:t>i racordate la co</w:t>
      </w:r>
      <w:r w:rsidR="002B0B57" w:rsidRPr="002B0B57">
        <w:rPr>
          <w:rFonts w:ascii="Times New Roman" w:hAnsi="Times New Roman" w:cs="Times New Roman"/>
          <w:bCs/>
          <w:color w:val="auto"/>
          <w:lang w:val="ro-RO"/>
        </w:rPr>
        <w:t>ș</w:t>
      </w:r>
      <w:r w:rsidRPr="002B0B57">
        <w:rPr>
          <w:rFonts w:ascii="Times New Roman" w:hAnsi="Times New Roman" w:cs="Times New Roman"/>
          <w:bCs/>
          <w:color w:val="auto"/>
          <w:lang w:val="ro-RO"/>
        </w:rPr>
        <w:t xml:space="preserve"> de fum </w:t>
      </w:r>
      <w:r w:rsidRPr="002B0B57">
        <w:rPr>
          <w:rFonts w:ascii="Times New Roman" w:hAnsi="Times New Roman" w:cs="Times New Roman"/>
          <w:color w:val="auto"/>
          <w:lang w:val="ro-RO"/>
        </w:rPr>
        <w:t>se realizează prin închiderea robinetului de siguran</w:t>
      </w:r>
      <w:r w:rsidR="002B0B57" w:rsidRPr="002B0B57">
        <w:rPr>
          <w:rFonts w:ascii="Times New Roman" w:hAnsi="Times New Roman" w:cs="Times New Roman"/>
          <w:color w:val="auto"/>
          <w:lang w:val="ro-RO"/>
        </w:rPr>
        <w:t>ț</w:t>
      </w:r>
      <w:r w:rsidRPr="002B0B57">
        <w:rPr>
          <w:rFonts w:ascii="Times New Roman" w:hAnsi="Times New Roman" w:cs="Times New Roman"/>
          <w:color w:val="auto"/>
          <w:lang w:val="ro-RO"/>
        </w:rPr>
        <w:t xml:space="preserve">ă, iar după stingerea flăcării se închide </w:t>
      </w:r>
      <w:r w:rsidR="002B0B57" w:rsidRPr="002B0B57">
        <w:rPr>
          <w:rFonts w:ascii="Times New Roman" w:hAnsi="Times New Roman" w:cs="Times New Roman"/>
          <w:color w:val="auto"/>
          <w:lang w:val="ro-RO"/>
        </w:rPr>
        <w:t>ș</w:t>
      </w:r>
      <w:r w:rsidRPr="002B0B57">
        <w:rPr>
          <w:rFonts w:ascii="Times New Roman" w:hAnsi="Times New Roman" w:cs="Times New Roman"/>
          <w:color w:val="auto"/>
          <w:lang w:val="ro-RO"/>
        </w:rPr>
        <w:t>i robinetul de manevră, amplasat înaintea aparatului consumator de combustibili gazo</w:t>
      </w:r>
      <w:r w:rsidR="002B0B57" w:rsidRPr="002B0B57">
        <w:rPr>
          <w:rFonts w:ascii="Times New Roman" w:hAnsi="Times New Roman" w:cs="Times New Roman"/>
          <w:color w:val="auto"/>
          <w:lang w:val="ro-RO"/>
        </w:rPr>
        <w:t>ș</w:t>
      </w:r>
      <w:r w:rsidRPr="002B0B57">
        <w:rPr>
          <w:rFonts w:ascii="Times New Roman" w:hAnsi="Times New Roman" w:cs="Times New Roman"/>
          <w:color w:val="auto"/>
          <w:lang w:val="ro-RO"/>
        </w:rPr>
        <w:t xml:space="preserve">i. </w:t>
      </w:r>
    </w:p>
    <w:p w:rsidR="009B2833" w:rsidRPr="002B0B57" w:rsidRDefault="009B2833" w:rsidP="009B2833">
      <w:pPr>
        <w:pStyle w:val="ListParagraph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B0B57">
        <w:rPr>
          <w:rFonts w:ascii="Times New Roman" w:hAnsi="Times New Roman" w:cs="Times New Roman"/>
        </w:rPr>
        <w:t xml:space="preserve">(2) </w:t>
      </w:r>
      <w:r w:rsidRPr="002B0B57">
        <w:rPr>
          <w:rFonts w:ascii="Times New Roman" w:eastAsia="Calibri" w:hAnsi="Times New Roman" w:cs="Times New Roman"/>
          <w:bCs/>
        </w:rPr>
        <w:t>Stingerea focului la aparatele consumatoare de combustibili gazo</w:t>
      </w:r>
      <w:r w:rsidR="002B0B57" w:rsidRPr="002B0B57">
        <w:rPr>
          <w:rFonts w:ascii="Times New Roman" w:eastAsia="Calibri" w:hAnsi="Times New Roman" w:cs="Times New Roman"/>
          <w:bCs/>
        </w:rPr>
        <w:t>ș</w:t>
      </w:r>
      <w:r w:rsidRPr="002B0B57">
        <w:rPr>
          <w:rFonts w:ascii="Times New Roman" w:eastAsia="Calibri" w:hAnsi="Times New Roman" w:cs="Times New Roman"/>
          <w:bCs/>
        </w:rPr>
        <w:t>i racordate prin racord flexibil se realizează prin închiderea robinetului de siguran</w:t>
      </w:r>
      <w:r w:rsidR="002B0B57" w:rsidRPr="002B0B57">
        <w:rPr>
          <w:rFonts w:ascii="Times New Roman" w:eastAsia="Calibri" w:hAnsi="Times New Roman" w:cs="Times New Roman"/>
          <w:bCs/>
        </w:rPr>
        <w:t>ț</w:t>
      </w:r>
      <w:r w:rsidRPr="002B0B57">
        <w:rPr>
          <w:rFonts w:ascii="Times New Roman" w:eastAsia="Calibri" w:hAnsi="Times New Roman" w:cs="Times New Roman"/>
          <w:bCs/>
        </w:rPr>
        <w:t xml:space="preserve">ă, existent înaintea racordului flexibil; după stingerea flăcării se închide </w:t>
      </w:r>
      <w:r w:rsidR="002B0B57" w:rsidRPr="002B0B57">
        <w:rPr>
          <w:rFonts w:ascii="Times New Roman" w:eastAsia="Calibri" w:hAnsi="Times New Roman" w:cs="Times New Roman"/>
          <w:bCs/>
        </w:rPr>
        <w:t>ș</w:t>
      </w:r>
      <w:r w:rsidRPr="002B0B57">
        <w:rPr>
          <w:rFonts w:ascii="Times New Roman" w:eastAsia="Calibri" w:hAnsi="Times New Roman" w:cs="Times New Roman"/>
          <w:bCs/>
        </w:rPr>
        <w:t>i robinetul de manevr</w:t>
      </w:r>
      <w:r w:rsidR="009C203B" w:rsidRPr="002B0B57">
        <w:rPr>
          <w:rFonts w:ascii="Times New Roman" w:eastAsia="Calibri" w:hAnsi="Times New Roman" w:cs="Times New Roman"/>
          <w:bCs/>
        </w:rPr>
        <w:t>ă.”</w:t>
      </w:r>
    </w:p>
    <w:p w:rsidR="009B2833" w:rsidRPr="002B0B57" w:rsidRDefault="009C203B" w:rsidP="009B2833">
      <w:pPr>
        <w:pStyle w:val="ListParagraph"/>
        <w:numPr>
          <w:ilvl w:val="0"/>
          <w:numId w:val="3"/>
        </w:numPr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B0B57">
        <w:rPr>
          <w:rFonts w:ascii="Times New Roman" w:eastAsia="Times New Roman" w:hAnsi="Times New Roman" w:cs="Times New Roman"/>
          <w:sz w:val="24"/>
          <w:szCs w:val="24"/>
        </w:rPr>
        <w:t>După articolul 411 se introduce un nou articol, articolul 411</w:t>
      </w:r>
      <w:r w:rsidRPr="002B0B57">
        <w:rPr>
          <w:rFonts w:ascii="Times New Roman" w:eastAsia="Times New Roman" w:hAnsi="Times New Roman" w:cs="Times New Roman"/>
          <w:sz w:val="24"/>
          <w:szCs w:val="24"/>
          <w:vertAlign w:val="superscript"/>
        </w:rPr>
        <w:t>1</w:t>
      </w:r>
      <w:r w:rsidRPr="002B0B57">
        <w:rPr>
          <w:rFonts w:ascii="Times New Roman" w:eastAsia="Times New Roman" w:hAnsi="Times New Roman" w:cs="Times New Roman"/>
          <w:sz w:val="24"/>
          <w:szCs w:val="24"/>
        </w:rPr>
        <w:t xml:space="preserve"> cu următorul cuprins:</w:t>
      </w:r>
    </w:p>
    <w:p w:rsidR="009C203B" w:rsidRPr="002B0B57" w:rsidRDefault="009C203B" w:rsidP="009C203B">
      <w:pPr>
        <w:tabs>
          <w:tab w:val="left" w:pos="284"/>
          <w:tab w:val="left" w:pos="576"/>
          <w:tab w:val="left" w:pos="851"/>
          <w:tab w:val="left" w:pos="1134"/>
          <w:tab w:val="left" w:pos="1296"/>
          <w:tab w:val="left" w:pos="1701"/>
          <w:tab w:val="left" w:pos="5328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B0B57">
        <w:rPr>
          <w:rFonts w:ascii="Times New Roman" w:eastAsia="Times New Roman" w:hAnsi="Times New Roman" w:cs="Times New Roman"/>
          <w:sz w:val="24"/>
          <w:szCs w:val="24"/>
        </w:rPr>
        <w:t>„Art. 411</w:t>
      </w:r>
      <w:r w:rsidRPr="002B0B57">
        <w:rPr>
          <w:rFonts w:ascii="Times New Roman" w:eastAsia="Times New Roman" w:hAnsi="Times New Roman" w:cs="Times New Roman"/>
          <w:sz w:val="24"/>
          <w:szCs w:val="24"/>
          <w:vertAlign w:val="superscript"/>
        </w:rPr>
        <w:t>1</w:t>
      </w:r>
      <w:r w:rsidRPr="002B0B57">
        <w:rPr>
          <w:rFonts w:ascii="Times New Roman" w:eastAsia="Times New Roman" w:hAnsi="Times New Roman" w:cs="Times New Roman"/>
          <w:sz w:val="24"/>
          <w:szCs w:val="24"/>
        </w:rPr>
        <w:t xml:space="preserve"> - (1) Este interzis dormitul în încăperi cu focul aprins.</w:t>
      </w:r>
    </w:p>
    <w:p w:rsidR="009C203B" w:rsidRPr="002B0B57" w:rsidRDefault="009C203B" w:rsidP="009C203B">
      <w:pPr>
        <w:tabs>
          <w:tab w:val="left" w:pos="284"/>
          <w:tab w:val="left" w:pos="576"/>
          <w:tab w:val="left" w:pos="851"/>
          <w:tab w:val="left" w:pos="1134"/>
          <w:tab w:val="left" w:pos="1296"/>
          <w:tab w:val="left" w:pos="1701"/>
          <w:tab w:val="left" w:pos="5328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B0B57">
        <w:rPr>
          <w:rFonts w:ascii="Times New Roman" w:eastAsia="Times New Roman" w:hAnsi="Times New Roman" w:cs="Times New Roman"/>
          <w:sz w:val="24"/>
          <w:szCs w:val="24"/>
        </w:rPr>
        <w:t>(2) Este interzis dormitul în încăperi în care sunt montate aparate consumatoare de combustibili gazo</w:t>
      </w:r>
      <w:r w:rsidR="002B0B57" w:rsidRPr="002B0B57">
        <w:rPr>
          <w:rFonts w:ascii="Times New Roman" w:eastAsia="Times New Roman" w:hAnsi="Times New Roman" w:cs="Times New Roman"/>
          <w:sz w:val="24"/>
          <w:szCs w:val="24"/>
        </w:rPr>
        <w:t>ș</w:t>
      </w:r>
      <w:r w:rsidRPr="002B0B57">
        <w:rPr>
          <w:rFonts w:ascii="Times New Roman" w:eastAsia="Times New Roman" w:hAnsi="Times New Roman" w:cs="Times New Roman"/>
          <w:sz w:val="24"/>
          <w:szCs w:val="24"/>
        </w:rPr>
        <w:t>i neracodate la co</w:t>
      </w:r>
      <w:r w:rsidR="002B0B57" w:rsidRPr="002B0B57">
        <w:rPr>
          <w:rFonts w:ascii="Times New Roman" w:eastAsia="Times New Roman" w:hAnsi="Times New Roman" w:cs="Times New Roman"/>
          <w:sz w:val="24"/>
          <w:szCs w:val="24"/>
        </w:rPr>
        <w:t>ș</w:t>
      </w:r>
      <w:r w:rsidRPr="002B0B57">
        <w:rPr>
          <w:rFonts w:ascii="Times New Roman" w:eastAsia="Times New Roman" w:hAnsi="Times New Roman" w:cs="Times New Roman"/>
          <w:sz w:val="24"/>
          <w:szCs w:val="24"/>
        </w:rPr>
        <w:t>ul de fum, de exemplu re</w:t>
      </w:r>
      <w:r w:rsidR="002B0B57" w:rsidRPr="002B0B57">
        <w:rPr>
          <w:rFonts w:ascii="Times New Roman" w:eastAsia="Times New Roman" w:hAnsi="Times New Roman" w:cs="Times New Roman"/>
          <w:sz w:val="24"/>
          <w:szCs w:val="24"/>
        </w:rPr>
        <w:t>ș</w:t>
      </w:r>
      <w:r w:rsidRPr="002B0B57">
        <w:rPr>
          <w:rFonts w:ascii="Times New Roman" w:eastAsia="Times New Roman" w:hAnsi="Times New Roman" w:cs="Times New Roman"/>
          <w:sz w:val="24"/>
          <w:szCs w:val="24"/>
        </w:rPr>
        <w:t>ou, ma</w:t>
      </w:r>
      <w:r w:rsidR="002B0B57" w:rsidRPr="002B0B57">
        <w:rPr>
          <w:rFonts w:ascii="Times New Roman" w:eastAsia="Times New Roman" w:hAnsi="Times New Roman" w:cs="Times New Roman"/>
          <w:sz w:val="24"/>
          <w:szCs w:val="24"/>
        </w:rPr>
        <w:t>ș</w:t>
      </w:r>
      <w:r w:rsidRPr="002B0B57">
        <w:rPr>
          <w:rFonts w:ascii="Times New Roman" w:eastAsia="Times New Roman" w:hAnsi="Times New Roman" w:cs="Times New Roman"/>
          <w:sz w:val="24"/>
          <w:szCs w:val="24"/>
        </w:rPr>
        <w:t>ină de gătit etc.</w:t>
      </w:r>
    </w:p>
    <w:p w:rsidR="009C203B" w:rsidRPr="002B0B57" w:rsidRDefault="009C203B" w:rsidP="009C203B">
      <w:pPr>
        <w:pStyle w:val="ListParagraph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B0B57">
        <w:rPr>
          <w:rFonts w:ascii="Times New Roman" w:eastAsia="Times New Roman" w:hAnsi="Times New Roman" w:cs="Times New Roman"/>
          <w:sz w:val="24"/>
          <w:szCs w:val="24"/>
        </w:rPr>
        <w:t>(3) Este interzisă obturarea co</w:t>
      </w:r>
      <w:r w:rsidR="002B0B57" w:rsidRPr="002B0B57">
        <w:rPr>
          <w:rFonts w:ascii="Times New Roman" w:eastAsia="Times New Roman" w:hAnsi="Times New Roman" w:cs="Times New Roman"/>
          <w:sz w:val="24"/>
          <w:szCs w:val="24"/>
        </w:rPr>
        <w:t>ș</w:t>
      </w:r>
      <w:r w:rsidRPr="002B0B57">
        <w:rPr>
          <w:rFonts w:ascii="Times New Roman" w:eastAsia="Times New Roman" w:hAnsi="Times New Roman" w:cs="Times New Roman"/>
          <w:sz w:val="24"/>
          <w:szCs w:val="24"/>
        </w:rPr>
        <w:t>ului de fum al aparatelor consumatoare de combustibili gazo</w:t>
      </w:r>
      <w:r w:rsidR="002B0B57" w:rsidRPr="002B0B57">
        <w:rPr>
          <w:rFonts w:ascii="Times New Roman" w:eastAsia="Times New Roman" w:hAnsi="Times New Roman" w:cs="Times New Roman"/>
          <w:sz w:val="24"/>
          <w:szCs w:val="24"/>
        </w:rPr>
        <w:t>ș</w:t>
      </w:r>
      <w:r w:rsidRPr="002B0B57">
        <w:rPr>
          <w:rFonts w:ascii="Times New Roman" w:eastAsia="Times New Roman" w:hAnsi="Times New Roman" w:cs="Times New Roman"/>
          <w:sz w:val="24"/>
          <w:szCs w:val="24"/>
        </w:rPr>
        <w:t>i</w:t>
      </w:r>
    </w:p>
    <w:p w:rsidR="009B2833" w:rsidRPr="002B0B57" w:rsidRDefault="00FB210C" w:rsidP="009B2833">
      <w:pPr>
        <w:pStyle w:val="ListParagraph"/>
        <w:numPr>
          <w:ilvl w:val="0"/>
          <w:numId w:val="3"/>
        </w:numPr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B0B57">
        <w:rPr>
          <w:rFonts w:ascii="Times New Roman" w:eastAsia="Times New Roman" w:hAnsi="Times New Roman" w:cs="Times New Roman"/>
          <w:sz w:val="24"/>
          <w:szCs w:val="24"/>
        </w:rPr>
        <w:t xml:space="preserve">La anexa nr. 1, litera c) se modifică </w:t>
      </w:r>
      <w:r w:rsidR="002B0B57" w:rsidRPr="002B0B57">
        <w:rPr>
          <w:rFonts w:ascii="Times New Roman" w:eastAsia="Times New Roman" w:hAnsi="Times New Roman" w:cs="Times New Roman"/>
          <w:sz w:val="24"/>
          <w:szCs w:val="24"/>
        </w:rPr>
        <w:t>ș</w:t>
      </w:r>
      <w:r w:rsidRPr="002B0B57">
        <w:rPr>
          <w:rFonts w:ascii="Times New Roman" w:eastAsia="Times New Roman" w:hAnsi="Times New Roman" w:cs="Times New Roman"/>
          <w:sz w:val="24"/>
          <w:szCs w:val="24"/>
        </w:rPr>
        <w:t>i va avea următorul cuprins:</w:t>
      </w:r>
    </w:p>
    <w:p w:rsidR="00FB210C" w:rsidRPr="002B0B57" w:rsidRDefault="00FB210C" w:rsidP="00FB210C">
      <w:pPr>
        <w:pStyle w:val="ListParagraph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B0B57">
        <w:rPr>
          <w:rFonts w:ascii="Times New Roman" w:eastAsia="Times New Roman" w:hAnsi="Times New Roman" w:cs="Times New Roman"/>
          <w:sz w:val="24"/>
          <w:szCs w:val="24"/>
        </w:rPr>
        <w:t>„</w:t>
      </w:r>
      <w:r w:rsidR="00B72F7F" w:rsidRPr="002B0B57">
        <w:rPr>
          <w:rFonts w:ascii="Times New Roman" w:eastAsia="Times New Roman" w:hAnsi="Times New Roman" w:cs="Times New Roman"/>
          <w:sz w:val="24"/>
          <w:szCs w:val="24"/>
        </w:rPr>
        <w:t xml:space="preserve">c) detector automat de gaze naturale - echipamentul cu limita inferioară de explozie de peste 3% </w:t>
      </w:r>
      <w:r w:rsidR="002B0B57" w:rsidRPr="002B0B57">
        <w:rPr>
          <w:rFonts w:ascii="Times New Roman" w:eastAsia="Times New Roman" w:hAnsi="Times New Roman" w:cs="Times New Roman"/>
          <w:sz w:val="24"/>
          <w:szCs w:val="24"/>
        </w:rPr>
        <w:t>ș</w:t>
      </w:r>
      <w:r w:rsidR="00B72F7F" w:rsidRPr="002B0B57">
        <w:rPr>
          <w:rFonts w:ascii="Times New Roman" w:eastAsia="Times New Roman" w:hAnsi="Times New Roman" w:cs="Times New Roman"/>
          <w:sz w:val="24"/>
          <w:szCs w:val="24"/>
        </w:rPr>
        <w:t xml:space="preserve">i sub 20% gaze naturale (CH4 ) în aer, dotat cu sistem de semnalizare optică </w:t>
      </w:r>
      <w:r w:rsidR="002B0B57" w:rsidRPr="002B0B57">
        <w:rPr>
          <w:rFonts w:ascii="Times New Roman" w:eastAsia="Times New Roman" w:hAnsi="Times New Roman" w:cs="Times New Roman"/>
          <w:sz w:val="24"/>
          <w:szCs w:val="24"/>
        </w:rPr>
        <w:t>ș</w:t>
      </w:r>
      <w:r w:rsidR="00B72F7F" w:rsidRPr="002B0B57">
        <w:rPr>
          <w:rFonts w:ascii="Times New Roman" w:eastAsia="Times New Roman" w:hAnsi="Times New Roman" w:cs="Times New Roman"/>
          <w:sz w:val="24"/>
          <w:szCs w:val="24"/>
        </w:rPr>
        <w:t>i/sau alarmare acustică la atingerea concentra</w:t>
      </w:r>
      <w:r w:rsidR="002B0B57" w:rsidRPr="002B0B57">
        <w:rPr>
          <w:rFonts w:ascii="Times New Roman" w:eastAsia="Times New Roman" w:hAnsi="Times New Roman" w:cs="Times New Roman"/>
          <w:sz w:val="24"/>
          <w:szCs w:val="24"/>
        </w:rPr>
        <w:t>ț</w:t>
      </w:r>
      <w:r w:rsidR="00B72F7F" w:rsidRPr="002B0B57">
        <w:rPr>
          <w:rFonts w:ascii="Times New Roman" w:eastAsia="Times New Roman" w:hAnsi="Times New Roman" w:cs="Times New Roman"/>
          <w:sz w:val="24"/>
          <w:szCs w:val="24"/>
        </w:rPr>
        <w:t xml:space="preserve">iilor periculoase </w:t>
      </w:r>
      <w:r w:rsidR="002B0B57" w:rsidRPr="002B0B57">
        <w:rPr>
          <w:rFonts w:ascii="Times New Roman" w:eastAsia="Times New Roman" w:hAnsi="Times New Roman" w:cs="Times New Roman"/>
          <w:sz w:val="24"/>
          <w:szCs w:val="24"/>
        </w:rPr>
        <w:t>ș</w:t>
      </w:r>
      <w:r w:rsidR="00B72F7F" w:rsidRPr="002B0B57">
        <w:rPr>
          <w:rFonts w:ascii="Times New Roman" w:eastAsia="Times New Roman" w:hAnsi="Times New Roman" w:cs="Times New Roman"/>
          <w:sz w:val="24"/>
          <w:szCs w:val="24"/>
        </w:rPr>
        <w:t>i cu</w:t>
      </w:r>
      <w:r w:rsidR="00B72F7F" w:rsidRPr="002B0B57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B72F7F" w:rsidRPr="002B0B57">
        <w:rPr>
          <w:rFonts w:ascii="Times New Roman" w:eastAsia="Times New Roman" w:hAnsi="Times New Roman" w:cs="Times New Roman"/>
          <w:sz w:val="24"/>
          <w:szCs w:val="24"/>
        </w:rPr>
        <w:t>ac</w:t>
      </w:r>
      <w:r w:rsidR="002B0B57" w:rsidRPr="002B0B57">
        <w:rPr>
          <w:rFonts w:ascii="Times New Roman" w:eastAsia="Times New Roman" w:hAnsi="Times New Roman" w:cs="Times New Roman"/>
          <w:sz w:val="24"/>
          <w:szCs w:val="24"/>
        </w:rPr>
        <w:t>ț</w:t>
      </w:r>
      <w:r w:rsidR="00B72F7F" w:rsidRPr="002B0B57">
        <w:rPr>
          <w:rFonts w:ascii="Times New Roman" w:eastAsia="Times New Roman" w:hAnsi="Times New Roman" w:cs="Times New Roman"/>
          <w:sz w:val="24"/>
          <w:szCs w:val="24"/>
        </w:rPr>
        <w:t>ionare automată, prin electroventil, asupra admisiei gazelor naturale în instala</w:t>
      </w:r>
      <w:r w:rsidR="002B0B57" w:rsidRPr="002B0B57">
        <w:rPr>
          <w:rFonts w:ascii="Times New Roman" w:eastAsia="Times New Roman" w:hAnsi="Times New Roman" w:cs="Times New Roman"/>
          <w:sz w:val="24"/>
          <w:szCs w:val="24"/>
        </w:rPr>
        <w:t>ț</w:t>
      </w:r>
      <w:r w:rsidR="00B72F7F" w:rsidRPr="002B0B57">
        <w:rPr>
          <w:rFonts w:ascii="Times New Roman" w:eastAsia="Times New Roman" w:hAnsi="Times New Roman" w:cs="Times New Roman"/>
          <w:sz w:val="24"/>
          <w:szCs w:val="24"/>
        </w:rPr>
        <w:t>iile de utilizare ce alimentează aparatele consumatoare de combustibili gazo</w:t>
      </w:r>
      <w:r w:rsidR="002B0B57" w:rsidRPr="002B0B57">
        <w:rPr>
          <w:rFonts w:ascii="Times New Roman" w:eastAsia="Times New Roman" w:hAnsi="Times New Roman" w:cs="Times New Roman"/>
          <w:sz w:val="24"/>
          <w:szCs w:val="24"/>
        </w:rPr>
        <w:t>ș</w:t>
      </w:r>
      <w:r w:rsidR="00B72F7F" w:rsidRPr="002B0B57">
        <w:rPr>
          <w:rFonts w:ascii="Times New Roman" w:eastAsia="Times New Roman" w:hAnsi="Times New Roman" w:cs="Times New Roman"/>
          <w:sz w:val="24"/>
          <w:szCs w:val="24"/>
        </w:rPr>
        <w:t>i;”</w:t>
      </w:r>
    </w:p>
    <w:p w:rsidR="009B2833" w:rsidRPr="002B0B57" w:rsidRDefault="00B72F7F" w:rsidP="00C65494">
      <w:pPr>
        <w:pStyle w:val="ListParagraph"/>
        <w:numPr>
          <w:ilvl w:val="0"/>
          <w:numId w:val="3"/>
        </w:numPr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B0B57">
        <w:rPr>
          <w:rFonts w:ascii="Times New Roman" w:eastAsia="Times New Roman" w:hAnsi="Times New Roman" w:cs="Times New Roman"/>
          <w:sz w:val="24"/>
          <w:szCs w:val="24"/>
        </w:rPr>
        <w:t>La anexa nr. 1, după litera d) se introduce o nouă literă , litera d</w:t>
      </w:r>
      <w:r w:rsidRPr="002B0B57">
        <w:rPr>
          <w:rFonts w:ascii="Times New Roman" w:eastAsia="Times New Roman" w:hAnsi="Times New Roman" w:cs="Times New Roman"/>
          <w:sz w:val="24"/>
          <w:szCs w:val="24"/>
          <w:vertAlign w:val="superscript"/>
        </w:rPr>
        <w:t>1</w:t>
      </w:r>
      <w:r w:rsidRPr="002B0B57">
        <w:rPr>
          <w:rFonts w:ascii="Times New Roman" w:eastAsia="Times New Roman" w:hAnsi="Times New Roman" w:cs="Times New Roman"/>
          <w:sz w:val="24"/>
          <w:szCs w:val="24"/>
        </w:rPr>
        <w:t>) cu următorul cuprins:</w:t>
      </w:r>
    </w:p>
    <w:p w:rsidR="00B72F7F" w:rsidRPr="002B0B57" w:rsidRDefault="00B72F7F" w:rsidP="00B72F7F">
      <w:pPr>
        <w:pStyle w:val="ListParagraph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B0B57">
        <w:rPr>
          <w:rFonts w:ascii="Times New Roman" w:eastAsia="Times New Roman" w:hAnsi="Times New Roman" w:cs="Times New Roman"/>
          <w:sz w:val="24"/>
          <w:szCs w:val="24"/>
        </w:rPr>
        <w:t>„d</w:t>
      </w:r>
      <w:r w:rsidRPr="002B0B57">
        <w:rPr>
          <w:rFonts w:ascii="Times New Roman" w:eastAsia="Times New Roman" w:hAnsi="Times New Roman" w:cs="Times New Roman"/>
          <w:sz w:val="24"/>
          <w:szCs w:val="24"/>
          <w:vertAlign w:val="superscript"/>
        </w:rPr>
        <w:t>1</w:t>
      </w:r>
      <w:r w:rsidRPr="002B0B57">
        <w:rPr>
          <w:rFonts w:ascii="Times New Roman" w:eastAsia="Times New Roman" w:hAnsi="Times New Roman" w:cs="Times New Roman"/>
          <w:sz w:val="24"/>
          <w:szCs w:val="24"/>
        </w:rPr>
        <w:t>) instala</w:t>
      </w:r>
      <w:r w:rsidR="002B0B57" w:rsidRPr="002B0B57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2B0B57">
        <w:rPr>
          <w:rFonts w:ascii="Times New Roman" w:eastAsia="Times New Roman" w:hAnsi="Times New Roman" w:cs="Times New Roman"/>
          <w:sz w:val="24"/>
          <w:szCs w:val="24"/>
        </w:rPr>
        <w:t xml:space="preserve">ie de racordare – ansamblul format din racord </w:t>
      </w:r>
      <w:r w:rsidR="002B0B57" w:rsidRPr="002B0B57">
        <w:rPr>
          <w:rFonts w:ascii="Times New Roman" w:eastAsia="Times New Roman" w:hAnsi="Times New Roman" w:cs="Times New Roman"/>
          <w:sz w:val="24"/>
          <w:szCs w:val="24"/>
        </w:rPr>
        <w:t>ș</w:t>
      </w:r>
      <w:r w:rsidRPr="002B0B57">
        <w:rPr>
          <w:rFonts w:ascii="Times New Roman" w:eastAsia="Times New Roman" w:hAnsi="Times New Roman" w:cs="Times New Roman"/>
          <w:sz w:val="24"/>
          <w:szCs w:val="24"/>
        </w:rPr>
        <w:t>i/sau o/un sta</w:t>
      </w:r>
      <w:r w:rsidR="002B0B57" w:rsidRPr="002B0B57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2B0B57">
        <w:rPr>
          <w:rFonts w:ascii="Times New Roman" w:eastAsia="Times New Roman" w:hAnsi="Times New Roman" w:cs="Times New Roman"/>
          <w:sz w:val="24"/>
          <w:szCs w:val="24"/>
        </w:rPr>
        <w:t>ie de reglare măsurare/ sta</w:t>
      </w:r>
      <w:r w:rsidR="002B0B57" w:rsidRPr="002B0B57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2B0B57">
        <w:rPr>
          <w:rFonts w:ascii="Times New Roman" w:eastAsia="Times New Roman" w:hAnsi="Times New Roman" w:cs="Times New Roman"/>
          <w:sz w:val="24"/>
          <w:szCs w:val="24"/>
        </w:rPr>
        <w:t>ie de reglare/sta</w:t>
      </w:r>
      <w:r w:rsidR="002B0B57" w:rsidRPr="002B0B57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2B0B57">
        <w:rPr>
          <w:rFonts w:ascii="Times New Roman" w:eastAsia="Times New Roman" w:hAnsi="Times New Roman" w:cs="Times New Roman"/>
          <w:sz w:val="24"/>
          <w:szCs w:val="24"/>
        </w:rPr>
        <w:t>ie de măsurare/post de reglare măsurare/post de reglare/post de măsurare;”</w:t>
      </w:r>
    </w:p>
    <w:p w:rsidR="00C65494" w:rsidRPr="002B0B57" w:rsidRDefault="00B72F7F" w:rsidP="00C65494">
      <w:pPr>
        <w:pStyle w:val="ListParagraph"/>
        <w:numPr>
          <w:ilvl w:val="0"/>
          <w:numId w:val="3"/>
        </w:numPr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B0B57">
        <w:rPr>
          <w:rFonts w:ascii="Times New Roman" w:eastAsia="Times New Roman" w:hAnsi="Times New Roman" w:cs="Times New Roman"/>
          <w:sz w:val="24"/>
          <w:szCs w:val="24"/>
        </w:rPr>
        <w:t>La anexa nr. 1, după litera e) se introduce o nouă literă, litera e</w:t>
      </w:r>
      <w:r w:rsidRPr="002B0B57">
        <w:rPr>
          <w:rFonts w:ascii="Times New Roman" w:eastAsia="Times New Roman" w:hAnsi="Times New Roman" w:cs="Times New Roman"/>
          <w:sz w:val="24"/>
          <w:szCs w:val="24"/>
          <w:vertAlign w:val="superscript"/>
        </w:rPr>
        <w:t>1</w:t>
      </w:r>
      <w:r w:rsidRPr="002B0B57">
        <w:rPr>
          <w:rFonts w:ascii="Times New Roman" w:eastAsia="Times New Roman" w:hAnsi="Times New Roman" w:cs="Times New Roman"/>
          <w:sz w:val="24"/>
          <w:szCs w:val="24"/>
        </w:rPr>
        <w:t>) cu următorul cuprins:</w:t>
      </w:r>
    </w:p>
    <w:p w:rsidR="00B72F7F" w:rsidRPr="002B0B57" w:rsidRDefault="00B72F7F" w:rsidP="00B72F7F">
      <w:pPr>
        <w:pStyle w:val="ListParagraph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B0B57">
        <w:rPr>
          <w:rFonts w:ascii="Times New Roman" w:eastAsia="Times New Roman" w:hAnsi="Times New Roman" w:cs="Times New Roman"/>
          <w:sz w:val="24"/>
          <w:szCs w:val="24"/>
        </w:rPr>
        <w:t>„</w:t>
      </w:r>
      <w:r w:rsidRPr="002B0B57">
        <w:rPr>
          <w:rFonts w:ascii="Times New Roman" w:eastAsia="Calibri" w:hAnsi="Times New Roman" w:cs="Times New Roman"/>
          <w:sz w:val="24"/>
          <w:szCs w:val="24"/>
        </w:rPr>
        <w:t>e</w:t>
      </w:r>
      <w:r w:rsidRPr="002B0B57">
        <w:rPr>
          <w:rFonts w:ascii="Times New Roman" w:eastAsia="Calibri" w:hAnsi="Times New Roman" w:cs="Times New Roman"/>
          <w:sz w:val="24"/>
          <w:szCs w:val="24"/>
          <w:vertAlign w:val="superscript"/>
        </w:rPr>
        <w:t>1</w:t>
      </w:r>
      <w:r w:rsidRPr="002B0B57">
        <w:rPr>
          <w:rFonts w:ascii="Times New Roman" w:eastAsia="Calibri" w:hAnsi="Times New Roman" w:cs="Times New Roman"/>
          <w:sz w:val="24"/>
          <w:szCs w:val="24"/>
        </w:rPr>
        <w:t>) limita inferioară de explozie – raportul de volum de gaze naturale în aer sub care nu se va forma o atmosferă explozivă gazoasă</w:t>
      </w:r>
      <w:r w:rsidR="00F16F56" w:rsidRPr="002B0B57">
        <w:rPr>
          <w:rFonts w:ascii="Times New Roman" w:eastAsia="Calibri" w:hAnsi="Times New Roman" w:cs="Times New Roman"/>
          <w:sz w:val="24"/>
          <w:szCs w:val="24"/>
        </w:rPr>
        <w:t>;”</w:t>
      </w:r>
    </w:p>
    <w:p w:rsidR="00F16F56" w:rsidRPr="002B0B57" w:rsidRDefault="00F16F56" w:rsidP="00C65494">
      <w:pPr>
        <w:pStyle w:val="ListParagraph"/>
        <w:numPr>
          <w:ilvl w:val="0"/>
          <w:numId w:val="3"/>
        </w:numPr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B0B57">
        <w:rPr>
          <w:rFonts w:ascii="Times New Roman" w:eastAsia="Times New Roman" w:hAnsi="Times New Roman" w:cs="Times New Roman"/>
          <w:sz w:val="24"/>
          <w:szCs w:val="24"/>
        </w:rPr>
        <w:t xml:space="preserve">La anexa nr. 2 </w:t>
      </w:r>
      <w:r w:rsidR="00164B19" w:rsidRPr="002B0B57">
        <w:rPr>
          <w:rFonts w:ascii="Times New Roman" w:eastAsia="Times New Roman" w:hAnsi="Times New Roman" w:cs="Times New Roman"/>
          <w:sz w:val="24"/>
          <w:szCs w:val="24"/>
        </w:rPr>
        <w:t>Legisla</w:t>
      </w:r>
      <w:r w:rsidR="002B0B57" w:rsidRPr="002B0B57">
        <w:rPr>
          <w:rFonts w:ascii="Times New Roman" w:eastAsia="Times New Roman" w:hAnsi="Times New Roman" w:cs="Times New Roman"/>
          <w:sz w:val="24"/>
          <w:szCs w:val="24"/>
        </w:rPr>
        <w:t>ț</w:t>
      </w:r>
      <w:r w:rsidR="00164B19" w:rsidRPr="002B0B57">
        <w:rPr>
          <w:rFonts w:ascii="Times New Roman" w:eastAsia="Times New Roman" w:hAnsi="Times New Roman" w:cs="Times New Roman"/>
          <w:sz w:val="24"/>
          <w:szCs w:val="24"/>
        </w:rPr>
        <w:t>ie relevantă, punctele 12</w:t>
      </w:r>
      <w:r w:rsidR="006A74B2" w:rsidRPr="002B0B57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="00164B19" w:rsidRPr="002B0B57">
        <w:rPr>
          <w:rFonts w:ascii="Times New Roman" w:eastAsia="Times New Roman" w:hAnsi="Times New Roman" w:cs="Times New Roman"/>
          <w:sz w:val="24"/>
          <w:szCs w:val="24"/>
        </w:rPr>
        <w:t>13</w:t>
      </w:r>
      <w:r w:rsidR="006A74B2" w:rsidRPr="002B0B57">
        <w:rPr>
          <w:rFonts w:ascii="Times New Roman" w:eastAsia="Times New Roman" w:hAnsi="Times New Roman" w:cs="Times New Roman"/>
          <w:sz w:val="24"/>
          <w:szCs w:val="24"/>
        </w:rPr>
        <w:t xml:space="preserve">, 26 </w:t>
      </w:r>
      <w:r w:rsidR="002B0B57" w:rsidRPr="002B0B57">
        <w:rPr>
          <w:rFonts w:ascii="Times New Roman" w:eastAsia="Times New Roman" w:hAnsi="Times New Roman" w:cs="Times New Roman"/>
          <w:sz w:val="24"/>
          <w:szCs w:val="24"/>
        </w:rPr>
        <w:t>ș</w:t>
      </w:r>
      <w:r w:rsidR="006A74B2" w:rsidRPr="002B0B57">
        <w:rPr>
          <w:rFonts w:ascii="Times New Roman" w:eastAsia="Times New Roman" w:hAnsi="Times New Roman" w:cs="Times New Roman"/>
          <w:sz w:val="24"/>
          <w:szCs w:val="24"/>
        </w:rPr>
        <w:t>i 46</w:t>
      </w:r>
      <w:r w:rsidR="00164B19" w:rsidRPr="002B0B57">
        <w:rPr>
          <w:rFonts w:ascii="Times New Roman" w:eastAsia="Times New Roman" w:hAnsi="Times New Roman" w:cs="Times New Roman"/>
          <w:sz w:val="24"/>
          <w:szCs w:val="24"/>
        </w:rPr>
        <w:t xml:space="preserve"> se modifică </w:t>
      </w:r>
      <w:r w:rsidR="002B0B57" w:rsidRPr="002B0B57">
        <w:rPr>
          <w:rFonts w:ascii="Times New Roman" w:eastAsia="Times New Roman" w:hAnsi="Times New Roman" w:cs="Times New Roman"/>
          <w:sz w:val="24"/>
          <w:szCs w:val="24"/>
        </w:rPr>
        <w:t>ș</w:t>
      </w:r>
      <w:r w:rsidR="00164B19" w:rsidRPr="002B0B57">
        <w:rPr>
          <w:rFonts w:ascii="Times New Roman" w:eastAsia="Times New Roman" w:hAnsi="Times New Roman" w:cs="Times New Roman"/>
          <w:sz w:val="24"/>
          <w:szCs w:val="24"/>
        </w:rPr>
        <w:t>i vor avea următorul cuprins:</w:t>
      </w:r>
    </w:p>
    <w:p w:rsidR="00164B19" w:rsidRPr="002B0B57" w:rsidRDefault="008F1734" w:rsidP="00164B19">
      <w:pPr>
        <w:pStyle w:val="ListParagraph"/>
        <w:spacing w:after="0" w:line="360" w:lineRule="auto"/>
        <w:ind w:left="0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2B0B57">
        <w:rPr>
          <w:rFonts w:ascii="Times New Roman" w:eastAsia="Times New Roman" w:hAnsi="Times New Roman" w:cs="Times New Roman"/>
          <w:sz w:val="24"/>
          <w:szCs w:val="24"/>
        </w:rPr>
        <w:t>„12</w:t>
      </w:r>
      <w:r w:rsidR="006A74B2" w:rsidRPr="002B0B57">
        <w:rPr>
          <w:rFonts w:ascii="Times New Roman" w:eastAsia="Times New Roman" w:hAnsi="Times New Roman" w:cs="Times New Roman"/>
          <w:sz w:val="24"/>
          <w:szCs w:val="24"/>
        </w:rPr>
        <w:t>.</w:t>
      </w:r>
      <w:r w:rsidRPr="002B0B57">
        <w:rPr>
          <w:rFonts w:ascii="Times New Roman" w:eastAsia="Times New Roman" w:hAnsi="Times New Roman" w:cs="Times New Roman"/>
          <w:sz w:val="24"/>
          <w:szCs w:val="24"/>
        </w:rPr>
        <w:t xml:space="preserve"> - </w:t>
      </w:r>
      <w:r w:rsidRPr="002B0B57">
        <w:rPr>
          <w:rFonts w:ascii="Times New Roman" w:eastAsia="Calibri" w:hAnsi="Times New Roman" w:cs="Times New Roman"/>
          <w:bCs/>
          <w:sz w:val="24"/>
          <w:szCs w:val="24"/>
        </w:rPr>
        <w:t>Hotărârea Guvernului nr. 245/2016 privind stabilirea condi</w:t>
      </w:r>
      <w:r w:rsidR="002B0B57" w:rsidRPr="002B0B57">
        <w:rPr>
          <w:rFonts w:ascii="Times New Roman" w:eastAsia="Calibri" w:hAnsi="Times New Roman" w:cs="Times New Roman"/>
          <w:bCs/>
          <w:sz w:val="24"/>
          <w:szCs w:val="24"/>
        </w:rPr>
        <w:t>ț</w:t>
      </w:r>
      <w:r w:rsidRPr="002B0B57">
        <w:rPr>
          <w:rFonts w:ascii="Times New Roman" w:eastAsia="Calibri" w:hAnsi="Times New Roman" w:cs="Times New Roman"/>
          <w:bCs/>
          <w:sz w:val="24"/>
          <w:szCs w:val="24"/>
        </w:rPr>
        <w:t>iilor pentru punerea la dispozi</w:t>
      </w:r>
      <w:r w:rsidR="002B0B57" w:rsidRPr="002B0B57">
        <w:rPr>
          <w:rFonts w:ascii="Times New Roman" w:eastAsia="Calibri" w:hAnsi="Times New Roman" w:cs="Times New Roman"/>
          <w:bCs/>
          <w:sz w:val="24"/>
          <w:szCs w:val="24"/>
        </w:rPr>
        <w:t>ț</w:t>
      </w:r>
      <w:r w:rsidRPr="002B0B57">
        <w:rPr>
          <w:rFonts w:ascii="Times New Roman" w:eastAsia="Calibri" w:hAnsi="Times New Roman" w:cs="Times New Roman"/>
          <w:bCs/>
          <w:sz w:val="24"/>
          <w:szCs w:val="24"/>
        </w:rPr>
        <w:t>ie pe pia</w:t>
      </w:r>
      <w:r w:rsidR="002B0B57" w:rsidRPr="002B0B57">
        <w:rPr>
          <w:rFonts w:ascii="Times New Roman" w:eastAsia="Calibri" w:hAnsi="Times New Roman" w:cs="Times New Roman"/>
          <w:bCs/>
          <w:sz w:val="24"/>
          <w:szCs w:val="24"/>
        </w:rPr>
        <w:t>ț</w:t>
      </w:r>
      <w:r w:rsidRPr="002B0B57">
        <w:rPr>
          <w:rFonts w:ascii="Times New Roman" w:eastAsia="Calibri" w:hAnsi="Times New Roman" w:cs="Times New Roman"/>
          <w:bCs/>
          <w:sz w:val="24"/>
          <w:szCs w:val="24"/>
        </w:rPr>
        <w:t xml:space="preserve">ă a echipamentelor </w:t>
      </w:r>
      <w:r w:rsidR="002B0B57" w:rsidRPr="002B0B57">
        <w:rPr>
          <w:rFonts w:ascii="Times New Roman" w:eastAsia="Calibri" w:hAnsi="Times New Roman" w:cs="Times New Roman"/>
          <w:bCs/>
          <w:sz w:val="24"/>
          <w:szCs w:val="24"/>
        </w:rPr>
        <w:t>ș</w:t>
      </w:r>
      <w:r w:rsidRPr="002B0B57">
        <w:rPr>
          <w:rFonts w:ascii="Times New Roman" w:eastAsia="Calibri" w:hAnsi="Times New Roman" w:cs="Times New Roman"/>
          <w:bCs/>
          <w:sz w:val="24"/>
          <w:szCs w:val="24"/>
        </w:rPr>
        <w:t>i sistemelor de protec</w:t>
      </w:r>
      <w:r w:rsidR="002B0B57" w:rsidRPr="002B0B57">
        <w:rPr>
          <w:rFonts w:ascii="Times New Roman" w:eastAsia="Calibri" w:hAnsi="Times New Roman" w:cs="Times New Roman"/>
          <w:bCs/>
          <w:sz w:val="24"/>
          <w:szCs w:val="24"/>
        </w:rPr>
        <w:t>ț</w:t>
      </w:r>
      <w:r w:rsidRPr="002B0B57">
        <w:rPr>
          <w:rFonts w:ascii="Times New Roman" w:eastAsia="Calibri" w:hAnsi="Times New Roman" w:cs="Times New Roman"/>
          <w:bCs/>
          <w:sz w:val="24"/>
          <w:szCs w:val="24"/>
        </w:rPr>
        <w:t>ie destinate utilizării în atmosfere explozive, publicată în Monitorul Oficial al României, Partea I, nr. 286 din 15 aprilie 2016;</w:t>
      </w:r>
    </w:p>
    <w:p w:rsidR="006A74B2" w:rsidRPr="002B0B57" w:rsidRDefault="008F1734" w:rsidP="00164B19">
      <w:pPr>
        <w:pStyle w:val="ListParagraph"/>
        <w:spacing w:after="0" w:line="360" w:lineRule="auto"/>
        <w:ind w:left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B0B57">
        <w:rPr>
          <w:rFonts w:ascii="Times New Roman" w:eastAsia="Times New Roman" w:hAnsi="Times New Roman" w:cs="Times New Roman"/>
          <w:sz w:val="24"/>
          <w:szCs w:val="24"/>
        </w:rPr>
        <w:t>13</w:t>
      </w:r>
      <w:r w:rsidR="006A74B2" w:rsidRPr="002B0B57">
        <w:rPr>
          <w:rFonts w:ascii="Times New Roman" w:eastAsia="Times New Roman" w:hAnsi="Times New Roman" w:cs="Times New Roman"/>
          <w:sz w:val="24"/>
          <w:szCs w:val="24"/>
        </w:rPr>
        <w:t>.</w:t>
      </w:r>
      <w:r w:rsidRPr="002B0B57">
        <w:rPr>
          <w:rFonts w:ascii="Times New Roman" w:eastAsia="Times New Roman" w:hAnsi="Times New Roman" w:cs="Times New Roman"/>
          <w:sz w:val="24"/>
          <w:szCs w:val="24"/>
        </w:rPr>
        <w:t xml:space="preserve"> - </w:t>
      </w:r>
      <w:r w:rsidRPr="002B0B57">
        <w:rPr>
          <w:rFonts w:ascii="Times New Roman" w:eastAsia="Calibri" w:hAnsi="Times New Roman" w:cs="Times New Roman"/>
          <w:sz w:val="24"/>
          <w:szCs w:val="24"/>
        </w:rPr>
        <w:t>Ordinul pre</w:t>
      </w:r>
      <w:r w:rsidR="002B0B57" w:rsidRPr="002B0B57">
        <w:rPr>
          <w:rFonts w:ascii="Times New Roman" w:eastAsia="Calibri" w:hAnsi="Times New Roman" w:cs="Times New Roman"/>
          <w:sz w:val="24"/>
          <w:szCs w:val="24"/>
        </w:rPr>
        <w:t>ș</w:t>
      </w:r>
      <w:r w:rsidRPr="002B0B57">
        <w:rPr>
          <w:rFonts w:ascii="Times New Roman" w:eastAsia="Calibri" w:hAnsi="Times New Roman" w:cs="Times New Roman"/>
          <w:sz w:val="24"/>
          <w:szCs w:val="24"/>
        </w:rPr>
        <w:t>edintelui ANRE nr. 32/2017 pentru aprobarea Regulamentului privind racordarea la sistemul de distribu</w:t>
      </w:r>
      <w:r w:rsidR="002B0B57" w:rsidRPr="002B0B57">
        <w:rPr>
          <w:rFonts w:ascii="Times New Roman" w:eastAsia="Calibri" w:hAnsi="Times New Roman" w:cs="Times New Roman"/>
          <w:sz w:val="24"/>
          <w:szCs w:val="24"/>
        </w:rPr>
        <w:t>ț</w:t>
      </w:r>
      <w:r w:rsidRPr="002B0B57">
        <w:rPr>
          <w:rFonts w:ascii="Times New Roman" w:eastAsia="Calibri" w:hAnsi="Times New Roman" w:cs="Times New Roman"/>
          <w:sz w:val="24"/>
          <w:szCs w:val="24"/>
        </w:rPr>
        <w:t xml:space="preserve">ie a gazelor naturale, publicat în Monitorul Oficial al României, Partea I, nr. 344 din 10 mai 2017, cu modificările </w:t>
      </w:r>
      <w:r w:rsidR="002B0B57" w:rsidRPr="002B0B57">
        <w:rPr>
          <w:rFonts w:ascii="Times New Roman" w:eastAsia="Calibri" w:hAnsi="Times New Roman" w:cs="Times New Roman"/>
          <w:sz w:val="24"/>
          <w:szCs w:val="24"/>
        </w:rPr>
        <w:t>ș</w:t>
      </w:r>
      <w:r w:rsidRPr="002B0B57">
        <w:rPr>
          <w:rFonts w:ascii="Times New Roman" w:eastAsia="Calibri" w:hAnsi="Times New Roman" w:cs="Times New Roman"/>
          <w:sz w:val="24"/>
          <w:szCs w:val="24"/>
        </w:rPr>
        <w:t>i completările ulterioare</w:t>
      </w:r>
      <w:r w:rsidR="00A71FD8" w:rsidRPr="002B0B57">
        <w:rPr>
          <w:rFonts w:ascii="Times New Roman" w:eastAsia="Calibri" w:hAnsi="Times New Roman" w:cs="Times New Roman"/>
          <w:sz w:val="24"/>
          <w:szCs w:val="24"/>
        </w:rPr>
        <w:t>;</w:t>
      </w:r>
    </w:p>
    <w:p w:rsidR="006A74B2" w:rsidRPr="002B0B57" w:rsidRDefault="006A74B2" w:rsidP="00164B19">
      <w:pPr>
        <w:pStyle w:val="ListParagraph"/>
        <w:spacing w:after="0" w:line="360" w:lineRule="auto"/>
        <w:ind w:left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B0B57">
        <w:rPr>
          <w:rFonts w:ascii="Times New Roman" w:eastAsia="Calibri" w:hAnsi="Times New Roman" w:cs="Times New Roman"/>
          <w:sz w:val="24"/>
          <w:szCs w:val="24"/>
        </w:rPr>
        <w:t xml:space="preserve">------------------------ </w:t>
      </w:r>
    </w:p>
    <w:p w:rsidR="006A74B2" w:rsidRPr="002B0B57" w:rsidRDefault="006A74B2" w:rsidP="00164B19">
      <w:pPr>
        <w:pStyle w:val="ListParagraph"/>
        <w:spacing w:after="0" w:line="360" w:lineRule="auto"/>
        <w:ind w:left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B0B57">
        <w:rPr>
          <w:rFonts w:ascii="Times New Roman" w:eastAsia="Calibri" w:hAnsi="Times New Roman" w:cs="Times New Roman"/>
          <w:bCs/>
          <w:sz w:val="24"/>
          <w:szCs w:val="24"/>
        </w:rPr>
        <w:t>26. Hotărârea Guvernului</w:t>
      </w:r>
      <w:r w:rsidRPr="002B0B57" w:rsidDel="00267505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r w:rsidRPr="002B0B57">
        <w:rPr>
          <w:rFonts w:ascii="Times New Roman" w:eastAsia="Calibri" w:hAnsi="Times New Roman" w:cs="Times New Roman"/>
          <w:bCs/>
          <w:sz w:val="24"/>
          <w:szCs w:val="24"/>
        </w:rPr>
        <w:t xml:space="preserve">nr. </w:t>
      </w:r>
      <w:r w:rsidRPr="002B0B57">
        <w:rPr>
          <w:rFonts w:ascii="Times New Roman" w:eastAsia="Calibri" w:hAnsi="Times New Roman" w:cs="Times New Roman"/>
          <w:sz w:val="24"/>
          <w:szCs w:val="24"/>
        </w:rPr>
        <w:t xml:space="preserve">925/1995 pentru aprobarea Regulamentului de verificare </w:t>
      </w:r>
      <w:r w:rsidR="002B0B57" w:rsidRPr="002B0B57">
        <w:rPr>
          <w:rFonts w:ascii="Times New Roman" w:eastAsia="Calibri" w:hAnsi="Times New Roman" w:cs="Times New Roman"/>
          <w:sz w:val="24"/>
          <w:szCs w:val="24"/>
        </w:rPr>
        <w:t>ș</w:t>
      </w:r>
      <w:r w:rsidRPr="002B0B57">
        <w:rPr>
          <w:rFonts w:ascii="Times New Roman" w:eastAsia="Calibri" w:hAnsi="Times New Roman" w:cs="Times New Roman"/>
          <w:sz w:val="24"/>
          <w:szCs w:val="24"/>
        </w:rPr>
        <w:t>i expertizare tehnică de calitate a proiectelor, a execu</w:t>
      </w:r>
      <w:r w:rsidR="002B0B57" w:rsidRPr="002B0B57">
        <w:rPr>
          <w:rFonts w:ascii="Times New Roman" w:eastAsia="Calibri" w:hAnsi="Times New Roman" w:cs="Times New Roman"/>
          <w:sz w:val="24"/>
          <w:szCs w:val="24"/>
        </w:rPr>
        <w:t>ț</w:t>
      </w:r>
      <w:r w:rsidRPr="002B0B57">
        <w:rPr>
          <w:rFonts w:ascii="Times New Roman" w:eastAsia="Calibri" w:hAnsi="Times New Roman" w:cs="Times New Roman"/>
          <w:sz w:val="24"/>
          <w:szCs w:val="24"/>
        </w:rPr>
        <w:t xml:space="preserve">iei lucrărilor </w:t>
      </w:r>
      <w:r w:rsidR="002B0B57" w:rsidRPr="002B0B57">
        <w:rPr>
          <w:rFonts w:ascii="Times New Roman" w:eastAsia="Calibri" w:hAnsi="Times New Roman" w:cs="Times New Roman"/>
          <w:sz w:val="24"/>
          <w:szCs w:val="24"/>
        </w:rPr>
        <w:t>ș</w:t>
      </w:r>
      <w:r w:rsidRPr="002B0B57">
        <w:rPr>
          <w:rFonts w:ascii="Times New Roman" w:eastAsia="Calibri" w:hAnsi="Times New Roman" w:cs="Times New Roman"/>
          <w:sz w:val="24"/>
          <w:szCs w:val="24"/>
        </w:rPr>
        <w:t>i a construc</w:t>
      </w:r>
      <w:r w:rsidR="002B0B57" w:rsidRPr="002B0B57">
        <w:rPr>
          <w:rFonts w:ascii="Times New Roman" w:eastAsia="Calibri" w:hAnsi="Times New Roman" w:cs="Times New Roman"/>
          <w:sz w:val="24"/>
          <w:szCs w:val="24"/>
        </w:rPr>
        <w:t>ț</w:t>
      </w:r>
      <w:r w:rsidRPr="002B0B57">
        <w:rPr>
          <w:rFonts w:ascii="Times New Roman" w:eastAsia="Calibri" w:hAnsi="Times New Roman" w:cs="Times New Roman"/>
          <w:sz w:val="24"/>
          <w:szCs w:val="24"/>
        </w:rPr>
        <w:t xml:space="preserve">iilor, publicată în Monitorul Oficial al României, Partea I, nr. 286 din 11 decembrie 1995, cu modificările ulterioare; </w:t>
      </w:r>
    </w:p>
    <w:p w:rsidR="006A74B2" w:rsidRPr="002B0B57" w:rsidRDefault="006A74B2" w:rsidP="00164B19">
      <w:pPr>
        <w:pStyle w:val="ListParagraph"/>
        <w:spacing w:after="0" w:line="360" w:lineRule="auto"/>
        <w:ind w:left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B0B57">
        <w:rPr>
          <w:rFonts w:ascii="Times New Roman" w:eastAsia="Calibri" w:hAnsi="Times New Roman" w:cs="Times New Roman"/>
          <w:sz w:val="24"/>
          <w:szCs w:val="24"/>
        </w:rPr>
        <w:t xml:space="preserve">----------------------------- </w:t>
      </w:r>
    </w:p>
    <w:p w:rsidR="008F1734" w:rsidRPr="002B0B57" w:rsidRDefault="006A74B2" w:rsidP="00164B19">
      <w:pPr>
        <w:pStyle w:val="ListParagraph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B0B57">
        <w:rPr>
          <w:rFonts w:ascii="Times New Roman" w:eastAsia="Calibri" w:hAnsi="Times New Roman" w:cs="Times New Roman"/>
          <w:sz w:val="24"/>
          <w:szCs w:val="24"/>
        </w:rPr>
        <w:t>46. Ordinul pre</w:t>
      </w:r>
      <w:r w:rsidR="002B0B57" w:rsidRPr="002B0B57">
        <w:rPr>
          <w:rFonts w:ascii="Times New Roman" w:eastAsia="Calibri" w:hAnsi="Times New Roman" w:cs="Times New Roman"/>
          <w:sz w:val="24"/>
          <w:szCs w:val="24"/>
        </w:rPr>
        <w:t>ș</w:t>
      </w:r>
      <w:r w:rsidRPr="002B0B57">
        <w:rPr>
          <w:rFonts w:ascii="Times New Roman" w:eastAsia="Calibri" w:hAnsi="Times New Roman" w:cs="Times New Roman"/>
          <w:sz w:val="24"/>
          <w:szCs w:val="24"/>
        </w:rPr>
        <w:t>edintelui A.N.R.E. nr. 239/2019 pentru aprobarea Normei tehnice privind delimitarea zonelor de protec</w:t>
      </w:r>
      <w:r w:rsidR="002B0B57" w:rsidRPr="002B0B57">
        <w:rPr>
          <w:rFonts w:ascii="Times New Roman" w:eastAsia="Calibri" w:hAnsi="Times New Roman" w:cs="Times New Roman"/>
          <w:sz w:val="24"/>
          <w:szCs w:val="24"/>
        </w:rPr>
        <w:t>ț</w:t>
      </w:r>
      <w:r w:rsidRPr="002B0B57">
        <w:rPr>
          <w:rFonts w:ascii="Times New Roman" w:eastAsia="Calibri" w:hAnsi="Times New Roman" w:cs="Times New Roman"/>
          <w:sz w:val="24"/>
          <w:szCs w:val="24"/>
        </w:rPr>
        <w:t xml:space="preserve">ie </w:t>
      </w:r>
      <w:r w:rsidR="002B0B57" w:rsidRPr="002B0B57">
        <w:rPr>
          <w:rFonts w:ascii="Times New Roman" w:eastAsia="Calibri" w:hAnsi="Times New Roman" w:cs="Times New Roman"/>
          <w:sz w:val="24"/>
          <w:szCs w:val="24"/>
        </w:rPr>
        <w:t>ș</w:t>
      </w:r>
      <w:r w:rsidRPr="002B0B57">
        <w:rPr>
          <w:rFonts w:ascii="Times New Roman" w:eastAsia="Calibri" w:hAnsi="Times New Roman" w:cs="Times New Roman"/>
          <w:sz w:val="24"/>
          <w:szCs w:val="24"/>
        </w:rPr>
        <w:t>i de siguran</w:t>
      </w:r>
      <w:r w:rsidR="002B0B57" w:rsidRPr="002B0B57">
        <w:rPr>
          <w:rFonts w:ascii="Times New Roman" w:eastAsia="Calibri" w:hAnsi="Times New Roman" w:cs="Times New Roman"/>
          <w:sz w:val="24"/>
          <w:szCs w:val="24"/>
        </w:rPr>
        <w:t>ț</w:t>
      </w:r>
      <w:r w:rsidRPr="002B0B57">
        <w:rPr>
          <w:rFonts w:ascii="Times New Roman" w:eastAsia="Calibri" w:hAnsi="Times New Roman" w:cs="Times New Roman"/>
          <w:sz w:val="24"/>
          <w:szCs w:val="24"/>
        </w:rPr>
        <w:t>ă aferente capacită</w:t>
      </w:r>
      <w:r w:rsidR="002B0B57" w:rsidRPr="002B0B57">
        <w:rPr>
          <w:rFonts w:ascii="Times New Roman" w:eastAsia="Calibri" w:hAnsi="Times New Roman" w:cs="Times New Roman"/>
          <w:sz w:val="24"/>
          <w:szCs w:val="24"/>
        </w:rPr>
        <w:t>ț</w:t>
      </w:r>
      <w:r w:rsidRPr="002B0B57">
        <w:rPr>
          <w:rFonts w:ascii="Times New Roman" w:eastAsia="Calibri" w:hAnsi="Times New Roman" w:cs="Times New Roman"/>
          <w:sz w:val="24"/>
          <w:szCs w:val="24"/>
        </w:rPr>
        <w:t>ilor energetice, publicat în Monitorul Oficial al României, Partea I, nr. 36 din 20 ianuarie 2020;</w:t>
      </w:r>
      <w:r w:rsidR="00A71FD8" w:rsidRPr="002B0B57">
        <w:rPr>
          <w:rFonts w:ascii="Times New Roman" w:eastAsia="Calibri" w:hAnsi="Times New Roman" w:cs="Times New Roman"/>
          <w:sz w:val="24"/>
          <w:szCs w:val="24"/>
        </w:rPr>
        <w:t>”</w:t>
      </w:r>
    </w:p>
    <w:p w:rsidR="00F16F56" w:rsidRPr="002B0B57" w:rsidRDefault="006A74B2" w:rsidP="006A74B2">
      <w:pPr>
        <w:pStyle w:val="ListParagraph"/>
        <w:numPr>
          <w:ilvl w:val="0"/>
          <w:numId w:val="3"/>
        </w:numPr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B0B57">
        <w:rPr>
          <w:rFonts w:ascii="Times New Roman" w:eastAsia="Times New Roman" w:hAnsi="Times New Roman" w:cs="Times New Roman"/>
          <w:sz w:val="24"/>
          <w:szCs w:val="24"/>
        </w:rPr>
        <w:t>La anexa nr. 2 Legisla</w:t>
      </w:r>
      <w:r w:rsidR="002B0B57" w:rsidRPr="002B0B57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2B0B57">
        <w:rPr>
          <w:rFonts w:ascii="Times New Roman" w:eastAsia="Times New Roman" w:hAnsi="Times New Roman" w:cs="Times New Roman"/>
          <w:sz w:val="24"/>
          <w:szCs w:val="24"/>
        </w:rPr>
        <w:t>ie relevantă,</w:t>
      </w:r>
      <w:r w:rsidR="00470390" w:rsidRPr="002B0B5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2B0B57">
        <w:rPr>
          <w:rFonts w:ascii="Times New Roman" w:eastAsia="Times New Roman" w:hAnsi="Times New Roman" w:cs="Times New Roman"/>
          <w:sz w:val="24"/>
          <w:szCs w:val="24"/>
        </w:rPr>
        <w:t xml:space="preserve">după punctul 50 </w:t>
      </w:r>
      <w:r w:rsidR="00470390" w:rsidRPr="002B0B57">
        <w:rPr>
          <w:rFonts w:ascii="Times New Roman" w:eastAsia="Times New Roman" w:hAnsi="Times New Roman" w:cs="Times New Roman"/>
          <w:sz w:val="24"/>
          <w:szCs w:val="24"/>
        </w:rPr>
        <w:t>se introduc patru noi puncte, punctele 51 ÷ 54 cu următorul cuprins:</w:t>
      </w:r>
    </w:p>
    <w:p w:rsidR="00470390" w:rsidRPr="002B0B57" w:rsidRDefault="00470390" w:rsidP="00470390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B0B57">
        <w:rPr>
          <w:rFonts w:ascii="Times New Roman" w:eastAsia="Times New Roman" w:hAnsi="Times New Roman" w:cs="Times New Roman"/>
          <w:sz w:val="24"/>
          <w:szCs w:val="24"/>
        </w:rPr>
        <w:t xml:space="preserve">„51. </w:t>
      </w:r>
      <w:r w:rsidRPr="002B0B57">
        <w:rPr>
          <w:rFonts w:ascii="Times New Roman" w:eastAsia="Calibri" w:hAnsi="Times New Roman" w:cs="Times New Roman"/>
          <w:sz w:val="24"/>
          <w:szCs w:val="24"/>
        </w:rPr>
        <w:t>Ordinul Ministerului Administra</w:t>
      </w:r>
      <w:r w:rsidR="002B0B57" w:rsidRPr="002B0B57">
        <w:rPr>
          <w:rFonts w:ascii="Times New Roman" w:eastAsia="Calibri" w:hAnsi="Times New Roman" w:cs="Times New Roman"/>
          <w:sz w:val="24"/>
          <w:szCs w:val="24"/>
        </w:rPr>
        <w:t>ț</w:t>
      </w:r>
      <w:r w:rsidRPr="002B0B57">
        <w:rPr>
          <w:rFonts w:ascii="Times New Roman" w:eastAsia="Calibri" w:hAnsi="Times New Roman" w:cs="Times New Roman"/>
          <w:sz w:val="24"/>
          <w:szCs w:val="24"/>
        </w:rPr>
        <w:t xml:space="preserve">iei </w:t>
      </w:r>
      <w:r w:rsidR="002B0B57" w:rsidRPr="002B0B57">
        <w:rPr>
          <w:rFonts w:ascii="Times New Roman" w:eastAsia="Calibri" w:hAnsi="Times New Roman" w:cs="Times New Roman"/>
          <w:sz w:val="24"/>
          <w:szCs w:val="24"/>
        </w:rPr>
        <w:t>ș</w:t>
      </w:r>
      <w:r w:rsidRPr="002B0B57">
        <w:rPr>
          <w:rFonts w:ascii="Times New Roman" w:eastAsia="Calibri" w:hAnsi="Times New Roman" w:cs="Times New Roman"/>
          <w:sz w:val="24"/>
          <w:szCs w:val="24"/>
        </w:rPr>
        <w:t>i Internelor nr. 166/2010 pentru aprobarea Dispozi</w:t>
      </w:r>
      <w:r w:rsidR="002B0B57" w:rsidRPr="002B0B57">
        <w:rPr>
          <w:rFonts w:ascii="Times New Roman" w:eastAsia="Calibri" w:hAnsi="Times New Roman" w:cs="Times New Roman"/>
          <w:sz w:val="24"/>
          <w:szCs w:val="24"/>
        </w:rPr>
        <w:t>ț</w:t>
      </w:r>
      <w:r w:rsidRPr="002B0B57">
        <w:rPr>
          <w:rFonts w:ascii="Times New Roman" w:eastAsia="Calibri" w:hAnsi="Times New Roman" w:cs="Times New Roman"/>
          <w:sz w:val="24"/>
          <w:szCs w:val="24"/>
        </w:rPr>
        <w:t>iilor generale privind apărarea împotriva incendiilor la construc</w:t>
      </w:r>
      <w:r w:rsidR="002B0B57" w:rsidRPr="002B0B57">
        <w:rPr>
          <w:rFonts w:ascii="Times New Roman" w:eastAsia="Calibri" w:hAnsi="Times New Roman" w:cs="Times New Roman"/>
          <w:sz w:val="24"/>
          <w:szCs w:val="24"/>
        </w:rPr>
        <w:t>ț</w:t>
      </w:r>
      <w:r w:rsidRPr="002B0B57">
        <w:rPr>
          <w:rFonts w:ascii="Times New Roman" w:eastAsia="Calibri" w:hAnsi="Times New Roman" w:cs="Times New Roman"/>
          <w:sz w:val="24"/>
          <w:szCs w:val="24"/>
        </w:rPr>
        <w:t xml:space="preserve">ii </w:t>
      </w:r>
      <w:r w:rsidR="002B0B57" w:rsidRPr="002B0B57">
        <w:rPr>
          <w:rFonts w:ascii="Times New Roman" w:eastAsia="Calibri" w:hAnsi="Times New Roman" w:cs="Times New Roman"/>
          <w:sz w:val="24"/>
          <w:szCs w:val="24"/>
        </w:rPr>
        <w:t>ș</w:t>
      </w:r>
      <w:r w:rsidRPr="002B0B57">
        <w:rPr>
          <w:rFonts w:ascii="Times New Roman" w:eastAsia="Calibri" w:hAnsi="Times New Roman" w:cs="Times New Roman"/>
          <w:sz w:val="24"/>
          <w:szCs w:val="24"/>
        </w:rPr>
        <w:t>i instala</w:t>
      </w:r>
      <w:r w:rsidR="002B0B57" w:rsidRPr="002B0B57">
        <w:rPr>
          <w:rFonts w:ascii="Times New Roman" w:eastAsia="Calibri" w:hAnsi="Times New Roman" w:cs="Times New Roman"/>
          <w:sz w:val="24"/>
          <w:szCs w:val="24"/>
        </w:rPr>
        <w:t>ț</w:t>
      </w:r>
      <w:r w:rsidRPr="002B0B57">
        <w:rPr>
          <w:rFonts w:ascii="Times New Roman" w:eastAsia="Calibri" w:hAnsi="Times New Roman" w:cs="Times New Roman"/>
          <w:sz w:val="24"/>
          <w:szCs w:val="24"/>
        </w:rPr>
        <w:t>ii aferente, publicat în Monitorul Oficial al României, Partea I, nr. 559 din 9 august 2010;</w:t>
      </w:r>
    </w:p>
    <w:p w:rsidR="00470390" w:rsidRPr="002B0B57" w:rsidRDefault="008B2431" w:rsidP="008B2431">
      <w:pPr>
        <w:pStyle w:val="ListParagraph"/>
        <w:autoSpaceDE w:val="0"/>
        <w:autoSpaceDN w:val="0"/>
        <w:adjustRightInd w:val="0"/>
        <w:spacing w:after="0" w:line="360" w:lineRule="auto"/>
        <w:ind w:left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B0B57">
        <w:rPr>
          <w:rFonts w:ascii="Times New Roman" w:eastAsia="Calibri" w:hAnsi="Times New Roman" w:cs="Times New Roman"/>
          <w:sz w:val="24"/>
          <w:szCs w:val="24"/>
        </w:rPr>
        <w:t xml:space="preserve">52. </w:t>
      </w:r>
      <w:r w:rsidR="00470390" w:rsidRPr="002B0B57">
        <w:rPr>
          <w:rFonts w:ascii="Times New Roman" w:eastAsia="Calibri" w:hAnsi="Times New Roman" w:cs="Times New Roman"/>
          <w:sz w:val="24"/>
          <w:szCs w:val="24"/>
        </w:rPr>
        <w:t>Hotărârea Guvernului nr. 1058/2006 privind cerin</w:t>
      </w:r>
      <w:r w:rsidR="002B0B57" w:rsidRPr="002B0B57">
        <w:rPr>
          <w:rFonts w:ascii="Times New Roman" w:eastAsia="Calibri" w:hAnsi="Times New Roman" w:cs="Times New Roman"/>
          <w:sz w:val="24"/>
          <w:szCs w:val="24"/>
        </w:rPr>
        <w:t>ț</w:t>
      </w:r>
      <w:r w:rsidR="00E76D50">
        <w:rPr>
          <w:rFonts w:ascii="Times New Roman" w:eastAsia="Calibri" w:hAnsi="Times New Roman" w:cs="Times New Roman"/>
          <w:sz w:val="24"/>
          <w:szCs w:val="24"/>
        </w:rPr>
        <w:t>ele minim</w:t>
      </w:r>
      <w:r w:rsidR="00470390" w:rsidRPr="002B0B57">
        <w:rPr>
          <w:rFonts w:ascii="Times New Roman" w:eastAsia="Calibri" w:hAnsi="Times New Roman" w:cs="Times New Roman"/>
          <w:sz w:val="24"/>
          <w:szCs w:val="24"/>
        </w:rPr>
        <w:t>e pentru îmbunătă</w:t>
      </w:r>
      <w:r w:rsidR="002B0B57" w:rsidRPr="002B0B57">
        <w:rPr>
          <w:rFonts w:ascii="Times New Roman" w:eastAsia="Calibri" w:hAnsi="Times New Roman" w:cs="Times New Roman"/>
          <w:sz w:val="24"/>
          <w:szCs w:val="24"/>
        </w:rPr>
        <w:t>ț</w:t>
      </w:r>
      <w:r w:rsidR="00470390" w:rsidRPr="002B0B57">
        <w:rPr>
          <w:rFonts w:ascii="Times New Roman" w:eastAsia="Calibri" w:hAnsi="Times New Roman" w:cs="Times New Roman"/>
          <w:sz w:val="24"/>
          <w:szCs w:val="24"/>
        </w:rPr>
        <w:t>irea securită</w:t>
      </w:r>
      <w:r w:rsidR="002B0B57" w:rsidRPr="002B0B57">
        <w:rPr>
          <w:rFonts w:ascii="Times New Roman" w:eastAsia="Calibri" w:hAnsi="Times New Roman" w:cs="Times New Roman"/>
          <w:sz w:val="24"/>
          <w:szCs w:val="24"/>
        </w:rPr>
        <w:t>ț</w:t>
      </w:r>
      <w:r w:rsidR="00470390" w:rsidRPr="002B0B57">
        <w:rPr>
          <w:rFonts w:ascii="Times New Roman" w:eastAsia="Calibri" w:hAnsi="Times New Roman" w:cs="Times New Roman"/>
          <w:sz w:val="24"/>
          <w:szCs w:val="24"/>
        </w:rPr>
        <w:t xml:space="preserve">ii </w:t>
      </w:r>
      <w:r w:rsidR="002B0B57" w:rsidRPr="002B0B57">
        <w:rPr>
          <w:rFonts w:ascii="Times New Roman" w:eastAsia="Calibri" w:hAnsi="Times New Roman" w:cs="Times New Roman"/>
          <w:sz w:val="24"/>
          <w:szCs w:val="24"/>
        </w:rPr>
        <w:t>ș</w:t>
      </w:r>
      <w:r w:rsidR="00470390" w:rsidRPr="002B0B57">
        <w:rPr>
          <w:rFonts w:ascii="Times New Roman" w:eastAsia="Calibri" w:hAnsi="Times New Roman" w:cs="Times New Roman"/>
          <w:sz w:val="24"/>
          <w:szCs w:val="24"/>
        </w:rPr>
        <w:t>i protec</w:t>
      </w:r>
      <w:r w:rsidR="002B0B57" w:rsidRPr="002B0B57">
        <w:rPr>
          <w:rFonts w:ascii="Times New Roman" w:eastAsia="Calibri" w:hAnsi="Times New Roman" w:cs="Times New Roman"/>
          <w:sz w:val="24"/>
          <w:szCs w:val="24"/>
        </w:rPr>
        <w:t>ț</w:t>
      </w:r>
      <w:r w:rsidR="00470390" w:rsidRPr="002B0B57">
        <w:rPr>
          <w:rFonts w:ascii="Times New Roman" w:eastAsia="Calibri" w:hAnsi="Times New Roman" w:cs="Times New Roman"/>
          <w:sz w:val="24"/>
          <w:szCs w:val="24"/>
        </w:rPr>
        <w:t>ia sănătă</w:t>
      </w:r>
      <w:r w:rsidR="002B0B57" w:rsidRPr="002B0B57">
        <w:rPr>
          <w:rFonts w:ascii="Times New Roman" w:eastAsia="Calibri" w:hAnsi="Times New Roman" w:cs="Times New Roman"/>
          <w:sz w:val="24"/>
          <w:szCs w:val="24"/>
        </w:rPr>
        <w:t>ț</w:t>
      </w:r>
      <w:r w:rsidR="00470390" w:rsidRPr="002B0B57">
        <w:rPr>
          <w:rFonts w:ascii="Times New Roman" w:eastAsia="Calibri" w:hAnsi="Times New Roman" w:cs="Times New Roman"/>
          <w:sz w:val="24"/>
          <w:szCs w:val="24"/>
        </w:rPr>
        <w:t>ii lucrătorilor care pot fi expu</w:t>
      </w:r>
      <w:r w:rsidR="002B0B57" w:rsidRPr="002B0B57">
        <w:rPr>
          <w:rFonts w:ascii="Times New Roman" w:eastAsia="Calibri" w:hAnsi="Times New Roman" w:cs="Times New Roman"/>
          <w:sz w:val="24"/>
          <w:szCs w:val="24"/>
        </w:rPr>
        <w:t>ș</w:t>
      </w:r>
      <w:r w:rsidR="00470390" w:rsidRPr="002B0B57">
        <w:rPr>
          <w:rFonts w:ascii="Times New Roman" w:eastAsia="Calibri" w:hAnsi="Times New Roman" w:cs="Times New Roman"/>
          <w:sz w:val="24"/>
          <w:szCs w:val="24"/>
        </w:rPr>
        <w:t>i unui poten</w:t>
      </w:r>
      <w:r w:rsidR="002B0B57" w:rsidRPr="002B0B57">
        <w:rPr>
          <w:rFonts w:ascii="Times New Roman" w:eastAsia="Calibri" w:hAnsi="Times New Roman" w:cs="Times New Roman"/>
          <w:sz w:val="24"/>
          <w:szCs w:val="24"/>
        </w:rPr>
        <w:t>ț</w:t>
      </w:r>
      <w:r w:rsidR="00470390" w:rsidRPr="002B0B57">
        <w:rPr>
          <w:rFonts w:ascii="Times New Roman" w:eastAsia="Calibri" w:hAnsi="Times New Roman" w:cs="Times New Roman"/>
          <w:sz w:val="24"/>
          <w:szCs w:val="24"/>
        </w:rPr>
        <w:t>i</w:t>
      </w:r>
      <w:r w:rsidR="00E76D50">
        <w:rPr>
          <w:rFonts w:ascii="Times New Roman" w:eastAsia="Calibri" w:hAnsi="Times New Roman" w:cs="Times New Roman"/>
          <w:sz w:val="24"/>
          <w:szCs w:val="24"/>
        </w:rPr>
        <w:t>a</w:t>
      </w:r>
      <w:r w:rsidR="00470390" w:rsidRPr="002B0B57">
        <w:rPr>
          <w:rFonts w:ascii="Times New Roman" w:eastAsia="Calibri" w:hAnsi="Times New Roman" w:cs="Times New Roman"/>
          <w:sz w:val="24"/>
          <w:szCs w:val="24"/>
        </w:rPr>
        <w:t>l risc datorat atmosferelor explozive, publicată în Monitorul Oficial al României, Partea I, nr. 737 din 29 august 2006;</w:t>
      </w:r>
    </w:p>
    <w:p w:rsidR="00470390" w:rsidRPr="002B0B57" w:rsidRDefault="008B2431" w:rsidP="008B2431">
      <w:pPr>
        <w:pStyle w:val="ListParagraph"/>
        <w:autoSpaceDE w:val="0"/>
        <w:autoSpaceDN w:val="0"/>
        <w:adjustRightInd w:val="0"/>
        <w:spacing w:after="0" w:line="360" w:lineRule="auto"/>
        <w:ind w:left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B0B57">
        <w:rPr>
          <w:rFonts w:ascii="Times New Roman" w:eastAsia="Calibri" w:hAnsi="Times New Roman" w:cs="Times New Roman"/>
          <w:sz w:val="24"/>
          <w:szCs w:val="24"/>
        </w:rPr>
        <w:t xml:space="preserve">53. </w:t>
      </w:r>
      <w:r w:rsidR="00470390" w:rsidRPr="002B0B57">
        <w:rPr>
          <w:rFonts w:ascii="Times New Roman" w:eastAsia="Calibri" w:hAnsi="Times New Roman" w:cs="Times New Roman"/>
          <w:sz w:val="24"/>
          <w:szCs w:val="24"/>
        </w:rPr>
        <w:t>Hotărârii Guvernului nr. 245/2016 privind stabilirea condi</w:t>
      </w:r>
      <w:r w:rsidR="002B0B57" w:rsidRPr="002B0B57">
        <w:rPr>
          <w:rFonts w:ascii="Times New Roman" w:eastAsia="Calibri" w:hAnsi="Times New Roman" w:cs="Times New Roman"/>
          <w:sz w:val="24"/>
          <w:szCs w:val="24"/>
        </w:rPr>
        <w:t>ț</w:t>
      </w:r>
      <w:r w:rsidR="00470390" w:rsidRPr="002B0B57">
        <w:rPr>
          <w:rFonts w:ascii="Times New Roman" w:eastAsia="Calibri" w:hAnsi="Times New Roman" w:cs="Times New Roman"/>
          <w:sz w:val="24"/>
          <w:szCs w:val="24"/>
        </w:rPr>
        <w:t>iilor pentru punerea la dispozi</w:t>
      </w:r>
      <w:r w:rsidR="002B0B57" w:rsidRPr="002B0B57">
        <w:rPr>
          <w:rFonts w:ascii="Times New Roman" w:eastAsia="Calibri" w:hAnsi="Times New Roman" w:cs="Times New Roman"/>
          <w:sz w:val="24"/>
          <w:szCs w:val="24"/>
        </w:rPr>
        <w:t>ț</w:t>
      </w:r>
      <w:r w:rsidR="00470390" w:rsidRPr="002B0B57">
        <w:rPr>
          <w:rFonts w:ascii="Times New Roman" w:eastAsia="Calibri" w:hAnsi="Times New Roman" w:cs="Times New Roman"/>
          <w:sz w:val="24"/>
          <w:szCs w:val="24"/>
        </w:rPr>
        <w:t>ie pe pia</w:t>
      </w:r>
      <w:r w:rsidR="002B0B57" w:rsidRPr="002B0B57">
        <w:rPr>
          <w:rFonts w:ascii="Times New Roman" w:eastAsia="Calibri" w:hAnsi="Times New Roman" w:cs="Times New Roman"/>
          <w:sz w:val="24"/>
          <w:szCs w:val="24"/>
        </w:rPr>
        <w:t>ț</w:t>
      </w:r>
      <w:r w:rsidR="00470390" w:rsidRPr="002B0B57">
        <w:rPr>
          <w:rFonts w:ascii="Times New Roman" w:eastAsia="Calibri" w:hAnsi="Times New Roman" w:cs="Times New Roman"/>
          <w:sz w:val="24"/>
          <w:szCs w:val="24"/>
        </w:rPr>
        <w:t xml:space="preserve">ă a echipamentelor </w:t>
      </w:r>
      <w:r w:rsidR="002B0B57" w:rsidRPr="002B0B57">
        <w:rPr>
          <w:rFonts w:ascii="Times New Roman" w:eastAsia="Calibri" w:hAnsi="Times New Roman" w:cs="Times New Roman"/>
          <w:sz w:val="24"/>
          <w:szCs w:val="24"/>
        </w:rPr>
        <w:t>ș</w:t>
      </w:r>
      <w:r w:rsidR="00470390" w:rsidRPr="002B0B57">
        <w:rPr>
          <w:rFonts w:ascii="Times New Roman" w:eastAsia="Calibri" w:hAnsi="Times New Roman" w:cs="Times New Roman"/>
          <w:sz w:val="24"/>
          <w:szCs w:val="24"/>
        </w:rPr>
        <w:t>i sistemelor de protec</w:t>
      </w:r>
      <w:r w:rsidR="002B0B57" w:rsidRPr="002B0B57">
        <w:rPr>
          <w:rFonts w:ascii="Times New Roman" w:eastAsia="Calibri" w:hAnsi="Times New Roman" w:cs="Times New Roman"/>
          <w:sz w:val="24"/>
          <w:szCs w:val="24"/>
        </w:rPr>
        <w:t>ț</w:t>
      </w:r>
      <w:r w:rsidR="00470390" w:rsidRPr="002B0B57">
        <w:rPr>
          <w:rFonts w:ascii="Times New Roman" w:eastAsia="Calibri" w:hAnsi="Times New Roman" w:cs="Times New Roman"/>
          <w:sz w:val="24"/>
          <w:szCs w:val="24"/>
        </w:rPr>
        <w:t>ie destinate utilizării în atmosfere poten</w:t>
      </w:r>
      <w:r w:rsidR="002B0B57" w:rsidRPr="002B0B57">
        <w:rPr>
          <w:rFonts w:ascii="Times New Roman" w:eastAsia="Calibri" w:hAnsi="Times New Roman" w:cs="Times New Roman"/>
          <w:sz w:val="24"/>
          <w:szCs w:val="24"/>
        </w:rPr>
        <w:t>ț</w:t>
      </w:r>
      <w:r w:rsidR="00470390" w:rsidRPr="002B0B57">
        <w:rPr>
          <w:rFonts w:ascii="Times New Roman" w:eastAsia="Calibri" w:hAnsi="Times New Roman" w:cs="Times New Roman"/>
          <w:sz w:val="24"/>
          <w:szCs w:val="24"/>
        </w:rPr>
        <w:t>ial explozive, publicată în Monitorul Oficial al României, Partea I, nr. 286 din 15 aprilie 2016;</w:t>
      </w:r>
    </w:p>
    <w:p w:rsidR="00470390" w:rsidRPr="002B0B57" w:rsidRDefault="008B2431" w:rsidP="008B2431">
      <w:pPr>
        <w:pStyle w:val="ListParagraph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B0B57">
        <w:rPr>
          <w:rFonts w:ascii="Times New Roman" w:eastAsia="Calibri" w:hAnsi="Times New Roman" w:cs="Times New Roman"/>
          <w:sz w:val="24"/>
          <w:szCs w:val="24"/>
        </w:rPr>
        <w:t xml:space="preserve">54. </w:t>
      </w:r>
      <w:r w:rsidR="00470390" w:rsidRPr="002B0B57">
        <w:rPr>
          <w:rFonts w:ascii="Times New Roman" w:eastAsia="Calibri" w:hAnsi="Times New Roman" w:cs="Times New Roman"/>
          <w:sz w:val="24"/>
          <w:szCs w:val="24"/>
        </w:rPr>
        <w:t>Legea nr. 319/2006 a securită</w:t>
      </w:r>
      <w:r w:rsidR="002B0B57" w:rsidRPr="002B0B57">
        <w:rPr>
          <w:rFonts w:ascii="Times New Roman" w:eastAsia="Calibri" w:hAnsi="Times New Roman" w:cs="Times New Roman"/>
          <w:sz w:val="24"/>
          <w:szCs w:val="24"/>
        </w:rPr>
        <w:t>ț</w:t>
      </w:r>
      <w:r w:rsidR="00470390" w:rsidRPr="002B0B57">
        <w:rPr>
          <w:rFonts w:ascii="Times New Roman" w:eastAsia="Calibri" w:hAnsi="Times New Roman" w:cs="Times New Roman"/>
          <w:sz w:val="24"/>
          <w:szCs w:val="24"/>
        </w:rPr>
        <w:t xml:space="preserve">ii </w:t>
      </w:r>
      <w:r w:rsidR="002B0B57" w:rsidRPr="002B0B57">
        <w:rPr>
          <w:rFonts w:ascii="Times New Roman" w:eastAsia="Calibri" w:hAnsi="Times New Roman" w:cs="Times New Roman"/>
          <w:sz w:val="24"/>
          <w:szCs w:val="24"/>
        </w:rPr>
        <w:t>ș</w:t>
      </w:r>
      <w:r w:rsidR="00470390" w:rsidRPr="002B0B57">
        <w:rPr>
          <w:rFonts w:ascii="Times New Roman" w:eastAsia="Calibri" w:hAnsi="Times New Roman" w:cs="Times New Roman"/>
          <w:sz w:val="24"/>
          <w:szCs w:val="24"/>
        </w:rPr>
        <w:t>i sănătă</w:t>
      </w:r>
      <w:r w:rsidR="002B0B57" w:rsidRPr="002B0B57">
        <w:rPr>
          <w:rFonts w:ascii="Times New Roman" w:eastAsia="Calibri" w:hAnsi="Times New Roman" w:cs="Times New Roman"/>
          <w:sz w:val="24"/>
          <w:szCs w:val="24"/>
        </w:rPr>
        <w:t>ț</w:t>
      </w:r>
      <w:r w:rsidR="00470390" w:rsidRPr="002B0B57">
        <w:rPr>
          <w:rFonts w:ascii="Times New Roman" w:eastAsia="Calibri" w:hAnsi="Times New Roman" w:cs="Times New Roman"/>
          <w:sz w:val="24"/>
          <w:szCs w:val="24"/>
        </w:rPr>
        <w:t>ii în muncă, publicată în Monitorul Oficial al României, Partea I, nr. 646 din 26 iulie 2006, cu modificările ulterioare</w:t>
      </w:r>
      <w:r w:rsidRPr="002B0B57">
        <w:rPr>
          <w:rFonts w:ascii="Times New Roman" w:eastAsia="Calibri" w:hAnsi="Times New Roman" w:cs="Times New Roman"/>
          <w:sz w:val="24"/>
          <w:szCs w:val="24"/>
        </w:rPr>
        <w:t>.”</w:t>
      </w:r>
    </w:p>
    <w:p w:rsidR="00F16F56" w:rsidRPr="002B0B57" w:rsidRDefault="008B2431" w:rsidP="008B2431">
      <w:pPr>
        <w:pStyle w:val="ListParagraph"/>
        <w:numPr>
          <w:ilvl w:val="0"/>
          <w:numId w:val="3"/>
        </w:numPr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B0B57">
        <w:rPr>
          <w:rFonts w:ascii="Times New Roman" w:eastAsia="Times New Roman" w:hAnsi="Times New Roman" w:cs="Times New Roman"/>
          <w:sz w:val="24"/>
          <w:szCs w:val="24"/>
        </w:rPr>
        <w:t xml:space="preserve">La anexa nr. 2 Norme </w:t>
      </w:r>
      <w:r w:rsidR="002B0B57" w:rsidRPr="002B0B57">
        <w:rPr>
          <w:rFonts w:ascii="Times New Roman" w:eastAsia="Times New Roman" w:hAnsi="Times New Roman" w:cs="Times New Roman"/>
          <w:sz w:val="24"/>
          <w:szCs w:val="24"/>
        </w:rPr>
        <w:t>ș</w:t>
      </w:r>
      <w:r w:rsidRPr="002B0B57">
        <w:rPr>
          <w:rFonts w:ascii="Times New Roman" w:eastAsia="Times New Roman" w:hAnsi="Times New Roman" w:cs="Times New Roman"/>
          <w:sz w:val="24"/>
          <w:szCs w:val="24"/>
        </w:rPr>
        <w:t>i prescrip</w:t>
      </w:r>
      <w:r w:rsidR="002B0B57" w:rsidRPr="002B0B57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2B0B57">
        <w:rPr>
          <w:rFonts w:ascii="Times New Roman" w:eastAsia="Times New Roman" w:hAnsi="Times New Roman" w:cs="Times New Roman"/>
          <w:sz w:val="24"/>
          <w:szCs w:val="24"/>
        </w:rPr>
        <w:t xml:space="preserve">ii tehnice, punctul 2 se modifică </w:t>
      </w:r>
      <w:r w:rsidR="002B0B57" w:rsidRPr="002B0B57">
        <w:rPr>
          <w:rFonts w:ascii="Times New Roman" w:eastAsia="Times New Roman" w:hAnsi="Times New Roman" w:cs="Times New Roman"/>
          <w:sz w:val="24"/>
          <w:szCs w:val="24"/>
        </w:rPr>
        <w:t>ș</w:t>
      </w:r>
      <w:r w:rsidRPr="002B0B57">
        <w:rPr>
          <w:rFonts w:ascii="Times New Roman" w:eastAsia="Times New Roman" w:hAnsi="Times New Roman" w:cs="Times New Roman"/>
          <w:sz w:val="24"/>
          <w:szCs w:val="24"/>
        </w:rPr>
        <w:t>i va avea următorul cuprins:</w:t>
      </w:r>
    </w:p>
    <w:p w:rsidR="008B2431" w:rsidRPr="002B0B57" w:rsidRDefault="008B2431" w:rsidP="008B2431">
      <w:pPr>
        <w:pStyle w:val="ListParagraph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B0B57">
        <w:rPr>
          <w:rFonts w:ascii="Times New Roman" w:eastAsia="Times New Roman" w:hAnsi="Times New Roman" w:cs="Times New Roman"/>
          <w:sz w:val="24"/>
          <w:szCs w:val="24"/>
        </w:rPr>
        <w:t xml:space="preserve">„2. </w:t>
      </w:r>
      <w:r w:rsidRPr="002B0B57">
        <w:rPr>
          <w:rFonts w:ascii="Times New Roman" w:eastAsia="Calibri" w:hAnsi="Times New Roman" w:cs="Times New Roman"/>
          <w:bCs/>
          <w:sz w:val="24"/>
          <w:szCs w:val="24"/>
        </w:rPr>
        <w:t xml:space="preserve">P118/3-2015 - </w:t>
      </w:r>
      <w:r w:rsidRPr="002B0B57">
        <w:rPr>
          <w:rFonts w:ascii="Times New Roman" w:eastAsia="Calibri" w:hAnsi="Times New Roman" w:cs="Times New Roman"/>
          <w:sz w:val="24"/>
          <w:szCs w:val="24"/>
        </w:rPr>
        <w:t>Normativului privind securitatea la incendiu a construc</w:t>
      </w:r>
      <w:r w:rsidR="002B0B57" w:rsidRPr="002B0B57">
        <w:rPr>
          <w:rFonts w:ascii="Times New Roman" w:eastAsia="Calibri" w:hAnsi="Times New Roman" w:cs="Times New Roman"/>
          <w:sz w:val="24"/>
          <w:szCs w:val="24"/>
        </w:rPr>
        <w:t>ț</w:t>
      </w:r>
      <w:r w:rsidRPr="002B0B57">
        <w:rPr>
          <w:rFonts w:ascii="Times New Roman" w:eastAsia="Calibri" w:hAnsi="Times New Roman" w:cs="Times New Roman"/>
          <w:sz w:val="24"/>
          <w:szCs w:val="24"/>
        </w:rPr>
        <w:t>iilor, Partea a III-a - Instala</w:t>
      </w:r>
      <w:r w:rsidR="002B0B57" w:rsidRPr="002B0B57">
        <w:rPr>
          <w:rFonts w:ascii="Times New Roman" w:eastAsia="Calibri" w:hAnsi="Times New Roman" w:cs="Times New Roman"/>
          <w:sz w:val="24"/>
          <w:szCs w:val="24"/>
        </w:rPr>
        <w:t>ț</w:t>
      </w:r>
      <w:r w:rsidRPr="002B0B57">
        <w:rPr>
          <w:rFonts w:ascii="Times New Roman" w:eastAsia="Calibri" w:hAnsi="Times New Roman" w:cs="Times New Roman"/>
          <w:sz w:val="24"/>
          <w:szCs w:val="24"/>
        </w:rPr>
        <w:t xml:space="preserve">ii de detectare, semnalizare </w:t>
      </w:r>
      <w:r w:rsidR="002B0B57" w:rsidRPr="002B0B57">
        <w:rPr>
          <w:rFonts w:ascii="Times New Roman" w:eastAsia="Calibri" w:hAnsi="Times New Roman" w:cs="Times New Roman"/>
          <w:sz w:val="24"/>
          <w:szCs w:val="24"/>
        </w:rPr>
        <w:t>ș</w:t>
      </w:r>
      <w:r w:rsidRPr="002B0B57">
        <w:rPr>
          <w:rFonts w:ascii="Times New Roman" w:eastAsia="Calibri" w:hAnsi="Times New Roman" w:cs="Times New Roman"/>
          <w:sz w:val="24"/>
          <w:szCs w:val="24"/>
        </w:rPr>
        <w:t xml:space="preserve">i avertizare, aprobat prin Ordinul Ministerului Dezvoltării Regionale </w:t>
      </w:r>
      <w:r w:rsidR="002B0B57" w:rsidRPr="002B0B57">
        <w:rPr>
          <w:rFonts w:ascii="Times New Roman" w:eastAsia="Calibri" w:hAnsi="Times New Roman" w:cs="Times New Roman"/>
          <w:sz w:val="24"/>
          <w:szCs w:val="24"/>
        </w:rPr>
        <w:t>ș</w:t>
      </w:r>
      <w:r w:rsidRPr="002B0B57">
        <w:rPr>
          <w:rFonts w:ascii="Times New Roman" w:eastAsia="Calibri" w:hAnsi="Times New Roman" w:cs="Times New Roman"/>
          <w:sz w:val="24"/>
          <w:szCs w:val="24"/>
        </w:rPr>
        <w:t>i Administra</w:t>
      </w:r>
      <w:r w:rsidR="002B0B57" w:rsidRPr="002B0B57">
        <w:rPr>
          <w:rFonts w:ascii="Times New Roman" w:eastAsia="Calibri" w:hAnsi="Times New Roman" w:cs="Times New Roman"/>
          <w:sz w:val="24"/>
          <w:szCs w:val="24"/>
        </w:rPr>
        <w:t>ț</w:t>
      </w:r>
      <w:r w:rsidRPr="002B0B57">
        <w:rPr>
          <w:rFonts w:ascii="Times New Roman" w:eastAsia="Calibri" w:hAnsi="Times New Roman" w:cs="Times New Roman"/>
          <w:sz w:val="24"/>
          <w:szCs w:val="24"/>
        </w:rPr>
        <w:t xml:space="preserve">iei Publice nr. 364/2015, publicat în Monitorul Oficial al României, Partea I, nr. 243 </w:t>
      </w:r>
      <w:r w:rsidR="002B0B57" w:rsidRPr="002B0B57">
        <w:rPr>
          <w:rFonts w:ascii="Times New Roman" w:eastAsia="Calibri" w:hAnsi="Times New Roman" w:cs="Times New Roman"/>
          <w:sz w:val="24"/>
          <w:szCs w:val="24"/>
        </w:rPr>
        <w:t>ș</w:t>
      </w:r>
      <w:r w:rsidRPr="002B0B57">
        <w:rPr>
          <w:rFonts w:ascii="Times New Roman" w:eastAsia="Calibri" w:hAnsi="Times New Roman" w:cs="Times New Roman"/>
          <w:sz w:val="24"/>
          <w:szCs w:val="24"/>
        </w:rPr>
        <w:t xml:space="preserve">i 243bis din 09 aprilie 2015, cu modificările </w:t>
      </w:r>
      <w:r w:rsidR="002B0B57" w:rsidRPr="002B0B57">
        <w:rPr>
          <w:rFonts w:ascii="Times New Roman" w:eastAsia="Calibri" w:hAnsi="Times New Roman" w:cs="Times New Roman"/>
          <w:sz w:val="24"/>
          <w:szCs w:val="24"/>
        </w:rPr>
        <w:t>ș</w:t>
      </w:r>
      <w:r w:rsidRPr="002B0B57">
        <w:rPr>
          <w:rFonts w:ascii="Times New Roman" w:eastAsia="Calibri" w:hAnsi="Times New Roman" w:cs="Times New Roman"/>
          <w:sz w:val="24"/>
          <w:szCs w:val="24"/>
        </w:rPr>
        <w:t>i completările ulterioare;”</w:t>
      </w:r>
    </w:p>
    <w:p w:rsidR="00F16F56" w:rsidRPr="002B0B57" w:rsidRDefault="00376126" w:rsidP="00376126">
      <w:pPr>
        <w:pStyle w:val="ListParagraph"/>
        <w:numPr>
          <w:ilvl w:val="0"/>
          <w:numId w:val="3"/>
        </w:numPr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B0B57">
        <w:rPr>
          <w:rFonts w:ascii="Times New Roman" w:eastAsia="Times New Roman" w:hAnsi="Times New Roman" w:cs="Times New Roman"/>
          <w:sz w:val="24"/>
          <w:szCs w:val="24"/>
        </w:rPr>
        <w:t xml:space="preserve">La anexa nr. 2 Norme </w:t>
      </w:r>
      <w:r w:rsidR="002B0B57" w:rsidRPr="002B0B57">
        <w:rPr>
          <w:rFonts w:ascii="Times New Roman" w:eastAsia="Times New Roman" w:hAnsi="Times New Roman" w:cs="Times New Roman"/>
          <w:sz w:val="24"/>
          <w:szCs w:val="24"/>
        </w:rPr>
        <w:t>ș</w:t>
      </w:r>
      <w:r w:rsidRPr="002B0B57">
        <w:rPr>
          <w:rFonts w:ascii="Times New Roman" w:eastAsia="Times New Roman" w:hAnsi="Times New Roman" w:cs="Times New Roman"/>
          <w:sz w:val="24"/>
          <w:szCs w:val="24"/>
        </w:rPr>
        <w:t>i prescrip</w:t>
      </w:r>
      <w:r w:rsidR="002B0B57" w:rsidRPr="002B0B57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2B0B57">
        <w:rPr>
          <w:rFonts w:ascii="Times New Roman" w:eastAsia="Times New Roman" w:hAnsi="Times New Roman" w:cs="Times New Roman"/>
          <w:sz w:val="24"/>
          <w:szCs w:val="24"/>
        </w:rPr>
        <w:t>ii tehnice, după punctul 9 se introduce un nou punct, punctul 10 cu următorul cuprins:</w:t>
      </w:r>
    </w:p>
    <w:p w:rsidR="00376126" w:rsidRPr="002B0B57" w:rsidRDefault="00376126" w:rsidP="00376126">
      <w:pPr>
        <w:pStyle w:val="ListParagraph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B0B57">
        <w:rPr>
          <w:rFonts w:ascii="Times New Roman" w:eastAsia="Times New Roman" w:hAnsi="Times New Roman" w:cs="Times New Roman"/>
          <w:sz w:val="24"/>
          <w:szCs w:val="24"/>
        </w:rPr>
        <w:t xml:space="preserve">„10. </w:t>
      </w:r>
      <w:r w:rsidRPr="002B0B57">
        <w:rPr>
          <w:rFonts w:ascii="Times New Roman" w:eastAsia="Calibri" w:hAnsi="Times New Roman" w:cs="Times New Roman"/>
          <w:sz w:val="24"/>
          <w:szCs w:val="24"/>
        </w:rPr>
        <w:t>P 118-99 - Normativ de siguran</w:t>
      </w:r>
      <w:r w:rsidR="002B0B57" w:rsidRPr="002B0B57">
        <w:rPr>
          <w:rFonts w:ascii="Times New Roman" w:eastAsia="Calibri" w:hAnsi="Times New Roman" w:cs="Times New Roman"/>
          <w:sz w:val="24"/>
          <w:szCs w:val="24"/>
        </w:rPr>
        <w:t>ț</w:t>
      </w:r>
      <w:r w:rsidRPr="002B0B57">
        <w:rPr>
          <w:rFonts w:ascii="Times New Roman" w:eastAsia="Calibri" w:hAnsi="Times New Roman" w:cs="Times New Roman"/>
          <w:sz w:val="24"/>
          <w:szCs w:val="24"/>
        </w:rPr>
        <w:t>ă la foc a construc</w:t>
      </w:r>
      <w:r w:rsidR="002B0B57" w:rsidRPr="002B0B57">
        <w:rPr>
          <w:rFonts w:ascii="Times New Roman" w:eastAsia="Calibri" w:hAnsi="Times New Roman" w:cs="Times New Roman"/>
          <w:sz w:val="24"/>
          <w:szCs w:val="24"/>
        </w:rPr>
        <w:t>ț</w:t>
      </w:r>
      <w:r w:rsidRPr="002B0B57">
        <w:rPr>
          <w:rFonts w:ascii="Times New Roman" w:eastAsia="Calibri" w:hAnsi="Times New Roman" w:cs="Times New Roman"/>
          <w:sz w:val="24"/>
          <w:szCs w:val="24"/>
        </w:rPr>
        <w:t>iilor,</w:t>
      </w:r>
      <w:r w:rsidRPr="002B0B57">
        <w:rPr>
          <w:rFonts w:ascii="Times New Roman" w:eastAsia="Calibri" w:hAnsi="Times New Roman" w:cs="Times New Roman"/>
          <w:bCs/>
          <w:sz w:val="24"/>
          <w:szCs w:val="24"/>
        </w:rPr>
        <w:t xml:space="preserve"> aprobat prin Ordinul Ministerului Lucrărilor Publice </w:t>
      </w:r>
      <w:r w:rsidR="002B0B57" w:rsidRPr="002B0B57">
        <w:rPr>
          <w:rFonts w:ascii="Times New Roman" w:eastAsia="Calibri" w:hAnsi="Times New Roman" w:cs="Times New Roman"/>
          <w:bCs/>
          <w:sz w:val="24"/>
          <w:szCs w:val="24"/>
        </w:rPr>
        <w:t>ș</w:t>
      </w:r>
      <w:r w:rsidRPr="002B0B57">
        <w:rPr>
          <w:rFonts w:ascii="Times New Roman" w:eastAsia="Calibri" w:hAnsi="Times New Roman" w:cs="Times New Roman"/>
          <w:bCs/>
          <w:sz w:val="24"/>
          <w:szCs w:val="24"/>
        </w:rPr>
        <w:t>i Amenajării Teritoriului nr. 27/N/1999.”</w:t>
      </w:r>
    </w:p>
    <w:p w:rsidR="00F16F56" w:rsidRPr="002B0B57" w:rsidRDefault="00376126" w:rsidP="00376126">
      <w:pPr>
        <w:pStyle w:val="ListParagraph"/>
        <w:numPr>
          <w:ilvl w:val="0"/>
          <w:numId w:val="3"/>
        </w:numPr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B0B57">
        <w:rPr>
          <w:rFonts w:ascii="Times New Roman" w:eastAsia="Times New Roman" w:hAnsi="Times New Roman" w:cs="Times New Roman"/>
          <w:sz w:val="24"/>
          <w:szCs w:val="24"/>
        </w:rPr>
        <w:t>La anexa nr. 2 Lista standardelor, după punctul 118 se introduc trei noi puncte, punctele 119 ÷ 121 cu următorul cuprins:</w:t>
      </w:r>
    </w:p>
    <w:p w:rsidR="00376126" w:rsidRPr="002B0B57" w:rsidRDefault="00376126" w:rsidP="00376126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B0B57">
        <w:rPr>
          <w:rFonts w:ascii="Times New Roman" w:eastAsia="Calibri" w:hAnsi="Times New Roman" w:cs="Times New Roman"/>
          <w:sz w:val="24"/>
          <w:szCs w:val="24"/>
        </w:rPr>
        <w:t>„119. SR EN 60079-29-1: 2017 - Atmosfere exploziv. Partea 29-1: Detectoare de priviri. Cerin</w:t>
      </w:r>
      <w:r w:rsidR="002B0B57" w:rsidRPr="002B0B57">
        <w:rPr>
          <w:rFonts w:ascii="Times New Roman" w:eastAsia="Calibri" w:hAnsi="Times New Roman" w:cs="Times New Roman"/>
          <w:sz w:val="24"/>
          <w:szCs w:val="24"/>
        </w:rPr>
        <w:t>ț</w:t>
      </w:r>
      <w:r w:rsidRPr="002B0B57">
        <w:rPr>
          <w:rFonts w:ascii="Times New Roman" w:eastAsia="Calibri" w:hAnsi="Times New Roman" w:cs="Times New Roman"/>
          <w:sz w:val="24"/>
          <w:szCs w:val="24"/>
        </w:rPr>
        <w:t>e de performan</w:t>
      </w:r>
      <w:r w:rsidR="002B0B57" w:rsidRPr="002B0B57">
        <w:rPr>
          <w:rFonts w:ascii="Times New Roman" w:eastAsia="Calibri" w:hAnsi="Times New Roman" w:cs="Times New Roman"/>
          <w:sz w:val="24"/>
          <w:szCs w:val="24"/>
        </w:rPr>
        <w:t>ț</w:t>
      </w:r>
      <w:r w:rsidRPr="002B0B57">
        <w:rPr>
          <w:rFonts w:ascii="Times New Roman" w:eastAsia="Calibri" w:hAnsi="Times New Roman" w:cs="Times New Roman"/>
          <w:sz w:val="24"/>
          <w:szCs w:val="24"/>
        </w:rPr>
        <w:t>ă pentru detectarea aspectelor inflamabile;</w:t>
      </w:r>
    </w:p>
    <w:p w:rsidR="00376126" w:rsidRPr="00376126" w:rsidRDefault="00376126" w:rsidP="00376126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B0B57">
        <w:rPr>
          <w:rFonts w:ascii="Times New Roman" w:eastAsia="Calibri" w:hAnsi="Times New Roman" w:cs="Times New Roman"/>
          <w:sz w:val="24"/>
          <w:szCs w:val="24"/>
        </w:rPr>
        <w:t xml:space="preserve">120. </w:t>
      </w:r>
      <w:r w:rsidRPr="00376126">
        <w:rPr>
          <w:rFonts w:ascii="Times New Roman" w:eastAsia="Calibri" w:hAnsi="Times New Roman" w:cs="Times New Roman"/>
          <w:sz w:val="24"/>
          <w:szCs w:val="24"/>
        </w:rPr>
        <w:t xml:space="preserve">SR EN 60079-29-2:2015 Atmosfere explozive. Partea 29-2: Detectoare de gaze. Alegerea, instalarea, utilizarea </w:t>
      </w:r>
      <w:r w:rsidR="002B0B57" w:rsidRPr="002B0B57">
        <w:rPr>
          <w:rFonts w:ascii="Times New Roman" w:eastAsia="Calibri" w:hAnsi="Times New Roman" w:cs="Times New Roman"/>
          <w:sz w:val="24"/>
          <w:szCs w:val="24"/>
        </w:rPr>
        <w:t>ș</w:t>
      </w:r>
      <w:r w:rsidRPr="00376126">
        <w:rPr>
          <w:rFonts w:ascii="Times New Roman" w:eastAsia="Calibri" w:hAnsi="Times New Roman" w:cs="Times New Roman"/>
          <w:sz w:val="24"/>
          <w:szCs w:val="24"/>
        </w:rPr>
        <w:t>i între</w:t>
      </w:r>
      <w:r w:rsidR="002B0B57" w:rsidRPr="002B0B57">
        <w:rPr>
          <w:rFonts w:ascii="Times New Roman" w:eastAsia="Calibri" w:hAnsi="Times New Roman" w:cs="Times New Roman"/>
          <w:sz w:val="24"/>
          <w:szCs w:val="24"/>
        </w:rPr>
        <w:t>ț</w:t>
      </w:r>
      <w:r w:rsidRPr="00376126">
        <w:rPr>
          <w:rFonts w:ascii="Times New Roman" w:eastAsia="Calibri" w:hAnsi="Times New Roman" w:cs="Times New Roman"/>
          <w:sz w:val="24"/>
          <w:szCs w:val="24"/>
        </w:rPr>
        <w:t xml:space="preserve">inerea detectoarelor de gaze inflamabile </w:t>
      </w:r>
      <w:r w:rsidR="002B0B57" w:rsidRPr="002B0B57">
        <w:rPr>
          <w:rFonts w:ascii="Times New Roman" w:eastAsia="Calibri" w:hAnsi="Times New Roman" w:cs="Times New Roman"/>
          <w:sz w:val="24"/>
          <w:szCs w:val="24"/>
        </w:rPr>
        <w:t>ș</w:t>
      </w:r>
      <w:r w:rsidRPr="00376126">
        <w:rPr>
          <w:rFonts w:ascii="Times New Roman" w:eastAsia="Calibri" w:hAnsi="Times New Roman" w:cs="Times New Roman"/>
          <w:sz w:val="24"/>
          <w:szCs w:val="24"/>
        </w:rPr>
        <w:t>i oxigen;</w:t>
      </w:r>
    </w:p>
    <w:p w:rsidR="00376126" w:rsidRDefault="00376126" w:rsidP="00376126">
      <w:pPr>
        <w:pStyle w:val="ListParagraph"/>
        <w:spacing w:after="0" w:line="360" w:lineRule="auto"/>
        <w:ind w:left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B0B57">
        <w:rPr>
          <w:rFonts w:ascii="Times New Roman" w:eastAsia="Calibri" w:hAnsi="Times New Roman" w:cs="Times New Roman"/>
          <w:sz w:val="24"/>
          <w:szCs w:val="24"/>
        </w:rPr>
        <w:t>121. SR EN 60079-29-3:2014 –Atmosfere exploziv. Partea 29 – 3: Detectoare de gaz. Recomandări de securitate func</w:t>
      </w:r>
      <w:r w:rsidR="002B0B57" w:rsidRPr="002B0B57">
        <w:rPr>
          <w:rFonts w:ascii="Times New Roman" w:eastAsia="Calibri" w:hAnsi="Times New Roman" w:cs="Times New Roman"/>
          <w:sz w:val="24"/>
          <w:szCs w:val="24"/>
        </w:rPr>
        <w:t>ț</w:t>
      </w:r>
      <w:r w:rsidRPr="002B0B57">
        <w:rPr>
          <w:rFonts w:ascii="Times New Roman" w:eastAsia="Calibri" w:hAnsi="Times New Roman" w:cs="Times New Roman"/>
          <w:sz w:val="24"/>
          <w:szCs w:val="24"/>
        </w:rPr>
        <w:t>ională pentru sisteme fixe detectoare de gaz</w:t>
      </w:r>
      <w:r w:rsidR="0009089F">
        <w:rPr>
          <w:rFonts w:ascii="Times New Roman" w:eastAsia="Calibri" w:hAnsi="Times New Roman" w:cs="Times New Roman"/>
          <w:sz w:val="24"/>
          <w:szCs w:val="24"/>
        </w:rPr>
        <w:t>.”</w:t>
      </w:r>
    </w:p>
    <w:p w:rsidR="0009089F" w:rsidRPr="002B0B57" w:rsidRDefault="0009089F" w:rsidP="0009089F">
      <w:pPr>
        <w:pStyle w:val="ListParagraph"/>
        <w:numPr>
          <w:ilvl w:val="0"/>
          <w:numId w:val="3"/>
        </w:numPr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În tot cuprinsul normei tehnice termenul „bari” se </w:t>
      </w:r>
      <w:r w:rsidR="00AD5C3C">
        <w:rPr>
          <w:rFonts w:ascii="Times New Roman" w:eastAsia="Times New Roman" w:hAnsi="Times New Roman" w:cs="Times New Roman"/>
          <w:sz w:val="24"/>
          <w:szCs w:val="24"/>
        </w:rPr>
        <w:t xml:space="preserve">modifică și se </w:t>
      </w:r>
      <w:bookmarkStart w:id="0" w:name="_GoBack"/>
      <w:bookmarkEnd w:id="0"/>
      <w:r>
        <w:rPr>
          <w:rFonts w:ascii="Times New Roman" w:eastAsia="Times New Roman" w:hAnsi="Times New Roman" w:cs="Times New Roman"/>
          <w:sz w:val="24"/>
          <w:szCs w:val="24"/>
        </w:rPr>
        <w:t xml:space="preserve">înlocuiește cu termenul „bar”. </w:t>
      </w:r>
    </w:p>
    <w:p w:rsidR="003A0BA0" w:rsidRPr="002B0B57" w:rsidRDefault="00434045" w:rsidP="00974A5E">
      <w:pPr>
        <w:pStyle w:val="ListParagraph"/>
        <w:numPr>
          <w:ilvl w:val="0"/>
          <w:numId w:val="2"/>
        </w:numPr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B0B57">
        <w:rPr>
          <w:rFonts w:ascii="Times New Roman" w:eastAsia="Times New Roman" w:hAnsi="Times New Roman" w:cs="Times New Roman"/>
          <w:sz w:val="24"/>
          <w:szCs w:val="24"/>
        </w:rPr>
        <w:t>Operatorii economici titulari ai licen</w:t>
      </w:r>
      <w:r w:rsidR="002B0B57" w:rsidRPr="002B0B57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2B0B57">
        <w:rPr>
          <w:rFonts w:ascii="Times New Roman" w:eastAsia="Times New Roman" w:hAnsi="Times New Roman" w:cs="Times New Roman"/>
          <w:sz w:val="24"/>
          <w:szCs w:val="24"/>
        </w:rPr>
        <w:t>ei de operare a sistemelor de distribu</w:t>
      </w:r>
      <w:r w:rsidR="002B0B57" w:rsidRPr="002B0B57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2B0B57">
        <w:rPr>
          <w:rFonts w:ascii="Times New Roman" w:eastAsia="Times New Roman" w:hAnsi="Times New Roman" w:cs="Times New Roman"/>
          <w:sz w:val="24"/>
          <w:szCs w:val="24"/>
        </w:rPr>
        <w:t>ie a gazelor naturale, a sistemelor de distribu</w:t>
      </w:r>
      <w:r w:rsidR="002B0B57" w:rsidRPr="002B0B57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2B0B57">
        <w:rPr>
          <w:rFonts w:ascii="Times New Roman" w:eastAsia="Times New Roman" w:hAnsi="Times New Roman" w:cs="Times New Roman"/>
          <w:sz w:val="24"/>
          <w:szCs w:val="24"/>
        </w:rPr>
        <w:t xml:space="preserve">ie închise, precum </w:t>
      </w:r>
      <w:r w:rsidR="002B0B57" w:rsidRPr="002B0B57">
        <w:rPr>
          <w:rFonts w:ascii="Times New Roman" w:eastAsia="Times New Roman" w:hAnsi="Times New Roman" w:cs="Times New Roman"/>
          <w:sz w:val="24"/>
          <w:szCs w:val="24"/>
        </w:rPr>
        <w:t>ș</w:t>
      </w:r>
      <w:r w:rsidRPr="002B0B57">
        <w:rPr>
          <w:rFonts w:ascii="Times New Roman" w:eastAsia="Times New Roman" w:hAnsi="Times New Roman" w:cs="Times New Roman"/>
          <w:sz w:val="24"/>
          <w:szCs w:val="24"/>
        </w:rPr>
        <w:t>i cei autoriza</w:t>
      </w:r>
      <w:r w:rsidR="002B0B57" w:rsidRPr="002B0B57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2B0B57">
        <w:rPr>
          <w:rFonts w:ascii="Times New Roman" w:eastAsia="Times New Roman" w:hAnsi="Times New Roman" w:cs="Times New Roman"/>
          <w:sz w:val="24"/>
          <w:szCs w:val="24"/>
        </w:rPr>
        <w:t>i de Autoritatea Na</w:t>
      </w:r>
      <w:r w:rsidR="002B0B57" w:rsidRPr="002B0B57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2B0B57">
        <w:rPr>
          <w:rFonts w:ascii="Times New Roman" w:eastAsia="Times New Roman" w:hAnsi="Times New Roman" w:cs="Times New Roman"/>
          <w:sz w:val="24"/>
          <w:szCs w:val="24"/>
        </w:rPr>
        <w:t xml:space="preserve">ională de Reglementare în Domeniul Energiei pentru proiectarea </w:t>
      </w:r>
      <w:r w:rsidR="002B0B57" w:rsidRPr="002B0B57">
        <w:rPr>
          <w:rFonts w:ascii="Times New Roman" w:eastAsia="Times New Roman" w:hAnsi="Times New Roman" w:cs="Times New Roman"/>
          <w:sz w:val="24"/>
          <w:szCs w:val="24"/>
        </w:rPr>
        <w:t>ș</w:t>
      </w:r>
      <w:r w:rsidRPr="002B0B57">
        <w:rPr>
          <w:rFonts w:ascii="Times New Roman" w:eastAsia="Times New Roman" w:hAnsi="Times New Roman" w:cs="Times New Roman"/>
          <w:sz w:val="24"/>
          <w:szCs w:val="24"/>
        </w:rPr>
        <w:t>i execu</w:t>
      </w:r>
      <w:r w:rsidR="002B0B57" w:rsidRPr="002B0B57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2B0B57">
        <w:rPr>
          <w:rFonts w:ascii="Times New Roman" w:eastAsia="Times New Roman" w:hAnsi="Times New Roman" w:cs="Times New Roman"/>
          <w:sz w:val="24"/>
          <w:szCs w:val="24"/>
        </w:rPr>
        <w:t>ia sistemelor de distribu</w:t>
      </w:r>
      <w:r w:rsidR="002B0B57" w:rsidRPr="002B0B57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2B0B57">
        <w:rPr>
          <w:rFonts w:ascii="Times New Roman" w:eastAsia="Times New Roman" w:hAnsi="Times New Roman" w:cs="Times New Roman"/>
          <w:sz w:val="24"/>
          <w:szCs w:val="24"/>
        </w:rPr>
        <w:t>ie a gazelor naturale, a sistemelor de distribu</w:t>
      </w:r>
      <w:r w:rsidR="002B0B57" w:rsidRPr="002B0B57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2B0B57">
        <w:rPr>
          <w:rFonts w:ascii="Times New Roman" w:eastAsia="Times New Roman" w:hAnsi="Times New Roman" w:cs="Times New Roman"/>
          <w:sz w:val="24"/>
          <w:szCs w:val="24"/>
        </w:rPr>
        <w:t>ie închise, a instala</w:t>
      </w:r>
      <w:r w:rsidR="002B0B57" w:rsidRPr="002B0B57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2B0B57">
        <w:rPr>
          <w:rFonts w:ascii="Times New Roman" w:eastAsia="Times New Roman" w:hAnsi="Times New Roman" w:cs="Times New Roman"/>
          <w:sz w:val="24"/>
          <w:szCs w:val="24"/>
        </w:rPr>
        <w:t>iilor de utilizare a gazelor naturale ce func</w:t>
      </w:r>
      <w:r w:rsidR="002B0B57" w:rsidRPr="002B0B57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2B0B57">
        <w:rPr>
          <w:rFonts w:ascii="Times New Roman" w:eastAsia="Times New Roman" w:hAnsi="Times New Roman" w:cs="Times New Roman"/>
          <w:sz w:val="24"/>
          <w:szCs w:val="24"/>
        </w:rPr>
        <w:t xml:space="preserve">ionează în regim de înaltă presiune, în regim de medie, redusă </w:t>
      </w:r>
      <w:r w:rsidR="002B0B57" w:rsidRPr="002B0B57">
        <w:rPr>
          <w:rFonts w:ascii="Times New Roman" w:eastAsia="Times New Roman" w:hAnsi="Times New Roman" w:cs="Times New Roman"/>
          <w:sz w:val="24"/>
          <w:szCs w:val="24"/>
        </w:rPr>
        <w:t>ș</w:t>
      </w:r>
      <w:r w:rsidRPr="002B0B57">
        <w:rPr>
          <w:rFonts w:ascii="Times New Roman" w:eastAsia="Times New Roman" w:hAnsi="Times New Roman" w:cs="Times New Roman"/>
          <w:sz w:val="24"/>
          <w:szCs w:val="24"/>
        </w:rPr>
        <w:t xml:space="preserve">i joasă presiune precum </w:t>
      </w:r>
      <w:r w:rsidR="002B0B57" w:rsidRPr="002B0B57">
        <w:rPr>
          <w:rFonts w:ascii="Times New Roman" w:eastAsia="Times New Roman" w:hAnsi="Times New Roman" w:cs="Times New Roman"/>
          <w:sz w:val="24"/>
          <w:szCs w:val="24"/>
        </w:rPr>
        <w:t>ș</w:t>
      </w:r>
      <w:r w:rsidRPr="002B0B57">
        <w:rPr>
          <w:rFonts w:ascii="Times New Roman" w:eastAsia="Times New Roman" w:hAnsi="Times New Roman" w:cs="Times New Roman"/>
          <w:sz w:val="24"/>
          <w:szCs w:val="24"/>
        </w:rPr>
        <w:t>i cei autoriza</w:t>
      </w:r>
      <w:r w:rsidR="002B0B57" w:rsidRPr="002B0B57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2B0B57">
        <w:rPr>
          <w:rFonts w:ascii="Times New Roman" w:eastAsia="Times New Roman" w:hAnsi="Times New Roman" w:cs="Times New Roman"/>
          <w:sz w:val="24"/>
          <w:szCs w:val="24"/>
        </w:rPr>
        <w:t>i pentru racordarea aparatelor consumatoare de combustibili gazo</w:t>
      </w:r>
      <w:r w:rsidR="002B0B57" w:rsidRPr="002B0B57">
        <w:rPr>
          <w:rFonts w:ascii="Times New Roman" w:eastAsia="Times New Roman" w:hAnsi="Times New Roman" w:cs="Times New Roman"/>
          <w:sz w:val="24"/>
          <w:szCs w:val="24"/>
        </w:rPr>
        <w:t>ș</w:t>
      </w:r>
      <w:r w:rsidRPr="002B0B57">
        <w:rPr>
          <w:rFonts w:ascii="Times New Roman" w:eastAsia="Times New Roman" w:hAnsi="Times New Roman" w:cs="Times New Roman"/>
          <w:sz w:val="24"/>
          <w:szCs w:val="24"/>
        </w:rPr>
        <w:t>i vor duce la îndeplinire prevederile prezentului ordin, iar entită</w:t>
      </w:r>
      <w:r w:rsidR="002B0B57" w:rsidRPr="002B0B57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2B0B57">
        <w:rPr>
          <w:rFonts w:ascii="Times New Roman" w:eastAsia="Times New Roman" w:hAnsi="Times New Roman" w:cs="Times New Roman"/>
          <w:sz w:val="24"/>
          <w:szCs w:val="24"/>
        </w:rPr>
        <w:t>ile organizatorice din cadrul Autorită</w:t>
      </w:r>
      <w:r w:rsidR="002B0B57" w:rsidRPr="002B0B57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2B0B57">
        <w:rPr>
          <w:rFonts w:ascii="Times New Roman" w:eastAsia="Times New Roman" w:hAnsi="Times New Roman" w:cs="Times New Roman"/>
          <w:sz w:val="24"/>
          <w:szCs w:val="24"/>
        </w:rPr>
        <w:t>ii Na</w:t>
      </w:r>
      <w:r w:rsidR="002B0B57" w:rsidRPr="002B0B57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2B0B57">
        <w:rPr>
          <w:rFonts w:ascii="Times New Roman" w:eastAsia="Times New Roman" w:hAnsi="Times New Roman" w:cs="Times New Roman"/>
          <w:sz w:val="24"/>
          <w:szCs w:val="24"/>
        </w:rPr>
        <w:t>ionale de Reglementare în Domeniul Energiei vor urmări respectarea prevederilor acestuia.</w:t>
      </w:r>
    </w:p>
    <w:p w:rsidR="00434045" w:rsidRPr="002B0B57" w:rsidRDefault="00434045" w:rsidP="00974A5E">
      <w:pPr>
        <w:pStyle w:val="ListParagraph"/>
        <w:numPr>
          <w:ilvl w:val="0"/>
          <w:numId w:val="2"/>
        </w:numPr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B0B57">
        <w:rPr>
          <w:rFonts w:ascii="Times New Roman" w:eastAsia="Times New Roman" w:hAnsi="Times New Roman" w:cs="Times New Roman"/>
          <w:sz w:val="24"/>
          <w:szCs w:val="24"/>
        </w:rPr>
        <w:t>Prezentul ordin se publică în Monitorul Oficial al României, Partea I.</w:t>
      </w:r>
    </w:p>
    <w:p w:rsidR="00434045" w:rsidRPr="002B0B57" w:rsidRDefault="00434045" w:rsidP="00974A5E">
      <w:pPr>
        <w:pStyle w:val="ListParagraph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34045" w:rsidRPr="002B0B57" w:rsidRDefault="00434045" w:rsidP="00974A5E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B0B57">
        <w:rPr>
          <w:rFonts w:ascii="Times New Roman" w:eastAsia="Times New Roman" w:hAnsi="Times New Roman" w:cs="Times New Roman"/>
          <w:b/>
          <w:sz w:val="24"/>
          <w:szCs w:val="24"/>
        </w:rPr>
        <w:t>Pre</w:t>
      </w:r>
      <w:r w:rsidR="002B0B57" w:rsidRPr="002B0B57">
        <w:rPr>
          <w:rFonts w:ascii="Times New Roman" w:eastAsia="Times New Roman" w:hAnsi="Times New Roman" w:cs="Times New Roman"/>
          <w:b/>
          <w:sz w:val="24"/>
          <w:szCs w:val="24"/>
        </w:rPr>
        <w:t>ș</w:t>
      </w:r>
      <w:r w:rsidRPr="002B0B57">
        <w:rPr>
          <w:rFonts w:ascii="Times New Roman" w:eastAsia="Times New Roman" w:hAnsi="Times New Roman" w:cs="Times New Roman"/>
          <w:b/>
          <w:sz w:val="24"/>
          <w:szCs w:val="24"/>
        </w:rPr>
        <w:t>edintele</w:t>
      </w:r>
    </w:p>
    <w:p w:rsidR="00434045" w:rsidRPr="002B0B57" w:rsidRDefault="00434045" w:rsidP="00974A5E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B0B57">
        <w:rPr>
          <w:rFonts w:ascii="Times New Roman" w:eastAsia="Times New Roman" w:hAnsi="Times New Roman" w:cs="Times New Roman"/>
          <w:b/>
          <w:sz w:val="24"/>
          <w:szCs w:val="24"/>
        </w:rPr>
        <w:t>Autorită</w:t>
      </w:r>
      <w:r w:rsidR="002B0B57" w:rsidRPr="002B0B57">
        <w:rPr>
          <w:rFonts w:ascii="Times New Roman" w:eastAsia="Times New Roman" w:hAnsi="Times New Roman" w:cs="Times New Roman"/>
          <w:b/>
          <w:sz w:val="24"/>
          <w:szCs w:val="24"/>
        </w:rPr>
        <w:t>ț</w:t>
      </w:r>
      <w:r w:rsidRPr="002B0B57">
        <w:rPr>
          <w:rFonts w:ascii="Times New Roman" w:eastAsia="Times New Roman" w:hAnsi="Times New Roman" w:cs="Times New Roman"/>
          <w:b/>
          <w:sz w:val="24"/>
          <w:szCs w:val="24"/>
        </w:rPr>
        <w:t>ii Na</w:t>
      </w:r>
      <w:r w:rsidR="002B0B57" w:rsidRPr="002B0B57">
        <w:rPr>
          <w:rFonts w:ascii="Times New Roman" w:eastAsia="Times New Roman" w:hAnsi="Times New Roman" w:cs="Times New Roman"/>
          <w:b/>
          <w:sz w:val="24"/>
          <w:szCs w:val="24"/>
        </w:rPr>
        <w:t>ț</w:t>
      </w:r>
      <w:r w:rsidRPr="002B0B57">
        <w:rPr>
          <w:rFonts w:ascii="Times New Roman" w:eastAsia="Times New Roman" w:hAnsi="Times New Roman" w:cs="Times New Roman"/>
          <w:b/>
          <w:sz w:val="24"/>
          <w:szCs w:val="24"/>
        </w:rPr>
        <w:t>ionale de Reglementare în Domeniul Energiei</w:t>
      </w:r>
    </w:p>
    <w:p w:rsidR="00434045" w:rsidRPr="002B0B57" w:rsidRDefault="00434045" w:rsidP="00974A5E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B0B57">
        <w:rPr>
          <w:rFonts w:ascii="Times New Roman" w:eastAsia="Times New Roman" w:hAnsi="Times New Roman" w:cs="Times New Roman"/>
          <w:b/>
          <w:sz w:val="24"/>
          <w:szCs w:val="24"/>
        </w:rPr>
        <w:t>Dumitru CHIRI</w:t>
      </w:r>
      <w:r w:rsidR="002B0B57" w:rsidRPr="002B0B57">
        <w:rPr>
          <w:rFonts w:ascii="Times New Roman" w:eastAsia="Times New Roman" w:hAnsi="Times New Roman" w:cs="Times New Roman"/>
          <w:b/>
          <w:sz w:val="24"/>
          <w:szCs w:val="24"/>
        </w:rPr>
        <w:t>Ț</w:t>
      </w:r>
      <w:r w:rsidRPr="002B0B57">
        <w:rPr>
          <w:rFonts w:ascii="Times New Roman" w:eastAsia="Times New Roman" w:hAnsi="Times New Roman" w:cs="Times New Roman"/>
          <w:b/>
          <w:sz w:val="24"/>
          <w:szCs w:val="24"/>
        </w:rPr>
        <w:t>Ă</w:t>
      </w:r>
    </w:p>
    <w:p w:rsidR="00434045" w:rsidRPr="002B0B57" w:rsidRDefault="00434045" w:rsidP="00974A5E">
      <w:pPr>
        <w:pStyle w:val="ListParagraph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sectPr w:rsidR="00434045" w:rsidRPr="002B0B57" w:rsidSect="00E76D50">
      <w:pgSz w:w="11906" w:h="16838"/>
      <w:pgMar w:top="1440" w:right="991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B0B57" w:rsidRDefault="002B0B57" w:rsidP="000C1A3E">
      <w:pPr>
        <w:spacing w:after="0" w:line="240" w:lineRule="auto"/>
      </w:pPr>
      <w:r>
        <w:separator/>
      </w:r>
    </w:p>
  </w:endnote>
  <w:endnote w:type="continuationSeparator" w:id="0">
    <w:p w:rsidR="002B0B57" w:rsidRDefault="002B0B57" w:rsidP="000C1A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B0B57" w:rsidRDefault="002B0B57" w:rsidP="000C1A3E">
      <w:pPr>
        <w:spacing w:after="0" w:line="240" w:lineRule="auto"/>
      </w:pPr>
      <w:r>
        <w:separator/>
      </w:r>
    </w:p>
  </w:footnote>
  <w:footnote w:type="continuationSeparator" w:id="0">
    <w:p w:rsidR="002B0B57" w:rsidRDefault="002B0B57" w:rsidP="000C1A3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7F58E5"/>
    <w:multiLevelType w:val="hybridMultilevel"/>
    <w:tmpl w:val="EE54A0F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8E426D"/>
    <w:multiLevelType w:val="hybridMultilevel"/>
    <w:tmpl w:val="1480E238"/>
    <w:lvl w:ilvl="0" w:tplc="1318EEC2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2" w15:restartNumberingAfterBreak="0">
    <w:nsid w:val="182C016F"/>
    <w:multiLevelType w:val="hybridMultilevel"/>
    <w:tmpl w:val="38020596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0F325C"/>
    <w:multiLevelType w:val="hybridMultilevel"/>
    <w:tmpl w:val="33989C42"/>
    <w:lvl w:ilvl="0" w:tplc="7E1ECD28">
      <w:start w:val="1"/>
      <w:numFmt w:val="lowerRoman"/>
      <w:lvlText w:val="%1."/>
      <w:lvlJc w:val="left"/>
      <w:pPr>
        <w:tabs>
          <w:tab w:val="num" w:pos="1290"/>
        </w:tabs>
        <w:ind w:left="1290" w:hanging="720"/>
      </w:pPr>
      <w:rPr>
        <w:rFonts w:hint="default"/>
      </w:rPr>
    </w:lvl>
    <w:lvl w:ilvl="1" w:tplc="F48E9CA8">
      <w:start w:val="1"/>
      <w:numFmt w:val="lowerLetter"/>
      <w:lvlText w:val="%2)"/>
      <w:lvlJc w:val="left"/>
      <w:pPr>
        <w:tabs>
          <w:tab w:val="num" w:pos="1650"/>
        </w:tabs>
        <w:ind w:left="165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370"/>
        </w:tabs>
        <w:ind w:left="237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90"/>
        </w:tabs>
        <w:ind w:left="309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810"/>
        </w:tabs>
        <w:ind w:left="381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530"/>
        </w:tabs>
        <w:ind w:left="453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250"/>
        </w:tabs>
        <w:ind w:left="525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970"/>
        </w:tabs>
        <w:ind w:left="597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690"/>
        </w:tabs>
        <w:ind w:left="6690" w:hanging="180"/>
      </w:pPr>
    </w:lvl>
  </w:abstractNum>
  <w:abstractNum w:abstractNumId="4" w15:restartNumberingAfterBreak="0">
    <w:nsid w:val="31B077CB"/>
    <w:multiLevelType w:val="hybridMultilevel"/>
    <w:tmpl w:val="D91210D2"/>
    <w:lvl w:ilvl="0" w:tplc="85E2A434">
      <w:start w:val="1"/>
      <w:numFmt w:val="upperRoman"/>
      <w:lvlText w:val="Art. %1. -"/>
      <w:lvlJc w:val="left"/>
      <w:pPr>
        <w:ind w:left="720" w:hanging="360"/>
      </w:pPr>
      <w:rPr>
        <w:rFonts w:ascii="Times New Roman" w:hAnsi="Times New Roman" w:hint="default"/>
        <w:b/>
        <w:i w:val="0"/>
        <w:sz w:val="24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7E57883"/>
    <w:multiLevelType w:val="hybridMultilevel"/>
    <w:tmpl w:val="F5927014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8B657B1"/>
    <w:multiLevelType w:val="hybridMultilevel"/>
    <w:tmpl w:val="EC9A6038"/>
    <w:lvl w:ilvl="0" w:tplc="4EE06DCC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CFE2BEB8">
      <w:start w:val="1"/>
      <w:numFmt w:val="lowerRoman"/>
      <w:lvlText w:val="%2."/>
      <w:lvlJc w:val="left"/>
      <w:pPr>
        <w:tabs>
          <w:tab w:val="num" w:pos="2149"/>
        </w:tabs>
        <w:ind w:left="2149" w:hanging="720"/>
      </w:pPr>
      <w:rPr>
        <w:rFonts w:hint="default"/>
        <w:strike w:val="0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7" w15:restartNumberingAfterBreak="0">
    <w:nsid w:val="3D0F219E"/>
    <w:multiLevelType w:val="hybridMultilevel"/>
    <w:tmpl w:val="D6307B7A"/>
    <w:lvl w:ilvl="0" w:tplc="08090017">
      <w:start w:val="1"/>
      <w:numFmt w:val="lowerLetter"/>
      <w:lvlText w:val="%1)"/>
      <w:lvlJc w:val="left"/>
      <w:pPr>
        <w:ind w:left="780" w:hanging="360"/>
      </w:pPr>
    </w:lvl>
    <w:lvl w:ilvl="1" w:tplc="08090019" w:tentative="1">
      <w:start w:val="1"/>
      <w:numFmt w:val="lowerLetter"/>
      <w:lvlText w:val="%2."/>
      <w:lvlJc w:val="left"/>
      <w:pPr>
        <w:ind w:left="1500" w:hanging="360"/>
      </w:pPr>
    </w:lvl>
    <w:lvl w:ilvl="2" w:tplc="0809001B" w:tentative="1">
      <w:start w:val="1"/>
      <w:numFmt w:val="lowerRoman"/>
      <w:lvlText w:val="%3."/>
      <w:lvlJc w:val="right"/>
      <w:pPr>
        <w:ind w:left="2220" w:hanging="180"/>
      </w:pPr>
    </w:lvl>
    <w:lvl w:ilvl="3" w:tplc="0809000F" w:tentative="1">
      <w:start w:val="1"/>
      <w:numFmt w:val="decimal"/>
      <w:lvlText w:val="%4."/>
      <w:lvlJc w:val="left"/>
      <w:pPr>
        <w:ind w:left="2940" w:hanging="360"/>
      </w:pPr>
    </w:lvl>
    <w:lvl w:ilvl="4" w:tplc="08090019" w:tentative="1">
      <w:start w:val="1"/>
      <w:numFmt w:val="lowerLetter"/>
      <w:lvlText w:val="%5."/>
      <w:lvlJc w:val="left"/>
      <w:pPr>
        <w:ind w:left="3660" w:hanging="360"/>
      </w:pPr>
    </w:lvl>
    <w:lvl w:ilvl="5" w:tplc="0809001B" w:tentative="1">
      <w:start w:val="1"/>
      <w:numFmt w:val="lowerRoman"/>
      <w:lvlText w:val="%6."/>
      <w:lvlJc w:val="right"/>
      <w:pPr>
        <w:ind w:left="4380" w:hanging="180"/>
      </w:pPr>
    </w:lvl>
    <w:lvl w:ilvl="6" w:tplc="0809000F" w:tentative="1">
      <w:start w:val="1"/>
      <w:numFmt w:val="decimal"/>
      <w:lvlText w:val="%7."/>
      <w:lvlJc w:val="left"/>
      <w:pPr>
        <w:ind w:left="5100" w:hanging="360"/>
      </w:pPr>
    </w:lvl>
    <w:lvl w:ilvl="7" w:tplc="08090019" w:tentative="1">
      <w:start w:val="1"/>
      <w:numFmt w:val="lowerLetter"/>
      <w:lvlText w:val="%8."/>
      <w:lvlJc w:val="left"/>
      <w:pPr>
        <w:ind w:left="5820" w:hanging="360"/>
      </w:pPr>
    </w:lvl>
    <w:lvl w:ilvl="8" w:tplc="080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8" w15:restartNumberingAfterBreak="0">
    <w:nsid w:val="41D254DB"/>
    <w:multiLevelType w:val="hybridMultilevel"/>
    <w:tmpl w:val="1BC6DC7A"/>
    <w:lvl w:ilvl="0" w:tplc="08090017">
      <w:start w:val="1"/>
      <w:numFmt w:val="lowerLetter"/>
      <w:lvlText w:val="%1)"/>
      <w:lvlJc w:val="left"/>
      <w:pPr>
        <w:ind w:left="780" w:hanging="360"/>
      </w:pPr>
    </w:lvl>
    <w:lvl w:ilvl="1" w:tplc="08090019" w:tentative="1">
      <w:start w:val="1"/>
      <w:numFmt w:val="lowerLetter"/>
      <w:lvlText w:val="%2."/>
      <w:lvlJc w:val="left"/>
      <w:pPr>
        <w:ind w:left="1500" w:hanging="360"/>
      </w:pPr>
    </w:lvl>
    <w:lvl w:ilvl="2" w:tplc="0809001B" w:tentative="1">
      <w:start w:val="1"/>
      <w:numFmt w:val="lowerRoman"/>
      <w:lvlText w:val="%3."/>
      <w:lvlJc w:val="right"/>
      <w:pPr>
        <w:ind w:left="2220" w:hanging="180"/>
      </w:pPr>
    </w:lvl>
    <w:lvl w:ilvl="3" w:tplc="0809000F" w:tentative="1">
      <w:start w:val="1"/>
      <w:numFmt w:val="decimal"/>
      <w:lvlText w:val="%4."/>
      <w:lvlJc w:val="left"/>
      <w:pPr>
        <w:ind w:left="2940" w:hanging="360"/>
      </w:pPr>
    </w:lvl>
    <w:lvl w:ilvl="4" w:tplc="08090019" w:tentative="1">
      <w:start w:val="1"/>
      <w:numFmt w:val="lowerLetter"/>
      <w:lvlText w:val="%5."/>
      <w:lvlJc w:val="left"/>
      <w:pPr>
        <w:ind w:left="3660" w:hanging="360"/>
      </w:pPr>
    </w:lvl>
    <w:lvl w:ilvl="5" w:tplc="0809001B" w:tentative="1">
      <w:start w:val="1"/>
      <w:numFmt w:val="lowerRoman"/>
      <w:lvlText w:val="%6."/>
      <w:lvlJc w:val="right"/>
      <w:pPr>
        <w:ind w:left="4380" w:hanging="180"/>
      </w:pPr>
    </w:lvl>
    <w:lvl w:ilvl="6" w:tplc="0809000F" w:tentative="1">
      <w:start w:val="1"/>
      <w:numFmt w:val="decimal"/>
      <w:lvlText w:val="%7."/>
      <w:lvlJc w:val="left"/>
      <w:pPr>
        <w:ind w:left="5100" w:hanging="360"/>
      </w:pPr>
    </w:lvl>
    <w:lvl w:ilvl="7" w:tplc="08090019" w:tentative="1">
      <w:start w:val="1"/>
      <w:numFmt w:val="lowerLetter"/>
      <w:lvlText w:val="%8."/>
      <w:lvlJc w:val="left"/>
      <w:pPr>
        <w:ind w:left="5820" w:hanging="360"/>
      </w:pPr>
    </w:lvl>
    <w:lvl w:ilvl="8" w:tplc="080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9" w15:restartNumberingAfterBreak="0">
    <w:nsid w:val="42B71D63"/>
    <w:multiLevelType w:val="hybridMultilevel"/>
    <w:tmpl w:val="976EC11C"/>
    <w:lvl w:ilvl="0" w:tplc="0809000F">
      <w:start w:val="5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7E72C23"/>
    <w:multiLevelType w:val="hybridMultilevel"/>
    <w:tmpl w:val="4FE0C3F4"/>
    <w:lvl w:ilvl="0" w:tplc="DDF22754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9102A1D"/>
    <w:multiLevelType w:val="hybridMultilevel"/>
    <w:tmpl w:val="A7C6E4CA"/>
    <w:lvl w:ilvl="0" w:tplc="DDF22754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95A545C"/>
    <w:multiLevelType w:val="hybridMultilevel"/>
    <w:tmpl w:val="EE54A0F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1A904F2"/>
    <w:multiLevelType w:val="hybridMultilevel"/>
    <w:tmpl w:val="5F8E53FC"/>
    <w:lvl w:ilvl="0" w:tplc="BC208908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color w:val="auto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86D25DF"/>
    <w:multiLevelType w:val="hybridMultilevel"/>
    <w:tmpl w:val="3C0E51AA"/>
    <w:lvl w:ilvl="0" w:tplc="4DF0698A">
      <w:start w:val="1"/>
      <w:numFmt w:val="lowerRoman"/>
      <w:lvlText w:val="(%1)"/>
      <w:lvlJc w:val="right"/>
      <w:pPr>
        <w:ind w:left="15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220" w:hanging="360"/>
      </w:pPr>
    </w:lvl>
    <w:lvl w:ilvl="2" w:tplc="0809001B" w:tentative="1">
      <w:start w:val="1"/>
      <w:numFmt w:val="lowerRoman"/>
      <w:lvlText w:val="%3."/>
      <w:lvlJc w:val="right"/>
      <w:pPr>
        <w:ind w:left="2940" w:hanging="180"/>
      </w:pPr>
    </w:lvl>
    <w:lvl w:ilvl="3" w:tplc="0809000F" w:tentative="1">
      <w:start w:val="1"/>
      <w:numFmt w:val="decimal"/>
      <w:lvlText w:val="%4."/>
      <w:lvlJc w:val="left"/>
      <w:pPr>
        <w:ind w:left="3660" w:hanging="360"/>
      </w:pPr>
    </w:lvl>
    <w:lvl w:ilvl="4" w:tplc="08090019" w:tentative="1">
      <w:start w:val="1"/>
      <w:numFmt w:val="lowerLetter"/>
      <w:lvlText w:val="%5."/>
      <w:lvlJc w:val="left"/>
      <w:pPr>
        <w:ind w:left="4380" w:hanging="360"/>
      </w:pPr>
    </w:lvl>
    <w:lvl w:ilvl="5" w:tplc="0809001B" w:tentative="1">
      <w:start w:val="1"/>
      <w:numFmt w:val="lowerRoman"/>
      <w:lvlText w:val="%6."/>
      <w:lvlJc w:val="right"/>
      <w:pPr>
        <w:ind w:left="5100" w:hanging="180"/>
      </w:pPr>
    </w:lvl>
    <w:lvl w:ilvl="6" w:tplc="0809000F" w:tentative="1">
      <w:start w:val="1"/>
      <w:numFmt w:val="decimal"/>
      <w:lvlText w:val="%7."/>
      <w:lvlJc w:val="left"/>
      <w:pPr>
        <w:ind w:left="5820" w:hanging="360"/>
      </w:pPr>
    </w:lvl>
    <w:lvl w:ilvl="7" w:tplc="08090019" w:tentative="1">
      <w:start w:val="1"/>
      <w:numFmt w:val="lowerLetter"/>
      <w:lvlText w:val="%8."/>
      <w:lvlJc w:val="left"/>
      <w:pPr>
        <w:ind w:left="6540" w:hanging="360"/>
      </w:pPr>
    </w:lvl>
    <w:lvl w:ilvl="8" w:tplc="0809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15" w15:restartNumberingAfterBreak="0">
    <w:nsid w:val="66937085"/>
    <w:multiLevelType w:val="hybridMultilevel"/>
    <w:tmpl w:val="C9542734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8166127"/>
    <w:multiLevelType w:val="hybridMultilevel"/>
    <w:tmpl w:val="06D0C39E"/>
    <w:lvl w:ilvl="0" w:tplc="E3607B0C">
      <w:start w:val="1"/>
      <w:numFmt w:val="lowerLetter"/>
      <w:lvlText w:val="%1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17" w15:restartNumberingAfterBreak="0">
    <w:nsid w:val="69CF6739"/>
    <w:multiLevelType w:val="hybridMultilevel"/>
    <w:tmpl w:val="7786E1EC"/>
    <w:lvl w:ilvl="0" w:tplc="017670A2">
      <w:start w:val="1"/>
      <w:numFmt w:val="decimal"/>
      <w:lvlText w:val="Art. %1. -"/>
      <w:lvlJc w:val="left"/>
      <w:pPr>
        <w:ind w:left="644" w:hanging="360"/>
      </w:pPr>
      <w:rPr>
        <w:rFonts w:ascii="Times New Roman" w:hAnsi="Times New Roman" w:hint="default"/>
        <w:b/>
        <w:i w:val="0"/>
        <w:strike w:val="0"/>
        <w:sz w:val="24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F2F3648"/>
    <w:multiLevelType w:val="hybridMultilevel"/>
    <w:tmpl w:val="3CB426DA"/>
    <w:lvl w:ilvl="0" w:tplc="02A6EA64">
      <w:start w:val="1"/>
      <w:numFmt w:val="lowerLetter"/>
      <w:lvlText w:val="%1)"/>
      <w:lvlJc w:val="left"/>
      <w:pPr>
        <w:ind w:left="783" w:hanging="360"/>
      </w:pPr>
      <w:rPr>
        <w:b w:val="0"/>
      </w:rPr>
    </w:lvl>
    <w:lvl w:ilvl="1" w:tplc="08090019" w:tentative="1">
      <w:start w:val="1"/>
      <w:numFmt w:val="lowerLetter"/>
      <w:lvlText w:val="%2."/>
      <w:lvlJc w:val="left"/>
      <w:pPr>
        <w:ind w:left="1503" w:hanging="360"/>
      </w:pPr>
    </w:lvl>
    <w:lvl w:ilvl="2" w:tplc="0809001B" w:tentative="1">
      <w:start w:val="1"/>
      <w:numFmt w:val="lowerRoman"/>
      <w:lvlText w:val="%3."/>
      <w:lvlJc w:val="right"/>
      <w:pPr>
        <w:ind w:left="2223" w:hanging="180"/>
      </w:pPr>
    </w:lvl>
    <w:lvl w:ilvl="3" w:tplc="0809000F" w:tentative="1">
      <w:start w:val="1"/>
      <w:numFmt w:val="decimal"/>
      <w:lvlText w:val="%4."/>
      <w:lvlJc w:val="left"/>
      <w:pPr>
        <w:ind w:left="2943" w:hanging="360"/>
      </w:pPr>
    </w:lvl>
    <w:lvl w:ilvl="4" w:tplc="08090019" w:tentative="1">
      <w:start w:val="1"/>
      <w:numFmt w:val="lowerLetter"/>
      <w:lvlText w:val="%5."/>
      <w:lvlJc w:val="left"/>
      <w:pPr>
        <w:ind w:left="3663" w:hanging="360"/>
      </w:pPr>
    </w:lvl>
    <w:lvl w:ilvl="5" w:tplc="0809001B" w:tentative="1">
      <w:start w:val="1"/>
      <w:numFmt w:val="lowerRoman"/>
      <w:lvlText w:val="%6."/>
      <w:lvlJc w:val="right"/>
      <w:pPr>
        <w:ind w:left="4383" w:hanging="180"/>
      </w:pPr>
    </w:lvl>
    <w:lvl w:ilvl="6" w:tplc="0809000F" w:tentative="1">
      <w:start w:val="1"/>
      <w:numFmt w:val="decimal"/>
      <w:lvlText w:val="%7."/>
      <w:lvlJc w:val="left"/>
      <w:pPr>
        <w:ind w:left="5103" w:hanging="360"/>
      </w:pPr>
    </w:lvl>
    <w:lvl w:ilvl="7" w:tplc="08090019" w:tentative="1">
      <w:start w:val="1"/>
      <w:numFmt w:val="lowerLetter"/>
      <w:lvlText w:val="%8."/>
      <w:lvlJc w:val="left"/>
      <w:pPr>
        <w:ind w:left="5823" w:hanging="360"/>
      </w:pPr>
    </w:lvl>
    <w:lvl w:ilvl="8" w:tplc="0809001B" w:tentative="1">
      <w:start w:val="1"/>
      <w:numFmt w:val="lowerRoman"/>
      <w:lvlText w:val="%9."/>
      <w:lvlJc w:val="right"/>
      <w:pPr>
        <w:ind w:left="6543" w:hanging="180"/>
      </w:pPr>
    </w:lvl>
  </w:abstractNum>
  <w:abstractNum w:abstractNumId="19" w15:restartNumberingAfterBreak="0">
    <w:nsid w:val="708C7036"/>
    <w:multiLevelType w:val="hybridMultilevel"/>
    <w:tmpl w:val="EF7E390E"/>
    <w:lvl w:ilvl="0" w:tplc="AF84E4E0"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0" w15:restartNumberingAfterBreak="0">
    <w:nsid w:val="712D1490"/>
    <w:multiLevelType w:val="hybridMultilevel"/>
    <w:tmpl w:val="431CFDBA"/>
    <w:lvl w:ilvl="0" w:tplc="0809000F">
      <w:start w:val="5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57D10BA"/>
    <w:multiLevelType w:val="hybridMultilevel"/>
    <w:tmpl w:val="D9C04558"/>
    <w:lvl w:ilvl="0" w:tplc="B61856A0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strike w:val="0"/>
        <w:color w:val="auto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69D2FE0"/>
    <w:multiLevelType w:val="hybridMultilevel"/>
    <w:tmpl w:val="A4724720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ACB17E1"/>
    <w:multiLevelType w:val="hybridMultilevel"/>
    <w:tmpl w:val="A2646652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9"/>
  </w:num>
  <w:num w:numId="2">
    <w:abstractNumId w:val="4"/>
  </w:num>
  <w:num w:numId="3">
    <w:abstractNumId w:val="11"/>
  </w:num>
  <w:num w:numId="4">
    <w:abstractNumId w:val="23"/>
  </w:num>
  <w:num w:numId="5">
    <w:abstractNumId w:val="10"/>
  </w:num>
  <w:num w:numId="6">
    <w:abstractNumId w:val="6"/>
  </w:num>
  <w:num w:numId="7">
    <w:abstractNumId w:val="22"/>
  </w:num>
  <w:num w:numId="8">
    <w:abstractNumId w:val="7"/>
  </w:num>
  <w:num w:numId="9">
    <w:abstractNumId w:val="17"/>
  </w:num>
  <w:num w:numId="10">
    <w:abstractNumId w:val="15"/>
  </w:num>
  <w:num w:numId="11">
    <w:abstractNumId w:val="1"/>
  </w:num>
  <w:num w:numId="12">
    <w:abstractNumId w:val="18"/>
  </w:num>
  <w:num w:numId="13">
    <w:abstractNumId w:val="0"/>
  </w:num>
  <w:num w:numId="14">
    <w:abstractNumId w:val="12"/>
  </w:num>
  <w:num w:numId="15">
    <w:abstractNumId w:val="3"/>
  </w:num>
  <w:num w:numId="16">
    <w:abstractNumId w:val="8"/>
  </w:num>
  <w:num w:numId="17">
    <w:abstractNumId w:val="5"/>
  </w:num>
  <w:num w:numId="18">
    <w:abstractNumId w:val="16"/>
  </w:num>
  <w:num w:numId="19">
    <w:abstractNumId w:val="14"/>
  </w:num>
  <w:num w:numId="20">
    <w:abstractNumId w:val="2"/>
  </w:num>
  <w:num w:numId="21">
    <w:abstractNumId w:val="21"/>
  </w:num>
  <w:num w:numId="22">
    <w:abstractNumId w:val="9"/>
  </w:num>
  <w:num w:numId="23">
    <w:abstractNumId w:val="20"/>
  </w:num>
  <w:num w:numId="2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5046"/>
    <w:rsid w:val="000048CB"/>
    <w:rsid w:val="0000584C"/>
    <w:rsid w:val="00044CF8"/>
    <w:rsid w:val="000471C7"/>
    <w:rsid w:val="00062EE4"/>
    <w:rsid w:val="0008456B"/>
    <w:rsid w:val="0009089F"/>
    <w:rsid w:val="000A14A1"/>
    <w:rsid w:val="000C1A3E"/>
    <w:rsid w:val="000E3463"/>
    <w:rsid w:val="000F3981"/>
    <w:rsid w:val="0014573E"/>
    <w:rsid w:val="00164B19"/>
    <w:rsid w:val="0017366F"/>
    <w:rsid w:val="00195C06"/>
    <w:rsid w:val="001B1DB6"/>
    <w:rsid w:val="001C3932"/>
    <w:rsid w:val="001C74FD"/>
    <w:rsid w:val="001D6E16"/>
    <w:rsid w:val="001E50B4"/>
    <w:rsid w:val="001F46C3"/>
    <w:rsid w:val="00213A97"/>
    <w:rsid w:val="00237C30"/>
    <w:rsid w:val="0025249E"/>
    <w:rsid w:val="002569EF"/>
    <w:rsid w:val="002605F6"/>
    <w:rsid w:val="002731B3"/>
    <w:rsid w:val="0027485D"/>
    <w:rsid w:val="002B0B57"/>
    <w:rsid w:val="002C5046"/>
    <w:rsid w:val="00324F60"/>
    <w:rsid w:val="00376126"/>
    <w:rsid w:val="00390A71"/>
    <w:rsid w:val="003A0BA0"/>
    <w:rsid w:val="003B217F"/>
    <w:rsid w:val="003B2AD5"/>
    <w:rsid w:val="003B4207"/>
    <w:rsid w:val="003B5899"/>
    <w:rsid w:val="003D451B"/>
    <w:rsid w:val="003E0C7B"/>
    <w:rsid w:val="003E12C4"/>
    <w:rsid w:val="00407583"/>
    <w:rsid w:val="00434045"/>
    <w:rsid w:val="00447675"/>
    <w:rsid w:val="00460B14"/>
    <w:rsid w:val="004620CA"/>
    <w:rsid w:val="00470390"/>
    <w:rsid w:val="00481CB4"/>
    <w:rsid w:val="004A2223"/>
    <w:rsid w:val="004E39DB"/>
    <w:rsid w:val="004F2265"/>
    <w:rsid w:val="00513CD5"/>
    <w:rsid w:val="0054193F"/>
    <w:rsid w:val="00553369"/>
    <w:rsid w:val="005A23F6"/>
    <w:rsid w:val="005C0B2B"/>
    <w:rsid w:val="005F17CA"/>
    <w:rsid w:val="0060182E"/>
    <w:rsid w:val="00627AA5"/>
    <w:rsid w:val="006374E3"/>
    <w:rsid w:val="0065557F"/>
    <w:rsid w:val="006A74B2"/>
    <w:rsid w:val="006B2BB3"/>
    <w:rsid w:val="006D41FA"/>
    <w:rsid w:val="007072E2"/>
    <w:rsid w:val="00720150"/>
    <w:rsid w:val="007278A0"/>
    <w:rsid w:val="00763B09"/>
    <w:rsid w:val="007862D4"/>
    <w:rsid w:val="007A15BF"/>
    <w:rsid w:val="007B3086"/>
    <w:rsid w:val="007C586C"/>
    <w:rsid w:val="007C5A45"/>
    <w:rsid w:val="007E670A"/>
    <w:rsid w:val="008431EA"/>
    <w:rsid w:val="00850B75"/>
    <w:rsid w:val="00854649"/>
    <w:rsid w:val="00891488"/>
    <w:rsid w:val="008B2431"/>
    <w:rsid w:val="008F1734"/>
    <w:rsid w:val="009115BA"/>
    <w:rsid w:val="00923645"/>
    <w:rsid w:val="00925FA2"/>
    <w:rsid w:val="00936609"/>
    <w:rsid w:val="009733A7"/>
    <w:rsid w:val="00974A5E"/>
    <w:rsid w:val="00980203"/>
    <w:rsid w:val="009A1A40"/>
    <w:rsid w:val="009B2833"/>
    <w:rsid w:val="009C203B"/>
    <w:rsid w:val="009D5D11"/>
    <w:rsid w:val="00A042CD"/>
    <w:rsid w:val="00A14678"/>
    <w:rsid w:val="00A237F9"/>
    <w:rsid w:val="00A71FD8"/>
    <w:rsid w:val="00A85535"/>
    <w:rsid w:val="00A9629E"/>
    <w:rsid w:val="00AA2D91"/>
    <w:rsid w:val="00AC568D"/>
    <w:rsid w:val="00AD5C3C"/>
    <w:rsid w:val="00AE5297"/>
    <w:rsid w:val="00B077C8"/>
    <w:rsid w:val="00B14FDA"/>
    <w:rsid w:val="00B22DC8"/>
    <w:rsid w:val="00B230F2"/>
    <w:rsid w:val="00B36501"/>
    <w:rsid w:val="00B524F2"/>
    <w:rsid w:val="00B72F7F"/>
    <w:rsid w:val="00BA4F69"/>
    <w:rsid w:val="00BA7171"/>
    <w:rsid w:val="00BE2B66"/>
    <w:rsid w:val="00C25539"/>
    <w:rsid w:val="00C37A9B"/>
    <w:rsid w:val="00C4269A"/>
    <w:rsid w:val="00C65270"/>
    <w:rsid w:val="00C65494"/>
    <w:rsid w:val="00C747CE"/>
    <w:rsid w:val="00CA7D9F"/>
    <w:rsid w:val="00CC728A"/>
    <w:rsid w:val="00CD5271"/>
    <w:rsid w:val="00CF40DB"/>
    <w:rsid w:val="00D07AC1"/>
    <w:rsid w:val="00D33CA7"/>
    <w:rsid w:val="00D74504"/>
    <w:rsid w:val="00DA7647"/>
    <w:rsid w:val="00DB2C55"/>
    <w:rsid w:val="00DE36C0"/>
    <w:rsid w:val="00E370DD"/>
    <w:rsid w:val="00E44684"/>
    <w:rsid w:val="00E76D50"/>
    <w:rsid w:val="00EB338F"/>
    <w:rsid w:val="00EF2F50"/>
    <w:rsid w:val="00F16F56"/>
    <w:rsid w:val="00F255CB"/>
    <w:rsid w:val="00F73736"/>
    <w:rsid w:val="00F821D5"/>
    <w:rsid w:val="00FA2D10"/>
    <w:rsid w:val="00FA6496"/>
    <w:rsid w:val="00FB2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36B434"/>
  <w15:chartTrackingRefBased/>
  <w15:docId w15:val="{7359CE4E-F584-4CF6-A181-4634DD99C4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14FDA"/>
    <w:pPr>
      <w:ind w:left="720"/>
      <w:contextualSpacing/>
    </w:pPr>
  </w:style>
  <w:style w:type="table" w:styleId="TableGrid">
    <w:name w:val="Table Grid"/>
    <w:basedOn w:val="TableNormal"/>
    <w:rsid w:val="00A1467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o-RO" w:eastAsia="ro-R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E4468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44684"/>
    <w:rPr>
      <w:rFonts w:ascii="Segoe UI" w:hAnsi="Segoe UI" w:cs="Segoe UI"/>
      <w:sz w:val="18"/>
      <w:szCs w:val="18"/>
      <w:lang w:val="ro-RO"/>
    </w:rPr>
  </w:style>
  <w:style w:type="paragraph" w:styleId="FootnoteText">
    <w:name w:val="footnote text"/>
    <w:basedOn w:val="Normal"/>
    <w:link w:val="FootnoteTextChar"/>
    <w:semiHidden/>
    <w:rsid w:val="000C1A3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 w:eastAsia="ro-RO"/>
    </w:rPr>
  </w:style>
  <w:style w:type="character" w:customStyle="1" w:styleId="FootnoteTextChar">
    <w:name w:val="Footnote Text Char"/>
    <w:basedOn w:val="DefaultParagraphFont"/>
    <w:link w:val="FootnoteText"/>
    <w:semiHidden/>
    <w:rsid w:val="000C1A3E"/>
    <w:rPr>
      <w:rFonts w:ascii="Times New Roman" w:eastAsia="Times New Roman" w:hAnsi="Times New Roman" w:cs="Times New Roman"/>
      <w:sz w:val="20"/>
      <w:szCs w:val="20"/>
      <w:lang w:val="en-AU" w:eastAsia="ro-RO"/>
    </w:rPr>
  </w:style>
  <w:style w:type="character" w:styleId="FootnoteReference">
    <w:name w:val="footnote reference"/>
    <w:basedOn w:val="DefaultParagraphFont"/>
    <w:semiHidden/>
    <w:unhideWhenUsed/>
    <w:rsid w:val="000C1A3E"/>
    <w:rPr>
      <w:vertAlign w:val="superscript"/>
    </w:rPr>
  </w:style>
  <w:style w:type="paragraph" w:styleId="CommentText">
    <w:name w:val="annotation text"/>
    <w:basedOn w:val="Normal"/>
    <w:link w:val="CommentTextChar"/>
    <w:semiHidden/>
    <w:rsid w:val="00B077C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semiHidden/>
    <w:rsid w:val="00B077C8"/>
    <w:rPr>
      <w:rFonts w:ascii="Times New Roman" w:eastAsia="Times New Roman" w:hAnsi="Times New Roman" w:cs="Times New Roman"/>
      <w:sz w:val="20"/>
      <w:szCs w:val="20"/>
      <w:lang w:val="ro-RO"/>
    </w:rPr>
  </w:style>
  <w:style w:type="character" w:styleId="CommentReference">
    <w:name w:val="annotation reference"/>
    <w:basedOn w:val="DefaultParagraphFont"/>
    <w:semiHidden/>
    <w:rsid w:val="00B077C8"/>
    <w:rPr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DE36C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E36C0"/>
    <w:rPr>
      <w:lang w:val="ro-RO"/>
    </w:rPr>
  </w:style>
  <w:style w:type="paragraph" w:styleId="Footer">
    <w:name w:val="footer"/>
    <w:basedOn w:val="Normal"/>
    <w:link w:val="FooterChar"/>
    <w:uiPriority w:val="99"/>
    <w:unhideWhenUsed/>
    <w:rsid w:val="00DE36C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E36C0"/>
    <w:rPr>
      <w:lang w:val="ro-RO"/>
    </w:rPr>
  </w:style>
  <w:style w:type="paragraph" w:styleId="Title">
    <w:name w:val="Title"/>
    <w:basedOn w:val="Normal"/>
    <w:next w:val="Normal"/>
    <w:link w:val="TitleChar"/>
    <w:qFormat/>
    <w:rsid w:val="00513CD5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13CD5"/>
    <w:rPr>
      <w:rFonts w:asciiTheme="majorHAnsi" w:eastAsiaTheme="majorEastAsia" w:hAnsiTheme="majorHAnsi" w:cstheme="majorBidi"/>
      <w:spacing w:val="-10"/>
      <w:kern w:val="28"/>
      <w:sz w:val="56"/>
      <w:szCs w:val="56"/>
      <w:lang w:val="ro-RO"/>
    </w:rPr>
  </w:style>
  <w:style w:type="paragraph" w:customStyle="1" w:styleId="Default">
    <w:name w:val="Default"/>
    <w:rsid w:val="00513CD5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15</Pages>
  <Words>5250</Words>
  <Characters>29925</Characters>
  <Application>Microsoft Office Word</Application>
  <DocSecurity>0</DocSecurity>
  <Lines>249</Lines>
  <Paragraphs>70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dcterms:created xsi:type="dcterms:W3CDTF">2020-03-06T05:14:00Z</dcterms:created>
  <dcterms:modified xsi:type="dcterms:W3CDTF">2020-03-06T07:45:00Z</dcterms:modified>
</cp:coreProperties>
</file>