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CE" w:rsidRPr="0069709F" w:rsidRDefault="00C747CE" w:rsidP="009215E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9709F" w:rsidRDefault="0069709F" w:rsidP="009215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09F">
        <w:rPr>
          <w:rFonts w:ascii="Times New Roman" w:hAnsi="Times New Roman" w:cs="Times New Roman"/>
          <w:b/>
          <w:sz w:val="24"/>
          <w:szCs w:val="24"/>
        </w:rPr>
        <w:t xml:space="preserve">ORDIN nr. _______/____________ </w:t>
      </w:r>
    </w:p>
    <w:p w:rsidR="0069709F" w:rsidRPr="0069709F" w:rsidRDefault="0069709F" w:rsidP="009215E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09F">
        <w:rPr>
          <w:rFonts w:ascii="Times New Roman" w:hAnsi="Times New Roman" w:cs="Times New Roman"/>
          <w:b/>
          <w:sz w:val="24"/>
          <w:szCs w:val="24"/>
        </w:rPr>
        <w:t>pentru modificarea și completarea Procedurii privind verificările și reviziile tehnice ale instalațiilor de utilizare a gazelor naturale, aprobată prin Ordinul președintelui Autorității Naționale de Reglementare în Domeniul Energiei nr. 179/2015</w:t>
      </w:r>
    </w:p>
    <w:p w:rsidR="0069709F" w:rsidRDefault="0069709F" w:rsidP="009215E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2A0B" w:rsidRPr="00462A0B" w:rsidRDefault="00462A0B" w:rsidP="00F27B28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Având în vederea prevederile </w:t>
      </w:r>
      <w:r w:rsidRPr="00462A0B">
        <w:rPr>
          <w:rFonts w:ascii="Times New Roman" w:eastAsia="Calibri" w:hAnsi="Times New Roman" w:cs="Times New Roman"/>
          <w:sz w:val="24"/>
          <w:szCs w:val="24"/>
        </w:rPr>
        <w:t>art. 99 lit. b) și c)</w:t>
      </w:r>
      <w:r>
        <w:rPr>
          <w:rFonts w:ascii="Times New Roman" w:eastAsia="Calibri" w:hAnsi="Times New Roman" w:cs="Times New Roman"/>
          <w:sz w:val="24"/>
          <w:szCs w:val="24"/>
        </w:rPr>
        <w:t xml:space="preserve"> și ale</w:t>
      </w:r>
      <w:r w:rsidRPr="00462A0B">
        <w:rPr>
          <w:rFonts w:ascii="Times New Roman" w:eastAsia="Calibri" w:hAnsi="Times New Roman" w:cs="Times New Roman"/>
          <w:sz w:val="24"/>
          <w:szCs w:val="24"/>
        </w:rPr>
        <w:t xml:space="preserve"> art. 102</w:t>
      </w:r>
      <w:r w:rsidRPr="00462A0B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462A0B">
        <w:rPr>
          <w:rFonts w:ascii="Times New Roman" w:eastAsia="Calibri" w:hAnsi="Times New Roman" w:cs="Times New Roman"/>
          <w:sz w:val="24"/>
          <w:szCs w:val="24"/>
        </w:rPr>
        <w:t xml:space="preserve"> alin. (8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462A0B">
        <w:rPr>
          <w:rFonts w:ascii="Times New Roman" w:eastAsia="Calibri" w:hAnsi="Times New Roman" w:cs="Times New Roman"/>
          <w:sz w:val="24"/>
          <w:szCs w:val="24"/>
        </w:rPr>
        <w:t>din Legea energiei electrice și a gazelor naturale nr. 123/2012, cu modificările și completările ulterioare,</w:t>
      </w:r>
    </w:p>
    <w:p w:rsidR="009215ED" w:rsidRDefault="009215ED" w:rsidP="00F27B28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15ED">
        <w:rPr>
          <w:rFonts w:ascii="Times New Roman" w:eastAsia="Calibri" w:hAnsi="Times New Roman" w:cs="Times New Roman"/>
          <w:sz w:val="24"/>
          <w:szCs w:val="24"/>
        </w:rPr>
        <w:t>În temeiul dispozițiilor art. 5 alin. (1) lit. c) și alin. (5)</w:t>
      </w:r>
      <w:r w:rsidR="00462A0B">
        <w:rPr>
          <w:rFonts w:ascii="Times New Roman" w:eastAsia="Calibri" w:hAnsi="Times New Roman" w:cs="Times New Roman"/>
          <w:sz w:val="24"/>
          <w:szCs w:val="24"/>
        </w:rPr>
        <w:t>, precum și ale</w:t>
      </w:r>
      <w:r w:rsidRPr="009215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2A0B" w:rsidRPr="009215ED">
        <w:rPr>
          <w:rFonts w:ascii="Times New Roman" w:eastAsia="Calibri" w:hAnsi="Times New Roman" w:cs="Times New Roman"/>
          <w:sz w:val="24"/>
          <w:szCs w:val="24"/>
        </w:rPr>
        <w:t>art. 10 alin. (1) lit. a) și alin. (3) lit. n)</w:t>
      </w:r>
      <w:r w:rsidR="00F27B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15ED">
        <w:rPr>
          <w:rFonts w:ascii="Times New Roman" w:eastAsia="Calibri" w:hAnsi="Times New Roman" w:cs="Times New Roman"/>
          <w:sz w:val="24"/>
          <w:szCs w:val="24"/>
        </w:rPr>
        <w:t>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9215ED" w:rsidRDefault="009215ED" w:rsidP="00F27B28">
      <w:pPr>
        <w:spacing w:after="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7B28" w:rsidRDefault="009215ED" w:rsidP="00F27B28">
      <w:pPr>
        <w:spacing w:after="0" w:line="360" w:lineRule="auto"/>
        <w:ind w:right="-2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215ED">
        <w:rPr>
          <w:rFonts w:ascii="Times New Roman" w:eastAsia="Calibri" w:hAnsi="Times New Roman" w:cs="Times New Roman"/>
          <w:sz w:val="24"/>
          <w:szCs w:val="24"/>
        </w:rPr>
        <w:t>președintele Autorității Naționale de Reglementare în Domeniul Energiei emite prezentul</w:t>
      </w:r>
    </w:p>
    <w:p w:rsidR="009215ED" w:rsidRPr="00F27B28" w:rsidRDefault="00F27B28" w:rsidP="00F27B28">
      <w:pPr>
        <w:spacing w:after="0" w:line="360" w:lineRule="auto"/>
        <w:ind w:right="-2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="009215ED" w:rsidRPr="00F27B28">
        <w:rPr>
          <w:rFonts w:ascii="Times New Roman" w:eastAsia="Calibri" w:hAnsi="Times New Roman" w:cs="Times New Roman"/>
          <w:b/>
          <w:sz w:val="24"/>
          <w:szCs w:val="24"/>
        </w:rPr>
        <w:t>rdin</w:t>
      </w:r>
    </w:p>
    <w:p w:rsidR="009215ED" w:rsidRDefault="009215ED" w:rsidP="009215ED">
      <w:pPr>
        <w:spacing w:after="200" w:line="360" w:lineRule="auto"/>
        <w:ind w:right="-23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ED" w:rsidRDefault="009215ED" w:rsidP="009215ED">
      <w:pPr>
        <w:pStyle w:val="ListParagraph"/>
        <w:numPr>
          <w:ilvl w:val="0"/>
          <w:numId w:val="1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Procedura privind verificările și reviziile tehnice ale instalațiilor de utilizare a gazelor naturale, aprobate prin Ordinul președintelui </w:t>
      </w:r>
      <w:r w:rsidRPr="009215ED">
        <w:rPr>
          <w:rFonts w:ascii="Times New Roman" w:eastAsia="Calibri" w:hAnsi="Times New Roman" w:cs="Times New Roman"/>
          <w:sz w:val="24"/>
          <w:szCs w:val="24"/>
        </w:rPr>
        <w:t>Autorității Naționale de Reglementare în Domeniul Energiei</w:t>
      </w:r>
      <w:r w:rsidR="006A49E6">
        <w:rPr>
          <w:rFonts w:ascii="Times New Roman" w:eastAsia="Calibri" w:hAnsi="Times New Roman" w:cs="Times New Roman"/>
          <w:sz w:val="24"/>
          <w:szCs w:val="24"/>
        </w:rPr>
        <w:t xml:space="preserve"> nr. 179/2015, publicată în Monitorul Oficial al României, Partea I nr. 969 din 28 decembrie 2015, se modifică și se completează după cum urmează:</w:t>
      </w:r>
    </w:p>
    <w:p w:rsidR="00E36578" w:rsidRDefault="00E36578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Articolul 2 se modică și va avea următorul cupri</w:t>
      </w:r>
      <w:r w:rsidR="006B6F20">
        <w:rPr>
          <w:rFonts w:ascii="Times New Roman" w:eastAsia="Calibri" w:hAnsi="Times New Roman" w:cs="Times New Roman"/>
          <w:sz w:val="24"/>
          <w:szCs w:val="24"/>
        </w:rPr>
        <w:t>n</w:t>
      </w:r>
      <w:r>
        <w:rPr>
          <w:rFonts w:ascii="Times New Roman" w:eastAsia="Calibri" w:hAnsi="Times New Roman" w:cs="Times New Roman"/>
          <w:sz w:val="24"/>
          <w:szCs w:val="24"/>
        </w:rPr>
        <w:t>s;</w:t>
      </w:r>
    </w:p>
    <w:p w:rsidR="00E36578" w:rsidRPr="00E36578" w:rsidRDefault="00E36578" w:rsidP="00E36578">
      <w:pPr>
        <w:pStyle w:val="ListParagraph"/>
        <w:tabs>
          <w:tab w:val="left" w:pos="0"/>
          <w:tab w:val="left" w:pos="993"/>
        </w:tabs>
        <w:spacing w:after="20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„Art. 2 - </w:t>
      </w:r>
      <w:r w:rsidRPr="00E36578">
        <w:rPr>
          <w:rFonts w:ascii="Times New Roman" w:eastAsia="Calibri" w:hAnsi="Times New Roman" w:cs="Times New Roman"/>
          <w:sz w:val="24"/>
          <w:szCs w:val="24"/>
        </w:rPr>
        <w:t xml:space="preserve">(1) Prezenta procedură se aplică instalațiilor de utilizare a gazelor naturale, </w:t>
      </w:r>
      <w:r w:rsidRPr="00E36578">
        <w:rPr>
          <w:rFonts w:ascii="Times New Roman" w:eastAsia="Times New Roman" w:hAnsi="Times New Roman" w:cs="Times New Roman"/>
          <w:sz w:val="24"/>
          <w:szCs w:val="24"/>
        </w:rPr>
        <w:t>cu presiunea egală sau mai mică de 10·10</w:t>
      </w:r>
      <w:r w:rsidRPr="00E3657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Pr="00E36578">
        <w:rPr>
          <w:rFonts w:ascii="Times New Roman" w:eastAsia="Times New Roman" w:hAnsi="Times New Roman" w:cs="Times New Roman"/>
          <w:sz w:val="24"/>
          <w:szCs w:val="24"/>
        </w:rPr>
        <w:t xml:space="preserve"> Pa (10 bar)</w:t>
      </w:r>
      <w:r w:rsidR="003F09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Start w:id="0" w:name="_GoBack"/>
      <w:r w:rsidR="003F095E" w:rsidRPr="003F095E">
        <w:rPr>
          <w:rFonts w:ascii="Times New Roman" w:eastAsia="Times New Roman" w:hAnsi="Times New Roman" w:cs="Times New Roman"/>
          <w:sz w:val="24"/>
          <w:szCs w:val="24"/>
        </w:rPr>
        <w:t>respectiv P ≤ 10·10</w:t>
      </w:r>
      <w:r w:rsidR="003F095E" w:rsidRPr="003F095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="003F095E" w:rsidRPr="003F095E">
        <w:rPr>
          <w:rFonts w:ascii="Times New Roman" w:eastAsia="Times New Roman" w:hAnsi="Times New Roman" w:cs="Times New Roman"/>
          <w:sz w:val="24"/>
          <w:szCs w:val="24"/>
        </w:rPr>
        <w:t xml:space="preserve"> Pa (10 bar)</w:t>
      </w:r>
      <w:bookmarkEnd w:id="0"/>
      <w:r w:rsidRPr="00E3657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36578" w:rsidRDefault="00E36578" w:rsidP="00E36578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578">
        <w:rPr>
          <w:rFonts w:ascii="Times New Roman" w:eastAsia="Calibri" w:hAnsi="Times New Roman" w:cs="Times New Roman"/>
          <w:sz w:val="24"/>
          <w:szCs w:val="24"/>
        </w:rPr>
        <w:t>(2) Prezenta procedură nu se aplică instalațiilor de utilizare a gazelor naturale, cu presiunea mai mare de 10·10</w:t>
      </w:r>
      <w:r w:rsidRPr="003F095E">
        <w:rPr>
          <w:rFonts w:ascii="Times New Roman" w:eastAsia="Calibri" w:hAnsi="Times New Roman" w:cs="Times New Roman"/>
          <w:sz w:val="24"/>
          <w:szCs w:val="24"/>
          <w:vertAlign w:val="superscript"/>
        </w:rPr>
        <w:t>5</w:t>
      </w:r>
      <w:r w:rsidRPr="00E36578">
        <w:rPr>
          <w:rFonts w:ascii="Times New Roman" w:eastAsia="Calibri" w:hAnsi="Times New Roman" w:cs="Times New Roman"/>
          <w:sz w:val="24"/>
          <w:szCs w:val="24"/>
        </w:rPr>
        <w:t xml:space="preserve"> Pa (10 bar)</w:t>
      </w:r>
      <w:r w:rsidR="003F095E">
        <w:rPr>
          <w:rFonts w:ascii="Times New Roman" w:eastAsia="Calibri" w:hAnsi="Times New Roman" w:cs="Times New Roman"/>
          <w:sz w:val="24"/>
          <w:szCs w:val="24"/>
        </w:rPr>
        <w:t>,</w:t>
      </w:r>
      <w:r w:rsidR="003F095E" w:rsidRPr="003F09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095E" w:rsidRPr="003F095E">
        <w:rPr>
          <w:rFonts w:ascii="Times New Roman" w:eastAsia="Calibri" w:hAnsi="Times New Roman" w:cs="Times New Roman"/>
          <w:sz w:val="24"/>
          <w:szCs w:val="24"/>
        </w:rPr>
        <w:t>respectiv P &gt; 10·10</w:t>
      </w:r>
      <w:r w:rsidR="003F095E" w:rsidRPr="003F095E">
        <w:rPr>
          <w:rFonts w:ascii="Times New Roman" w:eastAsia="Calibri" w:hAnsi="Times New Roman" w:cs="Times New Roman"/>
          <w:sz w:val="24"/>
          <w:szCs w:val="24"/>
          <w:vertAlign w:val="superscript"/>
        </w:rPr>
        <w:t>5</w:t>
      </w:r>
      <w:r w:rsidR="003F095E" w:rsidRPr="003F095E">
        <w:rPr>
          <w:rFonts w:ascii="Times New Roman" w:eastAsia="Calibri" w:hAnsi="Times New Roman" w:cs="Times New Roman"/>
          <w:sz w:val="24"/>
          <w:szCs w:val="24"/>
        </w:rPr>
        <w:t xml:space="preserve"> Pa (10 bar)</w:t>
      </w:r>
      <w:r w:rsidR="003F09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6A49E6" w:rsidRDefault="004C3200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</w:t>
      </w:r>
      <w:r w:rsidR="000838B9">
        <w:rPr>
          <w:rFonts w:ascii="Times New Roman" w:eastAsia="Calibri" w:hAnsi="Times New Roman" w:cs="Times New Roman"/>
          <w:sz w:val="24"/>
          <w:szCs w:val="24"/>
        </w:rPr>
        <w:t>articolul 3, după alineatul (1) se introduce un nou alineat, alineatul (1</w:t>
      </w:r>
      <w:r w:rsidR="000838B9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="000838B9">
        <w:rPr>
          <w:rFonts w:ascii="Times New Roman" w:eastAsia="Calibri" w:hAnsi="Times New Roman" w:cs="Times New Roman"/>
          <w:sz w:val="24"/>
          <w:szCs w:val="24"/>
        </w:rPr>
        <w:t>) cu următorul cuprins:</w:t>
      </w:r>
    </w:p>
    <w:p w:rsidR="000838B9" w:rsidRDefault="000838B9" w:rsidP="000838B9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0838B9">
        <w:rPr>
          <w:rFonts w:ascii="Times New Roman" w:eastAsia="Calibri" w:hAnsi="Times New Roman" w:cs="Times New Roman"/>
          <w:sz w:val="24"/>
          <w:szCs w:val="24"/>
        </w:rPr>
        <w:t>(1</w:t>
      </w:r>
      <w:r w:rsidRPr="000838B9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0838B9">
        <w:rPr>
          <w:rFonts w:ascii="Times New Roman" w:eastAsia="Calibri" w:hAnsi="Times New Roman" w:cs="Times New Roman"/>
          <w:sz w:val="24"/>
          <w:szCs w:val="24"/>
        </w:rPr>
        <w:t>) Întreținerea, exploatarea și repararea instalațiilor de utilizare a gazelor naturale revine clientului final, care răspunde pentru buna lor funcționare</w:t>
      </w:r>
      <w:r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4355C4" w:rsidRDefault="000838B9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articolul </w:t>
      </w:r>
      <w:r w:rsidR="00143756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 alineatul (</w:t>
      </w:r>
      <w:r w:rsidR="00143756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="00143756">
        <w:rPr>
          <w:rFonts w:ascii="Times New Roman" w:eastAsia="Calibri" w:hAnsi="Times New Roman" w:cs="Times New Roman"/>
          <w:sz w:val="24"/>
          <w:szCs w:val="24"/>
        </w:rPr>
        <w:t>, litera c) se modifică și va avea următorul cuprins:</w:t>
      </w:r>
    </w:p>
    <w:p w:rsidR="004355C4" w:rsidRDefault="00143756" w:rsidP="00143756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143756">
        <w:rPr>
          <w:rFonts w:ascii="Times New Roman" w:eastAsia="Calibri" w:hAnsi="Times New Roman" w:cs="Times New Roman"/>
          <w:sz w:val="24"/>
          <w:szCs w:val="24"/>
        </w:rPr>
        <w:t xml:space="preserve">OE - operator economic autorizat de către ANRE pentru execuția instalațiilor de utilizare a gazelor naturale, deținător de autorizație tip EDIB, emisă conform prevederilor Regulamentului pentru autorizarea </w:t>
      </w:r>
      <w:r w:rsidRPr="00143756">
        <w:rPr>
          <w:rFonts w:ascii="Times New Roman" w:eastAsia="Calibri" w:hAnsi="Times New Roman" w:cs="Times New Roman"/>
          <w:sz w:val="24"/>
        </w:rPr>
        <w:t>operatorilor economici care desfășoară activități în domeniul gazelor naturale</w:t>
      </w:r>
      <w:r w:rsidRPr="00143756">
        <w:rPr>
          <w:rFonts w:ascii="Times New Roman" w:eastAsia="Calibri" w:hAnsi="Times New Roman" w:cs="Times New Roman"/>
          <w:sz w:val="24"/>
          <w:szCs w:val="24"/>
        </w:rPr>
        <w:t>, aprobat prin Ordinul președintelui ANRE nr. 98/2015, cu modificările și completările ulterioare</w:t>
      </w:r>
      <w:r>
        <w:rPr>
          <w:rFonts w:ascii="Times New Roman" w:eastAsia="Calibri" w:hAnsi="Times New Roman" w:cs="Times New Roman"/>
          <w:sz w:val="24"/>
          <w:szCs w:val="24"/>
        </w:rPr>
        <w:t>;”</w:t>
      </w:r>
    </w:p>
    <w:p w:rsidR="004355C4" w:rsidRDefault="00143756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4 alineatul (1), după litera i) se introduce o nouă literă, litera j) cu următorul cuprins:</w:t>
      </w:r>
    </w:p>
    <w:p w:rsidR="00143756" w:rsidRDefault="00143756" w:rsidP="00143756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„j) </w:t>
      </w:r>
      <w:r w:rsidRPr="00143756">
        <w:rPr>
          <w:rFonts w:ascii="Times New Roman" w:eastAsia="Calibri" w:hAnsi="Times New Roman" w:cs="Times New Roman"/>
          <w:sz w:val="24"/>
          <w:szCs w:val="24"/>
        </w:rPr>
        <w:t>Norme tehnice - Normele tehnice pentru proiectarea, executarea și exploatarea sistemelor de alimentare cu gaze naturale, aprobate prin Ordinul președintelui ANRE nr. 89/2018, cu modificările și completările ulterioare</w:t>
      </w:r>
      <w:r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143756" w:rsidRDefault="00D133CD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5, alineatul (4) se modifică și va avea următorul cuprins:</w:t>
      </w:r>
    </w:p>
    <w:p w:rsidR="00D133CD" w:rsidRDefault="00D133CD" w:rsidP="00D133CD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D133CD">
        <w:rPr>
          <w:rFonts w:ascii="Times New Roman" w:eastAsia="Calibri" w:hAnsi="Times New Roman" w:cs="Times New Roman"/>
          <w:sz w:val="24"/>
          <w:szCs w:val="24"/>
        </w:rPr>
        <w:t>(4) Conținutul minimal al notificării, menționate la alin. (1), este prevăzut în Anexa nr. 1, care face parte integrantă din prezenta procedură</w:t>
      </w:r>
      <w:r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143756" w:rsidRDefault="00D133CD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6 alineatul (7)</w:t>
      </w:r>
      <w:r w:rsidR="003C255A">
        <w:rPr>
          <w:rFonts w:ascii="Times New Roman" w:eastAsia="Calibri" w:hAnsi="Times New Roman" w:cs="Times New Roman"/>
          <w:sz w:val="24"/>
          <w:szCs w:val="24"/>
        </w:rPr>
        <w:t xml:space="preserve"> și alineatul (8) litera a)</w:t>
      </w:r>
      <w:r>
        <w:rPr>
          <w:rFonts w:ascii="Times New Roman" w:eastAsia="Calibri" w:hAnsi="Times New Roman" w:cs="Times New Roman"/>
          <w:sz w:val="24"/>
          <w:szCs w:val="24"/>
        </w:rPr>
        <w:t>, sintagma „</w:t>
      </w:r>
      <w:r w:rsidRPr="00D133CD">
        <w:rPr>
          <w:rFonts w:ascii="Times New Roman" w:eastAsia="Calibri" w:hAnsi="Times New Roman" w:cs="Times New Roman"/>
          <w:sz w:val="24"/>
          <w:szCs w:val="24"/>
        </w:rPr>
        <w:t>Norme</w:t>
      </w:r>
      <w:r w:rsidR="003C255A">
        <w:rPr>
          <w:rFonts w:ascii="Times New Roman" w:eastAsia="Calibri" w:hAnsi="Times New Roman" w:cs="Times New Roman"/>
          <w:sz w:val="24"/>
          <w:szCs w:val="24"/>
        </w:rPr>
        <w:t>lor</w:t>
      </w:r>
      <w:r w:rsidRPr="00D133CD">
        <w:rPr>
          <w:rFonts w:ascii="Times New Roman" w:eastAsia="Calibri" w:hAnsi="Times New Roman" w:cs="Times New Roman"/>
          <w:sz w:val="24"/>
          <w:szCs w:val="24"/>
        </w:rPr>
        <w:t xml:space="preserve"> tehnice</w:t>
      </w:r>
      <w:r w:rsidRPr="00D133CD">
        <w:rPr>
          <w:rFonts w:ascii="Times New Roman" w:eastAsia="Calibri" w:hAnsi="Times New Roman" w:cs="Times New Roman"/>
          <w:sz w:val="24"/>
          <w:szCs w:val="24"/>
        </w:rPr>
        <w:t xml:space="preserve"> pentru proiectarea, executarea și exploatarea sistemelor de alimentare cu gaze naturale, aprobate prin Ordinul președintelui ANRE nr.</w:t>
      </w:r>
      <w:r w:rsidRPr="00D133CD">
        <w:rPr>
          <w:rFonts w:ascii="Times New Roman" w:eastAsia="Calibri" w:hAnsi="Times New Roman" w:cs="Times New Roman"/>
          <w:sz w:val="24"/>
          <w:szCs w:val="24"/>
        </w:rPr>
        <w:t xml:space="preserve"> 5/2009, cu modificările și completările ulterioare</w:t>
      </w:r>
      <w:r>
        <w:rPr>
          <w:rFonts w:ascii="Times New Roman" w:eastAsia="Calibri" w:hAnsi="Times New Roman" w:cs="Times New Roman"/>
          <w:sz w:val="24"/>
          <w:szCs w:val="24"/>
        </w:rPr>
        <w:t>” se înlocuiește cu sintagma „Normelor tehnice”.</w:t>
      </w:r>
    </w:p>
    <w:p w:rsidR="00143756" w:rsidRDefault="003C255A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6 alineatul (9) litera a)</w:t>
      </w:r>
      <w:r w:rsidR="00294AA4">
        <w:rPr>
          <w:rFonts w:ascii="Times New Roman" w:eastAsia="Calibri" w:hAnsi="Times New Roman" w:cs="Times New Roman"/>
          <w:sz w:val="24"/>
          <w:szCs w:val="24"/>
        </w:rPr>
        <w:t>, sintagma „operatori economici autorizați” se înlocuiește cu sintagma „</w:t>
      </w:r>
      <w:r w:rsidR="00294AA4" w:rsidRPr="00294AA4">
        <w:rPr>
          <w:rFonts w:ascii="Times New Roman" w:eastAsia="Calibri" w:hAnsi="Times New Roman" w:cs="Times New Roman"/>
          <w:sz w:val="24"/>
          <w:szCs w:val="24"/>
        </w:rPr>
        <w:t>personal specializat în activități de coșerit, respectiv personal calificat în curățarea coșurilor de fum</w:t>
      </w:r>
      <w:r w:rsidR="00294AA4">
        <w:rPr>
          <w:rFonts w:ascii="Times New Roman" w:eastAsia="Calibri" w:hAnsi="Times New Roman" w:cs="Times New Roman"/>
          <w:sz w:val="24"/>
          <w:szCs w:val="24"/>
        </w:rPr>
        <w:t>”.</w:t>
      </w:r>
    </w:p>
    <w:p w:rsidR="00294AA4" w:rsidRDefault="00294AA4" w:rsidP="006A49E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articolul 8, alineatul (1) </w:t>
      </w:r>
      <w:r w:rsidR="007E1E4F">
        <w:rPr>
          <w:rFonts w:ascii="Times New Roman" w:eastAsia="Calibri" w:hAnsi="Times New Roman" w:cs="Times New Roman"/>
          <w:sz w:val="24"/>
          <w:szCs w:val="24"/>
        </w:rPr>
        <w:t xml:space="preserve">și (5) </w:t>
      </w:r>
      <w:r>
        <w:rPr>
          <w:rFonts w:ascii="Times New Roman" w:eastAsia="Calibri" w:hAnsi="Times New Roman" w:cs="Times New Roman"/>
          <w:sz w:val="24"/>
          <w:szCs w:val="24"/>
        </w:rPr>
        <w:t>se modifică și v</w:t>
      </w:r>
      <w:r w:rsidR="007E1E4F">
        <w:rPr>
          <w:rFonts w:ascii="Times New Roman" w:eastAsia="Calibri" w:hAnsi="Times New Roman" w:cs="Times New Roman"/>
          <w:sz w:val="24"/>
          <w:szCs w:val="24"/>
        </w:rPr>
        <w:t>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avea următorul cuprins:</w:t>
      </w:r>
    </w:p>
    <w:p w:rsidR="007E1E4F" w:rsidRDefault="00294AA4" w:rsidP="00294AA4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„Art. 8 </w:t>
      </w:r>
      <w:r w:rsidR="007E1E4F">
        <w:rPr>
          <w:rFonts w:ascii="Times New Roman" w:eastAsia="Calibri" w:hAnsi="Times New Roman" w:cs="Times New Roman"/>
          <w:sz w:val="24"/>
          <w:szCs w:val="24"/>
        </w:rPr>
        <w:t xml:space="preserve">– (1) </w:t>
      </w:r>
      <w:r w:rsidRPr="00294AA4">
        <w:rPr>
          <w:rFonts w:ascii="Times New Roman" w:eastAsia="Calibri" w:hAnsi="Times New Roman" w:cs="Times New Roman"/>
          <w:sz w:val="24"/>
          <w:szCs w:val="24"/>
        </w:rPr>
        <w:t>Clientul final și/sau membrii asociaților de proprietari au/are obligația să asigure respectarea c</w:t>
      </w:r>
      <w:r w:rsidRPr="00294AA4">
        <w:rPr>
          <w:rFonts w:ascii="Times New Roman" w:eastAsia="Times New Roman" w:hAnsi="Times New Roman" w:cs="Times New Roman"/>
          <w:sz w:val="24"/>
          <w:szCs w:val="24"/>
        </w:rPr>
        <w:t xml:space="preserve">ondițiilor tehnice pentru funcționarea în siguranță a </w:t>
      </w:r>
      <w:r w:rsidRPr="00294AA4">
        <w:rPr>
          <w:rFonts w:ascii="Times New Roman" w:eastAsia="Calibri" w:hAnsi="Times New Roman" w:cs="Times New Roman"/>
          <w:sz w:val="24"/>
          <w:szCs w:val="24"/>
        </w:rPr>
        <w:t>instalației de utilizare</w:t>
      </w:r>
      <w:r w:rsidR="007E1E4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E1E4F" w:rsidRDefault="007E1E4F" w:rsidP="00294AA4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--------------------- </w:t>
      </w:r>
    </w:p>
    <w:p w:rsidR="00294AA4" w:rsidRDefault="000534CB" w:rsidP="00294AA4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34CB">
        <w:rPr>
          <w:rFonts w:ascii="Times New Roman" w:eastAsia="Calibri" w:hAnsi="Times New Roman" w:cs="Times New Roman"/>
          <w:sz w:val="24"/>
          <w:szCs w:val="24"/>
        </w:rPr>
        <w:t xml:space="preserve">(5) Clientul final/membrul asociației de proprietari are obligația să înlocuiască </w:t>
      </w:r>
      <w:r w:rsidRPr="000534CB">
        <w:rPr>
          <w:rFonts w:ascii="Times New Roman" w:eastAsia="Times New Roman" w:hAnsi="Times New Roman" w:cs="Times New Roman"/>
          <w:sz w:val="24"/>
          <w:szCs w:val="24"/>
        </w:rPr>
        <w:t>detectorul/detectoarele automat/automate de gaze montat/montate la locul de consum,</w:t>
      </w:r>
      <w:r w:rsidRPr="000534CB">
        <w:rPr>
          <w:rFonts w:ascii="Times New Roman" w:eastAsia="Calibri" w:hAnsi="Times New Roman" w:cs="Times New Roman"/>
          <w:sz w:val="24"/>
          <w:szCs w:val="24"/>
        </w:rPr>
        <w:t xml:space="preserve"> înaintea expirării duratei normate de utilizare a acestora, în conformitate cu prescripțiile tehnice ale producătorului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7E1E4F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7E1E4F" w:rsidRDefault="007E1E4F" w:rsidP="007E1E4F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8, după alineatul (4) se introduce un nou alineat, alineatul (4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) cu următorul cuprins:</w:t>
      </w:r>
    </w:p>
    <w:p w:rsidR="007E1E4F" w:rsidRDefault="007E1E4F" w:rsidP="00294AA4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7E1E4F">
        <w:rPr>
          <w:rFonts w:ascii="Times New Roman" w:eastAsia="Calibri" w:hAnsi="Times New Roman" w:cs="Times New Roman"/>
          <w:sz w:val="24"/>
          <w:szCs w:val="24"/>
        </w:rPr>
        <w:t>(4</w:t>
      </w:r>
      <w:r w:rsidRPr="007E1E4F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7E1E4F">
        <w:rPr>
          <w:rFonts w:ascii="Times New Roman" w:eastAsia="Calibri" w:hAnsi="Times New Roman" w:cs="Times New Roman"/>
          <w:sz w:val="24"/>
          <w:szCs w:val="24"/>
        </w:rPr>
        <w:t>) Înlocuirea racordului flexibil prevăzut la alin. (4) se realizează de un OE sau o persoana fizică autorizată de ANRE, deținător al autorizației destinate racordării aparatelor consumatoare de combustibili gazoși, tip RPFA, selectat de clientul final, în baza unui contract de prestări servicii.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7E1E4F" w:rsidRDefault="007E1E4F" w:rsidP="000534CB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articolul </w:t>
      </w:r>
      <w:r w:rsidR="000534CB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 xml:space="preserve"> ali</w:t>
      </w:r>
      <w:r w:rsidR="000534CB">
        <w:rPr>
          <w:rFonts w:ascii="Times New Roman" w:eastAsia="Calibri" w:hAnsi="Times New Roman" w:cs="Times New Roman"/>
          <w:sz w:val="24"/>
          <w:szCs w:val="24"/>
        </w:rPr>
        <w:t>neatul (2), litera b) se modifică și va avea următorul cuprins:</w:t>
      </w:r>
    </w:p>
    <w:p w:rsidR="000534CB" w:rsidRPr="000534CB" w:rsidRDefault="000534CB" w:rsidP="000534CB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„b) </w:t>
      </w:r>
      <w:r w:rsidRPr="000534CB">
        <w:rPr>
          <w:rFonts w:ascii="Times New Roman" w:eastAsia="Calibri" w:hAnsi="Times New Roman" w:cs="Times New Roman"/>
          <w:sz w:val="24"/>
          <w:szCs w:val="24"/>
        </w:rPr>
        <w:t xml:space="preserve">să respecte prevederile art. 313 din </w:t>
      </w:r>
      <w:r w:rsidRPr="000534CB">
        <w:rPr>
          <w:rFonts w:ascii="Times New Roman" w:eastAsia="Calibri" w:hAnsi="Times New Roman" w:cs="Times New Roman"/>
          <w:i/>
          <w:sz w:val="24"/>
          <w:szCs w:val="24"/>
        </w:rPr>
        <w:t>Normele tehnice</w:t>
      </w:r>
      <w:r>
        <w:rPr>
          <w:rFonts w:ascii="Times New Roman" w:eastAsia="Calibri" w:hAnsi="Times New Roman" w:cs="Times New Roman"/>
          <w:sz w:val="24"/>
          <w:szCs w:val="24"/>
        </w:rPr>
        <w:t>;”</w:t>
      </w:r>
    </w:p>
    <w:p w:rsidR="007E1E4F" w:rsidRDefault="000920E3" w:rsidP="000920E3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La articolul 10 alineatul (5), sintagma </w:t>
      </w:r>
      <w:r w:rsidRPr="000920E3">
        <w:rPr>
          <w:rFonts w:ascii="Times New Roman" w:eastAsia="Calibri" w:hAnsi="Times New Roman" w:cs="Times New Roman"/>
          <w:sz w:val="24"/>
          <w:szCs w:val="24"/>
        </w:rPr>
        <w:t>„Normel</w:t>
      </w:r>
      <w:r>
        <w:rPr>
          <w:rFonts w:ascii="Times New Roman" w:eastAsia="Calibri" w:hAnsi="Times New Roman" w:cs="Times New Roman"/>
          <w:sz w:val="24"/>
          <w:szCs w:val="24"/>
        </w:rPr>
        <w:t>e</w:t>
      </w:r>
      <w:r w:rsidRPr="000920E3">
        <w:rPr>
          <w:rFonts w:ascii="Times New Roman" w:eastAsia="Calibri" w:hAnsi="Times New Roman" w:cs="Times New Roman"/>
          <w:sz w:val="24"/>
          <w:szCs w:val="24"/>
        </w:rPr>
        <w:t xml:space="preserve"> tehnice</w:t>
      </w:r>
      <w:r w:rsidRPr="000920E3">
        <w:rPr>
          <w:rFonts w:ascii="Times New Roman" w:eastAsia="Calibri" w:hAnsi="Times New Roman" w:cs="Times New Roman"/>
          <w:sz w:val="24"/>
          <w:szCs w:val="24"/>
        </w:rPr>
        <w:t xml:space="preserve"> pentru proiectarea, executarea și exploatarea sistemelor de alimentare cu gaze naturale, aprobate prin Ordinul președintelui ANRE nr.</w:t>
      </w:r>
      <w:r w:rsidRPr="000920E3">
        <w:rPr>
          <w:rFonts w:ascii="Times New Roman" w:eastAsia="Calibri" w:hAnsi="Times New Roman" w:cs="Times New Roman"/>
          <w:sz w:val="24"/>
          <w:szCs w:val="24"/>
        </w:rPr>
        <w:t xml:space="preserve"> 5/2009, cu modificările și completările ulterioare</w:t>
      </w:r>
      <w:r w:rsidRPr="000920E3">
        <w:rPr>
          <w:rFonts w:ascii="Times New Roman" w:eastAsia="Calibri" w:hAnsi="Times New Roman" w:cs="Times New Roman"/>
          <w:sz w:val="24"/>
          <w:szCs w:val="24"/>
        </w:rPr>
        <w:t>” se înlocuiește cu sintagma „Normelor tehnice”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920E3" w:rsidRDefault="000920E3" w:rsidP="000920E3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10, alineatul (6) se modifică și va avea următorul cuprins:</w:t>
      </w:r>
    </w:p>
    <w:p w:rsidR="000920E3" w:rsidRDefault="000920E3" w:rsidP="000920E3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="008538D6" w:rsidRPr="008538D6">
        <w:rPr>
          <w:rFonts w:ascii="Times New Roman" w:eastAsia="Times New Roman" w:hAnsi="Times New Roman" w:cs="Times New Roman"/>
          <w:sz w:val="24"/>
          <w:szCs w:val="24"/>
        </w:rPr>
        <w:t>(6) Montarea detectoarelor prevăzute la art. 8 alin. (2) și (3)</w:t>
      </w:r>
      <w:r w:rsidR="008538D6">
        <w:rPr>
          <w:rFonts w:ascii="Times New Roman" w:eastAsia="Times New Roman" w:hAnsi="Times New Roman" w:cs="Times New Roman"/>
          <w:sz w:val="24"/>
          <w:szCs w:val="24"/>
        </w:rPr>
        <w:t>, precum și a electroventilelor</w:t>
      </w:r>
      <w:r w:rsidR="008538D6" w:rsidRPr="008538D6">
        <w:rPr>
          <w:rFonts w:ascii="Times New Roman" w:eastAsia="Times New Roman" w:hAnsi="Times New Roman" w:cs="Times New Roman"/>
          <w:sz w:val="24"/>
          <w:szCs w:val="24"/>
        </w:rPr>
        <w:t>, se realizează de către OE fără a fi necesară întocmirea unei documentații tehnice de modificare a instalației de utilizare, ci numai menționarea acestui fapt în Fișa de evidență</w:t>
      </w:r>
      <w:r w:rsidR="008538D6">
        <w:rPr>
          <w:rFonts w:ascii="Times New Roman" w:eastAsia="Times New Roman" w:hAnsi="Times New Roman" w:cs="Times New Roman"/>
          <w:sz w:val="24"/>
          <w:szCs w:val="24"/>
        </w:rPr>
        <w:t>.”</w:t>
      </w:r>
    </w:p>
    <w:p w:rsidR="007E1E4F" w:rsidRDefault="008538D6" w:rsidP="008538D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10, după alineatul (6) se introduce un nou alineat, alineatul (7) cu următorul cuprins:</w:t>
      </w:r>
    </w:p>
    <w:p w:rsidR="008538D6" w:rsidRDefault="008538D6" w:rsidP="008538D6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8538D6">
        <w:rPr>
          <w:rFonts w:ascii="Times New Roman" w:eastAsia="Times New Roman" w:hAnsi="Times New Roman" w:cs="Times New Roman"/>
          <w:sz w:val="24"/>
          <w:szCs w:val="24"/>
        </w:rPr>
        <w:t xml:space="preserve">(7) Detectoarele și electroventilului prevăzute la alin. (6) trebuie să respecte prevederile art. 144 alin. (4) și (5) și ale art. 173 alin. (3) din </w:t>
      </w:r>
      <w:r w:rsidRPr="008538D6">
        <w:rPr>
          <w:rFonts w:ascii="Times New Roman" w:eastAsia="Times New Roman" w:hAnsi="Times New Roman" w:cs="Times New Roman"/>
          <w:i/>
          <w:sz w:val="24"/>
          <w:szCs w:val="24"/>
        </w:rPr>
        <w:t>Normele Tehnice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8538D6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7E1E4F" w:rsidRDefault="00F87F59" w:rsidP="008538D6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13, alineatul (4) se modifică și va avea următorul cuprins:</w:t>
      </w:r>
    </w:p>
    <w:p w:rsidR="00F87F59" w:rsidRPr="00F87F59" w:rsidRDefault="00F87F59" w:rsidP="00F87F59">
      <w:pPr>
        <w:pStyle w:val="ListParagraph"/>
        <w:tabs>
          <w:tab w:val="left" w:pos="709"/>
          <w:tab w:val="left" w:pos="993"/>
        </w:tabs>
        <w:spacing w:after="0" w:line="360" w:lineRule="auto"/>
        <w:ind w:left="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</w:t>
      </w:r>
      <w:r w:rsidRPr="00F87F59">
        <w:rPr>
          <w:rFonts w:ascii="Times New Roman" w:eastAsia="Calibri" w:hAnsi="Times New Roman" w:cs="Times New Roman"/>
          <w:sz w:val="24"/>
          <w:szCs w:val="24"/>
        </w:rPr>
        <w:t>(4) OS are dreptul să sisteze alimentarea cu gaze naturale a clientului final/clienților finali, în următoarele situații:</w:t>
      </w:r>
    </w:p>
    <w:p w:rsidR="00F87F59" w:rsidRDefault="00F87F59" w:rsidP="00D05A68">
      <w:pPr>
        <w:numPr>
          <w:ilvl w:val="0"/>
          <w:numId w:val="3"/>
        </w:numPr>
        <w:spacing w:after="200" w:line="360" w:lineRule="auto"/>
        <w:ind w:left="0" w:right="-23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7F59">
        <w:rPr>
          <w:rFonts w:ascii="Times New Roman" w:eastAsia="Calibri" w:hAnsi="Times New Roman" w:cs="Times New Roman"/>
          <w:sz w:val="24"/>
          <w:szCs w:val="24"/>
        </w:rPr>
        <w:t>situația prevăzută la art. 10 alin. (2), până la remedierea defectelor;</w:t>
      </w:r>
    </w:p>
    <w:p w:rsidR="00F87F59" w:rsidRPr="00F87F59" w:rsidRDefault="00F87F59" w:rsidP="009F0326">
      <w:pPr>
        <w:numPr>
          <w:ilvl w:val="0"/>
          <w:numId w:val="3"/>
        </w:numPr>
        <w:spacing w:after="0" w:line="360" w:lineRule="auto"/>
        <w:ind w:left="0" w:right="-23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7F59">
        <w:rPr>
          <w:rFonts w:ascii="Times New Roman" w:eastAsia="Calibri" w:hAnsi="Times New Roman" w:cs="Times New Roman"/>
          <w:sz w:val="24"/>
          <w:szCs w:val="24"/>
        </w:rPr>
        <w:t>în situația în care există pericol de explozie și este afectată siguranța în exploatare a instalației de utilizare a gazelor naturale, conform prevederilor art. 138 alin. (2) lit. f) din Legii energiei electrice și gazelor naturale nr. 123/2012, cu modificările și completările ulterioare</w:t>
      </w:r>
      <w:r>
        <w:rPr>
          <w:rFonts w:ascii="Times New Roman" w:eastAsia="Calibri" w:hAnsi="Times New Roman" w:cs="Times New Roman"/>
          <w:sz w:val="24"/>
          <w:szCs w:val="24"/>
        </w:rPr>
        <w:t>.”</w:t>
      </w:r>
    </w:p>
    <w:p w:rsidR="007E1E4F" w:rsidRDefault="00F87F59" w:rsidP="009F0326">
      <w:pPr>
        <w:pStyle w:val="ListParagraph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anexa nr. 2 punctul 5</w:t>
      </w:r>
      <w:r w:rsidR="009F0326">
        <w:rPr>
          <w:rFonts w:ascii="Times New Roman" w:eastAsia="Calibri" w:hAnsi="Times New Roman" w:cs="Times New Roman"/>
          <w:sz w:val="24"/>
          <w:szCs w:val="24"/>
        </w:rPr>
        <w:t xml:space="preserve"> marcatorul trei, </w:t>
      </w:r>
      <w:r w:rsidR="009F0326" w:rsidRPr="009F0326">
        <w:rPr>
          <w:rFonts w:ascii="Times New Roman" w:eastAsia="Calibri" w:hAnsi="Times New Roman" w:cs="Times New Roman"/>
          <w:sz w:val="24"/>
          <w:szCs w:val="24"/>
        </w:rPr>
        <w:t>sintagma „operatori economici autorizați” se înlocuiește cu sintagma „personal specializat în activități de coșerit, respectiv personal calificat în curățarea coșurilor de fum”</w:t>
      </w:r>
      <w:r w:rsidR="009F032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E1E4F" w:rsidRDefault="007A52A3" w:rsidP="009F0326">
      <w:pPr>
        <w:pStyle w:val="ListParagraph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52A3">
        <w:rPr>
          <w:rFonts w:ascii="Times New Roman" w:eastAsia="Calibri" w:hAnsi="Times New Roman" w:cs="Times New Roman"/>
          <w:sz w:val="24"/>
          <w:szCs w:val="24"/>
        </w:rPr>
        <w:t xml:space="preserve">La anexa nr. 2 punctul 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7A52A3">
        <w:rPr>
          <w:rFonts w:ascii="Times New Roman" w:eastAsia="Calibri" w:hAnsi="Times New Roman" w:cs="Times New Roman"/>
          <w:sz w:val="24"/>
          <w:szCs w:val="24"/>
        </w:rPr>
        <w:t xml:space="preserve"> marcatorul </w:t>
      </w:r>
      <w:r>
        <w:rPr>
          <w:rFonts w:ascii="Times New Roman" w:eastAsia="Calibri" w:hAnsi="Times New Roman" w:cs="Times New Roman"/>
          <w:sz w:val="24"/>
          <w:szCs w:val="24"/>
        </w:rPr>
        <w:t>șase, litera a) se modifică și va avea următorul cuprins:</w:t>
      </w:r>
    </w:p>
    <w:p w:rsidR="007A52A3" w:rsidRDefault="007A52A3" w:rsidP="007A52A3">
      <w:pPr>
        <w:pStyle w:val="ListParagraph"/>
        <w:spacing w:after="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„a) </w:t>
      </w:r>
      <w:r w:rsidRPr="007A52A3">
        <w:rPr>
          <w:rFonts w:ascii="Times New Roman" w:eastAsia="Times New Roman" w:hAnsi="Times New Roman" w:cs="Times New Roman"/>
          <w:sz w:val="24"/>
          <w:szCs w:val="24"/>
        </w:rPr>
        <w:t>să rezulte că a fost efectuată curățarea și verificarea coșurilor și a canalelor de evacuare a gazelor de ardere, de către personal</w:t>
      </w:r>
      <w:r w:rsidRPr="007A52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52A3">
        <w:rPr>
          <w:rFonts w:ascii="Times New Roman" w:eastAsia="Times New Roman" w:hAnsi="Times New Roman" w:cs="Times New Roman"/>
          <w:sz w:val="24"/>
          <w:szCs w:val="24"/>
        </w:rPr>
        <w:t>specializat în activități de coșerit, respectiv personal calificat în curățarea coșurilor de fum, emise cu maximum 6 luni înainte de data verificării/reviziei tehnice a instalației de utilizare a gazelor naturale</w:t>
      </w:r>
      <w:r>
        <w:rPr>
          <w:rFonts w:ascii="Times New Roman" w:eastAsia="Times New Roman" w:hAnsi="Times New Roman" w:cs="Times New Roman"/>
          <w:sz w:val="24"/>
          <w:szCs w:val="24"/>
        </w:rPr>
        <w:t>;”</w:t>
      </w:r>
    </w:p>
    <w:p w:rsidR="004E597F" w:rsidRPr="004E597F" w:rsidRDefault="007A52A3" w:rsidP="004E597F">
      <w:pPr>
        <w:pStyle w:val="ListParagraph"/>
        <w:numPr>
          <w:ilvl w:val="0"/>
          <w:numId w:val="2"/>
        </w:numPr>
        <w:spacing w:after="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anexa nr. 4</w:t>
      </w:r>
      <w:r w:rsidR="00F24690">
        <w:rPr>
          <w:rFonts w:ascii="Times New Roman" w:eastAsia="Calibri" w:hAnsi="Times New Roman" w:cs="Times New Roman"/>
          <w:sz w:val="24"/>
          <w:szCs w:val="24"/>
        </w:rPr>
        <w:t xml:space="preserve"> alineatul (2) tabelul nr. 3 rândul 8</w:t>
      </w:r>
      <w:r w:rsidR="00236F83">
        <w:rPr>
          <w:rFonts w:ascii="Times New Roman" w:eastAsia="Calibri" w:hAnsi="Times New Roman" w:cs="Times New Roman"/>
          <w:sz w:val="24"/>
          <w:szCs w:val="24"/>
        </w:rPr>
        <w:t xml:space="preserve"> și la anexa nr. 5 alineatul (2) tabelul nr. 3 rândul 8</w:t>
      </w:r>
      <w:r w:rsidR="006377F0">
        <w:rPr>
          <w:rFonts w:ascii="Times New Roman" w:eastAsia="Calibri" w:hAnsi="Times New Roman" w:cs="Times New Roman"/>
          <w:sz w:val="24"/>
          <w:szCs w:val="24"/>
        </w:rPr>
        <w:t xml:space="preserve">, sintagma </w:t>
      </w:r>
      <w:r w:rsidR="004E597F">
        <w:rPr>
          <w:rFonts w:ascii="Times New Roman" w:eastAsia="Calibri" w:hAnsi="Times New Roman" w:cs="Times New Roman"/>
          <w:sz w:val="24"/>
          <w:szCs w:val="24"/>
        </w:rPr>
        <w:t xml:space="preserve">„curățarea coșurilor și a canalelor de evacuare a gazelor de ardere de către operatori economici autorizați” se înlocuiește cu sintagma „curățarea și verificarea </w:t>
      </w:r>
      <w:r w:rsidR="004E597F" w:rsidRPr="004E597F">
        <w:rPr>
          <w:rFonts w:ascii="Times New Roman" w:eastAsia="Calibri" w:hAnsi="Times New Roman" w:cs="Times New Roman"/>
          <w:sz w:val="24"/>
          <w:szCs w:val="24"/>
        </w:rPr>
        <w:t>coșurilor și a canalelor de evacuare a gazelor de ardere de către</w:t>
      </w:r>
      <w:r w:rsidR="004E59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597F" w:rsidRPr="001F752F">
        <w:rPr>
          <w:rFonts w:ascii="Times New Roman" w:eastAsia="Calibri" w:hAnsi="Times New Roman" w:cs="Times New Roman"/>
          <w:sz w:val="24"/>
          <w:szCs w:val="24"/>
        </w:rPr>
        <w:t>personal specializat în activități de co</w:t>
      </w:r>
      <w:r w:rsidR="00236F83">
        <w:rPr>
          <w:rFonts w:ascii="Times New Roman" w:eastAsia="Calibri" w:hAnsi="Times New Roman" w:cs="Times New Roman"/>
          <w:sz w:val="24"/>
          <w:szCs w:val="24"/>
        </w:rPr>
        <w:t>ș</w:t>
      </w:r>
      <w:r w:rsidR="004E597F" w:rsidRPr="001F752F">
        <w:rPr>
          <w:rFonts w:ascii="Times New Roman" w:eastAsia="Calibri" w:hAnsi="Times New Roman" w:cs="Times New Roman"/>
          <w:sz w:val="24"/>
          <w:szCs w:val="24"/>
        </w:rPr>
        <w:t>erit, respectiv personal calificat în curățarea coșurilor de fum</w:t>
      </w:r>
      <w:r w:rsidR="004E597F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7E1E4F" w:rsidRDefault="00557309" w:rsidP="009F4DC8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6B1">
        <w:rPr>
          <w:rFonts w:ascii="Times New Roman" w:eastAsia="Calibri" w:hAnsi="Times New Roman" w:cs="Times New Roman"/>
          <w:sz w:val="24"/>
          <w:szCs w:val="24"/>
        </w:rPr>
        <w:t>La anexa nr. 4 alineatul (4)</w:t>
      </w:r>
      <w:r w:rsidR="00FC76B1" w:rsidRPr="00FC76B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76B1">
        <w:rPr>
          <w:rFonts w:ascii="Times New Roman" w:eastAsia="Calibri" w:hAnsi="Times New Roman" w:cs="Times New Roman"/>
          <w:sz w:val="24"/>
          <w:szCs w:val="24"/>
        </w:rPr>
        <w:t>tabelul nr. 6</w:t>
      </w:r>
      <w:r w:rsidR="00FC76B1" w:rsidRPr="00FC76B1">
        <w:rPr>
          <w:rFonts w:ascii="Times New Roman" w:eastAsia="Calibri" w:hAnsi="Times New Roman" w:cs="Times New Roman"/>
          <w:sz w:val="24"/>
          <w:szCs w:val="24"/>
        </w:rPr>
        <w:t xml:space="preserve"> coloana trei și la anexa nr. 5 alineatul (5) tabelul nr. 7 coloana trei,</w:t>
      </w:r>
      <w:r w:rsidRPr="00FC76B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F0" w:rsidRPr="00FC76B1">
        <w:rPr>
          <w:rFonts w:ascii="Times New Roman" w:eastAsia="Calibri" w:hAnsi="Times New Roman" w:cs="Times New Roman"/>
          <w:sz w:val="24"/>
          <w:szCs w:val="24"/>
        </w:rPr>
        <w:t>sintagma „curățarea coșurilor” se înlocuiește cu sintagma „curățarea și verificarea coșurilor”</w:t>
      </w:r>
      <w:r w:rsidR="00FC76B1" w:rsidRPr="00FC76B1">
        <w:rPr>
          <w:rFonts w:ascii="Times New Roman" w:eastAsia="Calibri" w:hAnsi="Times New Roman" w:cs="Times New Roman"/>
          <w:sz w:val="24"/>
          <w:szCs w:val="24"/>
        </w:rPr>
        <w:t>.</w:t>
      </w:r>
      <w:r w:rsidRPr="00FC76B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A6573" w:rsidRPr="00FC76B1" w:rsidRDefault="004A6573" w:rsidP="009F4DC8">
      <w:pPr>
        <w:pStyle w:val="ListParagraph"/>
        <w:numPr>
          <w:ilvl w:val="0"/>
          <w:numId w:val="2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În tot cuprinsul procedurii sintagma „</w:t>
      </w:r>
      <w:r w:rsidRPr="004A6573">
        <w:rPr>
          <w:rFonts w:ascii="Times New Roman" w:eastAsia="Calibri" w:hAnsi="Times New Roman" w:cs="Times New Roman"/>
          <w:sz w:val="24"/>
          <w:szCs w:val="24"/>
          <w:lang w:val="en-US"/>
        </w:rPr>
        <w:t>Procedurii privind proiectarea, verificarea, execuția, recepția şi punerea în funcțiune a instalațiilor de utilizare a gazelor naturale, aprobată prin Ordinul președintelui ANRE nr. 32/2012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” se înlocuiește cu sintagma „</w:t>
      </w:r>
      <w:r w:rsidRPr="004A6573">
        <w:rPr>
          <w:rFonts w:ascii="Times New Roman" w:eastAsia="Calibri" w:hAnsi="Times New Roman" w:cs="Times New Roman"/>
          <w:sz w:val="24"/>
          <w:szCs w:val="24"/>
          <w:lang w:val="en-US"/>
        </w:rPr>
        <w:t>Procedurii privind proiectarea, verificarea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proiectului tehnic</w:t>
      </w:r>
      <w:r w:rsidRPr="004A6573">
        <w:rPr>
          <w:rFonts w:ascii="Times New Roman" w:eastAsia="Calibri" w:hAnsi="Times New Roman" w:cs="Times New Roman"/>
          <w:sz w:val="24"/>
          <w:szCs w:val="24"/>
          <w:lang w:val="en-US"/>
        </w:rPr>
        <w:t>, execuția, recepția şi punerea în funcțiune a instalați</w:t>
      </w:r>
      <w:r w:rsidR="00B113F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4A657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i de utilizare a gazelor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natural</w:t>
      </w:r>
      <w:r w:rsidR="00B113F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”.</w:t>
      </w:r>
    </w:p>
    <w:p w:rsidR="006A49E6" w:rsidRDefault="00B30DB0" w:rsidP="009215ED">
      <w:pPr>
        <w:pStyle w:val="ListParagraph"/>
        <w:numPr>
          <w:ilvl w:val="0"/>
          <w:numId w:val="1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(1) 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>Furnizorii de gaze naturale, clien</w:t>
      </w:r>
      <w:r w:rsidR="004355C4">
        <w:rPr>
          <w:rFonts w:ascii="Times New Roman" w:eastAsia="Calibri" w:hAnsi="Times New Roman" w:cs="Times New Roman"/>
          <w:sz w:val="24"/>
          <w:szCs w:val="24"/>
        </w:rPr>
        <w:t>ț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>ii finali</w:t>
      </w:r>
      <w:r w:rsidR="004355C4">
        <w:rPr>
          <w:rFonts w:ascii="Times New Roman" w:eastAsia="Calibri" w:hAnsi="Times New Roman" w:cs="Times New Roman"/>
          <w:sz w:val="24"/>
          <w:szCs w:val="24"/>
        </w:rPr>
        <w:t>, membrii asociațiilor de proprietari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>, operatorii economici autoriza</w:t>
      </w:r>
      <w:r w:rsidR="004355C4">
        <w:rPr>
          <w:rFonts w:ascii="Times New Roman" w:eastAsia="Calibri" w:hAnsi="Times New Roman" w:cs="Times New Roman"/>
          <w:sz w:val="24"/>
          <w:szCs w:val="24"/>
        </w:rPr>
        <w:t>ț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>i de către Autoritatea Na</w:t>
      </w:r>
      <w:r w:rsidR="004355C4">
        <w:rPr>
          <w:rFonts w:ascii="Times New Roman" w:eastAsia="Calibri" w:hAnsi="Times New Roman" w:cs="Times New Roman"/>
          <w:sz w:val="24"/>
          <w:szCs w:val="24"/>
        </w:rPr>
        <w:t>ț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>ională de Reglementare în Domeniul Energiei, operatorii conductelor de alimentare din amonte, operatorul de transport și de sistem al gazelor naturale, operatorii sistemelor de distribu</w:t>
      </w:r>
      <w:r w:rsidR="004355C4">
        <w:rPr>
          <w:rFonts w:ascii="Times New Roman" w:eastAsia="Calibri" w:hAnsi="Times New Roman" w:cs="Times New Roman"/>
          <w:sz w:val="24"/>
          <w:szCs w:val="24"/>
        </w:rPr>
        <w:t>ț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 xml:space="preserve">ie a gazelor naturale, precum și operatorii 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lastRenderedPageBreak/>
        <w:t>sistemelor de distribu</w:t>
      </w:r>
      <w:r w:rsidR="004355C4">
        <w:rPr>
          <w:rFonts w:ascii="Times New Roman" w:eastAsia="Calibri" w:hAnsi="Times New Roman" w:cs="Times New Roman"/>
          <w:sz w:val="24"/>
          <w:szCs w:val="24"/>
        </w:rPr>
        <w:t>ț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>ie închise duc la îndeplinire dispozi</w:t>
      </w:r>
      <w:r w:rsidR="004355C4">
        <w:rPr>
          <w:rFonts w:ascii="Times New Roman" w:eastAsia="Calibri" w:hAnsi="Times New Roman" w:cs="Times New Roman"/>
          <w:sz w:val="24"/>
          <w:szCs w:val="24"/>
        </w:rPr>
        <w:t>ț</w:t>
      </w:r>
      <w:r w:rsidR="004355C4" w:rsidRPr="00E8798E">
        <w:rPr>
          <w:rFonts w:ascii="Times New Roman" w:eastAsia="Calibri" w:hAnsi="Times New Roman" w:cs="Times New Roman"/>
          <w:sz w:val="24"/>
          <w:szCs w:val="24"/>
        </w:rPr>
        <w:t>iile</w:t>
      </w:r>
      <w:r w:rsidR="004355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Procedurii privind verificările și reviziile tehnice ale instalațiilor de utilizare a gazelor naturale, aprobate prin Ordinul președintelui </w:t>
      </w:r>
      <w:r w:rsidRPr="009215ED">
        <w:rPr>
          <w:rFonts w:ascii="Times New Roman" w:eastAsia="Calibri" w:hAnsi="Times New Roman" w:cs="Times New Roman"/>
          <w:sz w:val="24"/>
          <w:szCs w:val="24"/>
        </w:rPr>
        <w:t>Autorității Naționale de Reglementare în Domeniul Energiei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nr. 179/2015, precum și a modificărilor și completărilor aduse prin </w:t>
      </w:r>
      <w:r w:rsidR="004355C4">
        <w:rPr>
          <w:rFonts w:ascii="Times New Roman" w:eastAsia="Calibri" w:hAnsi="Times New Roman" w:cs="Times New Roman"/>
          <w:sz w:val="24"/>
          <w:szCs w:val="24"/>
        </w:rPr>
        <w:t>prezentul ordin</w:t>
      </w:r>
      <w:r w:rsidR="00D32F3C">
        <w:rPr>
          <w:rFonts w:ascii="Times New Roman" w:eastAsia="Calibri" w:hAnsi="Times New Roman" w:cs="Times New Roman"/>
          <w:sz w:val="24"/>
          <w:szCs w:val="24"/>
        </w:rPr>
        <w:t>, iar entitățile organizatorice din cadrul</w:t>
      </w:r>
      <w:r w:rsidR="00D32F3C" w:rsidRPr="00D32F3C">
        <w:rPr>
          <w:rFonts w:ascii="Times New Roman" w:eastAsia="Calibri" w:hAnsi="Times New Roman" w:cs="Times New Roman"/>
          <w:sz w:val="24"/>
          <w:szCs w:val="24"/>
        </w:rPr>
        <w:t xml:space="preserve"> Autorității Naționale de Reglementare în Domeniul Energiei </w:t>
      </w:r>
      <w:r w:rsidR="00D32F3C">
        <w:rPr>
          <w:rFonts w:ascii="Times New Roman" w:eastAsia="Calibri" w:hAnsi="Times New Roman" w:cs="Times New Roman"/>
          <w:sz w:val="24"/>
          <w:szCs w:val="24"/>
        </w:rPr>
        <w:t>urmăr</w:t>
      </w:r>
      <w:r w:rsidR="002C6589">
        <w:rPr>
          <w:rFonts w:ascii="Times New Roman" w:eastAsia="Calibri" w:hAnsi="Times New Roman" w:cs="Times New Roman"/>
          <w:sz w:val="24"/>
          <w:szCs w:val="24"/>
        </w:rPr>
        <w:t>esc</w:t>
      </w:r>
      <w:r w:rsidR="00D32F3C">
        <w:rPr>
          <w:rFonts w:ascii="Times New Roman" w:eastAsia="Calibri" w:hAnsi="Times New Roman" w:cs="Times New Roman"/>
          <w:sz w:val="24"/>
          <w:szCs w:val="24"/>
        </w:rPr>
        <w:t xml:space="preserve"> respectarea prevederilor acestora</w:t>
      </w:r>
      <w:r w:rsidR="004355C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30DB0" w:rsidRDefault="00B30DB0" w:rsidP="00B30DB0">
      <w:pPr>
        <w:pStyle w:val="ListParagraph"/>
        <w:spacing w:after="200" w:line="360" w:lineRule="auto"/>
        <w:ind w:left="0" w:right="-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0DB0">
        <w:rPr>
          <w:rFonts w:ascii="Times New Roman" w:eastAsia="Calibri" w:hAnsi="Times New Roman" w:cs="Times New Roman"/>
          <w:sz w:val="24"/>
          <w:szCs w:val="24"/>
        </w:rPr>
        <w:t>(2) Persoanele fizice și/sau juridice prevăzute la alin. (1) răspund integral pentru eventuale  consecințe apărute ca urmare a nerespectării obligațiilor ce le revin</w:t>
      </w:r>
      <w:r w:rsidR="007109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215ED" w:rsidRDefault="007109B0" w:rsidP="007109B0">
      <w:pPr>
        <w:pStyle w:val="ListParagraph"/>
        <w:numPr>
          <w:ilvl w:val="0"/>
          <w:numId w:val="1"/>
        </w:numPr>
        <w:spacing w:after="200" w:line="360" w:lineRule="auto"/>
        <w:ind w:left="0" w:right="-23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798E">
        <w:rPr>
          <w:rFonts w:ascii="Times New Roman" w:eastAsia="Calibri" w:hAnsi="Times New Roman" w:cs="Times New Roman"/>
          <w:sz w:val="24"/>
          <w:szCs w:val="24"/>
        </w:rPr>
        <w:t>Prezentul ordin se publică în Monitorul Oficial al României, Partea I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96CB4" w:rsidRDefault="00596CB4" w:rsidP="00596CB4">
      <w:pPr>
        <w:spacing w:after="200" w:line="360" w:lineRule="auto"/>
        <w:ind w:right="-2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96CB4" w:rsidRPr="00596CB4" w:rsidRDefault="00596CB4" w:rsidP="00596C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6CB4">
        <w:rPr>
          <w:rFonts w:ascii="Times New Roman" w:eastAsia="Times New Roman" w:hAnsi="Times New Roman" w:cs="Times New Roman"/>
          <w:b/>
          <w:sz w:val="24"/>
          <w:szCs w:val="24"/>
        </w:rPr>
        <w:t>Președintele</w:t>
      </w:r>
    </w:p>
    <w:p w:rsidR="00596CB4" w:rsidRPr="00596CB4" w:rsidRDefault="00596CB4" w:rsidP="00596C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6CB4">
        <w:rPr>
          <w:rFonts w:ascii="Times New Roman" w:eastAsia="Times New Roman" w:hAnsi="Times New Roman" w:cs="Times New Roman"/>
          <w:b/>
          <w:sz w:val="24"/>
          <w:szCs w:val="24"/>
        </w:rPr>
        <w:t>Autorității Naționale de Reglementare în Domeniul Energiei</w:t>
      </w:r>
    </w:p>
    <w:p w:rsidR="00596CB4" w:rsidRPr="00596CB4" w:rsidRDefault="00596CB4" w:rsidP="00596C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6CB4">
        <w:rPr>
          <w:rFonts w:ascii="Times New Roman" w:eastAsia="Times New Roman" w:hAnsi="Times New Roman" w:cs="Times New Roman"/>
          <w:b/>
          <w:sz w:val="24"/>
          <w:szCs w:val="24"/>
        </w:rPr>
        <w:t>Dumitru CHIRIȚĂ</w:t>
      </w:r>
    </w:p>
    <w:p w:rsidR="00596CB4" w:rsidRPr="00596CB4" w:rsidRDefault="00596CB4" w:rsidP="00596CB4">
      <w:pPr>
        <w:spacing w:after="200" w:line="360" w:lineRule="auto"/>
        <w:ind w:right="-2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ED" w:rsidRDefault="009215ED" w:rsidP="009215E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709F" w:rsidRDefault="0069709F" w:rsidP="009215E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709F" w:rsidRPr="0069709F" w:rsidRDefault="0069709F" w:rsidP="009215E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9709F" w:rsidRPr="0069709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2A3" w:rsidRDefault="007A52A3" w:rsidP="007A52A3">
      <w:pPr>
        <w:spacing w:after="0" w:line="240" w:lineRule="auto"/>
      </w:pPr>
      <w:r>
        <w:separator/>
      </w:r>
    </w:p>
  </w:endnote>
  <w:endnote w:type="continuationSeparator" w:id="0">
    <w:p w:rsidR="007A52A3" w:rsidRDefault="007A52A3" w:rsidP="007A5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2A3" w:rsidRDefault="007A52A3" w:rsidP="007A52A3">
      <w:pPr>
        <w:spacing w:after="0" w:line="240" w:lineRule="auto"/>
      </w:pPr>
      <w:r>
        <w:separator/>
      </w:r>
    </w:p>
  </w:footnote>
  <w:footnote w:type="continuationSeparator" w:id="0">
    <w:p w:rsidR="007A52A3" w:rsidRDefault="007A52A3" w:rsidP="007A5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6B92"/>
    <w:multiLevelType w:val="hybridMultilevel"/>
    <w:tmpl w:val="237EE85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91082"/>
    <w:multiLevelType w:val="hybridMultilevel"/>
    <w:tmpl w:val="C630D982"/>
    <w:lvl w:ilvl="0" w:tplc="E0FEF7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21310"/>
    <w:multiLevelType w:val="hybridMultilevel"/>
    <w:tmpl w:val="9C2CC75C"/>
    <w:lvl w:ilvl="0" w:tplc="1A6ABD38">
      <w:start w:val="1"/>
      <w:numFmt w:val="decimal"/>
      <w:lvlText w:val="Art. %1 - 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357860"/>
    <w:multiLevelType w:val="hybridMultilevel"/>
    <w:tmpl w:val="BDC48A9A"/>
    <w:lvl w:ilvl="0" w:tplc="08090017">
      <w:start w:val="1"/>
      <w:numFmt w:val="lowerLetter"/>
      <w:lvlText w:val="%1)"/>
      <w:lvlJc w:val="left"/>
      <w:pPr>
        <w:ind w:left="754" w:hanging="360"/>
      </w:p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09F"/>
    <w:rsid w:val="0000584C"/>
    <w:rsid w:val="000534CB"/>
    <w:rsid w:val="000838B9"/>
    <w:rsid w:val="0008456B"/>
    <w:rsid w:val="000920E3"/>
    <w:rsid w:val="000A14A1"/>
    <w:rsid w:val="000E0721"/>
    <w:rsid w:val="000F3981"/>
    <w:rsid w:val="00143756"/>
    <w:rsid w:val="0014573E"/>
    <w:rsid w:val="001B1DB6"/>
    <w:rsid w:val="001C3932"/>
    <w:rsid w:val="001C74FD"/>
    <w:rsid w:val="001F752F"/>
    <w:rsid w:val="00236F83"/>
    <w:rsid w:val="00237C30"/>
    <w:rsid w:val="00294AA4"/>
    <w:rsid w:val="002B0115"/>
    <w:rsid w:val="002C6589"/>
    <w:rsid w:val="00324F60"/>
    <w:rsid w:val="003B217F"/>
    <w:rsid w:val="003B5899"/>
    <w:rsid w:val="003C255A"/>
    <w:rsid w:val="003D451B"/>
    <w:rsid w:val="003E12C4"/>
    <w:rsid w:val="003F095E"/>
    <w:rsid w:val="004355C4"/>
    <w:rsid w:val="00447675"/>
    <w:rsid w:val="00462A0B"/>
    <w:rsid w:val="004A6573"/>
    <w:rsid w:val="004C3200"/>
    <w:rsid w:val="004E39DB"/>
    <w:rsid w:val="004E597F"/>
    <w:rsid w:val="004F2265"/>
    <w:rsid w:val="00553369"/>
    <w:rsid w:val="00557309"/>
    <w:rsid w:val="00596CB4"/>
    <w:rsid w:val="005A23F6"/>
    <w:rsid w:val="005F17CA"/>
    <w:rsid w:val="00627AA5"/>
    <w:rsid w:val="006377F0"/>
    <w:rsid w:val="0069709F"/>
    <w:rsid w:val="006A49E6"/>
    <w:rsid w:val="006B2BB3"/>
    <w:rsid w:val="006B6F20"/>
    <w:rsid w:val="007109B0"/>
    <w:rsid w:val="00720150"/>
    <w:rsid w:val="007278A0"/>
    <w:rsid w:val="00760BC0"/>
    <w:rsid w:val="00763B09"/>
    <w:rsid w:val="007A15BF"/>
    <w:rsid w:val="007A52A3"/>
    <w:rsid w:val="007C586C"/>
    <w:rsid w:val="007C5A45"/>
    <w:rsid w:val="007E1E4F"/>
    <w:rsid w:val="008431EA"/>
    <w:rsid w:val="008538D6"/>
    <w:rsid w:val="009115BA"/>
    <w:rsid w:val="009215ED"/>
    <w:rsid w:val="00923645"/>
    <w:rsid w:val="00925FA2"/>
    <w:rsid w:val="009733A7"/>
    <w:rsid w:val="009F0326"/>
    <w:rsid w:val="00A237F9"/>
    <w:rsid w:val="00A85535"/>
    <w:rsid w:val="00A9629E"/>
    <w:rsid w:val="00AC568D"/>
    <w:rsid w:val="00B113F2"/>
    <w:rsid w:val="00B230F2"/>
    <w:rsid w:val="00B30DB0"/>
    <w:rsid w:val="00B524F2"/>
    <w:rsid w:val="00BA4F69"/>
    <w:rsid w:val="00C65270"/>
    <w:rsid w:val="00C747CE"/>
    <w:rsid w:val="00C76E8E"/>
    <w:rsid w:val="00D07AC1"/>
    <w:rsid w:val="00D133CD"/>
    <w:rsid w:val="00D32F3C"/>
    <w:rsid w:val="00DB2C55"/>
    <w:rsid w:val="00E36578"/>
    <w:rsid w:val="00F24690"/>
    <w:rsid w:val="00F27B28"/>
    <w:rsid w:val="00F73736"/>
    <w:rsid w:val="00F87F59"/>
    <w:rsid w:val="00FA2D10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34A61"/>
  <w15:chartTrackingRefBased/>
  <w15:docId w15:val="{AA40DC5D-5B84-4757-8A88-325D0981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5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437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43756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43756"/>
    <w:rPr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7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756"/>
    <w:rPr>
      <w:rFonts w:ascii="Segoe UI" w:hAnsi="Segoe UI" w:cs="Segoe UI"/>
      <w:sz w:val="18"/>
      <w:szCs w:val="18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52A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2A3"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7A52A3"/>
    <w:rPr>
      <w:vertAlign w:val="superscript"/>
    </w:rPr>
  </w:style>
  <w:style w:type="table" w:styleId="TableGrid">
    <w:name w:val="Table Grid"/>
    <w:basedOn w:val="TableNormal"/>
    <w:uiPriority w:val="39"/>
    <w:rsid w:val="001F7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1347</Words>
  <Characters>7680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2020-03-05T08:28:00Z</dcterms:created>
  <dcterms:modified xsi:type="dcterms:W3CDTF">2020-03-05T09:55:00Z</dcterms:modified>
</cp:coreProperties>
</file>