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4EF" w:rsidRPr="00E31F14" w:rsidRDefault="002354EF" w:rsidP="000E6925">
      <w:pPr>
        <w:keepNext/>
        <w:keepLines/>
        <w:spacing w:line="360" w:lineRule="auto"/>
        <w:jc w:val="center"/>
        <w:rPr>
          <w:b/>
          <w:bCs/>
          <w:u w:val="single"/>
          <w:lang w:val="ro-RO"/>
        </w:rPr>
      </w:pPr>
    </w:p>
    <w:p w:rsidR="002354EF" w:rsidRPr="00E31F14" w:rsidRDefault="002354EF" w:rsidP="000E6925">
      <w:pPr>
        <w:keepNext/>
        <w:keepLines/>
        <w:tabs>
          <w:tab w:val="left" w:pos="1560"/>
        </w:tabs>
        <w:spacing w:line="360" w:lineRule="auto"/>
        <w:jc w:val="center"/>
        <w:rPr>
          <w:b/>
          <w:bCs/>
          <w:lang w:val="ro-RO"/>
        </w:rPr>
      </w:pPr>
      <w:r w:rsidRPr="00E31F14">
        <w:rPr>
          <w:b/>
          <w:bCs/>
          <w:lang w:val="ro-RO"/>
        </w:rPr>
        <w:t>ORDIN nr</w:t>
      </w:r>
      <w:r w:rsidR="00564CE7" w:rsidRPr="00E31F14">
        <w:rPr>
          <w:b/>
          <w:bCs/>
          <w:lang w:val="ro-RO"/>
        </w:rPr>
        <w:t>. ……………/………………………</w:t>
      </w:r>
    </w:p>
    <w:p w:rsidR="00E31F14" w:rsidRDefault="005A3636" w:rsidP="000E6925">
      <w:pPr>
        <w:keepNext/>
        <w:keepLines/>
        <w:spacing w:line="360" w:lineRule="auto"/>
        <w:jc w:val="center"/>
        <w:rPr>
          <w:b/>
          <w:bCs/>
          <w:lang w:val="ro-RO"/>
        </w:rPr>
      </w:pPr>
      <w:r w:rsidRPr="00E31F14">
        <w:rPr>
          <w:b/>
          <w:bCs/>
          <w:lang w:val="ro-RO"/>
        </w:rPr>
        <w:t>pentru</w:t>
      </w:r>
      <w:r w:rsidR="002354EF" w:rsidRPr="00E31F14">
        <w:rPr>
          <w:b/>
          <w:bCs/>
          <w:lang w:val="ro-RO"/>
        </w:rPr>
        <w:t xml:space="preserve"> modificarea</w:t>
      </w:r>
      <w:r w:rsidR="00E248B8" w:rsidRPr="00E31F14">
        <w:rPr>
          <w:b/>
          <w:bCs/>
          <w:lang w:val="ro-RO"/>
        </w:rPr>
        <w:t xml:space="preserve"> </w:t>
      </w:r>
      <w:r w:rsidR="00914E25" w:rsidRPr="00E31F14">
        <w:rPr>
          <w:rFonts w:eastAsia="Calibri"/>
          <w:b/>
          <w:lang w:val="ro-RO"/>
        </w:rPr>
        <w:t>Regulamentului privind racordarea la cond</w:t>
      </w:r>
      <w:r w:rsidR="002B193C" w:rsidRPr="00E31F14">
        <w:rPr>
          <w:rFonts w:eastAsia="Calibri"/>
          <w:b/>
          <w:lang w:val="ro-RO"/>
        </w:rPr>
        <w:t>uct</w:t>
      </w:r>
      <w:r w:rsidR="00703C0F" w:rsidRPr="00E31F14">
        <w:rPr>
          <w:rFonts w:eastAsia="Calibri"/>
          <w:b/>
          <w:lang w:val="ro-RO"/>
        </w:rPr>
        <w:t>a</w:t>
      </w:r>
      <w:r w:rsidR="002B193C" w:rsidRPr="00E31F14">
        <w:rPr>
          <w:rFonts w:eastAsia="Calibri"/>
          <w:b/>
          <w:lang w:val="ro-RO"/>
        </w:rPr>
        <w:t xml:space="preserve"> de alimentare din amonte, aprobat prin </w:t>
      </w:r>
      <w:r w:rsidR="002B193C" w:rsidRPr="00E31F14">
        <w:rPr>
          <w:b/>
          <w:bCs/>
          <w:lang w:val="ro-RO"/>
        </w:rPr>
        <w:t>Ordinul preşedintelui Autorităţ</w:t>
      </w:r>
      <w:r w:rsidR="00E31F14">
        <w:rPr>
          <w:b/>
          <w:bCs/>
          <w:lang w:val="ro-RO"/>
        </w:rPr>
        <w:t>ii Naţionale de Reglementare în</w:t>
      </w:r>
    </w:p>
    <w:p w:rsidR="002354EF" w:rsidRPr="00E31F14" w:rsidRDefault="002B193C" w:rsidP="00E31F14">
      <w:pPr>
        <w:keepNext/>
        <w:keepLines/>
        <w:jc w:val="center"/>
        <w:rPr>
          <w:b/>
          <w:bCs/>
          <w:lang w:val="ro-RO"/>
        </w:rPr>
      </w:pPr>
      <w:r w:rsidRPr="00E31F14">
        <w:rPr>
          <w:b/>
          <w:bCs/>
          <w:lang w:val="ro-RO"/>
        </w:rPr>
        <w:t>Domeniul Energiei nr. 60/2016</w:t>
      </w:r>
    </w:p>
    <w:p w:rsidR="00B96C3E" w:rsidRPr="00E31F14" w:rsidRDefault="00B96C3E" w:rsidP="00E31F14">
      <w:pPr>
        <w:keepNext/>
        <w:keepLines/>
        <w:jc w:val="center"/>
        <w:rPr>
          <w:b/>
          <w:bCs/>
          <w:lang w:val="ro-RO"/>
        </w:rPr>
      </w:pPr>
    </w:p>
    <w:p w:rsidR="00E31F14" w:rsidRPr="00E31F14" w:rsidRDefault="00914E25" w:rsidP="00430223">
      <w:pPr>
        <w:keepNext/>
        <w:keepLines/>
        <w:spacing w:line="360" w:lineRule="auto"/>
        <w:ind w:firstLine="720"/>
        <w:jc w:val="both"/>
        <w:rPr>
          <w:lang w:val="ro-RO"/>
        </w:rPr>
      </w:pPr>
      <w:r w:rsidRPr="00E31F14">
        <w:rPr>
          <w:lang w:val="ro-RO"/>
        </w:rPr>
        <w:t>Având în vedere prevederile</w:t>
      </w:r>
      <w:r w:rsidR="00E31F14" w:rsidRPr="00E31F14">
        <w:rPr>
          <w:lang w:val="ro-RO"/>
        </w:rPr>
        <w:t>:</w:t>
      </w:r>
    </w:p>
    <w:p w:rsidR="00914E25" w:rsidRPr="00E31F14" w:rsidRDefault="00914E25" w:rsidP="00E31F14">
      <w:pPr>
        <w:pStyle w:val="ListParagraph"/>
        <w:keepNext/>
        <w:keepLines/>
        <w:numPr>
          <w:ilvl w:val="0"/>
          <w:numId w:val="27"/>
        </w:numPr>
        <w:spacing w:line="360" w:lineRule="auto"/>
        <w:ind w:left="0" w:firstLine="720"/>
        <w:jc w:val="both"/>
        <w:rPr>
          <w:lang w:val="ro-RO"/>
        </w:rPr>
      </w:pPr>
      <w:r w:rsidRPr="00E31F14">
        <w:rPr>
          <w:lang w:val="ro-RO"/>
        </w:rPr>
        <w:t>art. 148 alin. (1) și art. 15</w:t>
      </w:r>
      <w:r w:rsidR="00CD201C" w:rsidRPr="00E31F14">
        <w:rPr>
          <w:lang w:val="ro-RO"/>
        </w:rPr>
        <w:t>0</w:t>
      </w:r>
      <w:r w:rsidRPr="00E31F14">
        <w:rPr>
          <w:lang w:val="ro-RO"/>
        </w:rPr>
        <w:t xml:space="preserve"> din Legea energiei electrice și a gazelor naturale nr. 123/2012, cu modificările și completările ulterioare, </w:t>
      </w:r>
    </w:p>
    <w:p w:rsidR="00E31F14" w:rsidRPr="00E31F14" w:rsidRDefault="00E31F14" w:rsidP="00E31F14">
      <w:pPr>
        <w:pStyle w:val="ListParagraph"/>
        <w:keepNext/>
        <w:keepLines/>
        <w:numPr>
          <w:ilvl w:val="0"/>
          <w:numId w:val="27"/>
        </w:numPr>
        <w:spacing w:line="360" w:lineRule="auto"/>
        <w:ind w:left="0" w:firstLine="720"/>
        <w:jc w:val="both"/>
        <w:rPr>
          <w:lang w:val="ro-RO"/>
        </w:rPr>
      </w:pPr>
      <w:r w:rsidRPr="00E31F14">
        <w:rPr>
          <w:lang w:val="ro-RO"/>
        </w:rPr>
        <w:t>art. 10 alin. (1) lit. j)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E31F14" w:rsidRPr="00E31F14" w:rsidRDefault="00E31F14" w:rsidP="00E31F14">
      <w:pPr>
        <w:pStyle w:val="ListParagraph"/>
        <w:keepNext/>
        <w:keepLines/>
        <w:numPr>
          <w:ilvl w:val="0"/>
          <w:numId w:val="27"/>
        </w:numPr>
        <w:spacing w:line="360" w:lineRule="auto"/>
        <w:ind w:left="0" w:firstLine="720"/>
        <w:jc w:val="both"/>
        <w:rPr>
          <w:lang w:val="ro-RO"/>
        </w:rPr>
      </w:pPr>
      <w:r w:rsidRPr="00E31F14">
        <w:rPr>
          <w:lang w:val="ro-RO"/>
        </w:rPr>
        <w:t>art. I pct. 92 și art. II din Legea nr. 155/2020 pentru modificarea și completarea Legii energiei electrice și a gazelor naturale nr. 123/2012 și privind modificarea și completarea altor acte normative</w:t>
      </w:r>
      <w:r>
        <w:rPr>
          <w:lang w:val="ro-RO"/>
        </w:rPr>
        <w:t>,</w:t>
      </w:r>
    </w:p>
    <w:p w:rsidR="00914E25" w:rsidRPr="00E31F14" w:rsidRDefault="00914E25" w:rsidP="00914E25">
      <w:pPr>
        <w:keepNext/>
        <w:keepLines/>
        <w:spacing w:line="360" w:lineRule="auto"/>
        <w:ind w:firstLine="720"/>
        <w:jc w:val="both"/>
        <w:rPr>
          <w:lang w:val="ro-RO"/>
        </w:rPr>
      </w:pPr>
      <w:r w:rsidRPr="00E31F14">
        <w:rPr>
          <w:lang w:val="ro-RO"/>
        </w:rPr>
        <w:t>în temeiul dispozițiilor art. 5 alin. (1) lit. c) din Ordonanța de urgență a Guvernului nr. 33/2007 privind organizarea și funcționarea Autorității Naționale de Reglementare în Domeniul Energiei, aprobată cu modificări și completări prin Legea nr. 160/2012,</w:t>
      </w:r>
      <w:r w:rsidR="008A3DF4" w:rsidRPr="00E31F14">
        <w:rPr>
          <w:lang w:val="ro-RO"/>
        </w:rPr>
        <w:t xml:space="preserve"> cu modificările și completările ulterioare,</w:t>
      </w:r>
      <w:r w:rsidR="00BF5768" w:rsidRPr="00E31F14">
        <w:rPr>
          <w:lang w:val="ro-RO"/>
        </w:rPr>
        <w:t xml:space="preserve"> </w:t>
      </w:r>
    </w:p>
    <w:p w:rsidR="00B96C3E" w:rsidRPr="00E31F14" w:rsidRDefault="00B96C3E" w:rsidP="00E31F14">
      <w:pPr>
        <w:keepNext/>
        <w:keepLines/>
        <w:ind w:firstLine="720"/>
        <w:jc w:val="both"/>
        <w:rPr>
          <w:lang w:val="ro-RO"/>
        </w:rPr>
      </w:pPr>
    </w:p>
    <w:p w:rsidR="00E31F14" w:rsidRDefault="002354EF" w:rsidP="00E31F14">
      <w:pPr>
        <w:keepNext/>
        <w:keepLines/>
        <w:spacing w:line="360" w:lineRule="auto"/>
        <w:jc w:val="center"/>
        <w:rPr>
          <w:b/>
          <w:bCs/>
          <w:lang w:val="ro-RO"/>
        </w:rPr>
      </w:pPr>
      <w:r w:rsidRPr="00E31F14">
        <w:rPr>
          <w:bCs/>
          <w:lang w:val="ro-RO"/>
        </w:rPr>
        <w:t>preşedintele Autorităţii Naţionale de Reglementare în Domeniul</w:t>
      </w:r>
      <w:r w:rsidR="00B5326B" w:rsidRPr="00E31F14">
        <w:rPr>
          <w:bCs/>
          <w:lang w:val="ro-RO"/>
        </w:rPr>
        <w:t xml:space="preserve"> Energiei emite prezentul</w:t>
      </w:r>
    </w:p>
    <w:p w:rsidR="002354EF" w:rsidRPr="00E31F14" w:rsidRDefault="00E31F14" w:rsidP="00E31F14">
      <w:pPr>
        <w:keepNext/>
        <w:keepLines/>
        <w:jc w:val="center"/>
        <w:rPr>
          <w:b/>
          <w:bCs/>
          <w:lang w:val="ro-RO"/>
        </w:rPr>
      </w:pPr>
      <w:r w:rsidRPr="00E31F14">
        <w:rPr>
          <w:b/>
          <w:bCs/>
          <w:lang w:val="ro-RO"/>
        </w:rPr>
        <w:t>ORDIN</w:t>
      </w:r>
    </w:p>
    <w:p w:rsidR="00B96C3E" w:rsidRPr="00E31F14" w:rsidRDefault="00B96C3E" w:rsidP="00E31F14">
      <w:pPr>
        <w:keepNext/>
        <w:keepLines/>
        <w:jc w:val="center"/>
        <w:rPr>
          <w:b/>
          <w:bCs/>
          <w:lang w:val="ro-RO"/>
        </w:rPr>
      </w:pPr>
    </w:p>
    <w:p w:rsidR="00914E25" w:rsidRPr="00E31F14" w:rsidRDefault="002354EF" w:rsidP="000E6925">
      <w:pPr>
        <w:keepNext/>
        <w:keepLines/>
        <w:spacing w:line="360" w:lineRule="auto"/>
        <w:jc w:val="both"/>
        <w:rPr>
          <w:bCs/>
          <w:lang w:val="ro-RO"/>
        </w:rPr>
      </w:pPr>
      <w:r w:rsidRPr="00E31F14">
        <w:rPr>
          <w:b/>
          <w:bCs/>
          <w:lang w:val="ro-RO"/>
        </w:rPr>
        <w:t>Art. I –</w:t>
      </w:r>
      <w:r w:rsidR="00B5326B" w:rsidRPr="00E31F14">
        <w:rPr>
          <w:b/>
          <w:bCs/>
          <w:lang w:val="ro-RO"/>
        </w:rPr>
        <w:t xml:space="preserve"> </w:t>
      </w:r>
      <w:r w:rsidR="00914E25" w:rsidRPr="00E31F14">
        <w:rPr>
          <w:bCs/>
          <w:lang w:val="ro-RO"/>
        </w:rPr>
        <w:t>Regulamentul privind racordarea la conduct</w:t>
      </w:r>
      <w:r w:rsidR="00703C0F" w:rsidRPr="00E31F14">
        <w:rPr>
          <w:bCs/>
          <w:lang w:val="ro-RO"/>
        </w:rPr>
        <w:t>a</w:t>
      </w:r>
      <w:r w:rsidR="00914E25" w:rsidRPr="00E31F14">
        <w:rPr>
          <w:bCs/>
          <w:lang w:val="ro-RO"/>
        </w:rPr>
        <w:t xml:space="preserve"> de alimentare din amonte</w:t>
      </w:r>
      <w:r w:rsidR="00B5326B" w:rsidRPr="00E31F14">
        <w:rPr>
          <w:bCs/>
          <w:lang w:val="ro-RO"/>
        </w:rPr>
        <w:t>, aprobat prin Ordinul președintelui ANRE nr. 60/2016</w:t>
      </w:r>
      <w:r w:rsidR="00914E25" w:rsidRPr="00E31F14">
        <w:rPr>
          <w:bCs/>
          <w:lang w:val="ro-RO"/>
        </w:rPr>
        <w:t>, publicat în M</w:t>
      </w:r>
      <w:r w:rsidR="0041387C" w:rsidRPr="00E31F14">
        <w:rPr>
          <w:bCs/>
          <w:lang w:val="ro-RO"/>
        </w:rPr>
        <w:t>onitorul Oficial al României, Pa</w:t>
      </w:r>
      <w:r w:rsidR="00914E25" w:rsidRPr="00E31F14">
        <w:rPr>
          <w:bCs/>
          <w:lang w:val="ro-RO"/>
        </w:rPr>
        <w:t xml:space="preserve">rtea I, nr. 835 din 21 octombrie 2016, </w:t>
      </w:r>
      <w:r w:rsidR="00B5326B" w:rsidRPr="00E31F14">
        <w:rPr>
          <w:bCs/>
          <w:lang w:val="ro-RO"/>
        </w:rPr>
        <w:t xml:space="preserve">cu modificările și completările ulterioare, </w:t>
      </w:r>
      <w:r w:rsidR="00914E25" w:rsidRPr="00E31F14">
        <w:rPr>
          <w:bCs/>
          <w:lang w:val="ro-RO"/>
        </w:rPr>
        <w:t>se modifică</w:t>
      </w:r>
      <w:r w:rsidR="00E248B8" w:rsidRPr="00E31F14">
        <w:rPr>
          <w:bCs/>
          <w:lang w:val="ro-RO"/>
        </w:rPr>
        <w:t xml:space="preserve"> </w:t>
      </w:r>
      <w:r w:rsidR="00914E25" w:rsidRPr="00E31F14">
        <w:rPr>
          <w:bCs/>
          <w:lang w:val="ro-RO"/>
        </w:rPr>
        <w:t>după cum urmează:</w:t>
      </w:r>
    </w:p>
    <w:p w:rsidR="00914E25" w:rsidRPr="00E31F14" w:rsidRDefault="00BF1D2F" w:rsidP="000E6925">
      <w:pPr>
        <w:keepNext/>
        <w:keepLines/>
        <w:numPr>
          <w:ilvl w:val="0"/>
          <w:numId w:val="1"/>
        </w:numPr>
        <w:tabs>
          <w:tab w:val="left" w:pos="810"/>
        </w:tabs>
        <w:autoSpaceDE w:val="0"/>
        <w:autoSpaceDN w:val="0"/>
        <w:adjustRightInd w:val="0"/>
        <w:spacing w:line="360" w:lineRule="auto"/>
        <w:ind w:left="0" w:firstLine="0"/>
        <w:jc w:val="both"/>
        <w:rPr>
          <w:lang w:val="ro-RO"/>
        </w:rPr>
      </w:pPr>
      <w:r w:rsidRPr="00E31F14">
        <w:rPr>
          <w:lang w:val="ro-RO"/>
        </w:rPr>
        <w:t>La a</w:t>
      </w:r>
      <w:r w:rsidR="00914E25" w:rsidRPr="00E31F14">
        <w:rPr>
          <w:lang w:val="ro-RO"/>
        </w:rPr>
        <w:t xml:space="preserve">rticolul </w:t>
      </w:r>
      <w:r w:rsidRPr="00E31F14">
        <w:rPr>
          <w:lang w:val="ro-RO"/>
        </w:rPr>
        <w:t>6, liter</w:t>
      </w:r>
      <w:r w:rsidR="002D16D1" w:rsidRPr="00E31F14">
        <w:rPr>
          <w:lang w:val="ro-RO"/>
        </w:rPr>
        <w:t>a</w:t>
      </w:r>
      <w:r w:rsidRPr="00E31F14">
        <w:rPr>
          <w:lang w:val="ro-RO"/>
        </w:rPr>
        <w:t xml:space="preserve"> d)</w:t>
      </w:r>
      <w:r w:rsidR="00914E25" w:rsidRPr="00E31F14">
        <w:rPr>
          <w:lang w:val="ro-RO"/>
        </w:rPr>
        <w:t xml:space="preserve"> se modifică și v</w:t>
      </w:r>
      <w:r w:rsidRPr="00E31F14">
        <w:rPr>
          <w:lang w:val="ro-RO"/>
        </w:rPr>
        <w:t>or</w:t>
      </w:r>
      <w:r w:rsidR="00914E25" w:rsidRPr="00E31F14">
        <w:rPr>
          <w:lang w:val="ro-RO"/>
        </w:rPr>
        <w:t xml:space="preserve"> avea următorul cuprins:</w:t>
      </w:r>
    </w:p>
    <w:p w:rsidR="00914E25" w:rsidRPr="00E31F14" w:rsidRDefault="00914E25" w:rsidP="00914E25">
      <w:pPr>
        <w:keepNext/>
        <w:keepLines/>
        <w:tabs>
          <w:tab w:val="left" w:pos="810"/>
        </w:tabs>
        <w:autoSpaceDE w:val="0"/>
        <w:autoSpaceDN w:val="0"/>
        <w:adjustRightInd w:val="0"/>
        <w:spacing w:line="360" w:lineRule="auto"/>
        <w:jc w:val="both"/>
        <w:rPr>
          <w:lang w:val="ro-RO"/>
        </w:rPr>
      </w:pPr>
      <w:r w:rsidRPr="00E31F14">
        <w:rPr>
          <w:lang w:val="ro-RO"/>
        </w:rPr>
        <w:t>„</w:t>
      </w:r>
      <w:r w:rsidR="00BF1D2F" w:rsidRPr="00E31F14">
        <w:rPr>
          <w:bCs/>
          <w:lang w:val="ro-RO"/>
        </w:rPr>
        <w:t xml:space="preserve">d) </w:t>
      </w:r>
      <w:r w:rsidR="00BF1D2F" w:rsidRPr="00E31F14">
        <w:rPr>
          <w:lang w:val="ro-RO"/>
        </w:rPr>
        <w:t>achitarea tarifului de racordare;</w:t>
      </w:r>
      <w:r w:rsidRPr="00E31F14">
        <w:rPr>
          <w:lang w:val="ro-RO"/>
        </w:rPr>
        <w:t>”</w:t>
      </w:r>
    </w:p>
    <w:p w:rsidR="00914E25" w:rsidRPr="00E31F14" w:rsidRDefault="00914E25" w:rsidP="000E6925">
      <w:pPr>
        <w:keepNext/>
        <w:keepLines/>
        <w:numPr>
          <w:ilvl w:val="0"/>
          <w:numId w:val="1"/>
        </w:numPr>
        <w:tabs>
          <w:tab w:val="left" w:pos="810"/>
        </w:tabs>
        <w:autoSpaceDE w:val="0"/>
        <w:autoSpaceDN w:val="0"/>
        <w:adjustRightInd w:val="0"/>
        <w:spacing w:line="360" w:lineRule="auto"/>
        <w:ind w:left="0" w:firstLine="0"/>
        <w:jc w:val="both"/>
        <w:rPr>
          <w:lang w:val="ro-RO"/>
        </w:rPr>
      </w:pPr>
      <w:r w:rsidRPr="00E31F14">
        <w:rPr>
          <w:lang w:val="ro-RO"/>
        </w:rPr>
        <w:t xml:space="preserve">Articolul </w:t>
      </w:r>
      <w:r w:rsidR="00BF1D2F" w:rsidRPr="00E31F14">
        <w:rPr>
          <w:lang w:val="ro-RO"/>
        </w:rPr>
        <w:t>15</w:t>
      </w:r>
      <w:r w:rsidR="005E4147" w:rsidRPr="00E31F14">
        <w:rPr>
          <w:lang w:val="ro-RO"/>
        </w:rPr>
        <w:t xml:space="preserve"> se abrogă.</w:t>
      </w:r>
    </w:p>
    <w:p w:rsidR="005E4147" w:rsidRPr="00E31F14" w:rsidRDefault="005E4147" w:rsidP="000E6925">
      <w:pPr>
        <w:keepNext/>
        <w:keepLines/>
        <w:numPr>
          <w:ilvl w:val="0"/>
          <w:numId w:val="1"/>
        </w:numPr>
        <w:tabs>
          <w:tab w:val="left" w:pos="810"/>
        </w:tabs>
        <w:autoSpaceDE w:val="0"/>
        <w:autoSpaceDN w:val="0"/>
        <w:adjustRightInd w:val="0"/>
        <w:spacing w:line="360" w:lineRule="auto"/>
        <w:ind w:left="0" w:firstLine="0"/>
        <w:jc w:val="both"/>
        <w:rPr>
          <w:lang w:val="ro-RO"/>
        </w:rPr>
      </w:pPr>
      <w:r w:rsidRPr="00E31F14">
        <w:rPr>
          <w:lang w:val="ro-RO"/>
        </w:rPr>
        <w:t>La Anexa nr. 1, Secțiunea 4 se abrogă.</w:t>
      </w:r>
    </w:p>
    <w:p w:rsidR="002354EF" w:rsidRPr="00E31F14" w:rsidRDefault="003C0267" w:rsidP="000E6925">
      <w:pPr>
        <w:keepNext/>
        <w:keepLines/>
        <w:spacing w:line="360" w:lineRule="auto"/>
        <w:jc w:val="both"/>
        <w:rPr>
          <w:lang w:val="ro-RO"/>
        </w:rPr>
      </w:pPr>
      <w:r w:rsidRPr="00E31F14">
        <w:rPr>
          <w:b/>
          <w:bCs/>
          <w:lang w:val="ro-RO"/>
        </w:rPr>
        <w:t>A</w:t>
      </w:r>
      <w:r w:rsidR="002354EF" w:rsidRPr="00E31F14">
        <w:rPr>
          <w:b/>
          <w:bCs/>
          <w:lang w:val="ro-RO"/>
        </w:rPr>
        <w:t>rt. II –</w:t>
      </w:r>
      <w:r w:rsidR="002354EF" w:rsidRPr="00E31F14">
        <w:rPr>
          <w:lang w:val="ro-RO"/>
        </w:rPr>
        <w:t xml:space="preserve"> Operatorii economici care desfășoară activități în sectorul gazelor naturale vor duce la îndeplinire prevederile prezentului ordin, iar direcţiile din cadrul Autorității Naționale de Reglementare în Domeniul Energiei vor urmări respectarea acestora.</w:t>
      </w:r>
    </w:p>
    <w:p w:rsidR="002354EF" w:rsidRPr="00E31F14" w:rsidRDefault="002354EF" w:rsidP="00E31F14">
      <w:pPr>
        <w:keepNext/>
        <w:keepLines/>
        <w:jc w:val="both"/>
        <w:rPr>
          <w:lang w:val="ro-RO"/>
        </w:rPr>
      </w:pPr>
      <w:r w:rsidRPr="00E31F14">
        <w:rPr>
          <w:b/>
          <w:bCs/>
          <w:lang w:val="ro-RO"/>
        </w:rPr>
        <w:t>Art. I</w:t>
      </w:r>
      <w:r w:rsidR="00B96C3E" w:rsidRPr="00E31F14">
        <w:rPr>
          <w:b/>
          <w:bCs/>
          <w:lang w:val="ro-RO"/>
        </w:rPr>
        <w:t>II</w:t>
      </w:r>
      <w:r w:rsidRPr="00E31F14">
        <w:rPr>
          <w:lang w:val="ro-RO"/>
        </w:rPr>
        <w:t xml:space="preserve"> – Prezentul ordin se publică în Monitorul Oficial al României, Partea I.</w:t>
      </w:r>
    </w:p>
    <w:p w:rsidR="002354EF" w:rsidRPr="00E31F14" w:rsidRDefault="002354EF" w:rsidP="00E31F14">
      <w:pPr>
        <w:keepNext/>
        <w:keepLines/>
        <w:autoSpaceDE w:val="0"/>
        <w:autoSpaceDN w:val="0"/>
        <w:adjustRightInd w:val="0"/>
        <w:jc w:val="center"/>
        <w:rPr>
          <w:b/>
          <w:bCs/>
          <w:lang w:val="ro-RO"/>
        </w:rPr>
      </w:pPr>
    </w:p>
    <w:p w:rsidR="002354EF" w:rsidRPr="00E31F14" w:rsidRDefault="002354EF" w:rsidP="000E6925">
      <w:pPr>
        <w:keepNext/>
        <w:keepLines/>
        <w:autoSpaceDE w:val="0"/>
        <w:autoSpaceDN w:val="0"/>
        <w:adjustRightInd w:val="0"/>
        <w:spacing w:line="360" w:lineRule="auto"/>
        <w:jc w:val="center"/>
        <w:rPr>
          <w:b/>
          <w:bCs/>
          <w:lang w:val="ro-RO"/>
        </w:rPr>
      </w:pPr>
      <w:r w:rsidRPr="00E31F14">
        <w:rPr>
          <w:b/>
          <w:bCs/>
          <w:lang w:val="ro-RO"/>
        </w:rPr>
        <w:t xml:space="preserve">Preşedintele </w:t>
      </w:r>
    </w:p>
    <w:p w:rsidR="002354EF" w:rsidRPr="00E31F14" w:rsidRDefault="002354EF" w:rsidP="000E6925">
      <w:pPr>
        <w:keepNext/>
        <w:keepLines/>
        <w:autoSpaceDE w:val="0"/>
        <w:autoSpaceDN w:val="0"/>
        <w:adjustRightInd w:val="0"/>
        <w:spacing w:line="360" w:lineRule="auto"/>
        <w:jc w:val="center"/>
        <w:rPr>
          <w:b/>
          <w:bCs/>
          <w:lang w:val="ro-RO"/>
        </w:rPr>
      </w:pPr>
      <w:r w:rsidRPr="00E31F14">
        <w:rPr>
          <w:b/>
          <w:bCs/>
          <w:lang w:val="ro-RO"/>
        </w:rPr>
        <w:t>Autorităţii Naţionale de Reglementare în Domeniul Energiei</w:t>
      </w:r>
    </w:p>
    <w:p w:rsidR="00BF1D2F" w:rsidRPr="00E31F14" w:rsidRDefault="00E248B8" w:rsidP="00E31F14">
      <w:pPr>
        <w:keepNext/>
        <w:keepLines/>
        <w:jc w:val="center"/>
        <w:rPr>
          <w:lang w:val="ro-RO"/>
        </w:rPr>
      </w:pPr>
      <w:r w:rsidRPr="00E31F14">
        <w:rPr>
          <w:b/>
          <w:bCs/>
          <w:lang w:val="ro-RO"/>
        </w:rPr>
        <w:t>Dumitru Chiriță</w:t>
      </w:r>
    </w:p>
    <w:p w:rsidR="002354EF" w:rsidRPr="00E31F14" w:rsidRDefault="002354EF" w:rsidP="00F5273E">
      <w:pPr>
        <w:rPr>
          <w:lang w:val="ro-RO"/>
        </w:rPr>
      </w:pPr>
      <w:bookmarkStart w:id="0" w:name="_GoBack"/>
      <w:bookmarkEnd w:id="0"/>
    </w:p>
    <w:sectPr w:rsidR="002354EF" w:rsidRPr="00E31F14" w:rsidSect="005018C9">
      <w:pgSz w:w="11907" w:h="16840" w:code="9"/>
      <w:pgMar w:top="567" w:right="1417"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334" w:rsidRDefault="009D3334" w:rsidP="00E4538F">
      <w:r>
        <w:separator/>
      </w:r>
    </w:p>
  </w:endnote>
  <w:endnote w:type="continuationSeparator" w:id="0">
    <w:p w:rsidR="009D3334" w:rsidRDefault="009D3334" w:rsidP="00E45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334" w:rsidRDefault="009D3334" w:rsidP="00E4538F">
      <w:r>
        <w:separator/>
      </w:r>
    </w:p>
  </w:footnote>
  <w:footnote w:type="continuationSeparator" w:id="0">
    <w:p w:rsidR="009D3334" w:rsidRDefault="009D3334" w:rsidP="00E453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0E64"/>
    <w:multiLevelType w:val="hybridMultilevel"/>
    <w:tmpl w:val="03CAD476"/>
    <w:lvl w:ilvl="0" w:tplc="2D8A837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58B4970"/>
    <w:multiLevelType w:val="hybridMultilevel"/>
    <w:tmpl w:val="B64E5634"/>
    <w:lvl w:ilvl="0" w:tplc="AB80FA2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0DE4190A"/>
    <w:multiLevelType w:val="hybridMultilevel"/>
    <w:tmpl w:val="4B740B84"/>
    <w:lvl w:ilvl="0" w:tplc="0418000F">
      <w:start w:val="1"/>
      <w:numFmt w:val="decimal"/>
      <w:lvlText w:val="%1."/>
      <w:lvlJc w:val="left"/>
      <w:pPr>
        <w:ind w:left="36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6004322"/>
    <w:multiLevelType w:val="hybridMultilevel"/>
    <w:tmpl w:val="8D5A42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450585"/>
    <w:multiLevelType w:val="hybridMultilevel"/>
    <w:tmpl w:val="85885232"/>
    <w:lvl w:ilvl="0" w:tplc="B9DA9794">
      <w:start w:val="6"/>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10582"/>
    <w:multiLevelType w:val="hybridMultilevel"/>
    <w:tmpl w:val="D60C2812"/>
    <w:lvl w:ilvl="0" w:tplc="2D8A8372">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6" w15:restartNumberingAfterBreak="0">
    <w:nsid w:val="1FBC2105"/>
    <w:multiLevelType w:val="hybridMultilevel"/>
    <w:tmpl w:val="E4B20190"/>
    <w:lvl w:ilvl="0" w:tplc="0809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21B377F0"/>
    <w:multiLevelType w:val="hybridMultilevel"/>
    <w:tmpl w:val="52504852"/>
    <w:lvl w:ilvl="0" w:tplc="E0861378">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15:restartNumberingAfterBreak="0">
    <w:nsid w:val="27D55F74"/>
    <w:multiLevelType w:val="hybridMultilevel"/>
    <w:tmpl w:val="181077B2"/>
    <w:lvl w:ilvl="0" w:tplc="2534961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497DBE"/>
    <w:multiLevelType w:val="hybridMultilevel"/>
    <w:tmpl w:val="7BB8DC68"/>
    <w:lvl w:ilvl="0" w:tplc="D51E7ED8">
      <w:start w:val="1"/>
      <w:numFmt w:val="decimal"/>
      <w:lvlText w:val="%1."/>
      <w:lvlJc w:val="left"/>
      <w:pPr>
        <w:ind w:left="1068" w:hanging="360"/>
      </w:pPr>
      <w:rPr>
        <w:rFonts w:hint="default"/>
        <w:b/>
        <w:bCs/>
      </w:r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10" w15:restartNumberingAfterBreak="0">
    <w:nsid w:val="30EE5CFC"/>
    <w:multiLevelType w:val="hybridMultilevel"/>
    <w:tmpl w:val="4B740B84"/>
    <w:lvl w:ilvl="0" w:tplc="0418000F">
      <w:start w:val="1"/>
      <w:numFmt w:val="decimal"/>
      <w:lvlText w:val="%1."/>
      <w:lvlJc w:val="left"/>
      <w:pPr>
        <w:ind w:left="36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31F83792"/>
    <w:multiLevelType w:val="hybridMultilevel"/>
    <w:tmpl w:val="8D5A42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7B6615"/>
    <w:multiLevelType w:val="hybridMultilevel"/>
    <w:tmpl w:val="820A2836"/>
    <w:lvl w:ilvl="0" w:tplc="226A9AA4">
      <w:start w:val="1"/>
      <w:numFmt w:val="decimal"/>
      <w:lvlText w:val="%1."/>
      <w:lvlJc w:val="left"/>
      <w:pPr>
        <w:ind w:left="720" w:hanging="360"/>
      </w:pPr>
      <w:rPr>
        <w:rFonts w:hint="default"/>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2A9462E"/>
    <w:multiLevelType w:val="hybridMultilevel"/>
    <w:tmpl w:val="73F60070"/>
    <w:lvl w:ilvl="0" w:tplc="210ACB7A">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175E80"/>
    <w:multiLevelType w:val="hybridMultilevel"/>
    <w:tmpl w:val="E9FE34F0"/>
    <w:lvl w:ilvl="0" w:tplc="BBE6E960">
      <w:start w:val="1"/>
      <w:numFmt w:val="decimal"/>
      <w:lvlText w:val="Art. %1. - "/>
      <w:lvlJc w:val="left"/>
      <w:pPr>
        <w:ind w:left="502" w:hanging="360"/>
      </w:pPr>
      <w:rPr>
        <w:rFonts w:ascii="Times New Roman" w:hAnsi="Times New Roman" w:cs="Times New Roman" w:hint="default"/>
        <w:b/>
        <w:bCs/>
        <w:i w:val="0"/>
        <w:iCs w:val="0"/>
        <w:sz w:val="24"/>
        <w:szCs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start w:val="1"/>
      <w:numFmt w:val="decimal"/>
      <w:lvlText w:val="%4."/>
      <w:lvlJc w:val="left"/>
      <w:pPr>
        <w:ind w:left="2938" w:hanging="360"/>
      </w:pPr>
    </w:lvl>
    <w:lvl w:ilvl="4" w:tplc="04180019">
      <w:start w:val="1"/>
      <w:numFmt w:val="lowerLetter"/>
      <w:lvlText w:val="%5."/>
      <w:lvlJc w:val="left"/>
      <w:pPr>
        <w:ind w:left="3658" w:hanging="360"/>
      </w:pPr>
    </w:lvl>
    <w:lvl w:ilvl="5" w:tplc="0418001B">
      <w:start w:val="1"/>
      <w:numFmt w:val="lowerRoman"/>
      <w:lvlText w:val="%6."/>
      <w:lvlJc w:val="right"/>
      <w:pPr>
        <w:ind w:left="4378" w:hanging="180"/>
      </w:pPr>
    </w:lvl>
    <w:lvl w:ilvl="6" w:tplc="0418000F">
      <w:start w:val="1"/>
      <w:numFmt w:val="decimal"/>
      <w:lvlText w:val="%7."/>
      <w:lvlJc w:val="left"/>
      <w:pPr>
        <w:ind w:left="5098" w:hanging="360"/>
      </w:pPr>
    </w:lvl>
    <w:lvl w:ilvl="7" w:tplc="04180019">
      <w:start w:val="1"/>
      <w:numFmt w:val="lowerLetter"/>
      <w:lvlText w:val="%8."/>
      <w:lvlJc w:val="left"/>
      <w:pPr>
        <w:ind w:left="5818" w:hanging="360"/>
      </w:pPr>
    </w:lvl>
    <w:lvl w:ilvl="8" w:tplc="0418001B">
      <w:start w:val="1"/>
      <w:numFmt w:val="lowerRoman"/>
      <w:lvlText w:val="%9."/>
      <w:lvlJc w:val="right"/>
      <w:pPr>
        <w:ind w:left="6538" w:hanging="180"/>
      </w:pPr>
    </w:lvl>
  </w:abstractNum>
  <w:abstractNum w:abstractNumId="15" w15:restartNumberingAfterBreak="0">
    <w:nsid w:val="363F5071"/>
    <w:multiLevelType w:val="hybridMultilevel"/>
    <w:tmpl w:val="771E442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FDC292E"/>
    <w:multiLevelType w:val="hybridMultilevel"/>
    <w:tmpl w:val="0C683E36"/>
    <w:lvl w:ilvl="0" w:tplc="F8C2BEEC">
      <w:start w:val="1"/>
      <w:numFmt w:val="lowerLetter"/>
      <w:lvlText w:val="%1)"/>
      <w:lvlJc w:val="left"/>
      <w:pPr>
        <w:ind w:left="420" w:hanging="360"/>
      </w:pPr>
      <w:rPr>
        <w:rFonts w:hint="default"/>
      </w:rPr>
    </w:lvl>
    <w:lvl w:ilvl="1" w:tplc="04180019">
      <w:start w:val="1"/>
      <w:numFmt w:val="lowerLetter"/>
      <w:lvlText w:val="%2."/>
      <w:lvlJc w:val="left"/>
      <w:pPr>
        <w:ind w:left="1140" w:hanging="360"/>
      </w:pPr>
    </w:lvl>
    <w:lvl w:ilvl="2" w:tplc="0418001B">
      <w:start w:val="1"/>
      <w:numFmt w:val="lowerRoman"/>
      <w:lvlText w:val="%3."/>
      <w:lvlJc w:val="right"/>
      <w:pPr>
        <w:ind w:left="1860" w:hanging="180"/>
      </w:pPr>
    </w:lvl>
    <w:lvl w:ilvl="3" w:tplc="0418000F">
      <w:start w:val="1"/>
      <w:numFmt w:val="decimal"/>
      <w:lvlText w:val="%4."/>
      <w:lvlJc w:val="left"/>
      <w:pPr>
        <w:ind w:left="2580" w:hanging="360"/>
      </w:pPr>
    </w:lvl>
    <w:lvl w:ilvl="4" w:tplc="04180019">
      <w:start w:val="1"/>
      <w:numFmt w:val="lowerLetter"/>
      <w:lvlText w:val="%5."/>
      <w:lvlJc w:val="left"/>
      <w:pPr>
        <w:ind w:left="3300" w:hanging="360"/>
      </w:pPr>
    </w:lvl>
    <w:lvl w:ilvl="5" w:tplc="0418001B">
      <w:start w:val="1"/>
      <w:numFmt w:val="lowerRoman"/>
      <w:lvlText w:val="%6."/>
      <w:lvlJc w:val="right"/>
      <w:pPr>
        <w:ind w:left="4020" w:hanging="180"/>
      </w:pPr>
    </w:lvl>
    <w:lvl w:ilvl="6" w:tplc="0418000F">
      <w:start w:val="1"/>
      <w:numFmt w:val="decimal"/>
      <w:lvlText w:val="%7."/>
      <w:lvlJc w:val="left"/>
      <w:pPr>
        <w:ind w:left="4740" w:hanging="360"/>
      </w:pPr>
    </w:lvl>
    <w:lvl w:ilvl="7" w:tplc="04180019">
      <w:start w:val="1"/>
      <w:numFmt w:val="lowerLetter"/>
      <w:lvlText w:val="%8."/>
      <w:lvlJc w:val="left"/>
      <w:pPr>
        <w:ind w:left="5460" w:hanging="360"/>
      </w:pPr>
    </w:lvl>
    <w:lvl w:ilvl="8" w:tplc="0418001B">
      <w:start w:val="1"/>
      <w:numFmt w:val="lowerRoman"/>
      <w:lvlText w:val="%9."/>
      <w:lvlJc w:val="right"/>
      <w:pPr>
        <w:ind w:left="6180" w:hanging="180"/>
      </w:pPr>
    </w:lvl>
  </w:abstractNum>
  <w:abstractNum w:abstractNumId="17" w15:restartNumberingAfterBreak="0">
    <w:nsid w:val="40B5129A"/>
    <w:multiLevelType w:val="hybridMultilevel"/>
    <w:tmpl w:val="A2BA477E"/>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59235232"/>
    <w:multiLevelType w:val="hybridMultilevel"/>
    <w:tmpl w:val="C2C800F6"/>
    <w:lvl w:ilvl="0" w:tplc="04180003">
      <w:start w:val="1"/>
      <w:numFmt w:val="bullet"/>
      <w:lvlText w:val="o"/>
      <w:lvlJc w:val="left"/>
      <w:pPr>
        <w:ind w:left="720" w:hanging="360"/>
      </w:pPr>
      <w:rPr>
        <w:rFonts w:ascii="Courier New" w:hAnsi="Courier New" w:cs="Courier New" w:hint="default"/>
      </w:rPr>
    </w:lvl>
    <w:lvl w:ilvl="1" w:tplc="302209B4">
      <w:numFmt w:val="bullet"/>
      <w:lvlText w:val="-"/>
      <w:lvlJc w:val="left"/>
      <w:pPr>
        <w:ind w:left="1440" w:hanging="360"/>
      </w:pPr>
      <w:rPr>
        <w:rFonts w:ascii="Times New Roman" w:eastAsia="Times New Roman" w:hAnsi="Times New Roman"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5CB72487"/>
    <w:multiLevelType w:val="hybridMultilevel"/>
    <w:tmpl w:val="F282E9B0"/>
    <w:lvl w:ilvl="0" w:tplc="04180017">
      <w:start w:val="1"/>
      <w:numFmt w:val="lowerLetter"/>
      <w:lvlText w:val="%1)"/>
      <w:lvlJc w:val="left"/>
      <w:pPr>
        <w:ind w:left="36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25D674D"/>
    <w:multiLevelType w:val="hybridMultilevel"/>
    <w:tmpl w:val="D6DE9CC2"/>
    <w:lvl w:ilvl="0" w:tplc="04180003">
      <w:start w:val="1"/>
      <w:numFmt w:val="bullet"/>
      <w:lvlText w:val="o"/>
      <w:lvlJc w:val="left"/>
      <w:pPr>
        <w:ind w:left="720" w:hanging="360"/>
      </w:pPr>
      <w:rPr>
        <w:rFonts w:ascii="Courier New" w:hAnsi="Courier New" w:cs="Courier New" w:hint="default"/>
      </w:rPr>
    </w:lvl>
    <w:lvl w:ilvl="1" w:tplc="0418000B">
      <w:start w:val="1"/>
      <w:numFmt w:val="bullet"/>
      <w:lvlText w:val=""/>
      <w:lvlJc w:val="left"/>
      <w:pPr>
        <w:ind w:left="1353" w:hanging="360"/>
      </w:pPr>
      <w:rPr>
        <w:rFonts w:ascii="Wingdings" w:hAnsi="Wingdings"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26E6EC1"/>
    <w:multiLevelType w:val="hybridMultilevel"/>
    <w:tmpl w:val="8D5A42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3B40C0"/>
    <w:multiLevelType w:val="hybridMultilevel"/>
    <w:tmpl w:val="E6B2CEA8"/>
    <w:lvl w:ilvl="0" w:tplc="779880EA">
      <w:start w:val="1"/>
      <w:numFmt w:val="decimal"/>
      <w:lvlText w:val="%1."/>
      <w:lvlJc w:val="left"/>
      <w:pPr>
        <w:ind w:left="72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2CB167C"/>
    <w:multiLevelType w:val="hybridMultilevel"/>
    <w:tmpl w:val="0B6EE100"/>
    <w:lvl w:ilvl="0" w:tplc="60CCDCFA">
      <w:start w:val="1"/>
      <w:numFmt w:val="decimal"/>
      <w:lvlText w:val="%1)"/>
      <w:lvlJc w:val="left"/>
      <w:pPr>
        <w:ind w:left="720" w:hanging="360"/>
      </w:pPr>
      <w:rPr>
        <w:rFonts w:hint="default"/>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72F572BC"/>
    <w:multiLevelType w:val="hybridMultilevel"/>
    <w:tmpl w:val="88D61032"/>
    <w:lvl w:ilvl="0" w:tplc="04180017">
      <w:start w:val="1"/>
      <w:numFmt w:val="lowerLetter"/>
      <w:lvlText w:val="%1)"/>
      <w:lvlJc w:val="left"/>
      <w:pPr>
        <w:ind w:left="720" w:hanging="360"/>
      </w:pPr>
    </w:lvl>
    <w:lvl w:ilvl="1" w:tplc="524C8F44">
      <w:start w:val="1"/>
      <w:numFmt w:val="lowerRoman"/>
      <w:lvlText w:val="(%2)"/>
      <w:lvlJc w:val="righ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5BD272F"/>
    <w:multiLevelType w:val="hybridMultilevel"/>
    <w:tmpl w:val="D004CA64"/>
    <w:lvl w:ilvl="0" w:tplc="04180003">
      <w:start w:val="1"/>
      <w:numFmt w:val="bullet"/>
      <w:lvlText w:val="o"/>
      <w:lvlJc w:val="left"/>
      <w:pPr>
        <w:ind w:left="720" w:hanging="360"/>
      </w:pPr>
      <w:rPr>
        <w:rFonts w:ascii="Courier New" w:hAnsi="Courier New" w:cs="Courier New"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B0E15E5"/>
    <w:multiLevelType w:val="hybridMultilevel"/>
    <w:tmpl w:val="3D486294"/>
    <w:lvl w:ilvl="0" w:tplc="08090017">
      <w:start w:val="1"/>
      <w:numFmt w:val="lowerLetter"/>
      <w:lvlText w:val="%1)"/>
      <w:lvlJc w:val="left"/>
      <w:pPr>
        <w:ind w:left="720" w:hanging="360"/>
      </w:pPr>
      <w:rPr>
        <w:rFonts w:hint="default"/>
      </w:rPr>
    </w:lvl>
    <w:lvl w:ilvl="1" w:tplc="41EC543C">
      <w:start w:val="1"/>
      <w:numFmt w:val="lowerRoman"/>
      <w:lvlText w:val="%2."/>
      <w:lvlJc w:val="right"/>
      <w:pPr>
        <w:ind w:left="1440" w:hanging="360"/>
      </w:pPr>
      <w:rPr>
        <w:rFonts w:hint="default"/>
        <w:b w:val="0"/>
        <w:bCs w:val="0"/>
        <w:i w:val="0"/>
        <w:iCs w:val="0"/>
        <w:sz w:val="24"/>
        <w:szCs w:val="24"/>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9"/>
  </w:num>
  <w:num w:numId="2">
    <w:abstractNumId w:val="26"/>
  </w:num>
  <w:num w:numId="3">
    <w:abstractNumId w:val="17"/>
  </w:num>
  <w:num w:numId="4">
    <w:abstractNumId w:val="0"/>
  </w:num>
  <w:num w:numId="5">
    <w:abstractNumId w:val="23"/>
  </w:num>
  <w:num w:numId="6">
    <w:abstractNumId w:val="16"/>
  </w:num>
  <w:num w:numId="7">
    <w:abstractNumId w:val="6"/>
  </w:num>
  <w:num w:numId="8">
    <w:abstractNumId w:val="7"/>
  </w:num>
  <w:num w:numId="9">
    <w:abstractNumId w:val="2"/>
  </w:num>
  <w:num w:numId="10">
    <w:abstractNumId w:val="12"/>
  </w:num>
  <w:num w:numId="11">
    <w:abstractNumId w:val="5"/>
  </w:num>
  <w:num w:numId="12">
    <w:abstractNumId w:val="10"/>
  </w:num>
  <w:num w:numId="13">
    <w:abstractNumId w:val="18"/>
  </w:num>
  <w:num w:numId="14">
    <w:abstractNumId w:val="14"/>
  </w:num>
  <w:num w:numId="15">
    <w:abstractNumId w:val="13"/>
  </w:num>
  <w:num w:numId="16">
    <w:abstractNumId w:val="8"/>
  </w:num>
  <w:num w:numId="17">
    <w:abstractNumId w:val="11"/>
  </w:num>
  <w:num w:numId="18">
    <w:abstractNumId w:val="21"/>
  </w:num>
  <w:num w:numId="19">
    <w:abstractNumId w:val="19"/>
  </w:num>
  <w:num w:numId="20">
    <w:abstractNumId w:val="24"/>
  </w:num>
  <w:num w:numId="21">
    <w:abstractNumId w:val="3"/>
  </w:num>
  <w:num w:numId="22">
    <w:abstractNumId w:val="15"/>
  </w:num>
  <w:num w:numId="23">
    <w:abstractNumId w:val="4"/>
  </w:num>
  <w:num w:numId="24">
    <w:abstractNumId w:val="20"/>
  </w:num>
  <w:num w:numId="25">
    <w:abstractNumId w:val="22"/>
  </w:num>
  <w:num w:numId="26">
    <w:abstractNumId w:val="25"/>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embedSystemFonts/>
  <w:defaultTabStop w:val="720"/>
  <w:hyphenationZone w:val="425"/>
  <w:doNotHyphenateCaps/>
  <w:drawingGridHorizontalSpacing w:val="57"/>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0F2"/>
    <w:rsid w:val="00003DF8"/>
    <w:rsid w:val="00004794"/>
    <w:rsid w:val="000216A4"/>
    <w:rsid w:val="00024A9B"/>
    <w:rsid w:val="00027F8F"/>
    <w:rsid w:val="0005284C"/>
    <w:rsid w:val="000634EF"/>
    <w:rsid w:val="00071446"/>
    <w:rsid w:val="0007496F"/>
    <w:rsid w:val="000839C4"/>
    <w:rsid w:val="00084896"/>
    <w:rsid w:val="00097AC6"/>
    <w:rsid w:val="000A4581"/>
    <w:rsid w:val="000A4EF4"/>
    <w:rsid w:val="000A6725"/>
    <w:rsid w:val="000E06A5"/>
    <w:rsid w:val="000E0D1F"/>
    <w:rsid w:val="000E1D1F"/>
    <w:rsid w:val="000E6925"/>
    <w:rsid w:val="000F44EA"/>
    <w:rsid w:val="000F45C5"/>
    <w:rsid w:val="000F7863"/>
    <w:rsid w:val="001033EF"/>
    <w:rsid w:val="001059A8"/>
    <w:rsid w:val="00106BC7"/>
    <w:rsid w:val="00106EDC"/>
    <w:rsid w:val="001135F6"/>
    <w:rsid w:val="00117201"/>
    <w:rsid w:val="00120C9F"/>
    <w:rsid w:val="001261D5"/>
    <w:rsid w:val="00134E1C"/>
    <w:rsid w:val="00134F02"/>
    <w:rsid w:val="0014039A"/>
    <w:rsid w:val="001558DA"/>
    <w:rsid w:val="00156685"/>
    <w:rsid w:val="00161E05"/>
    <w:rsid w:val="001735BA"/>
    <w:rsid w:val="00173D66"/>
    <w:rsid w:val="001779F7"/>
    <w:rsid w:val="00185BAE"/>
    <w:rsid w:val="00191F4F"/>
    <w:rsid w:val="001A173B"/>
    <w:rsid w:val="001A6540"/>
    <w:rsid w:val="001A74DE"/>
    <w:rsid w:val="001B0D43"/>
    <w:rsid w:val="001B396C"/>
    <w:rsid w:val="001C2CE4"/>
    <w:rsid w:val="001C35D1"/>
    <w:rsid w:val="001C5760"/>
    <w:rsid w:val="001C5EC0"/>
    <w:rsid w:val="001D238E"/>
    <w:rsid w:val="001D5B81"/>
    <w:rsid w:val="001E723A"/>
    <w:rsid w:val="001E7AB4"/>
    <w:rsid w:val="002073A3"/>
    <w:rsid w:val="00210C86"/>
    <w:rsid w:val="00223988"/>
    <w:rsid w:val="00227261"/>
    <w:rsid w:val="00230947"/>
    <w:rsid w:val="002354EF"/>
    <w:rsid w:val="00247D19"/>
    <w:rsid w:val="00256CF4"/>
    <w:rsid w:val="00257DE3"/>
    <w:rsid w:val="00264845"/>
    <w:rsid w:val="00266D07"/>
    <w:rsid w:val="00270CAA"/>
    <w:rsid w:val="00273D0B"/>
    <w:rsid w:val="002766D2"/>
    <w:rsid w:val="00281E96"/>
    <w:rsid w:val="00286A28"/>
    <w:rsid w:val="00287C92"/>
    <w:rsid w:val="0029055C"/>
    <w:rsid w:val="002930CA"/>
    <w:rsid w:val="00294B30"/>
    <w:rsid w:val="00296EB9"/>
    <w:rsid w:val="002A2B1C"/>
    <w:rsid w:val="002A77B0"/>
    <w:rsid w:val="002B193C"/>
    <w:rsid w:val="002B606B"/>
    <w:rsid w:val="002C793E"/>
    <w:rsid w:val="002D16D1"/>
    <w:rsid w:val="002E37BA"/>
    <w:rsid w:val="002E6512"/>
    <w:rsid w:val="002E6936"/>
    <w:rsid w:val="00300946"/>
    <w:rsid w:val="003117B1"/>
    <w:rsid w:val="00317B54"/>
    <w:rsid w:val="0032713A"/>
    <w:rsid w:val="00332789"/>
    <w:rsid w:val="0034330B"/>
    <w:rsid w:val="00345AD4"/>
    <w:rsid w:val="00347277"/>
    <w:rsid w:val="00352347"/>
    <w:rsid w:val="003551D7"/>
    <w:rsid w:val="003558A3"/>
    <w:rsid w:val="00361C62"/>
    <w:rsid w:val="00361DA7"/>
    <w:rsid w:val="003675A5"/>
    <w:rsid w:val="00367C65"/>
    <w:rsid w:val="00367FB7"/>
    <w:rsid w:val="003729F3"/>
    <w:rsid w:val="003827DD"/>
    <w:rsid w:val="00386D11"/>
    <w:rsid w:val="003A2828"/>
    <w:rsid w:val="003A7152"/>
    <w:rsid w:val="003B25BE"/>
    <w:rsid w:val="003B6D90"/>
    <w:rsid w:val="003C0267"/>
    <w:rsid w:val="003C2A44"/>
    <w:rsid w:val="003C4336"/>
    <w:rsid w:val="003D7093"/>
    <w:rsid w:val="003E0114"/>
    <w:rsid w:val="003E1ADB"/>
    <w:rsid w:val="003E494F"/>
    <w:rsid w:val="003F158F"/>
    <w:rsid w:val="00401321"/>
    <w:rsid w:val="00402B74"/>
    <w:rsid w:val="0041387C"/>
    <w:rsid w:val="00425F2E"/>
    <w:rsid w:val="00430223"/>
    <w:rsid w:val="00435429"/>
    <w:rsid w:val="00436031"/>
    <w:rsid w:val="00437D16"/>
    <w:rsid w:val="00441A98"/>
    <w:rsid w:val="00443C5F"/>
    <w:rsid w:val="00443F6B"/>
    <w:rsid w:val="0044532A"/>
    <w:rsid w:val="00446EE7"/>
    <w:rsid w:val="004472BC"/>
    <w:rsid w:val="004505F2"/>
    <w:rsid w:val="004713DA"/>
    <w:rsid w:val="00472B5A"/>
    <w:rsid w:val="00497630"/>
    <w:rsid w:val="004B50F2"/>
    <w:rsid w:val="004B6C97"/>
    <w:rsid w:val="004C0307"/>
    <w:rsid w:val="004C1BA0"/>
    <w:rsid w:val="004C61D1"/>
    <w:rsid w:val="004D1AA1"/>
    <w:rsid w:val="004E2822"/>
    <w:rsid w:val="004E6D6F"/>
    <w:rsid w:val="005015B8"/>
    <w:rsid w:val="005018C9"/>
    <w:rsid w:val="00504FA7"/>
    <w:rsid w:val="00510563"/>
    <w:rsid w:val="00510909"/>
    <w:rsid w:val="00527ED7"/>
    <w:rsid w:val="00542D21"/>
    <w:rsid w:val="0055008E"/>
    <w:rsid w:val="005517BF"/>
    <w:rsid w:val="00554089"/>
    <w:rsid w:val="00563380"/>
    <w:rsid w:val="00564CE7"/>
    <w:rsid w:val="00577F7C"/>
    <w:rsid w:val="00585A80"/>
    <w:rsid w:val="00591F62"/>
    <w:rsid w:val="005A2B6C"/>
    <w:rsid w:val="005A3636"/>
    <w:rsid w:val="005A7231"/>
    <w:rsid w:val="005B2176"/>
    <w:rsid w:val="005B3EF3"/>
    <w:rsid w:val="005D26C3"/>
    <w:rsid w:val="005D554F"/>
    <w:rsid w:val="005E36DB"/>
    <w:rsid w:val="005E3F2D"/>
    <w:rsid w:val="005E4147"/>
    <w:rsid w:val="005E5140"/>
    <w:rsid w:val="005E6340"/>
    <w:rsid w:val="00601A28"/>
    <w:rsid w:val="00614C9E"/>
    <w:rsid w:val="006315BA"/>
    <w:rsid w:val="00631C53"/>
    <w:rsid w:val="006338AA"/>
    <w:rsid w:val="006375F5"/>
    <w:rsid w:val="00637B7C"/>
    <w:rsid w:val="00641133"/>
    <w:rsid w:val="00641F00"/>
    <w:rsid w:val="00645401"/>
    <w:rsid w:val="006522A1"/>
    <w:rsid w:val="00660F54"/>
    <w:rsid w:val="0066722B"/>
    <w:rsid w:val="0067182A"/>
    <w:rsid w:val="00673980"/>
    <w:rsid w:val="00675E01"/>
    <w:rsid w:val="00676F13"/>
    <w:rsid w:val="00680D66"/>
    <w:rsid w:val="00684F03"/>
    <w:rsid w:val="00692DE7"/>
    <w:rsid w:val="00695AD3"/>
    <w:rsid w:val="006971E7"/>
    <w:rsid w:val="006A6EE8"/>
    <w:rsid w:val="006C1D12"/>
    <w:rsid w:val="006C341A"/>
    <w:rsid w:val="006D682D"/>
    <w:rsid w:val="006D6E18"/>
    <w:rsid w:val="006E5F0A"/>
    <w:rsid w:val="006F0D8F"/>
    <w:rsid w:val="006F2319"/>
    <w:rsid w:val="006F620C"/>
    <w:rsid w:val="00703C0F"/>
    <w:rsid w:val="00705013"/>
    <w:rsid w:val="0070632F"/>
    <w:rsid w:val="0071289A"/>
    <w:rsid w:val="00722885"/>
    <w:rsid w:val="0072453E"/>
    <w:rsid w:val="00727042"/>
    <w:rsid w:val="0072757C"/>
    <w:rsid w:val="007333F3"/>
    <w:rsid w:val="00736846"/>
    <w:rsid w:val="00736ADF"/>
    <w:rsid w:val="00736FF4"/>
    <w:rsid w:val="0074443D"/>
    <w:rsid w:val="00746848"/>
    <w:rsid w:val="00750D7C"/>
    <w:rsid w:val="00753DC5"/>
    <w:rsid w:val="0075405A"/>
    <w:rsid w:val="0076093C"/>
    <w:rsid w:val="007674F8"/>
    <w:rsid w:val="00772562"/>
    <w:rsid w:val="0077731E"/>
    <w:rsid w:val="00782D62"/>
    <w:rsid w:val="00783F31"/>
    <w:rsid w:val="007857FF"/>
    <w:rsid w:val="00791DFA"/>
    <w:rsid w:val="00797939"/>
    <w:rsid w:val="00797BDB"/>
    <w:rsid w:val="007A4B20"/>
    <w:rsid w:val="007C2238"/>
    <w:rsid w:val="007C709F"/>
    <w:rsid w:val="007D2BD7"/>
    <w:rsid w:val="007D62F9"/>
    <w:rsid w:val="007E156D"/>
    <w:rsid w:val="007E381E"/>
    <w:rsid w:val="00813661"/>
    <w:rsid w:val="0082096F"/>
    <w:rsid w:val="00834DBC"/>
    <w:rsid w:val="00837E45"/>
    <w:rsid w:val="00851F44"/>
    <w:rsid w:val="00852F19"/>
    <w:rsid w:val="00856A7C"/>
    <w:rsid w:val="00860245"/>
    <w:rsid w:val="008709AA"/>
    <w:rsid w:val="0087304C"/>
    <w:rsid w:val="0087374B"/>
    <w:rsid w:val="0088296C"/>
    <w:rsid w:val="008847F4"/>
    <w:rsid w:val="00890FC7"/>
    <w:rsid w:val="00894EBC"/>
    <w:rsid w:val="0089623F"/>
    <w:rsid w:val="008A3DF4"/>
    <w:rsid w:val="008C7AB4"/>
    <w:rsid w:val="008D44CC"/>
    <w:rsid w:val="008D5A72"/>
    <w:rsid w:val="008E1CA9"/>
    <w:rsid w:val="008E4E59"/>
    <w:rsid w:val="008E64A4"/>
    <w:rsid w:val="008F261A"/>
    <w:rsid w:val="008F2B0D"/>
    <w:rsid w:val="008F780E"/>
    <w:rsid w:val="00914E25"/>
    <w:rsid w:val="00915200"/>
    <w:rsid w:val="00915507"/>
    <w:rsid w:val="00917A55"/>
    <w:rsid w:val="009314AD"/>
    <w:rsid w:val="009459DF"/>
    <w:rsid w:val="009538C0"/>
    <w:rsid w:val="00955B4A"/>
    <w:rsid w:val="00957A7E"/>
    <w:rsid w:val="00965F34"/>
    <w:rsid w:val="0096700A"/>
    <w:rsid w:val="00983F6E"/>
    <w:rsid w:val="0099083E"/>
    <w:rsid w:val="00995E14"/>
    <w:rsid w:val="009A25BA"/>
    <w:rsid w:val="009B0386"/>
    <w:rsid w:val="009B141E"/>
    <w:rsid w:val="009B3038"/>
    <w:rsid w:val="009B42F0"/>
    <w:rsid w:val="009C025F"/>
    <w:rsid w:val="009D3334"/>
    <w:rsid w:val="009D3900"/>
    <w:rsid w:val="009F04E3"/>
    <w:rsid w:val="009F0FD4"/>
    <w:rsid w:val="009F370C"/>
    <w:rsid w:val="009F45B3"/>
    <w:rsid w:val="009F688A"/>
    <w:rsid w:val="00A02B77"/>
    <w:rsid w:val="00A036AB"/>
    <w:rsid w:val="00A0633C"/>
    <w:rsid w:val="00A07A73"/>
    <w:rsid w:val="00A12C8F"/>
    <w:rsid w:val="00A14A03"/>
    <w:rsid w:val="00A14DBD"/>
    <w:rsid w:val="00A16AFE"/>
    <w:rsid w:val="00A30EF3"/>
    <w:rsid w:val="00A52DD7"/>
    <w:rsid w:val="00A60BED"/>
    <w:rsid w:val="00A7325A"/>
    <w:rsid w:val="00A77F8B"/>
    <w:rsid w:val="00A91D0B"/>
    <w:rsid w:val="00AA6CB5"/>
    <w:rsid w:val="00AB0435"/>
    <w:rsid w:val="00AB1D58"/>
    <w:rsid w:val="00AC394F"/>
    <w:rsid w:val="00AC5CB8"/>
    <w:rsid w:val="00AD6359"/>
    <w:rsid w:val="00AD70B0"/>
    <w:rsid w:val="00AE3DA1"/>
    <w:rsid w:val="00AE3E34"/>
    <w:rsid w:val="00B0385F"/>
    <w:rsid w:val="00B03BAE"/>
    <w:rsid w:val="00B07904"/>
    <w:rsid w:val="00B10B90"/>
    <w:rsid w:val="00B35714"/>
    <w:rsid w:val="00B45B0B"/>
    <w:rsid w:val="00B47360"/>
    <w:rsid w:val="00B475FB"/>
    <w:rsid w:val="00B478A7"/>
    <w:rsid w:val="00B5326B"/>
    <w:rsid w:val="00B610E0"/>
    <w:rsid w:val="00B752FA"/>
    <w:rsid w:val="00B753C1"/>
    <w:rsid w:val="00B810EF"/>
    <w:rsid w:val="00B817F8"/>
    <w:rsid w:val="00B954F0"/>
    <w:rsid w:val="00B96C3E"/>
    <w:rsid w:val="00B96CB2"/>
    <w:rsid w:val="00BA10A5"/>
    <w:rsid w:val="00BB5BB5"/>
    <w:rsid w:val="00BB7503"/>
    <w:rsid w:val="00BD4338"/>
    <w:rsid w:val="00BD4AA3"/>
    <w:rsid w:val="00BD6408"/>
    <w:rsid w:val="00BE1948"/>
    <w:rsid w:val="00BE61A7"/>
    <w:rsid w:val="00BF0651"/>
    <w:rsid w:val="00BF0A15"/>
    <w:rsid w:val="00BF1D2F"/>
    <w:rsid w:val="00BF5768"/>
    <w:rsid w:val="00BF5E0B"/>
    <w:rsid w:val="00C102A7"/>
    <w:rsid w:val="00C45DDE"/>
    <w:rsid w:val="00C4652D"/>
    <w:rsid w:val="00C53C4F"/>
    <w:rsid w:val="00C606BC"/>
    <w:rsid w:val="00C62042"/>
    <w:rsid w:val="00C71930"/>
    <w:rsid w:val="00C76D6A"/>
    <w:rsid w:val="00C825DD"/>
    <w:rsid w:val="00C84701"/>
    <w:rsid w:val="00C85A48"/>
    <w:rsid w:val="00C8751F"/>
    <w:rsid w:val="00CA7CC2"/>
    <w:rsid w:val="00CB6AFF"/>
    <w:rsid w:val="00CC18BC"/>
    <w:rsid w:val="00CD201C"/>
    <w:rsid w:val="00CD5AFD"/>
    <w:rsid w:val="00CE2B58"/>
    <w:rsid w:val="00CE5AB5"/>
    <w:rsid w:val="00CF1274"/>
    <w:rsid w:val="00CF5DE0"/>
    <w:rsid w:val="00D24924"/>
    <w:rsid w:val="00D33CC1"/>
    <w:rsid w:val="00D44E6B"/>
    <w:rsid w:val="00D47987"/>
    <w:rsid w:val="00D536F0"/>
    <w:rsid w:val="00D55B9B"/>
    <w:rsid w:val="00D63D9B"/>
    <w:rsid w:val="00D76E00"/>
    <w:rsid w:val="00D8264B"/>
    <w:rsid w:val="00D85B9A"/>
    <w:rsid w:val="00D86773"/>
    <w:rsid w:val="00D95B4C"/>
    <w:rsid w:val="00DA3262"/>
    <w:rsid w:val="00DA6C57"/>
    <w:rsid w:val="00DA7C35"/>
    <w:rsid w:val="00DB39CE"/>
    <w:rsid w:val="00DB4855"/>
    <w:rsid w:val="00DB4A43"/>
    <w:rsid w:val="00DC22F2"/>
    <w:rsid w:val="00DC4310"/>
    <w:rsid w:val="00DD0782"/>
    <w:rsid w:val="00DD18AE"/>
    <w:rsid w:val="00DD3B72"/>
    <w:rsid w:val="00DE1BE6"/>
    <w:rsid w:val="00DE3877"/>
    <w:rsid w:val="00DE3A63"/>
    <w:rsid w:val="00DE5773"/>
    <w:rsid w:val="00E02DEB"/>
    <w:rsid w:val="00E058CA"/>
    <w:rsid w:val="00E06EAE"/>
    <w:rsid w:val="00E11175"/>
    <w:rsid w:val="00E1479E"/>
    <w:rsid w:val="00E17459"/>
    <w:rsid w:val="00E248B8"/>
    <w:rsid w:val="00E30034"/>
    <w:rsid w:val="00E31F14"/>
    <w:rsid w:val="00E33BA7"/>
    <w:rsid w:val="00E4538F"/>
    <w:rsid w:val="00E47C9D"/>
    <w:rsid w:val="00E533AE"/>
    <w:rsid w:val="00E540E7"/>
    <w:rsid w:val="00E63326"/>
    <w:rsid w:val="00E723A0"/>
    <w:rsid w:val="00E77C61"/>
    <w:rsid w:val="00E83C8C"/>
    <w:rsid w:val="00E86C39"/>
    <w:rsid w:val="00E9403B"/>
    <w:rsid w:val="00EA7BA7"/>
    <w:rsid w:val="00EB0F38"/>
    <w:rsid w:val="00EB4F31"/>
    <w:rsid w:val="00EC65A1"/>
    <w:rsid w:val="00ED19A3"/>
    <w:rsid w:val="00EE01DD"/>
    <w:rsid w:val="00EE116C"/>
    <w:rsid w:val="00EE5163"/>
    <w:rsid w:val="00F01C40"/>
    <w:rsid w:val="00F01F49"/>
    <w:rsid w:val="00F03CE2"/>
    <w:rsid w:val="00F04110"/>
    <w:rsid w:val="00F072C4"/>
    <w:rsid w:val="00F077D8"/>
    <w:rsid w:val="00F11A46"/>
    <w:rsid w:val="00F122E8"/>
    <w:rsid w:val="00F153DF"/>
    <w:rsid w:val="00F15CFA"/>
    <w:rsid w:val="00F170C4"/>
    <w:rsid w:val="00F25CFE"/>
    <w:rsid w:val="00F451C2"/>
    <w:rsid w:val="00F5273E"/>
    <w:rsid w:val="00F5372C"/>
    <w:rsid w:val="00F54DBD"/>
    <w:rsid w:val="00F636BE"/>
    <w:rsid w:val="00F646D0"/>
    <w:rsid w:val="00F6690B"/>
    <w:rsid w:val="00F73A30"/>
    <w:rsid w:val="00F82D4B"/>
    <w:rsid w:val="00F85584"/>
    <w:rsid w:val="00F90E8C"/>
    <w:rsid w:val="00F95B0C"/>
    <w:rsid w:val="00F95B36"/>
    <w:rsid w:val="00F978D3"/>
    <w:rsid w:val="00FA3362"/>
    <w:rsid w:val="00FA41C1"/>
    <w:rsid w:val="00FC3645"/>
    <w:rsid w:val="00FD2A1C"/>
    <w:rsid w:val="00FD6821"/>
    <w:rsid w:val="00FD6A6A"/>
    <w:rsid w:val="00FD75DA"/>
    <w:rsid w:val="00FE2BD3"/>
    <w:rsid w:val="00FF12B9"/>
    <w:rsid w:val="00FF329A"/>
    <w:rsid w:val="00FF6C35"/>
    <w:rsid w:val="00FF6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5B9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D6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uiPriority w:val="99"/>
    <w:rsid w:val="004B50F2"/>
    <w:rPr>
      <w:noProof/>
      <w:lang w:val="pl-PL" w:eastAsia="pl-PL"/>
    </w:rPr>
  </w:style>
  <w:style w:type="paragraph" w:styleId="BalloonText">
    <w:name w:val="Balloon Text"/>
    <w:basedOn w:val="Normal"/>
    <w:link w:val="BalloonTextChar"/>
    <w:uiPriority w:val="99"/>
    <w:semiHidden/>
    <w:rsid w:val="00917A55"/>
    <w:rPr>
      <w:rFonts w:ascii="Tahoma" w:hAnsi="Tahoma" w:cs="Tahoma"/>
      <w:sz w:val="16"/>
      <w:szCs w:val="16"/>
    </w:rPr>
  </w:style>
  <w:style w:type="character" w:customStyle="1" w:styleId="BalloonTextChar">
    <w:name w:val="Balloon Text Char"/>
    <w:basedOn w:val="DefaultParagraphFont"/>
    <w:link w:val="BalloonText"/>
    <w:uiPriority w:val="99"/>
    <w:locked/>
    <w:rsid w:val="00917A55"/>
    <w:rPr>
      <w:rFonts w:ascii="Tahoma" w:hAnsi="Tahoma" w:cs="Tahoma"/>
      <w:sz w:val="16"/>
      <w:szCs w:val="16"/>
      <w:lang w:val="en-US" w:eastAsia="en-US"/>
    </w:rPr>
  </w:style>
  <w:style w:type="table" w:styleId="TableGrid">
    <w:name w:val="Table Grid"/>
    <w:basedOn w:val="TableNormal"/>
    <w:uiPriority w:val="99"/>
    <w:rsid w:val="006C341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E4538F"/>
    <w:pPr>
      <w:tabs>
        <w:tab w:val="center" w:pos="4513"/>
        <w:tab w:val="right" w:pos="9026"/>
      </w:tabs>
    </w:pPr>
  </w:style>
  <w:style w:type="character" w:customStyle="1" w:styleId="HeaderChar">
    <w:name w:val="Header Char"/>
    <w:basedOn w:val="DefaultParagraphFont"/>
    <w:link w:val="Header"/>
    <w:uiPriority w:val="99"/>
    <w:locked/>
    <w:rsid w:val="00E4538F"/>
    <w:rPr>
      <w:sz w:val="24"/>
      <w:szCs w:val="24"/>
      <w:lang w:val="en-US" w:eastAsia="en-US"/>
    </w:rPr>
  </w:style>
  <w:style w:type="paragraph" w:styleId="Footer">
    <w:name w:val="footer"/>
    <w:basedOn w:val="Normal"/>
    <w:link w:val="FooterChar"/>
    <w:uiPriority w:val="99"/>
    <w:rsid w:val="00E4538F"/>
    <w:pPr>
      <w:tabs>
        <w:tab w:val="center" w:pos="4513"/>
        <w:tab w:val="right" w:pos="9026"/>
      </w:tabs>
    </w:pPr>
  </w:style>
  <w:style w:type="character" w:customStyle="1" w:styleId="FooterChar">
    <w:name w:val="Footer Char"/>
    <w:basedOn w:val="DefaultParagraphFont"/>
    <w:link w:val="Footer"/>
    <w:uiPriority w:val="99"/>
    <w:locked/>
    <w:rsid w:val="00E4538F"/>
    <w:rPr>
      <w:sz w:val="24"/>
      <w:szCs w:val="24"/>
      <w:lang w:val="en-US" w:eastAsia="en-US"/>
    </w:rPr>
  </w:style>
  <w:style w:type="paragraph" w:styleId="ListParagraph">
    <w:name w:val="List Paragraph"/>
    <w:basedOn w:val="Normal"/>
    <w:uiPriority w:val="99"/>
    <w:qFormat/>
    <w:rsid w:val="00D85B9A"/>
    <w:pPr>
      <w:ind w:left="720"/>
    </w:pPr>
  </w:style>
  <w:style w:type="character" w:styleId="CommentReference">
    <w:name w:val="annotation reference"/>
    <w:basedOn w:val="DefaultParagraphFont"/>
    <w:uiPriority w:val="99"/>
    <w:semiHidden/>
    <w:rsid w:val="00F25CFE"/>
    <w:rPr>
      <w:sz w:val="16"/>
      <w:szCs w:val="16"/>
    </w:rPr>
  </w:style>
  <w:style w:type="paragraph" w:styleId="CommentText">
    <w:name w:val="annotation text"/>
    <w:basedOn w:val="Normal"/>
    <w:link w:val="CommentTextChar"/>
    <w:uiPriority w:val="99"/>
    <w:semiHidden/>
    <w:rsid w:val="00F25CFE"/>
    <w:rPr>
      <w:sz w:val="20"/>
      <w:szCs w:val="20"/>
    </w:rPr>
  </w:style>
  <w:style w:type="character" w:customStyle="1" w:styleId="CommentTextChar">
    <w:name w:val="Comment Text Char"/>
    <w:basedOn w:val="DefaultParagraphFont"/>
    <w:link w:val="CommentText"/>
    <w:uiPriority w:val="99"/>
    <w:locked/>
    <w:rsid w:val="00F25CFE"/>
    <w:rPr>
      <w:lang w:val="en-US" w:eastAsia="en-US"/>
    </w:rPr>
  </w:style>
  <w:style w:type="paragraph" w:styleId="CommentSubject">
    <w:name w:val="annotation subject"/>
    <w:basedOn w:val="CommentText"/>
    <w:next w:val="CommentText"/>
    <w:link w:val="CommentSubjectChar"/>
    <w:uiPriority w:val="99"/>
    <w:semiHidden/>
    <w:rsid w:val="00F25CFE"/>
    <w:rPr>
      <w:b/>
      <w:bCs/>
    </w:rPr>
  </w:style>
  <w:style w:type="character" w:customStyle="1" w:styleId="CommentSubjectChar">
    <w:name w:val="Comment Subject Char"/>
    <w:basedOn w:val="CommentTextChar"/>
    <w:link w:val="CommentSubject"/>
    <w:uiPriority w:val="99"/>
    <w:semiHidden/>
    <w:locked/>
    <w:rsid w:val="00F25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51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310</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ORDIN nr</vt:lpstr>
    </vt:vector>
  </TitlesOfParts>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dc:creator/>
  <cp:keywords/>
  <dc:description/>
  <cp:lastModifiedBy/>
  <cp:revision>1</cp:revision>
  <dcterms:created xsi:type="dcterms:W3CDTF">2020-07-31T04:53:00Z</dcterms:created>
  <dcterms:modified xsi:type="dcterms:W3CDTF">2020-07-31T04:53:00Z</dcterms:modified>
</cp:coreProperties>
</file>