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E6DB11" w14:textId="632584EA" w:rsidR="001D774F" w:rsidRPr="00C62425" w:rsidRDefault="0094429C" w:rsidP="001939FE">
      <w:pPr>
        <w:spacing w:before="120" w:after="120" w:line="360" w:lineRule="auto"/>
        <w:ind w:right="-23"/>
        <w:jc w:val="center"/>
        <w:rPr>
          <w:b/>
          <w:lang w:val="ro-RO"/>
        </w:rPr>
      </w:pPr>
      <w:r w:rsidRPr="002C3C14">
        <w:rPr>
          <w:b/>
          <w:lang w:val="ro-RO"/>
        </w:rPr>
        <w:t xml:space="preserve">ORDIN nr. </w:t>
      </w:r>
      <w:r w:rsidR="000555F9" w:rsidRPr="002C3C14">
        <w:rPr>
          <w:b/>
          <w:lang w:val="ro-RO"/>
        </w:rPr>
        <w:t>.......</w:t>
      </w:r>
      <w:r w:rsidR="00B61208" w:rsidRPr="00C62425">
        <w:rPr>
          <w:b/>
          <w:lang w:val="ro-RO"/>
        </w:rPr>
        <w:t>/</w:t>
      </w:r>
      <w:r w:rsidR="000555F9" w:rsidRPr="00C62425">
        <w:rPr>
          <w:b/>
          <w:lang w:val="ro-RO"/>
        </w:rPr>
        <w:t>...................2020</w:t>
      </w:r>
    </w:p>
    <w:p w14:paraId="1583A313" w14:textId="77DAE264" w:rsidR="001D774F" w:rsidRPr="00C62425" w:rsidRDefault="00101B76" w:rsidP="001939FE">
      <w:pPr>
        <w:autoSpaceDE w:val="0"/>
        <w:autoSpaceDN w:val="0"/>
        <w:adjustRightInd w:val="0"/>
        <w:spacing w:before="120" w:after="120" w:line="360" w:lineRule="auto"/>
        <w:jc w:val="center"/>
        <w:rPr>
          <w:b/>
          <w:lang w:val="ro-RO"/>
        </w:rPr>
      </w:pPr>
      <w:r w:rsidRPr="00C62425">
        <w:rPr>
          <w:b/>
          <w:lang w:val="ro-RO"/>
        </w:rPr>
        <w:t xml:space="preserve">pentru </w:t>
      </w:r>
      <w:r w:rsidR="009C59E6" w:rsidRPr="00C62425">
        <w:rPr>
          <w:b/>
          <w:lang w:val="ro-RO"/>
        </w:rPr>
        <w:t xml:space="preserve">modificarea </w:t>
      </w:r>
      <w:r w:rsidR="009F32E6" w:rsidRPr="00C62425">
        <w:rPr>
          <w:b/>
          <w:lang w:val="ro-RO"/>
        </w:rPr>
        <w:t>Metodologiei de stabilire a tarifelor reglementate pentru serviciile de distribuție în sectorul</w:t>
      </w:r>
      <w:r w:rsidR="00CC75D0" w:rsidRPr="00C62425">
        <w:rPr>
          <w:b/>
          <w:lang w:val="ro-RO"/>
        </w:rPr>
        <w:t xml:space="preserve"> gazelor naturale aprobată prin</w:t>
      </w:r>
      <w:r w:rsidR="009F32E6" w:rsidRPr="00C62425">
        <w:rPr>
          <w:b/>
          <w:lang w:val="ro-RO"/>
        </w:rPr>
        <w:t xml:space="preserve"> Ordinul președintelui Autorității Naționale de Reglementare în Domeniul Energiei nr. 217/2018 </w:t>
      </w:r>
    </w:p>
    <w:p w14:paraId="6324AABE" w14:textId="77777777" w:rsidR="00795BAA" w:rsidRPr="00C62425" w:rsidRDefault="00795BAA" w:rsidP="001939FE">
      <w:pPr>
        <w:spacing w:before="120" w:after="120" w:line="360" w:lineRule="auto"/>
        <w:ind w:right="-23" w:firstLine="708"/>
        <w:jc w:val="both"/>
        <w:rPr>
          <w:lang w:val="ro-RO"/>
        </w:rPr>
      </w:pPr>
    </w:p>
    <w:p w14:paraId="161A4923" w14:textId="77777777" w:rsidR="00B20D55" w:rsidRPr="00C62425" w:rsidRDefault="00B20D55" w:rsidP="001939FE">
      <w:pPr>
        <w:spacing w:before="120" w:after="120" w:line="360" w:lineRule="auto"/>
        <w:ind w:right="-29" w:firstLine="706"/>
        <w:jc w:val="both"/>
        <w:rPr>
          <w:lang w:val="ro-RO"/>
        </w:rPr>
      </w:pPr>
      <w:r w:rsidRPr="00C62425">
        <w:rPr>
          <w:lang w:val="ro-RO"/>
        </w:rPr>
        <w:t xml:space="preserve">Având în vedere prevederile art. 179 alin. (4) și alin (5) din Legea energiei electrice și a gazelor naturale nr. 123/2012, cu modificările și completările ulterioare, precum și dispozițiile art. 5 alin. (1) lit. b) din Ordonanța de urgență a Guvernului nr. 33/2007 privind organizarea și funcționarea Autorității Naționale de Reglementare în Domeniul Energiei, aprobată cu modificări și completări prin Legea nr. 160/2012, cu modificările și completările ulterioare, </w:t>
      </w:r>
    </w:p>
    <w:p w14:paraId="09748C06" w14:textId="77777777" w:rsidR="00B20D55" w:rsidRPr="00C62425" w:rsidRDefault="00B20D55" w:rsidP="001939FE">
      <w:pPr>
        <w:spacing w:before="120" w:after="120" w:line="360" w:lineRule="auto"/>
        <w:ind w:right="-29" w:firstLine="706"/>
        <w:jc w:val="both"/>
        <w:rPr>
          <w:lang w:val="ro-RO"/>
        </w:rPr>
      </w:pPr>
      <w:r w:rsidRPr="00C62425">
        <w:rPr>
          <w:lang w:val="ro-RO"/>
        </w:rPr>
        <w:t>în temeiul art. 10 alin. (1) lit. l) din Ordonanța de urgență a Guvernului nr. 33/2007 privind organizarea și funcționarea Autorității Naționale de Reglementare în Domeniul Energiei, aprobată cu modificări și completări prin Legea nr. 160/2012, cu modificările și completările ulterioare,</w:t>
      </w:r>
    </w:p>
    <w:p w14:paraId="1C433E12" w14:textId="62116BAB" w:rsidR="007D62BB" w:rsidRPr="00C62425" w:rsidRDefault="00F77F86" w:rsidP="001939FE">
      <w:pPr>
        <w:spacing w:before="120" w:after="120" w:line="360" w:lineRule="auto"/>
        <w:ind w:right="-23"/>
        <w:jc w:val="both"/>
        <w:rPr>
          <w:lang w:val="ro-RO"/>
        </w:rPr>
      </w:pPr>
      <w:r w:rsidRPr="00C62425">
        <w:rPr>
          <w:lang w:val="ro-RO"/>
        </w:rPr>
        <w:t>președintele</w:t>
      </w:r>
      <w:r w:rsidR="001D774F" w:rsidRPr="00C62425">
        <w:rPr>
          <w:lang w:val="ro-RO"/>
        </w:rPr>
        <w:t xml:space="preserve"> </w:t>
      </w:r>
      <w:r w:rsidRPr="00C62425">
        <w:rPr>
          <w:lang w:val="ro-RO"/>
        </w:rPr>
        <w:t>Autorității</w:t>
      </w:r>
      <w:r w:rsidR="001D774F" w:rsidRPr="00C62425">
        <w:rPr>
          <w:lang w:val="ro-RO"/>
        </w:rPr>
        <w:t xml:space="preserve"> </w:t>
      </w:r>
      <w:r w:rsidRPr="00C62425">
        <w:rPr>
          <w:lang w:val="ro-RO"/>
        </w:rPr>
        <w:t>Naționale</w:t>
      </w:r>
      <w:r w:rsidR="001D774F" w:rsidRPr="00C62425">
        <w:rPr>
          <w:lang w:val="ro-RO"/>
        </w:rPr>
        <w:t xml:space="preserve"> de Reglementare în Domeniul Energiei emite prezentul ordin</w:t>
      </w:r>
    </w:p>
    <w:p w14:paraId="03DA258D" w14:textId="35C5FCE7" w:rsidR="00014830" w:rsidRPr="00C62425" w:rsidRDefault="00D10DD3" w:rsidP="001939FE">
      <w:pPr>
        <w:spacing w:before="120" w:after="120" w:line="360" w:lineRule="auto"/>
        <w:ind w:right="-23"/>
        <w:jc w:val="both"/>
        <w:rPr>
          <w:lang w:val="ro-RO"/>
        </w:rPr>
      </w:pPr>
      <w:r w:rsidRPr="00C62425">
        <w:rPr>
          <w:b/>
          <w:lang w:val="ro-RO"/>
        </w:rPr>
        <w:t>Art. I. –</w:t>
      </w:r>
      <w:r w:rsidR="00CC75D0" w:rsidRPr="00C62425">
        <w:rPr>
          <w:b/>
          <w:lang w:val="ro-RO"/>
        </w:rPr>
        <w:t xml:space="preserve"> </w:t>
      </w:r>
      <w:r w:rsidR="003B50A0" w:rsidRPr="00C62425">
        <w:rPr>
          <w:lang w:val="ro-RO"/>
        </w:rPr>
        <w:t>Metodologi</w:t>
      </w:r>
      <w:r w:rsidR="009F32E6" w:rsidRPr="00C62425">
        <w:rPr>
          <w:lang w:val="ro-RO"/>
        </w:rPr>
        <w:t>a</w:t>
      </w:r>
      <w:r w:rsidR="003B50A0" w:rsidRPr="00C62425">
        <w:rPr>
          <w:lang w:val="ro-RO"/>
        </w:rPr>
        <w:t xml:space="preserve"> de stabilire a tarifelor reglementate pentru serviciile de distribuție în sectorul gazelor naturale</w:t>
      </w:r>
      <w:r w:rsidR="00CC75D0" w:rsidRPr="00C62425">
        <w:rPr>
          <w:lang w:val="ro-RO"/>
        </w:rPr>
        <w:t>,</w:t>
      </w:r>
      <w:r w:rsidR="009F32E6" w:rsidRPr="00C62425">
        <w:rPr>
          <w:lang w:val="ro-RO" w:eastAsia="en-GB"/>
        </w:rPr>
        <w:t xml:space="preserve"> aprobată prin Ordinul președintelui Autorității Naționale de Reglementare în Domeniul Energiei nr. 217/2018</w:t>
      </w:r>
      <w:r w:rsidR="003B50A0" w:rsidRPr="00C62425">
        <w:rPr>
          <w:lang w:val="ro-RO"/>
        </w:rPr>
        <w:t xml:space="preserve">, publicat </w:t>
      </w:r>
      <w:r w:rsidR="003B50A0" w:rsidRPr="00C62425">
        <w:rPr>
          <w:lang w:val="ro-RO" w:eastAsia="en-GB"/>
        </w:rPr>
        <w:t>î</w:t>
      </w:r>
      <w:r w:rsidR="003B50A0" w:rsidRPr="00C62425">
        <w:rPr>
          <w:lang w:val="ro-RO"/>
        </w:rPr>
        <w:t>n Monitorul Oficial nr. 1109 din 28 decembrie 2018</w:t>
      </w:r>
      <w:r w:rsidR="006617B0" w:rsidRPr="00C62425">
        <w:rPr>
          <w:lang w:val="ro-RO"/>
        </w:rPr>
        <w:t>,</w:t>
      </w:r>
      <w:r w:rsidR="003B50A0" w:rsidRPr="00C62425">
        <w:rPr>
          <w:lang w:val="ro-RO"/>
        </w:rPr>
        <w:t xml:space="preserve"> </w:t>
      </w:r>
      <w:r w:rsidR="006617B0" w:rsidRPr="00C62425">
        <w:rPr>
          <w:lang w:val="ro-RO"/>
        </w:rPr>
        <w:t xml:space="preserve">cu modificările și completările ulterioare, </w:t>
      </w:r>
      <w:r w:rsidR="003B50A0" w:rsidRPr="00C62425">
        <w:rPr>
          <w:lang w:val="ro-RO"/>
        </w:rPr>
        <w:t xml:space="preserve">se </w:t>
      </w:r>
      <w:r w:rsidR="004F4639" w:rsidRPr="00C62425">
        <w:rPr>
          <w:lang w:val="ro-RO"/>
        </w:rPr>
        <w:t xml:space="preserve">modifică </w:t>
      </w:r>
      <w:r w:rsidR="002266AE" w:rsidRPr="00C62425">
        <w:rPr>
          <w:lang w:val="ro-RO"/>
        </w:rPr>
        <w:t xml:space="preserve">și se completează </w:t>
      </w:r>
      <w:r w:rsidR="004F4639" w:rsidRPr="00C62425">
        <w:rPr>
          <w:lang w:val="ro-RO"/>
        </w:rPr>
        <w:t>după cum urmează:</w:t>
      </w:r>
      <w:r w:rsidR="006617B0" w:rsidRPr="00C62425">
        <w:rPr>
          <w:lang w:val="ro-RO"/>
        </w:rPr>
        <w:t xml:space="preserve"> </w:t>
      </w:r>
    </w:p>
    <w:p w14:paraId="44A0F039" w14:textId="77777777" w:rsidR="006338D5" w:rsidRPr="00C62425" w:rsidRDefault="006338D5" w:rsidP="001939FE">
      <w:pPr>
        <w:spacing w:before="120" w:after="120" w:line="360" w:lineRule="auto"/>
        <w:ind w:right="-23"/>
        <w:jc w:val="both"/>
        <w:rPr>
          <w:lang w:val="ro-RO"/>
        </w:rPr>
      </w:pPr>
    </w:p>
    <w:p w14:paraId="24D11C5B" w14:textId="25E8EAD4" w:rsidR="003F1022" w:rsidRPr="00C62425" w:rsidRDefault="00EF7C5B" w:rsidP="008D1FC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1134"/>
        <w:jc w:val="both"/>
        <w:rPr>
          <w:rFonts w:ascii="Times New Roman" w:hAnsi="Times New Roman"/>
          <w:b/>
          <w:sz w:val="24"/>
          <w:szCs w:val="24"/>
        </w:rPr>
      </w:pPr>
      <w:r w:rsidRPr="00C62425">
        <w:rPr>
          <w:rFonts w:ascii="Times New Roman" w:hAnsi="Times New Roman"/>
          <w:b/>
          <w:sz w:val="24"/>
          <w:szCs w:val="24"/>
        </w:rPr>
        <w:t xml:space="preserve">La </w:t>
      </w:r>
      <w:r w:rsidR="00376E8B" w:rsidRPr="00C62425">
        <w:rPr>
          <w:rFonts w:ascii="Times New Roman" w:hAnsi="Times New Roman"/>
          <w:b/>
          <w:sz w:val="24"/>
          <w:szCs w:val="24"/>
        </w:rPr>
        <w:t>A</w:t>
      </w:r>
      <w:r w:rsidR="005F7FE1" w:rsidRPr="00C62425">
        <w:rPr>
          <w:rFonts w:ascii="Times New Roman" w:hAnsi="Times New Roman"/>
          <w:b/>
          <w:sz w:val="24"/>
          <w:szCs w:val="24"/>
        </w:rPr>
        <w:t>rt</w:t>
      </w:r>
      <w:r w:rsidR="003F1022" w:rsidRPr="00C62425">
        <w:rPr>
          <w:rFonts w:ascii="Times New Roman" w:hAnsi="Times New Roman"/>
          <w:b/>
          <w:sz w:val="24"/>
          <w:szCs w:val="24"/>
        </w:rPr>
        <w:t>icolul</w:t>
      </w:r>
      <w:r w:rsidR="005F7FE1" w:rsidRPr="00C62425">
        <w:rPr>
          <w:rFonts w:ascii="Times New Roman" w:hAnsi="Times New Roman"/>
          <w:b/>
          <w:sz w:val="24"/>
          <w:szCs w:val="24"/>
        </w:rPr>
        <w:t xml:space="preserve"> </w:t>
      </w:r>
      <w:r w:rsidR="007E5482" w:rsidRPr="00C62425">
        <w:rPr>
          <w:rFonts w:ascii="Times New Roman" w:hAnsi="Times New Roman"/>
          <w:b/>
          <w:sz w:val="24"/>
          <w:szCs w:val="24"/>
        </w:rPr>
        <w:t>4</w:t>
      </w:r>
      <w:r w:rsidR="001E6D56" w:rsidRPr="00C62425">
        <w:rPr>
          <w:rFonts w:ascii="Times New Roman" w:hAnsi="Times New Roman"/>
          <w:b/>
          <w:sz w:val="24"/>
          <w:szCs w:val="24"/>
        </w:rPr>
        <w:t>,</w:t>
      </w:r>
      <w:r w:rsidR="00E9475F" w:rsidRPr="00C62425">
        <w:rPr>
          <w:rFonts w:ascii="Times New Roman" w:hAnsi="Times New Roman"/>
          <w:b/>
          <w:sz w:val="24"/>
          <w:szCs w:val="24"/>
        </w:rPr>
        <w:t xml:space="preserve"> </w:t>
      </w:r>
      <w:r w:rsidR="00671D30" w:rsidRPr="00C62425">
        <w:rPr>
          <w:rFonts w:ascii="Times New Roman" w:hAnsi="Times New Roman"/>
          <w:b/>
          <w:sz w:val="24"/>
          <w:szCs w:val="24"/>
        </w:rPr>
        <w:t xml:space="preserve">litera b) </w:t>
      </w:r>
      <w:r w:rsidR="005F7FE1" w:rsidRPr="00C62425">
        <w:rPr>
          <w:rFonts w:ascii="Times New Roman" w:hAnsi="Times New Roman"/>
          <w:b/>
          <w:sz w:val="24"/>
          <w:szCs w:val="24"/>
        </w:rPr>
        <w:t xml:space="preserve">se </w:t>
      </w:r>
      <w:r w:rsidR="003E1C58" w:rsidRPr="00C62425">
        <w:rPr>
          <w:rFonts w:ascii="Times New Roman" w:hAnsi="Times New Roman"/>
          <w:b/>
          <w:sz w:val="24"/>
          <w:szCs w:val="24"/>
        </w:rPr>
        <w:t>modifică și va avea următorul cuprins</w:t>
      </w:r>
      <w:r w:rsidR="00376E8B" w:rsidRPr="00C62425">
        <w:rPr>
          <w:rFonts w:ascii="Times New Roman" w:hAnsi="Times New Roman"/>
          <w:b/>
          <w:sz w:val="24"/>
          <w:szCs w:val="24"/>
        </w:rPr>
        <w:t>:</w:t>
      </w:r>
    </w:p>
    <w:p w14:paraId="01B2DF84" w14:textId="3D9B3C54" w:rsidR="005F7FE1" w:rsidRPr="00C62425" w:rsidRDefault="005F7FE1" w:rsidP="008D1FC9">
      <w:pPr>
        <w:autoSpaceDE w:val="0"/>
        <w:autoSpaceDN w:val="0"/>
        <w:adjustRightInd w:val="0"/>
        <w:spacing w:line="360" w:lineRule="auto"/>
        <w:ind w:left="1134" w:hanging="360"/>
        <w:jc w:val="both"/>
        <w:rPr>
          <w:lang w:val="ro-RO"/>
        </w:rPr>
      </w:pPr>
      <w:r w:rsidRPr="00C62425">
        <w:rPr>
          <w:lang w:val="ro-RO"/>
        </w:rPr>
        <w:t>“</w:t>
      </w:r>
      <w:r w:rsidR="00376E8B" w:rsidRPr="00C62425">
        <w:rPr>
          <w:b/>
          <w:lang w:val="ro-RO"/>
        </w:rPr>
        <w:t xml:space="preserve"> </w:t>
      </w:r>
      <w:r w:rsidR="00376E8B" w:rsidRPr="00C62425">
        <w:rPr>
          <w:lang w:val="ro-RO"/>
        </w:rPr>
        <w:t>b)</w:t>
      </w:r>
      <w:r w:rsidR="00F77F86" w:rsidRPr="00C62425">
        <w:rPr>
          <w:lang w:val="ro-RO"/>
        </w:rPr>
        <w:t xml:space="preserve"> </w:t>
      </w:r>
      <w:r w:rsidR="007E5482" w:rsidRPr="00C62425">
        <w:rPr>
          <w:rStyle w:val="slitbdy"/>
          <w:rFonts w:ascii="Times New Roman" w:hAnsi="Times New Roman"/>
          <w:sz w:val="24"/>
          <w:szCs w:val="24"/>
          <w:lang w:val="ro-RO"/>
        </w:rPr>
        <w:t xml:space="preserve">modernizarea </w:t>
      </w:r>
      <w:r w:rsidR="001939FE" w:rsidRPr="00C62425">
        <w:rPr>
          <w:rStyle w:val="slitbdy"/>
          <w:rFonts w:ascii="Times New Roman" w:hAnsi="Times New Roman"/>
          <w:sz w:val="24"/>
          <w:szCs w:val="24"/>
          <w:lang w:val="ro-RO"/>
        </w:rPr>
        <w:t>și</w:t>
      </w:r>
      <w:r w:rsidR="007E5482" w:rsidRPr="00C62425">
        <w:rPr>
          <w:rStyle w:val="slitbdy"/>
          <w:rFonts w:ascii="Times New Roman" w:hAnsi="Times New Roman"/>
          <w:sz w:val="24"/>
          <w:szCs w:val="24"/>
          <w:lang w:val="ro-RO"/>
        </w:rPr>
        <w:t xml:space="preserve"> dezvoltarea </w:t>
      </w:r>
      <w:r w:rsidR="001939FE" w:rsidRPr="00C62425">
        <w:rPr>
          <w:rStyle w:val="slitbdy"/>
          <w:rFonts w:ascii="Times New Roman" w:hAnsi="Times New Roman"/>
          <w:sz w:val="24"/>
          <w:szCs w:val="24"/>
          <w:lang w:val="ro-RO"/>
        </w:rPr>
        <w:t>capacităților</w:t>
      </w:r>
      <w:r w:rsidR="007E5482" w:rsidRPr="00C62425">
        <w:rPr>
          <w:rStyle w:val="slitbdy"/>
          <w:rFonts w:ascii="Times New Roman" w:hAnsi="Times New Roman"/>
          <w:sz w:val="24"/>
          <w:szCs w:val="24"/>
          <w:lang w:val="ro-RO"/>
        </w:rPr>
        <w:t xml:space="preserve"> de </w:t>
      </w:r>
      <w:r w:rsidR="001939FE" w:rsidRPr="00C62425">
        <w:rPr>
          <w:rStyle w:val="slitbdy"/>
          <w:rFonts w:ascii="Times New Roman" w:hAnsi="Times New Roman"/>
          <w:sz w:val="24"/>
          <w:szCs w:val="24"/>
          <w:lang w:val="ro-RO"/>
        </w:rPr>
        <w:t>distribuție</w:t>
      </w:r>
      <w:r w:rsidR="007E5482" w:rsidRPr="00C62425">
        <w:rPr>
          <w:rStyle w:val="slitbdy"/>
          <w:rFonts w:ascii="Times New Roman" w:hAnsi="Times New Roman"/>
          <w:sz w:val="24"/>
          <w:szCs w:val="24"/>
          <w:lang w:val="ro-RO"/>
        </w:rPr>
        <w:t xml:space="preserve"> reprezentând </w:t>
      </w:r>
      <w:r w:rsidR="001939FE" w:rsidRPr="00C62425">
        <w:rPr>
          <w:rStyle w:val="slitbdy"/>
          <w:rFonts w:ascii="Times New Roman" w:hAnsi="Times New Roman"/>
          <w:sz w:val="24"/>
          <w:szCs w:val="24"/>
          <w:lang w:val="ro-RO"/>
        </w:rPr>
        <w:t>operațiunile</w:t>
      </w:r>
      <w:r w:rsidR="007E5482" w:rsidRPr="00C62425">
        <w:rPr>
          <w:rStyle w:val="slitbdy"/>
          <w:rFonts w:ascii="Times New Roman" w:hAnsi="Times New Roman"/>
          <w:sz w:val="24"/>
          <w:szCs w:val="24"/>
          <w:lang w:val="ro-RO"/>
        </w:rPr>
        <w:t xml:space="preserve"> </w:t>
      </w:r>
      <w:r w:rsidR="001939FE" w:rsidRPr="00C62425">
        <w:rPr>
          <w:rStyle w:val="slitbdy"/>
          <w:rFonts w:ascii="Times New Roman" w:hAnsi="Times New Roman"/>
          <w:sz w:val="24"/>
          <w:szCs w:val="24"/>
          <w:lang w:val="ro-RO"/>
        </w:rPr>
        <w:t>și</w:t>
      </w:r>
      <w:r w:rsidR="007E5482" w:rsidRPr="00C62425">
        <w:rPr>
          <w:rStyle w:val="slitbdy"/>
          <w:rFonts w:ascii="Times New Roman" w:hAnsi="Times New Roman"/>
          <w:sz w:val="24"/>
          <w:szCs w:val="24"/>
          <w:lang w:val="ro-RO"/>
        </w:rPr>
        <w:t xml:space="preserve"> </w:t>
      </w:r>
      <w:r w:rsidR="001939FE" w:rsidRPr="00C62425">
        <w:rPr>
          <w:rStyle w:val="slitbdy"/>
          <w:rFonts w:ascii="Times New Roman" w:hAnsi="Times New Roman"/>
          <w:sz w:val="24"/>
          <w:szCs w:val="24"/>
          <w:lang w:val="ro-RO"/>
        </w:rPr>
        <w:t>activitățile</w:t>
      </w:r>
      <w:r w:rsidR="007E5482" w:rsidRPr="00C62425">
        <w:rPr>
          <w:rStyle w:val="slitbdy"/>
          <w:rFonts w:ascii="Times New Roman" w:hAnsi="Times New Roman"/>
          <w:sz w:val="24"/>
          <w:szCs w:val="24"/>
          <w:lang w:val="ro-RO"/>
        </w:rPr>
        <w:t xml:space="preserve"> </w:t>
      </w:r>
      <w:r w:rsidR="001939FE" w:rsidRPr="00C62425">
        <w:rPr>
          <w:rStyle w:val="slitbdy"/>
          <w:rFonts w:ascii="Times New Roman" w:hAnsi="Times New Roman"/>
          <w:sz w:val="24"/>
          <w:szCs w:val="24"/>
          <w:lang w:val="ro-RO"/>
        </w:rPr>
        <w:t>desfășurate</w:t>
      </w:r>
      <w:r w:rsidR="007E5482" w:rsidRPr="00C62425">
        <w:rPr>
          <w:rStyle w:val="slitbdy"/>
          <w:rFonts w:ascii="Times New Roman" w:hAnsi="Times New Roman"/>
          <w:sz w:val="24"/>
          <w:szCs w:val="24"/>
          <w:lang w:val="ro-RO"/>
        </w:rPr>
        <w:t xml:space="preserve"> de către OD pentru </w:t>
      </w:r>
      <w:r w:rsidR="001939FE" w:rsidRPr="00C62425">
        <w:rPr>
          <w:rStyle w:val="slitbdy"/>
          <w:rFonts w:ascii="Times New Roman" w:hAnsi="Times New Roman"/>
          <w:sz w:val="24"/>
          <w:szCs w:val="24"/>
          <w:lang w:val="ro-RO"/>
        </w:rPr>
        <w:t>și</w:t>
      </w:r>
      <w:r w:rsidR="007E5482" w:rsidRPr="00C62425">
        <w:rPr>
          <w:rStyle w:val="slitbdy"/>
          <w:rFonts w:ascii="Times New Roman" w:hAnsi="Times New Roman"/>
          <w:sz w:val="24"/>
          <w:szCs w:val="24"/>
          <w:lang w:val="ro-RO"/>
        </w:rPr>
        <w:t xml:space="preserve">/sau în legătură cu </w:t>
      </w:r>
      <w:r w:rsidR="001939FE" w:rsidRPr="00C62425">
        <w:rPr>
          <w:rStyle w:val="slitbdy"/>
          <w:rFonts w:ascii="Times New Roman" w:hAnsi="Times New Roman"/>
          <w:sz w:val="24"/>
          <w:szCs w:val="24"/>
          <w:lang w:val="ro-RO"/>
        </w:rPr>
        <w:t>creșterea</w:t>
      </w:r>
      <w:r w:rsidR="007E5482" w:rsidRPr="00C62425">
        <w:rPr>
          <w:rStyle w:val="slitbdy"/>
          <w:rFonts w:ascii="Times New Roman" w:hAnsi="Times New Roman"/>
          <w:sz w:val="24"/>
          <w:szCs w:val="24"/>
          <w:lang w:val="ro-RO"/>
        </w:rPr>
        <w:t xml:space="preserve"> </w:t>
      </w:r>
      <w:r w:rsidR="001939FE" w:rsidRPr="00C62425">
        <w:rPr>
          <w:rStyle w:val="slitbdy"/>
          <w:rFonts w:ascii="Times New Roman" w:hAnsi="Times New Roman"/>
          <w:sz w:val="24"/>
          <w:szCs w:val="24"/>
          <w:lang w:val="ro-RO"/>
        </w:rPr>
        <w:t>capacității</w:t>
      </w:r>
      <w:r w:rsidR="007E5482" w:rsidRPr="00C62425">
        <w:rPr>
          <w:rStyle w:val="slitbdy"/>
          <w:rFonts w:ascii="Times New Roman" w:hAnsi="Times New Roman"/>
          <w:sz w:val="24"/>
          <w:szCs w:val="24"/>
          <w:lang w:val="ro-RO"/>
        </w:rPr>
        <w:t xml:space="preserve"> pe conductele existente, prin extinderea </w:t>
      </w:r>
      <w:r w:rsidR="001939FE" w:rsidRPr="00C62425">
        <w:rPr>
          <w:rStyle w:val="slitbdy"/>
          <w:rFonts w:ascii="Times New Roman" w:hAnsi="Times New Roman"/>
          <w:sz w:val="24"/>
          <w:szCs w:val="24"/>
          <w:lang w:val="ro-RO"/>
        </w:rPr>
        <w:t>rețelelor</w:t>
      </w:r>
      <w:r w:rsidR="007E5482" w:rsidRPr="00C62425">
        <w:rPr>
          <w:rStyle w:val="slitbdy"/>
          <w:rFonts w:ascii="Times New Roman" w:hAnsi="Times New Roman"/>
          <w:sz w:val="24"/>
          <w:szCs w:val="24"/>
          <w:lang w:val="ro-RO"/>
        </w:rPr>
        <w:t xml:space="preserve"> sau prin realizarea/</w:t>
      </w:r>
      <w:r w:rsidR="001939FE" w:rsidRPr="00C62425">
        <w:rPr>
          <w:rStyle w:val="slitbdy"/>
          <w:rFonts w:ascii="Times New Roman" w:hAnsi="Times New Roman"/>
          <w:sz w:val="24"/>
          <w:szCs w:val="24"/>
          <w:lang w:val="ro-RO"/>
        </w:rPr>
        <w:t>înființarea</w:t>
      </w:r>
      <w:r w:rsidR="007E5482" w:rsidRPr="00C62425">
        <w:rPr>
          <w:rStyle w:val="slitbdy"/>
          <w:rFonts w:ascii="Times New Roman" w:hAnsi="Times New Roman"/>
          <w:sz w:val="24"/>
          <w:szCs w:val="24"/>
          <w:lang w:val="ro-RO"/>
        </w:rPr>
        <w:t xml:space="preserve"> unor noi sisteme/</w:t>
      </w:r>
      <w:r w:rsidR="001939FE" w:rsidRPr="00C62425">
        <w:rPr>
          <w:rStyle w:val="slitbdy"/>
          <w:rFonts w:ascii="Times New Roman" w:hAnsi="Times New Roman"/>
          <w:sz w:val="24"/>
          <w:szCs w:val="24"/>
          <w:lang w:val="ro-RO"/>
        </w:rPr>
        <w:t>rețele</w:t>
      </w:r>
      <w:r w:rsidR="007E5482" w:rsidRPr="00C62425">
        <w:rPr>
          <w:rStyle w:val="slitbdy"/>
          <w:rFonts w:ascii="Times New Roman" w:hAnsi="Times New Roman"/>
          <w:sz w:val="24"/>
          <w:szCs w:val="24"/>
          <w:lang w:val="ro-RO"/>
        </w:rPr>
        <w:t xml:space="preserve">, inclusiv costurile generate de racordarea unor noi </w:t>
      </w:r>
      <w:r w:rsidR="001939FE" w:rsidRPr="00C62425">
        <w:rPr>
          <w:rStyle w:val="slitbdy"/>
          <w:rFonts w:ascii="Times New Roman" w:hAnsi="Times New Roman"/>
          <w:sz w:val="24"/>
          <w:szCs w:val="24"/>
          <w:lang w:val="ro-RO"/>
        </w:rPr>
        <w:t>clienți</w:t>
      </w:r>
      <w:r w:rsidR="0086172E" w:rsidRPr="00C62425">
        <w:rPr>
          <w:rStyle w:val="slitbdy"/>
          <w:rFonts w:ascii="Times New Roman" w:hAnsi="Times New Roman"/>
          <w:sz w:val="24"/>
          <w:szCs w:val="24"/>
          <w:lang w:val="ro-RO"/>
        </w:rPr>
        <w:t xml:space="preserve">, cu </w:t>
      </w:r>
      <w:r w:rsidR="001939FE" w:rsidRPr="00C62425">
        <w:rPr>
          <w:rStyle w:val="slitbdy"/>
          <w:rFonts w:ascii="Times New Roman" w:hAnsi="Times New Roman"/>
          <w:sz w:val="24"/>
          <w:szCs w:val="24"/>
          <w:lang w:val="ro-RO"/>
        </w:rPr>
        <w:t>excepția</w:t>
      </w:r>
      <w:r w:rsidR="0086172E" w:rsidRPr="00C62425">
        <w:rPr>
          <w:rStyle w:val="slitbdy"/>
          <w:rFonts w:ascii="Times New Roman" w:hAnsi="Times New Roman"/>
          <w:sz w:val="24"/>
          <w:szCs w:val="24"/>
          <w:lang w:val="ro-RO"/>
        </w:rPr>
        <w:t xml:space="preserve"> costurilor aferente </w:t>
      </w:r>
      <w:r w:rsidR="00DF36EF" w:rsidRPr="00C62425">
        <w:rPr>
          <w:rStyle w:val="slitbdy"/>
          <w:rFonts w:ascii="Times New Roman" w:hAnsi="Times New Roman"/>
          <w:sz w:val="24"/>
          <w:szCs w:val="24"/>
          <w:lang w:val="ro-RO"/>
        </w:rPr>
        <w:t xml:space="preserve">părții din instalația de </w:t>
      </w:r>
      <w:r w:rsidR="00AE56E4" w:rsidRPr="00C62425">
        <w:rPr>
          <w:rStyle w:val="slitbdy"/>
          <w:rFonts w:ascii="Times New Roman" w:hAnsi="Times New Roman"/>
          <w:sz w:val="24"/>
          <w:szCs w:val="24"/>
          <w:lang w:val="ro-RO"/>
        </w:rPr>
        <w:t xml:space="preserve">extindere și </w:t>
      </w:r>
      <w:r w:rsidR="00DF36EF" w:rsidRPr="00C62425">
        <w:rPr>
          <w:rStyle w:val="slitbdy"/>
          <w:rFonts w:ascii="Times New Roman" w:hAnsi="Times New Roman"/>
          <w:sz w:val="24"/>
          <w:szCs w:val="24"/>
          <w:lang w:val="ro-RO"/>
        </w:rPr>
        <w:t xml:space="preserve">racordare care depășește lungimea de 2500 metri, rezultate în urma </w:t>
      </w:r>
      <w:r w:rsidR="001939FE" w:rsidRPr="00C62425">
        <w:rPr>
          <w:rStyle w:val="slitbdy"/>
          <w:rFonts w:ascii="Times New Roman" w:hAnsi="Times New Roman"/>
          <w:sz w:val="24"/>
          <w:szCs w:val="24"/>
          <w:lang w:val="ro-RO"/>
        </w:rPr>
        <w:t>racordării</w:t>
      </w:r>
      <w:r w:rsidR="0086172E" w:rsidRPr="00C62425">
        <w:rPr>
          <w:rStyle w:val="slitbdy"/>
          <w:rFonts w:ascii="Times New Roman" w:hAnsi="Times New Roman"/>
          <w:sz w:val="24"/>
          <w:szCs w:val="24"/>
          <w:lang w:val="ro-RO"/>
        </w:rPr>
        <w:t xml:space="preserve"> clientului final noncasnic pe teritoriul </w:t>
      </w:r>
      <w:r w:rsidR="001939FE" w:rsidRPr="00C62425">
        <w:rPr>
          <w:rStyle w:val="slitbdy"/>
          <w:rFonts w:ascii="Times New Roman" w:hAnsi="Times New Roman"/>
          <w:sz w:val="24"/>
          <w:szCs w:val="24"/>
          <w:lang w:val="ro-RO"/>
        </w:rPr>
        <w:t>unității</w:t>
      </w:r>
      <w:r w:rsidR="0086172E" w:rsidRPr="00C62425">
        <w:rPr>
          <w:rStyle w:val="slitbdy"/>
          <w:rFonts w:ascii="Times New Roman" w:hAnsi="Times New Roman"/>
          <w:sz w:val="24"/>
          <w:szCs w:val="24"/>
          <w:lang w:val="ro-RO"/>
        </w:rPr>
        <w:t xml:space="preserve"> administrative teritoriale pentru care OD are concesiunea de serviciu public de </w:t>
      </w:r>
      <w:r w:rsidR="001939FE" w:rsidRPr="00C62425">
        <w:rPr>
          <w:rStyle w:val="slitbdy"/>
          <w:rFonts w:ascii="Times New Roman" w:hAnsi="Times New Roman"/>
          <w:sz w:val="24"/>
          <w:szCs w:val="24"/>
          <w:lang w:val="ro-RO"/>
        </w:rPr>
        <w:t>distribuție</w:t>
      </w:r>
      <w:r w:rsidR="007E5482" w:rsidRPr="00C62425">
        <w:rPr>
          <w:rStyle w:val="slitbdy"/>
          <w:rFonts w:ascii="Times New Roman" w:hAnsi="Times New Roman"/>
          <w:sz w:val="24"/>
          <w:szCs w:val="24"/>
          <w:lang w:val="ro-RO"/>
        </w:rPr>
        <w:t>;</w:t>
      </w:r>
      <w:r w:rsidRPr="00C62425">
        <w:rPr>
          <w:lang w:val="ro-RO"/>
        </w:rPr>
        <w:t>”</w:t>
      </w:r>
    </w:p>
    <w:p w14:paraId="05FF7B1F" w14:textId="3BF4B101" w:rsidR="003E1C58" w:rsidRPr="00C62425" w:rsidRDefault="003E1C58" w:rsidP="00C6242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1134"/>
        <w:jc w:val="both"/>
        <w:rPr>
          <w:rFonts w:ascii="Times New Roman" w:hAnsi="Times New Roman"/>
          <w:b/>
          <w:sz w:val="24"/>
          <w:szCs w:val="24"/>
        </w:rPr>
      </w:pPr>
      <w:r w:rsidRPr="00C62425">
        <w:rPr>
          <w:rFonts w:ascii="Times New Roman" w:hAnsi="Times New Roman"/>
          <w:b/>
          <w:sz w:val="24"/>
          <w:szCs w:val="24"/>
        </w:rPr>
        <w:t>La Articolul 4, litera c) se abrogă.</w:t>
      </w:r>
    </w:p>
    <w:p w14:paraId="5A0573D8" w14:textId="7463BEC1" w:rsidR="00AE6C69" w:rsidRPr="00A232F0" w:rsidRDefault="00AE6C69" w:rsidP="00C6242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1134"/>
        <w:jc w:val="both"/>
        <w:rPr>
          <w:rFonts w:ascii="Times New Roman" w:hAnsi="Times New Roman"/>
          <w:b/>
          <w:sz w:val="24"/>
          <w:szCs w:val="24"/>
        </w:rPr>
      </w:pPr>
      <w:r w:rsidRPr="00A232F0">
        <w:rPr>
          <w:rFonts w:ascii="Times New Roman" w:hAnsi="Times New Roman"/>
          <w:b/>
          <w:sz w:val="24"/>
          <w:szCs w:val="24"/>
        </w:rPr>
        <w:t>La Art</w:t>
      </w:r>
      <w:r w:rsidR="008D1FC9" w:rsidRPr="00A232F0">
        <w:rPr>
          <w:rFonts w:ascii="Times New Roman" w:hAnsi="Times New Roman"/>
          <w:b/>
          <w:sz w:val="24"/>
          <w:szCs w:val="24"/>
        </w:rPr>
        <w:t>icolul 11, litera r) se abrogă.</w:t>
      </w:r>
    </w:p>
    <w:p w14:paraId="18C4503D" w14:textId="18EFDBB8" w:rsidR="00150FA0" w:rsidRPr="00A232F0" w:rsidRDefault="00150FA0" w:rsidP="00C6242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1134"/>
        <w:jc w:val="both"/>
        <w:rPr>
          <w:rFonts w:ascii="Times New Roman" w:hAnsi="Times New Roman"/>
          <w:b/>
          <w:sz w:val="24"/>
          <w:szCs w:val="24"/>
        </w:rPr>
      </w:pPr>
      <w:r w:rsidRPr="00A232F0">
        <w:rPr>
          <w:rFonts w:ascii="Times New Roman" w:hAnsi="Times New Roman"/>
          <w:b/>
          <w:sz w:val="24"/>
          <w:szCs w:val="24"/>
        </w:rPr>
        <w:lastRenderedPageBreak/>
        <w:t xml:space="preserve">La Articolul 12, </w:t>
      </w:r>
      <w:r w:rsidR="00BA5342">
        <w:rPr>
          <w:rFonts w:ascii="Times New Roman" w:hAnsi="Times New Roman"/>
          <w:b/>
          <w:sz w:val="24"/>
          <w:szCs w:val="24"/>
        </w:rPr>
        <w:t xml:space="preserve">după litera w) </w:t>
      </w:r>
      <w:r w:rsidRPr="00A232F0">
        <w:rPr>
          <w:rFonts w:ascii="Times New Roman" w:hAnsi="Times New Roman"/>
          <w:b/>
          <w:sz w:val="24"/>
          <w:szCs w:val="24"/>
        </w:rPr>
        <w:t xml:space="preserve">se introduce o nouă literă, litera </w:t>
      </w:r>
      <w:r w:rsidR="00BA5342">
        <w:rPr>
          <w:rFonts w:ascii="Times New Roman" w:hAnsi="Times New Roman"/>
          <w:b/>
          <w:sz w:val="24"/>
          <w:szCs w:val="24"/>
        </w:rPr>
        <w:t>x</w:t>
      </w:r>
      <w:r w:rsidRPr="00A232F0">
        <w:rPr>
          <w:rFonts w:ascii="Times New Roman" w:hAnsi="Times New Roman"/>
          <w:b/>
          <w:sz w:val="24"/>
          <w:szCs w:val="24"/>
        </w:rPr>
        <w:t>), cu următorul cuprins:</w:t>
      </w:r>
    </w:p>
    <w:p w14:paraId="25E27600" w14:textId="00B62140" w:rsidR="00150FA0" w:rsidRPr="00C62425" w:rsidRDefault="00BA5342" w:rsidP="00C62425">
      <w:pPr>
        <w:autoSpaceDE w:val="0"/>
        <w:autoSpaceDN w:val="0"/>
        <w:adjustRightInd w:val="0"/>
        <w:spacing w:before="120" w:after="120" w:line="360" w:lineRule="auto"/>
        <w:jc w:val="both"/>
      </w:pPr>
      <w:r>
        <w:t>x</w:t>
      </w:r>
      <w:r w:rsidR="00150FA0" w:rsidRPr="00A232F0">
        <w:t xml:space="preserve">) cheltuielile cu </w:t>
      </w:r>
      <w:r w:rsidR="00150FA0" w:rsidRPr="00A232F0">
        <w:rPr>
          <w:rStyle w:val="slitbdy"/>
          <w:rFonts w:ascii="Times New Roman" w:hAnsi="Times New Roman"/>
          <w:sz w:val="24"/>
          <w:szCs w:val="24"/>
        </w:rPr>
        <w:t xml:space="preserve">urmărirea lucrărilor, recepţia tehnică şi punerea în funcţiune a instalaţiilor pentru racordarea unor noi clienţi la conductele sistemului de distribuţie, cu exceptia celor realizate </w:t>
      </w:r>
      <w:r w:rsidR="00150FA0" w:rsidRPr="00A232F0">
        <w:rPr>
          <w:rStyle w:val="salnbdy"/>
          <w:rFonts w:ascii="Times New Roman" w:hAnsi="Times New Roman"/>
          <w:sz w:val="24"/>
          <w:szCs w:val="24"/>
        </w:rPr>
        <w:t>în perioada cuprinsă între data de 10 septembrie 2018 și data intrării în vigoare a prevederilor legii 155/2020</w:t>
      </w:r>
      <w:r w:rsidR="00CA24DE" w:rsidRPr="00A232F0">
        <w:rPr>
          <w:rStyle w:val="salnbdy"/>
          <w:rFonts w:ascii="Times New Roman" w:hAnsi="Times New Roman"/>
          <w:sz w:val="24"/>
          <w:szCs w:val="24"/>
        </w:rPr>
        <w:t>,</w:t>
      </w:r>
      <w:r w:rsidR="00CA24DE" w:rsidRPr="00A232F0">
        <w:rPr>
          <w:rStyle w:val="slitbdy"/>
          <w:rFonts w:ascii="Times New Roman" w:hAnsi="Times New Roman"/>
          <w:sz w:val="24"/>
          <w:szCs w:val="24"/>
        </w:rPr>
        <w:t xml:space="preserve"> inclusiv în situaţia în care în contabilitatea financiară a operatorului de distribuţie sunt înregistrate ca şi CAPEX</w:t>
      </w:r>
      <w:r w:rsidR="00150FA0" w:rsidRPr="00A232F0">
        <w:rPr>
          <w:rStyle w:val="salnbdy"/>
          <w:rFonts w:ascii="Times New Roman" w:hAnsi="Times New Roman"/>
          <w:sz w:val="24"/>
          <w:szCs w:val="24"/>
        </w:rPr>
        <w:t>;</w:t>
      </w:r>
    </w:p>
    <w:p w14:paraId="032FA6A3" w14:textId="57763EF5" w:rsidR="0057715D" w:rsidRPr="00C62425" w:rsidRDefault="0057715D" w:rsidP="00C6242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1134"/>
        <w:jc w:val="both"/>
        <w:rPr>
          <w:rFonts w:ascii="Times New Roman" w:hAnsi="Times New Roman"/>
          <w:b/>
          <w:sz w:val="24"/>
          <w:szCs w:val="24"/>
        </w:rPr>
      </w:pPr>
      <w:r w:rsidRPr="00C62425">
        <w:rPr>
          <w:rFonts w:ascii="Times New Roman" w:hAnsi="Times New Roman"/>
          <w:b/>
          <w:sz w:val="24"/>
          <w:szCs w:val="24"/>
        </w:rPr>
        <w:t>Articolul 13, alineatul (7) se modifică și va avea următorul cuprins:</w:t>
      </w:r>
    </w:p>
    <w:p w14:paraId="2AD74288" w14:textId="7E9F0B94" w:rsidR="00D42687" w:rsidRPr="00C62425" w:rsidRDefault="0057715D" w:rsidP="00C62425">
      <w:pPr>
        <w:spacing w:line="360" w:lineRule="auto"/>
        <w:rPr>
          <w:rStyle w:val="slitbdy"/>
          <w:rFonts w:ascii="Times New Roman" w:hAnsi="Times New Roman"/>
          <w:sz w:val="24"/>
          <w:szCs w:val="24"/>
          <w:lang w:val="ro-RO"/>
        </w:rPr>
      </w:pPr>
      <w:r w:rsidRPr="00C62425">
        <w:rPr>
          <w:rStyle w:val="slitbdy"/>
          <w:rFonts w:ascii="Times New Roman" w:hAnsi="Times New Roman"/>
          <w:sz w:val="24"/>
          <w:szCs w:val="24"/>
        </w:rPr>
        <w:t>“</w:t>
      </w:r>
      <w:r w:rsidR="00D42687" w:rsidRPr="00C62425">
        <w:rPr>
          <w:rStyle w:val="slitbdy"/>
          <w:rFonts w:ascii="Times New Roman" w:hAnsi="Times New Roman"/>
          <w:sz w:val="24"/>
          <w:szCs w:val="24"/>
        </w:rPr>
        <w:t>(7) Preţul de achiziţie recunoscut de ANRE se determină după cum urmează:</w:t>
      </w:r>
    </w:p>
    <w:p w14:paraId="492C9385" w14:textId="1F201721" w:rsidR="00D42687" w:rsidRPr="00C62425" w:rsidRDefault="00D42687" w:rsidP="00C62425">
      <w:pPr>
        <w:spacing w:line="360" w:lineRule="auto"/>
        <w:ind w:left="1350" w:hanging="270"/>
        <w:rPr>
          <w:rStyle w:val="slitbdy"/>
          <w:rFonts w:ascii="Times New Roman" w:hAnsi="Times New Roman"/>
          <w:sz w:val="24"/>
          <w:szCs w:val="24"/>
          <w:lang w:val="ro-RO"/>
        </w:rPr>
      </w:pPr>
      <w:r w:rsidRPr="00C62425">
        <w:rPr>
          <w:rStyle w:val="slitbdy"/>
          <w:rFonts w:ascii="Times New Roman" w:hAnsi="Times New Roman"/>
          <w:sz w:val="24"/>
          <w:szCs w:val="24"/>
        </w:rPr>
        <w:t>a)</w:t>
      </w:r>
      <w:r w:rsidRPr="00C62425">
        <w:rPr>
          <w:rStyle w:val="slitbdy"/>
          <w:rFonts w:ascii="Times New Roman" w:hAnsi="Times New Roman"/>
          <w:b/>
          <w:bCs/>
          <w:sz w:val="24"/>
          <w:szCs w:val="24"/>
        </w:rPr>
        <w:t xml:space="preserve"> </w:t>
      </w:r>
      <w:r w:rsidRPr="00C62425">
        <w:rPr>
          <w:rStyle w:val="slitbdy"/>
          <w:rFonts w:ascii="Times New Roman" w:hAnsi="Times New Roman"/>
          <w:sz w:val="24"/>
          <w:szCs w:val="24"/>
          <w:lang w:val="ro-RO"/>
        </w:rPr>
        <w:t>pentru OD care au realizat separarea legală, preţul</w:t>
      </w:r>
      <w:r w:rsidRPr="00C62425">
        <w:rPr>
          <w:rStyle w:val="slitbdy"/>
          <w:rFonts w:ascii="Times New Roman" w:hAnsi="Times New Roman"/>
          <w:sz w:val="24"/>
          <w:szCs w:val="24"/>
        </w:rPr>
        <w:t xml:space="preserve"> recunoscut de ANRE aferent</w:t>
      </w:r>
      <w:r w:rsidRPr="00C62425">
        <w:rPr>
          <w:rStyle w:val="slitbdy"/>
          <w:rFonts w:ascii="Times New Roman" w:hAnsi="Times New Roman"/>
          <w:sz w:val="24"/>
          <w:szCs w:val="24"/>
          <w:lang w:val="ro-RO"/>
        </w:rPr>
        <w:t xml:space="preserve"> CT realizat este minimul dintre:</w:t>
      </w:r>
    </w:p>
    <w:p w14:paraId="4E243F1D" w14:textId="368C2FAB" w:rsidR="00D42687" w:rsidRPr="00C62425" w:rsidRDefault="00D42687" w:rsidP="00C62425">
      <w:pPr>
        <w:spacing w:line="360" w:lineRule="auto"/>
        <w:ind w:left="1843" w:hanging="270"/>
        <w:rPr>
          <w:rStyle w:val="slitbdy"/>
          <w:rFonts w:ascii="Times New Roman" w:hAnsi="Times New Roman"/>
          <w:sz w:val="24"/>
          <w:szCs w:val="24"/>
          <w:lang w:val="ro-RO"/>
        </w:rPr>
      </w:pPr>
      <w:r w:rsidRPr="00C62425">
        <w:rPr>
          <w:rStyle w:val="slitbdy"/>
          <w:rFonts w:ascii="Times New Roman" w:hAnsi="Times New Roman"/>
          <w:sz w:val="24"/>
          <w:szCs w:val="24"/>
        </w:rPr>
        <w:t>(i) preţul mediu lunar de achiziţie a cantităţilor aferente consumului tehnologic realizat de toţi operatorii de distribuţie într-o manieră prudentă, la care se permite o abatere de +5%</w:t>
      </w:r>
      <w:r w:rsidR="002C3C14" w:rsidRPr="00C62425">
        <w:rPr>
          <w:rStyle w:val="slitbdy"/>
          <w:rFonts w:ascii="Times New Roman" w:hAnsi="Times New Roman"/>
          <w:sz w:val="24"/>
          <w:szCs w:val="24"/>
        </w:rPr>
        <w:t>,</w:t>
      </w:r>
      <w:r w:rsidRPr="00C62425">
        <w:rPr>
          <w:rStyle w:val="slitbdy"/>
          <w:rFonts w:ascii="Times New Roman" w:hAnsi="Times New Roman"/>
          <w:sz w:val="24"/>
          <w:szCs w:val="24"/>
        </w:rPr>
        <w:t xml:space="preserve"> şi</w:t>
      </w:r>
    </w:p>
    <w:p w14:paraId="5F9627A8" w14:textId="77777777" w:rsidR="00D42687" w:rsidRPr="00C62425" w:rsidRDefault="00D42687" w:rsidP="00C62425">
      <w:pPr>
        <w:spacing w:line="360" w:lineRule="auto"/>
        <w:ind w:left="1843" w:hanging="270"/>
        <w:rPr>
          <w:rStyle w:val="slitbdy"/>
          <w:rFonts w:ascii="Times New Roman" w:hAnsi="Times New Roman"/>
          <w:sz w:val="24"/>
          <w:szCs w:val="24"/>
        </w:rPr>
      </w:pPr>
      <w:r w:rsidRPr="00C62425">
        <w:rPr>
          <w:rStyle w:val="slitbdy"/>
          <w:rFonts w:ascii="Times New Roman" w:hAnsi="Times New Roman"/>
          <w:sz w:val="24"/>
          <w:szCs w:val="24"/>
        </w:rPr>
        <w:t>(ii) preţul mediu ponderat de achiziţie realizat lunar de operator într-o manieră prudentă;</w:t>
      </w:r>
    </w:p>
    <w:p w14:paraId="53044133" w14:textId="5B28941C" w:rsidR="0057715D" w:rsidRPr="00C62425" w:rsidRDefault="0057715D" w:rsidP="00C62425">
      <w:pPr>
        <w:pStyle w:val="ListParagraph"/>
        <w:autoSpaceDE w:val="0"/>
        <w:autoSpaceDN w:val="0"/>
        <w:adjustRightInd w:val="0"/>
        <w:spacing w:before="120" w:after="120" w:line="360" w:lineRule="auto"/>
        <w:ind w:left="1350" w:hanging="270"/>
        <w:jc w:val="both"/>
        <w:rPr>
          <w:rStyle w:val="slitbdy"/>
          <w:rFonts w:ascii="Times New Roman" w:hAnsi="Times New Roman"/>
          <w:sz w:val="24"/>
          <w:szCs w:val="24"/>
        </w:rPr>
      </w:pPr>
      <w:r w:rsidRPr="00C62425">
        <w:rPr>
          <w:rStyle w:val="slitbdy"/>
          <w:rFonts w:ascii="Times New Roman" w:hAnsi="Times New Roman"/>
          <w:sz w:val="24"/>
          <w:szCs w:val="24"/>
        </w:rPr>
        <w:t>b) pentru OD care nu au realizat separarea legală, preţul recunoscut de ANRE aferent CT realizat este preţul mediu ponderat de achiziţie realizat lunar de operator într-o manieră prudentă.”</w:t>
      </w:r>
    </w:p>
    <w:p w14:paraId="779DD9C7" w14:textId="0E08B788" w:rsidR="00D36766" w:rsidRPr="00C62425" w:rsidRDefault="00BB5B2A" w:rsidP="00C6242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113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La a</w:t>
      </w:r>
      <w:r w:rsidR="00D36766" w:rsidRPr="00C62425">
        <w:rPr>
          <w:rFonts w:ascii="Times New Roman" w:hAnsi="Times New Roman"/>
          <w:b/>
          <w:sz w:val="24"/>
          <w:szCs w:val="24"/>
        </w:rPr>
        <w:t xml:space="preserve">rticolul 15, </w:t>
      </w:r>
      <w:r w:rsidRPr="002657EE">
        <w:rPr>
          <w:rFonts w:ascii="Times New Roman" w:hAnsi="Times New Roman"/>
          <w:b/>
          <w:sz w:val="24"/>
          <w:szCs w:val="24"/>
        </w:rPr>
        <w:t>după alineatul (</w:t>
      </w:r>
      <w:r>
        <w:rPr>
          <w:rFonts w:ascii="Times New Roman" w:hAnsi="Times New Roman"/>
          <w:b/>
          <w:sz w:val="24"/>
          <w:szCs w:val="24"/>
        </w:rPr>
        <w:t>2</w:t>
      </w:r>
      <w:r w:rsidRPr="002657EE">
        <w:rPr>
          <w:rFonts w:ascii="Times New Roman" w:hAnsi="Times New Roman"/>
          <w:b/>
          <w:sz w:val="24"/>
          <w:szCs w:val="24"/>
        </w:rPr>
        <w:t>) se introduce un nou alineat, alineatul (</w:t>
      </w:r>
      <w:r>
        <w:rPr>
          <w:rFonts w:ascii="Times New Roman" w:hAnsi="Times New Roman"/>
          <w:b/>
          <w:sz w:val="24"/>
          <w:szCs w:val="24"/>
        </w:rPr>
        <w:t>3</w:t>
      </w:r>
      <w:r w:rsidRPr="002657EE">
        <w:rPr>
          <w:rFonts w:ascii="Times New Roman" w:hAnsi="Times New Roman"/>
          <w:b/>
          <w:sz w:val="24"/>
          <w:szCs w:val="24"/>
        </w:rPr>
        <w:t>), cu următorul cuprins:</w:t>
      </w:r>
    </w:p>
    <w:p w14:paraId="3A7368C2" w14:textId="6800A940" w:rsidR="00030F2D" w:rsidRPr="00C62425" w:rsidRDefault="00BB5B2A" w:rsidP="00C62425">
      <w:pPr>
        <w:autoSpaceDE w:val="0"/>
        <w:autoSpaceDN w:val="0"/>
        <w:adjustRightInd w:val="0"/>
        <w:spacing w:line="360" w:lineRule="auto"/>
        <w:jc w:val="both"/>
        <w:rPr>
          <w:rStyle w:val="slitbdy"/>
          <w:rFonts w:ascii="Times New Roman" w:hAnsi="Times New Roman"/>
          <w:strike/>
          <w:sz w:val="24"/>
          <w:szCs w:val="24"/>
        </w:rPr>
      </w:pPr>
      <w:r w:rsidRPr="00C62425">
        <w:rPr>
          <w:rStyle w:val="slitbdy"/>
          <w:rFonts w:ascii="Times New Roman" w:hAnsi="Times New Roman"/>
          <w:sz w:val="24"/>
          <w:szCs w:val="24"/>
        </w:rPr>
        <w:t>“</w:t>
      </w:r>
      <w:r w:rsidR="00464203" w:rsidRPr="00C62425">
        <w:rPr>
          <w:rStyle w:val="slitbdy"/>
          <w:rFonts w:ascii="Times New Roman" w:hAnsi="Times New Roman"/>
          <w:sz w:val="24"/>
          <w:szCs w:val="24"/>
        </w:rPr>
        <w:t>(</w:t>
      </w:r>
      <w:r w:rsidRPr="00C62425">
        <w:rPr>
          <w:rStyle w:val="slitbdy"/>
          <w:rFonts w:ascii="Times New Roman" w:hAnsi="Times New Roman"/>
          <w:sz w:val="24"/>
          <w:szCs w:val="24"/>
        </w:rPr>
        <w:t>3</w:t>
      </w:r>
      <w:r w:rsidR="00464203" w:rsidRPr="00C62425">
        <w:rPr>
          <w:rStyle w:val="slitbdy"/>
          <w:rFonts w:ascii="Times New Roman" w:hAnsi="Times New Roman"/>
          <w:sz w:val="24"/>
          <w:szCs w:val="24"/>
        </w:rPr>
        <w:t xml:space="preserve">) </w:t>
      </w:r>
      <w:r w:rsidRPr="00C62425">
        <w:rPr>
          <w:rStyle w:val="slitbdy"/>
          <w:rFonts w:ascii="Times New Roman" w:hAnsi="Times New Roman"/>
          <w:sz w:val="24"/>
          <w:szCs w:val="24"/>
        </w:rPr>
        <w:t xml:space="preserve">Se consideră </w:t>
      </w:r>
      <w:r w:rsidR="00464203" w:rsidRPr="00C62425">
        <w:rPr>
          <w:rStyle w:val="slitbdy"/>
          <w:rFonts w:ascii="Times New Roman" w:hAnsi="Times New Roman"/>
          <w:sz w:val="24"/>
          <w:szCs w:val="24"/>
        </w:rPr>
        <w:t xml:space="preserve">capital investit în imobilizări corporale şi necorporale, aferente activităţii de distribuţie a gazelor naturale </w:t>
      </w:r>
      <w:r w:rsidR="00291252" w:rsidRPr="00C62425">
        <w:rPr>
          <w:rStyle w:val="slitbdy"/>
          <w:rFonts w:ascii="Times New Roman" w:hAnsi="Times New Roman"/>
          <w:sz w:val="24"/>
          <w:szCs w:val="24"/>
        </w:rPr>
        <w:t>costurile</w:t>
      </w:r>
      <w:r w:rsidR="00464203" w:rsidRPr="00C62425">
        <w:rPr>
          <w:rStyle w:val="slitbdy"/>
          <w:rFonts w:ascii="Times New Roman" w:hAnsi="Times New Roman"/>
          <w:sz w:val="24"/>
          <w:szCs w:val="24"/>
        </w:rPr>
        <w:t xml:space="preserve"> de racordare la sistemele de distribuție, </w:t>
      </w:r>
      <w:r w:rsidR="00291252" w:rsidRPr="00C62425">
        <w:rPr>
          <w:rStyle w:val="slitbdy"/>
          <w:rFonts w:ascii="Times New Roman" w:hAnsi="Times New Roman"/>
          <w:sz w:val="24"/>
          <w:szCs w:val="24"/>
        </w:rPr>
        <w:t>cu excepția costurilor aferente părții din instalația de extindere și racordare care depășește lungimea de 2500 metri, rezultate în urma racordării clientului final noncasnic</w:t>
      </w:r>
      <w:r w:rsidR="00EA2777" w:rsidRPr="00C62425">
        <w:rPr>
          <w:rStyle w:val="slitbdy"/>
          <w:rFonts w:ascii="Times New Roman" w:hAnsi="Times New Roman"/>
          <w:sz w:val="24"/>
          <w:szCs w:val="24"/>
        </w:rPr>
        <w:t>, aflată pe teritoriul unităţii administrativ-teritoriale pentru care are concesiunea serviciul public de distribuţie</w:t>
      </w:r>
      <w:r w:rsidR="00D117ED" w:rsidRPr="00C62425">
        <w:rPr>
          <w:rStyle w:val="slitbdy"/>
          <w:rFonts w:ascii="Times New Roman" w:hAnsi="Times New Roman"/>
          <w:sz w:val="24"/>
          <w:szCs w:val="24"/>
        </w:rPr>
        <w:t xml:space="preserve">, realizate ca urmare a cererilor de racordare </w:t>
      </w:r>
      <w:r w:rsidR="00D117ED" w:rsidRPr="00C62425">
        <w:rPr>
          <w:rStyle w:val="slitbdy"/>
          <w:rFonts w:ascii="Times New Roman" w:hAnsi="Times New Roman"/>
          <w:sz w:val="24"/>
          <w:szCs w:val="24"/>
          <w:lang w:val="ro-RO"/>
        </w:rPr>
        <w:t>î</w:t>
      </w:r>
      <w:r w:rsidR="00D117ED" w:rsidRPr="00C62425">
        <w:rPr>
          <w:rStyle w:val="slitbdy"/>
          <w:rFonts w:ascii="Times New Roman" w:hAnsi="Times New Roman"/>
          <w:sz w:val="24"/>
          <w:szCs w:val="24"/>
        </w:rPr>
        <w:t>nregistrate după</w:t>
      </w:r>
      <w:r w:rsidR="00D117ED" w:rsidRPr="00C62425">
        <w:rPr>
          <w:rStyle w:val="slitttl1"/>
          <w:rFonts w:ascii="Times New Roman" w:hAnsi="Times New Roman"/>
          <w:b w:val="0"/>
          <w:color w:val="auto"/>
          <w:sz w:val="24"/>
          <w:szCs w:val="24"/>
          <w:lang w:val="ro-RO"/>
          <w:specVanish w:val="0"/>
        </w:rPr>
        <w:t xml:space="preserve"> data intrării în vigoare a prevederilor legii 155/2020.</w:t>
      </w:r>
      <w:r w:rsidR="00EA2777" w:rsidRPr="00C62425">
        <w:rPr>
          <w:rStyle w:val="slitbdy"/>
          <w:rFonts w:ascii="Times New Roman" w:hAnsi="Times New Roman"/>
          <w:sz w:val="24"/>
          <w:szCs w:val="24"/>
        </w:rPr>
        <w:t>”</w:t>
      </w:r>
    </w:p>
    <w:p w14:paraId="3A792EAD" w14:textId="2B6E5172" w:rsidR="00464203" w:rsidRPr="00C62425" w:rsidRDefault="00464203" w:rsidP="008D1FC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1134"/>
        <w:jc w:val="both"/>
        <w:rPr>
          <w:rFonts w:ascii="Times New Roman" w:hAnsi="Times New Roman"/>
          <w:b/>
          <w:sz w:val="24"/>
          <w:szCs w:val="24"/>
        </w:rPr>
      </w:pPr>
      <w:r w:rsidRPr="00C62425">
        <w:rPr>
          <w:rFonts w:ascii="Times New Roman" w:hAnsi="Times New Roman"/>
          <w:b/>
          <w:sz w:val="24"/>
          <w:szCs w:val="24"/>
        </w:rPr>
        <w:t>La Articolul 16, alineatul (1), litera a) se abrogă.</w:t>
      </w:r>
    </w:p>
    <w:p w14:paraId="6EA59C5C" w14:textId="7355A64B" w:rsidR="00C90E83" w:rsidRPr="00C62425" w:rsidRDefault="0081611C" w:rsidP="00C6242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113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La a</w:t>
      </w:r>
      <w:r w:rsidR="00C90E83" w:rsidRPr="00C62425">
        <w:rPr>
          <w:rFonts w:ascii="Times New Roman" w:hAnsi="Times New Roman"/>
          <w:b/>
          <w:sz w:val="24"/>
          <w:szCs w:val="24"/>
        </w:rPr>
        <w:t>rticolul 17, alineatul (2) se modifică și va avea următorul cuprins:</w:t>
      </w:r>
    </w:p>
    <w:p w14:paraId="112FCE42" w14:textId="5985CB62" w:rsidR="00C90E83" w:rsidRPr="00C62425" w:rsidRDefault="00642E95" w:rsidP="00C62425">
      <w:pPr>
        <w:autoSpaceDE w:val="0"/>
        <w:autoSpaceDN w:val="0"/>
        <w:adjustRightInd w:val="0"/>
        <w:spacing w:line="360" w:lineRule="auto"/>
        <w:ind w:left="851" w:hanging="77"/>
        <w:contextualSpacing/>
        <w:jc w:val="both"/>
        <w:rPr>
          <w:lang w:val="ro-RO"/>
        </w:rPr>
      </w:pPr>
      <w:r w:rsidRPr="00C62425">
        <w:rPr>
          <w:lang w:val="ro-RO"/>
        </w:rPr>
        <w:t>“</w:t>
      </w:r>
      <w:r w:rsidR="00C62425">
        <w:rPr>
          <w:lang w:val="ro-RO"/>
        </w:rPr>
        <w:t xml:space="preserve">(2) </w:t>
      </w:r>
      <w:r w:rsidR="00C90E83" w:rsidRPr="00C62425">
        <w:rPr>
          <w:lang w:val="ro-RO"/>
        </w:rPr>
        <w:t>CAPEX realizate, aferente fiecărui an al perioadei de reglementare, se determină cu următoarea formulă generală:</w:t>
      </w:r>
    </w:p>
    <w:p w14:paraId="72087624" w14:textId="55C0F6F6" w:rsidR="00C90E83" w:rsidRPr="00C62425" w:rsidRDefault="00C90E83" w:rsidP="008D1FC9">
      <w:pPr>
        <w:autoSpaceDE w:val="0"/>
        <w:autoSpaceDN w:val="0"/>
        <w:adjustRightInd w:val="0"/>
        <w:spacing w:line="360" w:lineRule="auto"/>
        <w:ind w:left="1134" w:hanging="360"/>
        <w:jc w:val="center"/>
        <w:rPr>
          <w:lang w:val="ro-RO"/>
        </w:rPr>
      </w:pPr>
      <w:r w:rsidRPr="00C62425">
        <w:rPr>
          <w:lang w:val="ro-RO"/>
        </w:rPr>
        <w:lastRenderedPageBreak/>
        <w:t>CAPEX</w:t>
      </w:r>
      <w:r w:rsidRPr="00C62425">
        <w:rPr>
          <w:vertAlign w:val="subscript"/>
          <w:lang w:val="ro-RO"/>
        </w:rPr>
        <w:t>realizat(i)</w:t>
      </w:r>
      <w:r w:rsidRPr="00C62425">
        <w:rPr>
          <w:lang w:val="ro-RO"/>
        </w:rPr>
        <w:t xml:space="preserve"> = RRR*(BAR</w:t>
      </w:r>
      <w:r w:rsidR="00DF36EF" w:rsidRPr="00C62425">
        <w:rPr>
          <w:vertAlign w:val="subscript"/>
          <w:lang w:val="ro-RO"/>
        </w:rPr>
        <w:t>2018_</w:t>
      </w:r>
      <w:r w:rsidRPr="00C62425">
        <w:rPr>
          <w:vertAlign w:val="subscript"/>
          <w:lang w:val="ro-RO"/>
        </w:rPr>
        <w:t>1ian(i)</w:t>
      </w:r>
      <w:r w:rsidRPr="00C62425">
        <w:rPr>
          <w:lang w:val="ro-RO"/>
        </w:rPr>
        <w:t xml:space="preserve"> + BAR</w:t>
      </w:r>
      <w:r w:rsidR="00DF36EF" w:rsidRPr="00C62425">
        <w:rPr>
          <w:vertAlign w:val="subscript"/>
          <w:lang w:val="ro-RO"/>
        </w:rPr>
        <w:t>2018_</w:t>
      </w:r>
      <w:r w:rsidRPr="00C62425">
        <w:rPr>
          <w:vertAlign w:val="subscript"/>
          <w:lang w:val="ro-RO"/>
        </w:rPr>
        <w:t>31dec(i)realizat</w:t>
      </w:r>
      <w:r w:rsidRPr="00C62425">
        <w:rPr>
          <w:lang w:val="ro-RO"/>
        </w:rPr>
        <w:t xml:space="preserve">)*1/2 + </w:t>
      </w:r>
      <w:r w:rsidR="00152694" w:rsidRPr="00C62425">
        <w:rPr>
          <w:position w:val="-28"/>
        </w:rPr>
        <w:object w:dxaOrig="3660" w:dyaOrig="680" w14:anchorId="51E34B5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3pt;height:33.75pt" o:ole="">
            <v:imagedata r:id="rId8" o:title=""/>
          </v:shape>
          <o:OLEObject Type="Embed" ProgID="Equation.DSMT4" ShapeID="_x0000_i1025" DrawAspect="Content" ObjectID="_1658314394" r:id="rId9"/>
        </w:object>
      </w:r>
      <w:r w:rsidRPr="00C62425">
        <w:rPr>
          <w:lang w:val="ro-RO"/>
        </w:rPr>
        <w:t>+ AR</w:t>
      </w:r>
      <w:r w:rsidRPr="00C62425">
        <w:rPr>
          <w:vertAlign w:val="subscript"/>
          <w:lang w:val="ro-RO"/>
        </w:rPr>
        <w:t>(i)</w:t>
      </w:r>
    </w:p>
    <w:p w14:paraId="49A93DCF" w14:textId="77777777" w:rsidR="00C90E83" w:rsidRPr="00C62425" w:rsidRDefault="00C90E83" w:rsidP="008D1FC9">
      <w:pPr>
        <w:autoSpaceDE w:val="0"/>
        <w:autoSpaceDN w:val="0"/>
        <w:adjustRightInd w:val="0"/>
        <w:spacing w:line="360" w:lineRule="auto"/>
        <w:ind w:left="1134" w:hanging="360"/>
        <w:rPr>
          <w:lang w:val="ro-RO"/>
        </w:rPr>
      </w:pPr>
      <w:r w:rsidRPr="00C62425">
        <w:rPr>
          <w:lang w:val="ro-RO"/>
        </w:rPr>
        <w:t>unde:</w:t>
      </w:r>
    </w:p>
    <w:p w14:paraId="7CB51C6A" w14:textId="77777777" w:rsidR="00C90E83" w:rsidRPr="00C62425" w:rsidRDefault="00C90E83" w:rsidP="008D1FC9">
      <w:pPr>
        <w:autoSpaceDE w:val="0"/>
        <w:autoSpaceDN w:val="0"/>
        <w:adjustRightInd w:val="0"/>
        <w:spacing w:line="360" w:lineRule="auto"/>
        <w:ind w:left="1134" w:hanging="360"/>
        <w:jc w:val="both"/>
        <w:rPr>
          <w:lang w:val="ro-RO"/>
        </w:rPr>
      </w:pPr>
      <w:r w:rsidRPr="00C62425">
        <w:rPr>
          <w:lang w:val="ro-RO"/>
        </w:rPr>
        <w:t>CAPEX</w:t>
      </w:r>
      <w:r w:rsidRPr="00C62425" w:rsidDel="00781D9B">
        <w:rPr>
          <w:vertAlign w:val="subscript"/>
          <w:lang w:val="ro-RO"/>
        </w:rPr>
        <w:t xml:space="preserve"> </w:t>
      </w:r>
      <w:r w:rsidRPr="00C62425">
        <w:rPr>
          <w:vertAlign w:val="subscript"/>
          <w:lang w:val="ro-RO"/>
        </w:rPr>
        <w:t>realizat(i)</w:t>
      </w:r>
      <w:r w:rsidRPr="00C62425">
        <w:rPr>
          <w:lang w:val="ro-RO"/>
        </w:rPr>
        <w:t xml:space="preserve"> – costurile de capital și rentabilitatea acestuia care se recuperează prin venitul reglementat permis în anul (i) al perioadei de reglementare;</w:t>
      </w:r>
    </w:p>
    <w:p w14:paraId="4B101621" w14:textId="229354CB" w:rsidR="00C90E83" w:rsidRPr="00C62425" w:rsidRDefault="00C90E83" w:rsidP="008D1FC9">
      <w:pPr>
        <w:autoSpaceDE w:val="0"/>
        <w:autoSpaceDN w:val="0"/>
        <w:adjustRightInd w:val="0"/>
        <w:spacing w:line="360" w:lineRule="auto"/>
        <w:ind w:left="1134" w:hanging="360"/>
        <w:jc w:val="both"/>
        <w:rPr>
          <w:lang w:val="ro-RO"/>
        </w:rPr>
      </w:pPr>
      <w:r w:rsidRPr="00C62425">
        <w:rPr>
          <w:lang w:val="ro-RO"/>
        </w:rPr>
        <w:t>RRR – rata reglementată a rentabilității capitalului investit, aprobată de ANRE pentru activitatea de distribuție</w:t>
      </w:r>
      <w:r w:rsidR="00BE56BC" w:rsidRPr="00C62425">
        <w:rPr>
          <w:lang w:val="ro-RO"/>
        </w:rPr>
        <w:t>;</w:t>
      </w:r>
    </w:p>
    <w:p w14:paraId="0FDFEA1D" w14:textId="3D9F339E" w:rsidR="00A83516" w:rsidRPr="00C62425" w:rsidRDefault="00A83516" w:rsidP="008D1FC9">
      <w:pPr>
        <w:autoSpaceDE w:val="0"/>
        <w:autoSpaceDN w:val="0"/>
        <w:adjustRightInd w:val="0"/>
        <w:spacing w:line="360" w:lineRule="auto"/>
        <w:ind w:left="1134" w:hanging="360"/>
        <w:jc w:val="both"/>
        <w:rPr>
          <w:lang w:val="ro-RO"/>
        </w:rPr>
      </w:pPr>
      <w:r w:rsidRPr="00C62425">
        <w:rPr>
          <w:lang w:val="ro-RO"/>
        </w:rPr>
        <w:t>BAR</w:t>
      </w:r>
      <w:r w:rsidR="00DF36EF" w:rsidRPr="00C62425">
        <w:rPr>
          <w:vertAlign w:val="subscript"/>
          <w:lang w:val="ro-RO"/>
        </w:rPr>
        <w:t>2018_</w:t>
      </w:r>
      <w:r w:rsidRPr="00C62425">
        <w:rPr>
          <w:vertAlign w:val="subscript"/>
          <w:lang w:val="ro-RO"/>
        </w:rPr>
        <w:t>1ian(i)</w:t>
      </w:r>
      <w:r w:rsidRPr="00C62425">
        <w:rPr>
          <w:lang w:val="ro-RO"/>
        </w:rPr>
        <w:t xml:space="preserve"> – valoarea aferentă bazei activelor reglementate reprezentând imobilizările corporale și necorporale existente la începutul anului (i) al perioadei de reglementare, recunoscută de ANRE pentru activitatea de distribuție, intrate </w:t>
      </w:r>
      <w:r w:rsidR="00857ADA" w:rsidRPr="00C62425">
        <w:rPr>
          <w:lang w:val="ro-RO"/>
        </w:rPr>
        <w:t>î</w:t>
      </w:r>
      <w:r w:rsidRPr="00C62425">
        <w:rPr>
          <w:lang w:val="ro-RO"/>
        </w:rPr>
        <w:t>n BAR p</w:t>
      </w:r>
      <w:r w:rsidR="00857ADA" w:rsidRPr="00C62425">
        <w:rPr>
          <w:lang w:val="ro-RO"/>
        </w:rPr>
        <w:t>â</w:t>
      </w:r>
      <w:r w:rsidRPr="00C62425">
        <w:rPr>
          <w:lang w:val="ro-RO"/>
        </w:rPr>
        <w:t>n</w:t>
      </w:r>
      <w:r w:rsidR="00857ADA" w:rsidRPr="00C62425">
        <w:rPr>
          <w:lang w:val="ro-RO"/>
        </w:rPr>
        <w:t>ă</w:t>
      </w:r>
      <w:r w:rsidRPr="00C62425">
        <w:rPr>
          <w:lang w:val="ro-RO"/>
        </w:rPr>
        <w:t xml:space="preserve"> la </w:t>
      </w:r>
      <w:r w:rsidR="00857ADA" w:rsidRPr="00C62425">
        <w:rPr>
          <w:lang w:val="ro-RO"/>
        </w:rPr>
        <w:t>31 decembrie 2018</w:t>
      </w:r>
      <w:r w:rsidRPr="00C62425">
        <w:rPr>
          <w:lang w:val="ro-RO"/>
        </w:rPr>
        <w:t xml:space="preserve">; </w:t>
      </w:r>
    </w:p>
    <w:p w14:paraId="5BB19CDF" w14:textId="12C91A67" w:rsidR="00A83516" w:rsidRPr="00C62425" w:rsidRDefault="00A83516" w:rsidP="008D1FC9">
      <w:pPr>
        <w:autoSpaceDE w:val="0"/>
        <w:autoSpaceDN w:val="0"/>
        <w:adjustRightInd w:val="0"/>
        <w:spacing w:line="360" w:lineRule="auto"/>
        <w:ind w:left="1134" w:hanging="360"/>
        <w:jc w:val="both"/>
        <w:rPr>
          <w:lang w:val="ro-RO"/>
        </w:rPr>
      </w:pPr>
      <w:r w:rsidRPr="00C62425">
        <w:rPr>
          <w:lang w:val="ro-RO"/>
        </w:rPr>
        <w:t>BAR</w:t>
      </w:r>
      <w:r w:rsidR="00DF36EF" w:rsidRPr="00C62425">
        <w:rPr>
          <w:vertAlign w:val="subscript"/>
          <w:lang w:val="ro-RO"/>
        </w:rPr>
        <w:t>2018_</w:t>
      </w:r>
      <w:r w:rsidRPr="00C62425">
        <w:rPr>
          <w:vertAlign w:val="subscript"/>
          <w:lang w:val="ro-RO"/>
        </w:rPr>
        <w:t>31dec(i)realizat</w:t>
      </w:r>
      <w:r w:rsidRPr="00C62425">
        <w:rPr>
          <w:lang w:val="ro-RO"/>
        </w:rPr>
        <w:t xml:space="preserve"> – valoarea realizată a bazei activelor reglementate reprezentând imobilizările corporale și necorporale la sfârșitul anului (i) al perioadei de reglementare</w:t>
      </w:r>
      <w:r w:rsidR="00857ADA" w:rsidRPr="00C62425">
        <w:rPr>
          <w:lang w:val="ro-RO"/>
        </w:rPr>
        <w:t>, intrate în BAR până la 31 decembrie 2018</w:t>
      </w:r>
      <w:r w:rsidRPr="00C62425">
        <w:rPr>
          <w:lang w:val="ro-RO"/>
        </w:rPr>
        <w:t>;</w:t>
      </w:r>
    </w:p>
    <w:p w14:paraId="1A4EF53B" w14:textId="27475B4D" w:rsidR="00A83516" w:rsidRPr="00C62425" w:rsidRDefault="00A83516" w:rsidP="008D1FC9">
      <w:pPr>
        <w:autoSpaceDE w:val="0"/>
        <w:autoSpaceDN w:val="0"/>
        <w:adjustRightInd w:val="0"/>
        <w:spacing w:line="360" w:lineRule="auto"/>
        <w:ind w:left="1134" w:hanging="360"/>
        <w:jc w:val="both"/>
        <w:rPr>
          <w:lang w:val="ro-RO"/>
        </w:rPr>
      </w:pPr>
      <w:r w:rsidRPr="00C62425">
        <w:rPr>
          <w:lang w:val="ro-RO"/>
        </w:rPr>
        <w:t>N</w:t>
      </w:r>
      <w:r w:rsidRPr="00C62425">
        <w:rPr>
          <w:vertAlign w:val="subscript"/>
          <w:lang w:val="ro-RO"/>
        </w:rPr>
        <w:t>(i)</w:t>
      </w:r>
      <w:r w:rsidRPr="00C62425">
        <w:rPr>
          <w:lang w:val="ro-RO"/>
        </w:rPr>
        <w:t xml:space="preserve"> – numărul de zile din an</w:t>
      </w:r>
      <w:r w:rsidR="00DF36EF" w:rsidRPr="00C62425">
        <w:rPr>
          <w:lang w:val="ro-RO"/>
        </w:rPr>
        <w:t>ul (i)</w:t>
      </w:r>
      <w:r w:rsidRPr="00C62425">
        <w:rPr>
          <w:lang w:val="ro-RO"/>
        </w:rPr>
        <w:t>;</w:t>
      </w:r>
    </w:p>
    <w:p w14:paraId="62229978" w14:textId="76EA810A" w:rsidR="00A83516" w:rsidRPr="00C62425" w:rsidRDefault="00A83516" w:rsidP="008D1FC9">
      <w:pPr>
        <w:autoSpaceDE w:val="0"/>
        <w:autoSpaceDN w:val="0"/>
        <w:adjustRightInd w:val="0"/>
        <w:spacing w:line="360" w:lineRule="auto"/>
        <w:ind w:left="1134" w:hanging="360"/>
        <w:jc w:val="both"/>
        <w:rPr>
          <w:lang w:val="ro-RO"/>
        </w:rPr>
      </w:pPr>
      <w:r w:rsidRPr="00C62425">
        <w:rPr>
          <w:lang w:val="ro-RO"/>
        </w:rPr>
        <w:t>N</w:t>
      </w:r>
      <w:r w:rsidR="00152694" w:rsidRPr="00C62425">
        <w:rPr>
          <w:vertAlign w:val="subscript"/>
          <w:lang w:val="ro-RO"/>
        </w:rPr>
        <w:t>(l)_</w:t>
      </w:r>
      <w:r w:rsidRPr="00C62425">
        <w:rPr>
          <w:vertAlign w:val="subscript"/>
          <w:lang w:val="ro-RO"/>
        </w:rPr>
        <w:t>(i)</w:t>
      </w:r>
      <w:r w:rsidRPr="00C62425">
        <w:rPr>
          <w:lang w:val="ro-RO"/>
        </w:rPr>
        <w:t xml:space="preserve"> – numărul de zile din lun</w:t>
      </w:r>
      <w:r w:rsidR="00DF36EF" w:rsidRPr="00C62425">
        <w:rPr>
          <w:lang w:val="ro-RO"/>
        </w:rPr>
        <w:t>a (l) a anului (i)</w:t>
      </w:r>
      <w:r w:rsidRPr="00C62425">
        <w:rPr>
          <w:lang w:val="ro-RO"/>
        </w:rPr>
        <w:t>;</w:t>
      </w:r>
    </w:p>
    <w:p w14:paraId="3498DDF5" w14:textId="54B2CEF9" w:rsidR="00A83516" w:rsidRPr="00C62425" w:rsidRDefault="00A83516" w:rsidP="008D1FC9">
      <w:pPr>
        <w:autoSpaceDE w:val="0"/>
        <w:autoSpaceDN w:val="0"/>
        <w:adjustRightInd w:val="0"/>
        <w:spacing w:line="360" w:lineRule="auto"/>
        <w:ind w:left="1134" w:hanging="360"/>
        <w:jc w:val="both"/>
        <w:rPr>
          <w:lang w:val="ro-RO"/>
        </w:rPr>
      </w:pPr>
      <w:r w:rsidRPr="00C62425">
        <w:rPr>
          <w:lang w:val="ro-RO"/>
        </w:rPr>
        <w:t>BAR</w:t>
      </w:r>
      <w:r w:rsidR="00152694" w:rsidRPr="00C62425">
        <w:rPr>
          <w:vertAlign w:val="subscript"/>
          <w:lang w:val="ro-RO"/>
        </w:rPr>
        <w:t>(l)_</w:t>
      </w:r>
      <w:r w:rsidRPr="00C62425">
        <w:rPr>
          <w:vertAlign w:val="subscript"/>
          <w:lang w:val="ro-RO"/>
        </w:rPr>
        <w:t>(i)</w:t>
      </w:r>
      <w:r w:rsidRPr="00C62425">
        <w:rPr>
          <w:lang w:val="ro-RO"/>
        </w:rPr>
        <w:t xml:space="preserve"> – valoarea BAR la </w:t>
      </w:r>
      <w:r w:rsidR="00857ADA" w:rsidRPr="00C62425">
        <w:rPr>
          <w:lang w:val="ro-RO"/>
        </w:rPr>
        <w:t>î</w:t>
      </w:r>
      <w:r w:rsidRPr="00C62425">
        <w:rPr>
          <w:lang w:val="ro-RO"/>
        </w:rPr>
        <w:t xml:space="preserve">nceputul lunii (l) </w:t>
      </w:r>
      <w:r w:rsidR="00152694" w:rsidRPr="00C62425">
        <w:rPr>
          <w:lang w:val="ro-RO"/>
        </w:rPr>
        <w:t xml:space="preserve">a anului (i), </w:t>
      </w:r>
      <w:r w:rsidRPr="00C62425">
        <w:rPr>
          <w:lang w:val="ro-RO"/>
        </w:rPr>
        <w:t>corespunz</w:t>
      </w:r>
      <w:r w:rsidR="00857ADA" w:rsidRPr="00C62425">
        <w:rPr>
          <w:lang w:val="ro-RO"/>
        </w:rPr>
        <w:t>ă</w:t>
      </w:r>
      <w:r w:rsidRPr="00C62425">
        <w:rPr>
          <w:lang w:val="ro-RO"/>
        </w:rPr>
        <w:t>to</w:t>
      </w:r>
      <w:r w:rsidR="00152694" w:rsidRPr="00C62425">
        <w:rPr>
          <w:lang w:val="ro-RO"/>
        </w:rPr>
        <w:t>are</w:t>
      </w:r>
      <w:r w:rsidRPr="00C62425">
        <w:rPr>
          <w:lang w:val="ro-RO"/>
        </w:rPr>
        <w:t xml:space="preserve"> imobilizărilor corporale și necorporale intrate </w:t>
      </w:r>
      <w:r w:rsidR="00857ADA" w:rsidRPr="00C62425">
        <w:rPr>
          <w:lang w:val="ro-RO"/>
        </w:rPr>
        <w:t>î</w:t>
      </w:r>
      <w:r w:rsidRPr="00C62425">
        <w:rPr>
          <w:lang w:val="ro-RO"/>
        </w:rPr>
        <w:t xml:space="preserve">n BAR </w:t>
      </w:r>
      <w:r w:rsidR="00857ADA" w:rsidRPr="00C62425">
        <w:rPr>
          <w:lang w:val="ro-RO"/>
        </w:rPr>
        <w:t>î</w:t>
      </w:r>
      <w:r w:rsidRPr="00C62425">
        <w:rPr>
          <w:lang w:val="ro-RO"/>
        </w:rPr>
        <w:t>nc</w:t>
      </w:r>
      <w:r w:rsidR="00857ADA" w:rsidRPr="00C62425">
        <w:rPr>
          <w:lang w:val="ro-RO"/>
        </w:rPr>
        <w:t>e</w:t>
      </w:r>
      <w:r w:rsidRPr="00C62425">
        <w:rPr>
          <w:lang w:val="ro-RO"/>
        </w:rPr>
        <w:t>p</w:t>
      </w:r>
      <w:r w:rsidR="00857ADA" w:rsidRPr="00C62425">
        <w:rPr>
          <w:lang w:val="ro-RO"/>
        </w:rPr>
        <w:t>â</w:t>
      </w:r>
      <w:r w:rsidRPr="00C62425">
        <w:rPr>
          <w:lang w:val="ro-RO"/>
        </w:rPr>
        <w:t>nd cu data de 1 ianuarie 2019;</w:t>
      </w:r>
    </w:p>
    <w:p w14:paraId="4D572AB0" w14:textId="77777777" w:rsidR="00C90E83" w:rsidRPr="00C62425" w:rsidRDefault="00C90E83" w:rsidP="008D1FC9">
      <w:pPr>
        <w:autoSpaceDE w:val="0"/>
        <w:autoSpaceDN w:val="0"/>
        <w:adjustRightInd w:val="0"/>
        <w:spacing w:line="360" w:lineRule="auto"/>
        <w:ind w:left="1134" w:hanging="360"/>
        <w:jc w:val="both"/>
        <w:rPr>
          <w:lang w:val="ro-RO"/>
        </w:rPr>
      </w:pPr>
      <w:r w:rsidRPr="00C62425">
        <w:rPr>
          <w:lang w:val="ro-RO"/>
        </w:rPr>
        <w:t>AR</w:t>
      </w:r>
      <w:r w:rsidRPr="00C62425">
        <w:rPr>
          <w:vertAlign w:val="subscript"/>
          <w:lang w:val="ro-RO"/>
        </w:rPr>
        <w:t>(i)</w:t>
      </w:r>
      <w:r w:rsidRPr="00C62425">
        <w:rPr>
          <w:lang w:val="ro-RO"/>
        </w:rPr>
        <w:t xml:space="preserve"> - amortizarea reglementată aferentă anului (i) al perioadei de reglementare, calculată cu următoarea formulă:</w:t>
      </w:r>
    </w:p>
    <w:p w14:paraId="240D8D03" w14:textId="77777777" w:rsidR="00C90E83" w:rsidRPr="00C62425" w:rsidRDefault="00C90E83" w:rsidP="008D1FC9">
      <w:pPr>
        <w:autoSpaceDE w:val="0"/>
        <w:autoSpaceDN w:val="0"/>
        <w:adjustRightInd w:val="0"/>
        <w:spacing w:line="360" w:lineRule="auto"/>
        <w:ind w:left="1134" w:hanging="360"/>
        <w:jc w:val="center"/>
        <w:rPr>
          <w:lang w:val="ro-RO"/>
        </w:rPr>
      </w:pPr>
      <w:r w:rsidRPr="00C62425">
        <w:rPr>
          <w:lang w:val="ro-RO"/>
        </w:rPr>
        <w:t>AR</w:t>
      </w:r>
      <w:r w:rsidRPr="00C62425">
        <w:rPr>
          <w:vertAlign w:val="subscript"/>
          <w:lang w:val="ro-RO"/>
        </w:rPr>
        <w:t>(i)</w:t>
      </w:r>
      <w:r w:rsidRPr="00C62425">
        <w:rPr>
          <w:lang w:val="ro-RO"/>
        </w:rPr>
        <w:t xml:space="preserve"> = AR</w:t>
      </w:r>
      <w:r w:rsidRPr="00C62425">
        <w:rPr>
          <w:vertAlign w:val="subscript"/>
          <w:lang w:val="ro-RO"/>
        </w:rPr>
        <w:t>BAR1ian(i)</w:t>
      </w:r>
      <w:r w:rsidRPr="00C62425">
        <w:rPr>
          <w:lang w:val="ro-RO"/>
        </w:rPr>
        <w:t xml:space="preserve"> + AR</w:t>
      </w:r>
      <w:r w:rsidRPr="00C62425">
        <w:rPr>
          <w:vertAlign w:val="subscript"/>
          <w:lang w:val="ro-RO"/>
        </w:rPr>
        <w:t>INVI(i)</w:t>
      </w:r>
      <w:r w:rsidRPr="00C62425">
        <w:rPr>
          <w:lang w:val="ro-RO"/>
        </w:rPr>
        <w:t xml:space="preserve"> - AR</w:t>
      </w:r>
      <w:r w:rsidRPr="00C62425">
        <w:rPr>
          <w:vertAlign w:val="subscript"/>
          <w:lang w:val="ro-RO"/>
        </w:rPr>
        <w:t>INVE(i)</w:t>
      </w:r>
    </w:p>
    <w:p w14:paraId="36E77539" w14:textId="77777777" w:rsidR="00C90E83" w:rsidRPr="00C62425" w:rsidRDefault="00C90E83" w:rsidP="008D1FC9">
      <w:pPr>
        <w:autoSpaceDE w:val="0"/>
        <w:autoSpaceDN w:val="0"/>
        <w:adjustRightInd w:val="0"/>
        <w:spacing w:line="360" w:lineRule="auto"/>
        <w:ind w:left="1134" w:hanging="360"/>
        <w:rPr>
          <w:lang w:val="ro-RO"/>
        </w:rPr>
      </w:pPr>
      <w:r w:rsidRPr="00C62425">
        <w:rPr>
          <w:lang w:val="ro-RO"/>
        </w:rPr>
        <w:t>unde:</w:t>
      </w:r>
    </w:p>
    <w:p w14:paraId="6888C9F8" w14:textId="77777777" w:rsidR="00C90E83" w:rsidRPr="00C62425" w:rsidRDefault="00C90E83" w:rsidP="008D1FC9">
      <w:pPr>
        <w:autoSpaceDE w:val="0"/>
        <w:autoSpaceDN w:val="0"/>
        <w:adjustRightInd w:val="0"/>
        <w:spacing w:line="360" w:lineRule="auto"/>
        <w:ind w:left="1134" w:hanging="360"/>
        <w:jc w:val="both"/>
        <w:rPr>
          <w:lang w:val="ro-RO"/>
        </w:rPr>
      </w:pPr>
      <w:r w:rsidRPr="00C62425">
        <w:rPr>
          <w:lang w:val="ro-RO"/>
        </w:rPr>
        <w:t>AR</w:t>
      </w:r>
      <w:r w:rsidRPr="00C62425">
        <w:rPr>
          <w:vertAlign w:val="subscript"/>
          <w:lang w:val="ro-RO"/>
        </w:rPr>
        <w:t>BAR1ian(i)</w:t>
      </w:r>
      <w:r w:rsidRPr="00C62425">
        <w:rPr>
          <w:lang w:val="ro-RO"/>
        </w:rPr>
        <w:t xml:space="preserve"> – amortizarea reglementată aferentă imobilizărilor corporale și necorporale existente la începutul anului (i) al perioadei de reglementare, recunoscută de ANRE pentru activitatea de distribuție; </w:t>
      </w:r>
    </w:p>
    <w:p w14:paraId="62B92D1F" w14:textId="77777777" w:rsidR="00C90E83" w:rsidRPr="00C62425" w:rsidRDefault="00C90E83" w:rsidP="008D1FC9">
      <w:pPr>
        <w:autoSpaceDE w:val="0"/>
        <w:autoSpaceDN w:val="0"/>
        <w:adjustRightInd w:val="0"/>
        <w:spacing w:line="360" w:lineRule="auto"/>
        <w:ind w:left="1134" w:hanging="360"/>
        <w:jc w:val="both"/>
        <w:rPr>
          <w:vertAlign w:val="subscript"/>
          <w:lang w:val="ro-RO"/>
        </w:rPr>
      </w:pPr>
      <w:r w:rsidRPr="00C62425">
        <w:rPr>
          <w:lang w:val="ro-RO"/>
        </w:rPr>
        <w:t>AR</w:t>
      </w:r>
      <w:r w:rsidRPr="00C62425">
        <w:rPr>
          <w:vertAlign w:val="subscript"/>
          <w:lang w:val="ro-RO"/>
        </w:rPr>
        <w:t>INVI(i)</w:t>
      </w:r>
      <w:r w:rsidRPr="00C62425">
        <w:rPr>
          <w:lang w:val="ro-RO"/>
        </w:rPr>
        <w:t xml:space="preserve"> – amortizarea reglementată aferentă imobilizărilor corporale și necorporale intrate în BAR în anul (i) al perioadei de reglementare;</w:t>
      </w:r>
    </w:p>
    <w:p w14:paraId="7504EC07" w14:textId="7BE6CBFC" w:rsidR="00C90E83" w:rsidRPr="00C62425" w:rsidRDefault="00C90E83" w:rsidP="008D1FC9">
      <w:pPr>
        <w:autoSpaceDE w:val="0"/>
        <w:autoSpaceDN w:val="0"/>
        <w:adjustRightInd w:val="0"/>
        <w:spacing w:line="360" w:lineRule="auto"/>
        <w:ind w:left="1134" w:hanging="360"/>
        <w:jc w:val="both"/>
        <w:rPr>
          <w:lang w:val="ro-RO"/>
        </w:rPr>
      </w:pPr>
      <w:r w:rsidRPr="00C62425">
        <w:rPr>
          <w:lang w:val="ro-RO"/>
        </w:rPr>
        <w:t xml:space="preserve"> AR</w:t>
      </w:r>
      <w:r w:rsidRPr="00C62425">
        <w:rPr>
          <w:vertAlign w:val="subscript"/>
          <w:lang w:val="ro-RO"/>
        </w:rPr>
        <w:t>INVE(i)</w:t>
      </w:r>
      <w:r w:rsidRPr="00C62425">
        <w:rPr>
          <w:lang w:val="ro-RO"/>
        </w:rPr>
        <w:t xml:space="preserve"> – amortizarea reglementată aferentă imobilizărilor corporale și necorporale ieșite din BAR în anul (i) al perioadei de </w:t>
      </w:r>
      <w:r w:rsidR="00B8726A" w:rsidRPr="00C62425">
        <w:rPr>
          <w:lang w:val="ro-RO"/>
        </w:rPr>
        <w:t>reglementare.</w:t>
      </w:r>
      <w:r w:rsidR="00642E95" w:rsidRPr="00C62425">
        <w:rPr>
          <w:lang w:val="ro-RO"/>
        </w:rPr>
        <w:t>“</w:t>
      </w:r>
    </w:p>
    <w:p w14:paraId="779F12EC" w14:textId="5C9C3C55" w:rsidR="00BA7076" w:rsidRPr="00C62425" w:rsidRDefault="00376E8B" w:rsidP="00C6242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1134"/>
        <w:jc w:val="both"/>
        <w:rPr>
          <w:rFonts w:ascii="Times New Roman" w:hAnsi="Times New Roman"/>
          <w:b/>
          <w:sz w:val="24"/>
          <w:szCs w:val="24"/>
        </w:rPr>
      </w:pPr>
      <w:r w:rsidRPr="00C62425">
        <w:rPr>
          <w:rFonts w:ascii="Times New Roman" w:hAnsi="Times New Roman"/>
          <w:b/>
          <w:sz w:val="24"/>
          <w:szCs w:val="24"/>
        </w:rPr>
        <w:t xml:space="preserve">La </w:t>
      </w:r>
      <w:r w:rsidR="00B727BA" w:rsidRPr="00C62425">
        <w:rPr>
          <w:rFonts w:ascii="Times New Roman" w:hAnsi="Times New Roman"/>
          <w:b/>
          <w:sz w:val="24"/>
          <w:szCs w:val="24"/>
        </w:rPr>
        <w:t>A</w:t>
      </w:r>
      <w:r w:rsidR="00B8726A" w:rsidRPr="00C62425">
        <w:rPr>
          <w:rFonts w:ascii="Times New Roman" w:hAnsi="Times New Roman"/>
          <w:b/>
          <w:sz w:val="24"/>
          <w:szCs w:val="24"/>
        </w:rPr>
        <w:t xml:space="preserve">rticolul 18, </w:t>
      </w:r>
      <w:r w:rsidR="00BA7076" w:rsidRPr="00C62425">
        <w:rPr>
          <w:rFonts w:ascii="Times New Roman" w:hAnsi="Times New Roman"/>
          <w:b/>
          <w:sz w:val="24"/>
          <w:szCs w:val="24"/>
        </w:rPr>
        <w:t>litera e) se abrogă.</w:t>
      </w:r>
    </w:p>
    <w:p w14:paraId="63DBAC73" w14:textId="1BFEE117" w:rsidR="00376E8B" w:rsidRPr="00C62425" w:rsidRDefault="00BA7076" w:rsidP="00C6242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1134"/>
        <w:jc w:val="both"/>
        <w:rPr>
          <w:rFonts w:ascii="Times New Roman" w:hAnsi="Times New Roman"/>
          <w:b/>
          <w:sz w:val="24"/>
          <w:szCs w:val="24"/>
        </w:rPr>
      </w:pPr>
      <w:r w:rsidRPr="00C62425">
        <w:rPr>
          <w:rFonts w:ascii="Times New Roman" w:hAnsi="Times New Roman"/>
          <w:b/>
          <w:sz w:val="24"/>
          <w:szCs w:val="24"/>
        </w:rPr>
        <w:t>La Articolul 18, litera f) se modifică și va avea următorul cuprins</w:t>
      </w:r>
      <w:r w:rsidR="00376E8B" w:rsidRPr="00C62425">
        <w:rPr>
          <w:rFonts w:ascii="Times New Roman" w:hAnsi="Times New Roman"/>
          <w:b/>
          <w:sz w:val="24"/>
          <w:szCs w:val="24"/>
        </w:rPr>
        <w:t>:</w:t>
      </w:r>
    </w:p>
    <w:p w14:paraId="16BEC007" w14:textId="70A348F2" w:rsidR="00B8726A" w:rsidRPr="00C62425" w:rsidRDefault="00B8726A" w:rsidP="008D1FC9">
      <w:pPr>
        <w:autoSpaceDE w:val="0"/>
        <w:autoSpaceDN w:val="0"/>
        <w:adjustRightInd w:val="0"/>
        <w:spacing w:before="120" w:after="120" w:line="360" w:lineRule="auto"/>
        <w:ind w:left="1134" w:hanging="360"/>
        <w:jc w:val="both"/>
        <w:rPr>
          <w:color w:val="000000"/>
          <w:shd w:val="clear" w:color="auto" w:fill="FFFFFF"/>
          <w:lang w:val="ro-RO"/>
        </w:rPr>
      </w:pPr>
      <w:r w:rsidRPr="00C62425">
        <w:rPr>
          <w:rStyle w:val="slitttl1"/>
          <w:rFonts w:ascii="Times New Roman" w:hAnsi="Times New Roman"/>
          <w:b w:val="0"/>
          <w:color w:val="auto"/>
          <w:sz w:val="24"/>
          <w:szCs w:val="24"/>
          <w:lang w:val="ro-RO"/>
          <w:specVanish w:val="0"/>
        </w:rPr>
        <w:lastRenderedPageBreak/>
        <w:t>“f)</w:t>
      </w:r>
      <w:r w:rsidRPr="00C62425">
        <w:rPr>
          <w:rStyle w:val="slitttl1"/>
          <w:rFonts w:ascii="Times New Roman" w:hAnsi="Times New Roman"/>
          <w:color w:val="auto"/>
          <w:sz w:val="24"/>
          <w:szCs w:val="24"/>
          <w:lang w:val="ro-RO"/>
          <w:specVanish w:val="0"/>
        </w:rPr>
        <w:t xml:space="preserve"> </w:t>
      </w:r>
      <w:r w:rsidRPr="00C62425">
        <w:rPr>
          <w:rStyle w:val="slitbdy"/>
          <w:rFonts w:ascii="Times New Roman" w:hAnsi="Times New Roman"/>
          <w:color w:val="auto"/>
          <w:sz w:val="24"/>
          <w:szCs w:val="24"/>
          <w:lang w:val="ro-RO"/>
        </w:rPr>
        <w:t xml:space="preserve">chiriile prevăzute în contractele de închiriere a bunurilor ce alcătuiesc rețelele de distribuție, precum </w:t>
      </w:r>
      <w:r w:rsidRPr="00C62425">
        <w:rPr>
          <w:rStyle w:val="slitbdy"/>
          <w:rFonts w:ascii="Times New Roman" w:hAnsi="Times New Roman"/>
          <w:sz w:val="24"/>
          <w:szCs w:val="24"/>
          <w:lang w:val="ro-RO"/>
        </w:rPr>
        <w:t>și taxele locale stabilite de autorități pentru realizarea serviciilor de distribuție;”</w:t>
      </w:r>
    </w:p>
    <w:p w14:paraId="101DCBBC" w14:textId="667202E7" w:rsidR="00BA7076" w:rsidRPr="00C62425" w:rsidRDefault="00BA7076" w:rsidP="00C6242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1134"/>
        <w:jc w:val="both"/>
        <w:rPr>
          <w:rFonts w:ascii="Times New Roman" w:hAnsi="Times New Roman"/>
          <w:b/>
          <w:sz w:val="24"/>
          <w:szCs w:val="24"/>
        </w:rPr>
      </w:pPr>
      <w:r w:rsidRPr="00C62425">
        <w:rPr>
          <w:rFonts w:ascii="Times New Roman" w:hAnsi="Times New Roman"/>
          <w:b/>
          <w:sz w:val="24"/>
          <w:szCs w:val="24"/>
        </w:rPr>
        <w:t>La Articolul 19, se introduce o nouă literă, litera i), cu următorul cuprins:</w:t>
      </w:r>
    </w:p>
    <w:p w14:paraId="089DEEB7" w14:textId="08016B5B" w:rsidR="00C90E83" w:rsidRPr="00C62425" w:rsidRDefault="000555F9" w:rsidP="00C62425">
      <w:pPr>
        <w:autoSpaceDE w:val="0"/>
        <w:autoSpaceDN w:val="0"/>
        <w:adjustRightInd w:val="0"/>
        <w:spacing w:before="120" w:after="120" w:line="360" w:lineRule="auto"/>
        <w:ind w:left="1134" w:hanging="360"/>
        <w:jc w:val="both"/>
        <w:rPr>
          <w:rStyle w:val="slitttl1"/>
          <w:rFonts w:ascii="Times New Roman" w:hAnsi="Times New Roman"/>
          <w:b w:val="0"/>
          <w:color w:val="auto"/>
          <w:sz w:val="24"/>
          <w:szCs w:val="24"/>
        </w:rPr>
      </w:pPr>
      <w:r w:rsidRPr="00C62425">
        <w:rPr>
          <w:rStyle w:val="slitttl1"/>
          <w:rFonts w:ascii="Times New Roman" w:hAnsi="Times New Roman"/>
          <w:b w:val="0"/>
          <w:color w:val="auto"/>
          <w:sz w:val="24"/>
          <w:szCs w:val="24"/>
          <w:lang w:val="ro-RO"/>
          <w:specVanish w:val="0"/>
        </w:rPr>
        <w:t>“i)</w:t>
      </w:r>
      <w:r w:rsidRPr="00C62425">
        <w:rPr>
          <w:rStyle w:val="slitttl1"/>
          <w:rFonts w:ascii="Times New Roman" w:hAnsi="Times New Roman"/>
          <w:color w:val="auto"/>
          <w:sz w:val="24"/>
          <w:szCs w:val="24"/>
          <w:lang w:val="ro-RO"/>
          <w:specVanish w:val="0"/>
        </w:rPr>
        <w:t xml:space="preserve"> </w:t>
      </w:r>
      <w:r w:rsidR="00BA7076" w:rsidRPr="00C62425">
        <w:rPr>
          <w:rStyle w:val="slitttl1"/>
          <w:rFonts w:ascii="Times New Roman" w:hAnsi="Times New Roman"/>
          <w:b w:val="0"/>
          <w:color w:val="auto"/>
          <w:sz w:val="24"/>
          <w:szCs w:val="24"/>
          <w:specVanish w:val="0"/>
        </w:rPr>
        <w:t>redevenţele prevăzute în contractele de concesionare a servici</w:t>
      </w:r>
      <w:r w:rsidR="00BC3BCF" w:rsidRPr="00C62425">
        <w:rPr>
          <w:rStyle w:val="slitttl1"/>
          <w:rFonts w:ascii="Times New Roman" w:hAnsi="Times New Roman"/>
          <w:b w:val="0"/>
          <w:color w:val="auto"/>
          <w:sz w:val="24"/>
          <w:szCs w:val="24"/>
          <w:specVanish w:val="0"/>
        </w:rPr>
        <w:t>ului</w:t>
      </w:r>
      <w:r w:rsidR="00BA7076" w:rsidRPr="00C62425">
        <w:rPr>
          <w:rStyle w:val="slitttl1"/>
          <w:rFonts w:ascii="Times New Roman" w:hAnsi="Times New Roman"/>
          <w:b w:val="0"/>
          <w:color w:val="auto"/>
          <w:sz w:val="24"/>
          <w:szCs w:val="24"/>
          <w:specVanish w:val="0"/>
        </w:rPr>
        <w:t xml:space="preserve"> </w:t>
      </w:r>
      <w:r w:rsidR="00BC3BCF" w:rsidRPr="00C62425">
        <w:rPr>
          <w:rStyle w:val="slitttl1"/>
          <w:rFonts w:ascii="Times New Roman" w:hAnsi="Times New Roman"/>
          <w:b w:val="0"/>
          <w:color w:val="auto"/>
          <w:sz w:val="24"/>
          <w:szCs w:val="24"/>
          <w:specVanish w:val="0"/>
        </w:rPr>
        <w:t xml:space="preserve">public </w:t>
      </w:r>
      <w:r w:rsidR="00BA7076" w:rsidRPr="00C62425">
        <w:rPr>
          <w:rStyle w:val="slitttl1"/>
          <w:rFonts w:ascii="Times New Roman" w:hAnsi="Times New Roman"/>
          <w:b w:val="0"/>
          <w:color w:val="auto"/>
          <w:sz w:val="24"/>
          <w:szCs w:val="24"/>
          <w:specVanish w:val="0"/>
        </w:rPr>
        <w:t xml:space="preserve">de distribuţie a gazelor naturale şi/sau a bunurilor aferente aflate în proprietatea publică a statului sau a unei unităţi administrativ-teritoriale, </w:t>
      </w:r>
      <w:r w:rsidRPr="00C62425">
        <w:rPr>
          <w:rStyle w:val="slitttl1"/>
          <w:rFonts w:ascii="Times New Roman" w:hAnsi="Times New Roman"/>
          <w:b w:val="0"/>
          <w:color w:val="auto"/>
          <w:sz w:val="24"/>
          <w:szCs w:val="24"/>
          <w:lang w:val="ro-RO"/>
          <w:specVanish w:val="0"/>
        </w:rPr>
        <w:t>cu excepția celor aferente perioadei de până la data intrării în vigoare a prevederilor legii 155/2020</w:t>
      </w:r>
      <w:r w:rsidR="00BA7076" w:rsidRPr="00C62425">
        <w:rPr>
          <w:rStyle w:val="slitttl1"/>
          <w:rFonts w:ascii="Times New Roman" w:hAnsi="Times New Roman"/>
          <w:b w:val="0"/>
          <w:color w:val="auto"/>
          <w:sz w:val="24"/>
          <w:szCs w:val="24"/>
          <w:specVanish w:val="0"/>
        </w:rPr>
        <w:t>;</w:t>
      </w:r>
      <w:r w:rsidR="0081611C" w:rsidRPr="00C62425">
        <w:rPr>
          <w:lang w:val="ro-RO"/>
        </w:rPr>
        <w:t>”</w:t>
      </w:r>
    </w:p>
    <w:p w14:paraId="3990CB01" w14:textId="6F0DD30A" w:rsidR="00371177" w:rsidRPr="00C62425" w:rsidRDefault="00781197" w:rsidP="00C6242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1134"/>
        <w:jc w:val="both"/>
        <w:rPr>
          <w:rFonts w:ascii="Times New Roman" w:hAnsi="Times New Roman"/>
          <w:b/>
          <w:sz w:val="24"/>
          <w:szCs w:val="24"/>
        </w:rPr>
      </w:pPr>
      <w:r w:rsidRPr="00C62425">
        <w:rPr>
          <w:rFonts w:ascii="Times New Roman" w:hAnsi="Times New Roman"/>
          <w:b/>
          <w:sz w:val="24"/>
          <w:szCs w:val="24"/>
        </w:rPr>
        <w:t xml:space="preserve">La </w:t>
      </w:r>
      <w:r w:rsidR="00371177" w:rsidRPr="00C62425">
        <w:rPr>
          <w:rFonts w:ascii="Times New Roman" w:hAnsi="Times New Roman"/>
          <w:b/>
          <w:sz w:val="24"/>
          <w:szCs w:val="24"/>
        </w:rPr>
        <w:t xml:space="preserve">Articolul 21 </w:t>
      </w:r>
      <w:r w:rsidRPr="00C62425">
        <w:rPr>
          <w:rFonts w:ascii="Times New Roman" w:hAnsi="Times New Roman"/>
          <w:b/>
          <w:sz w:val="24"/>
          <w:szCs w:val="24"/>
        </w:rPr>
        <w:t>definiția VI</w:t>
      </w:r>
      <w:r w:rsidRPr="00C62425">
        <w:rPr>
          <w:rFonts w:ascii="Times New Roman" w:hAnsi="Times New Roman"/>
          <w:b/>
          <w:sz w:val="24"/>
          <w:szCs w:val="24"/>
          <w:vertAlign w:val="subscript"/>
        </w:rPr>
        <w:t>(i-1)</w:t>
      </w:r>
      <w:r w:rsidRPr="00C62425">
        <w:rPr>
          <w:rFonts w:ascii="Times New Roman" w:hAnsi="Times New Roman"/>
          <w:b/>
          <w:sz w:val="24"/>
          <w:szCs w:val="24"/>
        </w:rPr>
        <w:t xml:space="preserve"> </w:t>
      </w:r>
      <w:r w:rsidR="00371177" w:rsidRPr="00C62425">
        <w:rPr>
          <w:rFonts w:ascii="Times New Roman" w:hAnsi="Times New Roman"/>
          <w:b/>
          <w:sz w:val="24"/>
          <w:szCs w:val="24"/>
        </w:rPr>
        <w:t>se modifică și va avea următorul cuprins:</w:t>
      </w:r>
    </w:p>
    <w:p w14:paraId="72CB1953" w14:textId="0CEB9940" w:rsidR="00BF2BC1" w:rsidRPr="00C62425" w:rsidRDefault="00BF2BC1" w:rsidP="008D1FC9">
      <w:pPr>
        <w:autoSpaceDE w:val="0"/>
        <w:autoSpaceDN w:val="0"/>
        <w:adjustRightInd w:val="0"/>
        <w:spacing w:line="360" w:lineRule="auto"/>
        <w:ind w:left="1134" w:hanging="360"/>
        <w:jc w:val="both"/>
        <w:rPr>
          <w:lang w:val="ro-RO"/>
        </w:rPr>
      </w:pPr>
      <w:r w:rsidRPr="00C62425">
        <w:rPr>
          <w:lang w:val="ro-RO"/>
        </w:rPr>
        <w:t>“VI</w:t>
      </w:r>
      <w:r w:rsidRPr="00C62425">
        <w:rPr>
          <w:vertAlign w:val="subscript"/>
          <w:lang w:val="ro-RO"/>
        </w:rPr>
        <w:t>(i-1)</w:t>
      </w:r>
      <w:r w:rsidRPr="00C62425">
        <w:rPr>
          <w:lang w:val="ro-RO"/>
        </w:rPr>
        <w:t xml:space="preserve"> – venituri realizate în anul (i-1) din închirierea imobilizărilor corporale de natura clădirilor, utilizate ca sedii și puncte de lucru pentru activitatea de distribuție a gazelor naturale, inclusiv veniturile pentru acoperirea cheltuielilor operaționale controlabile și necontrolabile aferente respectivelor imobilizări;”</w:t>
      </w:r>
    </w:p>
    <w:p w14:paraId="6F4EF153" w14:textId="1A37E186" w:rsidR="00115C4A" w:rsidRPr="00C62425" w:rsidRDefault="00115C4A" w:rsidP="00C6242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1134"/>
        <w:jc w:val="both"/>
        <w:rPr>
          <w:rFonts w:ascii="Times New Roman" w:hAnsi="Times New Roman"/>
          <w:b/>
          <w:sz w:val="24"/>
          <w:szCs w:val="24"/>
        </w:rPr>
      </w:pPr>
      <w:r w:rsidRPr="00C62425">
        <w:rPr>
          <w:rFonts w:ascii="Times New Roman" w:hAnsi="Times New Roman"/>
          <w:b/>
          <w:sz w:val="24"/>
          <w:szCs w:val="24"/>
        </w:rPr>
        <w:t>Articolul 25, alineatul (5) se abrogă</w:t>
      </w:r>
      <w:r w:rsidR="001939FE" w:rsidRPr="00C62425">
        <w:rPr>
          <w:rFonts w:ascii="Times New Roman" w:hAnsi="Times New Roman"/>
          <w:b/>
          <w:sz w:val="24"/>
          <w:szCs w:val="24"/>
        </w:rPr>
        <w:t>.</w:t>
      </w:r>
      <w:r w:rsidRPr="00C62425">
        <w:rPr>
          <w:rFonts w:ascii="Times New Roman" w:hAnsi="Times New Roman"/>
          <w:b/>
          <w:sz w:val="24"/>
          <w:szCs w:val="24"/>
        </w:rPr>
        <w:t xml:space="preserve"> </w:t>
      </w:r>
    </w:p>
    <w:p w14:paraId="71B99DE1" w14:textId="4E07FB20" w:rsidR="00F20A69" w:rsidRPr="00C62425" w:rsidRDefault="00F20A69" w:rsidP="00C6242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1134"/>
        <w:jc w:val="both"/>
        <w:rPr>
          <w:rFonts w:ascii="Times New Roman" w:hAnsi="Times New Roman"/>
          <w:b/>
          <w:sz w:val="24"/>
          <w:szCs w:val="24"/>
        </w:rPr>
      </w:pPr>
      <w:r w:rsidRPr="00C62425">
        <w:rPr>
          <w:rFonts w:ascii="Times New Roman" w:hAnsi="Times New Roman"/>
          <w:b/>
          <w:sz w:val="24"/>
          <w:szCs w:val="24"/>
        </w:rPr>
        <w:t xml:space="preserve">Articolul 27 se completează cu </w:t>
      </w:r>
      <w:r w:rsidR="00987FA4" w:rsidRPr="00C62425">
        <w:rPr>
          <w:rFonts w:ascii="Times New Roman" w:hAnsi="Times New Roman"/>
          <w:b/>
          <w:sz w:val="24"/>
          <w:szCs w:val="24"/>
        </w:rPr>
        <w:t xml:space="preserve">două </w:t>
      </w:r>
      <w:r w:rsidRPr="00C62425">
        <w:rPr>
          <w:rFonts w:ascii="Times New Roman" w:hAnsi="Times New Roman"/>
          <w:b/>
          <w:sz w:val="24"/>
          <w:szCs w:val="24"/>
        </w:rPr>
        <w:t>alineat</w:t>
      </w:r>
      <w:r w:rsidR="00987FA4" w:rsidRPr="00C62425">
        <w:rPr>
          <w:rFonts w:ascii="Times New Roman" w:hAnsi="Times New Roman"/>
          <w:b/>
          <w:sz w:val="24"/>
          <w:szCs w:val="24"/>
        </w:rPr>
        <w:t>e</w:t>
      </w:r>
      <w:r w:rsidRPr="00C62425">
        <w:rPr>
          <w:rFonts w:ascii="Times New Roman" w:hAnsi="Times New Roman"/>
          <w:b/>
          <w:sz w:val="24"/>
          <w:szCs w:val="24"/>
        </w:rPr>
        <w:t xml:space="preserve"> no</w:t>
      </w:r>
      <w:r w:rsidR="00987FA4" w:rsidRPr="00C62425">
        <w:rPr>
          <w:rFonts w:ascii="Times New Roman" w:hAnsi="Times New Roman"/>
          <w:b/>
          <w:sz w:val="24"/>
          <w:szCs w:val="24"/>
        </w:rPr>
        <w:t>i</w:t>
      </w:r>
      <w:r w:rsidRPr="00C62425">
        <w:rPr>
          <w:rFonts w:ascii="Times New Roman" w:hAnsi="Times New Roman"/>
          <w:b/>
          <w:sz w:val="24"/>
          <w:szCs w:val="24"/>
        </w:rPr>
        <w:t>, alineat</w:t>
      </w:r>
      <w:r w:rsidR="00987FA4" w:rsidRPr="00C62425">
        <w:rPr>
          <w:rFonts w:ascii="Times New Roman" w:hAnsi="Times New Roman"/>
          <w:b/>
          <w:sz w:val="24"/>
          <w:szCs w:val="24"/>
        </w:rPr>
        <w:t xml:space="preserve">ele </w:t>
      </w:r>
      <w:r w:rsidRPr="00C62425">
        <w:rPr>
          <w:rFonts w:ascii="Times New Roman" w:hAnsi="Times New Roman"/>
          <w:b/>
          <w:sz w:val="24"/>
          <w:szCs w:val="24"/>
        </w:rPr>
        <w:t>(3)</w:t>
      </w:r>
      <w:r w:rsidR="00987FA4" w:rsidRPr="00C62425">
        <w:rPr>
          <w:rFonts w:ascii="Times New Roman" w:hAnsi="Times New Roman"/>
          <w:b/>
          <w:sz w:val="24"/>
          <w:szCs w:val="24"/>
        </w:rPr>
        <w:t xml:space="preserve"> și (4)</w:t>
      </w:r>
      <w:r w:rsidRPr="00C62425">
        <w:rPr>
          <w:rFonts w:ascii="Times New Roman" w:hAnsi="Times New Roman"/>
          <w:b/>
          <w:sz w:val="24"/>
          <w:szCs w:val="24"/>
        </w:rPr>
        <w:t>, cu următorul cuprins:</w:t>
      </w:r>
    </w:p>
    <w:p w14:paraId="41EB3911" w14:textId="34476015" w:rsidR="00987FA4" w:rsidRPr="00C62425" w:rsidRDefault="00642E95" w:rsidP="008D1FC9">
      <w:pPr>
        <w:spacing w:line="360" w:lineRule="auto"/>
        <w:ind w:left="1134" w:hanging="360"/>
        <w:jc w:val="both"/>
        <w:rPr>
          <w:rStyle w:val="salnttl1"/>
          <w:rFonts w:ascii="Times New Roman" w:hAnsi="Times New Roman"/>
          <w:b w:val="0"/>
          <w:color w:val="auto"/>
          <w:sz w:val="24"/>
          <w:szCs w:val="24"/>
          <w:lang w:val="ro-RO"/>
        </w:rPr>
      </w:pPr>
      <w:r w:rsidRPr="00C62425">
        <w:rPr>
          <w:lang w:val="ro-RO"/>
        </w:rPr>
        <w:t>“</w:t>
      </w:r>
      <w:r w:rsidR="00950A05" w:rsidRPr="00C62425">
        <w:rPr>
          <w:rStyle w:val="salnttl1"/>
          <w:rFonts w:ascii="Times New Roman" w:hAnsi="Times New Roman"/>
          <w:b w:val="0"/>
          <w:color w:val="auto"/>
          <w:sz w:val="24"/>
          <w:szCs w:val="24"/>
          <w:lang w:val="ro-RO"/>
          <w:specVanish w:val="0"/>
        </w:rPr>
        <w:t>(</w:t>
      </w:r>
      <w:r w:rsidR="00987FA4" w:rsidRPr="00C62425">
        <w:rPr>
          <w:rStyle w:val="salnttl1"/>
          <w:rFonts w:ascii="Times New Roman" w:hAnsi="Times New Roman"/>
          <w:b w:val="0"/>
          <w:color w:val="auto"/>
          <w:sz w:val="24"/>
          <w:szCs w:val="24"/>
          <w:lang w:val="ro-RO"/>
          <w:specVanish w:val="0"/>
        </w:rPr>
        <w:t>3</w:t>
      </w:r>
      <w:r w:rsidR="00950A05" w:rsidRPr="00C62425">
        <w:rPr>
          <w:rStyle w:val="salnttl1"/>
          <w:rFonts w:ascii="Times New Roman" w:hAnsi="Times New Roman"/>
          <w:b w:val="0"/>
          <w:color w:val="auto"/>
          <w:sz w:val="24"/>
          <w:szCs w:val="24"/>
          <w:lang w:val="ro-RO"/>
          <w:specVanish w:val="0"/>
        </w:rPr>
        <w:t xml:space="preserve">) </w:t>
      </w:r>
      <w:r w:rsidR="00987FA4" w:rsidRPr="00C62425">
        <w:rPr>
          <w:rStyle w:val="salnttl1"/>
          <w:rFonts w:ascii="Times New Roman" w:hAnsi="Times New Roman"/>
          <w:b w:val="0"/>
          <w:color w:val="auto"/>
          <w:sz w:val="24"/>
          <w:szCs w:val="24"/>
          <w:lang w:val="ro-RO"/>
          <w:specVanish w:val="0"/>
        </w:rPr>
        <w:t>În situația în care, pe parcursul un</w:t>
      </w:r>
      <w:r w:rsidR="00A275C4">
        <w:rPr>
          <w:rStyle w:val="salnttl1"/>
          <w:rFonts w:ascii="Times New Roman" w:hAnsi="Times New Roman"/>
          <w:b w:val="0"/>
          <w:color w:val="auto"/>
          <w:sz w:val="24"/>
          <w:szCs w:val="24"/>
          <w:lang w:val="ro-RO"/>
          <w:specVanish w:val="0"/>
        </w:rPr>
        <w:t>u</w:t>
      </w:r>
      <w:r w:rsidR="00987FA4" w:rsidRPr="00C62425">
        <w:rPr>
          <w:rStyle w:val="salnttl1"/>
          <w:rFonts w:ascii="Times New Roman" w:hAnsi="Times New Roman"/>
          <w:b w:val="0"/>
          <w:color w:val="auto"/>
          <w:sz w:val="24"/>
          <w:szCs w:val="24"/>
          <w:lang w:val="ro-RO"/>
          <w:specVanish w:val="0"/>
        </w:rPr>
        <w:t xml:space="preserve">i an de reglementare, </w:t>
      </w:r>
      <w:r w:rsidR="009C7C00">
        <w:rPr>
          <w:rStyle w:val="salnttl1"/>
          <w:rFonts w:ascii="Times New Roman" w:hAnsi="Times New Roman"/>
          <w:b w:val="0"/>
          <w:color w:val="auto"/>
          <w:sz w:val="24"/>
          <w:szCs w:val="24"/>
          <w:lang w:val="ro-RO"/>
          <w:specVanish w:val="0"/>
        </w:rPr>
        <w:t>valoarea</w:t>
      </w:r>
      <w:r w:rsidR="00987FA4" w:rsidRPr="00C62425">
        <w:rPr>
          <w:rStyle w:val="salnttl1"/>
          <w:rFonts w:ascii="Times New Roman" w:hAnsi="Times New Roman"/>
          <w:b w:val="0"/>
          <w:color w:val="auto"/>
          <w:sz w:val="24"/>
          <w:szCs w:val="24"/>
          <w:lang w:val="ro-RO"/>
          <w:specVanish w:val="0"/>
        </w:rPr>
        <w:t xml:space="preserve"> </w:t>
      </w:r>
      <w:r w:rsidR="00BB2B80">
        <w:rPr>
          <w:rStyle w:val="salnttl1"/>
          <w:rFonts w:ascii="Times New Roman" w:hAnsi="Times New Roman"/>
          <w:b w:val="0"/>
          <w:color w:val="auto"/>
          <w:sz w:val="24"/>
          <w:szCs w:val="24"/>
          <w:lang w:val="ro-RO"/>
        </w:rPr>
        <w:t xml:space="preserve">aprobată a </w:t>
      </w:r>
      <w:r w:rsidR="00987FA4" w:rsidRPr="00C62425">
        <w:rPr>
          <w:rStyle w:val="salnttl1"/>
          <w:rFonts w:ascii="Times New Roman" w:hAnsi="Times New Roman"/>
          <w:b w:val="0"/>
          <w:color w:val="auto"/>
          <w:sz w:val="24"/>
          <w:szCs w:val="24"/>
          <w:lang w:val="ro-RO"/>
          <w:specVanish w:val="0"/>
        </w:rPr>
        <w:t xml:space="preserve">RRR suferă modificări, </w:t>
      </w:r>
      <w:r w:rsidR="00BB2B80">
        <w:rPr>
          <w:rStyle w:val="salnttl1"/>
          <w:rFonts w:ascii="Times New Roman" w:hAnsi="Times New Roman"/>
          <w:b w:val="0"/>
          <w:color w:val="auto"/>
          <w:sz w:val="24"/>
          <w:szCs w:val="24"/>
          <w:lang w:val="ro-RO"/>
        </w:rPr>
        <w:t xml:space="preserve">valoarea </w:t>
      </w:r>
      <w:r w:rsidR="00987FA4" w:rsidRPr="00C62425">
        <w:rPr>
          <w:rStyle w:val="salnttl1"/>
          <w:rFonts w:ascii="Times New Roman" w:hAnsi="Times New Roman"/>
          <w:b w:val="0"/>
          <w:color w:val="auto"/>
          <w:sz w:val="24"/>
          <w:szCs w:val="24"/>
          <w:lang w:val="ro-RO"/>
          <w:specVanish w:val="0"/>
        </w:rPr>
        <w:t xml:space="preserve">RRR </w:t>
      </w:r>
      <w:r w:rsidR="009C7C00">
        <w:rPr>
          <w:rStyle w:val="salnttl1"/>
          <w:rFonts w:ascii="Times New Roman" w:hAnsi="Times New Roman"/>
          <w:b w:val="0"/>
          <w:color w:val="auto"/>
          <w:sz w:val="24"/>
          <w:szCs w:val="24"/>
          <w:lang w:val="ro-RO"/>
          <w:specVanish w:val="0"/>
        </w:rPr>
        <w:t>utilizată</w:t>
      </w:r>
      <w:r w:rsidR="00987FA4" w:rsidRPr="00C62425">
        <w:rPr>
          <w:rStyle w:val="salnttl1"/>
          <w:rFonts w:ascii="Times New Roman" w:hAnsi="Times New Roman"/>
          <w:b w:val="0"/>
          <w:color w:val="auto"/>
          <w:sz w:val="24"/>
          <w:szCs w:val="24"/>
          <w:lang w:val="ro-RO"/>
          <w:specVanish w:val="0"/>
        </w:rPr>
        <w:t xml:space="preserve"> la calculul CAPEX se determină ca medie ponderată în funcție de numărul de zile de aplicabilitate, a </w:t>
      </w:r>
      <w:r w:rsidR="009C7C00">
        <w:rPr>
          <w:rStyle w:val="salnttl1"/>
          <w:rFonts w:ascii="Times New Roman" w:hAnsi="Times New Roman"/>
          <w:b w:val="0"/>
          <w:color w:val="auto"/>
          <w:sz w:val="24"/>
          <w:szCs w:val="24"/>
          <w:lang w:val="ro-RO"/>
          <w:specVanish w:val="0"/>
        </w:rPr>
        <w:t>valorilor</w:t>
      </w:r>
      <w:r w:rsidR="00987FA4" w:rsidRPr="00C62425">
        <w:rPr>
          <w:rStyle w:val="salnttl1"/>
          <w:rFonts w:ascii="Times New Roman" w:hAnsi="Times New Roman"/>
          <w:b w:val="0"/>
          <w:color w:val="auto"/>
          <w:sz w:val="24"/>
          <w:szCs w:val="24"/>
          <w:lang w:val="ro-RO"/>
          <w:specVanish w:val="0"/>
        </w:rPr>
        <w:t xml:space="preserve"> RRR aprobate.</w:t>
      </w:r>
    </w:p>
    <w:p w14:paraId="484EBA9F" w14:textId="2E129494" w:rsidR="00950A05" w:rsidRPr="00C62425" w:rsidRDefault="00987FA4" w:rsidP="008D1FC9">
      <w:pPr>
        <w:spacing w:line="360" w:lineRule="auto"/>
        <w:ind w:left="1134" w:hanging="360"/>
        <w:jc w:val="both"/>
        <w:rPr>
          <w:b/>
          <w:bCs/>
          <w:shd w:val="clear" w:color="auto" w:fill="FFFFFF"/>
          <w:lang w:val="ro-RO"/>
        </w:rPr>
      </w:pPr>
      <w:r w:rsidRPr="00C62425">
        <w:rPr>
          <w:rStyle w:val="salnttl1"/>
          <w:rFonts w:ascii="Times New Roman" w:hAnsi="Times New Roman"/>
          <w:b w:val="0"/>
          <w:color w:val="auto"/>
          <w:sz w:val="24"/>
          <w:szCs w:val="24"/>
          <w:lang w:val="ro-RO"/>
          <w:specVanish w:val="0"/>
        </w:rPr>
        <w:t>(4)</w:t>
      </w:r>
      <w:r w:rsidRPr="00C62425">
        <w:rPr>
          <w:rStyle w:val="salnttl1"/>
          <w:rFonts w:ascii="Times New Roman" w:hAnsi="Times New Roman"/>
          <w:color w:val="auto"/>
          <w:sz w:val="24"/>
          <w:szCs w:val="24"/>
          <w:lang w:val="ro-RO"/>
          <w:specVanish w:val="0"/>
        </w:rPr>
        <w:t xml:space="preserve"> </w:t>
      </w:r>
      <w:r w:rsidR="00AE478F" w:rsidRPr="00C62425">
        <w:rPr>
          <w:lang w:val="ro-RO"/>
        </w:rPr>
        <w:t>S</w:t>
      </w:r>
      <w:r w:rsidR="00950A05" w:rsidRPr="00C62425">
        <w:rPr>
          <w:lang w:val="ro-RO"/>
        </w:rPr>
        <w:t>timulent</w:t>
      </w:r>
      <w:r w:rsidR="00AE478F" w:rsidRPr="00C62425">
        <w:rPr>
          <w:lang w:val="ro-RO"/>
        </w:rPr>
        <w:t>ul acordat</w:t>
      </w:r>
      <w:r w:rsidR="00950A05" w:rsidRPr="00C62425">
        <w:rPr>
          <w:lang w:val="ro-RO"/>
        </w:rPr>
        <w:t xml:space="preserve"> p</w:t>
      </w:r>
      <w:r w:rsidR="00950A05" w:rsidRPr="00C62425">
        <w:rPr>
          <w:rStyle w:val="salnbdy"/>
          <w:rFonts w:ascii="Times New Roman" w:hAnsi="Times New Roman"/>
          <w:color w:val="auto"/>
          <w:sz w:val="24"/>
          <w:szCs w:val="24"/>
          <w:lang w:val="ro-RO"/>
        </w:rPr>
        <w:t>entru imobilizările corporale și necorporale puse în funcțiune/preluate în folosință începând cu cea de a patra perioadă de reglementare</w:t>
      </w:r>
      <w:r w:rsidR="00950A05" w:rsidRPr="00C62425">
        <w:rPr>
          <w:lang w:val="ro-RO"/>
        </w:rPr>
        <w:t xml:space="preserve"> se </w:t>
      </w:r>
      <w:r w:rsidR="00AE478F" w:rsidRPr="00C62425">
        <w:rPr>
          <w:lang w:val="ro-RO"/>
        </w:rPr>
        <w:t xml:space="preserve">aplică </w:t>
      </w:r>
      <w:r w:rsidR="00950A05" w:rsidRPr="00C62425">
        <w:rPr>
          <w:lang w:val="ro-RO"/>
        </w:rPr>
        <w:t xml:space="preserve">lunar, </w:t>
      </w:r>
      <w:r w:rsidR="009672BA" w:rsidRPr="00C62425">
        <w:rPr>
          <w:lang w:val="ro-RO"/>
        </w:rPr>
        <w:t xml:space="preserve">corespunzător numărului de zile din luna respectivă, </w:t>
      </w:r>
      <w:r w:rsidR="00950A05" w:rsidRPr="00C62425">
        <w:rPr>
          <w:lang w:val="ro-RO"/>
        </w:rPr>
        <w:t xml:space="preserve">începând cu luna următoare </w:t>
      </w:r>
      <w:r w:rsidR="009672BA" w:rsidRPr="00C62425">
        <w:rPr>
          <w:lang w:val="ro-RO"/>
        </w:rPr>
        <w:t xml:space="preserve">celei de </w:t>
      </w:r>
      <w:r w:rsidR="00AE478F" w:rsidRPr="00C62425">
        <w:rPr>
          <w:lang w:val="ro-RO"/>
        </w:rPr>
        <w:t>intr</w:t>
      </w:r>
      <w:r w:rsidR="009672BA" w:rsidRPr="00C62425">
        <w:rPr>
          <w:lang w:val="ro-RO"/>
        </w:rPr>
        <w:t>are</w:t>
      </w:r>
      <w:r w:rsidR="00AE478F" w:rsidRPr="00C62425">
        <w:rPr>
          <w:lang w:val="ro-RO"/>
        </w:rPr>
        <w:t xml:space="preserve"> </w:t>
      </w:r>
      <w:r w:rsidR="00950A05" w:rsidRPr="00C62425">
        <w:rPr>
          <w:lang w:val="ro-RO"/>
        </w:rPr>
        <w:t>în BAR a acestora.”</w:t>
      </w:r>
    </w:p>
    <w:p w14:paraId="61839995" w14:textId="1D720CB6" w:rsidR="00254BED" w:rsidRPr="00C62425" w:rsidRDefault="00254BED" w:rsidP="00C6242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1134"/>
        <w:jc w:val="both"/>
        <w:rPr>
          <w:rFonts w:ascii="Times New Roman" w:hAnsi="Times New Roman"/>
          <w:b/>
          <w:sz w:val="24"/>
          <w:szCs w:val="24"/>
        </w:rPr>
      </w:pPr>
      <w:r w:rsidRPr="00C62425">
        <w:rPr>
          <w:rFonts w:ascii="Times New Roman" w:hAnsi="Times New Roman"/>
          <w:b/>
          <w:sz w:val="24"/>
          <w:szCs w:val="24"/>
        </w:rPr>
        <w:t xml:space="preserve">Articolul 33, alineatul (3) se abrogă. </w:t>
      </w:r>
    </w:p>
    <w:p w14:paraId="36DF2107" w14:textId="18208481" w:rsidR="00010BB0" w:rsidRPr="00C62425" w:rsidRDefault="001D3A4B" w:rsidP="00C6242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1134"/>
        <w:jc w:val="both"/>
        <w:rPr>
          <w:rFonts w:ascii="Times New Roman" w:hAnsi="Times New Roman"/>
          <w:b/>
          <w:sz w:val="24"/>
          <w:szCs w:val="24"/>
        </w:rPr>
      </w:pPr>
      <w:r w:rsidRPr="00C62425">
        <w:rPr>
          <w:rFonts w:ascii="Times New Roman" w:hAnsi="Times New Roman"/>
          <w:b/>
          <w:sz w:val="24"/>
          <w:szCs w:val="24"/>
        </w:rPr>
        <w:t>Articolul 52, alineatul (4) se modifică și va avea următorul cuprins:</w:t>
      </w:r>
    </w:p>
    <w:p w14:paraId="57B45E62" w14:textId="34B5D22A" w:rsidR="00010BB0" w:rsidRPr="00C62425" w:rsidRDefault="00642E95" w:rsidP="00C62425">
      <w:pPr>
        <w:spacing w:line="360" w:lineRule="auto"/>
        <w:ind w:left="993"/>
        <w:jc w:val="both"/>
        <w:rPr>
          <w:lang w:val="ro-RO"/>
        </w:rPr>
      </w:pPr>
      <w:r w:rsidRPr="00C62425">
        <w:rPr>
          <w:lang w:val="ro-RO"/>
        </w:rPr>
        <w:t>“</w:t>
      </w:r>
      <w:r w:rsidR="000B7511" w:rsidRPr="00C62425">
        <w:rPr>
          <w:rStyle w:val="salnttl1"/>
          <w:rFonts w:ascii="Times New Roman" w:hAnsi="Times New Roman"/>
          <w:b w:val="0"/>
          <w:color w:val="auto"/>
          <w:sz w:val="24"/>
          <w:szCs w:val="24"/>
          <w:lang w:val="ro-RO"/>
          <w:specVanish w:val="0"/>
        </w:rPr>
        <w:t>(5)</w:t>
      </w:r>
      <w:r w:rsidR="000B7511" w:rsidRPr="00C62425">
        <w:rPr>
          <w:rStyle w:val="salnttl1"/>
          <w:rFonts w:ascii="Times New Roman" w:hAnsi="Times New Roman"/>
          <w:color w:val="auto"/>
          <w:sz w:val="24"/>
          <w:szCs w:val="24"/>
          <w:lang w:val="ro-RO"/>
          <w:specVanish w:val="0"/>
        </w:rPr>
        <w:t xml:space="preserve"> </w:t>
      </w:r>
      <w:r w:rsidR="004962DD">
        <w:rPr>
          <w:bCs/>
          <w:lang w:val="ro-RO"/>
        </w:rPr>
        <w:t xml:space="preserve">Pentru </w:t>
      </w:r>
      <w:r w:rsidR="004962DD">
        <w:rPr>
          <w:lang w:val="ro-RO"/>
        </w:rPr>
        <w:t>imobilizările corporale și necorporale</w:t>
      </w:r>
      <w:r w:rsidR="004962DD">
        <w:rPr>
          <w:bCs/>
          <w:lang w:val="ro-RO"/>
        </w:rPr>
        <w:t xml:space="preserve"> puse în funcțiune/preluate în folosințǎ începând cu cea de a patra perioadă de reglementare, </w:t>
      </w:r>
      <w:r w:rsidR="004A1655">
        <w:rPr>
          <w:bCs/>
          <w:lang w:val="ro-RO"/>
        </w:rPr>
        <w:t xml:space="preserve">valoarea </w:t>
      </w:r>
      <w:r w:rsidR="004A1655">
        <w:rPr>
          <w:lang w:val="ro-RO"/>
        </w:rPr>
        <w:t>a</w:t>
      </w:r>
      <w:r w:rsidR="000B7511" w:rsidRPr="00C62425">
        <w:rPr>
          <w:lang w:val="ro-RO"/>
        </w:rPr>
        <w:t>mortiz</w:t>
      </w:r>
      <w:r w:rsidR="004A1655">
        <w:rPr>
          <w:lang w:val="ro-RO"/>
        </w:rPr>
        <w:t>ării</w:t>
      </w:r>
      <w:r w:rsidR="000B7511" w:rsidRPr="00C62425">
        <w:rPr>
          <w:lang w:val="ro-RO"/>
        </w:rPr>
        <w:t xml:space="preserve"> </w:t>
      </w:r>
      <w:r w:rsidR="004962DD">
        <w:rPr>
          <w:bCs/>
          <w:lang w:val="ro-RO"/>
        </w:rPr>
        <w:t xml:space="preserve">se determină </w:t>
      </w:r>
      <w:r w:rsidR="000B7511" w:rsidRPr="00C62425">
        <w:rPr>
          <w:lang w:val="ro-RO"/>
        </w:rPr>
        <w:t xml:space="preserve">lunar, începând cu luna următoare </w:t>
      </w:r>
      <w:r w:rsidR="002C4EA5" w:rsidRPr="00C62425">
        <w:rPr>
          <w:lang w:val="ro-RO"/>
        </w:rPr>
        <w:t xml:space="preserve">celei de intrare </w:t>
      </w:r>
      <w:r w:rsidR="000B7511" w:rsidRPr="00C62425">
        <w:rPr>
          <w:lang w:val="ro-RO"/>
        </w:rPr>
        <w:t>în BAR a acestora.”</w:t>
      </w:r>
    </w:p>
    <w:p w14:paraId="2A848A05" w14:textId="264F1397" w:rsidR="00CC7875" w:rsidRPr="00C62425" w:rsidRDefault="00CC7875" w:rsidP="00C6242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1134"/>
        <w:jc w:val="both"/>
        <w:rPr>
          <w:rFonts w:ascii="Times New Roman" w:hAnsi="Times New Roman"/>
          <w:b/>
          <w:sz w:val="24"/>
          <w:szCs w:val="24"/>
        </w:rPr>
      </w:pPr>
      <w:r w:rsidRPr="00C62425">
        <w:rPr>
          <w:rFonts w:ascii="Times New Roman" w:hAnsi="Times New Roman"/>
          <w:b/>
          <w:sz w:val="24"/>
          <w:szCs w:val="24"/>
        </w:rPr>
        <w:t>Articolul 54, alineatul (4), litera c) se modifică și va avea următorul cuprins:</w:t>
      </w:r>
    </w:p>
    <w:p w14:paraId="7872A5B6" w14:textId="3E4C66B5" w:rsidR="00CC7875" w:rsidRPr="00C62425" w:rsidRDefault="00642E95" w:rsidP="008D1FC9">
      <w:pPr>
        <w:autoSpaceDE w:val="0"/>
        <w:autoSpaceDN w:val="0"/>
        <w:adjustRightInd w:val="0"/>
        <w:spacing w:line="360" w:lineRule="auto"/>
        <w:ind w:left="1134" w:hanging="360"/>
        <w:jc w:val="both"/>
        <w:rPr>
          <w:lang w:val="ro-RO"/>
        </w:rPr>
      </w:pPr>
      <w:r w:rsidRPr="00C62425">
        <w:rPr>
          <w:lang w:val="ro-RO"/>
        </w:rPr>
        <w:t>“</w:t>
      </w:r>
      <w:r w:rsidR="00CC7875" w:rsidRPr="00C62425">
        <w:rPr>
          <w:rStyle w:val="slitttl1"/>
          <w:rFonts w:ascii="Times New Roman" w:hAnsi="Times New Roman"/>
          <w:b w:val="0"/>
          <w:color w:val="auto"/>
          <w:sz w:val="24"/>
          <w:szCs w:val="24"/>
          <w:lang w:val="ro-RO"/>
          <w:specVanish w:val="0"/>
        </w:rPr>
        <w:t>c)</w:t>
      </w:r>
      <w:r w:rsidR="00CC7875" w:rsidRPr="00C62425">
        <w:rPr>
          <w:rStyle w:val="slitttl1"/>
          <w:rFonts w:ascii="Times New Roman" w:hAnsi="Times New Roman"/>
          <w:color w:val="auto"/>
          <w:sz w:val="24"/>
          <w:szCs w:val="24"/>
          <w:lang w:val="ro-RO"/>
          <w:specVanish w:val="0"/>
        </w:rPr>
        <w:t xml:space="preserve"> </w:t>
      </w:r>
      <w:r w:rsidR="00CC7875" w:rsidRPr="00C62425">
        <w:rPr>
          <w:lang w:val="ro-RO"/>
        </w:rPr>
        <w:t>notele explicative referitoare la modul de realizare a separării evidențelor contabile</w:t>
      </w:r>
      <w:r w:rsidR="00CC7875" w:rsidRPr="00C62425">
        <w:rPr>
          <w:rStyle w:val="slitttl1"/>
          <w:rFonts w:ascii="Times New Roman" w:hAnsi="Times New Roman"/>
          <w:color w:val="auto"/>
          <w:sz w:val="24"/>
          <w:szCs w:val="24"/>
          <w:lang w:val="ro-RO"/>
          <w:specVanish w:val="0"/>
        </w:rPr>
        <w:t xml:space="preserve"> </w:t>
      </w:r>
      <w:r w:rsidR="00CC7875" w:rsidRPr="00C62425">
        <w:rPr>
          <w:rStyle w:val="slitbdy"/>
          <w:rFonts w:ascii="Times New Roman" w:hAnsi="Times New Roman"/>
          <w:color w:val="auto"/>
          <w:sz w:val="24"/>
          <w:szCs w:val="24"/>
          <w:lang w:val="ro-RO"/>
        </w:rPr>
        <w:t>pentru perioada de reglementare</w:t>
      </w:r>
      <w:r w:rsidR="00CC7875" w:rsidRPr="00C62425">
        <w:rPr>
          <w:rStyle w:val="slitttl1"/>
          <w:rFonts w:ascii="Times New Roman" w:hAnsi="Times New Roman"/>
          <w:color w:val="auto"/>
          <w:sz w:val="24"/>
          <w:szCs w:val="24"/>
          <w:lang w:val="ro-RO"/>
          <w:specVanish w:val="0"/>
        </w:rPr>
        <w:t xml:space="preserve"> </w:t>
      </w:r>
      <w:r w:rsidR="00DD3DF4" w:rsidRPr="00C62425">
        <w:rPr>
          <w:rStyle w:val="slitttl1"/>
          <w:rFonts w:ascii="Times New Roman" w:hAnsi="Times New Roman"/>
          <w:b w:val="0"/>
          <w:color w:val="auto"/>
          <w:sz w:val="24"/>
          <w:szCs w:val="24"/>
          <w:lang w:val="ro-RO"/>
          <w:specVanish w:val="0"/>
        </w:rPr>
        <w:t xml:space="preserve">pentru </w:t>
      </w:r>
      <w:r w:rsidR="001939FE" w:rsidRPr="00C62425">
        <w:rPr>
          <w:rStyle w:val="slitttl1"/>
          <w:rFonts w:ascii="Times New Roman" w:hAnsi="Times New Roman"/>
          <w:b w:val="0"/>
          <w:color w:val="auto"/>
          <w:sz w:val="24"/>
          <w:szCs w:val="24"/>
          <w:lang w:val="ro-RO"/>
          <w:specVanish w:val="0"/>
        </w:rPr>
        <w:t>activitățile</w:t>
      </w:r>
      <w:r w:rsidR="00DD3DF4" w:rsidRPr="00C62425">
        <w:rPr>
          <w:rStyle w:val="slitttl1"/>
          <w:rFonts w:ascii="Times New Roman" w:hAnsi="Times New Roman"/>
          <w:b w:val="0"/>
          <w:color w:val="auto"/>
          <w:sz w:val="24"/>
          <w:szCs w:val="24"/>
          <w:lang w:val="ro-RO"/>
          <w:specVanish w:val="0"/>
        </w:rPr>
        <w:t xml:space="preserve"> </w:t>
      </w:r>
      <w:r w:rsidR="001939FE" w:rsidRPr="00C62425">
        <w:rPr>
          <w:rStyle w:val="slitttl1"/>
          <w:rFonts w:ascii="Times New Roman" w:hAnsi="Times New Roman"/>
          <w:b w:val="0"/>
          <w:color w:val="auto"/>
          <w:sz w:val="24"/>
          <w:szCs w:val="24"/>
          <w:lang w:val="ro-RO"/>
          <w:specVanish w:val="0"/>
        </w:rPr>
        <w:t>prevăzute</w:t>
      </w:r>
      <w:r w:rsidR="00DD3DF4" w:rsidRPr="00C62425">
        <w:rPr>
          <w:rStyle w:val="slitttl1"/>
          <w:rFonts w:ascii="Times New Roman" w:hAnsi="Times New Roman"/>
          <w:b w:val="0"/>
          <w:color w:val="auto"/>
          <w:sz w:val="24"/>
          <w:szCs w:val="24"/>
          <w:lang w:val="ro-RO"/>
          <w:specVanish w:val="0"/>
        </w:rPr>
        <w:t xml:space="preserve"> </w:t>
      </w:r>
      <w:r w:rsidR="006338D5" w:rsidRPr="00C62425">
        <w:rPr>
          <w:rStyle w:val="slitttl1"/>
          <w:rFonts w:ascii="Times New Roman" w:hAnsi="Times New Roman"/>
          <w:b w:val="0"/>
          <w:color w:val="auto"/>
          <w:sz w:val="24"/>
          <w:szCs w:val="24"/>
          <w:lang w:val="ro-RO"/>
          <w:specVanish w:val="0"/>
        </w:rPr>
        <w:t>î</w:t>
      </w:r>
      <w:r w:rsidR="00DD3DF4" w:rsidRPr="00C62425">
        <w:rPr>
          <w:rStyle w:val="slitttl1"/>
          <w:rFonts w:ascii="Times New Roman" w:hAnsi="Times New Roman"/>
          <w:b w:val="0"/>
          <w:color w:val="auto"/>
          <w:sz w:val="24"/>
          <w:szCs w:val="24"/>
          <w:lang w:val="ro-RO"/>
          <w:specVanish w:val="0"/>
        </w:rPr>
        <w:t>n</w:t>
      </w:r>
      <w:r w:rsidR="00CC7875" w:rsidRPr="00C62425">
        <w:rPr>
          <w:rStyle w:val="slitttl1"/>
          <w:rFonts w:ascii="Times New Roman" w:hAnsi="Times New Roman"/>
          <w:color w:val="auto"/>
          <w:sz w:val="24"/>
          <w:szCs w:val="24"/>
          <w:lang w:val="ro-RO"/>
          <w:specVanish w:val="0"/>
        </w:rPr>
        <w:t xml:space="preserve"> </w:t>
      </w:r>
      <w:r w:rsidR="00CC7875" w:rsidRPr="00C62425">
        <w:rPr>
          <w:lang w:val="ro-RO"/>
        </w:rPr>
        <w:t xml:space="preserve">Regulamentul privind separarea </w:t>
      </w:r>
      <w:r w:rsidR="00CC7875" w:rsidRPr="00C62425">
        <w:rPr>
          <w:lang w:val="ro-RO"/>
        </w:rPr>
        <w:lastRenderedPageBreak/>
        <w:t>contabilă a activităților desfășurate de către titularii de licențe din sectorul gazelor naturale</w:t>
      </w:r>
      <w:r w:rsidR="003C03A8" w:rsidRPr="00C62425">
        <w:rPr>
          <w:lang w:val="ro-RO"/>
        </w:rPr>
        <w:t>;</w:t>
      </w:r>
      <w:r w:rsidR="003C03A8" w:rsidRPr="00C62425">
        <w:rPr>
          <w:shd w:val="clear" w:color="auto" w:fill="FFFFFF"/>
          <w:lang w:val="ro-RO" w:eastAsia="en-GB"/>
        </w:rPr>
        <w:t>”</w:t>
      </w:r>
    </w:p>
    <w:p w14:paraId="240C2698" w14:textId="4DC493A7" w:rsidR="00CC7875" w:rsidRPr="00C62425" w:rsidRDefault="00CC7875" w:rsidP="00C6242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1134"/>
        <w:jc w:val="both"/>
        <w:rPr>
          <w:rFonts w:ascii="Times New Roman" w:hAnsi="Times New Roman"/>
          <w:b/>
          <w:sz w:val="24"/>
          <w:szCs w:val="24"/>
        </w:rPr>
      </w:pPr>
      <w:r w:rsidRPr="00C62425">
        <w:rPr>
          <w:rFonts w:ascii="Times New Roman" w:hAnsi="Times New Roman"/>
          <w:b/>
          <w:sz w:val="24"/>
          <w:szCs w:val="24"/>
        </w:rPr>
        <w:t>Articolul 54, alineatul (4), litera d) se modifică și va avea următorul cuprins:</w:t>
      </w:r>
    </w:p>
    <w:p w14:paraId="4A3F6D6C" w14:textId="140CF23E" w:rsidR="00115C4A" w:rsidRPr="00C62425" w:rsidRDefault="00642E95" w:rsidP="008D1FC9">
      <w:pPr>
        <w:autoSpaceDE w:val="0"/>
        <w:autoSpaceDN w:val="0"/>
        <w:adjustRightInd w:val="0"/>
        <w:spacing w:line="360" w:lineRule="auto"/>
        <w:ind w:left="1134" w:hanging="360"/>
        <w:jc w:val="both"/>
        <w:rPr>
          <w:rStyle w:val="slitbdy"/>
          <w:rFonts w:ascii="Times New Roman" w:hAnsi="Times New Roman"/>
          <w:sz w:val="24"/>
          <w:szCs w:val="24"/>
          <w:lang w:val="ro-RO"/>
        </w:rPr>
      </w:pPr>
      <w:r w:rsidRPr="00C62425">
        <w:rPr>
          <w:lang w:val="ro-RO"/>
        </w:rPr>
        <w:t>“</w:t>
      </w:r>
      <w:r w:rsidR="00CC7875" w:rsidRPr="00C62425">
        <w:rPr>
          <w:rStyle w:val="slitbdy"/>
          <w:rFonts w:ascii="Times New Roman" w:hAnsi="Times New Roman"/>
          <w:sz w:val="24"/>
          <w:szCs w:val="24"/>
          <w:lang w:val="ro-RO"/>
        </w:rPr>
        <w:t xml:space="preserve">d) ECR </w:t>
      </w:r>
      <w:r w:rsidR="00DF36EF" w:rsidRPr="00C62425">
        <w:rPr>
          <w:rStyle w:val="slitbdy"/>
          <w:rFonts w:ascii="Times New Roman" w:hAnsi="Times New Roman"/>
          <w:sz w:val="24"/>
          <w:szCs w:val="24"/>
          <w:lang w:val="ro-RO"/>
        </w:rPr>
        <w:t xml:space="preserve">preliminate </w:t>
      </w:r>
      <w:r w:rsidR="00CC7875" w:rsidRPr="00C62425">
        <w:rPr>
          <w:rStyle w:val="slitbdy"/>
          <w:rFonts w:ascii="Times New Roman" w:hAnsi="Times New Roman"/>
          <w:sz w:val="24"/>
          <w:szCs w:val="24"/>
          <w:lang w:val="ro-RO"/>
        </w:rPr>
        <w:t xml:space="preserve">aferente anului anterior de reglementare, cu </w:t>
      </w:r>
      <w:r w:rsidR="001939FE" w:rsidRPr="00C62425">
        <w:rPr>
          <w:rStyle w:val="slitbdy"/>
          <w:rFonts w:ascii="Times New Roman" w:hAnsi="Times New Roman"/>
          <w:sz w:val="24"/>
          <w:szCs w:val="24"/>
          <w:lang w:val="ro-RO"/>
        </w:rPr>
        <w:t>excepția</w:t>
      </w:r>
      <w:r w:rsidR="00CC7875" w:rsidRPr="00C62425">
        <w:rPr>
          <w:rStyle w:val="slitbdy"/>
          <w:rFonts w:ascii="Times New Roman" w:hAnsi="Times New Roman"/>
          <w:sz w:val="24"/>
          <w:szCs w:val="24"/>
          <w:lang w:val="ro-RO"/>
        </w:rPr>
        <w:t xml:space="preserve"> OD nou-</w:t>
      </w:r>
      <w:r w:rsidR="001939FE" w:rsidRPr="00C62425">
        <w:rPr>
          <w:rStyle w:val="slitbdy"/>
          <w:rFonts w:ascii="Times New Roman" w:hAnsi="Times New Roman"/>
          <w:sz w:val="24"/>
          <w:szCs w:val="24"/>
          <w:lang w:val="ro-RO"/>
        </w:rPr>
        <w:t>licențiați</w:t>
      </w:r>
      <w:r w:rsidR="00DD3DF4" w:rsidRPr="00C62425">
        <w:rPr>
          <w:rStyle w:val="slitbdy"/>
          <w:rFonts w:ascii="Times New Roman" w:hAnsi="Times New Roman"/>
          <w:sz w:val="24"/>
          <w:szCs w:val="24"/>
          <w:lang w:val="ro-RO"/>
        </w:rPr>
        <w:t xml:space="preserve">, </w:t>
      </w:r>
      <w:r w:rsidR="006338D5" w:rsidRPr="00C62425">
        <w:rPr>
          <w:rStyle w:val="slitbdy"/>
          <w:rFonts w:ascii="Times New Roman" w:hAnsi="Times New Roman"/>
          <w:sz w:val="24"/>
          <w:szCs w:val="24"/>
          <w:lang w:val="ro-RO"/>
        </w:rPr>
        <w:t>î</w:t>
      </w:r>
      <w:r w:rsidR="00DD3DF4" w:rsidRPr="00C62425">
        <w:rPr>
          <w:rStyle w:val="slitbdy"/>
          <w:rFonts w:ascii="Times New Roman" w:hAnsi="Times New Roman"/>
          <w:sz w:val="24"/>
          <w:szCs w:val="24"/>
          <w:lang w:val="ro-RO"/>
        </w:rPr>
        <w:t xml:space="preserve">n </w:t>
      </w:r>
      <w:r w:rsidR="00CC7875" w:rsidRPr="00C62425">
        <w:rPr>
          <w:rStyle w:val="slitbdy"/>
          <w:rFonts w:ascii="Times New Roman" w:hAnsi="Times New Roman"/>
          <w:sz w:val="24"/>
          <w:szCs w:val="24"/>
          <w:lang w:val="ro-RO"/>
        </w:rPr>
        <w:t xml:space="preserve">conformitate cu prevederile </w:t>
      </w:r>
      <w:r w:rsidR="00DD3DF4" w:rsidRPr="00C62425">
        <w:rPr>
          <w:lang w:val="ro-RO"/>
        </w:rPr>
        <w:t>Regulamentului privind separarea contabilă a activităților desfășurate de către titularii de licențe din sectorul gazelor naturale</w:t>
      </w:r>
      <w:r w:rsidR="00CC7875" w:rsidRPr="00C62425">
        <w:rPr>
          <w:rStyle w:val="slitbdy"/>
          <w:rFonts w:ascii="Times New Roman" w:hAnsi="Times New Roman"/>
          <w:sz w:val="24"/>
          <w:szCs w:val="24"/>
          <w:lang w:val="ro-RO"/>
        </w:rPr>
        <w:t>;</w:t>
      </w:r>
      <w:r w:rsidR="003C03A8" w:rsidRPr="00C62425">
        <w:rPr>
          <w:rStyle w:val="slitbdy"/>
          <w:rFonts w:ascii="Times New Roman" w:hAnsi="Times New Roman"/>
          <w:sz w:val="24"/>
          <w:szCs w:val="24"/>
          <w:lang w:val="ro-RO"/>
        </w:rPr>
        <w:t>”</w:t>
      </w:r>
    </w:p>
    <w:p w14:paraId="4DFDE410" w14:textId="47E1F7C8" w:rsidR="00DD3DF4" w:rsidRPr="00C62425" w:rsidRDefault="000555F9" w:rsidP="00C6242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1134"/>
        <w:jc w:val="both"/>
        <w:rPr>
          <w:rFonts w:ascii="Times New Roman" w:hAnsi="Times New Roman"/>
          <w:b/>
          <w:sz w:val="24"/>
          <w:szCs w:val="24"/>
        </w:rPr>
      </w:pPr>
      <w:r w:rsidRPr="00C62425">
        <w:rPr>
          <w:rFonts w:ascii="Times New Roman" w:hAnsi="Times New Roman"/>
          <w:b/>
          <w:sz w:val="24"/>
          <w:szCs w:val="24"/>
        </w:rPr>
        <w:t xml:space="preserve">La </w:t>
      </w:r>
      <w:r w:rsidR="00E1614B" w:rsidRPr="00C62425">
        <w:rPr>
          <w:rFonts w:ascii="Times New Roman" w:hAnsi="Times New Roman"/>
          <w:b/>
          <w:sz w:val="24"/>
          <w:szCs w:val="24"/>
        </w:rPr>
        <w:t>a</w:t>
      </w:r>
      <w:r w:rsidR="00DD3DF4" w:rsidRPr="00C62425">
        <w:rPr>
          <w:rFonts w:ascii="Times New Roman" w:hAnsi="Times New Roman"/>
          <w:b/>
          <w:sz w:val="24"/>
          <w:szCs w:val="24"/>
        </w:rPr>
        <w:t xml:space="preserve">rticolul 70, </w:t>
      </w:r>
      <w:r w:rsidR="00B10146" w:rsidRPr="00C62425">
        <w:rPr>
          <w:rFonts w:ascii="Times New Roman" w:hAnsi="Times New Roman"/>
          <w:b/>
          <w:sz w:val="24"/>
          <w:szCs w:val="24"/>
        </w:rPr>
        <w:t xml:space="preserve">alineatul (2) se </w:t>
      </w:r>
      <w:r w:rsidR="00E1614B" w:rsidRPr="00C62425">
        <w:rPr>
          <w:rFonts w:ascii="Times New Roman" w:hAnsi="Times New Roman"/>
          <w:b/>
          <w:sz w:val="24"/>
          <w:szCs w:val="24"/>
        </w:rPr>
        <w:t xml:space="preserve">modifică și va avea </w:t>
      </w:r>
      <w:r w:rsidR="00B10146" w:rsidRPr="00C62425">
        <w:rPr>
          <w:rFonts w:ascii="Times New Roman" w:hAnsi="Times New Roman"/>
          <w:b/>
          <w:sz w:val="24"/>
          <w:szCs w:val="24"/>
        </w:rPr>
        <w:t>următorul cuprins:</w:t>
      </w:r>
    </w:p>
    <w:p w14:paraId="06743E84" w14:textId="63356092" w:rsidR="006161BC" w:rsidRPr="00C62425" w:rsidRDefault="00642E95" w:rsidP="008D1FC9">
      <w:pPr>
        <w:spacing w:line="360" w:lineRule="auto"/>
        <w:ind w:left="1134" w:hanging="360"/>
        <w:jc w:val="both"/>
        <w:rPr>
          <w:rStyle w:val="salnbdy"/>
          <w:rFonts w:ascii="Times New Roman" w:hAnsi="Times New Roman"/>
          <w:sz w:val="24"/>
          <w:szCs w:val="24"/>
          <w:lang w:val="en-GB"/>
        </w:rPr>
      </w:pPr>
      <w:r w:rsidRPr="00C62425">
        <w:rPr>
          <w:lang w:val="ro-RO"/>
        </w:rPr>
        <w:t>“</w:t>
      </w:r>
      <w:r w:rsidR="00DD3DF4" w:rsidRPr="00C62425">
        <w:rPr>
          <w:rStyle w:val="salnbdy"/>
          <w:rFonts w:ascii="Times New Roman" w:hAnsi="Times New Roman"/>
          <w:sz w:val="24"/>
          <w:szCs w:val="24"/>
          <w:lang w:val="ro-RO"/>
        </w:rPr>
        <w:t xml:space="preserve">(2) Tarifele de </w:t>
      </w:r>
      <w:r w:rsidR="001939FE" w:rsidRPr="00C62425">
        <w:rPr>
          <w:rStyle w:val="salnbdy"/>
          <w:rFonts w:ascii="Times New Roman" w:hAnsi="Times New Roman"/>
          <w:sz w:val="24"/>
          <w:szCs w:val="24"/>
          <w:lang w:val="ro-RO"/>
        </w:rPr>
        <w:t>distribuție</w:t>
      </w:r>
      <w:r w:rsidR="00DD3DF4" w:rsidRPr="00C62425">
        <w:rPr>
          <w:rStyle w:val="salnbdy"/>
          <w:rFonts w:ascii="Times New Roman" w:hAnsi="Times New Roman"/>
          <w:sz w:val="24"/>
          <w:szCs w:val="24"/>
          <w:lang w:val="ro-RO"/>
        </w:rPr>
        <w:t xml:space="preserve"> nu </w:t>
      </w:r>
      <w:r w:rsidR="003F1160" w:rsidRPr="00C62425">
        <w:rPr>
          <w:rStyle w:val="salnbdy"/>
          <w:rFonts w:ascii="Times New Roman" w:hAnsi="Times New Roman"/>
          <w:sz w:val="24"/>
          <w:szCs w:val="24"/>
          <w:lang w:val="ro-RO"/>
        </w:rPr>
        <w:t>includ</w:t>
      </w:r>
      <w:r w:rsidR="003F1160" w:rsidRPr="00C62425">
        <w:rPr>
          <w:rStyle w:val="salnbdy"/>
          <w:rFonts w:ascii="Times New Roman" w:hAnsi="Times New Roman"/>
          <w:sz w:val="24"/>
          <w:szCs w:val="24"/>
          <w:lang w:val="en-GB"/>
        </w:rPr>
        <w:t>:</w:t>
      </w:r>
    </w:p>
    <w:p w14:paraId="79FB057D" w14:textId="21E28509" w:rsidR="00030F2D" w:rsidRPr="00C62425" w:rsidRDefault="00DD3DF4" w:rsidP="00C62425">
      <w:pPr>
        <w:pStyle w:val="ListParagraph"/>
        <w:numPr>
          <w:ilvl w:val="0"/>
          <w:numId w:val="39"/>
        </w:numPr>
        <w:spacing w:after="0" w:line="360" w:lineRule="auto"/>
        <w:ind w:left="1560"/>
        <w:jc w:val="both"/>
        <w:rPr>
          <w:rStyle w:val="salnbdy"/>
          <w:rFonts w:ascii="Times New Roman" w:hAnsi="Times New Roman"/>
          <w:sz w:val="24"/>
          <w:szCs w:val="24"/>
        </w:rPr>
      </w:pPr>
      <w:r w:rsidRPr="00C62425">
        <w:rPr>
          <w:rStyle w:val="salnbdy"/>
          <w:rFonts w:ascii="Times New Roman" w:hAnsi="Times New Roman"/>
          <w:sz w:val="24"/>
          <w:szCs w:val="24"/>
        </w:rPr>
        <w:t xml:space="preserve">contravaloarea </w:t>
      </w:r>
      <w:r w:rsidR="001939FE" w:rsidRPr="00C62425">
        <w:rPr>
          <w:rStyle w:val="salnbdy"/>
          <w:rFonts w:ascii="Times New Roman" w:hAnsi="Times New Roman"/>
          <w:sz w:val="24"/>
          <w:szCs w:val="24"/>
        </w:rPr>
        <w:t>operați</w:t>
      </w:r>
      <w:r w:rsidR="00A62F3F" w:rsidRPr="00C62425">
        <w:rPr>
          <w:rStyle w:val="salnbdy"/>
          <w:rFonts w:ascii="Times New Roman" w:hAnsi="Times New Roman"/>
          <w:sz w:val="24"/>
          <w:szCs w:val="24"/>
        </w:rPr>
        <w:t>un</w:t>
      </w:r>
      <w:r w:rsidR="001939FE" w:rsidRPr="00C62425">
        <w:rPr>
          <w:rStyle w:val="salnbdy"/>
          <w:rFonts w:ascii="Times New Roman" w:hAnsi="Times New Roman"/>
          <w:sz w:val="24"/>
          <w:szCs w:val="24"/>
        </w:rPr>
        <w:t>ilor</w:t>
      </w:r>
      <w:r w:rsidRPr="00C62425">
        <w:rPr>
          <w:rStyle w:val="salnbdy"/>
          <w:rFonts w:ascii="Times New Roman" w:hAnsi="Times New Roman"/>
          <w:sz w:val="24"/>
          <w:szCs w:val="24"/>
        </w:rPr>
        <w:t xml:space="preserve"> de </w:t>
      </w:r>
      <w:r w:rsidR="001939FE" w:rsidRPr="00C62425">
        <w:rPr>
          <w:rStyle w:val="salnbdy"/>
          <w:rFonts w:ascii="Times New Roman" w:hAnsi="Times New Roman"/>
          <w:sz w:val="24"/>
          <w:szCs w:val="24"/>
        </w:rPr>
        <w:t>debranșare</w:t>
      </w:r>
      <w:r w:rsidRPr="00C62425">
        <w:rPr>
          <w:rStyle w:val="salnbdy"/>
          <w:rFonts w:ascii="Times New Roman" w:hAnsi="Times New Roman"/>
          <w:sz w:val="24"/>
          <w:szCs w:val="24"/>
        </w:rPr>
        <w:t xml:space="preserve"> </w:t>
      </w:r>
      <w:r w:rsidR="001939FE" w:rsidRPr="00C62425">
        <w:rPr>
          <w:rStyle w:val="salnbdy"/>
          <w:rFonts w:ascii="Times New Roman" w:hAnsi="Times New Roman"/>
          <w:sz w:val="24"/>
          <w:szCs w:val="24"/>
        </w:rPr>
        <w:t>și</w:t>
      </w:r>
      <w:r w:rsidRPr="00C62425">
        <w:rPr>
          <w:rStyle w:val="salnbdy"/>
          <w:rFonts w:ascii="Times New Roman" w:hAnsi="Times New Roman"/>
          <w:sz w:val="24"/>
          <w:szCs w:val="24"/>
        </w:rPr>
        <w:t xml:space="preserve">/sau </w:t>
      </w:r>
      <w:r w:rsidR="001939FE" w:rsidRPr="00C62425">
        <w:rPr>
          <w:rStyle w:val="salnbdy"/>
          <w:rFonts w:ascii="Times New Roman" w:hAnsi="Times New Roman"/>
          <w:sz w:val="24"/>
          <w:szCs w:val="24"/>
        </w:rPr>
        <w:t>rebranșare</w:t>
      </w:r>
      <w:r w:rsidRPr="00C62425">
        <w:rPr>
          <w:rStyle w:val="salnbdy"/>
          <w:rFonts w:ascii="Times New Roman" w:hAnsi="Times New Roman"/>
          <w:sz w:val="24"/>
          <w:szCs w:val="24"/>
        </w:rPr>
        <w:t xml:space="preserve"> a </w:t>
      </w:r>
      <w:r w:rsidR="001939FE" w:rsidRPr="00C62425">
        <w:rPr>
          <w:rStyle w:val="salnbdy"/>
          <w:rFonts w:ascii="Times New Roman" w:hAnsi="Times New Roman"/>
          <w:sz w:val="24"/>
          <w:szCs w:val="24"/>
        </w:rPr>
        <w:t>clienților</w:t>
      </w:r>
      <w:r w:rsidR="00C33FD2" w:rsidRPr="00C62425">
        <w:rPr>
          <w:rStyle w:val="salnbdy"/>
          <w:rFonts w:ascii="Times New Roman" w:hAnsi="Times New Roman"/>
          <w:sz w:val="24"/>
          <w:szCs w:val="24"/>
        </w:rPr>
        <w:t xml:space="preserve"> pentru care OD </w:t>
      </w:r>
      <w:r w:rsidR="00030F2D" w:rsidRPr="00C62425">
        <w:rPr>
          <w:rStyle w:val="salnbdy"/>
          <w:rFonts w:ascii="Times New Roman" w:hAnsi="Times New Roman"/>
          <w:sz w:val="24"/>
          <w:szCs w:val="24"/>
        </w:rPr>
        <w:t xml:space="preserve"> încasează tariful aferent</w:t>
      </w:r>
      <w:r w:rsidR="00C33FD2" w:rsidRPr="00C62425">
        <w:rPr>
          <w:rStyle w:val="salnbdy"/>
          <w:rFonts w:ascii="Times New Roman" w:hAnsi="Times New Roman"/>
          <w:sz w:val="24"/>
          <w:szCs w:val="24"/>
        </w:rPr>
        <w:t xml:space="preserve"> activității conexe</w:t>
      </w:r>
      <w:r w:rsidR="00030F2D" w:rsidRPr="00C62425">
        <w:rPr>
          <w:rStyle w:val="salnbdy"/>
          <w:rFonts w:ascii="Times New Roman" w:hAnsi="Times New Roman"/>
          <w:sz w:val="24"/>
          <w:szCs w:val="24"/>
        </w:rPr>
        <w:t xml:space="preserve"> respective;</w:t>
      </w:r>
    </w:p>
    <w:p w14:paraId="7165D0B7" w14:textId="009F87C1" w:rsidR="006161BC" w:rsidRPr="00C62425" w:rsidRDefault="003F1160" w:rsidP="00C62425">
      <w:pPr>
        <w:pStyle w:val="ListParagraph"/>
        <w:numPr>
          <w:ilvl w:val="0"/>
          <w:numId w:val="39"/>
        </w:numPr>
        <w:spacing w:after="0" w:line="360" w:lineRule="auto"/>
        <w:ind w:left="1560"/>
        <w:jc w:val="both"/>
        <w:rPr>
          <w:rStyle w:val="salnbdy"/>
          <w:rFonts w:ascii="Times New Roman" w:hAnsi="Times New Roman"/>
          <w:sz w:val="24"/>
          <w:szCs w:val="24"/>
          <w:lang w:val="en-GB"/>
        </w:rPr>
      </w:pPr>
      <w:r w:rsidRPr="00C62425">
        <w:rPr>
          <w:rStyle w:val="salnbdy"/>
          <w:rFonts w:ascii="Times New Roman" w:hAnsi="Times New Roman"/>
          <w:sz w:val="24"/>
          <w:szCs w:val="24"/>
        </w:rPr>
        <w:t>d</w:t>
      </w:r>
      <w:r w:rsidR="006161BC" w:rsidRPr="00C62425">
        <w:rPr>
          <w:rStyle w:val="salnbdy"/>
          <w:rFonts w:ascii="Times New Roman" w:hAnsi="Times New Roman"/>
          <w:sz w:val="24"/>
          <w:szCs w:val="24"/>
        </w:rPr>
        <w:t xml:space="preserve">iferențele de costuri neacoperite </w:t>
      </w:r>
      <w:r w:rsidRPr="00C62425">
        <w:rPr>
          <w:rStyle w:val="salnbdy"/>
          <w:rFonts w:ascii="Times New Roman" w:hAnsi="Times New Roman"/>
          <w:sz w:val="24"/>
          <w:szCs w:val="24"/>
        </w:rPr>
        <w:t>prin tarifele de racordare încasate de la solicitanţi pentru branşamentele realizate ca urmare a cererilor de racordare aferente contractelor încheiate anterior datei de 10 septembrie 2018</w:t>
      </w:r>
      <w:r w:rsidRPr="00C62425">
        <w:rPr>
          <w:rStyle w:val="salnbdy"/>
          <w:rFonts w:ascii="Times New Roman" w:hAnsi="Times New Roman"/>
          <w:sz w:val="24"/>
          <w:szCs w:val="24"/>
          <w:lang w:val="en-GB"/>
        </w:rPr>
        <w:t>;</w:t>
      </w:r>
    </w:p>
    <w:p w14:paraId="3E6EEC39" w14:textId="18E45CB5" w:rsidR="00A62F3F" w:rsidRPr="00C62425" w:rsidRDefault="005C3AF1" w:rsidP="00C62425">
      <w:pPr>
        <w:pStyle w:val="ListParagraph"/>
        <w:numPr>
          <w:ilvl w:val="0"/>
          <w:numId w:val="39"/>
        </w:numPr>
        <w:spacing w:after="0" w:line="360" w:lineRule="auto"/>
        <w:ind w:left="1560"/>
        <w:jc w:val="both"/>
        <w:rPr>
          <w:rStyle w:val="salnbdy"/>
          <w:rFonts w:ascii="Times New Roman" w:hAnsi="Times New Roman"/>
          <w:sz w:val="24"/>
          <w:szCs w:val="24"/>
          <w:lang w:val="en-GB"/>
        </w:rPr>
      </w:pPr>
      <w:r w:rsidRPr="00C62425">
        <w:rPr>
          <w:rStyle w:val="salnbdy"/>
          <w:rFonts w:ascii="Times New Roman" w:hAnsi="Times New Roman"/>
          <w:sz w:val="24"/>
          <w:szCs w:val="24"/>
        </w:rPr>
        <w:t>costurile aferente realizării instalației de racordare</w:t>
      </w:r>
      <w:r w:rsidR="00A62F3F" w:rsidRPr="00C62425">
        <w:rPr>
          <w:rStyle w:val="salnbdy"/>
          <w:rFonts w:ascii="Times New Roman" w:hAnsi="Times New Roman"/>
          <w:sz w:val="24"/>
          <w:szCs w:val="24"/>
        </w:rPr>
        <w:t xml:space="preserve"> aferente contractelor încheiate </w:t>
      </w:r>
      <w:r w:rsidR="006161BC" w:rsidRPr="00C62425">
        <w:rPr>
          <w:rStyle w:val="salnbdy"/>
          <w:rFonts w:ascii="Times New Roman" w:hAnsi="Times New Roman"/>
          <w:sz w:val="24"/>
          <w:szCs w:val="24"/>
        </w:rPr>
        <w:t>în p</w:t>
      </w:r>
      <w:r w:rsidR="003F1160" w:rsidRPr="00C62425">
        <w:rPr>
          <w:rStyle w:val="salnbdy"/>
          <w:rFonts w:ascii="Times New Roman" w:hAnsi="Times New Roman"/>
          <w:sz w:val="24"/>
          <w:szCs w:val="24"/>
        </w:rPr>
        <w:t xml:space="preserve">erioada cuprinsă între data de 10 </w:t>
      </w:r>
      <w:r w:rsidR="006161BC" w:rsidRPr="00C62425">
        <w:rPr>
          <w:rStyle w:val="salnbdy"/>
          <w:rFonts w:ascii="Times New Roman" w:hAnsi="Times New Roman"/>
          <w:sz w:val="24"/>
          <w:szCs w:val="24"/>
        </w:rPr>
        <w:t>septembrie 201</w:t>
      </w:r>
      <w:r w:rsidR="003F1160" w:rsidRPr="00C62425">
        <w:rPr>
          <w:rStyle w:val="salnbdy"/>
          <w:rFonts w:ascii="Times New Roman" w:hAnsi="Times New Roman"/>
          <w:sz w:val="24"/>
          <w:szCs w:val="24"/>
        </w:rPr>
        <w:t>8</w:t>
      </w:r>
      <w:r w:rsidR="006161BC" w:rsidRPr="00C62425">
        <w:rPr>
          <w:rStyle w:val="salnbdy"/>
          <w:rFonts w:ascii="Times New Roman" w:hAnsi="Times New Roman"/>
          <w:sz w:val="24"/>
          <w:szCs w:val="24"/>
        </w:rPr>
        <w:t xml:space="preserve"> și data </w:t>
      </w:r>
      <w:r w:rsidR="00A62F3F" w:rsidRPr="00C62425">
        <w:rPr>
          <w:rStyle w:val="salnbdy"/>
          <w:rFonts w:ascii="Times New Roman" w:hAnsi="Times New Roman"/>
          <w:sz w:val="24"/>
          <w:szCs w:val="24"/>
        </w:rPr>
        <w:t>intrării în vigoare a prevederilor legii 155/2020, cu excepția:</w:t>
      </w:r>
    </w:p>
    <w:p w14:paraId="11DD564B" w14:textId="1933DF6E" w:rsidR="005C3AF1" w:rsidRPr="00C62425" w:rsidRDefault="003F1160" w:rsidP="002C3C14">
      <w:pPr>
        <w:pStyle w:val="ListParagraph"/>
        <w:numPr>
          <w:ilvl w:val="0"/>
          <w:numId w:val="38"/>
        </w:numPr>
        <w:spacing w:after="0" w:line="360" w:lineRule="auto"/>
        <w:ind w:left="1985" w:hanging="360"/>
        <w:jc w:val="both"/>
        <w:rPr>
          <w:rStyle w:val="salnbdy"/>
          <w:rFonts w:ascii="Times New Roman" w:hAnsi="Times New Roman"/>
          <w:sz w:val="24"/>
          <w:szCs w:val="24"/>
        </w:rPr>
      </w:pPr>
      <w:r w:rsidRPr="00C62425">
        <w:rPr>
          <w:rStyle w:val="salnbdy"/>
          <w:rFonts w:ascii="Times New Roman" w:hAnsi="Times New Roman"/>
          <w:sz w:val="24"/>
          <w:szCs w:val="24"/>
        </w:rPr>
        <w:t xml:space="preserve">costurilor generate de </w:t>
      </w:r>
      <w:r w:rsidR="006161BC" w:rsidRPr="00C62425">
        <w:rPr>
          <w:rStyle w:val="slitbdy"/>
          <w:rFonts w:ascii="Times New Roman" w:hAnsi="Times New Roman"/>
          <w:sz w:val="24"/>
          <w:szCs w:val="24"/>
        </w:rPr>
        <w:t>urmărirea lucrărilor, recepţia tehnică şi punerea în funcţiune a instalaţiilor de racordare ca urmare a racordării unor noi clienţi la conductele sistemului de distribuţie</w:t>
      </w:r>
      <w:r w:rsidR="006176E3" w:rsidRPr="00C62425">
        <w:rPr>
          <w:rStyle w:val="slitbdy"/>
          <w:rFonts w:ascii="Times New Roman" w:hAnsi="Times New Roman"/>
          <w:sz w:val="24"/>
          <w:szCs w:val="24"/>
        </w:rPr>
        <w:t>,</w:t>
      </w:r>
    </w:p>
    <w:p w14:paraId="3232C7B2" w14:textId="63B47206" w:rsidR="00DD3DF4" w:rsidRPr="00C62425" w:rsidRDefault="005C3AF1" w:rsidP="00C62425">
      <w:pPr>
        <w:pStyle w:val="ListParagraph"/>
        <w:numPr>
          <w:ilvl w:val="0"/>
          <w:numId w:val="38"/>
        </w:numPr>
        <w:spacing w:after="0" w:line="360" w:lineRule="auto"/>
        <w:ind w:left="1985" w:hanging="360"/>
        <w:jc w:val="both"/>
        <w:rPr>
          <w:rStyle w:val="salnbdy"/>
          <w:rFonts w:ascii="Times New Roman" w:hAnsi="Times New Roman"/>
          <w:sz w:val="24"/>
          <w:szCs w:val="24"/>
        </w:rPr>
      </w:pPr>
      <w:r w:rsidRPr="00C62425">
        <w:rPr>
          <w:rStyle w:val="salnbdy"/>
          <w:rFonts w:ascii="Times New Roman" w:hAnsi="Times New Roman"/>
          <w:sz w:val="24"/>
          <w:szCs w:val="24"/>
        </w:rPr>
        <w:t>diferențelor de costuri neacoperite prin tarifele de racordare încasate de la solicitanţi pentru branşamentele realizate ca urmare a contractelor încheiate după data de 1 ianuarie 2019.</w:t>
      </w:r>
      <w:r w:rsidR="00B10146" w:rsidRPr="00C62425">
        <w:rPr>
          <w:rStyle w:val="salnbdy"/>
          <w:rFonts w:ascii="Times New Roman" w:hAnsi="Times New Roman"/>
          <w:sz w:val="24"/>
          <w:szCs w:val="24"/>
        </w:rPr>
        <w:t>”</w:t>
      </w:r>
    </w:p>
    <w:p w14:paraId="73C6AD8A" w14:textId="77777777" w:rsidR="00396258" w:rsidRPr="00C62425" w:rsidRDefault="00396258" w:rsidP="008D1FC9">
      <w:pPr>
        <w:spacing w:line="360" w:lineRule="auto"/>
        <w:ind w:left="1134" w:hanging="360"/>
        <w:jc w:val="both"/>
        <w:rPr>
          <w:rStyle w:val="salnbdy"/>
          <w:rFonts w:ascii="Times New Roman" w:hAnsi="Times New Roman"/>
          <w:sz w:val="24"/>
          <w:szCs w:val="24"/>
          <w:lang w:val="ro-RO"/>
        </w:rPr>
      </w:pPr>
    </w:p>
    <w:p w14:paraId="27FC8F7F" w14:textId="1C8747FE" w:rsidR="00396258" w:rsidRPr="00C62425" w:rsidRDefault="000555F9" w:rsidP="00C6242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1134"/>
        <w:jc w:val="both"/>
        <w:rPr>
          <w:rFonts w:ascii="Times New Roman" w:hAnsi="Times New Roman"/>
          <w:b/>
          <w:sz w:val="24"/>
          <w:szCs w:val="24"/>
        </w:rPr>
      </w:pPr>
      <w:r w:rsidRPr="00C62425">
        <w:rPr>
          <w:rFonts w:ascii="Times New Roman" w:hAnsi="Times New Roman"/>
          <w:b/>
          <w:sz w:val="24"/>
          <w:szCs w:val="24"/>
        </w:rPr>
        <w:t>La a</w:t>
      </w:r>
      <w:r w:rsidR="00B10146" w:rsidRPr="00C62425">
        <w:rPr>
          <w:rFonts w:ascii="Times New Roman" w:hAnsi="Times New Roman"/>
          <w:b/>
          <w:sz w:val="24"/>
          <w:szCs w:val="24"/>
        </w:rPr>
        <w:t>rticolul 70, aline</w:t>
      </w:r>
      <w:r w:rsidR="00EA33FD">
        <w:rPr>
          <w:rFonts w:ascii="Times New Roman" w:hAnsi="Times New Roman"/>
          <w:b/>
          <w:sz w:val="24"/>
          <w:szCs w:val="24"/>
        </w:rPr>
        <w:t>a</w:t>
      </w:r>
      <w:r w:rsidR="00B10146" w:rsidRPr="00C62425">
        <w:rPr>
          <w:rFonts w:ascii="Times New Roman" w:hAnsi="Times New Roman"/>
          <w:b/>
          <w:sz w:val="24"/>
          <w:szCs w:val="24"/>
        </w:rPr>
        <w:t>t</w:t>
      </w:r>
      <w:r w:rsidR="00BE7C8C" w:rsidRPr="00C62425">
        <w:rPr>
          <w:rFonts w:ascii="Times New Roman" w:hAnsi="Times New Roman"/>
          <w:b/>
          <w:sz w:val="24"/>
          <w:szCs w:val="24"/>
        </w:rPr>
        <w:t>e</w:t>
      </w:r>
      <w:r w:rsidR="00B10146" w:rsidRPr="00C62425">
        <w:rPr>
          <w:rFonts w:ascii="Times New Roman" w:hAnsi="Times New Roman"/>
          <w:b/>
          <w:sz w:val="24"/>
          <w:szCs w:val="24"/>
        </w:rPr>
        <w:t>l</w:t>
      </w:r>
      <w:r w:rsidR="00BE7C8C" w:rsidRPr="00C62425">
        <w:rPr>
          <w:rFonts w:ascii="Times New Roman" w:hAnsi="Times New Roman"/>
          <w:b/>
          <w:sz w:val="24"/>
          <w:szCs w:val="24"/>
        </w:rPr>
        <w:t>e</w:t>
      </w:r>
      <w:r w:rsidR="00B10146" w:rsidRPr="00C62425">
        <w:rPr>
          <w:rFonts w:ascii="Times New Roman" w:hAnsi="Times New Roman"/>
          <w:b/>
          <w:sz w:val="24"/>
          <w:szCs w:val="24"/>
        </w:rPr>
        <w:t xml:space="preserve"> (3)</w:t>
      </w:r>
      <w:r w:rsidR="00BE7C8C" w:rsidRPr="00C62425">
        <w:rPr>
          <w:rFonts w:ascii="Times New Roman" w:hAnsi="Times New Roman"/>
          <w:b/>
          <w:sz w:val="24"/>
          <w:szCs w:val="24"/>
        </w:rPr>
        <w:t>, (4) și (5)</w:t>
      </w:r>
      <w:r w:rsidR="00B10146" w:rsidRPr="00C62425">
        <w:rPr>
          <w:rFonts w:ascii="Times New Roman" w:hAnsi="Times New Roman"/>
          <w:b/>
          <w:sz w:val="24"/>
          <w:szCs w:val="24"/>
        </w:rPr>
        <w:t xml:space="preserve"> se </w:t>
      </w:r>
      <w:r w:rsidR="00BE7C8C" w:rsidRPr="00C62425">
        <w:rPr>
          <w:rFonts w:ascii="Times New Roman" w:hAnsi="Times New Roman"/>
          <w:b/>
          <w:sz w:val="24"/>
          <w:szCs w:val="24"/>
        </w:rPr>
        <w:t xml:space="preserve">modifică și vor avea </w:t>
      </w:r>
      <w:r w:rsidR="00B10146" w:rsidRPr="00C62425">
        <w:rPr>
          <w:rFonts w:ascii="Times New Roman" w:hAnsi="Times New Roman"/>
          <w:b/>
          <w:sz w:val="24"/>
          <w:szCs w:val="24"/>
        </w:rPr>
        <w:t>următorul cuprins:</w:t>
      </w:r>
    </w:p>
    <w:p w14:paraId="6EF0C809" w14:textId="1177BF86" w:rsidR="00435B65" w:rsidRPr="00C62425" w:rsidRDefault="00642E95" w:rsidP="008D1FC9">
      <w:pPr>
        <w:spacing w:line="360" w:lineRule="auto"/>
        <w:ind w:left="1134" w:hanging="360"/>
        <w:jc w:val="both"/>
        <w:rPr>
          <w:rStyle w:val="salnbdy"/>
          <w:rFonts w:ascii="Times New Roman" w:hAnsi="Times New Roman"/>
          <w:color w:val="auto"/>
          <w:sz w:val="24"/>
          <w:szCs w:val="24"/>
          <w:lang w:val="ro-RO"/>
        </w:rPr>
      </w:pPr>
      <w:r w:rsidRPr="00C62425">
        <w:rPr>
          <w:lang w:val="ro-RO"/>
        </w:rPr>
        <w:t>“</w:t>
      </w:r>
      <w:r w:rsidR="00435B65" w:rsidRPr="00C62425">
        <w:rPr>
          <w:lang w:val="ro-RO"/>
        </w:rPr>
        <w:t xml:space="preserve">(3) </w:t>
      </w:r>
      <w:r w:rsidR="00435B65" w:rsidRPr="00C62425">
        <w:rPr>
          <w:rStyle w:val="salnbdy"/>
          <w:rFonts w:ascii="Times New Roman" w:hAnsi="Times New Roman"/>
          <w:sz w:val="24"/>
          <w:szCs w:val="24"/>
          <w:lang w:val="ro-RO"/>
        </w:rPr>
        <w:t xml:space="preserve">Veniturile realizate de OD din </w:t>
      </w:r>
      <w:r w:rsidR="001939FE" w:rsidRPr="00C62425">
        <w:rPr>
          <w:rStyle w:val="salnbdy"/>
          <w:rFonts w:ascii="Times New Roman" w:hAnsi="Times New Roman"/>
          <w:sz w:val="24"/>
          <w:szCs w:val="24"/>
          <w:lang w:val="ro-RO"/>
        </w:rPr>
        <w:t>activitățile</w:t>
      </w:r>
      <w:r w:rsidR="00435B65" w:rsidRPr="00C62425">
        <w:rPr>
          <w:rStyle w:val="salnbdy"/>
          <w:rFonts w:ascii="Times New Roman" w:hAnsi="Times New Roman"/>
          <w:sz w:val="24"/>
          <w:szCs w:val="24"/>
          <w:lang w:val="ro-RO"/>
        </w:rPr>
        <w:t xml:space="preserve"> conexe celor de operare a sistemelor de </w:t>
      </w:r>
      <w:r w:rsidR="001939FE" w:rsidRPr="00C62425">
        <w:rPr>
          <w:rStyle w:val="salnbdy"/>
          <w:rFonts w:ascii="Times New Roman" w:hAnsi="Times New Roman"/>
          <w:sz w:val="24"/>
          <w:szCs w:val="24"/>
          <w:lang w:val="ro-RO"/>
        </w:rPr>
        <w:t>distribuție</w:t>
      </w:r>
      <w:r w:rsidR="00435B65" w:rsidRPr="00C62425">
        <w:rPr>
          <w:rStyle w:val="salnbdy"/>
          <w:rFonts w:ascii="Times New Roman" w:hAnsi="Times New Roman"/>
          <w:sz w:val="24"/>
          <w:szCs w:val="24"/>
          <w:lang w:val="ro-RO"/>
        </w:rPr>
        <w:t xml:space="preserve"> </w:t>
      </w:r>
      <w:r w:rsidR="00B248A2" w:rsidRPr="00C62425">
        <w:rPr>
          <w:rStyle w:val="salnbdy"/>
          <w:rFonts w:ascii="Times New Roman" w:hAnsi="Times New Roman"/>
          <w:sz w:val="24"/>
          <w:szCs w:val="24"/>
          <w:lang w:val="ro-RO"/>
        </w:rPr>
        <w:t>nu sunt considerate</w:t>
      </w:r>
      <w:r w:rsidR="00435B65" w:rsidRPr="00C62425">
        <w:rPr>
          <w:rStyle w:val="salnbdy"/>
          <w:rFonts w:ascii="Times New Roman" w:hAnsi="Times New Roman"/>
          <w:sz w:val="24"/>
          <w:szCs w:val="24"/>
          <w:lang w:val="ro-RO"/>
        </w:rPr>
        <w:t xml:space="preserve"> venituri </w:t>
      </w:r>
      <w:r w:rsidR="00435B65" w:rsidRPr="00C62425">
        <w:rPr>
          <w:rStyle w:val="salnbdy"/>
          <w:rFonts w:ascii="Times New Roman" w:hAnsi="Times New Roman"/>
          <w:color w:val="auto"/>
          <w:sz w:val="24"/>
          <w:szCs w:val="24"/>
          <w:lang w:val="ro-RO"/>
        </w:rPr>
        <w:t xml:space="preserve">reglementate ale </w:t>
      </w:r>
      <w:r w:rsidR="001939FE" w:rsidRPr="00C62425">
        <w:rPr>
          <w:rStyle w:val="salnbdy"/>
          <w:rFonts w:ascii="Times New Roman" w:hAnsi="Times New Roman"/>
          <w:color w:val="auto"/>
          <w:sz w:val="24"/>
          <w:szCs w:val="24"/>
          <w:lang w:val="ro-RO"/>
        </w:rPr>
        <w:t>activității</w:t>
      </w:r>
      <w:r w:rsidR="00435B65" w:rsidRPr="00C62425">
        <w:rPr>
          <w:rStyle w:val="salnbdy"/>
          <w:rFonts w:ascii="Times New Roman" w:hAnsi="Times New Roman"/>
          <w:color w:val="auto"/>
          <w:sz w:val="24"/>
          <w:szCs w:val="24"/>
          <w:lang w:val="ro-RO"/>
        </w:rPr>
        <w:t xml:space="preserve"> de </w:t>
      </w:r>
      <w:r w:rsidR="001939FE" w:rsidRPr="00C62425">
        <w:rPr>
          <w:rStyle w:val="salnbdy"/>
          <w:rFonts w:ascii="Times New Roman" w:hAnsi="Times New Roman"/>
          <w:color w:val="auto"/>
          <w:sz w:val="24"/>
          <w:szCs w:val="24"/>
          <w:lang w:val="ro-RO"/>
        </w:rPr>
        <w:t>distribuție</w:t>
      </w:r>
      <w:r w:rsidR="00435B65" w:rsidRPr="00C62425">
        <w:rPr>
          <w:rStyle w:val="salnbdy"/>
          <w:rFonts w:ascii="Times New Roman" w:hAnsi="Times New Roman"/>
          <w:color w:val="auto"/>
          <w:sz w:val="24"/>
          <w:szCs w:val="24"/>
          <w:lang w:val="ro-RO"/>
        </w:rPr>
        <w:t>.</w:t>
      </w:r>
      <w:r w:rsidR="00B10146" w:rsidRPr="00C62425">
        <w:rPr>
          <w:rStyle w:val="salnbdy"/>
          <w:rFonts w:ascii="Times New Roman" w:hAnsi="Times New Roman"/>
          <w:color w:val="auto"/>
          <w:sz w:val="24"/>
          <w:szCs w:val="24"/>
          <w:lang w:val="ro-RO"/>
        </w:rPr>
        <w:t>”</w:t>
      </w:r>
    </w:p>
    <w:p w14:paraId="0A399D9B" w14:textId="358DEDEA" w:rsidR="00BE7C8C" w:rsidRPr="00C62425" w:rsidRDefault="00BE7C8C" w:rsidP="008D1FC9">
      <w:pPr>
        <w:spacing w:line="360" w:lineRule="auto"/>
        <w:ind w:left="1134" w:hanging="360"/>
        <w:jc w:val="both"/>
        <w:rPr>
          <w:rStyle w:val="salnbdy"/>
          <w:rFonts w:ascii="Times New Roman" w:hAnsi="Times New Roman"/>
          <w:sz w:val="24"/>
          <w:szCs w:val="24"/>
          <w:lang w:val="ro-RO"/>
        </w:rPr>
      </w:pPr>
      <w:r w:rsidRPr="00C62425">
        <w:rPr>
          <w:rStyle w:val="salnbdy"/>
          <w:rFonts w:ascii="Times New Roman" w:hAnsi="Times New Roman"/>
          <w:sz w:val="24"/>
          <w:szCs w:val="24"/>
        </w:rPr>
        <w:t>(4)</w:t>
      </w:r>
      <w:r w:rsidRPr="00C62425">
        <w:rPr>
          <w:rStyle w:val="salnbdy"/>
          <w:rFonts w:ascii="Times New Roman" w:hAnsi="Times New Roman"/>
          <w:sz w:val="24"/>
          <w:szCs w:val="24"/>
          <w:lang w:val="ro-RO"/>
        </w:rPr>
        <w:t xml:space="preserve"> Costurile aferente activităților</w:t>
      </w:r>
      <w:r w:rsidR="00DB0E67" w:rsidRPr="00C62425">
        <w:rPr>
          <w:rStyle w:val="salnbdy"/>
          <w:rFonts w:ascii="Times New Roman" w:hAnsi="Times New Roman"/>
          <w:sz w:val="24"/>
          <w:szCs w:val="24"/>
        </w:rPr>
        <w:t xml:space="preserve"> conexe</w:t>
      </w:r>
      <w:r w:rsidRPr="00C62425">
        <w:rPr>
          <w:rStyle w:val="salnbdy"/>
          <w:rFonts w:ascii="Times New Roman" w:hAnsi="Times New Roman"/>
          <w:sz w:val="24"/>
          <w:szCs w:val="24"/>
          <w:lang w:val="ro-RO"/>
        </w:rPr>
        <w:t xml:space="preserve">, </w:t>
      </w:r>
      <w:r w:rsidR="00B248A2" w:rsidRPr="00C62425">
        <w:rPr>
          <w:rStyle w:val="salnbdy"/>
          <w:rFonts w:ascii="Times New Roman" w:hAnsi="Times New Roman"/>
          <w:sz w:val="24"/>
          <w:szCs w:val="24"/>
          <w:lang w:val="ro-RO"/>
        </w:rPr>
        <w:t xml:space="preserve">nu se </w:t>
      </w:r>
      <w:r w:rsidR="00DB0E67" w:rsidRPr="00C62425">
        <w:rPr>
          <w:rStyle w:val="salnbdy"/>
          <w:rFonts w:ascii="Times New Roman" w:hAnsi="Times New Roman"/>
          <w:sz w:val="24"/>
          <w:szCs w:val="24"/>
          <w:lang w:val="ro-RO"/>
        </w:rPr>
        <w:t>includ</w:t>
      </w:r>
      <w:r w:rsidR="00B248A2" w:rsidRPr="00C62425">
        <w:rPr>
          <w:rStyle w:val="salnbdy"/>
          <w:rFonts w:ascii="Times New Roman" w:hAnsi="Times New Roman"/>
          <w:sz w:val="24"/>
          <w:szCs w:val="24"/>
          <w:lang w:val="ro-RO"/>
        </w:rPr>
        <w:t xml:space="preserve"> în</w:t>
      </w:r>
      <w:r w:rsidRPr="00C62425">
        <w:rPr>
          <w:rStyle w:val="salnbdy"/>
          <w:rFonts w:ascii="Times New Roman" w:hAnsi="Times New Roman"/>
          <w:sz w:val="24"/>
          <w:szCs w:val="24"/>
          <w:lang w:val="ro-RO"/>
        </w:rPr>
        <w:t xml:space="preserve"> costurile recunoscute de ANRE pentru activitatea de distribuție.</w:t>
      </w:r>
    </w:p>
    <w:p w14:paraId="04A000D6" w14:textId="3960EE6D" w:rsidR="00396258" w:rsidRPr="00C62425" w:rsidRDefault="00BE7C8C" w:rsidP="008D1FC9">
      <w:pPr>
        <w:spacing w:line="360" w:lineRule="auto"/>
        <w:ind w:left="1134" w:hanging="360"/>
        <w:jc w:val="both"/>
        <w:rPr>
          <w:rStyle w:val="salnbdy"/>
          <w:rFonts w:ascii="Times New Roman" w:hAnsi="Times New Roman"/>
          <w:sz w:val="24"/>
          <w:szCs w:val="24"/>
        </w:rPr>
      </w:pPr>
      <w:r w:rsidRPr="00C62425">
        <w:rPr>
          <w:rStyle w:val="salnbdy"/>
          <w:rFonts w:ascii="Times New Roman" w:hAnsi="Times New Roman"/>
          <w:sz w:val="24"/>
          <w:szCs w:val="24"/>
          <w:lang w:val="ro-RO"/>
        </w:rPr>
        <w:t>(5) Prin derogare de la prevederile alin. (3), în situaţia în care la nivelul unui an de reglementare rata profitului realizat din activităţile conexe celor de operare a sistemelor de distribuţie depăşeşte nivelul de 5% permis, diferenţa este considerată venit aferent activităţii de distribuţie.”</w:t>
      </w:r>
    </w:p>
    <w:p w14:paraId="00427A0F" w14:textId="54C0AD13" w:rsidR="00B10146" w:rsidRPr="00C62425" w:rsidRDefault="000555F9" w:rsidP="00C6242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1134"/>
        <w:jc w:val="both"/>
        <w:rPr>
          <w:rFonts w:ascii="Times New Roman" w:hAnsi="Times New Roman"/>
          <w:b/>
          <w:sz w:val="24"/>
          <w:szCs w:val="24"/>
        </w:rPr>
      </w:pPr>
      <w:r w:rsidRPr="00C62425">
        <w:rPr>
          <w:rFonts w:ascii="Times New Roman" w:hAnsi="Times New Roman"/>
          <w:b/>
          <w:sz w:val="24"/>
          <w:szCs w:val="24"/>
        </w:rPr>
        <w:lastRenderedPageBreak/>
        <w:t>La a</w:t>
      </w:r>
      <w:r w:rsidR="00B10146" w:rsidRPr="00C62425">
        <w:rPr>
          <w:rFonts w:ascii="Times New Roman" w:hAnsi="Times New Roman"/>
          <w:b/>
          <w:sz w:val="24"/>
          <w:szCs w:val="24"/>
        </w:rPr>
        <w:t>rticolul 70, după alineatul (</w:t>
      </w:r>
      <w:r w:rsidR="00276840" w:rsidRPr="00C62425">
        <w:rPr>
          <w:rFonts w:ascii="Times New Roman" w:hAnsi="Times New Roman"/>
          <w:b/>
          <w:sz w:val="24"/>
          <w:szCs w:val="24"/>
        </w:rPr>
        <w:t>5</w:t>
      </w:r>
      <w:r w:rsidR="00B10146" w:rsidRPr="00C62425">
        <w:rPr>
          <w:rFonts w:ascii="Times New Roman" w:hAnsi="Times New Roman"/>
          <w:b/>
          <w:sz w:val="24"/>
          <w:szCs w:val="24"/>
        </w:rPr>
        <w:t>) se introduce un nou alineat, alineatul (</w:t>
      </w:r>
      <w:r w:rsidR="00276840" w:rsidRPr="00C62425">
        <w:rPr>
          <w:rFonts w:ascii="Times New Roman" w:hAnsi="Times New Roman"/>
          <w:b/>
          <w:sz w:val="24"/>
          <w:szCs w:val="24"/>
        </w:rPr>
        <w:t>6</w:t>
      </w:r>
      <w:r w:rsidR="00B10146" w:rsidRPr="00C62425">
        <w:rPr>
          <w:rFonts w:ascii="Times New Roman" w:hAnsi="Times New Roman"/>
          <w:b/>
          <w:sz w:val="24"/>
          <w:szCs w:val="24"/>
        </w:rPr>
        <w:t>), cu următorul cuprins:</w:t>
      </w:r>
    </w:p>
    <w:p w14:paraId="43ABFFCF" w14:textId="7B1112D5" w:rsidR="00276840" w:rsidRPr="00C62425" w:rsidRDefault="00276840" w:rsidP="00C62425">
      <w:pPr>
        <w:spacing w:line="360" w:lineRule="auto"/>
        <w:ind w:left="1134" w:hanging="360"/>
        <w:jc w:val="both"/>
        <w:rPr>
          <w:rStyle w:val="salnbdy"/>
          <w:rFonts w:ascii="Times New Roman" w:hAnsi="Times New Roman"/>
          <w:bCs/>
          <w:sz w:val="24"/>
          <w:szCs w:val="24"/>
          <w:lang w:val="ro-RO"/>
        </w:rPr>
      </w:pPr>
      <w:r w:rsidRPr="00C62425">
        <w:rPr>
          <w:rStyle w:val="salnbdy"/>
          <w:rFonts w:ascii="Times New Roman" w:hAnsi="Times New Roman"/>
          <w:bCs/>
          <w:sz w:val="24"/>
          <w:szCs w:val="24"/>
        </w:rPr>
        <w:t>“</w:t>
      </w:r>
      <w:r w:rsidRPr="00C62425">
        <w:rPr>
          <w:rStyle w:val="salnbdy"/>
          <w:rFonts w:ascii="Times New Roman" w:hAnsi="Times New Roman"/>
          <w:bCs/>
          <w:sz w:val="24"/>
          <w:szCs w:val="24"/>
          <w:lang w:val="ro-RO"/>
        </w:rPr>
        <w:t xml:space="preserve"> (6) în situaţia în care, pentru perioada cuprinsă între data de 10 septembrie 2018 și data intrării în vigoare a prevederilor legii 155/2020, la nivelul unui an de reglementare rata profitului realizat din activitatea de racordare a terţilor la sistemele de distribuţie depăşeşte nivelul de 5% permis, diferenţa este considerată venit aferent activităţii de distribuţie.”</w:t>
      </w:r>
    </w:p>
    <w:p w14:paraId="4758E8B4" w14:textId="7EBC97BA" w:rsidR="00591A15" w:rsidRPr="00C62425" w:rsidRDefault="00591A15" w:rsidP="00C6242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1134"/>
        <w:jc w:val="both"/>
        <w:rPr>
          <w:rFonts w:ascii="Times New Roman" w:hAnsi="Times New Roman"/>
          <w:b/>
          <w:sz w:val="24"/>
          <w:szCs w:val="24"/>
        </w:rPr>
      </w:pPr>
      <w:r w:rsidRPr="00C62425">
        <w:rPr>
          <w:rFonts w:ascii="Times New Roman" w:hAnsi="Times New Roman"/>
          <w:b/>
          <w:sz w:val="24"/>
          <w:szCs w:val="24"/>
        </w:rPr>
        <w:t xml:space="preserve">La anexa </w:t>
      </w:r>
      <w:r w:rsidR="00B44C32" w:rsidRPr="00C62425">
        <w:rPr>
          <w:rFonts w:ascii="Times New Roman" w:hAnsi="Times New Roman"/>
          <w:b/>
          <w:sz w:val="24"/>
          <w:szCs w:val="24"/>
        </w:rPr>
        <w:t>nr. 2</w:t>
      </w:r>
      <w:r w:rsidR="006176E3" w:rsidRPr="00C62425">
        <w:rPr>
          <w:rFonts w:ascii="Times New Roman" w:hAnsi="Times New Roman"/>
          <w:b/>
          <w:sz w:val="24"/>
          <w:szCs w:val="24"/>
        </w:rPr>
        <w:t xml:space="preserve"> la Metodologie</w:t>
      </w:r>
      <w:r w:rsidR="00B44C32" w:rsidRPr="00C62425">
        <w:rPr>
          <w:rFonts w:ascii="Times New Roman" w:hAnsi="Times New Roman"/>
          <w:b/>
          <w:sz w:val="24"/>
          <w:szCs w:val="24"/>
        </w:rPr>
        <w:t xml:space="preserve">, </w:t>
      </w:r>
      <w:r w:rsidRPr="00C62425">
        <w:rPr>
          <w:rFonts w:ascii="Times New Roman" w:hAnsi="Times New Roman"/>
          <w:b/>
          <w:sz w:val="24"/>
          <w:szCs w:val="24"/>
        </w:rPr>
        <w:t>denumirea subgrupei 1.5 se modifică astfel</w:t>
      </w:r>
      <w:r w:rsidRPr="00C62425">
        <w:rPr>
          <w:rFonts w:ascii="Times New Roman" w:hAnsi="Times New Roman"/>
          <w:b/>
          <w:sz w:val="24"/>
          <w:szCs w:val="24"/>
          <w:lang w:val="en-US"/>
        </w:rPr>
        <w:t>:</w:t>
      </w:r>
    </w:p>
    <w:p w14:paraId="72D8ABBB" w14:textId="4CCC055F" w:rsidR="00591A15" w:rsidRPr="00C62425" w:rsidRDefault="00591A15" w:rsidP="00C62425">
      <w:pPr>
        <w:pStyle w:val="ListParagraph"/>
        <w:autoSpaceDE w:val="0"/>
        <w:autoSpaceDN w:val="0"/>
        <w:adjustRightInd w:val="0"/>
        <w:spacing w:before="120" w:after="120" w:line="36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C62425">
        <w:rPr>
          <w:rStyle w:val="salnbdy"/>
          <w:rFonts w:ascii="Times New Roman" w:hAnsi="Times New Roman"/>
          <w:bCs/>
          <w:sz w:val="24"/>
          <w:szCs w:val="24"/>
          <w:lang w:val="en-US"/>
        </w:rPr>
        <w:t>“</w:t>
      </w:r>
      <w:r w:rsidRPr="00C62425">
        <w:rPr>
          <w:rFonts w:ascii="Times New Roman" w:hAnsi="Times New Roman"/>
          <w:sz w:val="24"/>
          <w:szCs w:val="24"/>
        </w:rPr>
        <w:t xml:space="preserve">Subgrupa 1.5 </w:t>
      </w:r>
      <w:r w:rsidRPr="00C62425">
        <w:rPr>
          <w:rStyle w:val="salnbdy"/>
          <w:rFonts w:ascii="Times New Roman" w:hAnsi="Times New Roman"/>
          <w:bCs/>
          <w:sz w:val="24"/>
          <w:szCs w:val="24"/>
          <w:lang w:val="en-US"/>
        </w:rPr>
        <w:t xml:space="preserve">– </w:t>
      </w:r>
      <w:r w:rsidRPr="00C62425">
        <w:rPr>
          <w:rFonts w:ascii="Times New Roman" w:hAnsi="Times New Roman"/>
          <w:sz w:val="24"/>
          <w:szCs w:val="24"/>
        </w:rPr>
        <w:t>Conducte de distribuţie din oţel (inclusiv branșamente, instalaţiile tehnologice, dotările şi echipamentele aferente)</w:t>
      </w:r>
      <w:r w:rsidRPr="00C62425">
        <w:rPr>
          <w:rStyle w:val="salnbdy"/>
          <w:rFonts w:ascii="Times New Roman" w:hAnsi="Times New Roman"/>
          <w:bCs/>
          <w:sz w:val="24"/>
          <w:szCs w:val="24"/>
        </w:rPr>
        <w:t>”;</w:t>
      </w:r>
      <w:r w:rsidR="00D462C8" w:rsidRPr="00C62425">
        <w:rPr>
          <w:rStyle w:val="salnbdy"/>
          <w:rFonts w:ascii="Times New Roman" w:hAnsi="Times New Roman"/>
          <w:bCs/>
          <w:sz w:val="24"/>
          <w:szCs w:val="24"/>
        </w:rPr>
        <w:t xml:space="preserve"> </w:t>
      </w:r>
    </w:p>
    <w:p w14:paraId="5A668DFF" w14:textId="4611AB52" w:rsidR="00591A15" w:rsidRPr="00C62425" w:rsidRDefault="00591A15" w:rsidP="00C6242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1134"/>
        <w:jc w:val="both"/>
        <w:rPr>
          <w:rFonts w:ascii="Times New Roman" w:hAnsi="Times New Roman"/>
          <w:b/>
          <w:sz w:val="24"/>
          <w:szCs w:val="24"/>
        </w:rPr>
      </w:pPr>
      <w:r w:rsidRPr="00C62425">
        <w:rPr>
          <w:rFonts w:ascii="Times New Roman" w:hAnsi="Times New Roman"/>
          <w:b/>
          <w:sz w:val="24"/>
          <w:szCs w:val="24"/>
        </w:rPr>
        <w:t>La anexa nr. 2 la Metodologie, denumirea subgrupei 1.6 se modifică astfel</w:t>
      </w:r>
      <w:r w:rsidRPr="00C62425">
        <w:rPr>
          <w:rFonts w:ascii="Times New Roman" w:hAnsi="Times New Roman"/>
          <w:b/>
          <w:sz w:val="24"/>
          <w:szCs w:val="24"/>
          <w:lang w:val="en-US"/>
        </w:rPr>
        <w:t>:</w:t>
      </w:r>
    </w:p>
    <w:p w14:paraId="497E9847" w14:textId="2FDAC9EC" w:rsidR="00591A15" w:rsidRPr="00C62425" w:rsidRDefault="00591A15" w:rsidP="00C62425">
      <w:pPr>
        <w:pStyle w:val="ListParagraph"/>
        <w:autoSpaceDE w:val="0"/>
        <w:autoSpaceDN w:val="0"/>
        <w:adjustRightInd w:val="0"/>
        <w:spacing w:before="120" w:after="120" w:line="360" w:lineRule="auto"/>
        <w:ind w:left="1134"/>
        <w:jc w:val="both"/>
        <w:rPr>
          <w:rStyle w:val="salnbdy"/>
          <w:rFonts w:ascii="Times New Roman" w:hAnsi="Times New Roman"/>
          <w:bCs/>
          <w:sz w:val="24"/>
          <w:szCs w:val="24"/>
          <w:lang w:val="en-US"/>
        </w:rPr>
      </w:pPr>
      <w:r w:rsidRPr="00C62425">
        <w:rPr>
          <w:rStyle w:val="salnbdy"/>
          <w:rFonts w:ascii="Times New Roman" w:hAnsi="Times New Roman"/>
          <w:bCs/>
          <w:sz w:val="24"/>
          <w:szCs w:val="24"/>
          <w:lang w:val="en-US"/>
        </w:rPr>
        <w:t>“Subgrupa 1.6 – Conducte de distribuţie din polietilenă (inclusiv branșamente, instalaţiile tehnologice, dotările şi echipamentele aferente)”;</w:t>
      </w:r>
    </w:p>
    <w:p w14:paraId="183B9758" w14:textId="4B7AE7E6" w:rsidR="008511BD" w:rsidRPr="002657EE" w:rsidRDefault="008511BD" w:rsidP="008511B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1134"/>
        <w:jc w:val="both"/>
        <w:rPr>
          <w:rFonts w:ascii="Times New Roman" w:hAnsi="Times New Roman"/>
          <w:b/>
          <w:sz w:val="24"/>
          <w:szCs w:val="24"/>
        </w:rPr>
      </w:pPr>
      <w:r w:rsidRPr="002657EE">
        <w:rPr>
          <w:rFonts w:ascii="Times New Roman" w:hAnsi="Times New Roman"/>
          <w:b/>
          <w:sz w:val="24"/>
          <w:szCs w:val="24"/>
        </w:rPr>
        <w:t xml:space="preserve">La anexa nr 3 la Metodologie, articolul </w:t>
      </w:r>
      <w:r>
        <w:rPr>
          <w:rFonts w:ascii="Times New Roman" w:hAnsi="Times New Roman"/>
          <w:b/>
          <w:sz w:val="24"/>
          <w:szCs w:val="24"/>
        </w:rPr>
        <w:t>2</w:t>
      </w:r>
      <w:r w:rsidRPr="002657EE">
        <w:rPr>
          <w:rFonts w:ascii="Times New Roman" w:hAnsi="Times New Roman"/>
          <w:b/>
          <w:sz w:val="24"/>
          <w:szCs w:val="24"/>
        </w:rPr>
        <w:t>, alineatul (</w:t>
      </w:r>
      <w:r>
        <w:rPr>
          <w:rFonts w:ascii="Times New Roman" w:hAnsi="Times New Roman"/>
          <w:b/>
          <w:sz w:val="24"/>
          <w:szCs w:val="24"/>
        </w:rPr>
        <w:t>2</w:t>
      </w:r>
      <w:r w:rsidRPr="002657EE">
        <w:rPr>
          <w:rFonts w:ascii="Times New Roman" w:hAnsi="Times New Roman"/>
          <w:b/>
          <w:sz w:val="24"/>
          <w:szCs w:val="24"/>
        </w:rPr>
        <w:t xml:space="preserve">), se </w:t>
      </w:r>
      <w:r>
        <w:rPr>
          <w:rFonts w:ascii="Times New Roman" w:hAnsi="Times New Roman"/>
          <w:b/>
          <w:sz w:val="24"/>
          <w:szCs w:val="24"/>
        </w:rPr>
        <w:t>abrogă</w:t>
      </w:r>
      <w:r>
        <w:rPr>
          <w:rFonts w:ascii="Times New Roman" w:hAnsi="Times New Roman"/>
          <w:b/>
          <w:sz w:val="24"/>
          <w:szCs w:val="24"/>
          <w:lang w:val="en-US"/>
        </w:rPr>
        <w:t>;</w:t>
      </w:r>
    </w:p>
    <w:p w14:paraId="15548102" w14:textId="3624FA78" w:rsidR="009C2F29" w:rsidRPr="00C62425" w:rsidRDefault="00BE56BC" w:rsidP="00C6242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1134"/>
        <w:jc w:val="both"/>
        <w:rPr>
          <w:rFonts w:ascii="Times New Roman" w:hAnsi="Times New Roman"/>
          <w:b/>
          <w:sz w:val="24"/>
          <w:szCs w:val="24"/>
        </w:rPr>
      </w:pPr>
      <w:r w:rsidRPr="00C62425">
        <w:rPr>
          <w:rFonts w:ascii="Times New Roman" w:hAnsi="Times New Roman"/>
          <w:b/>
          <w:sz w:val="24"/>
          <w:szCs w:val="24"/>
        </w:rPr>
        <w:t>La a</w:t>
      </w:r>
      <w:r w:rsidR="009C2F29" w:rsidRPr="00C62425">
        <w:rPr>
          <w:rFonts w:ascii="Times New Roman" w:hAnsi="Times New Roman"/>
          <w:b/>
          <w:sz w:val="24"/>
          <w:szCs w:val="24"/>
        </w:rPr>
        <w:t>nexa nr 3</w:t>
      </w:r>
      <w:r w:rsidRPr="00C62425">
        <w:rPr>
          <w:rFonts w:ascii="Times New Roman" w:hAnsi="Times New Roman"/>
          <w:b/>
          <w:sz w:val="24"/>
          <w:szCs w:val="24"/>
        </w:rPr>
        <w:t xml:space="preserve"> la Metodologie</w:t>
      </w:r>
      <w:r w:rsidR="009C2F29" w:rsidRPr="00C62425">
        <w:rPr>
          <w:rFonts w:ascii="Times New Roman" w:hAnsi="Times New Roman"/>
          <w:b/>
          <w:sz w:val="24"/>
          <w:szCs w:val="24"/>
        </w:rPr>
        <w:t xml:space="preserve">, </w:t>
      </w:r>
      <w:r w:rsidRPr="00C62425">
        <w:rPr>
          <w:rFonts w:ascii="Times New Roman" w:hAnsi="Times New Roman"/>
          <w:b/>
          <w:sz w:val="24"/>
          <w:szCs w:val="24"/>
        </w:rPr>
        <w:t>a</w:t>
      </w:r>
      <w:r w:rsidR="009C2F29" w:rsidRPr="00C62425">
        <w:rPr>
          <w:rFonts w:ascii="Times New Roman" w:hAnsi="Times New Roman"/>
          <w:b/>
          <w:sz w:val="24"/>
          <w:szCs w:val="24"/>
        </w:rPr>
        <w:t xml:space="preserve">rticolul </w:t>
      </w:r>
      <w:r w:rsidR="008511BD">
        <w:rPr>
          <w:rFonts w:ascii="Times New Roman" w:hAnsi="Times New Roman"/>
          <w:b/>
          <w:sz w:val="24"/>
          <w:szCs w:val="24"/>
        </w:rPr>
        <w:t>5</w:t>
      </w:r>
      <w:r w:rsidR="009C2F29" w:rsidRPr="00C62425">
        <w:rPr>
          <w:rFonts w:ascii="Times New Roman" w:hAnsi="Times New Roman"/>
          <w:b/>
          <w:sz w:val="24"/>
          <w:szCs w:val="24"/>
        </w:rPr>
        <w:t>, alineatul (</w:t>
      </w:r>
      <w:r w:rsidR="008511BD">
        <w:rPr>
          <w:rFonts w:ascii="Times New Roman" w:hAnsi="Times New Roman"/>
          <w:b/>
          <w:sz w:val="24"/>
          <w:szCs w:val="24"/>
        </w:rPr>
        <w:t>3</w:t>
      </w:r>
      <w:r w:rsidR="009C2F29" w:rsidRPr="00C62425">
        <w:rPr>
          <w:rFonts w:ascii="Times New Roman" w:hAnsi="Times New Roman"/>
          <w:b/>
          <w:sz w:val="24"/>
          <w:szCs w:val="24"/>
        </w:rPr>
        <w:t>), se modifică și va avea următorul cuprins:</w:t>
      </w:r>
    </w:p>
    <w:p w14:paraId="15721568" w14:textId="402A277A" w:rsidR="008511BD" w:rsidRPr="00C62425" w:rsidRDefault="003A60AF" w:rsidP="00C62425">
      <w:pPr>
        <w:spacing w:line="360" w:lineRule="auto"/>
        <w:ind w:left="1418" w:hanging="284"/>
        <w:jc w:val="both"/>
        <w:rPr>
          <w:bCs/>
          <w:color w:val="000000"/>
          <w:shd w:val="clear" w:color="auto" w:fill="FFFFFF"/>
        </w:rPr>
      </w:pPr>
      <w:r w:rsidRPr="00C62425">
        <w:rPr>
          <w:rStyle w:val="salnbdy"/>
          <w:rFonts w:ascii="Times New Roman" w:hAnsi="Times New Roman"/>
          <w:bCs/>
          <w:sz w:val="24"/>
          <w:szCs w:val="24"/>
        </w:rPr>
        <w:t>“</w:t>
      </w:r>
      <w:r w:rsidR="008511BD">
        <w:rPr>
          <w:lang w:val="ro-RO"/>
        </w:rPr>
        <w:t>(</w:t>
      </w:r>
      <w:r w:rsidR="00D7642C">
        <w:rPr>
          <w:lang w:val="ro-RO"/>
        </w:rPr>
        <w:t>3</w:t>
      </w:r>
      <w:r w:rsidR="008511BD">
        <w:rPr>
          <w:lang w:val="ro-RO"/>
        </w:rPr>
        <w:t>) Nu sunt considerate intrări de imobilizări corporale/necorporale și nu se vor lua în calcul la stabilirea valor</w:t>
      </w:r>
      <w:r w:rsidR="00D7642C">
        <w:rPr>
          <w:lang w:val="ro-RO"/>
        </w:rPr>
        <w:t>ii bazei de active reglementate:</w:t>
      </w:r>
    </w:p>
    <w:p w14:paraId="5ED9304D" w14:textId="17774348" w:rsidR="008511BD" w:rsidRPr="00C62425" w:rsidRDefault="008511BD" w:rsidP="00C62425">
      <w:pPr>
        <w:autoSpaceDE w:val="0"/>
        <w:autoSpaceDN w:val="0"/>
        <w:adjustRightInd w:val="0"/>
        <w:spacing w:line="360" w:lineRule="auto"/>
        <w:ind w:left="1843" w:hanging="284"/>
        <w:jc w:val="both"/>
        <w:rPr>
          <w:lang w:val="ro-RO" w:eastAsia="ro-RO"/>
        </w:rPr>
      </w:pPr>
      <w:r>
        <w:rPr>
          <w:lang w:val="ro-RO"/>
        </w:rPr>
        <w:t>a) imobilizările corporale</w:t>
      </w:r>
      <w:r w:rsidR="003B026D">
        <w:rPr>
          <w:lang w:val="ro-RO"/>
        </w:rPr>
        <w:t xml:space="preserve"> și </w:t>
      </w:r>
      <w:r>
        <w:rPr>
          <w:lang w:val="ro-RO"/>
        </w:rPr>
        <w:t xml:space="preserve">necorporale </w:t>
      </w:r>
      <w:r w:rsidR="005A796F">
        <w:rPr>
          <w:lang w:val="ro-RO"/>
        </w:rPr>
        <w:t>pentru care OD nu plătește un echivalent financiar</w:t>
      </w:r>
      <w:r>
        <w:rPr>
          <w:lang w:val="ro-RO"/>
        </w:rPr>
        <w:t xml:space="preserve">, plusurile de inventar, terenurile preluate prin contracte de concesiune, care nu se amortizează contabil, reevaluările, precum și orice valoare care la </w:t>
      </w:r>
      <w:r w:rsidRPr="00C62425">
        <w:rPr>
          <w:lang w:val="ro-RO"/>
        </w:rPr>
        <w:t>fundamentarea veniturilor a fost inclusă în categoria costurilor operaționale, dar care în contabilitate a fost înregistrată ca imobilizare corporală/necorporală.</w:t>
      </w:r>
    </w:p>
    <w:p w14:paraId="16BD49AB" w14:textId="09EEA516" w:rsidR="00BE56BC" w:rsidRPr="00C62425" w:rsidRDefault="008511BD" w:rsidP="00C62425">
      <w:pPr>
        <w:spacing w:line="360" w:lineRule="auto"/>
        <w:ind w:left="1843" w:hanging="284"/>
        <w:jc w:val="both"/>
        <w:rPr>
          <w:rStyle w:val="salnbdy"/>
          <w:rFonts w:ascii="Times New Roman" w:hAnsi="Times New Roman"/>
          <w:sz w:val="24"/>
          <w:szCs w:val="24"/>
        </w:rPr>
      </w:pPr>
      <w:r w:rsidRPr="00C62425">
        <w:rPr>
          <w:rStyle w:val="salnbdy"/>
          <w:rFonts w:ascii="Times New Roman" w:hAnsi="Times New Roman"/>
          <w:sz w:val="24"/>
          <w:szCs w:val="24"/>
        </w:rPr>
        <w:t>b</w:t>
      </w:r>
      <w:r w:rsidR="00BE56BC" w:rsidRPr="00C62425">
        <w:rPr>
          <w:rStyle w:val="salnbdy"/>
          <w:rFonts w:ascii="Times New Roman" w:hAnsi="Times New Roman"/>
          <w:sz w:val="24"/>
          <w:szCs w:val="24"/>
        </w:rPr>
        <w:t>)</w:t>
      </w:r>
      <w:r w:rsidR="009C2F29" w:rsidRPr="00C62425">
        <w:rPr>
          <w:rStyle w:val="salnbdy"/>
          <w:rFonts w:ascii="Times New Roman" w:hAnsi="Times New Roman"/>
          <w:sz w:val="24"/>
          <w:szCs w:val="24"/>
        </w:rPr>
        <w:t xml:space="preserve"> </w:t>
      </w:r>
      <w:r w:rsidR="009A2965" w:rsidRPr="00C62425">
        <w:rPr>
          <w:rStyle w:val="salnbdy"/>
          <w:rFonts w:ascii="Times New Roman" w:hAnsi="Times New Roman"/>
          <w:sz w:val="24"/>
          <w:szCs w:val="24"/>
        </w:rPr>
        <w:t>imobilizările</w:t>
      </w:r>
      <w:r w:rsidR="009C2F29" w:rsidRPr="00C62425">
        <w:rPr>
          <w:rStyle w:val="salnbdy"/>
          <w:rFonts w:ascii="Times New Roman" w:hAnsi="Times New Roman"/>
          <w:sz w:val="24"/>
          <w:szCs w:val="24"/>
        </w:rPr>
        <w:t xml:space="preserve"> </w:t>
      </w:r>
      <w:r w:rsidR="009A2965" w:rsidRPr="00C62425">
        <w:rPr>
          <w:rStyle w:val="salnbdy"/>
          <w:rFonts w:ascii="Times New Roman" w:hAnsi="Times New Roman"/>
          <w:sz w:val="24"/>
          <w:szCs w:val="24"/>
        </w:rPr>
        <w:t xml:space="preserve">corporale și necorporale </w:t>
      </w:r>
      <w:r w:rsidR="009C2F29" w:rsidRPr="00C62425">
        <w:rPr>
          <w:rStyle w:val="salnbdy"/>
          <w:rFonts w:ascii="Times New Roman" w:hAnsi="Times New Roman"/>
          <w:sz w:val="24"/>
          <w:szCs w:val="24"/>
        </w:rPr>
        <w:t xml:space="preserve">a căror folosinţă este obţinută prin contract de închiriere/comodat de la terţi sau rezultă din lucrări de investiţii care vizează </w:t>
      </w:r>
      <w:r w:rsidR="009A2965" w:rsidRPr="00C62425">
        <w:rPr>
          <w:rStyle w:val="salnbdy"/>
          <w:rFonts w:ascii="Times New Roman" w:hAnsi="Times New Roman"/>
          <w:sz w:val="24"/>
          <w:szCs w:val="24"/>
        </w:rPr>
        <w:t>imobilizările</w:t>
      </w:r>
      <w:r w:rsidR="009C2F29" w:rsidRPr="00C62425">
        <w:rPr>
          <w:rStyle w:val="salnbdy"/>
          <w:rFonts w:ascii="Times New Roman" w:hAnsi="Times New Roman"/>
          <w:sz w:val="24"/>
          <w:szCs w:val="24"/>
        </w:rPr>
        <w:t xml:space="preserve"> obţinute în acest fel,</w:t>
      </w:r>
    </w:p>
    <w:p w14:paraId="59B0A794" w14:textId="730F596E" w:rsidR="00253B73" w:rsidRPr="00C62425" w:rsidRDefault="008511BD" w:rsidP="00C62425">
      <w:pPr>
        <w:spacing w:line="360" w:lineRule="auto"/>
        <w:ind w:left="1843" w:hanging="284"/>
        <w:jc w:val="both"/>
        <w:rPr>
          <w:rStyle w:val="salnbdy"/>
          <w:rFonts w:ascii="Times New Roman" w:hAnsi="Times New Roman"/>
          <w:sz w:val="24"/>
          <w:szCs w:val="24"/>
        </w:rPr>
      </w:pPr>
      <w:r w:rsidRPr="00C62425">
        <w:rPr>
          <w:rStyle w:val="salnbdy"/>
          <w:rFonts w:ascii="Times New Roman" w:hAnsi="Times New Roman"/>
          <w:sz w:val="24"/>
          <w:szCs w:val="24"/>
        </w:rPr>
        <w:t>c</w:t>
      </w:r>
      <w:r w:rsidR="00BE56BC" w:rsidRPr="00C62425">
        <w:rPr>
          <w:rStyle w:val="salnbdy"/>
          <w:rFonts w:ascii="Times New Roman" w:hAnsi="Times New Roman"/>
          <w:sz w:val="24"/>
          <w:szCs w:val="24"/>
        </w:rPr>
        <w:t>)</w:t>
      </w:r>
      <w:r w:rsidR="009A2965" w:rsidRPr="00C62425">
        <w:rPr>
          <w:rStyle w:val="salnbdy"/>
          <w:rFonts w:ascii="Times New Roman" w:hAnsi="Times New Roman"/>
          <w:sz w:val="24"/>
          <w:szCs w:val="24"/>
        </w:rPr>
        <w:t xml:space="preserve"> imobilizările corporale și necorporale </w:t>
      </w:r>
      <w:r w:rsidR="009C2F29" w:rsidRPr="00C62425">
        <w:rPr>
          <w:rStyle w:val="salnbdy"/>
          <w:rFonts w:ascii="Times New Roman" w:hAnsi="Times New Roman"/>
          <w:sz w:val="24"/>
          <w:szCs w:val="24"/>
        </w:rPr>
        <w:t xml:space="preserve">a căror folosinţă este cedată terţilor prin contract de închiriere/comodat, fie şi parţial, </w:t>
      </w:r>
      <w:r w:rsidR="004F5688" w:rsidRPr="00C62425">
        <w:rPr>
          <w:rStyle w:val="salnbdy"/>
          <w:rFonts w:ascii="Times New Roman" w:hAnsi="Times New Roman"/>
          <w:sz w:val="24"/>
          <w:szCs w:val="24"/>
        </w:rPr>
        <w:t>c</w:t>
      </w:r>
      <w:r w:rsidR="009C2F29" w:rsidRPr="00C62425">
        <w:rPr>
          <w:rStyle w:val="salnbdy"/>
          <w:rFonts w:ascii="Times New Roman" w:hAnsi="Times New Roman"/>
          <w:sz w:val="24"/>
          <w:szCs w:val="24"/>
        </w:rPr>
        <w:t>u excepţia cheltuielilor aferente imobilizărilor corporale de natura clădirilor, utilizate ca sedii şi puncte de lucru pentru activitatea de distribuţie a gazelor naturale,</w:t>
      </w:r>
      <w:r w:rsidR="003A60AF" w:rsidRPr="00C62425">
        <w:rPr>
          <w:rStyle w:val="salnbdy"/>
          <w:rFonts w:ascii="Times New Roman" w:hAnsi="Times New Roman"/>
          <w:bCs/>
          <w:sz w:val="24"/>
          <w:szCs w:val="24"/>
        </w:rPr>
        <w:t>”</w:t>
      </w:r>
    </w:p>
    <w:p w14:paraId="0779E29D" w14:textId="417F0602" w:rsidR="003A60AF" w:rsidRPr="00C62425" w:rsidRDefault="00253B73" w:rsidP="00C6242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1134"/>
        <w:jc w:val="both"/>
        <w:rPr>
          <w:rFonts w:ascii="Times New Roman" w:hAnsi="Times New Roman"/>
          <w:b/>
          <w:sz w:val="24"/>
          <w:szCs w:val="24"/>
        </w:rPr>
      </w:pPr>
      <w:r w:rsidRPr="00C62425">
        <w:rPr>
          <w:rFonts w:ascii="Times New Roman" w:hAnsi="Times New Roman"/>
          <w:b/>
          <w:sz w:val="24"/>
          <w:szCs w:val="24"/>
        </w:rPr>
        <w:t xml:space="preserve">La anexa nr 3 la Metodologie, </w:t>
      </w:r>
      <w:r w:rsidR="00392C5C">
        <w:rPr>
          <w:rFonts w:ascii="Times New Roman" w:hAnsi="Times New Roman"/>
          <w:b/>
          <w:sz w:val="24"/>
          <w:szCs w:val="24"/>
        </w:rPr>
        <w:t xml:space="preserve">articolul 5, </w:t>
      </w:r>
      <w:r w:rsidR="003A60AF" w:rsidRPr="00C62425">
        <w:rPr>
          <w:rFonts w:ascii="Times New Roman" w:hAnsi="Times New Roman"/>
          <w:b/>
          <w:sz w:val="24"/>
          <w:szCs w:val="24"/>
        </w:rPr>
        <w:t>după alineatul (6) se introduce un nou alineat, alineatul (7), cu următorul cuprins:</w:t>
      </w:r>
    </w:p>
    <w:p w14:paraId="01A3751B" w14:textId="026ED45C" w:rsidR="000B52DC" w:rsidRDefault="003A60AF" w:rsidP="0047363B">
      <w:pPr>
        <w:spacing w:line="360" w:lineRule="auto"/>
        <w:ind w:left="426" w:hanging="360"/>
        <w:jc w:val="both"/>
        <w:rPr>
          <w:rStyle w:val="salnbdy"/>
          <w:rFonts w:ascii="Times New Roman" w:hAnsi="Times New Roman"/>
          <w:bCs/>
          <w:sz w:val="24"/>
          <w:szCs w:val="24"/>
        </w:rPr>
      </w:pPr>
      <w:r w:rsidRPr="00C62425">
        <w:rPr>
          <w:rStyle w:val="salnbdy"/>
          <w:rFonts w:ascii="Times New Roman" w:hAnsi="Times New Roman"/>
          <w:bCs/>
          <w:sz w:val="24"/>
          <w:szCs w:val="24"/>
        </w:rPr>
        <w:lastRenderedPageBreak/>
        <w:t xml:space="preserve">“(7) Prin excepție de la prevederile alin (3), lit. </w:t>
      </w:r>
      <w:r w:rsidR="008511BD">
        <w:rPr>
          <w:rStyle w:val="salnbdy"/>
          <w:rFonts w:ascii="Times New Roman" w:hAnsi="Times New Roman"/>
          <w:bCs/>
          <w:sz w:val="24"/>
          <w:szCs w:val="24"/>
        </w:rPr>
        <w:t>b</w:t>
      </w:r>
      <w:r w:rsidRPr="00C62425">
        <w:rPr>
          <w:rStyle w:val="salnbdy"/>
          <w:rFonts w:ascii="Times New Roman" w:hAnsi="Times New Roman"/>
          <w:bCs/>
          <w:sz w:val="24"/>
          <w:szCs w:val="24"/>
        </w:rPr>
        <w:t xml:space="preserve">), </w:t>
      </w:r>
      <w:r w:rsidR="00940228" w:rsidRPr="007975D1">
        <w:rPr>
          <w:rStyle w:val="salnbdy"/>
          <w:rFonts w:ascii="Times New Roman" w:hAnsi="Times New Roman"/>
          <w:bCs/>
          <w:sz w:val="24"/>
          <w:szCs w:val="24"/>
        </w:rPr>
        <w:t xml:space="preserve">în cazul OD care în urma separării legale au preluat prin contract de </w:t>
      </w:r>
      <w:r w:rsidR="00940228">
        <w:rPr>
          <w:rStyle w:val="salnbdy"/>
          <w:rFonts w:ascii="Times New Roman" w:hAnsi="Times New Roman"/>
          <w:bCs/>
          <w:sz w:val="24"/>
          <w:szCs w:val="24"/>
          <w:lang w:val="ro-RO"/>
        </w:rPr>
        <w:t>î</w:t>
      </w:r>
      <w:r w:rsidR="00940228" w:rsidRPr="007975D1">
        <w:rPr>
          <w:rStyle w:val="salnbdy"/>
          <w:rFonts w:ascii="Times New Roman" w:hAnsi="Times New Roman"/>
          <w:bCs/>
          <w:sz w:val="24"/>
          <w:szCs w:val="24"/>
        </w:rPr>
        <w:t xml:space="preserve">nchiriere </w:t>
      </w:r>
      <w:r w:rsidR="00057D87">
        <w:rPr>
          <w:rStyle w:val="salnbdy"/>
          <w:rFonts w:ascii="Times New Roman" w:hAnsi="Times New Roman"/>
          <w:bCs/>
          <w:sz w:val="24"/>
          <w:szCs w:val="24"/>
          <w:shd w:val="clear" w:color="auto" w:fill="auto"/>
        </w:rPr>
        <w:t>imobiliză</w:t>
      </w:r>
      <w:bookmarkStart w:id="0" w:name="_GoBack"/>
      <w:bookmarkEnd w:id="0"/>
      <w:r w:rsidR="00940228" w:rsidRPr="00C62425">
        <w:rPr>
          <w:rStyle w:val="salnbdy"/>
          <w:rFonts w:ascii="Times New Roman" w:hAnsi="Times New Roman"/>
          <w:bCs/>
          <w:sz w:val="24"/>
          <w:szCs w:val="24"/>
          <w:shd w:val="clear" w:color="auto" w:fill="auto"/>
        </w:rPr>
        <w:t xml:space="preserve">rile ce fac parte din sistemul de distribuţie, </w:t>
      </w:r>
      <w:r w:rsidRPr="00C62425">
        <w:rPr>
          <w:rStyle w:val="salnbdy"/>
          <w:rFonts w:ascii="Times New Roman" w:hAnsi="Times New Roman"/>
          <w:bCs/>
          <w:sz w:val="24"/>
          <w:szCs w:val="24"/>
          <w:shd w:val="clear" w:color="auto" w:fill="auto"/>
        </w:rPr>
        <w:t xml:space="preserve">se includ în BAR </w:t>
      </w:r>
      <w:r w:rsidR="00334A34" w:rsidRPr="00C62425">
        <w:rPr>
          <w:rStyle w:val="salnbdy"/>
          <w:rFonts w:ascii="Times New Roman" w:hAnsi="Times New Roman"/>
          <w:sz w:val="24"/>
          <w:szCs w:val="24"/>
          <w:shd w:val="clear" w:color="auto" w:fill="auto"/>
        </w:rPr>
        <w:t xml:space="preserve">imobilizările corporale și necorporale </w:t>
      </w:r>
      <w:r w:rsidRPr="00C62425">
        <w:rPr>
          <w:rStyle w:val="salnbdy"/>
          <w:rFonts w:ascii="Times New Roman" w:hAnsi="Times New Roman"/>
          <w:bCs/>
          <w:sz w:val="24"/>
          <w:szCs w:val="24"/>
          <w:shd w:val="clear" w:color="auto" w:fill="auto"/>
        </w:rPr>
        <w:t>a căror</w:t>
      </w:r>
      <w:r w:rsidRPr="00C62425">
        <w:rPr>
          <w:rStyle w:val="salnbdy"/>
          <w:rFonts w:ascii="Times New Roman" w:hAnsi="Times New Roman"/>
          <w:bCs/>
          <w:sz w:val="24"/>
          <w:szCs w:val="24"/>
        </w:rPr>
        <w:t xml:space="preserve"> folosinţă este obţinută prin contract de închiriere/comodat de la terţi sau rezultă din lucrări de investiţii care vizează </w:t>
      </w:r>
      <w:r w:rsidR="00334A34" w:rsidRPr="00C62425">
        <w:rPr>
          <w:rStyle w:val="salnbdy"/>
          <w:rFonts w:ascii="Times New Roman" w:hAnsi="Times New Roman"/>
          <w:bCs/>
          <w:sz w:val="24"/>
          <w:szCs w:val="24"/>
        </w:rPr>
        <w:t>imobilizări</w:t>
      </w:r>
      <w:r w:rsidR="00940228" w:rsidRPr="00C62425">
        <w:rPr>
          <w:rStyle w:val="salnbdy"/>
          <w:rFonts w:ascii="Times New Roman" w:hAnsi="Times New Roman"/>
          <w:bCs/>
          <w:sz w:val="24"/>
          <w:szCs w:val="24"/>
        </w:rPr>
        <w:t xml:space="preserve"> obţinute în acest fel</w:t>
      </w:r>
      <w:r w:rsidR="000B52DC">
        <w:rPr>
          <w:rStyle w:val="salnbdy"/>
          <w:rFonts w:ascii="Times New Roman" w:hAnsi="Times New Roman"/>
          <w:bCs/>
          <w:sz w:val="24"/>
          <w:szCs w:val="24"/>
        </w:rPr>
        <w:t>.</w:t>
      </w:r>
      <w:r w:rsidR="000B52DC" w:rsidRPr="002657EE">
        <w:rPr>
          <w:rStyle w:val="salnbdy"/>
          <w:rFonts w:ascii="Times New Roman" w:hAnsi="Times New Roman"/>
          <w:bCs/>
          <w:sz w:val="24"/>
          <w:szCs w:val="24"/>
        </w:rPr>
        <w:t>”</w:t>
      </w:r>
    </w:p>
    <w:p w14:paraId="2E72BFDE" w14:textId="77777777" w:rsidR="000B52DC" w:rsidRDefault="000B52DC" w:rsidP="0047363B">
      <w:pPr>
        <w:spacing w:line="360" w:lineRule="auto"/>
        <w:ind w:left="426" w:hanging="360"/>
        <w:jc w:val="both"/>
        <w:rPr>
          <w:rStyle w:val="salnbdy"/>
          <w:rFonts w:ascii="Times New Roman" w:hAnsi="Times New Roman"/>
          <w:bCs/>
          <w:sz w:val="24"/>
          <w:szCs w:val="24"/>
        </w:rPr>
      </w:pPr>
    </w:p>
    <w:p w14:paraId="03E710BC" w14:textId="5BC3148E" w:rsidR="001D774F" w:rsidRPr="00C62425" w:rsidRDefault="007D62BB" w:rsidP="001939FE">
      <w:pPr>
        <w:pStyle w:val="ListParagraph"/>
        <w:spacing w:before="120" w:after="120" w:line="36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C62425">
        <w:rPr>
          <w:rFonts w:ascii="Times New Roman" w:hAnsi="Times New Roman"/>
          <w:b/>
          <w:sz w:val="24"/>
          <w:szCs w:val="24"/>
        </w:rPr>
        <w:t xml:space="preserve">Art. </w:t>
      </w:r>
      <w:r w:rsidR="00D71B99" w:rsidRPr="00C62425">
        <w:rPr>
          <w:rFonts w:ascii="Times New Roman" w:hAnsi="Times New Roman"/>
          <w:b/>
          <w:sz w:val="24"/>
          <w:szCs w:val="24"/>
        </w:rPr>
        <w:t>I</w:t>
      </w:r>
      <w:r w:rsidR="00716A84" w:rsidRPr="00C62425">
        <w:rPr>
          <w:rFonts w:ascii="Times New Roman" w:hAnsi="Times New Roman"/>
          <w:b/>
          <w:sz w:val="24"/>
          <w:szCs w:val="24"/>
        </w:rPr>
        <w:t>I</w:t>
      </w:r>
      <w:r w:rsidR="00F77F86" w:rsidRPr="00C62425">
        <w:rPr>
          <w:rFonts w:ascii="Times New Roman" w:hAnsi="Times New Roman"/>
          <w:b/>
          <w:sz w:val="24"/>
          <w:szCs w:val="24"/>
        </w:rPr>
        <w:t>.</w:t>
      </w:r>
      <w:r w:rsidR="00125AD7" w:rsidRPr="00C62425">
        <w:rPr>
          <w:rFonts w:ascii="Times New Roman" w:hAnsi="Times New Roman"/>
          <w:b/>
          <w:sz w:val="24"/>
          <w:szCs w:val="24"/>
        </w:rPr>
        <w:t xml:space="preserve"> – </w:t>
      </w:r>
      <w:r w:rsidR="00F77F86" w:rsidRPr="00C62425">
        <w:rPr>
          <w:rStyle w:val="yiv351784985preambul1"/>
          <w:rFonts w:ascii="Times New Roman" w:hAnsi="Times New Roman"/>
          <w:sz w:val="24"/>
          <w:szCs w:val="24"/>
        </w:rPr>
        <w:t>Autoritatea Națională de Reglementare în Domeniul Energiei și operatorii de distribuție vor duce la îndeplinire prevederile prezentului ordin.</w:t>
      </w:r>
      <w:r w:rsidR="001D774F" w:rsidRPr="00C62425">
        <w:rPr>
          <w:rFonts w:ascii="Times New Roman" w:hAnsi="Times New Roman"/>
          <w:b/>
          <w:sz w:val="24"/>
          <w:szCs w:val="24"/>
        </w:rPr>
        <w:t xml:space="preserve"> </w:t>
      </w:r>
    </w:p>
    <w:p w14:paraId="52799E17" w14:textId="0571B71C" w:rsidR="001D774F" w:rsidRPr="00C62425" w:rsidRDefault="007D62BB" w:rsidP="001939FE">
      <w:pPr>
        <w:pStyle w:val="ListParagraph"/>
        <w:spacing w:before="120" w:after="120" w:line="36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 w:rsidRPr="00C62425">
        <w:rPr>
          <w:rFonts w:ascii="Times New Roman" w:hAnsi="Times New Roman"/>
          <w:b/>
          <w:sz w:val="24"/>
          <w:szCs w:val="24"/>
        </w:rPr>
        <w:t>Art.</w:t>
      </w:r>
      <w:r w:rsidR="00125AD7" w:rsidRPr="00C62425">
        <w:rPr>
          <w:rFonts w:ascii="Times New Roman" w:hAnsi="Times New Roman"/>
          <w:b/>
          <w:sz w:val="24"/>
          <w:szCs w:val="24"/>
        </w:rPr>
        <w:t xml:space="preserve"> I</w:t>
      </w:r>
      <w:r w:rsidR="00CA2EF0" w:rsidRPr="00C62425">
        <w:rPr>
          <w:rFonts w:ascii="Times New Roman" w:hAnsi="Times New Roman"/>
          <w:b/>
          <w:sz w:val="24"/>
          <w:szCs w:val="24"/>
        </w:rPr>
        <w:t>II</w:t>
      </w:r>
      <w:r w:rsidRPr="00C62425">
        <w:rPr>
          <w:rFonts w:ascii="Times New Roman" w:hAnsi="Times New Roman"/>
          <w:b/>
          <w:sz w:val="24"/>
          <w:szCs w:val="24"/>
        </w:rPr>
        <w:t>. -</w:t>
      </w:r>
      <w:r w:rsidRPr="00C62425">
        <w:rPr>
          <w:rFonts w:ascii="Times New Roman" w:hAnsi="Times New Roman"/>
          <w:sz w:val="24"/>
          <w:szCs w:val="24"/>
        </w:rPr>
        <w:t xml:space="preserve"> </w:t>
      </w:r>
      <w:r w:rsidR="001D774F" w:rsidRPr="00C62425">
        <w:rPr>
          <w:rFonts w:ascii="Times New Roman" w:hAnsi="Times New Roman"/>
          <w:bCs/>
          <w:sz w:val="24"/>
          <w:szCs w:val="24"/>
        </w:rPr>
        <w:t>Prezentul ordin se publică în Monitorul Oficial al României, Partea I.</w:t>
      </w:r>
    </w:p>
    <w:p w14:paraId="7D610E85" w14:textId="77400BA6" w:rsidR="00795BAA" w:rsidRPr="00C62425" w:rsidRDefault="00795BAA" w:rsidP="001939FE">
      <w:pPr>
        <w:spacing w:before="120" w:after="120" w:line="360" w:lineRule="auto"/>
        <w:jc w:val="center"/>
        <w:rPr>
          <w:b/>
          <w:lang w:val="ro-RO"/>
        </w:rPr>
      </w:pPr>
    </w:p>
    <w:p w14:paraId="6F0BD850" w14:textId="12B58C3D" w:rsidR="00FB4217" w:rsidRPr="00C62425" w:rsidRDefault="00FB4217" w:rsidP="001939FE">
      <w:pPr>
        <w:spacing w:before="120" w:after="120" w:line="360" w:lineRule="auto"/>
        <w:jc w:val="center"/>
        <w:rPr>
          <w:b/>
          <w:lang w:val="ro-RO"/>
        </w:rPr>
      </w:pPr>
    </w:p>
    <w:p w14:paraId="59D1AED7" w14:textId="77777777" w:rsidR="00FB4217" w:rsidRPr="00C62425" w:rsidRDefault="00FB4217" w:rsidP="001939FE">
      <w:pPr>
        <w:spacing w:before="120" w:after="120" w:line="360" w:lineRule="auto"/>
        <w:jc w:val="center"/>
        <w:rPr>
          <w:b/>
          <w:lang w:val="ro-RO"/>
        </w:rPr>
      </w:pPr>
    </w:p>
    <w:p w14:paraId="47F51F23" w14:textId="1D631673" w:rsidR="001D774F" w:rsidRPr="00C62425" w:rsidRDefault="00F77F86" w:rsidP="001939FE">
      <w:pPr>
        <w:spacing w:before="120" w:after="120" w:line="360" w:lineRule="auto"/>
        <w:jc w:val="center"/>
        <w:rPr>
          <w:b/>
          <w:lang w:val="ro-RO"/>
        </w:rPr>
      </w:pPr>
      <w:r w:rsidRPr="00C62425">
        <w:rPr>
          <w:b/>
          <w:lang w:val="ro-RO"/>
        </w:rPr>
        <w:t>Președintele</w:t>
      </w:r>
    </w:p>
    <w:p w14:paraId="21B86A9E" w14:textId="2841CFD4" w:rsidR="001D774F" w:rsidRPr="00C62425" w:rsidRDefault="00F77F86" w:rsidP="001939FE">
      <w:pPr>
        <w:spacing w:before="120" w:after="120" w:line="360" w:lineRule="auto"/>
        <w:jc w:val="center"/>
        <w:rPr>
          <w:b/>
          <w:lang w:val="ro-RO"/>
        </w:rPr>
      </w:pPr>
      <w:r w:rsidRPr="00C62425">
        <w:rPr>
          <w:b/>
          <w:lang w:val="ro-RO"/>
        </w:rPr>
        <w:t>Autorității</w:t>
      </w:r>
      <w:r w:rsidR="001D774F" w:rsidRPr="00C62425">
        <w:rPr>
          <w:b/>
          <w:lang w:val="ro-RO"/>
        </w:rPr>
        <w:t xml:space="preserve"> </w:t>
      </w:r>
      <w:r w:rsidRPr="00C62425">
        <w:rPr>
          <w:b/>
          <w:lang w:val="ro-RO"/>
        </w:rPr>
        <w:t>Naționale</w:t>
      </w:r>
      <w:r w:rsidR="001D774F" w:rsidRPr="00C62425">
        <w:rPr>
          <w:b/>
          <w:lang w:val="ro-RO"/>
        </w:rPr>
        <w:t xml:space="preserve"> de Reglementare în Domeniul Energiei</w:t>
      </w:r>
    </w:p>
    <w:p w14:paraId="6ACD093F" w14:textId="14B5E521" w:rsidR="001705E3" w:rsidRPr="00C62425" w:rsidRDefault="00783CB7" w:rsidP="001939FE">
      <w:pPr>
        <w:spacing w:before="120" w:after="120" w:line="360" w:lineRule="auto"/>
        <w:jc w:val="center"/>
        <w:rPr>
          <w:b/>
          <w:lang w:val="ro-RO"/>
        </w:rPr>
      </w:pPr>
      <w:r w:rsidRPr="00C62425">
        <w:rPr>
          <w:b/>
          <w:lang w:val="ro-RO"/>
        </w:rPr>
        <w:t>Dumitru Chiri</w:t>
      </w:r>
      <w:r w:rsidR="00351BB3" w:rsidRPr="00C62425">
        <w:rPr>
          <w:b/>
          <w:lang w:val="ro-RO"/>
        </w:rPr>
        <w:t>ţ</w:t>
      </w:r>
      <w:r w:rsidRPr="00C62425">
        <w:rPr>
          <w:b/>
          <w:lang w:val="ro-RO"/>
        </w:rPr>
        <w:t>ă</w:t>
      </w:r>
    </w:p>
    <w:p w14:paraId="1D4A638E" w14:textId="0EDF1415" w:rsidR="00F72935" w:rsidRPr="00C62425" w:rsidRDefault="00F72935" w:rsidP="001939FE">
      <w:pPr>
        <w:spacing w:before="120" w:after="120" w:line="360" w:lineRule="auto"/>
        <w:rPr>
          <w:b/>
          <w:lang w:val="ro-RO"/>
        </w:rPr>
      </w:pPr>
    </w:p>
    <w:p w14:paraId="1F1227F9" w14:textId="07D47E99" w:rsidR="00F72935" w:rsidRPr="00C62425" w:rsidRDefault="00F72935" w:rsidP="001939FE">
      <w:pPr>
        <w:spacing w:before="120" w:after="120" w:line="360" w:lineRule="auto"/>
        <w:rPr>
          <w:b/>
          <w:lang w:val="ro-RO"/>
        </w:rPr>
      </w:pPr>
    </w:p>
    <w:p w14:paraId="3C66FE58" w14:textId="77777777" w:rsidR="000C2C83" w:rsidRPr="00C62425" w:rsidRDefault="000C2C83" w:rsidP="009870F6">
      <w:pPr>
        <w:spacing w:before="120" w:after="120" w:line="360" w:lineRule="auto"/>
        <w:rPr>
          <w:b/>
          <w:lang w:val="ro-RO"/>
        </w:rPr>
      </w:pPr>
    </w:p>
    <w:sectPr w:rsidR="000C2C83" w:rsidRPr="00C62425" w:rsidSect="00146F70">
      <w:footerReference w:type="default" r:id="rId10"/>
      <w:pgSz w:w="11906" w:h="16838" w:code="9"/>
      <w:pgMar w:top="1134" w:right="849" w:bottom="1701" w:left="1276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A8BC51" w14:textId="77777777" w:rsidR="008849F7" w:rsidRDefault="008849F7" w:rsidP="008023D8">
      <w:r>
        <w:separator/>
      </w:r>
    </w:p>
  </w:endnote>
  <w:endnote w:type="continuationSeparator" w:id="0">
    <w:p w14:paraId="1CBD90E0" w14:textId="77777777" w:rsidR="008849F7" w:rsidRDefault="008849F7" w:rsidP="008023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RomanR">
    <w:altName w:val="Times New Roman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1826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F495B4E" w14:textId="1AA1E99C" w:rsidR="008849F7" w:rsidRDefault="008849F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57D87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435B0D5D" w14:textId="77777777" w:rsidR="008849F7" w:rsidRDefault="008849F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656800" w14:textId="77777777" w:rsidR="008849F7" w:rsidRDefault="008849F7" w:rsidP="008023D8">
      <w:r>
        <w:separator/>
      </w:r>
    </w:p>
  </w:footnote>
  <w:footnote w:type="continuationSeparator" w:id="0">
    <w:p w14:paraId="4EE26FE7" w14:textId="77777777" w:rsidR="008849F7" w:rsidRDefault="008849F7" w:rsidP="008023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3293C"/>
    <w:multiLevelType w:val="hybridMultilevel"/>
    <w:tmpl w:val="DC3CA082"/>
    <w:lvl w:ilvl="0" w:tplc="80F601A2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 w15:restartNumberingAfterBreak="0">
    <w:nsid w:val="01315E3E"/>
    <w:multiLevelType w:val="hybridMultilevel"/>
    <w:tmpl w:val="AEF2F080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32848D4"/>
    <w:multiLevelType w:val="hybridMultilevel"/>
    <w:tmpl w:val="549A1C80"/>
    <w:lvl w:ilvl="0" w:tplc="2F02CE28">
      <w:start w:val="3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E447DB"/>
    <w:multiLevelType w:val="hybridMultilevel"/>
    <w:tmpl w:val="AEF2F080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06AF237E"/>
    <w:multiLevelType w:val="hybridMultilevel"/>
    <w:tmpl w:val="D0D62B84"/>
    <w:lvl w:ilvl="0" w:tplc="2286C406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A71205"/>
    <w:multiLevelType w:val="hybridMultilevel"/>
    <w:tmpl w:val="AEF2F080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19D36307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1B38755A"/>
    <w:multiLevelType w:val="hybridMultilevel"/>
    <w:tmpl w:val="982A0B88"/>
    <w:lvl w:ilvl="0" w:tplc="D9B0CD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F0C6D"/>
    <w:multiLevelType w:val="hybridMultilevel"/>
    <w:tmpl w:val="380801B6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1C773555"/>
    <w:multiLevelType w:val="hybridMultilevel"/>
    <w:tmpl w:val="F42E528A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20227D55"/>
    <w:multiLevelType w:val="hybridMultilevel"/>
    <w:tmpl w:val="AEF2F080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20EB2212"/>
    <w:multiLevelType w:val="hybridMultilevel"/>
    <w:tmpl w:val="380801B6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241D34E9"/>
    <w:multiLevelType w:val="hybridMultilevel"/>
    <w:tmpl w:val="A30E007C"/>
    <w:lvl w:ilvl="0" w:tplc="AF5875C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9F3661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31D03300"/>
    <w:multiLevelType w:val="hybridMultilevel"/>
    <w:tmpl w:val="F42E528A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3281384A"/>
    <w:multiLevelType w:val="hybridMultilevel"/>
    <w:tmpl w:val="41F4891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BA7535"/>
    <w:multiLevelType w:val="hybridMultilevel"/>
    <w:tmpl w:val="245A0A8C"/>
    <w:lvl w:ilvl="0" w:tplc="04180017">
      <w:start w:val="1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B11861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3A3D665C"/>
    <w:multiLevelType w:val="hybridMultilevel"/>
    <w:tmpl w:val="5FE67840"/>
    <w:lvl w:ilvl="0" w:tplc="FB42B56A">
      <w:start w:val="2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32" w:hanging="360"/>
      </w:pPr>
    </w:lvl>
    <w:lvl w:ilvl="2" w:tplc="0809001B" w:tentative="1">
      <w:start w:val="1"/>
      <w:numFmt w:val="lowerRoman"/>
      <w:lvlText w:val="%3."/>
      <w:lvlJc w:val="right"/>
      <w:pPr>
        <w:ind w:left="1752" w:hanging="180"/>
      </w:pPr>
    </w:lvl>
    <w:lvl w:ilvl="3" w:tplc="0809000F" w:tentative="1">
      <w:start w:val="1"/>
      <w:numFmt w:val="decimal"/>
      <w:lvlText w:val="%4."/>
      <w:lvlJc w:val="left"/>
      <w:pPr>
        <w:ind w:left="2472" w:hanging="360"/>
      </w:pPr>
    </w:lvl>
    <w:lvl w:ilvl="4" w:tplc="08090019" w:tentative="1">
      <w:start w:val="1"/>
      <w:numFmt w:val="lowerLetter"/>
      <w:lvlText w:val="%5."/>
      <w:lvlJc w:val="left"/>
      <w:pPr>
        <w:ind w:left="3192" w:hanging="360"/>
      </w:pPr>
    </w:lvl>
    <w:lvl w:ilvl="5" w:tplc="0809001B" w:tentative="1">
      <w:start w:val="1"/>
      <w:numFmt w:val="lowerRoman"/>
      <w:lvlText w:val="%6."/>
      <w:lvlJc w:val="right"/>
      <w:pPr>
        <w:ind w:left="3912" w:hanging="180"/>
      </w:pPr>
    </w:lvl>
    <w:lvl w:ilvl="6" w:tplc="0809000F" w:tentative="1">
      <w:start w:val="1"/>
      <w:numFmt w:val="decimal"/>
      <w:lvlText w:val="%7."/>
      <w:lvlJc w:val="left"/>
      <w:pPr>
        <w:ind w:left="4632" w:hanging="360"/>
      </w:pPr>
    </w:lvl>
    <w:lvl w:ilvl="7" w:tplc="08090019" w:tentative="1">
      <w:start w:val="1"/>
      <w:numFmt w:val="lowerLetter"/>
      <w:lvlText w:val="%8."/>
      <w:lvlJc w:val="left"/>
      <w:pPr>
        <w:ind w:left="5352" w:hanging="360"/>
      </w:pPr>
    </w:lvl>
    <w:lvl w:ilvl="8" w:tplc="0809001B" w:tentative="1">
      <w:start w:val="1"/>
      <w:numFmt w:val="lowerRoman"/>
      <w:lvlText w:val="%9."/>
      <w:lvlJc w:val="right"/>
      <w:pPr>
        <w:ind w:left="6072" w:hanging="180"/>
      </w:pPr>
    </w:lvl>
  </w:abstractNum>
  <w:abstractNum w:abstractNumId="19" w15:restartNumberingAfterBreak="0">
    <w:nsid w:val="3D2D3100"/>
    <w:multiLevelType w:val="hybridMultilevel"/>
    <w:tmpl w:val="47E44F1E"/>
    <w:lvl w:ilvl="0" w:tplc="3FA2BBBA">
      <w:start w:val="22"/>
      <w:numFmt w:val="bullet"/>
      <w:lvlText w:val="-"/>
      <w:lvlJc w:val="left"/>
      <w:pPr>
        <w:ind w:left="2160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3EA17047"/>
    <w:multiLevelType w:val="hybridMultilevel"/>
    <w:tmpl w:val="4282F362"/>
    <w:lvl w:ilvl="0" w:tplc="4726E3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596B54"/>
    <w:multiLevelType w:val="hybridMultilevel"/>
    <w:tmpl w:val="1FE4BD3E"/>
    <w:lvl w:ilvl="0" w:tplc="5426B7D0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80528B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448E3FF9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4563308D"/>
    <w:multiLevelType w:val="hybridMultilevel"/>
    <w:tmpl w:val="4FC25F34"/>
    <w:lvl w:ilvl="0" w:tplc="4EE2A3B2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5BB49E0"/>
    <w:multiLevelType w:val="hybridMultilevel"/>
    <w:tmpl w:val="093A3CE8"/>
    <w:lvl w:ilvl="0" w:tplc="843A0D78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500313"/>
    <w:multiLevelType w:val="hybridMultilevel"/>
    <w:tmpl w:val="3294C95A"/>
    <w:lvl w:ilvl="0" w:tplc="A1D29CFE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3A483E4E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A71CEE"/>
    <w:multiLevelType w:val="hybridMultilevel"/>
    <w:tmpl w:val="A00EB8E2"/>
    <w:lvl w:ilvl="0" w:tplc="0AF6CFB2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D1859C9"/>
    <w:multiLevelType w:val="hybridMultilevel"/>
    <w:tmpl w:val="380801B6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 w15:restartNumberingAfterBreak="0">
    <w:nsid w:val="5209688F"/>
    <w:multiLevelType w:val="hybridMultilevel"/>
    <w:tmpl w:val="CAEA1652"/>
    <w:lvl w:ilvl="0" w:tplc="C6B4645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1639C5"/>
    <w:multiLevelType w:val="hybridMultilevel"/>
    <w:tmpl w:val="03D451E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D232C3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 w15:restartNumberingAfterBreak="0">
    <w:nsid w:val="599C0025"/>
    <w:multiLevelType w:val="hybridMultilevel"/>
    <w:tmpl w:val="9A52DD3E"/>
    <w:lvl w:ilvl="0" w:tplc="04090017">
      <w:start w:val="1"/>
      <w:numFmt w:val="lowerLetter"/>
      <w:lvlText w:val="%1)"/>
      <w:lvlJc w:val="left"/>
      <w:pPr>
        <w:ind w:left="107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F67942"/>
    <w:multiLevelType w:val="hybridMultilevel"/>
    <w:tmpl w:val="9CC0EC0C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4" w15:restartNumberingAfterBreak="0">
    <w:nsid w:val="5CA274DE"/>
    <w:multiLevelType w:val="hybridMultilevel"/>
    <w:tmpl w:val="35542E30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5" w15:restartNumberingAfterBreak="0">
    <w:nsid w:val="60166B9C"/>
    <w:multiLevelType w:val="hybridMultilevel"/>
    <w:tmpl w:val="982A0B88"/>
    <w:lvl w:ilvl="0" w:tplc="D9B0CD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B87813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7" w15:restartNumberingAfterBreak="0">
    <w:nsid w:val="662444A6"/>
    <w:multiLevelType w:val="hybridMultilevel"/>
    <w:tmpl w:val="FC04E028"/>
    <w:lvl w:ilvl="0" w:tplc="03645DFC">
      <w:start w:val="1"/>
      <w:numFmt w:val="lowerRoman"/>
      <w:lvlText w:val="%1)"/>
      <w:lvlJc w:val="left"/>
      <w:pPr>
        <w:ind w:left="1080" w:hanging="720"/>
      </w:pPr>
      <w:rPr>
        <w:rFonts w:ascii="Verdana" w:eastAsia="Times New Roman" w:hAnsi="Verdana" w:hint="default"/>
        <w:sz w:val="2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857116D"/>
    <w:multiLevelType w:val="hybridMultilevel"/>
    <w:tmpl w:val="679E8614"/>
    <w:lvl w:ilvl="0" w:tplc="6060B0A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F6527F"/>
    <w:multiLevelType w:val="hybridMultilevel"/>
    <w:tmpl w:val="380801B6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0" w15:restartNumberingAfterBreak="0">
    <w:nsid w:val="6AA21AFF"/>
    <w:multiLevelType w:val="hybridMultilevel"/>
    <w:tmpl w:val="6F3CB8F4"/>
    <w:lvl w:ilvl="0" w:tplc="7C2AE99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1C6E23"/>
    <w:multiLevelType w:val="hybridMultilevel"/>
    <w:tmpl w:val="F42E528A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2" w15:restartNumberingAfterBreak="0">
    <w:nsid w:val="6D2F6DAB"/>
    <w:multiLevelType w:val="hybridMultilevel"/>
    <w:tmpl w:val="DF3EE232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1791141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4" w15:restartNumberingAfterBreak="0">
    <w:nsid w:val="72417F84"/>
    <w:multiLevelType w:val="hybridMultilevel"/>
    <w:tmpl w:val="BBD8E41C"/>
    <w:lvl w:ilvl="0" w:tplc="DC0C48B6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30C7056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6" w15:restartNumberingAfterBreak="0">
    <w:nsid w:val="74150AC9"/>
    <w:multiLevelType w:val="hybridMultilevel"/>
    <w:tmpl w:val="9C98E960"/>
    <w:lvl w:ilvl="0" w:tplc="04090011">
      <w:start w:val="1"/>
      <w:numFmt w:val="decimal"/>
      <w:lvlText w:val="%1)"/>
      <w:lvlJc w:val="left"/>
      <w:pPr>
        <w:ind w:left="84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AE601D84">
      <w:start w:val="1"/>
      <w:numFmt w:val="upperRoman"/>
      <w:lvlText w:val="%4."/>
      <w:lvlJc w:val="left"/>
      <w:pPr>
        <w:ind w:left="3240" w:hanging="720"/>
      </w:pPr>
      <w:rPr>
        <w:rFonts w:hint="default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62C586D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8"/>
  </w:num>
  <w:num w:numId="2">
    <w:abstractNumId w:val="46"/>
  </w:num>
  <w:num w:numId="3">
    <w:abstractNumId w:val="25"/>
  </w:num>
  <w:num w:numId="4">
    <w:abstractNumId w:val="45"/>
  </w:num>
  <w:num w:numId="5">
    <w:abstractNumId w:val="18"/>
  </w:num>
  <w:num w:numId="6">
    <w:abstractNumId w:val="27"/>
  </w:num>
  <w:num w:numId="7">
    <w:abstractNumId w:val="31"/>
  </w:num>
  <w:num w:numId="8">
    <w:abstractNumId w:val="26"/>
  </w:num>
  <w:num w:numId="9">
    <w:abstractNumId w:val="40"/>
  </w:num>
  <w:num w:numId="10">
    <w:abstractNumId w:val="12"/>
  </w:num>
  <w:num w:numId="11">
    <w:abstractNumId w:val="43"/>
  </w:num>
  <w:num w:numId="12">
    <w:abstractNumId w:val="30"/>
  </w:num>
  <w:num w:numId="13">
    <w:abstractNumId w:val="16"/>
  </w:num>
  <w:num w:numId="14">
    <w:abstractNumId w:val="35"/>
  </w:num>
  <w:num w:numId="15">
    <w:abstractNumId w:val="13"/>
  </w:num>
  <w:num w:numId="16">
    <w:abstractNumId w:val="17"/>
  </w:num>
  <w:num w:numId="17">
    <w:abstractNumId w:val="6"/>
  </w:num>
  <w:num w:numId="18">
    <w:abstractNumId w:val="22"/>
  </w:num>
  <w:num w:numId="19">
    <w:abstractNumId w:val="32"/>
  </w:num>
  <w:num w:numId="20">
    <w:abstractNumId w:val="44"/>
  </w:num>
  <w:num w:numId="21">
    <w:abstractNumId w:val="29"/>
  </w:num>
  <w:num w:numId="22">
    <w:abstractNumId w:val="7"/>
  </w:num>
  <w:num w:numId="23">
    <w:abstractNumId w:val="47"/>
  </w:num>
  <w:num w:numId="24">
    <w:abstractNumId w:val="23"/>
  </w:num>
  <w:num w:numId="25">
    <w:abstractNumId w:val="36"/>
  </w:num>
  <w:num w:numId="26">
    <w:abstractNumId w:val="41"/>
  </w:num>
  <w:num w:numId="27">
    <w:abstractNumId w:val="9"/>
  </w:num>
  <w:num w:numId="28">
    <w:abstractNumId w:val="14"/>
  </w:num>
  <w:num w:numId="29">
    <w:abstractNumId w:val="38"/>
  </w:num>
  <w:num w:numId="30">
    <w:abstractNumId w:val="20"/>
  </w:num>
  <w:num w:numId="31">
    <w:abstractNumId w:val="4"/>
  </w:num>
  <w:num w:numId="32">
    <w:abstractNumId w:val="2"/>
  </w:num>
  <w:num w:numId="33">
    <w:abstractNumId w:val="1"/>
  </w:num>
  <w:num w:numId="34">
    <w:abstractNumId w:val="10"/>
  </w:num>
  <w:num w:numId="35">
    <w:abstractNumId w:val="15"/>
  </w:num>
  <w:num w:numId="36">
    <w:abstractNumId w:val="21"/>
  </w:num>
  <w:num w:numId="37">
    <w:abstractNumId w:val="5"/>
  </w:num>
  <w:num w:numId="38">
    <w:abstractNumId w:val="24"/>
  </w:num>
  <w:num w:numId="39">
    <w:abstractNumId w:val="42"/>
  </w:num>
  <w:num w:numId="40">
    <w:abstractNumId w:val="3"/>
  </w:num>
  <w:num w:numId="41">
    <w:abstractNumId w:val="37"/>
  </w:num>
  <w:num w:numId="42">
    <w:abstractNumId w:val="33"/>
  </w:num>
  <w:num w:numId="43">
    <w:abstractNumId w:val="34"/>
  </w:num>
  <w:num w:numId="44">
    <w:abstractNumId w:val="19"/>
  </w:num>
  <w:num w:numId="45">
    <w:abstractNumId w:val="0"/>
  </w:num>
  <w:num w:numId="46">
    <w:abstractNumId w:val="8"/>
  </w:num>
  <w:num w:numId="47">
    <w:abstractNumId w:val="11"/>
  </w:num>
  <w:num w:numId="48">
    <w:abstractNumId w:val="3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US" w:vendorID="64" w:dllVersion="131078" w:nlCheck="1" w:checkStyle="0"/>
  <w:activeWritingStyle w:appName="MSWord" w:lang="en-GB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6C4"/>
    <w:rsid w:val="000013D9"/>
    <w:rsid w:val="00003597"/>
    <w:rsid w:val="000073BD"/>
    <w:rsid w:val="00010575"/>
    <w:rsid w:val="000105F2"/>
    <w:rsid w:val="00010BB0"/>
    <w:rsid w:val="00014830"/>
    <w:rsid w:val="00015051"/>
    <w:rsid w:val="00017589"/>
    <w:rsid w:val="00021326"/>
    <w:rsid w:val="00022DBE"/>
    <w:rsid w:val="000238C0"/>
    <w:rsid w:val="00025378"/>
    <w:rsid w:val="000255C6"/>
    <w:rsid w:val="00026248"/>
    <w:rsid w:val="000301B9"/>
    <w:rsid w:val="00030E5E"/>
    <w:rsid w:val="00030F2D"/>
    <w:rsid w:val="000356C2"/>
    <w:rsid w:val="0003626F"/>
    <w:rsid w:val="000376E5"/>
    <w:rsid w:val="0004054C"/>
    <w:rsid w:val="00041A68"/>
    <w:rsid w:val="0004225C"/>
    <w:rsid w:val="000433F5"/>
    <w:rsid w:val="000440CE"/>
    <w:rsid w:val="00044843"/>
    <w:rsid w:val="00044AD3"/>
    <w:rsid w:val="00045955"/>
    <w:rsid w:val="00046317"/>
    <w:rsid w:val="0005109D"/>
    <w:rsid w:val="000516FE"/>
    <w:rsid w:val="00052DF8"/>
    <w:rsid w:val="00053884"/>
    <w:rsid w:val="000547CC"/>
    <w:rsid w:val="00055587"/>
    <w:rsid w:val="000555F9"/>
    <w:rsid w:val="00055D77"/>
    <w:rsid w:val="000569BC"/>
    <w:rsid w:val="00057D87"/>
    <w:rsid w:val="00057E7B"/>
    <w:rsid w:val="00060930"/>
    <w:rsid w:val="00063578"/>
    <w:rsid w:val="00065678"/>
    <w:rsid w:val="00065B01"/>
    <w:rsid w:val="0006689E"/>
    <w:rsid w:val="0006692B"/>
    <w:rsid w:val="00066F63"/>
    <w:rsid w:val="00071B70"/>
    <w:rsid w:val="000724AB"/>
    <w:rsid w:val="000769F3"/>
    <w:rsid w:val="00081537"/>
    <w:rsid w:val="0008169D"/>
    <w:rsid w:val="0008187C"/>
    <w:rsid w:val="000825D0"/>
    <w:rsid w:val="00082957"/>
    <w:rsid w:val="000844B9"/>
    <w:rsid w:val="000851AA"/>
    <w:rsid w:val="00090180"/>
    <w:rsid w:val="000906A6"/>
    <w:rsid w:val="00090978"/>
    <w:rsid w:val="00091248"/>
    <w:rsid w:val="00092419"/>
    <w:rsid w:val="0009458D"/>
    <w:rsid w:val="0009635F"/>
    <w:rsid w:val="00096B7E"/>
    <w:rsid w:val="00096EFE"/>
    <w:rsid w:val="000970B1"/>
    <w:rsid w:val="000977EF"/>
    <w:rsid w:val="000A19AD"/>
    <w:rsid w:val="000A1F9C"/>
    <w:rsid w:val="000A4BF3"/>
    <w:rsid w:val="000A6102"/>
    <w:rsid w:val="000A7163"/>
    <w:rsid w:val="000B2209"/>
    <w:rsid w:val="000B3CE8"/>
    <w:rsid w:val="000B52DC"/>
    <w:rsid w:val="000B57A3"/>
    <w:rsid w:val="000B7511"/>
    <w:rsid w:val="000C2C83"/>
    <w:rsid w:val="000C5B17"/>
    <w:rsid w:val="000C5D94"/>
    <w:rsid w:val="000C62E4"/>
    <w:rsid w:val="000C68C4"/>
    <w:rsid w:val="000C6F84"/>
    <w:rsid w:val="000D104F"/>
    <w:rsid w:val="000D2900"/>
    <w:rsid w:val="000D2E8A"/>
    <w:rsid w:val="000D3B19"/>
    <w:rsid w:val="000D3E78"/>
    <w:rsid w:val="000D40D4"/>
    <w:rsid w:val="000D4D94"/>
    <w:rsid w:val="000D65AD"/>
    <w:rsid w:val="000E0CA9"/>
    <w:rsid w:val="000E1C08"/>
    <w:rsid w:val="000E3FE0"/>
    <w:rsid w:val="000E5310"/>
    <w:rsid w:val="000E58C2"/>
    <w:rsid w:val="000E6EA6"/>
    <w:rsid w:val="000F0C48"/>
    <w:rsid w:val="000F28FD"/>
    <w:rsid w:val="000F35DA"/>
    <w:rsid w:val="000F3C8D"/>
    <w:rsid w:val="000F4FC2"/>
    <w:rsid w:val="000F6E79"/>
    <w:rsid w:val="000F6FD9"/>
    <w:rsid w:val="00101B76"/>
    <w:rsid w:val="0010221B"/>
    <w:rsid w:val="0010267E"/>
    <w:rsid w:val="00110B12"/>
    <w:rsid w:val="00111590"/>
    <w:rsid w:val="00111912"/>
    <w:rsid w:val="00112468"/>
    <w:rsid w:val="00115C4A"/>
    <w:rsid w:val="001164BC"/>
    <w:rsid w:val="0011782F"/>
    <w:rsid w:val="00117A62"/>
    <w:rsid w:val="00117EB5"/>
    <w:rsid w:val="00121AB7"/>
    <w:rsid w:val="001239EE"/>
    <w:rsid w:val="00124135"/>
    <w:rsid w:val="001248A5"/>
    <w:rsid w:val="00125AD7"/>
    <w:rsid w:val="00131AC7"/>
    <w:rsid w:val="00132F27"/>
    <w:rsid w:val="0013373E"/>
    <w:rsid w:val="001341AC"/>
    <w:rsid w:val="0013660D"/>
    <w:rsid w:val="00136685"/>
    <w:rsid w:val="0013688E"/>
    <w:rsid w:val="00142DFC"/>
    <w:rsid w:val="001465D5"/>
    <w:rsid w:val="00146F70"/>
    <w:rsid w:val="00147241"/>
    <w:rsid w:val="00150801"/>
    <w:rsid w:val="00150FA0"/>
    <w:rsid w:val="00152694"/>
    <w:rsid w:val="00156B3F"/>
    <w:rsid w:val="00156DFF"/>
    <w:rsid w:val="0016223B"/>
    <w:rsid w:val="00164A2C"/>
    <w:rsid w:val="00167112"/>
    <w:rsid w:val="001705E3"/>
    <w:rsid w:val="00173016"/>
    <w:rsid w:val="0017379F"/>
    <w:rsid w:val="00175661"/>
    <w:rsid w:val="001812BC"/>
    <w:rsid w:val="0018173B"/>
    <w:rsid w:val="00181D29"/>
    <w:rsid w:val="0018268A"/>
    <w:rsid w:val="0018366F"/>
    <w:rsid w:val="0018367E"/>
    <w:rsid w:val="0018510F"/>
    <w:rsid w:val="001856EB"/>
    <w:rsid w:val="00185843"/>
    <w:rsid w:val="00185B9A"/>
    <w:rsid w:val="00187449"/>
    <w:rsid w:val="0019296E"/>
    <w:rsid w:val="001939FE"/>
    <w:rsid w:val="00194263"/>
    <w:rsid w:val="0019592D"/>
    <w:rsid w:val="00197EF7"/>
    <w:rsid w:val="001A0045"/>
    <w:rsid w:val="001A027F"/>
    <w:rsid w:val="001A1255"/>
    <w:rsid w:val="001A47CC"/>
    <w:rsid w:val="001A52B7"/>
    <w:rsid w:val="001B1EE3"/>
    <w:rsid w:val="001B1F70"/>
    <w:rsid w:val="001B22F7"/>
    <w:rsid w:val="001B384F"/>
    <w:rsid w:val="001B5B37"/>
    <w:rsid w:val="001B5D7F"/>
    <w:rsid w:val="001B6B40"/>
    <w:rsid w:val="001C4141"/>
    <w:rsid w:val="001C512A"/>
    <w:rsid w:val="001C5A4D"/>
    <w:rsid w:val="001C7BA6"/>
    <w:rsid w:val="001D20A0"/>
    <w:rsid w:val="001D275C"/>
    <w:rsid w:val="001D3A4B"/>
    <w:rsid w:val="001D4FE3"/>
    <w:rsid w:val="001D5817"/>
    <w:rsid w:val="001D6D75"/>
    <w:rsid w:val="001D774F"/>
    <w:rsid w:val="001E00BD"/>
    <w:rsid w:val="001E0176"/>
    <w:rsid w:val="001E0A89"/>
    <w:rsid w:val="001E1505"/>
    <w:rsid w:val="001E161D"/>
    <w:rsid w:val="001E20F6"/>
    <w:rsid w:val="001E4682"/>
    <w:rsid w:val="001E542E"/>
    <w:rsid w:val="001E6C4F"/>
    <w:rsid w:val="001E6C98"/>
    <w:rsid w:val="001E6D56"/>
    <w:rsid w:val="001E7648"/>
    <w:rsid w:val="001F0278"/>
    <w:rsid w:val="001F0EB1"/>
    <w:rsid w:val="001F2BF0"/>
    <w:rsid w:val="001F302C"/>
    <w:rsid w:val="001F4076"/>
    <w:rsid w:val="001F5438"/>
    <w:rsid w:val="002018BA"/>
    <w:rsid w:val="00205235"/>
    <w:rsid w:val="002067A3"/>
    <w:rsid w:val="00207C1A"/>
    <w:rsid w:val="00207D74"/>
    <w:rsid w:val="00207FB8"/>
    <w:rsid w:val="002104E2"/>
    <w:rsid w:val="0021121E"/>
    <w:rsid w:val="00212CA1"/>
    <w:rsid w:val="00214B23"/>
    <w:rsid w:val="00215CCC"/>
    <w:rsid w:val="00221735"/>
    <w:rsid w:val="00222830"/>
    <w:rsid w:val="00222F32"/>
    <w:rsid w:val="00223BE7"/>
    <w:rsid w:val="00224D8B"/>
    <w:rsid w:val="00225A3A"/>
    <w:rsid w:val="002266AE"/>
    <w:rsid w:val="00227BB5"/>
    <w:rsid w:val="002309FD"/>
    <w:rsid w:val="002338BE"/>
    <w:rsid w:val="0023474E"/>
    <w:rsid w:val="00235233"/>
    <w:rsid w:val="00236109"/>
    <w:rsid w:val="0023643D"/>
    <w:rsid w:val="0023700E"/>
    <w:rsid w:val="00237061"/>
    <w:rsid w:val="0023724D"/>
    <w:rsid w:val="00237B5C"/>
    <w:rsid w:val="00237D81"/>
    <w:rsid w:val="00242CF1"/>
    <w:rsid w:val="00242F31"/>
    <w:rsid w:val="00243E34"/>
    <w:rsid w:val="002450B2"/>
    <w:rsid w:val="0024527D"/>
    <w:rsid w:val="00245610"/>
    <w:rsid w:val="00245F89"/>
    <w:rsid w:val="002463C1"/>
    <w:rsid w:val="0025127E"/>
    <w:rsid w:val="00253B73"/>
    <w:rsid w:val="00254BED"/>
    <w:rsid w:val="00260EE3"/>
    <w:rsid w:val="00261182"/>
    <w:rsid w:val="00261F8E"/>
    <w:rsid w:val="00264996"/>
    <w:rsid w:val="00264BB6"/>
    <w:rsid w:val="00265395"/>
    <w:rsid w:val="002664BB"/>
    <w:rsid w:val="00267845"/>
    <w:rsid w:val="00267C68"/>
    <w:rsid w:val="0027303D"/>
    <w:rsid w:val="00273818"/>
    <w:rsid w:val="002744D8"/>
    <w:rsid w:val="002749CB"/>
    <w:rsid w:val="002749DA"/>
    <w:rsid w:val="0027547D"/>
    <w:rsid w:val="00275E9B"/>
    <w:rsid w:val="00276840"/>
    <w:rsid w:val="00280420"/>
    <w:rsid w:val="00281E5F"/>
    <w:rsid w:val="00282716"/>
    <w:rsid w:val="00282EDA"/>
    <w:rsid w:val="00283403"/>
    <w:rsid w:val="00286D2B"/>
    <w:rsid w:val="00287045"/>
    <w:rsid w:val="00287320"/>
    <w:rsid w:val="00291252"/>
    <w:rsid w:val="00291910"/>
    <w:rsid w:val="0029232B"/>
    <w:rsid w:val="00292912"/>
    <w:rsid w:val="0029343F"/>
    <w:rsid w:val="00294298"/>
    <w:rsid w:val="00297281"/>
    <w:rsid w:val="002A0FEA"/>
    <w:rsid w:val="002A1D66"/>
    <w:rsid w:val="002A2924"/>
    <w:rsid w:val="002A3E53"/>
    <w:rsid w:val="002A4A13"/>
    <w:rsid w:val="002B02D2"/>
    <w:rsid w:val="002B037E"/>
    <w:rsid w:val="002B075D"/>
    <w:rsid w:val="002B152A"/>
    <w:rsid w:val="002B1685"/>
    <w:rsid w:val="002B3D1F"/>
    <w:rsid w:val="002B447F"/>
    <w:rsid w:val="002B44F3"/>
    <w:rsid w:val="002B5903"/>
    <w:rsid w:val="002B59D1"/>
    <w:rsid w:val="002B7102"/>
    <w:rsid w:val="002B7382"/>
    <w:rsid w:val="002C1E96"/>
    <w:rsid w:val="002C3C14"/>
    <w:rsid w:val="002C3F0C"/>
    <w:rsid w:val="002C40D4"/>
    <w:rsid w:val="002C4EA5"/>
    <w:rsid w:val="002C5172"/>
    <w:rsid w:val="002C768B"/>
    <w:rsid w:val="002C76DE"/>
    <w:rsid w:val="002D345B"/>
    <w:rsid w:val="002D3F85"/>
    <w:rsid w:val="002D68F0"/>
    <w:rsid w:val="002D6B86"/>
    <w:rsid w:val="002E0684"/>
    <w:rsid w:val="002E2FDE"/>
    <w:rsid w:val="002E55E2"/>
    <w:rsid w:val="002E630E"/>
    <w:rsid w:val="002E707E"/>
    <w:rsid w:val="002E7D48"/>
    <w:rsid w:val="002F3452"/>
    <w:rsid w:val="002F41A6"/>
    <w:rsid w:val="00300B9C"/>
    <w:rsid w:val="00303009"/>
    <w:rsid w:val="00304807"/>
    <w:rsid w:val="003062DF"/>
    <w:rsid w:val="00306A99"/>
    <w:rsid w:val="00306D6B"/>
    <w:rsid w:val="00307BD8"/>
    <w:rsid w:val="00310389"/>
    <w:rsid w:val="00310A2D"/>
    <w:rsid w:val="00310B28"/>
    <w:rsid w:val="00310E4D"/>
    <w:rsid w:val="00312089"/>
    <w:rsid w:val="00312342"/>
    <w:rsid w:val="00315B7A"/>
    <w:rsid w:val="00322388"/>
    <w:rsid w:val="00322B07"/>
    <w:rsid w:val="00323A93"/>
    <w:rsid w:val="003265F4"/>
    <w:rsid w:val="0032771C"/>
    <w:rsid w:val="00330841"/>
    <w:rsid w:val="00330BB2"/>
    <w:rsid w:val="00331CD0"/>
    <w:rsid w:val="003326E6"/>
    <w:rsid w:val="0033286C"/>
    <w:rsid w:val="00334A34"/>
    <w:rsid w:val="003357CA"/>
    <w:rsid w:val="00337493"/>
    <w:rsid w:val="00341C2C"/>
    <w:rsid w:val="003438E9"/>
    <w:rsid w:val="00343DD8"/>
    <w:rsid w:val="0034434D"/>
    <w:rsid w:val="00346592"/>
    <w:rsid w:val="003467C9"/>
    <w:rsid w:val="00346ADF"/>
    <w:rsid w:val="00347ED7"/>
    <w:rsid w:val="003505A6"/>
    <w:rsid w:val="00351BB3"/>
    <w:rsid w:val="00352BE0"/>
    <w:rsid w:val="003557E9"/>
    <w:rsid w:val="00356703"/>
    <w:rsid w:val="00356767"/>
    <w:rsid w:val="0036339B"/>
    <w:rsid w:val="00364B9A"/>
    <w:rsid w:val="00367F6B"/>
    <w:rsid w:val="00371177"/>
    <w:rsid w:val="00371F79"/>
    <w:rsid w:val="00373B4D"/>
    <w:rsid w:val="00374B33"/>
    <w:rsid w:val="00375F3E"/>
    <w:rsid w:val="00375FD9"/>
    <w:rsid w:val="0037655A"/>
    <w:rsid w:val="00376CBB"/>
    <w:rsid w:val="00376E8B"/>
    <w:rsid w:val="003772E8"/>
    <w:rsid w:val="00377CAC"/>
    <w:rsid w:val="00380629"/>
    <w:rsid w:val="003810D5"/>
    <w:rsid w:val="00386D15"/>
    <w:rsid w:val="00386D74"/>
    <w:rsid w:val="003873B2"/>
    <w:rsid w:val="00387A45"/>
    <w:rsid w:val="00390162"/>
    <w:rsid w:val="00392C5C"/>
    <w:rsid w:val="00395266"/>
    <w:rsid w:val="00395853"/>
    <w:rsid w:val="00395E87"/>
    <w:rsid w:val="00396258"/>
    <w:rsid w:val="0039642E"/>
    <w:rsid w:val="003969C8"/>
    <w:rsid w:val="00396DF4"/>
    <w:rsid w:val="00397063"/>
    <w:rsid w:val="00397618"/>
    <w:rsid w:val="00397AA7"/>
    <w:rsid w:val="003A05CB"/>
    <w:rsid w:val="003A22F7"/>
    <w:rsid w:val="003A60AF"/>
    <w:rsid w:val="003A6BF0"/>
    <w:rsid w:val="003A70F0"/>
    <w:rsid w:val="003A7DFA"/>
    <w:rsid w:val="003B026D"/>
    <w:rsid w:val="003B069D"/>
    <w:rsid w:val="003B0EB2"/>
    <w:rsid w:val="003B1270"/>
    <w:rsid w:val="003B12B8"/>
    <w:rsid w:val="003B1A12"/>
    <w:rsid w:val="003B50A0"/>
    <w:rsid w:val="003B55AD"/>
    <w:rsid w:val="003B6092"/>
    <w:rsid w:val="003B6794"/>
    <w:rsid w:val="003B67C5"/>
    <w:rsid w:val="003B748A"/>
    <w:rsid w:val="003C03A8"/>
    <w:rsid w:val="003C12D4"/>
    <w:rsid w:val="003C1CFB"/>
    <w:rsid w:val="003C499D"/>
    <w:rsid w:val="003C77FE"/>
    <w:rsid w:val="003D0FB6"/>
    <w:rsid w:val="003D1C04"/>
    <w:rsid w:val="003D28C0"/>
    <w:rsid w:val="003D3367"/>
    <w:rsid w:val="003D4555"/>
    <w:rsid w:val="003D4A1F"/>
    <w:rsid w:val="003D4ED3"/>
    <w:rsid w:val="003E1C58"/>
    <w:rsid w:val="003E27A1"/>
    <w:rsid w:val="003E2EB9"/>
    <w:rsid w:val="003E323D"/>
    <w:rsid w:val="003E52A2"/>
    <w:rsid w:val="003E5D0A"/>
    <w:rsid w:val="003F1022"/>
    <w:rsid w:val="003F1160"/>
    <w:rsid w:val="003F4ABC"/>
    <w:rsid w:val="003F5927"/>
    <w:rsid w:val="003F5ABE"/>
    <w:rsid w:val="003F5F3A"/>
    <w:rsid w:val="003F68A2"/>
    <w:rsid w:val="00401FFE"/>
    <w:rsid w:val="0040238B"/>
    <w:rsid w:val="004027CB"/>
    <w:rsid w:val="0040281B"/>
    <w:rsid w:val="00403480"/>
    <w:rsid w:val="00403CC3"/>
    <w:rsid w:val="0040402F"/>
    <w:rsid w:val="00406AB1"/>
    <w:rsid w:val="0040729F"/>
    <w:rsid w:val="00413557"/>
    <w:rsid w:val="004137A0"/>
    <w:rsid w:val="0041706B"/>
    <w:rsid w:val="0042040E"/>
    <w:rsid w:val="00420DB1"/>
    <w:rsid w:val="00423142"/>
    <w:rsid w:val="004231DF"/>
    <w:rsid w:val="00423D54"/>
    <w:rsid w:val="0042780E"/>
    <w:rsid w:val="004303BF"/>
    <w:rsid w:val="004338C6"/>
    <w:rsid w:val="0043420F"/>
    <w:rsid w:val="0043519C"/>
    <w:rsid w:val="0043528C"/>
    <w:rsid w:val="00435A5B"/>
    <w:rsid w:val="00435B65"/>
    <w:rsid w:val="004365A0"/>
    <w:rsid w:val="00436ABA"/>
    <w:rsid w:val="00441E53"/>
    <w:rsid w:val="00441EAD"/>
    <w:rsid w:val="004423E7"/>
    <w:rsid w:val="00443420"/>
    <w:rsid w:val="00445EF6"/>
    <w:rsid w:val="0044623B"/>
    <w:rsid w:val="00447D2A"/>
    <w:rsid w:val="004503FB"/>
    <w:rsid w:val="004518BF"/>
    <w:rsid w:val="004547C5"/>
    <w:rsid w:val="00454AC9"/>
    <w:rsid w:val="004562ED"/>
    <w:rsid w:val="004566C9"/>
    <w:rsid w:val="0045745E"/>
    <w:rsid w:val="00464203"/>
    <w:rsid w:val="004663DC"/>
    <w:rsid w:val="004676DF"/>
    <w:rsid w:val="004678C9"/>
    <w:rsid w:val="004708AA"/>
    <w:rsid w:val="00471DD2"/>
    <w:rsid w:val="0047363B"/>
    <w:rsid w:val="0047524C"/>
    <w:rsid w:val="00475937"/>
    <w:rsid w:val="004769F4"/>
    <w:rsid w:val="00481D88"/>
    <w:rsid w:val="00482FF7"/>
    <w:rsid w:val="00484F34"/>
    <w:rsid w:val="00484F72"/>
    <w:rsid w:val="00485940"/>
    <w:rsid w:val="00485FF8"/>
    <w:rsid w:val="004868CA"/>
    <w:rsid w:val="00490065"/>
    <w:rsid w:val="004905F7"/>
    <w:rsid w:val="00493D38"/>
    <w:rsid w:val="00495583"/>
    <w:rsid w:val="00495CC1"/>
    <w:rsid w:val="00495FB3"/>
    <w:rsid w:val="004962DD"/>
    <w:rsid w:val="004973C5"/>
    <w:rsid w:val="004A063C"/>
    <w:rsid w:val="004A1655"/>
    <w:rsid w:val="004A1B81"/>
    <w:rsid w:val="004A1F3D"/>
    <w:rsid w:val="004A202E"/>
    <w:rsid w:val="004A2215"/>
    <w:rsid w:val="004A26ED"/>
    <w:rsid w:val="004A4152"/>
    <w:rsid w:val="004A4B01"/>
    <w:rsid w:val="004A6B2D"/>
    <w:rsid w:val="004A7A4B"/>
    <w:rsid w:val="004B2EBE"/>
    <w:rsid w:val="004B7581"/>
    <w:rsid w:val="004C0C6A"/>
    <w:rsid w:val="004C125E"/>
    <w:rsid w:val="004C1C8D"/>
    <w:rsid w:val="004C1EF6"/>
    <w:rsid w:val="004C2DD3"/>
    <w:rsid w:val="004C322E"/>
    <w:rsid w:val="004C373A"/>
    <w:rsid w:val="004C374C"/>
    <w:rsid w:val="004C4555"/>
    <w:rsid w:val="004C4952"/>
    <w:rsid w:val="004C5759"/>
    <w:rsid w:val="004C773F"/>
    <w:rsid w:val="004D0619"/>
    <w:rsid w:val="004D0EB5"/>
    <w:rsid w:val="004D260C"/>
    <w:rsid w:val="004D303A"/>
    <w:rsid w:val="004D49AE"/>
    <w:rsid w:val="004D5959"/>
    <w:rsid w:val="004D5D9F"/>
    <w:rsid w:val="004E1315"/>
    <w:rsid w:val="004E1844"/>
    <w:rsid w:val="004E3E0E"/>
    <w:rsid w:val="004E4B7C"/>
    <w:rsid w:val="004E5BFB"/>
    <w:rsid w:val="004E5C56"/>
    <w:rsid w:val="004F00F7"/>
    <w:rsid w:val="004F16DA"/>
    <w:rsid w:val="004F4639"/>
    <w:rsid w:val="004F5094"/>
    <w:rsid w:val="004F5688"/>
    <w:rsid w:val="0050005A"/>
    <w:rsid w:val="005012BA"/>
    <w:rsid w:val="005012D2"/>
    <w:rsid w:val="00501A3D"/>
    <w:rsid w:val="00501B1E"/>
    <w:rsid w:val="00503839"/>
    <w:rsid w:val="00507FD5"/>
    <w:rsid w:val="005105D6"/>
    <w:rsid w:val="005124C3"/>
    <w:rsid w:val="005131E8"/>
    <w:rsid w:val="005147CA"/>
    <w:rsid w:val="005153AE"/>
    <w:rsid w:val="005155A0"/>
    <w:rsid w:val="00515E3F"/>
    <w:rsid w:val="005218A1"/>
    <w:rsid w:val="00521EE0"/>
    <w:rsid w:val="0052391C"/>
    <w:rsid w:val="0052395A"/>
    <w:rsid w:val="0052449D"/>
    <w:rsid w:val="00525FB8"/>
    <w:rsid w:val="00525FF5"/>
    <w:rsid w:val="00530F34"/>
    <w:rsid w:val="00531FBC"/>
    <w:rsid w:val="00533225"/>
    <w:rsid w:val="005347BD"/>
    <w:rsid w:val="005409B9"/>
    <w:rsid w:val="00540DF9"/>
    <w:rsid w:val="00542AA3"/>
    <w:rsid w:val="00543C55"/>
    <w:rsid w:val="00545377"/>
    <w:rsid w:val="005525BF"/>
    <w:rsid w:val="00552D85"/>
    <w:rsid w:val="00553644"/>
    <w:rsid w:val="00554ADA"/>
    <w:rsid w:val="005551FD"/>
    <w:rsid w:val="0055566E"/>
    <w:rsid w:val="00555719"/>
    <w:rsid w:val="00557590"/>
    <w:rsid w:val="00564952"/>
    <w:rsid w:val="00565D0B"/>
    <w:rsid w:val="00566C23"/>
    <w:rsid w:val="005679E9"/>
    <w:rsid w:val="005711FF"/>
    <w:rsid w:val="0057338A"/>
    <w:rsid w:val="005739F8"/>
    <w:rsid w:val="00573A54"/>
    <w:rsid w:val="0057450B"/>
    <w:rsid w:val="00574EE3"/>
    <w:rsid w:val="00575CD6"/>
    <w:rsid w:val="0057715D"/>
    <w:rsid w:val="00577542"/>
    <w:rsid w:val="00580103"/>
    <w:rsid w:val="0058020E"/>
    <w:rsid w:val="00583092"/>
    <w:rsid w:val="005832D6"/>
    <w:rsid w:val="0058373F"/>
    <w:rsid w:val="00584DA2"/>
    <w:rsid w:val="00591A15"/>
    <w:rsid w:val="00591A93"/>
    <w:rsid w:val="00595DEB"/>
    <w:rsid w:val="00595FEB"/>
    <w:rsid w:val="0059647D"/>
    <w:rsid w:val="0059783D"/>
    <w:rsid w:val="005A13C2"/>
    <w:rsid w:val="005A2FCC"/>
    <w:rsid w:val="005A428B"/>
    <w:rsid w:val="005A4379"/>
    <w:rsid w:val="005A6DBB"/>
    <w:rsid w:val="005A796F"/>
    <w:rsid w:val="005A7D7A"/>
    <w:rsid w:val="005B0301"/>
    <w:rsid w:val="005B1F13"/>
    <w:rsid w:val="005B3318"/>
    <w:rsid w:val="005B365D"/>
    <w:rsid w:val="005B45E5"/>
    <w:rsid w:val="005B4E16"/>
    <w:rsid w:val="005B7280"/>
    <w:rsid w:val="005C0420"/>
    <w:rsid w:val="005C2335"/>
    <w:rsid w:val="005C3AF1"/>
    <w:rsid w:val="005C43AF"/>
    <w:rsid w:val="005D1F6F"/>
    <w:rsid w:val="005D49E3"/>
    <w:rsid w:val="005D51D0"/>
    <w:rsid w:val="005D5B66"/>
    <w:rsid w:val="005D67AB"/>
    <w:rsid w:val="005E07BB"/>
    <w:rsid w:val="005E23B0"/>
    <w:rsid w:val="005E2673"/>
    <w:rsid w:val="005E39A4"/>
    <w:rsid w:val="005E48D0"/>
    <w:rsid w:val="005E5BBD"/>
    <w:rsid w:val="005E5FEC"/>
    <w:rsid w:val="005F051E"/>
    <w:rsid w:val="005F0A7A"/>
    <w:rsid w:val="005F14CF"/>
    <w:rsid w:val="005F2C41"/>
    <w:rsid w:val="005F351C"/>
    <w:rsid w:val="005F52C4"/>
    <w:rsid w:val="005F67CB"/>
    <w:rsid w:val="005F74E8"/>
    <w:rsid w:val="005F7FE1"/>
    <w:rsid w:val="00604DBA"/>
    <w:rsid w:val="006056BC"/>
    <w:rsid w:val="00605C49"/>
    <w:rsid w:val="00610DA9"/>
    <w:rsid w:val="00611CAC"/>
    <w:rsid w:val="0061371E"/>
    <w:rsid w:val="006139E5"/>
    <w:rsid w:val="006161BC"/>
    <w:rsid w:val="006169D1"/>
    <w:rsid w:val="00616B5E"/>
    <w:rsid w:val="006176E3"/>
    <w:rsid w:val="006212A5"/>
    <w:rsid w:val="00621815"/>
    <w:rsid w:val="00622132"/>
    <w:rsid w:val="00625866"/>
    <w:rsid w:val="0062595E"/>
    <w:rsid w:val="0063173B"/>
    <w:rsid w:val="00631CD8"/>
    <w:rsid w:val="0063277E"/>
    <w:rsid w:val="00632DE3"/>
    <w:rsid w:val="006338D5"/>
    <w:rsid w:val="0063394D"/>
    <w:rsid w:val="00635903"/>
    <w:rsid w:val="00635ABC"/>
    <w:rsid w:val="0063747F"/>
    <w:rsid w:val="00640407"/>
    <w:rsid w:val="00640D12"/>
    <w:rsid w:val="00641332"/>
    <w:rsid w:val="00642E74"/>
    <w:rsid w:val="00642E95"/>
    <w:rsid w:val="00643986"/>
    <w:rsid w:val="0064527D"/>
    <w:rsid w:val="0064660A"/>
    <w:rsid w:val="00646866"/>
    <w:rsid w:val="006509B5"/>
    <w:rsid w:val="00651B80"/>
    <w:rsid w:val="00651F5C"/>
    <w:rsid w:val="006522C3"/>
    <w:rsid w:val="00652909"/>
    <w:rsid w:val="006542BD"/>
    <w:rsid w:val="0065487F"/>
    <w:rsid w:val="00655DB7"/>
    <w:rsid w:val="00656412"/>
    <w:rsid w:val="00657116"/>
    <w:rsid w:val="006602C3"/>
    <w:rsid w:val="00660359"/>
    <w:rsid w:val="00660410"/>
    <w:rsid w:val="00660B2A"/>
    <w:rsid w:val="00660CCD"/>
    <w:rsid w:val="00661795"/>
    <w:rsid w:val="006617B0"/>
    <w:rsid w:val="006617C3"/>
    <w:rsid w:val="00662E89"/>
    <w:rsid w:val="0066507A"/>
    <w:rsid w:val="00665529"/>
    <w:rsid w:val="00666D2A"/>
    <w:rsid w:val="006715FC"/>
    <w:rsid w:val="00671A57"/>
    <w:rsid w:val="00671D30"/>
    <w:rsid w:val="006766F2"/>
    <w:rsid w:val="006821B0"/>
    <w:rsid w:val="0068414B"/>
    <w:rsid w:val="006851DA"/>
    <w:rsid w:val="00685DAD"/>
    <w:rsid w:val="00686DB9"/>
    <w:rsid w:val="006871C9"/>
    <w:rsid w:val="00692148"/>
    <w:rsid w:val="00694C2C"/>
    <w:rsid w:val="00694FBB"/>
    <w:rsid w:val="00695F77"/>
    <w:rsid w:val="00696071"/>
    <w:rsid w:val="00696FF9"/>
    <w:rsid w:val="0069713C"/>
    <w:rsid w:val="006A0405"/>
    <w:rsid w:val="006A1B15"/>
    <w:rsid w:val="006A1D9F"/>
    <w:rsid w:val="006A460E"/>
    <w:rsid w:val="006A4C85"/>
    <w:rsid w:val="006A58DF"/>
    <w:rsid w:val="006A6652"/>
    <w:rsid w:val="006B0689"/>
    <w:rsid w:val="006B16A3"/>
    <w:rsid w:val="006B404A"/>
    <w:rsid w:val="006B4E52"/>
    <w:rsid w:val="006B6002"/>
    <w:rsid w:val="006B6CFA"/>
    <w:rsid w:val="006B6E88"/>
    <w:rsid w:val="006B7BC9"/>
    <w:rsid w:val="006B7E1B"/>
    <w:rsid w:val="006C0302"/>
    <w:rsid w:val="006C239C"/>
    <w:rsid w:val="006C2CBB"/>
    <w:rsid w:val="006C38A0"/>
    <w:rsid w:val="006C49EB"/>
    <w:rsid w:val="006D06C8"/>
    <w:rsid w:val="006D1070"/>
    <w:rsid w:val="006D19BE"/>
    <w:rsid w:val="006D1A3D"/>
    <w:rsid w:val="006D48A7"/>
    <w:rsid w:val="006D7C5E"/>
    <w:rsid w:val="006E1283"/>
    <w:rsid w:val="006E2870"/>
    <w:rsid w:val="006E6457"/>
    <w:rsid w:val="006E7210"/>
    <w:rsid w:val="006F1A71"/>
    <w:rsid w:val="006F2DE9"/>
    <w:rsid w:val="006F3AF5"/>
    <w:rsid w:val="006F45F8"/>
    <w:rsid w:val="006F671B"/>
    <w:rsid w:val="007001A7"/>
    <w:rsid w:val="00701B19"/>
    <w:rsid w:val="00702496"/>
    <w:rsid w:val="00703A17"/>
    <w:rsid w:val="007051CE"/>
    <w:rsid w:val="00706B17"/>
    <w:rsid w:val="007077CF"/>
    <w:rsid w:val="00707BDE"/>
    <w:rsid w:val="00711A21"/>
    <w:rsid w:val="007121B5"/>
    <w:rsid w:val="00713DD5"/>
    <w:rsid w:val="007148BF"/>
    <w:rsid w:val="007167EB"/>
    <w:rsid w:val="00716A84"/>
    <w:rsid w:val="00721DFC"/>
    <w:rsid w:val="00721F2F"/>
    <w:rsid w:val="00722E29"/>
    <w:rsid w:val="00722F4C"/>
    <w:rsid w:val="007230EE"/>
    <w:rsid w:val="0072492B"/>
    <w:rsid w:val="0072653E"/>
    <w:rsid w:val="007266D6"/>
    <w:rsid w:val="00727949"/>
    <w:rsid w:val="00727B78"/>
    <w:rsid w:val="007301D6"/>
    <w:rsid w:val="007304D1"/>
    <w:rsid w:val="00731A70"/>
    <w:rsid w:val="00731DBF"/>
    <w:rsid w:val="00735EC5"/>
    <w:rsid w:val="007421AE"/>
    <w:rsid w:val="0074318A"/>
    <w:rsid w:val="00744817"/>
    <w:rsid w:val="00746A18"/>
    <w:rsid w:val="00747D38"/>
    <w:rsid w:val="00752CED"/>
    <w:rsid w:val="007539C8"/>
    <w:rsid w:val="00753B32"/>
    <w:rsid w:val="00755ADD"/>
    <w:rsid w:val="00755DB3"/>
    <w:rsid w:val="00757D56"/>
    <w:rsid w:val="007647CA"/>
    <w:rsid w:val="00764B5A"/>
    <w:rsid w:val="00765F4B"/>
    <w:rsid w:val="00766158"/>
    <w:rsid w:val="0076697F"/>
    <w:rsid w:val="007679FE"/>
    <w:rsid w:val="00767AC2"/>
    <w:rsid w:val="007703F2"/>
    <w:rsid w:val="0077094B"/>
    <w:rsid w:val="00771C42"/>
    <w:rsid w:val="0077348C"/>
    <w:rsid w:val="0077549E"/>
    <w:rsid w:val="007758FA"/>
    <w:rsid w:val="00775E10"/>
    <w:rsid w:val="00775EBE"/>
    <w:rsid w:val="007764F2"/>
    <w:rsid w:val="00777BBC"/>
    <w:rsid w:val="00780235"/>
    <w:rsid w:val="00780649"/>
    <w:rsid w:val="00780D20"/>
    <w:rsid w:val="00781197"/>
    <w:rsid w:val="00781C23"/>
    <w:rsid w:val="00781F60"/>
    <w:rsid w:val="00782785"/>
    <w:rsid w:val="0078377F"/>
    <w:rsid w:val="00783CB7"/>
    <w:rsid w:val="007860B9"/>
    <w:rsid w:val="00787C02"/>
    <w:rsid w:val="00790573"/>
    <w:rsid w:val="007914CA"/>
    <w:rsid w:val="0079507E"/>
    <w:rsid w:val="00795428"/>
    <w:rsid w:val="00795BAA"/>
    <w:rsid w:val="0079683A"/>
    <w:rsid w:val="007A05BE"/>
    <w:rsid w:val="007A0F00"/>
    <w:rsid w:val="007A1B8B"/>
    <w:rsid w:val="007A2124"/>
    <w:rsid w:val="007A221C"/>
    <w:rsid w:val="007A394C"/>
    <w:rsid w:val="007A4B00"/>
    <w:rsid w:val="007A5299"/>
    <w:rsid w:val="007A638E"/>
    <w:rsid w:val="007B0B45"/>
    <w:rsid w:val="007B0E8A"/>
    <w:rsid w:val="007B1411"/>
    <w:rsid w:val="007B1A39"/>
    <w:rsid w:val="007B1D48"/>
    <w:rsid w:val="007B2DCA"/>
    <w:rsid w:val="007B3FB6"/>
    <w:rsid w:val="007B43DF"/>
    <w:rsid w:val="007B509A"/>
    <w:rsid w:val="007B591F"/>
    <w:rsid w:val="007B68D0"/>
    <w:rsid w:val="007B78E2"/>
    <w:rsid w:val="007C4D21"/>
    <w:rsid w:val="007C7066"/>
    <w:rsid w:val="007D12DA"/>
    <w:rsid w:val="007D5224"/>
    <w:rsid w:val="007D62BB"/>
    <w:rsid w:val="007D630D"/>
    <w:rsid w:val="007D6EC0"/>
    <w:rsid w:val="007E0298"/>
    <w:rsid w:val="007E1A06"/>
    <w:rsid w:val="007E1B00"/>
    <w:rsid w:val="007E5482"/>
    <w:rsid w:val="007E5A6B"/>
    <w:rsid w:val="007E6415"/>
    <w:rsid w:val="007E6681"/>
    <w:rsid w:val="007E66B2"/>
    <w:rsid w:val="007E67D9"/>
    <w:rsid w:val="007F212E"/>
    <w:rsid w:val="007F313F"/>
    <w:rsid w:val="007F3F67"/>
    <w:rsid w:val="007F5476"/>
    <w:rsid w:val="007F7463"/>
    <w:rsid w:val="007F762E"/>
    <w:rsid w:val="008008AB"/>
    <w:rsid w:val="00801877"/>
    <w:rsid w:val="008023D8"/>
    <w:rsid w:val="008025C0"/>
    <w:rsid w:val="00803EA1"/>
    <w:rsid w:val="0080623E"/>
    <w:rsid w:val="008129FF"/>
    <w:rsid w:val="00814A4D"/>
    <w:rsid w:val="00814BF2"/>
    <w:rsid w:val="00815FED"/>
    <w:rsid w:val="0081611C"/>
    <w:rsid w:val="0082010F"/>
    <w:rsid w:val="00821675"/>
    <w:rsid w:val="00821869"/>
    <w:rsid w:val="00822803"/>
    <w:rsid w:val="00823D40"/>
    <w:rsid w:val="00823FA4"/>
    <w:rsid w:val="008244CF"/>
    <w:rsid w:val="00824C0F"/>
    <w:rsid w:val="00825339"/>
    <w:rsid w:val="00825FD8"/>
    <w:rsid w:val="00826A46"/>
    <w:rsid w:val="00827220"/>
    <w:rsid w:val="008322BA"/>
    <w:rsid w:val="00832CB3"/>
    <w:rsid w:val="008330FA"/>
    <w:rsid w:val="00833C07"/>
    <w:rsid w:val="00834E6A"/>
    <w:rsid w:val="00836463"/>
    <w:rsid w:val="00836733"/>
    <w:rsid w:val="008409AF"/>
    <w:rsid w:val="00841D9D"/>
    <w:rsid w:val="008439AE"/>
    <w:rsid w:val="008439F2"/>
    <w:rsid w:val="008453DB"/>
    <w:rsid w:val="00846569"/>
    <w:rsid w:val="00850A91"/>
    <w:rsid w:val="008511BD"/>
    <w:rsid w:val="0085133D"/>
    <w:rsid w:val="0085289E"/>
    <w:rsid w:val="00857ADA"/>
    <w:rsid w:val="0086047F"/>
    <w:rsid w:val="00860EC0"/>
    <w:rsid w:val="0086172E"/>
    <w:rsid w:val="0086397C"/>
    <w:rsid w:val="008647CB"/>
    <w:rsid w:val="008654CC"/>
    <w:rsid w:val="008657F1"/>
    <w:rsid w:val="008711D5"/>
    <w:rsid w:val="008732A0"/>
    <w:rsid w:val="00874283"/>
    <w:rsid w:val="0087453E"/>
    <w:rsid w:val="00874E5D"/>
    <w:rsid w:val="00882FDA"/>
    <w:rsid w:val="00884022"/>
    <w:rsid w:val="008849F7"/>
    <w:rsid w:val="00886FF2"/>
    <w:rsid w:val="00893B31"/>
    <w:rsid w:val="008A13D1"/>
    <w:rsid w:val="008A1CF0"/>
    <w:rsid w:val="008A50BD"/>
    <w:rsid w:val="008A643A"/>
    <w:rsid w:val="008A6A4C"/>
    <w:rsid w:val="008B0930"/>
    <w:rsid w:val="008B106F"/>
    <w:rsid w:val="008B183E"/>
    <w:rsid w:val="008B194D"/>
    <w:rsid w:val="008B1A9E"/>
    <w:rsid w:val="008B2721"/>
    <w:rsid w:val="008B27AA"/>
    <w:rsid w:val="008B334B"/>
    <w:rsid w:val="008B458A"/>
    <w:rsid w:val="008B4FDA"/>
    <w:rsid w:val="008B5136"/>
    <w:rsid w:val="008B5298"/>
    <w:rsid w:val="008B6936"/>
    <w:rsid w:val="008B7658"/>
    <w:rsid w:val="008B78D1"/>
    <w:rsid w:val="008C2024"/>
    <w:rsid w:val="008C2F71"/>
    <w:rsid w:val="008C5AA5"/>
    <w:rsid w:val="008C6495"/>
    <w:rsid w:val="008D0575"/>
    <w:rsid w:val="008D184A"/>
    <w:rsid w:val="008D1FC9"/>
    <w:rsid w:val="008D2F05"/>
    <w:rsid w:val="008D3001"/>
    <w:rsid w:val="008D4B93"/>
    <w:rsid w:val="008D652C"/>
    <w:rsid w:val="008D71C5"/>
    <w:rsid w:val="008D7562"/>
    <w:rsid w:val="008E1DEC"/>
    <w:rsid w:val="008E42DA"/>
    <w:rsid w:val="008E50D7"/>
    <w:rsid w:val="008E6292"/>
    <w:rsid w:val="008E67A8"/>
    <w:rsid w:val="008F0791"/>
    <w:rsid w:val="008F5E83"/>
    <w:rsid w:val="008F688B"/>
    <w:rsid w:val="00900282"/>
    <w:rsid w:val="00901A7E"/>
    <w:rsid w:val="00902085"/>
    <w:rsid w:val="00902E85"/>
    <w:rsid w:val="0090303B"/>
    <w:rsid w:val="009045DE"/>
    <w:rsid w:val="009047D3"/>
    <w:rsid w:val="00910068"/>
    <w:rsid w:val="009118F4"/>
    <w:rsid w:val="0091277D"/>
    <w:rsid w:val="00915369"/>
    <w:rsid w:val="00920521"/>
    <w:rsid w:val="00920E9E"/>
    <w:rsid w:val="00921F61"/>
    <w:rsid w:val="00922A8E"/>
    <w:rsid w:val="00924439"/>
    <w:rsid w:val="009246FB"/>
    <w:rsid w:val="00925D10"/>
    <w:rsid w:val="009278F5"/>
    <w:rsid w:val="009301D2"/>
    <w:rsid w:val="00930B3D"/>
    <w:rsid w:val="00932E12"/>
    <w:rsid w:val="00933F07"/>
    <w:rsid w:val="009353AD"/>
    <w:rsid w:val="00936EF5"/>
    <w:rsid w:val="00940228"/>
    <w:rsid w:val="00941512"/>
    <w:rsid w:val="00941B3C"/>
    <w:rsid w:val="00941E7A"/>
    <w:rsid w:val="00943A06"/>
    <w:rsid w:val="00943A71"/>
    <w:rsid w:val="0094429C"/>
    <w:rsid w:val="00944DA0"/>
    <w:rsid w:val="009453A8"/>
    <w:rsid w:val="00945E4C"/>
    <w:rsid w:val="00946E7D"/>
    <w:rsid w:val="009470E8"/>
    <w:rsid w:val="009475BE"/>
    <w:rsid w:val="00950A05"/>
    <w:rsid w:val="00950BBB"/>
    <w:rsid w:val="009514EE"/>
    <w:rsid w:val="009526C6"/>
    <w:rsid w:val="00953E0A"/>
    <w:rsid w:val="00954D2B"/>
    <w:rsid w:val="00955E0E"/>
    <w:rsid w:val="009566D6"/>
    <w:rsid w:val="00957148"/>
    <w:rsid w:val="009639A4"/>
    <w:rsid w:val="0096505A"/>
    <w:rsid w:val="00965DF4"/>
    <w:rsid w:val="009663BA"/>
    <w:rsid w:val="009672BA"/>
    <w:rsid w:val="009703FC"/>
    <w:rsid w:val="00972A8D"/>
    <w:rsid w:val="00973B68"/>
    <w:rsid w:val="00980046"/>
    <w:rsid w:val="009807B5"/>
    <w:rsid w:val="00981D51"/>
    <w:rsid w:val="00981F3F"/>
    <w:rsid w:val="00983809"/>
    <w:rsid w:val="00983CBB"/>
    <w:rsid w:val="009870F6"/>
    <w:rsid w:val="00987C2B"/>
    <w:rsid w:val="00987FA4"/>
    <w:rsid w:val="0099136C"/>
    <w:rsid w:val="00991962"/>
    <w:rsid w:val="00994075"/>
    <w:rsid w:val="009951E2"/>
    <w:rsid w:val="00997627"/>
    <w:rsid w:val="00997BA3"/>
    <w:rsid w:val="009A007A"/>
    <w:rsid w:val="009A276A"/>
    <w:rsid w:val="009A2965"/>
    <w:rsid w:val="009A3210"/>
    <w:rsid w:val="009A3268"/>
    <w:rsid w:val="009A3BC2"/>
    <w:rsid w:val="009A4F28"/>
    <w:rsid w:val="009A5EC2"/>
    <w:rsid w:val="009A5EFF"/>
    <w:rsid w:val="009A6C2D"/>
    <w:rsid w:val="009B1B37"/>
    <w:rsid w:val="009B2162"/>
    <w:rsid w:val="009B2468"/>
    <w:rsid w:val="009B2E5C"/>
    <w:rsid w:val="009B4CF2"/>
    <w:rsid w:val="009B6C00"/>
    <w:rsid w:val="009B7EF0"/>
    <w:rsid w:val="009C01A5"/>
    <w:rsid w:val="009C14FF"/>
    <w:rsid w:val="009C1A26"/>
    <w:rsid w:val="009C2F29"/>
    <w:rsid w:val="009C32DB"/>
    <w:rsid w:val="009C3EA9"/>
    <w:rsid w:val="009C4E7F"/>
    <w:rsid w:val="009C5389"/>
    <w:rsid w:val="009C59E6"/>
    <w:rsid w:val="009C7C00"/>
    <w:rsid w:val="009D002A"/>
    <w:rsid w:val="009D30AD"/>
    <w:rsid w:val="009D32C3"/>
    <w:rsid w:val="009D55A2"/>
    <w:rsid w:val="009D6158"/>
    <w:rsid w:val="009E169A"/>
    <w:rsid w:val="009E3CF8"/>
    <w:rsid w:val="009E48F9"/>
    <w:rsid w:val="009F32E6"/>
    <w:rsid w:val="009F4500"/>
    <w:rsid w:val="009F46DA"/>
    <w:rsid w:val="009F487D"/>
    <w:rsid w:val="009F7809"/>
    <w:rsid w:val="00A00FDC"/>
    <w:rsid w:val="00A025E1"/>
    <w:rsid w:val="00A027BE"/>
    <w:rsid w:val="00A03912"/>
    <w:rsid w:val="00A03E83"/>
    <w:rsid w:val="00A0451E"/>
    <w:rsid w:val="00A045B9"/>
    <w:rsid w:val="00A04D30"/>
    <w:rsid w:val="00A0567B"/>
    <w:rsid w:val="00A056E7"/>
    <w:rsid w:val="00A100E4"/>
    <w:rsid w:val="00A13D79"/>
    <w:rsid w:val="00A204E0"/>
    <w:rsid w:val="00A20C4C"/>
    <w:rsid w:val="00A232F0"/>
    <w:rsid w:val="00A23797"/>
    <w:rsid w:val="00A25AF7"/>
    <w:rsid w:val="00A275C4"/>
    <w:rsid w:val="00A27C96"/>
    <w:rsid w:val="00A30073"/>
    <w:rsid w:val="00A30745"/>
    <w:rsid w:val="00A32B10"/>
    <w:rsid w:val="00A33FA8"/>
    <w:rsid w:val="00A3434E"/>
    <w:rsid w:val="00A366B4"/>
    <w:rsid w:val="00A366F0"/>
    <w:rsid w:val="00A3682E"/>
    <w:rsid w:val="00A37BB4"/>
    <w:rsid w:val="00A37CBD"/>
    <w:rsid w:val="00A40433"/>
    <w:rsid w:val="00A41E89"/>
    <w:rsid w:val="00A4453D"/>
    <w:rsid w:val="00A458BC"/>
    <w:rsid w:val="00A45F6C"/>
    <w:rsid w:val="00A46D19"/>
    <w:rsid w:val="00A47722"/>
    <w:rsid w:val="00A5126F"/>
    <w:rsid w:val="00A512EB"/>
    <w:rsid w:val="00A5171B"/>
    <w:rsid w:val="00A54438"/>
    <w:rsid w:val="00A562C5"/>
    <w:rsid w:val="00A6058B"/>
    <w:rsid w:val="00A617AB"/>
    <w:rsid w:val="00A62867"/>
    <w:rsid w:val="00A62F3F"/>
    <w:rsid w:val="00A63881"/>
    <w:rsid w:val="00A63AAA"/>
    <w:rsid w:val="00A64055"/>
    <w:rsid w:val="00A65544"/>
    <w:rsid w:val="00A65E21"/>
    <w:rsid w:val="00A67FA5"/>
    <w:rsid w:val="00A70448"/>
    <w:rsid w:val="00A72DE8"/>
    <w:rsid w:val="00A731CB"/>
    <w:rsid w:val="00A734B4"/>
    <w:rsid w:val="00A73910"/>
    <w:rsid w:val="00A7472A"/>
    <w:rsid w:val="00A75214"/>
    <w:rsid w:val="00A7611E"/>
    <w:rsid w:val="00A76A42"/>
    <w:rsid w:val="00A775D8"/>
    <w:rsid w:val="00A777DC"/>
    <w:rsid w:val="00A77ADC"/>
    <w:rsid w:val="00A82460"/>
    <w:rsid w:val="00A82CA2"/>
    <w:rsid w:val="00A83516"/>
    <w:rsid w:val="00A878C5"/>
    <w:rsid w:val="00A87EFF"/>
    <w:rsid w:val="00A91588"/>
    <w:rsid w:val="00A92275"/>
    <w:rsid w:val="00A9229C"/>
    <w:rsid w:val="00A92C49"/>
    <w:rsid w:val="00A93AD2"/>
    <w:rsid w:val="00A94D2E"/>
    <w:rsid w:val="00A97FB0"/>
    <w:rsid w:val="00AA3198"/>
    <w:rsid w:val="00AA32B3"/>
    <w:rsid w:val="00AA3C22"/>
    <w:rsid w:val="00AA3F52"/>
    <w:rsid w:val="00AA4DB2"/>
    <w:rsid w:val="00AB0D83"/>
    <w:rsid w:val="00AB1231"/>
    <w:rsid w:val="00AB20DC"/>
    <w:rsid w:val="00AB4FA7"/>
    <w:rsid w:val="00AB54F1"/>
    <w:rsid w:val="00AB7B81"/>
    <w:rsid w:val="00AC00A6"/>
    <w:rsid w:val="00AC3D54"/>
    <w:rsid w:val="00AC4228"/>
    <w:rsid w:val="00AC470C"/>
    <w:rsid w:val="00AC5594"/>
    <w:rsid w:val="00AD0450"/>
    <w:rsid w:val="00AD0B57"/>
    <w:rsid w:val="00AD2431"/>
    <w:rsid w:val="00AD26C9"/>
    <w:rsid w:val="00AD3A18"/>
    <w:rsid w:val="00AD58F9"/>
    <w:rsid w:val="00AD79EB"/>
    <w:rsid w:val="00AE01CB"/>
    <w:rsid w:val="00AE09F7"/>
    <w:rsid w:val="00AE0C05"/>
    <w:rsid w:val="00AE3721"/>
    <w:rsid w:val="00AE3E94"/>
    <w:rsid w:val="00AE478F"/>
    <w:rsid w:val="00AE47E1"/>
    <w:rsid w:val="00AE4BF7"/>
    <w:rsid w:val="00AE54B6"/>
    <w:rsid w:val="00AE56E4"/>
    <w:rsid w:val="00AE6037"/>
    <w:rsid w:val="00AE6C69"/>
    <w:rsid w:val="00AE73A5"/>
    <w:rsid w:val="00AF2C55"/>
    <w:rsid w:val="00AF3CEE"/>
    <w:rsid w:val="00AF4C8F"/>
    <w:rsid w:val="00AF4F9A"/>
    <w:rsid w:val="00B006AC"/>
    <w:rsid w:val="00B00A0D"/>
    <w:rsid w:val="00B02A47"/>
    <w:rsid w:val="00B02B33"/>
    <w:rsid w:val="00B03030"/>
    <w:rsid w:val="00B045C6"/>
    <w:rsid w:val="00B04684"/>
    <w:rsid w:val="00B04FE5"/>
    <w:rsid w:val="00B051B6"/>
    <w:rsid w:val="00B065EB"/>
    <w:rsid w:val="00B10146"/>
    <w:rsid w:val="00B106F9"/>
    <w:rsid w:val="00B11DBE"/>
    <w:rsid w:val="00B135C3"/>
    <w:rsid w:val="00B16107"/>
    <w:rsid w:val="00B16BA7"/>
    <w:rsid w:val="00B173C4"/>
    <w:rsid w:val="00B17661"/>
    <w:rsid w:val="00B177AE"/>
    <w:rsid w:val="00B17DDB"/>
    <w:rsid w:val="00B20271"/>
    <w:rsid w:val="00B20D55"/>
    <w:rsid w:val="00B20DA3"/>
    <w:rsid w:val="00B21613"/>
    <w:rsid w:val="00B248A2"/>
    <w:rsid w:val="00B26721"/>
    <w:rsid w:val="00B26CF5"/>
    <w:rsid w:val="00B27FA8"/>
    <w:rsid w:val="00B3037B"/>
    <w:rsid w:val="00B306C3"/>
    <w:rsid w:val="00B307D9"/>
    <w:rsid w:val="00B3151C"/>
    <w:rsid w:val="00B31FDB"/>
    <w:rsid w:val="00B32594"/>
    <w:rsid w:val="00B34694"/>
    <w:rsid w:val="00B358F1"/>
    <w:rsid w:val="00B3652B"/>
    <w:rsid w:val="00B43019"/>
    <w:rsid w:val="00B44C32"/>
    <w:rsid w:val="00B45C26"/>
    <w:rsid w:val="00B4692C"/>
    <w:rsid w:val="00B46A16"/>
    <w:rsid w:val="00B5181F"/>
    <w:rsid w:val="00B52B1D"/>
    <w:rsid w:val="00B559A6"/>
    <w:rsid w:val="00B55DD6"/>
    <w:rsid w:val="00B61208"/>
    <w:rsid w:val="00B6253E"/>
    <w:rsid w:val="00B630B6"/>
    <w:rsid w:val="00B63E1C"/>
    <w:rsid w:val="00B64655"/>
    <w:rsid w:val="00B646C1"/>
    <w:rsid w:val="00B64C1A"/>
    <w:rsid w:val="00B70935"/>
    <w:rsid w:val="00B70FFE"/>
    <w:rsid w:val="00B727BA"/>
    <w:rsid w:val="00B73B5F"/>
    <w:rsid w:val="00B74096"/>
    <w:rsid w:val="00B74574"/>
    <w:rsid w:val="00B80CF9"/>
    <w:rsid w:val="00B83FEC"/>
    <w:rsid w:val="00B86968"/>
    <w:rsid w:val="00B8726A"/>
    <w:rsid w:val="00B91332"/>
    <w:rsid w:val="00B91E16"/>
    <w:rsid w:val="00B97179"/>
    <w:rsid w:val="00BA2295"/>
    <w:rsid w:val="00BA271A"/>
    <w:rsid w:val="00BA2B71"/>
    <w:rsid w:val="00BA30D8"/>
    <w:rsid w:val="00BA35D8"/>
    <w:rsid w:val="00BA5342"/>
    <w:rsid w:val="00BA667E"/>
    <w:rsid w:val="00BA7076"/>
    <w:rsid w:val="00BA736A"/>
    <w:rsid w:val="00BB2494"/>
    <w:rsid w:val="00BB2B2C"/>
    <w:rsid w:val="00BB2B80"/>
    <w:rsid w:val="00BB3AEF"/>
    <w:rsid w:val="00BB443C"/>
    <w:rsid w:val="00BB53ED"/>
    <w:rsid w:val="00BB5B2A"/>
    <w:rsid w:val="00BB7EF6"/>
    <w:rsid w:val="00BC1C88"/>
    <w:rsid w:val="00BC2758"/>
    <w:rsid w:val="00BC2E74"/>
    <w:rsid w:val="00BC38ED"/>
    <w:rsid w:val="00BC3BCF"/>
    <w:rsid w:val="00BC4149"/>
    <w:rsid w:val="00BC4AD5"/>
    <w:rsid w:val="00BD4B5A"/>
    <w:rsid w:val="00BD4D9D"/>
    <w:rsid w:val="00BD5544"/>
    <w:rsid w:val="00BD5689"/>
    <w:rsid w:val="00BD6169"/>
    <w:rsid w:val="00BD64D6"/>
    <w:rsid w:val="00BD668B"/>
    <w:rsid w:val="00BD6FFB"/>
    <w:rsid w:val="00BD7758"/>
    <w:rsid w:val="00BD798E"/>
    <w:rsid w:val="00BE027E"/>
    <w:rsid w:val="00BE04C3"/>
    <w:rsid w:val="00BE0893"/>
    <w:rsid w:val="00BE0BE2"/>
    <w:rsid w:val="00BE3316"/>
    <w:rsid w:val="00BE426C"/>
    <w:rsid w:val="00BE47CD"/>
    <w:rsid w:val="00BE51D1"/>
    <w:rsid w:val="00BE56BC"/>
    <w:rsid w:val="00BE5DB3"/>
    <w:rsid w:val="00BE7C8C"/>
    <w:rsid w:val="00BF1F0A"/>
    <w:rsid w:val="00BF240D"/>
    <w:rsid w:val="00BF2BC1"/>
    <w:rsid w:val="00BF6DB9"/>
    <w:rsid w:val="00C01DA4"/>
    <w:rsid w:val="00C0296D"/>
    <w:rsid w:val="00C064F6"/>
    <w:rsid w:val="00C06BB0"/>
    <w:rsid w:val="00C074BB"/>
    <w:rsid w:val="00C12CCB"/>
    <w:rsid w:val="00C1336F"/>
    <w:rsid w:val="00C15AD9"/>
    <w:rsid w:val="00C20AEB"/>
    <w:rsid w:val="00C2112C"/>
    <w:rsid w:val="00C21A91"/>
    <w:rsid w:val="00C2593C"/>
    <w:rsid w:val="00C277D8"/>
    <w:rsid w:val="00C304C6"/>
    <w:rsid w:val="00C31808"/>
    <w:rsid w:val="00C3233E"/>
    <w:rsid w:val="00C33DD3"/>
    <w:rsid w:val="00C33FD2"/>
    <w:rsid w:val="00C36D43"/>
    <w:rsid w:val="00C371F4"/>
    <w:rsid w:val="00C374E7"/>
    <w:rsid w:val="00C41328"/>
    <w:rsid w:val="00C417F7"/>
    <w:rsid w:val="00C42025"/>
    <w:rsid w:val="00C42C0E"/>
    <w:rsid w:val="00C43AEF"/>
    <w:rsid w:val="00C448D1"/>
    <w:rsid w:val="00C44C10"/>
    <w:rsid w:val="00C459D7"/>
    <w:rsid w:val="00C45DB7"/>
    <w:rsid w:val="00C50DBA"/>
    <w:rsid w:val="00C524B0"/>
    <w:rsid w:val="00C53548"/>
    <w:rsid w:val="00C53A84"/>
    <w:rsid w:val="00C56CFD"/>
    <w:rsid w:val="00C6050B"/>
    <w:rsid w:val="00C61E4B"/>
    <w:rsid w:val="00C62425"/>
    <w:rsid w:val="00C67F43"/>
    <w:rsid w:val="00C7144E"/>
    <w:rsid w:val="00C71CFE"/>
    <w:rsid w:val="00C734DB"/>
    <w:rsid w:val="00C742FF"/>
    <w:rsid w:val="00C74FDC"/>
    <w:rsid w:val="00C75819"/>
    <w:rsid w:val="00C77A9E"/>
    <w:rsid w:val="00C8212D"/>
    <w:rsid w:val="00C82A7E"/>
    <w:rsid w:val="00C83749"/>
    <w:rsid w:val="00C863DC"/>
    <w:rsid w:val="00C87192"/>
    <w:rsid w:val="00C902AD"/>
    <w:rsid w:val="00C90E83"/>
    <w:rsid w:val="00C9291A"/>
    <w:rsid w:val="00C9460A"/>
    <w:rsid w:val="00C9484B"/>
    <w:rsid w:val="00C955F8"/>
    <w:rsid w:val="00CA1EE3"/>
    <w:rsid w:val="00CA24DE"/>
    <w:rsid w:val="00CA2CD0"/>
    <w:rsid w:val="00CA2EF0"/>
    <w:rsid w:val="00CA3B8A"/>
    <w:rsid w:val="00CA6574"/>
    <w:rsid w:val="00CA730A"/>
    <w:rsid w:val="00CA7739"/>
    <w:rsid w:val="00CA7824"/>
    <w:rsid w:val="00CB0087"/>
    <w:rsid w:val="00CB0829"/>
    <w:rsid w:val="00CB1FE0"/>
    <w:rsid w:val="00CB22A8"/>
    <w:rsid w:val="00CB40CE"/>
    <w:rsid w:val="00CB42FB"/>
    <w:rsid w:val="00CB6CC1"/>
    <w:rsid w:val="00CC21FE"/>
    <w:rsid w:val="00CC247C"/>
    <w:rsid w:val="00CC2715"/>
    <w:rsid w:val="00CC5F46"/>
    <w:rsid w:val="00CC6D9B"/>
    <w:rsid w:val="00CC75D0"/>
    <w:rsid w:val="00CC7875"/>
    <w:rsid w:val="00CD193C"/>
    <w:rsid w:val="00CD42F4"/>
    <w:rsid w:val="00CD6576"/>
    <w:rsid w:val="00CD70A8"/>
    <w:rsid w:val="00CD75D7"/>
    <w:rsid w:val="00CD7D52"/>
    <w:rsid w:val="00CE13F5"/>
    <w:rsid w:val="00CE160A"/>
    <w:rsid w:val="00CE329B"/>
    <w:rsid w:val="00CE53F1"/>
    <w:rsid w:val="00CE5A2D"/>
    <w:rsid w:val="00CE6356"/>
    <w:rsid w:val="00CF0328"/>
    <w:rsid w:val="00CF2B95"/>
    <w:rsid w:val="00CF48C9"/>
    <w:rsid w:val="00D015F2"/>
    <w:rsid w:val="00D034D1"/>
    <w:rsid w:val="00D03930"/>
    <w:rsid w:val="00D0567C"/>
    <w:rsid w:val="00D05F01"/>
    <w:rsid w:val="00D06606"/>
    <w:rsid w:val="00D10A1B"/>
    <w:rsid w:val="00D10DD3"/>
    <w:rsid w:val="00D117ED"/>
    <w:rsid w:val="00D11DD1"/>
    <w:rsid w:val="00D12E25"/>
    <w:rsid w:val="00D157A5"/>
    <w:rsid w:val="00D1629C"/>
    <w:rsid w:val="00D216ED"/>
    <w:rsid w:val="00D2336F"/>
    <w:rsid w:val="00D26BD8"/>
    <w:rsid w:val="00D26CCA"/>
    <w:rsid w:val="00D27E20"/>
    <w:rsid w:val="00D315EC"/>
    <w:rsid w:val="00D33348"/>
    <w:rsid w:val="00D360D4"/>
    <w:rsid w:val="00D3648F"/>
    <w:rsid w:val="00D36766"/>
    <w:rsid w:val="00D36AD6"/>
    <w:rsid w:val="00D36E29"/>
    <w:rsid w:val="00D400A2"/>
    <w:rsid w:val="00D4129B"/>
    <w:rsid w:val="00D413DC"/>
    <w:rsid w:val="00D42687"/>
    <w:rsid w:val="00D42980"/>
    <w:rsid w:val="00D44B75"/>
    <w:rsid w:val="00D462C8"/>
    <w:rsid w:val="00D467AE"/>
    <w:rsid w:val="00D467F4"/>
    <w:rsid w:val="00D50504"/>
    <w:rsid w:val="00D50DEF"/>
    <w:rsid w:val="00D5650A"/>
    <w:rsid w:val="00D566E2"/>
    <w:rsid w:val="00D56E0E"/>
    <w:rsid w:val="00D56F84"/>
    <w:rsid w:val="00D62399"/>
    <w:rsid w:val="00D62753"/>
    <w:rsid w:val="00D62A48"/>
    <w:rsid w:val="00D63BE5"/>
    <w:rsid w:val="00D6797F"/>
    <w:rsid w:val="00D71B99"/>
    <w:rsid w:val="00D73EC1"/>
    <w:rsid w:val="00D74771"/>
    <w:rsid w:val="00D74981"/>
    <w:rsid w:val="00D7642C"/>
    <w:rsid w:val="00D76993"/>
    <w:rsid w:val="00D76E3B"/>
    <w:rsid w:val="00D76E6D"/>
    <w:rsid w:val="00D82E82"/>
    <w:rsid w:val="00D8327F"/>
    <w:rsid w:val="00D8439F"/>
    <w:rsid w:val="00D84507"/>
    <w:rsid w:val="00D9231A"/>
    <w:rsid w:val="00D9352F"/>
    <w:rsid w:val="00D94061"/>
    <w:rsid w:val="00D97671"/>
    <w:rsid w:val="00D97800"/>
    <w:rsid w:val="00DA0007"/>
    <w:rsid w:val="00DA114A"/>
    <w:rsid w:val="00DA6F21"/>
    <w:rsid w:val="00DA7573"/>
    <w:rsid w:val="00DB0E67"/>
    <w:rsid w:val="00DB2675"/>
    <w:rsid w:val="00DB5C7F"/>
    <w:rsid w:val="00DB689B"/>
    <w:rsid w:val="00DB6B83"/>
    <w:rsid w:val="00DC17FD"/>
    <w:rsid w:val="00DC209D"/>
    <w:rsid w:val="00DC544B"/>
    <w:rsid w:val="00DC5DFD"/>
    <w:rsid w:val="00DC6F99"/>
    <w:rsid w:val="00DC7FAC"/>
    <w:rsid w:val="00DD064F"/>
    <w:rsid w:val="00DD0FA4"/>
    <w:rsid w:val="00DD1F6C"/>
    <w:rsid w:val="00DD2CAF"/>
    <w:rsid w:val="00DD3DF4"/>
    <w:rsid w:val="00DD4E6B"/>
    <w:rsid w:val="00DD57E0"/>
    <w:rsid w:val="00DD60F3"/>
    <w:rsid w:val="00DD6C0B"/>
    <w:rsid w:val="00DE05E9"/>
    <w:rsid w:val="00DE245C"/>
    <w:rsid w:val="00DE34C7"/>
    <w:rsid w:val="00DE5F21"/>
    <w:rsid w:val="00DE6DCF"/>
    <w:rsid w:val="00DE7D8C"/>
    <w:rsid w:val="00DF0955"/>
    <w:rsid w:val="00DF236F"/>
    <w:rsid w:val="00DF2CA7"/>
    <w:rsid w:val="00DF36EF"/>
    <w:rsid w:val="00E02D31"/>
    <w:rsid w:val="00E058C2"/>
    <w:rsid w:val="00E05EA0"/>
    <w:rsid w:val="00E0664E"/>
    <w:rsid w:val="00E06B91"/>
    <w:rsid w:val="00E07313"/>
    <w:rsid w:val="00E10DEE"/>
    <w:rsid w:val="00E115DD"/>
    <w:rsid w:val="00E11CC9"/>
    <w:rsid w:val="00E11EE7"/>
    <w:rsid w:val="00E12A37"/>
    <w:rsid w:val="00E13BD3"/>
    <w:rsid w:val="00E13C09"/>
    <w:rsid w:val="00E1614B"/>
    <w:rsid w:val="00E17879"/>
    <w:rsid w:val="00E211F3"/>
    <w:rsid w:val="00E21B93"/>
    <w:rsid w:val="00E21F2D"/>
    <w:rsid w:val="00E274EF"/>
    <w:rsid w:val="00E306C4"/>
    <w:rsid w:val="00E32015"/>
    <w:rsid w:val="00E3426F"/>
    <w:rsid w:val="00E36545"/>
    <w:rsid w:val="00E36597"/>
    <w:rsid w:val="00E42203"/>
    <w:rsid w:val="00E42A59"/>
    <w:rsid w:val="00E45295"/>
    <w:rsid w:val="00E458B6"/>
    <w:rsid w:val="00E534EA"/>
    <w:rsid w:val="00E5628F"/>
    <w:rsid w:val="00E57BF8"/>
    <w:rsid w:val="00E57D56"/>
    <w:rsid w:val="00E60A79"/>
    <w:rsid w:val="00E60ADA"/>
    <w:rsid w:val="00E60BC7"/>
    <w:rsid w:val="00E63F3E"/>
    <w:rsid w:val="00E6464B"/>
    <w:rsid w:val="00E65D1C"/>
    <w:rsid w:val="00E65DED"/>
    <w:rsid w:val="00E664F7"/>
    <w:rsid w:val="00E71451"/>
    <w:rsid w:val="00E75747"/>
    <w:rsid w:val="00E75F67"/>
    <w:rsid w:val="00E76D69"/>
    <w:rsid w:val="00E77835"/>
    <w:rsid w:val="00E77BDD"/>
    <w:rsid w:val="00E8165B"/>
    <w:rsid w:val="00E83E37"/>
    <w:rsid w:val="00E86243"/>
    <w:rsid w:val="00E872FE"/>
    <w:rsid w:val="00E8733C"/>
    <w:rsid w:val="00E913FF"/>
    <w:rsid w:val="00E92072"/>
    <w:rsid w:val="00E9236F"/>
    <w:rsid w:val="00E92E5E"/>
    <w:rsid w:val="00E9475F"/>
    <w:rsid w:val="00E955F8"/>
    <w:rsid w:val="00E961F0"/>
    <w:rsid w:val="00E973F4"/>
    <w:rsid w:val="00EA0E52"/>
    <w:rsid w:val="00EA213C"/>
    <w:rsid w:val="00EA2777"/>
    <w:rsid w:val="00EA33FD"/>
    <w:rsid w:val="00EA57BE"/>
    <w:rsid w:val="00EA6481"/>
    <w:rsid w:val="00EB205E"/>
    <w:rsid w:val="00EB40BF"/>
    <w:rsid w:val="00EB460B"/>
    <w:rsid w:val="00EC0FB8"/>
    <w:rsid w:val="00EC2E71"/>
    <w:rsid w:val="00EC47D5"/>
    <w:rsid w:val="00EC54EA"/>
    <w:rsid w:val="00EC6D9C"/>
    <w:rsid w:val="00ED124D"/>
    <w:rsid w:val="00ED2AAC"/>
    <w:rsid w:val="00ED36A6"/>
    <w:rsid w:val="00ED4B17"/>
    <w:rsid w:val="00ED5063"/>
    <w:rsid w:val="00ED51D0"/>
    <w:rsid w:val="00ED5552"/>
    <w:rsid w:val="00ED5629"/>
    <w:rsid w:val="00ED681A"/>
    <w:rsid w:val="00EE02E4"/>
    <w:rsid w:val="00EE053B"/>
    <w:rsid w:val="00EE231B"/>
    <w:rsid w:val="00EE40E9"/>
    <w:rsid w:val="00EE4A87"/>
    <w:rsid w:val="00EE630C"/>
    <w:rsid w:val="00EE6D68"/>
    <w:rsid w:val="00EE72D9"/>
    <w:rsid w:val="00EE7575"/>
    <w:rsid w:val="00EF012F"/>
    <w:rsid w:val="00EF1D8F"/>
    <w:rsid w:val="00EF21AB"/>
    <w:rsid w:val="00EF277D"/>
    <w:rsid w:val="00EF5251"/>
    <w:rsid w:val="00EF586B"/>
    <w:rsid w:val="00EF5A3F"/>
    <w:rsid w:val="00EF6613"/>
    <w:rsid w:val="00EF6D69"/>
    <w:rsid w:val="00EF7C5B"/>
    <w:rsid w:val="00F05469"/>
    <w:rsid w:val="00F0604A"/>
    <w:rsid w:val="00F062A7"/>
    <w:rsid w:val="00F10EB5"/>
    <w:rsid w:val="00F12615"/>
    <w:rsid w:val="00F146CA"/>
    <w:rsid w:val="00F14A11"/>
    <w:rsid w:val="00F1568C"/>
    <w:rsid w:val="00F175A3"/>
    <w:rsid w:val="00F20A69"/>
    <w:rsid w:val="00F221E0"/>
    <w:rsid w:val="00F22A42"/>
    <w:rsid w:val="00F24171"/>
    <w:rsid w:val="00F2432B"/>
    <w:rsid w:val="00F244BF"/>
    <w:rsid w:val="00F267C6"/>
    <w:rsid w:val="00F27289"/>
    <w:rsid w:val="00F27BFA"/>
    <w:rsid w:val="00F31098"/>
    <w:rsid w:val="00F31D1D"/>
    <w:rsid w:val="00F3323A"/>
    <w:rsid w:val="00F3464C"/>
    <w:rsid w:val="00F36A72"/>
    <w:rsid w:val="00F3726A"/>
    <w:rsid w:val="00F37C5C"/>
    <w:rsid w:val="00F37FB3"/>
    <w:rsid w:val="00F4030F"/>
    <w:rsid w:val="00F4146F"/>
    <w:rsid w:val="00F419F1"/>
    <w:rsid w:val="00F41D50"/>
    <w:rsid w:val="00F424A1"/>
    <w:rsid w:val="00F47001"/>
    <w:rsid w:val="00F50AFA"/>
    <w:rsid w:val="00F51BCF"/>
    <w:rsid w:val="00F54909"/>
    <w:rsid w:val="00F55604"/>
    <w:rsid w:val="00F57FE7"/>
    <w:rsid w:val="00F607A1"/>
    <w:rsid w:val="00F62224"/>
    <w:rsid w:val="00F64E50"/>
    <w:rsid w:val="00F66DEA"/>
    <w:rsid w:val="00F672AD"/>
    <w:rsid w:val="00F67E3F"/>
    <w:rsid w:val="00F72722"/>
    <w:rsid w:val="00F72935"/>
    <w:rsid w:val="00F72D72"/>
    <w:rsid w:val="00F75954"/>
    <w:rsid w:val="00F76885"/>
    <w:rsid w:val="00F77F86"/>
    <w:rsid w:val="00F82695"/>
    <w:rsid w:val="00F846F9"/>
    <w:rsid w:val="00F84C97"/>
    <w:rsid w:val="00F875AF"/>
    <w:rsid w:val="00F90DBB"/>
    <w:rsid w:val="00F90E23"/>
    <w:rsid w:val="00F920C2"/>
    <w:rsid w:val="00F92905"/>
    <w:rsid w:val="00F93F67"/>
    <w:rsid w:val="00F9459C"/>
    <w:rsid w:val="00F9537C"/>
    <w:rsid w:val="00F95FFD"/>
    <w:rsid w:val="00FA08A1"/>
    <w:rsid w:val="00FA2F4F"/>
    <w:rsid w:val="00FA40EE"/>
    <w:rsid w:val="00FA566F"/>
    <w:rsid w:val="00FA57E5"/>
    <w:rsid w:val="00FA7203"/>
    <w:rsid w:val="00FB1184"/>
    <w:rsid w:val="00FB318A"/>
    <w:rsid w:val="00FB3E66"/>
    <w:rsid w:val="00FB4217"/>
    <w:rsid w:val="00FB5900"/>
    <w:rsid w:val="00FB650C"/>
    <w:rsid w:val="00FB7E2E"/>
    <w:rsid w:val="00FC26E9"/>
    <w:rsid w:val="00FD069C"/>
    <w:rsid w:val="00FD07DE"/>
    <w:rsid w:val="00FD2196"/>
    <w:rsid w:val="00FD338C"/>
    <w:rsid w:val="00FD4237"/>
    <w:rsid w:val="00FD5548"/>
    <w:rsid w:val="00FE004A"/>
    <w:rsid w:val="00FE09DF"/>
    <w:rsid w:val="00FE0DF4"/>
    <w:rsid w:val="00FE0E21"/>
    <w:rsid w:val="00FE7BB3"/>
    <w:rsid w:val="00FF15FF"/>
    <w:rsid w:val="00FF3292"/>
    <w:rsid w:val="00FF67CE"/>
    <w:rsid w:val="00FF75F4"/>
    <w:rsid w:val="00FF7890"/>
    <w:rsid w:val="00FF7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5299253"/>
  <w15:docId w15:val="{7D19F2CF-75C4-4997-A4D0-F6C91AC3F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825FD8"/>
    <w:pPr>
      <w:keepNext/>
      <w:jc w:val="center"/>
      <w:outlineLvl w:val="0"/>
    </w:pPr>
    <w:rPr>
      <w:szCs w:val="20"/>
      <w:lang w:val="x-none" w:eastAsia="ro-RO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207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nhideWhenUsed/>
    <w:qFormat/>
    <w:rsid w:val="003B50A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306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D774F"/>
    <w:pPr>
      <w:spacing w:after="200" w:line="276" w:lineRule="auto"/>
      <w:ind w:left="720"/>
    </w:pPr>
    <w:rPr>
      <w:rFonts w:ascii="Calibri" w:hAnsi="Calibri"/>
      <w:sz w:val="22"/>
      <w:szCs w:val="22"/>
      <w:lang w:val="ro-RO"/>
    </w:rPr>
  </w:style>
  <w:style w:type="paragraph" w:customStyle="1" w:styleId="CharChar1CharCharCharCharCharCharCharCharCharCharCaracterCharCharCharCharCharCharCharChar">
    <w:name w:val="Char Char1 Char Char Char Char Char Char Char Char Char Char Caracter Char Char Char Char Char Char Char Char"/>
    <w:basedOn w:val="Normal"/>
    <w:rsid w:val="00A878C5"/>
    <w:rPr>
      <w:noProof/>
      <w:lang w:val="pl-PL" w:eastAsia="pl-PL"/>
    </w:rPr>
  </w:style>
  <w:style w:type="paragraph" w:styleId="BalloonText">
    <w:name w:val="Balloon Text"/>
    <w:basedOn w:val="Normal"/>
    <w:link w:val="BalloonTextChar"/>
    <w:rsid w:val="0064527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4527D"/>
    <w:rPr>
      <w:rFonts w:ascii="Tahoma" w:hAnsi="Tahoma" w:cs="Tahoma"/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78064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780649"/>
  </w:style>
  <w:style w:type="character" w:styleId="CommentReference">
    <w:name w:val="annotation reference"/>
    <w:unhideWhenUsed/>
    <w:rsid w:val="00780649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rsid w:val="005155A0"/>
    <w:rPr>
      <w:b/>
      <w:bCs/>
    </w:rPr>
  </w:style>
  <w:style w:type="character" w:customStyle="1" w:styleId="CommentSubjectChar">
    <w:name w:val="Comment Subject Char"/>
    <w:link w:val="CommentSubject"/>
    <w:rsid w:val="005155A0"/>
    <w:rPr>
      <w:b/>
      <w:bCs/>
      <w:lang w:val="en-US" w:eastAsia="en-US"/>
    </w:rPr>
  </w:style>
  <w:style w:type="character" w:customStyle="1" w:styleId="Heading1Char">
    <w:name w:val="Heading 1 Char"/>
    <w:link w:val="Heading1"/>
    <w:rsid w:val="00825FD8"/>
    <w:rPr>
      <w:sz w:val="24"/>
      <w:lang w:val="x-none"/>
    </w:rPr>
  </w:style>
  <w:style w:type="paragraph" w:styleId="Revision">
    <w:name w:val="Revision"/>
    <w:hidden/>
    <w:uiPriority w:val="99"/>
    <w:semiHidden/>
    <w:rsid w:val="002744D8"/>
    <w:rPr>
      <w:sz w:val="24"/>
      <w:szCs w:val="24"/>
      <w:lang w:val="en-US" w:eastAsia="en-US"/>
    </w:rPr>
  </w:style>
  <w:style w:type="paragraph" w:styleId="Header">
    <w:name w:val="header"/>
    <w:basedOn w:val="Normal"/>
    <w:link w:val="HeaderChar"/>
    <w:unhideWhenUsed/>
    <w:rsid w:val="008023D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8023D8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8023D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23D8"/>
    <w:rPr>
      <w:sz w:val="24"/>
      <w:szCs w:val="24"/>
      <w:lang w:val="en-US" w:eastAsia="en-US"/>
    </w:rPr>
  </w:style>
  <w:style w:type="character" w:customStyle="1" w:styleId="yiv351784985preambul1">
    <w:name w:val="yiv351784985preambul1"/>
    <w:basedOn w:val="DefaultParagraphFont"/>
    <w:rsid w:val="00F77F86"/>
  </w:style>
  <w:style w:type="paragraph" w:styleId="BodyText">
    <w:name w:val="Body Text"/>
    <w:basedOn w:val="Normal"/>
    <w:link w:val="BodyTextChar"/>
    <w:rsid w:val="002C1E96"/>
    <w:pPr>
      <w:spacing w:before="120" w:line="240" w:lineRule="exact"/>
      <w:jc w:val="both"/>
    </w:pPr>
    <w:rPr>
      <w:rFonts w:ascii="TimesRomanR" w:hAnsi="TimesRomanR"/>
      <w:szCs w:val="20"/>
      <w:lang w:val="en-AU" w:eastAsia="ro-RO"/>
    </w:rPr>
  </w:style>
  <w:style w:type="character" w:customStyle="1" w:styleId="BodyTextChar">
    <w:name w:val="Body Text Char"/>
    <w:basedOn w:val="DefaultParagraphFont"/>
    <w:link w:val="BodyText"/>
    <w:rsid w:val="002C1E96"/>
    <w:rPr>
      <w:rFonts w:ascii="TimesRomanR" w:hAnsi="TimesRomanR"/>
      <w:sz w:val="24"/>
      <w:lang w:val="en-AU" w:eastAsia="ro-RO"/>
    </w:rPr>
  </w:style>
  <w:style w:type="character" w:customStyle="1" w:styleId="Heading2Char">
    <w:name w:val="Heading 2 Char"/>
    <w:basedOn w:val="DefaultParagraphFont"/>
    <w:link w:val="Heading2"/>
    <w:uiPriority w:val="99"/>
    <w:rsid w:val="00207D74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 w:eastAsia="en-US"/>
    </w:rPr>
  </w:style>
  <w:style w:type="character" w:customStyle="1" w:styleId="Heading4Char">
    <w:name w:val="Heading 4 Char"/>
    <w:basedOn w:val="DefaultParagraphFont"/>
    <w:link w:val="Heading4"/>
    <w:rsid w:val="003B50A0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en-US" w:eastAsia="en-US"/>
    </w:rPr>
  </w:style>
  <w:style w:type="character" w:styleId="Emphasis">
    <w:name w:val="Emphasis"/>
    <w:basedOn w:val="DefaultParagraphFont"/>
    <w:uiPriority w:val="20"/>
    <w:qFormat/>
    <w:rsid w:val="006D06C8"/>
    <w:rPr>
      <w:i/>
      <w:iCs/>
    </w:rPr>
  </w:style>
  <w:style w:type="paragraph" w:customStyle="1" w:styleId="CharChar1CharCharCharCharCharCharCharCharCharCharCaracterCharCharCharCharCharCharCharChar0">
    <w:name w:val="Char Char1 Char Char Char Char Char Char Char Char Char Char Caracter Char Char Char Char Char Char Char Char"/>
    <w:basedOn w:val="Normal"/>
    <w:rsid w:val="00260EE3"/>
    <w:rPr>
      <w:noProof/>
      <w:lang w:val="pl-PL" w:eastAsia="pl-PL"/>
    </w:rPr>
  </w:style>
  <w:style w:type="character" w:styleId="Hyperlink">
    <w:name w:val="Hyperlink"/>
    <w:basedOn w:val="DefaultParagraphFont"/>
    <w:uiPriority w:val="99"/>
    <w:semiHidden/>
    <w:unhideWhenUsed/>
    <w:rsid w:val="00671D30"/>
    <w:rPr>
      <w:color w:val="0000FF"/>
      <w:u w:val="single"/>
    </w:rPr>
  </w:style>
  <w:style w:type="character" w:customStyle="1" w:styleId="slitbdy">
    <w:name w:val="s_lit_bdy"/>
    <w:basedOn w:val="DefaultParagraphFont"/>
    <w:rsid w:val="007E5482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itttl1">
    <w:name w:val="s_lit_ttl1"/>
    <w:basedOn w:val="DefaultParagraphFont"/>
    <w:rsid w:val="00CC7875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paragraph" w:customStyle="1" w:styleId="scrt">
    <w:name w:val="s_crt"/>
    <w:basedOn w:val="Normal"/>
    <w:rsid w:val="00CC7875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spacing w:before="72" w:after="72"/>
      <w:ind w:left="72" w:right="72"/>
    </w:pPr>
    <w:rPr>
      <w:rFonts w:eastAsiaTheme="minorEastAsia"/>
      <w:lang w:val="ro-RO" w:eastAsia="ro-RO"/>
    </w:rPr>
  </w:style>
  <w:style w:type="character" w:customStyle="1" w:styleId="salnbdy">
    <w:name w:val="s_aln_bdy"/>
    <w:basedOn w:val="DefaultParagraphFont"/>
    <w:rsid w:val="00DD3DF4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alnttl1">
    <w:name w:val="s_aln_ttl1"/>
    <w:basedOn w:val="DefaultParagraphFont"/>
    <w:rsid w:val="00435B65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gi1">
    <w:name w:val="s_lgi1"/>
    <w:basedOn w:val="DefaultParagraphFont"/>
    <w:rsid w:val="00435B65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paragraph" w:customStyle="1" w:styleId="spar">
    <w:name w:val="s_par"/>
    <w:basedOn w:val="Normal"/>
    <w:uiPriority w:val="99"/>
    <w:rsid w:val="00371177"/>
    <w:pPr>
      <w:ind w:left="225"/>
    </w:pPr>
    <w:rPr>
      <w:rFonts w:eastAsiaTheme="minorEastAsia"/>
      <w:lang w:val="ro-RO" w:eastAsia="ro-RO"/>
    </w:rPr>
  </w:style>
  <w:style w:type="paragraph" w:customStyle="1" w:styleId="sartden">
    <w:name w:val="s_art_den"/>
    <w:basedOn w:val="Normal"/>
    <w:rsid w:val="00371177"/>
    <w:rPr>
      <w:rFonts w:ascii="Verdana" w:eastAsiaTheme="minorEastAsia" w:hAnsi="Verdana"/>
      <w:b/>
      <w:bCs/>
      <w:color w:val="24689B"/>
      <w:sz w:val="20"/>
      <w:szCs w:val="20"/>
      <w:lang w:val="ro-RO" w:eastAsia="ro-RO"/>
    </w:rPr>
  </w:style>
  <w:style w:type="character" w:customStyle="1" w:styleId="spar3">
    <w:name w:val="s_par3"/>
    <w:basedOn w:val="DefaultParagraphFont"/>
    <w:rsid w:val="00371177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  <w:style w:type="paragraph" w:styleId="NormalWeb">
    <w:name w:val="Normal (Web)"/>
    <w:basedOn w:val="Normal"/>
    <w:uiPriority w:val="99"/>
    <w:semiHidden/>
    <w:unhideWhenUsed/>
    <w:rsid w:val="00B44C32"/>
    <w:pPr>
      <w:spacing w:before="100" w:beforeAutospacing="1" w:after="100" w:afterAutospacing="1"/>
    </w:pPr>
    <w:rPr>
      <w:rFonts w:eastAsiaTheme="minorEastAsia"/>
    </w:rPr>
  </w:style>
  <w:style w:type="character" w:customStyle="1" w:styleId="spctttl1">
    <w:name w:val="s_pct_ttl1"/>
    <w:basedOn w:val="DefaultParagraphFont"/>
    <w:rsid w:val="00D42687"/>
    <w:rPr>
      <w:rFonts w:ascii="Verdana" w:hAnsi="Verdana" w:hint="default"/>
      <w:b/>
      <w:bCs/>
      <w:color w:val="8B0000"/>
      <w:sz w:val="20"/>
      <w:szCs w:val="20"/>
      <w:shd w:val="clear" w:color="auto" w:fill="FFFFFF"/>
    </w:rPr>
  </w:style>
  <w:style w:type="character" w:customStyle="1" w:styleId="spctbdy">
    <w:name w:val="s_pct_bdy"/>
    <w:basedOn w:val="DefaultParagraphFont"/>
    <w:rsid w:val="00D42687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customStyle="1" w:styleId="sapn">
    <w:name w:val="s_apn"/>
    <w:basedOn w:val="Normal"/>
    <w:uiPriority w:val="99"/>
    <w:semiHidden/>
    <w:rsid w:val="009514EE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spacing w:before="72" w:after="72"/>
      <w:ind w:left="72" w:right="72"/>
    </w:pPr>
    <w:rPr>
      <w:rFonts w:eastAsiaTheme="minorEastAsia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30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7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5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5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8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4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8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5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5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3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79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9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4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0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2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8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09F96B-56B7-4640-8EA5-F863516F5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7</Pages>
  <Words>2058</Words>
  <Characters>11943</Characters>
  <Application>Microsoft Office Word</Application>
  <DocSecurity>0</DocSecurity>
  <Lines>99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ANRE</Company>
  <LinksUpToDate>false</LinksUpToDate>
  <CharactersWithSpaces>13974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44</cp:revision>
  <cp:lastPrinted>2020-04-23T08:52:00Z</cp:lastPrinted>
  <dcterms:created xsi:type="dcterms:W3CDTF">2020-08-06T07:26:00Z</dcterms:created>
  <dcterms:modified xsi:type="dcterms:W3CDTF">2020-08-07T11:07:00Z</dcterms:modified>
</cp:coreProperties>
</file>