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AC969" w14:textId="13EB495F" w:rsidR="00812AB1" w:rsidRPr="00315295" w:rsidRDefault="00F21CCA" w:rsidP="00FB3DDA">
      <w:pPr>
        <w:spacing w:after="0" w:line="360" w:lineRule="auto"/>
        <w:jc w:val="center"/>
        <w:rPr>
          <w:rFonts w:ascii="Times New Roman" w:hAnsi="Times New Roman" w:cs="Times New Roman"/>
          <w:b/>
          <w:bCs/>
          <w:sz w:val="24"/>
          <w:szCs w:val="24"/>
        </w:rPr>
      </w:pPr>
      <w:r w:rsidRPr="00315295">
        <w:rPr>
          <w:rFonts w:ascii="Times New Roman" w:hAnsi="Times New Roman" w:cs="Times New Roman"/>
          <w:b/>
          <w:bCs/>
          <w:sz w:val="24"/>
          <w:szCs w:val="24"/>
        </w:rPr>
        <w:t>ORDIN</w:t>
      </w:r>
    </w:p>
    <w:p w14:paraId="4FA991FE" w14:textId="4CA5AC2B" w:rsidR="00E62AEC" w:rsidRPr="00315295" w:rsidRDefault="0053133E" w:rsidP="00FB3DDA">
      <w:pPr>
        <w:spacing w:after="0" w:line="360" w:lineRule="auto"/>
        <w:jc w:val="center"/>
        <w:rPr>
          <w:rFonts w:ascii="Times New Roman" w:hAnsi="Times New Roman" w:cs="Times New Roman"/>
          <w:bCs/>
          <w:sz w:val="24"/>
          <w:szCs w:val="24"/>
        </w:rPr>
      </w:pPr>
      <w:r w:rsidRPr="00315295">
        <w:rPr>
          <w:rFonts w:ascii="Times New Roman" w:hAnsi="Times New Roman" w:cs="Times New Roman"/>
          <w:bCs/>
          <w:sz w:val="24"/>
          <w:szCs w:val="24"/>
        </w:rPr>
        <w:t>nr. .......................... / ...................................</w:t>
      </w:r>
    </w:p>
    <w:p w14:paraId="34F6D0B3" w14:textId="0513EE8D" w:rsidR="002566EE" w:rsidRPr="00301F91" w:rsidRDefault="00284EE8" w:rsidP="00E818A5">
      <w:pPr>
        <w:spacing w:after="0" w:line="360" w:lineRule="auto"/>
        <w:jc w:val="center"/>
        <w:rPr>
          <w:rFonts w:ascii="Times New Roman" w:hAnsi="Times New Roman" w:cs="Times New Roman"/>
          <w:b/>
          <w:bCs/>
          <w:sz w:val="24"/>
          <w:szCs w:val="24"/>
        </w:rPr>
      </w:pPr>
      <w:r w:rsidRPr="00315295">
        <w:rPr>
          <w:rFonts w:ascii="Times New Roman" w:hAnsi="Times New Roman" w:cs="Times New Roman"/>
          <w:b/>
          <w:bCs/>
          <w:sz w:val="24"/>
          <w:szCs w:val="24"/>
        </w:rPr>
        <w:t xml:space="preserve">pentru </w:t>
      </w:r>
      <w:r w:rsidR="0030317B" w:rsidRPr="00315295">
        <w:rPr>
          <w:rFonts w:ascii="Times New Roman" w:hAnsi="Times New Roman" w:cs="Times New Roman"/>
          <w:b/>
          <w:bCs/>
          <w:sz w:val="24"/>
          <w:szCs w:val="24"/>
        </w:rPr>
        <w:t>aprobarea Proceduri</w:t>
      </w:r>
      <w:r w:rsidR="0044208B">
        <w:rPr>
          <w:rFonts w:ascii="Times New Roman" w:hAnsi="Times New Roman" w:cs="Times New Roman"/>
          <w:b/>
          <w:bCs/>
          <w:sz w:val="24"/>
          <w:szCs w:val="24"/>
        </w:rPr>
        <w:t>i</w:t>
      </w:r>
      <w:r w:rsidR="0030317B" w:rsidRPr="00315295">
        <w:rPr>
          <w:rFonts w:ascii="Times New Roman" w:hAnsi="Times New Roman" w:cs="Times New Roman"/>
          <w:b/>
          <w:bCs/>
          <w:sz w:val="24"/>
          <w:szCs w:val="24"/>
        </w:rPr>
        <w:t xml:space="preserve"> privind stabilirea şi individualizarea sancțiunilor contravenționale raportate la cifra de afaceri</w:t>
      </w:r>
      <w:r w:rsidR="006841C4" w:rsidRPr="00315295">
        <w:rPr>
          <w:rFonts w:ascii="Times New Roman" w:hAnsi="Times New Roman" w:cs="Times New Roman"/>
          <w:b/>
          <w:bCs/>
          <w:sz w:val="24"/>
          <w:szCs w:val="24"/>
        </w:rPr>
        <w:t xml:space="preserve">, </w:t>
      </w:r>
      <w:r w:rsidR="006841C4" w:rsidRPr="00301F91">
        <w:rPr>
          <w:rFonts w:ascii="Times New Roman" w:eastAsia="Times New Roman" w:hAnsi="Times New Roman" w:cs="Times New Roman"/>
          <w:b/>
          <w:sz w:val="24"/>
          <w:szCs w:val="24"/>
          <w:lang w:eastAsia="en-GB"/>
        </w:rPr>
        <w:t>de către Comitetul de Reglementare</w:t>
      </w:r>
      <w:r w:rsidR="006D1D9F">
        <w:rPr>
          <w:rFonts w:ascii="Times New Roman" w:eastAsia="Times New Roman" w:hAnsi="Times New Roman" w:cs="Times New Roman"/>
          <w:b/>
          <w:sz w:val="24"/>
          <w:szCs w:val="24"/>
          <w:lang w:eastAsia="en-GB"/>
        </w:rPr>
        <w:t xml:space="preserve"> al ANRE</w:t>
      </w:r>
      <w:r w:rsidR="0044208B">
        <w:rPr>
          <w:rFonts w:ascii="Times New Roman" w:eastAsia="Times New Roman" w:hAnsi="Times New Roman" w:cs="Times New Roman"/>
          <w:b/>
          <w:sz w:val="24"/>
          <w:szCs w:val="24"/>
          <w:lang w:eastAsia="en-GB"/>
        </w:rPr>
        <w:t xml:space="preserve">, </w:t>
      </w:r>
      <w:r w:rsidR="000F7E7D">
        <w:rPr>
          <w:rFonts w:ascii="Times New Roman" w:eastAsia="Times New Roman" w:hAnsi="Times New Roman" w:cs="Times New Roman"/>
          <w:b/>
          <w:sz w:val="24"/>
          <w:szCs w:val="24"/>
          <w:lang w:eastAsia="en-GB"/>
        </w:rPr>
        <w:t xml:space="preserve">ca </w:t>
      </w:r>
      <w:r w:rsidR="0044208B">
        <w:rPr>
          <w:rFonts w:ascii="Times New Roman" w:eastAsia="Times New Roman" w:hAnsi="Times New Roman" w:cs="Times New Roman"/>
          <w:b/>
          <w:sz w:val="24"/>
          <w:szCs w:val="24"/>
          <w:lang w:eastAsia="en-GB"/>
        </w:rPr>
        <w:t xml:space="preserve">urmare a acțiunilor de investigații </w:t>
      </w:r>
    </w:p>
    <w:p w14:paraId="1F89FE29" w14:textId="77777777" w:rsidR="00E5492F" w:rsidRPr="00301F91" w:rsidRDefault="00E5492F" w:rsidP="000F5768">
      <w:pPr>
        <w:spacing w:after="0" w:line="360" w:lineRule="auto"/>
        <w:rPr>
          <w:rFonts w:ascii="Times New Roman" w:hAnsi="Times New Roman" w:cs="Times New Roman"/>
          <w:b/>
          <w:bCs/>
          <w:sz w:val="24"/>
          <w:szCs w:val="24"/>
        </w:rPr>
      </w:pPr>
    </w:p>
    <w:p w14:paraId="30CD9FBF" w14:textId="38022950" w:rsidR="00192AC0" w:rsidRDefault="006841C4" w:rsidP="00301F91">
      <w:pPr>
        <w:shd w:val="clear" w:color="auto" w:fill="FFFFFF"/>
        <w:spacing w:after="0" w:line="360" w:lineRule="auto"/>
        <w:ind w:firstLine="567"/>
        <w:jc w:val="both"/>
        <w:textAlignment w:val="baseline"/>
        <w:rPr>
          <w:rFonts w:ascii="Times New Roman" w:eastAsia="Times New Roman" w:hAnsi="Times New Roman" w:cs="Times New Roman"/>
          <w:color w:val="000000"/>
          <w:sz w:val="24"/>
          <w:szCs w:val="24"/>
          <w:lang w:eastAsia="en-GB"/>
        </w:rPr>
      </w:pPr>
      <w:r w:rsidRPr="00301F91">
        <w:rPr>
          <w:rFonts w:ascii="Times New Roman" w:eastAsia="Times New Roman" w:hAnsi="Times New Roman" w:cs="Times New Roman"/>
          <w:color w:val="000000"/>
          <w:sz w:val="24"/>
          <w:szCs w:val="24"/>
          <w:lang w:eastAsia="en-GB"/>
        </w:rPr>
        <w:t xml:space="preserve">Având în vedere prevederile </w:t>
      </w:r>
      <w:r w:rsidR="00192AC0">
        <w:rPr>
          <w:rFonts w:ascii="Times New Roman" w:eastAsia="Times New Roman" w:hAnsi="Times New Roman" w:cs="Times New Roman"/>
          <w:color w:val="000000"/>
          <w:sz w:val="24"/>
          <w:szCs w:val="24"/>
          <w:lang w:eastAsia="en-GB"/>
        </w:rPr>
        <w:t xml:space="preserve">art. 84 și art. 183 </w:t>
      </w:r>
      <w:r w:rsidR="00192AC0" w:rsidRPr="00301F91">
        <w:rPr>
          <w:rFonts w:ascii="Times New Roman" w:eastAsia="Times New Roman" w:hAnsi="Times New Roman" w:cs="Times New Roman"/>
          <w:sz w:val="24"/>
          <w:szCs w:val="24"/>
        </w:rPr>
        <w:t>din Legea energiei electrice și a gazelor naturale nr. 123/2012, cu modificările și completările ulterioare,</w:t>
      </w:r>
      <w:r w:rsidR="00192AC0">
        <w:rPr>
          <w:rFonts w:ascii="Times New Roman" w:eastAsia="Times New Roman" w:hAnsi="Times New Roman" w:cs="Times New Roman"/>
          <w:sz w:val="24"/>
          <w:szCs w:val="24"/>
        </w:rPr>
        <w:t xml:space="preserve"> și ale art. 13 alin. (1) și (2) din </w:t>
      </w:r>
      <w:r w:rsidR="00192AC0" w:rsidRPr="00301F91">
        <w:rPr>
          <w:rFonts w:ascii="Times New Roman" w:eastAsia="Times New Roman" w:hAnsi="Times New Roman" w:cs="Times New Roman"/>
          <w:sz w:val="24"/>
          <w:szCs w:val="24"/>
          <w:lang w:eastAsia="en-GB"/>
        </w:rPr>
        <w:t>Regulamentul (UE) nr. 1.227/2011 al Parlamentului European şi al Consiliului din 25 octombrie 2011 privind integritatea şi transparenţa pieţei angro de energie, </w:t>
      </w:r>
    </w:p>
    <w:p w14:paraId="3464F338" w14:textId="1D67476A" w:rsidR="00192AC0" w:rsidRPr="00301F91" w:rsidRDefault="00192AC0" w:rsidP="00192AC0">
      <w:pPr>
        <w:spacing w:after="0" w:line="360" w:lineRule="auto"/>
        <w:ind w:firstLine="567"/>
        <w:jc w:val="both"/>
        <w:rPr>
          <w:rFonts w:ascii="Times New Roman" w:eastAsia="Times New Roman" w:hAnsi="Times New Roman" w:cs="Times New Roman"/>
          <w:sz w:val="24"/>
          <w:szCs w:val="24"/>
        </w:rPr>
      </w:pPr>
      <w:r w:rsidRPr="00301F91">
        <w:rPr>
          <w:rFonts w:ascii="Times New Roman" w:eastAsia="Times New Roman" w:hAnsi="Times New Roman" w:cs="Times New Roman"/>
          <w:sz w:val="24"/>
          <w:szCs w:val="24"/>
        </w:rPr>
        <w:t>în temeiul dispozițiilor</w:t>
      </w:r>
      <w:r w:rsidRPr="00256736">
        <w:rPr>
          <w:rFonts w:ascii="Times New Roman" w:eastAsia="Times New Roman" w:hAnsi="Times New Roman" w:cs="Times New Roman"/>
          <w:color w:val="000000"/>
          <w:sz w:val="24"/>
          <w:szCs w:val="24"/>
          <w:lang w:eastAsia="en-GB"/>
        </w:rPr>
        <w:t xml:space="preserve"> </w:t>
      </w:r>
      <w:r w:rsidRPr="004D29FC">
        <w:rPr>
          <w:rFonts w:ascii="Times New Roman" w:eastAsia="Times New Roman" w:hAnsi="Times New Roman" w:cs="Times New Roman"/>
          <w:sz w:val="24"/>
          <w:szCs w:val="24"/>
        </w:rPr>
        <w:t>art. 5 alin. (1) lit. c)</w:t>
      </w:r>
      <w:r>
        <w:rPr>
          <w:rFonts w:ascii="Times New Roman" w:eastAsia="Times New Roman" w:hAnsi="Times New Roman" w:cs="Times New Roman"/>
          <w:sz w:val="24"/>
          <w:szCs w:val="24"/>
        </w:rPr>
        <w:t>,</w:t>
      </w:r>
      <w:r w:rsidRPr="004D29FC">
        <w:rPr>
          <w:rFonts w:ascii="Times New Roman" w:eastAsia="Times New Roman" w:hAnsi="Times New Roman" w:cs="Times New Roman"/>
          <w:sz w:val="24"/>
          <w:szCs w:val="24"/>
        </w:rPr>
        <w:t xml:space="preserve"> </w:t>
      </w:r>
      <w:r w:rsidRPr="00301F91">
        <w:rPr>
          <w:rFonts w:ascii="Times New Roman" w:eastAsia="Times New Roman" w:hAnsi="Times New Roman" w:cs="Times New Roman"/>
          <w:color w:val="000000"/>
          <w:sz w:val="24"/>
          <w:szCs w:val="24"/>
          <w:lang w:eastAsia="en-GB"/>
        </w:rPr>
        <w:t>art. 9 alin. (1) lit. y)</w:t>
      </w:r>
      <w:r w:rsidRPr="00301F91">
        <w:rPr>
          <w:rFonts w:ascii="Times New Roman" w:eastAsia="Times New Roman" w:hAnsi="Times New Roman" w:cs="Times New Roman"/>
          <w:color w:val="444444"/>
          <w:sz w:val="24"/>
          <w:szCs w:val="24"/>
          <w:lang w:eastAsia="en-GB"/>
        </w:rPr>
        <w:t> </w:t>
      </w:r>
      <w:r w:rsidRPr="00301F91">
        <w:rPr>
          <w:rFonts w:ascii="Times New Roman" w:eastAsia="Times New Roman" w:hAnsi="Times New Roman" w:cs="Times New Roman"/>
          <w:sz w:val="24"/>
          <w:szCs w:val="24"/>
          <w:lang w:eastAsia="en-GB"/>
        </w:rPr>
        <w:t>şi art. 10 alin</w:t>
      </w:r>
      <w:r w:rsidRPr="00301F91">
        <w:rPr>
          <w:rFonts w:ascii="Times New Roman" w:eastAsia="Times New Roman" w:hAnsi="Times New Roman" w:cs="Times New Roman"/>
          <w:color w:val="444444"/>
          <w:sz w:val="24"/>
          <w:szCs w:val="24"/>
          <w:lang w:eastAsia="en-GB"/>
        </w:rPr>
        <w:t xml:space="preserve">. </w:t>
      </w:r>
      <w:r w:rsidRPr="00301F91">
        <w:rPr>
          <w:rFonts w:ascii="Times New Roman" w:eastAsia="Times New Roman" w:hAnsi="Times New Roman" w:cs="Times New Roman"/>
          <w:sz w:val="24"/>
          <w:szCs w:val="24"/>
          <w:lang w:eastAsia="en-GB"/>
        </w:rPr>
        <w:t>(1) </w:t>
      </w:r>
      <w:r w:rsidR="008B5419">
        <w:fldChar w:fldCharType="begin"/>
      </w:r>
      <w:r w:rsidR="008B5419">
        <w:instrText xml:space="preserve"> HYPERLINK "https://lege5.ro/Gratuit/geydqobrgu/ordonanta-de-urgenta-nr-33-2007-privind-organizarea-si-functionarea-autoritatii-nationale-de-reglementare-in-domeniul-energiei?pid=62793171&amp;d=2022-01-10" \l "p-62793171" \t "_blank" </w:instrText>
      </w:r>
      <w:r w:rsidR="008B5419">
        <w:fldChar w:fldCharType="separate"/>
      </w:r>
      <w:r w:rsidRPr="00301F91">
        <w:rPr>
          <w:rFonts w:ascii="Times New Roman" w:eastAsia="Times New Roman" w:hAnsi="Times New Roman" w:cs="Times New Roman"/>
          <w:sz w:val="24"/>
          <w:szCs w:val="24"/>
          <w:lang w:eastAsia="en-GB"/>
        </w:rPr>
        <w:t>lit. b)</w:t>
      </w:r>
      <w:r w:rsidR="008B5419">
        <w:rPr>
          <w:rFonts w:ascii="Times New Roman" w:eastAsia="Times New Roman" w:hAnsi="Times New Roman" w:cs="Times New Roman"/>
          <w:sz w:val="24"/>
          <w:szCs w:val="24"/>
          <w:lang w:eastAsia="en-GB"/>
        </w:rPr>
        <w:fldChar w:fldCharType="end"/>
      </w:r>
      <w:r w:rsidRPr="00301F91">
        <w:rPr>
          <w:rFonts w:ascii="Times New Roman" w:eastAsia="Times New Roman" w:hAnsi="Times New Roman" w:cs="Times New Roman"/>
          <w:sz w:val="24"/>
          <w:szCs w:val="24"/>
          <w:lang w:eastAsia="en-GB"/>
        </w:rPr>
        <w:t xml:space="preserve"> şi alin. (6) </w:t>
      </w:r>
      <w:r w:rsidR="008B5419">
        <w:fldChar w:fldCharType="begin"/>
      </w:r>
      <w:r w:rsidR="008B5419">
        <w:instrText xml:space="preserve"> H</w:instrText>
      </w:r>
      <w:r w:rsidR="008B5419">
        <w:instrText xml:space="preserve">YPERLINK "https://lege5.ro/Gratuit/geydqobrgu/ordonanta-de-urgenta-nr-33-2007-privind-organizarea-si-functionarea-autoritatii-nationale-de-reglementare-in-domeniul-energiei?pid=62793233&amp;d=2022-01-10" \l "p-62793233" \t "_blank" </w:instrText>
      </w:r>
      <w:r w:rsidR="008B5419">
        <w:fldChar w:fldCharType="separate"/>
      </w:r>
      <w:r w:rsidRPr="00301F91">
        <w:rPr>
          <w:rFonts w:ascii="Times New Roman" w:eastAsia="Times New Roman" w:hAnsi="Times New Roman" w:cs="Times New Roman"/>
          <w:sz w:val="24"/>
          <w:szCs w:val="24"/>
          <w:lang w:eastAsia="en-GB"/>
        </w:rPr>
        <w:t>lit. d)</w:t>
      </w:r>
      <w:r w:rsidR="008B5419">
        <w:rPr>
          <w:rFonts w:ascii="Times New Roman" w:eastAsia="Times New Roman" w:hAnsi="Times New Roman" w:cs="Times New Roman"/>
          <w:sz w:val="24"/>
          <w:szCs w:val="24"/>
          <w:lang w:eastAsia="en-GB"/>
        </w:rPr>
        <w:fldChar w:fldCharType="end"/>
      </w:r>
      <w:r w:rsidRPr="00301F91">
        <w:rPr>
          <w:rFonts w:ascii="Times New Roman" w:eastAsia="Times New Roman" w:hAnsi="Times New Roman" w:cs="Times New Roman"/>
          <w:sz w:val="24"/>
          <w:szCs w:val="24"/>
          <w:lang w:eastAsia="en-GB"/>
        </w:rPr>
        <w:t> din Ordonanţa de urgenţă a Guvernului nr. 33/2007 privind organizarea şi funcţionarea Autorităţii Naţionale de Reglementare în Domeniul Energiei, aprobată cu modificări şi completări prin Legea </w:t>
      </w:r>
      <w:r w:rsidR="008B5419">
        <w:fldChar w:fldCharType="begin"/>
      </w:r>
      <w:r w:rsidR="008B5419">
        <w:instrText xml:space="preserve"> HYPERLINK "https://lege5.ro/Gratuit/gmzdsnrrha/legea-nr-160-2012-pentru-aproba</w:instrText>
      </w:r>
      <w:r w:rsidR="008B5419">
        <w:instrText xml:space="preserve">rea-ordonantei-de-urgenta-a-guvernului-nr-33-2007-privind-modificarea-si-completarea-legii-energiei-electrice-nr-13-2007-si-legii-gazelor-nr-351-2004?d=2022-01-10" \t "_blank" </w:instrText>
      </w:r>
      <w:r w:rsidR="008B5419">
        <w:fldChar w:fldCharType="separate"/>
      </w:r>
      <w:r w:rsidRPr="00301F91">
        <w:rPr>
          <w:rFonts w:ascii="Times New Roman" w:eastAsia="Times New Roman" w:hAnsi="Times New Roman" w:cs="Times New Roman"/>
          <w:sz w:val="24"/>
          <w:szCs w:val="24"/>
          <w:lang w:eastAsia="en-GB"/>
        </w:rPr>
        <w:t>nr. 160/2012</w:t>
      </w:r>
      <w:r w:rsidR="008B5419">
        <w:rPr>
          <w:rFonts w:ascii="Times New Roman" w:eastAsia="Times New Roman" w:hAnsi="Times New Roman" w:cs="Times New Roman"/>
          <w:sz w:val="24"/>
          <w:szCs w:val="24"/>
          <w:lang w:eastAsia="en-GB"/>
        </w:rPr>
        <w:fldChar w:fldCharType="end"/>
      </w:r>
      <w:r w:rsidRPr="00301F9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cu modificările şi completările ulterioare</w:t>
      </w:r>
      <w:r w:rsidR="0044208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și al </w:t>
      </w:r>
      <w:r w:rsidRPr="00301F91">
        <w:rPr>
          <w:rFonts w:ascii="Times New Roman" w:eastAsia="Times New Roman" w:hAnsi="Times New Roman" w:cs="Times New Roman"/>
          <w:sz w:val="24"/>
          <w:szCs w:val="24"/>
        </w:rPr>
        <w:t xml:space="preserve">art. 95 </w:t>
      </w:r>
      <w:r>
        <w:rPr>
          <w:rFonts w:ascii="Times New Roman" w:eastAsia="Times New Roman" w:hAnsi="Times New Roman" w:cs="Times New Roman"/>
          <w:sz w:val="24"/>
          <w:szCs w:val="24"/>
        </w:rPr>
        <w:t xml:space="preserve">             </w:t>
      </w:r>
      <w:r w:rsidRPr="00301F91">
        <w:rPr>
          <w:rFonts w:ascii="Times New Roman" w:eastAsia="Times New Roman" w:hAnsi="Times New Roman" w:cs="Times New Roman"/>
          <w:sz w:val="24"/>
          <w:szCs w:val="24"/>
        </w:rPr>
        <w:t>alin. (2</w:t>
      </w:r>
      <w:r>
        <w:rPr>
          <w:rFonts w:ascii="Times New Roman" w:eastAsia="Times New Roman" w:hAnsi="Times New Roman" w:cs="Times New Roman"/>
          <w:sz w:val="24"/>
          <w:szCs w:val="24"/>
        </w:rPr>
        <w:t>)</w:t>
      </w:r>
      <w:r w:rsidRPr="00301F91">
        <w:rPr>
          <w:rFonts w:ascii="Times New Roman" w:eastAsia="Times New Roman" w:hAnsi="Times New Roman" w:cs="Times New Roman"/>
          <w:sz w:val="24"/>
          <w:szCs w:val="24"/>
          <w:lang w:eastAsia="en-GB"/>
        </w:rPr>
        <w:t xml:space="preserve"> </w:t>
      </w:r>
      <w:r w:rsidRPr="00301F91">
        <w:rPr>
          <w:rFonts w:ascii="Times New Roman" w:eastAsia="Times New Roman" w:hAnsi="Times New Roman" w:cs="Times New Roman"/>
          <w:sz w:val="24"/>
          <w:szCs w:val="24"/>
        </w:rPr>
        <w:t>și art. 198 alin. (2) din Legea energiei electrice și a gazelor naturale nr. 123/2012, cu modificările și completările ulterioare</w:t>
      </w:r>
      <w:r>
        <w:rPr>
          <w:rFonts w:ascii="Times New Roman" w:eastAsia="Times New Roman" w:hAnsi="Times New Roman" w:cs="Times New Roman"/>
          <w:sz w:val="24"/>
          <w:szCs w:val="24"/>
        </w:rPr>
        <w:t>;</w:t>
      </w:r>
    </w:p>
    <w:p w14:paraId="520EBF6B" w14:textId="51DB0C8A" w:rsidR="006841C4" w:rsidRPr="00301F91" w:rsidRDefault="00192AC0" w:rsidP="00351ACD">
      <w:pPr>
        <w:shd w:val="clear" w:color="auto" w:fill="FFFFFF"/>
        <w:tabs>
          <w:tab w:val="left" w:pos="567"/>
        </w:tabs>
        <w:spacing w:after="0" w:line="240" w:lineRule="auto"/>
        <w:jc w:val="both"/>
        <w:textAlignment w:val="baseline"/>
        <w:rPr>
          <w:rFonts w:ascii="Times New Roman" w:eastAsia="Times New Roman" w:hAnsi="Times New Roman" w:cs="Times New Roman"/>
          <w:b/>
          <w:sz w:val="24"/>
          <w:szCs w:val="24"/>
          <w:lang w:eastAsia="en-GB"/>
        </w:rPr>
      </w:pPr>
      <w:r>
        <w:rPr>
          <w:rFonts w:ascii="Times New Roman" w:eastAsia="Times New Roman" w:hAnsi="Times New Roman" w:cs="Times New Roman"/>
          <w:color w:val="000000"/>
          <w:sz w:val="24"/>
          <w:szCs w:val="24"/>
          <w:lang w:eastAsia="en-GB"/>
        </w:rPr>
        <w:tab/>
      </w:r>
      <w:r w:rsidR="006841C4" w:rsidRPr="00301F91">
        <w:rPr>
          <w:rFonts w:ascii="Times New Roman" w:eastAsia="Times New Roman" w:hAnsi="Times New Roman" w:cs="Times New Roman"/>
          <w:b/>
          <w:sz w:val="24"/>
          <w:szCs w:val="24"/>
          <w:lang w:eastAsia="en-GB"/>
        </w:rPr>
        <w:t>preşedintele Autorităţii Naţionale de Reglementare în Domeniul Energiei emite prezentul ordin. </w:t>
      </w:r>
    </w:p>
    <w:p w14:paraId="5C4F175A" w14:textId="4483814E" w:rsidR="004D4335" w:rsidRDefault="004D4335" w:rsidP="00351ACD">
      <w:pPr>
        <w:spacing w:before="100" w:beforeAutospacing="1" w:after="0" w:line="360" w:lineRule="auto"/>
        <w:jc w:val="both"/>
        <w:rPr>
          <w:rFonts w:ascii="Times New Roman" w:hAnsi="Times New Roman" w:cs="Times New Roman"/>
          <w:noProof/>
          <w:sz w:val="24"/>
          <w:szCs w:val="24"/>
        </w:rPr>
      </w:pPr>
      <w:r w:rsidRPr="0046536B">
        <w:rPr>
          <w:rFonts w:ascii="Times New Roman" w:hAnsi="Times New Roman" w:cs="Times New Roman"/>
          <w:b/>
          <w:noProof/>
          <w:sz w:val="24"/>
          <w:szCs w:val="24"/>
        </w:rPr>
        <w:t>Art. 1</w:t>
      </w:r>
      <w:r w:rsidRPr="0046536B">
        <w:rPr>
          <w:rFonts w:ascii="Times New Roman" w:hAnsi="Times New Roman" w:cs="Times New Roman"/>
          <w:noProof/>
          <w:sz w:val="24"/>
          <w:szCs w:val="24"/>
        </w:rPr>
        <w:t xml:space="preserve"> </w:t>
      </w:r>
      <w:r>
        <w:rPr>
          <w:rFonts w:ascii="Times New Roman" w:hAnsi="Times New Roman" w:cs="Times New Roman"/>
          <w:noProof/>
          <w:sz w:val="24"/>
          <w:szCs w:val="24"/>
        </w:rPr>
        <w:t>–</w:t>
      </w:r>
      <w:r w:rsidR="0044208B">
        <w:rPr>
          <w:rFonts w:ascii="Times New Roman" w:hAnsi="Times New Roman" w:cs="Times New Roman"/>
          <w:noProof/>
          <w:sz w:val="24"/>
          <w:szCs w:val="24"/>
        </w:rPr>
        <w:t xml:space="preserve"> </w:t>
      </w:r>
      <w:r w:rsidRPr="0046536B">
        <w:rPr>
          <w:rFonts w:ascii="Times New Roman" w:hAnsi="Times New Roman" w:cs="Times New Roman"/>
          <w:noProof/>
          <w:sz w:val="24"/>
          <w:szCs w:val="24"/>
        </w:rPr>
        <w:t xml:space="preserve">Se aprobă Procedura privind </w:t>
      </w:r>
      <w:r w:rsidRPr="00520FFF">
        <w:rPr>
          <w:rFonts w:ascii="Times New Roman" w:hAnsi="Times New Roman" w:cs="Times New Roman"/>
          <w:noProof/>
          <w:sz w:val="24"/>
          <w:szCs w:val="24"/>
        </w:rPr>
        <w:t>stabilirea si individualizarea sancțiunilor de către Comitetul de Reglementare, în cazul contravenţiilor constatate în urma activității de investigație,  pentru care sunt prevăzute sancţiuni prin raportare la cifra de afaceri anuală</w:t>
      </w:r>
      <w:r>
        <w:rPr>
          <w:rFonts w:ascii="Times New Roman" w:hAnsi="Times New Roman" w:cs="Times New Roman"/>
          <w:noProof/>
          <w:sz w:val="24"/>
          <w:szCs w:val="24"/>
        </w:rPr>
        <w:t>,</w:t>
      </w:r>
      <w:r w:rsidRPr="0046536B">
        <w:rPr>
          <w:rFonts w:ascii="Times New Roman" w:hAnsi="Times New Roman" w:cs="Times New Roman"/>
          <w:noProof/>
          <w:sz w:val="24"/>
          <w:szCs w:val="24"/>
        </w:rPr>
        <w:t xml:space="preserve"> prevăzut</w:t>
      </w:r>
      <w:r>
        <w:rPr>
          <w:rFonts w:ascii="Times New Roman" w:hAnsi="Times New Roman" w:cs="Times New Roman"/>
          <w:noProof/>
          <w:sz w:val="24"/>
          <w:szCs w:val="24"/>
        </w:rPr>
        <w:t>ă</w:t>
      </w:r>
      <w:r w:rsidRPr="0046536B">
        <w:rPr>
          <w:rFonts w:ascii="Times New Roman" w:hAnsi="Times New Roman" w:cs="Times New Roman"/>
          <w:noProof/>
          <w:sz w:val="24"/>
          <w:szCs w:val="24"/>
        </w:rPr>
        <w:t xml:space="preserve"> în anex</w:t>
      </w:r>
      <w:r>
        <w:rPr>
          <w:rFonts w:ascii="Times New Roman" w:hAnsi="Times New Roman" w:cs="Times New Roman"/>
          <w:noProof/>
          <w:sz w:val="24"/>
          <w:szCs w:val="24"/>
        </w:rPr>
        <w:t>a</w:t>
      </w:r>
      <w:r w:rsidR="0044208B">
        <w:rPr>
          <w:rFonts w:ascii="Times New Roman" w:hAnsi="Times New Roman" w:cs="Times New Roman"/>
          <w:noProof/>
          <w:sz w:val="24"/>
          <w:szCs w:val="24"/>
        </w:rPr>
        <w:t xml:space="preserve">, </w:t>
      </w:r>
      <w:r w:rsidRPr="0046536B">
        <w:rPr>
          <w:rFonts w:ascii="Times New Roman" w:hAnsi="Times New Roman" w:cs="Times New Roman"/>
          <w:noProof/>
          <w:sz w:val="24"/>
          <w:szCs w:val="24"/>
        </w:rPr>
        <w:t>care fac</w:t>
      </w:r>
      <w:r w:rsidR="00192AC0">
        <w:rPr>
          <w:rFonts w:ascii="Times New Roman" w:hAnsi="Times New Roman" w:cs="Times New Roman"/>
          <w:noProof/>
          <w:sz w:val="24"/>
          <w:szCs w:val="24"/>
        </w:rPr>
        <w:t>e</w:t>
      </w:r>
      <w:r w:rsidRPr="0046536B">
        <w:rPr>
          <w:rFonts w:ascii="Times New Roman" w:hAnsi="Times New Roman" w:cs="Times New Roman"/>
          <w:noProof/>
          <w:sz w:val="24"/>
          <w:szCs w:val="24"/>
        </w:rPr>
        <w:t xml:space="preserve"> parte integrantă din prezentul ordin</w:t>
      </w:r>
      <w:r>
        <w:rPr>
          <w:rFonts w:ascii="Times New Roman" w:hAnsi="Times New Roman" w:cs="Times New Roman"/>
          <w:noProof/>
          <w:sz w:val="24"/>
          <w:szCs w:val="24"/>
        </w:rPr>
        <w:t>.</w:t>
      </w:r>
    </w:p>
    <w:p w14:paraId="686D8AAF" w14:textId="0626E6D7" w:rsidR="00192AC0" w:rsidRPr="00301F91" w:rsidRDefault="00607C00" w:rsidP="00351ACD">
      <w:pPr>
        <w:spacing w:after="0" w:line="360" w:lineRule="auto"/>
        <w:jc w:val="both"/>
        <w:rPr>
          <w:rFonts w:ascii="Times New Roman" w:hAnsi="Times New Roman" w:cs="Times New Roman"/>
          <w:sz w:val="24"/>
          <w:szCs w:val="24"/>
        </w:rPr>
      </w:pPr>
      <w:r w:rsidRPr="00301F91">
        <w:rPr>
          <w:rFonts w:ascii="Times New Roman" w:hAnsi="Times New Roman" w:cs="Times New Roman"/>
          <w:b/>
          <w:sz w:val="24"/>
          <w:szCs w:val="24"/>
        </w:rPr>
        <w:t>A</w:t>
      </w:r>
      <w:r w:rsidR="00D34C64" w:rsidRPr="00301F91">
        <w:rPr>
          <w:rFonts w:ascii="Times New Roman" w:hAnsi="Times New Roman" w:cs="Times New Roman"/>
          <w:b/>
          <w:sz w:val="24"/>
          <w:szCs w:val="24"/>
        </w:rPr>
        <w:t>rt</w:t>
      </w:r>
      <w:r w:rsidRPr="00301F91">
        <w:rPr>
          <w:rFonts w:ascii="Times New Roman" w:hAnsi="Times New Roman" w:cs="Times New Roman"/>
          <w:b/>
          <w:sz w:val="24"/>
          <w:szCs w:val="24"/>
        </w:rPr>
        <w:t xml:space="preserve">. </w:t>
      </w:r>
      <w:r w:rsidR="00D34C64" w:rsidRPr="00301F91">
        <w:rPr>
          <w:rFonts w:ascii="Times New Roman" w:hAnsi="Times New Roman" w:cs="Times New Roman"/>
          <w:b/>
          <w:sz w:val="24"/>
          <w:szCs w:val="24"/>
        </w:rPr>
        <w:t>2</w:t>
      </w:r>
      <w:r w:rsidR="00284EE8" w:rsidRPr="00301F91">
        <w:rPr>
          <w:rFonts w:ascii="Times New Roman" w:hAnsi="Times New Roman" w:cs="Times New Roman"/>
          <w:sz w:val="24"/>
          <w:szCs w:val="24"/>
        </w:rPr>
        <w:t xml:space="preserve"> </w:t>
      </w:r>
      <w:r w:rsidR="0016353E" w:rsidRPr="00301F91">
        <w:rPr>
          <w:rFonts w:ascii="Times New Roman" w:hAnsi="Times New Roman" w:cs="Times New Roman"/>
          <w:sz w:val="24"/>
          <w:szCs w:val="24"/>
        </w:rPr>
        <w:t>–</w:t>
      </w:r>
      <w:r w:rsidR="00284EE8" w:rsidRPr="00301F91">
        <w:rPr>
          <w:rFonts w:ascii="Times New Roman" w:hAnsi="Times New Roman" w:cs="Times New Roman"/>
          <w:sz w:val="24"/>
          <w:szCs w:val="24"/>
        </w:rPr>
        <w:t xml:space="preserve"> </w:t>
      </w:r>
      <w:r w:rsidR="0016353E" w:rsidRPr="00301F91">
        <w:rPr>
          <w:rFonts w:ascii="Times New Roman" w:hAnsi="Times New Roman" w:cs="Times New Roman"/>
          <w:sz w:val="24"/>
          <w:szCs w:val="24"/>
        </w:rPr>
        <w:t>Comitetul de reglementare și e</w:t>
      </w:r>
      <w:r w:rsidR="00284EE8" w:rsidRPr="00301F91">
        <w:rPr>
          <w:rFonts w:ascii="Times New Roman" w:hAnsi="Times New Roman" w:cs="Times New Roman"/>
          <w:sz w:val="24"/>
          <w:szCs w:val="24"/>
        </w:rPr>
        <w:t xml:space="preserve">ntitățile organizatorice din cadrul Autorității Naționale de Reglementare în Domeniul Energiei </w:t>
      </w:r>
      <w:r w:rsidR="0016353E" w:rsidRPr="00301F91">
        <w:rPr>
          <w:rFonts w:ascii="Times New Roman" w:hAnsi="Times New Roman" w:cs="Times New Roman"/>
          <w:sz w:val="24"/>
          <w:szCs w:val="24"/>
        </w:rPr>
        <w:t xml:space="preserve">duc la îndeplinire </w:t>
      </w:r>
      <w:r w:rsidR="00284EE8" w:rsidRPr="00301F91">
        <w:rPr>
          <w:rFonts w:ascii="Times New Roman" w:hAnsi="Times New Roman" w:cs="Times New Roman"/>
          <w:sz w:val="24"/>
          <w:szCs w:val="24"/>
        </w:rPr>
        <w:t>prevederil</w:t>
      </w:r>
      <w:r w:rsidR="0016353E" w:rsidRPr="00301F91">
        <w:rPr>
          <w:rFonts w:ascii="Times New Roman" w:hAnsi="Times New Roman" w:cs="Times New Roman"/>
          <w:sz w:val="24"/>
          <w:szCs w:val="24"/>
        </w:rPr>
        <w:t>e</w:t>
      </w:r>
      <w:r w:rsidR="00284EE8" w:rsidRPr="00301F91">
        <w:rPr>
          <w:rFonts w:ascii="Times New Roman" w:hAnsi="Times New Roman" w:cs="Times New Roman"/>
          <w:sz w:val="24"/>
          <w:szCs w:val="24"/>
        </w:rPr>
        <w:t xml:space="preserve"> prezentului ordin.</w:t>
      </w:r>
    </w:p>
    <w:p w14:paraId="621F35B7" w14:textId="082F35E5" w:rsidR="00284EE8" w:rsidRPr="00301F91" w:rsidRDefault="00607C00" w:rsidP="00351ACD">
      <w:pPr>
        <w:spacing w:after="0" w:line="360" w:lineRule="auto"/>
        <w:jc w:val="both"/>
        <w:rPr>
          <w:rFonts w:ascii="Times New Roman" w:hAnsi="Times New Roman" w:cs="Times New Roman"/>
          <w:sz w:val="24"/>
          <w:szCs w:val="24"/>
        </w:rPr>
      </w:pPr>
      <w:r w:rsidRPr="00301F91">
        <w:rPr>
          <w:rFonts w:ascii="Times New Roman" w:hAnsi="Times New Roman" w:cs="Times New Roman"/>
          <w:b/>
          <w:sz w:val="24"/>
          <w:szCs w:val="24"/>
        </w:rPr>
        <w:t>A</w:t>
      </w:r>
      <w:r w:rsidR="00D34C64" w:rsidRPr="00301F91">
        <w:rPr>
          <w:rFonts w:ascii="Times New Roman" w:hAnsi="Times New Roman" w:cs="Times New Roman"/>
          <w:b/>
          <w:sz w:val="24"/>
          <w:szCs w:val="24"/>
        </w:rPr>
        <w:t>rt</w:t>
      </w:r>
      <w:r w:rsidRPr="00301F91">
        <w:rPr>
          <w:rFonts w:ascii="Times New Roman" w:hAnsi="Times New Roman" w:cs="Times New Roman"/>
          <w:b/>
          <w:sz w:val="24"/>
          <w:szCs w:val="24"/>
        </w:rPr>
        <w:t xml:space="preserve">. </w:t>
      </w:r>
      <w:r w:rsidR="00D34C64" w:rsidRPr="00301F91">
        <w:rPr>
          <w:rFonts w:ascii="Times New Roman" w:hAnsi="Times New Roman" w:cs="Times New Roman"/>
          <w:b/>
          <w:sz w:val="24"/>
          <w:szCs w:val="24"/>
        </w:rPr>
        <w:t>3</w:t>
      </w:r>
      <w:r w:rsidR="00284EE8" w:rsidRPr="00301F91">
        <w:rPr>
          <w:rFonts w:ascii="Times New Roman" w:hAnsi="Times New Roman" w:cs="Times New Roman"/>
          <w:sz w:val="24"/>
          <w:szCs w:val="24"/>
        </w:rPr>
        <w:t xml:space="preserve"> - Prezentul ordin se publică în Monitorul Oficial al României, Partea I.</w:t>
      </w:r>
    </w:p>
    <w:p w14:paraId="64E40B00" w14:textId="3E572922" w:rsidR="00E5492F" w:rsidRDefault="00E5492F" w:rsidP="00301F91">
      <w:pPr>
        <w:spacing w:after="0" w:line="360" w:lineRule="auto"/>
        <w:rPr>
          <w:rFonts w:ascii="Times New Roman" w:hAnsi="Times New Roman" w:cs="Times New Roman"/>
          <w:sz w:val="24"/>
          <w:szCs w:val="24"/>
        </w:rPr>
      </w:pPr>
    </w:p>
    <w:p w14:paraId="30D1D7F1" w14:textId="77777777" w:rsidR="0044208B" w:rsidRPr="00301F91" w:rsidRDefault="0044208B" w:rsidP="00301F91">
      <w:pPr>
        <w:spacing w:after="0" w:line="360" w:lineRule="auto"/>
        <w:rPr>
          <w:rFonts w:ascii="Times New Roman" w:hAnsi="Times New Roman" w:cs="Times New Roman"/>
          <w:sz w:val="24"/>
          <w:szCs w:val="24"/>
        </w:rPr>
      </w:pPr>
    </w:p>
    <w:p w14:paraId="69F1E392" w14:textId="77777777" w:rsidR="00284EE8" w:rsidRPr="00301F91" w:rsidRDefault="00284EE8" w:rsidP="001C2E1A">
      <w:pPr>
        <w:spacing w:after="0" w:line="360" w:lineRule="auto"/>
        <w:jc w:val="center"/>
        <w:rPr>
          <w:rFonts w:ascii="Times New Roman" w:hAnsi="Times New Roman"/>
          <w:b/>
          <w:sz w:val="24"/>
          <w:szCs w:val="24"/>
        </w:rPr>
      </w:pPr>
      <w:r w:rsidRPr="00301F91">
        <w:rPr>
          <w:rFonts w:ascii="Times New Roman" w:hAnsi="Times New Roman"/>
          <w:b/>
          <w:sz w:val="24"/>
          <w:szCs w:val="24"/>
        </w:rPr>
        <w:t>Președinte</w:t>
      </w:r>
      <w:r w:rsidR="00E54066" w:rsidRPr="00301F91">
        <w:rPr>
          <w:rFonts w:ascii="Times New Roman" w:hAnsi="Times New Roman"/>
          <w:b/>
          <w:sz w:val="24"/>
          <w:szCs w:val="24"/>
        </w:rPr>
        <w:t>le</w:t>
      </w:r>
    </w:p>
    <w:p w14:paraId="7FB44B5A" w14:textId="77777777" w:rsidR="00284EE8" w:rsidRPr="00301F91" w:rsidRDefault="00284EE8" w:rsidP="001C2E1A">
      <w:pPr>
        <w:spacing w:after="0" w:line="360" w:lineRule="auto"/>
        <w:jc w:val="center"/>
        <w:rPr>
          <w:rFonts w:ascii="Times New Roman" w:hAnsi="Times New Roman"/>
          <w:b/>
          <w:sz w:val="24"/>
          <w:szCs w:val="24"/>
        </w:rPr>
      </w:pPr>
      <w:r w:rsidRPr="00301F91">
        <w:rPr>
          <w:rFonts w:ascii="Times New Roman" w:hAnsi="Times New Roman"/>
          <w:b/>
          <w:sz w:val="24"/>
          <w:szCs w:val="24"/>
        </w:rPr>
        <w:t>Autorității Naționale de Reglementare în Domeniul Energiei</w:t>
      </w:r>
    </w:p>
    <w:p w14:paraId="205CD861" w14:textId="04045A97" w:rsidR="00192AC0" w:rsidRPr="00301F91" w:rsidRDefault="00284EE8" w:rsidP="00491C0C">
      <w:pPr>
        <w:spacing w:after="0" w:line="360" w:lineRule="auto"/>
        <w:jc w:val="center"/>
        <w:rPr>
          <w:rFonts w:ascii="Times New Roman" w:eastAsia="Times New Roman" w:hAnsi="Times New Roman" w:cs="Times New Roman"/>
          <w:b/>
          <w:bCs/>
          <w:sz w:val="24"/>
          <w:szCs w:val="24"/>
        </w:rPr>
      </w:pPr>
      <w:r w:rsidRPr="00301F91">
        <w:rPr>
          <w:rFonts w:ascii="Times New Roman" w:eastAsia="Times New Roman" w:hAnsi="Times New Roman" w:cs="Times New Roman"/>
          <w:b/>
          <w:bCs/>
          <w:sz w:val="24"/>
          <w:szCs w:val="24"/>
        </w:rPr>
        <w:t>Dumitru CHIRIŢĂ</w:t>
      </w:r>
    </w:p>
    <w:p w14:paraId="27971BD3" w14:textId="77777777" w:rsidR="0044208B" w:rsidRPr="00301F91" w:rsidRDefault="0044208B" w:rsidP="00351ACD">
      <w:pPr>
        <w:spacing w:after="0" w:line="360" w:lineRule="auto"/>
        <w:rPr>
          <w:rFonts w:ascii="Times New Roman" w:hAnsi="Times New Roman" w:cs="Times New Roman"/>
          <w:sz w:val="24"/>
          <w:szCs w:val="24"/>
        </w:rPr>
      </w:pPr>
    </w:p>
    <w:p w14:paraId="01832D77" w14:textId="7B6B6F4F" w:rsidR="004D4335" w:rsidRDefault="004D4335" w:rsidP="00301F91">
      <w:pPr>
        <w:spacing w:after="0" w:line="240" w:lineRule="auto"/>
        <w:ind w:left="7200" w:firstLine="720"/>
        <w:jc w:val="both"/>
        <w:textAlignment w:val="baseline"/>
        <w:rPr>
          <w:rFonts w:ascii="Times New Roman" w:eastAsia="Times New Roman" w:hAnsi="Times New Roman" w:cs="Times New Roman"/>
          <w:b/>
          <w:sz w:val="24"/>
          <w:szCs w:val="24"/>
          <w:lang w:eastAsia="en-GB"/>
        </w:rPr>
      </w:pPr>
    </w:p>
    <w:p w14:paraId="639A197E" w14:textId="29D0D0EA" w:rsidR="00E00D49" w:rsidRDefault="00E00D49" w:rsidP="00301F91">
      <w:pPr>
        <w:spacing w:after="0" w:line="240" w:lineRule="auto"/>
        <w:ind w:left="7200" w:firstLine="720"/>
        <w:jc w:val="both"/>
        <w:textAlignment w:val="baseline"/>
        <w:rPr>
          <w:rFonts w:ascii="Times New Roman" w:eastAsia="Times New Roman" w:hAnsi="Times New Roman" w:cs="Times New Roman"/>
          <w:b/>
          <w:sz w:val="24"/>
          <w:szCs w:val="24"/>
          <w:lang w:eastAsia="en-GB"/>
        </w:rPr>
      </w:pPr>
    </w:p>
    <w:p w14:paraId="4AEB6830" w14:textId="4408E8B5" w:rsidR="00E00D49" w:rsidRDefault="00E00D49" w:rsidP="00301F91">
      <w:pPr>
        <w:spacing w:after="0" w:line="240" w:lineRule="auto"/>
        <w:ind w:left="7200" w:firstLine="720"/>
        <w:jc w:val="both"/>
        <w:textAlignment w:val="baseline"/>
        <w:rPr>
          <w:rFonts w:ascii="Times New Roman" w:eastAsia="Times New Roman" w:hAnsi="Times New Roman" w:cs="Times New Roman"/>
          <w:b/>
          <w:sz w:val="24"/>
          <w:szCs w:val="24"/>
          <w:lang w:eastAsia="en-GB"/>
        </w:rPr>
      </w:pPr>
    </w:p>
    <w:p w14:paraId="24D4377B" w14:textId="77777777" w:rsidR="00E00D49" w:rsidRDefault="00E00D49" w:rsidP="00301F91">
      <w:pPr>
        <w:spacing w:after="0" w:line="240" w:lineRule="auto"/>
        <w:ind w:left="7200" w:firstLine="720"/>
        <w:jc w:val="both"/>
        <w:textAlignment w:val="baseline"/>
        <w:rPr>
          <w:rFonts w:ascii="Times New Roman" w:eastAsia="Times New Roman" w:hAnsi="Times New Roman" w:cs="Times New Roman"/>
          <w:b/>
          <w:sz w:val="24"/>
          <w:szCs w:val="24"/>
          <w:lang w:eastAsia="en-GB"/>
        </w:rPr>
      </w:pPr>
    </w:p>
    <w:p w14:paraId="71517FAC" w14:textId="77777777" w:rsidR="0044208B" w:rsidRDefault="0044208B" w:rsidP="00301F91">
      <w:pPr>
        <w:spacing w:after="0" w:line="240" w:lineRule="auto"/>
        <w:ind w:left="7200" w:firstLine="720"/>
        <w:jc w:val="both"/>
        <w:textAlignment w:val="baseline"/>
        <w:rPr>
          <w:rFonts w:ascii="Times New Roman" w:eastAsia="Times New Roman" w:hAnsi="Times New Roman" w:cs="Times New Roman"/>
          <w:b/>
          <w:sz w:val="24"/>
          <w:szCs w:val="24"/>
          <w:lang w:eastAsia="en-GB"/>
        </w:rPr>
      </w:pPr>
    </w:p>
    <w:p w14:paraId="76F0269D" w14:textId="1800BF0A" w:rsidR="006841C4" w:rsidRPr="00301F91" w:rsidRDefault="006841C4" w:rsidP="006841C4">
      <w:pPr>
        <w:spacing w:after="0" w:line="240" w:lineRule="auto"/>
        <w:ind w:left="7200" w:firstLine="720"/>
        <w:jc w:val="both"/>
        <w:textAlignment w:val="baseline"/>
        <w:rPr>
          <w:rFonts w:ascii="Times New Roman" w:eastAsia="Times New Roman" w:hAnsi="Times New Roman" w:cs="Times New Roman"/>
          <w:b/>
          <w:sz w:val="24"/>
          <w:szCs w:val="24"/>
          <w:lang w:eastAsia="en-GB"/>
        </w:rPr>
      </w:pPr>
      <w:r w:rsidRPr="00301F91">
        <w:rPr>
          <w:rFonts w:ascii="Times New Roman" w:eastAsia="Times New Roman" w:hAnsi="Times New Roman" w:cs="Times New Roman"/>
          <w:b/>
          <w:sz w:val="24"/>
          <w:szCs w:val="24"/>
          <w:lang w:eastAsia="en-GB"/>
        </w:rPr>
        <w:lastRenderedPageBreak/>
        <w:t>ANEXA</w:t>
      </w:r>
    </w:p>
    <w:p w14:paraId="76064460" w14:textId="77777777" w:rsidR="006841C4" w:rsidRPr="00301F91" w:rsidRDefault="006841C4" w:rsidP="006841C4">
      <w:pPr>
        <w:spacing w:after="0" w:line="240" w:lineRule="auto"/>
        <w:jc w:val="both"/>
        <w:textAlignment w:val="baseline"/>
        <w:rPr>
          <w:rFonts w:ascii="Times New Roman" w:eastAsia="Times New Roman" w:hAnsi="Times New Roman" w:cs="Times New Roman"/>
          <w:sz w:val="24"/>
          <w:szCs w:val="24"/>
          <w:lang w:eastAsia="en-GB"/>
        </w:rPr>
      </w:pPr>
    </w:p>
    <w:p w14:paraId="28107741" w14:textId="708EB6A7" w:rsidR="006841C4" w:rsidRPr="00301F91" w:rsidRDefault="006841C4" w:rsidP="006841C4">
      <w:pPr>
        <w:spacing w:after="0" w:line="360" w:lineRule="auto"/>
        <w:jc w:val="center"/>
        <w:rPr>
          <w:rFonts w:ascii="Times New Roman" w:eastAsia="Times New Roman" w:hAnsi="Times New Roman" w:cs="Times New Roman"/>
          <w:b/>
          <w:sz w:val="24"/>
          <w:szCs w:val="24"/>
          <w:lang w:eastAsia="en-GB"/>
        </w:rPr>
      </w:pPr>
      <w:r w:rsidRPr="00301F91">
        <w:rPr>
          <w:rFonts w:ascii="Times New Roman" w:eastAsia="Times New Roman" w:hAnsi="Times New Roman" w:cs="Times New Roman"/>
          <w:b/>
          <w:sz w:val="24"/>
          <w:szCs w:val="24"/>
          <w:lang w:eastAsia="en-GB"/>
        </w:rPr>
        <w:t xml:space="preserve">PROCEDURA </w:t>
      </w:r>
    </w:p>
    <w:p w14:paraId="29F8340A" w14:textId="7B4E57A9" w:rsidR="00B52DC3" w:rsidRDefault="006841C4" w:rsidP="006841C4">
      <w:pPr>
        <w:spacing w:after="0" w:line="360" w:lineRule="auto"/>
        <w:jc w:val="center"/>
        <w:rPr>
          <w:rFonts w:ascii="Times New Roman" w:eastAsia="Times New Roman" w:hAnsi="Times New Roman" w:cs="Times New Roman"/>
          <w:b/>
          <w:sz w:val="24"/>
          <w:szCs w:val="24"/>
          <w:lang w:eastAsia="en-GB"/>
        </w:rPr>
      </w:pPr>
      <w:r w:rsidRPr="00301F91">
        <w:rPr>
          <w:rFonts w:ascii="Times New Roman" w:eastAsia="Times New Roman" w:hAnsi="Times New Roman" w:cs="Times New Roman"/>
          <w:b/>
          <w:sz w:val="24"/>
          <w:szCs w:val="24"/>
          <w:lang w:eastAsia="en-GB"/>
        </w:rPr>
        <w:t xml:space="preserve">privind stabilirea si individualizarea sancțiunilor de către Comitetul de Reglementare, </w:t>
      </w:r>
    </w:p>
    <w:p w14:paraId="276D30C6" w14:textId="6FAD93A2" w:rsidR="006841C4" w:rsidRPr="00301F91" w:rsidRDefault="006841C4" w:rsidP="006841C4">
      <w:pPr>
        <w:spacing w:after="0" w:line="360" w:lineRule="auto"/>
        <w:jc w:val="center"/>
        <w:rPr>
          <w:rFonts w:ascii="Times New Roman" w:hAnsi="Times New Roman" w:cs="Times New Roman"/>
          <w:sz w:val="24"/>
          <w:szCs w:val="24"/>
        </w:rPr>
      </w:pPr>
      <w:r w:rsidRPr="00301F91">
        <w:rPr>
          <w:rFonts w:ascii="Times New Roman" w:eastAsia="Times New Roman" w:hAnsi="Times New Roman" w:cs="Times New Roman"/>
          <w:b/>
          <w:sz w:val="24"/>
          <w:szCs w:val="24"/>
          <w:lang w:eastAsia="en-GB"/>
        </w:rPr>
        <w:t xml:space="preserve">în cazul </w:t>
      </w:r>
      <w:r w:rsidRPr="00301F91">
        <w:rPr>
          <w:rFonts w:ascii="Times New Roman" w:eastAsia="Times New Roman" w:hAnsi="Times New Roman" w:cs="Times New Roman"/>
          <w:b/>
          <w:color w:val="000000"/>
          <w:sz w:val="24"/>
          <w:szCs w:val="24"/>
          <w:lang w:eastAsia="en-GB"/>
        </w:rPr>
        <w:t xml:space="preserve">contravenţiilor constatate în urma activității de investigație,  pentru care sunt prevăzute sancţiuni prin raportare la cifra de afaceri </w:t>
      </w:r>
    </w:p>
    <w:p w14:paraId="22F4DB79" w14:textId="6F56FDE1" w:rsidR="006841C4" w:rsidRDefault="006841C4" w:rsidP="006841C4">
      <w:pPr>
        <w:spacing w:after="0" w:line="360" w:lineRule="auto"/>
        <w:jc w:val="center"/>
        <w:rPr>
          <w:rFonts w:ascii="Times New Roman" w:hAnsi="Times New Roman" w:cs="Times New Roman"/>
          <w:sz w:val="24"/>
          <w:szCs w:val="24"/>
        </w:rPr>
      </w:pPr>
    </w:p>
    <w:p w14:paraId="7756A150" w14:textId="77777777" w:rsidR="00B6049A" w:rsidRPr="00301F91" w:rsidRDefault="00B6049A" w:rsidP="006841C4">
      <w:pPr>
        <w:spacing w:after="0" w:line="360" w:lineRule="auto"/>
        <w:jc w:val="center"/>
        <w:rPr>
          <w:rFonts w:ascii="Times New Roman" w:hAnsi="Times New Roman" w:cs="Times New Roman"/>
          <w:sz w:val="24"/>
          <w:szCs w:val="24"/>
        </w:rPr>
      </w:pPr>
    </w:p>
    <w:p w14:paraId="260BC5EE" w14:textId="46220C84" w:rsidR="006841C4" w:rsidRPr="00301F91" w:rsidRDefault="006841C4" w:rsidP="00301F91">
      <w:pPr>
        <w:spacing w:before="240" w:after="0" w:line="360" w:lineRule="auto"/>
        <w:ind w:firstLine="567"/>
        <w:jc w:val="both"/>
        <w:rPr>
          <w:rFonts w:ascii="Times New Roman" w:eastAsia="Times New Roman" w:hAnsi="Times New Roman" w:cs="Times New Roman"/>
          <w:b/>
          <w:sz w:val="24"/>
          <w:szCs w:val="24"/>
        </w:rPr>
      </w:pPr>
      <w:r w:rsidRPr="00301F91">
        <w:rPr>
          <w:rFonts w:ascii="Times New Roman" w:eastAsia="Times New Roman" w:hAnsi="Times New Roman" w:cs="Times New Roman"/>
          <w:b/>
          <w:sz w:val="24"/>
          <w:szCs w:val="24"/>
        </w:rPr>
        <w:t>Capitolul I - Scop şi domeniu de aplicare</w:t>
      </w:r>
    </w:p>
    <w:p w14:paraId="14F82BAD" w14:textId="7AB8A291" w:rsidR="007E7DDD" w:rsidRPr="00301F91" w:rsidRDefault="007E7DDD" w:rsidP="00301F91">
      <w:pPr>
        <w:pStyle w:val="NormalWeb"/>
        <w:spacing w:before="0" w:beforeAutospacing="0" w:after="0" w:afterAutospacing="0" w:line="360" w:lineRule="auto"/>
        <w:jc w:val="both"/>
        <w:rPr>
          <w:lang w:val="ro-RO"/>
        </w:rPr>
      </w:pPr>
      <w:r w:rsidRPr="00301F91">
        <w:rPr>
          <w:b/>
          <w:lang w:val="ro-RO"/>
        </w:rPr>
        <w:t xml:space="preserve">Art. 1. ‒ </w:t>
      </w:r>
      <w:r w:rsidRPr="00C6558B">
        <w:rPr>
          <w:lang w:val="ro-RO"/>
        </w:rPr>
        <w:t>(1)</w:t>
      </w:r>
      <w:r w:rsidRPr="00301F91">
        <w:rPr>
          <w:lang w:val="ro-RO"/>
        </w:rPr>
        <w:t xml:space="preserve">  Prezenta procedură are drept scop stabilirea și individualizarea sancțiunilor în cazul săvârșirii contravențiilor prevazute la art. 93 alin. (1) și art. 194 </w:t>
      </w:r>
      <w:r w:rsidR="004D4335">
        <w:rPr>
          <w:noProof/>
          <w:lang w:val="ro-RO"/>
        </w:rPr>
        <w:t xml:space="preserve">din Legea energiei electrice și a gazelor naturale nr. 123/2012, cu modificările și completările ulterioare, denumită în continuare </w:t>
      </w:r>
      <w:r w:rsidR="004D4335" w:rsidRPr="000F5768">
        <w:rPr>
          <w:i/>
          <w:noProof/>
          <w:lang w:val="ro-RO"/>
        </w:rPr>
        <w:t>Lege</w:t>
      </w:r>
      <w:r w:rsidR="004D4335">
        <w:rPr>
          <w:lang w:val="ro-RO"/>
        </w:rPr>
        <w:t xml:space="preserve">, </w:t>
      </w:r>
      <w:r w:rsidRPr="00301F91">
        <w:rPr>
          <w:lang w:val="ro-RO"/>
        </w:rPr>
        <w:t>pentru care sunt prevăzute sancțiuni din cifra de afaceri a anului anterior aplicării sancţionării.</w:t>
      </w:r>
    </w:p>
    <w:p w14:paraId="0ECD053D" w14:textId="5437B1C3" w:rsidR="00D93FA6" w:rsidRPr="00301F91" w:rsidRDefault="00D93FA6" w:rsidP="00301F91">
      <w:pPr>
        <w:pStyle w:val="NormalWeb"/>
        <w:spacing w:before="0" w:beforeAutospacing="0" w:after="0" w:afterAutospacing="0" w:line="360" w:lineRule="auto"/>
        <w:jc w:val="both"/>
        <w:rPr>
          <w:lang w:val="ro-RO"/>
        </w:rPr>
      </w:pPr>
      <w:r w:rsidRPr="00C6558B">
        <w:rPr>
          <w:lang w:val="ro-RO"/>
        </w:rPr>
        <w:t>(2)</w:t>
      </w:r>
      <w:r w:rsidRPr="00301F91">
        <w:rPr>
          <w:lang w:val="ro-RO"/>
        </w:rPr>
        <w:t xml:space="preserve"> Procedura prezintă modul general în care se stabilește și se realizează individualizarea sancțiunilor de către Comitetul de Reglementare. Principiul care guvernează aplicarea sancțiunilor este acela al aplicării sancțiunilor într-o modalitate și într-un cuantum care să asigure efectul disuasiv și/sau preventiv al acestora, î</w:t>
      </w:r>
      <w:r w:rsidRPr="00301F91">
        <w:rPr>
          <w:color w:val="000000"/>
          <w:shd w:val="clear" w:color="auto" w:fill="FFFFFF"/>
          <w:lang w:val="ro-RO"/>
        </w:rPr>
        <w:t xml:space="preserve">n vederea protejării </w:t>
      </w:r>
      <w:r w:rsidR="00E3549A" w:rsidRPr="00301F91">
        <w:rPr>
          <w:color w:val="000000"/>
          <w:shd w:val="clear" w:color="auto" w:fill="FFFFFF"/>
          <w:lang w:val="ro-RO"/>
        </w:rPr>
        <w:t>participanților la piața</w:t>
      </w:r>
      <w:r w:rsidR="00D435B8">
        <w:rPr>
          <w:color w:val="000000"/>
          <w:shd w:val="clear" w:color="auto" w:fill="FFFFFF"/>
          <w:lang w:val="ro-RO"/>
        </w:rPr>
        <w:t xml:space="preserve"> </w:t>
      </w:r>
      <w:r w:rsidR="00E3549A" w:rsidRPr="00301F91">
        <w:rPr>
          <w:color w:val="000000"/>
          <w:shd w:val="clear" w:color="auto" w:fill="FFFFFF"/>
          <w:lang w:val="ro-RO"/>
        </w:rPr>
        <w:t xml:space="preserve">de energie </w:t>
      </w:r>
      <w:r w:rsidR="00EB15BD">
        <w:rPr>
          <w:color w:val="000000"/>
          <w:shd w:val="clear" w:color="auto" w:fill="FFFFFF"/>
          <w:lang w:val="ro-RO"/>
        </w:rPr>
        <w:t>electrică și gaze naturale</w:t>
      </w:r>
      <w:r w:rsidR="00D435B8">
        <w:rPr>
          <w:color w:val="000000"/>
          <w:shd w:val="clear" w:color="auto" w:fill="FFFFFF"/>
          <w:lang w:val="ro-RO"/>
        </w:rPr>
        <w:t xml:space="preserve"> și/sau clienți</w:t>
      </w:r>
      <w:r w:rsidRPr="00301F91">
        <w:rPr>
          <w:color w:val="000000"/>
          <w:shd w:val="clear" w:color="auto" w:fill="FFFFFF"/>
          <w:lang w:val="ro-RO"/>
        </w:rPr>
        <w:t>lor finali</w:t>
      </w:r>
      <w:r w:rsidR="00E3549A" w:rsidRPr="00301F91">
        <w:rPr>
          <w:color w:val="000000"/>
          <w:shd w:val="clear" w:color="auto" w:fill="FFFFFF"/>
          <w:lang w:val="ro-RO"/>
        </w:rPr>
        <w:t>.</w:t>
      </w:r>
    </w:p>
    <w:p w14:paraId="3D7BBF79" w14:textId="58FD4C66" w:rsidR="00D93FA6" w:rsidRPr="00301F91" w:rsidRDefault="006841C4" w:rsidP="00301F91">
      <w:pPr>
        <w:pStyle w:val="NormalWeb"/>
        <w:tabs>
          <w:tab w:val="left" w:pos="426"/>
        </w:tabs>
        <w:spacing w:before="0" w:beforeAutospacing="0" w:after="0" w:afterAutospacing="0" w:line="360" w:lineRule="auto"/>
        <w:jc w:val="both"/>
        <w:rPr>
          <w:lang w:val="ro-RO"/>
        </w:rPr>
      </w:pPr>
      <w:r w:rsidRPr="00C6558B">
        <w:rPr>
          <w:lang w:val="ro-RO"/>
        </w:rPr>
        <w:t>(</w:t>
      </w:r>
      <w:r w:rsidR="007E7DDD" w:rsidRPr="00C6558B">
        <w:rPr>
          <w:lang w:val="ro-RO"/>
        </w:rPr>
        <w:t>3</w:t>
      </w:r>
      <w:r w:rsidRPr="00C6558B">
        <w:rPr>
          <w:lang w:val="ro-RO"/>
        </w:rPr>
        <w:t>)</w:t>
      </w:r>
      <w:r w:rsidRPr="00301F91">
        <w:rPr>
          <w:lang w:val="ro-RO"/>
        </w:rPr>
        <w:t xml:space="preserve"> Prezenta procedură se aplică de către Comitetul de reglementare</w:t>
      </w:r>
      <w:r w:rsidR="00D93FA6" w:rsidRPr="00301F91">
        <w:rPr>
          <w:lang w:val="ro-RO"/>
        </w:rPr>
        <w:t xml:space="preserve"> și</w:t>
      </w:r>
      <w:r w:rsidRPr="00301F91">
        <w:rPr>
          <w:lang w:val="ro-RO"/>
        </w:rPr>
        <w:t xml:space="preserve"> </w:t>
      </w:r>
      <w:r w:rsidR="004D4335">
        <w:rPr>
          <w:lang w:val="ro-RO"/>
        </w:rPr>
        <w:t>entitățile organizatorice</w:t>
      </w:r>
      <w:r w:rsidRPr="00301F91">
        <w:rPr>
          <w:lang w:val="ro-RO"/>
        </w:rPr>
        <w:t xml:space="preserve"> din cadrul </w:t>
      </w:r>
      <w:proofErr w:type="spellStart"/>
      <w:r w:rsidR="00F01384" w:rsidRPr="00301F91">
        <w:t>Autorității</w:t>
      </w:r>
      <w:proofErr w:type="spellEnd"/>
      <w:r w:rsidR="00F01384" w:rsidRPr="00301F91">
        <w:t xml:space="preserve"> </w:t>
      </w:r>
      <w:proofErr w:type="spellStart"/>
      <w:r w:rsidR="00F01384" w:rsidRPr="00301F91">
        <w:t>Naționale</w:t>
      </w:r>
      <w:proofErr w:type="spellEnd"/>
      <w:r w:rsidR="00F01384" w:rsidRPr="00301F91">
        <w:t xml:space="preserve"> de </w:t>
      </w:r>
      <w:proofErr w:type="spellStart"/>
      <w:r w:rsidR="00F01384" w:rsidRPr="00301F91">
        <w:t>Reglementare</w:t>
      </w:r>
      <w:proofErr w:type="spellEnd"/>
      <w:r w:rsidR="00F01384" w:rsidRPr="00301F91">
        <w:t xml:space="preserve"> </w:t>
      </w:r>
      <w:proofErr w:type="spellStart"/>
      <w:r w:rsidR="00F01384" w:rsidRPr="00301F91">
        <w:t>în</w:t>
      </w:r>
      <w:proofErr w:type="spellEnd"/>
      <w:r w:rsidR="00F01384" w:rsidRPr="00301F91">
        <w:t xml:space="preserve"> </w:t>
      </w:r>
      <w:proofErr w:type="spellStart"/>
      <w:r w:rsidR="00F01384" w:rsidRPr="00301F91">
        <w:t>Domeniul</w:t>
      </w:r>
      <w:proofErr w:type="spellEnd"/>
      <w:r w:rsidR="00F01384" w:rsidRPr="00301F91">
        <w:t xml:space="preserve"> </w:t>
      </w:r>
      <w:proofErr w:type="spellStart"/>
      <w:r w:rsidR="00F01384" w:rsidRPr="00301F91">
        <w:t>Energiei</w:t>
      </w:r>
      <w:proofErr w:type="spellEnd"/>
      <w:r w:rsidR="00F01384" w:rsidRPr="00301F91">
        <w:rPr>
          <w:lang w:val="ro-RO"/>
        </w:rPr>
        <w:t xml:space="preserve"> </w:t>
      </w:r>
      <w:r w:rsidR="00F01384">
        <w:rPr>
          <w:lang w:val="ro-RO"/>
        </w:rPr>
        <w:t>(</w:t>
      </w:r>
      <w:r w:rsidR="007E7DDD" w:rsidRPr="00301F91">
        <w:rPr>
          <w:lang w:val="ro-RO"/>
        </w:rPr>
        <w:t>ANRE</w:t>
      </w:r>
      <w:r w:rsidR="00F01384">
        <w:rPr>
          <w:lang w:val="ro-RO"/>
        </w:rPr>
        <w:t>)</w:t>
      </w:r>
      <w:r w:rsidR="006D1D9F">
        <w:rPr>
          <w:lang w:val="ro-RO"/>
        </w:rPr>
        <w:t>.</w:t>
      </w:r>
      <w:r w:rsidR="007E7DDD" w:rsidRPr="00301F91">
        <w:rPr>
          <w:lang w:val="ro-RO"/>
        </w:rPr>
        <w:t xml:space="preserve"> </w:t>
      </w:r>
    </w:p>
    <w:p w14:paraId="3B6B3140" w14:textId="51C87CE8" w:rsidR="007E7DDD" w:rsidRPr="00301F91" w:rsidRDefault="00D93FA6" w:rsidP="00301F91">
      <w:pPr>
        <w:pStyle w:val="NormalWeb"/>
        <w:tabs>
          <w:tab w:val="left" w:pos="426"/>
        </w:tabs>
        <w:spacing w:before="0" w:beforeAutospacing="0" w:after="0" w:afterAutospacing="0" w:line="360" w:lineRule="auto"/>
        <w:jc w:val="both"/>
        <w:rPr>
          <w:lang w:val="ro-RO"/>
        </w:rPr>
      </w:pPr>
      <w:r w:rsidRPr="00C6558B">
        <w:rPr>
          <w:lang w:val="ro-RO"/>
        </w:rPr>
        <w:t>(4)</w:t>
      </w:r>
      <w:r w:rsidRPr="00301F91">
        <w:rPr>
          <w:lang w:val="ro-RO"/>
        </w:rPr>
        <w:t xml:space="preserve"> Prezenta procedură se aplică </w:t>
      </w:r>
      <w:r w:rsidR="007E7DDD" w:rsidRPr="00301F91">
        <w:rPr>
          <w:lang w:val="ro-RO"/>
        </w:rPr>
        <w:t>activităților de investigație desfășurate de ANRE în sectorul energiei electrice și al gazelor naturale.</w:t>
      </w:r>
    </w:p>
    <w:p w14:paraId="365093D3" w14:textId="18419FAC" w:rsidR="007E7DDD" w:rsidRPr="00301F91" w:rsidRDefault="007E7DDD" w:rsidP="00301F91">
      <w:pPr>
        <w:spacing w:after="0" w:line="360" w:lineRule="auto"/>
        <w:jc w:val="both"/>
        <w:textAlignment w:val="baseline"/>
        <w:rPr>
          <w:rFonts w:ascii="Times New Roman" w:eastAsia="Times New Roman" w:hAnsi="Times New Roman" w:cs="Times New Roman"/>
          <w:sz w:val="24"/>
          <w:szCs w:val="24"/>
          <w:lang w:eastAsia="en-GB"/>
        </w:rPr>
      </w:pPr>
      <w:r w:rsidRPr="00301F91">
        <w:rPr>
          <w:rFonts w:ascii="Times New Roman" w:eastAsia="Times New Roman" w:hAnsi="Times New Roman" w:cs="Times New Roman"/>
          <w:b/>
          <w:color w:val="000000"/>
          <w:sz w:val="24"/>
          <w:szCs w:val="24"/>
          <w:lang w:eastAsia="en-GB"/>
        </w:rPr>
        <w:t>Art. 2. ‒</w:t>
      </w:r>
      <w:r w:rsidRPr="00301F91">
        <w:rPr>
          <w:rFonts w:ascii="Times New Roman" w:eastAsia="Times New Roman" w:hAnsi="Times New Roman" w:cs="Times New Roman"/>
          <w:color w:val="000000"/>
          <w:sz w:val="24"/>
          <w:szCs w:val="24"/>
          <w:lang w:eastAsia="en-GB"/>
        </w:rPr>
        <w:t xml:space="preserve"> Termenii și expresiile din prezent</w:t>
      </w:r>
      <w:r w:rsidR="00195004">
        <w:rPr>
          <w:rFonts w:ascii="Times New Roman" w:eastAsia="Times New Roman" w:hAnsi="Times New Roman" w:cs="Times New Roman"/>
          <w:color w:val="000000"/>
          <w:sz w:val="24"/>
          <w:szCs w:val="24"/>
          <w:lang w:eastAsia="en-GB"/>
        </w:rPr>
        <w:t>a</w:t>
      </w:r>
      <w:r w:rsidRPr="00301F91">
        <w:rPr>
          <w:rFonts w:ascii="Times New Roman" w:eastAsia="Times New Roman" w:hAnsi="Times New Roman" w:cs="Times New Roman"/>
          <w:color w:val="000000"/>
          <w:sz w:val="24"/>
          <w:szCs w:val="24"/>
          <w:lang w:eastAsia="en-GB"/>
        </w:rPr>
        <w:t xml:space="preserve"> </w:t>
      </w:r>
      <w:r w:rsidR="00195004">
        <w:rPr>
          <w:rFonts w:ascii="Times New Roman" w:eastAsia="Times New Roman" w:hAnsi="Times New Roman" w:cs="Times New Roman"/>
          <w:color w:val="000000"/>
          <w:sz w:val="24"/>
          <w:szCs w:val="24"/>
          <w:lang w:eastAsia="en-GB"/>
        </w:rPr>
        <w:t xml:space="preserve">Procedură </w:t>
      </w:r>
      <w:r w:rsidRPr="00301F91">
        <w:rPr>
          <w:rFonts w:ascii="Times New Roman" w:eastAsia="Times New Roman" w:hAnsi="Times New Roman" w:cs="Times New Roman"/>
          <w:color w:val="000000"/>
          <w:sz w:val="24"/>
          <w:szCs w:val="24"/>
          <w:lang w:eastAsia="en-GB"/>
        </w:rPr>
        <w:t xml:space="preserve">au semnificațiile definite în </w:t>
      </w:r>
      <w:r w:rsidRPr="00301F91">
        <w:rPr>
          <w:rFonts w:ascii="Times New Roman" w:eastAsia="Times New Roman" w:hAnsi="Times New Roman" w:cs="Times New Roman"/>
          <w:i/>
          <w:color w:val="000000"/>
          <w:sz w:val="24"/>
          <w:szCs w:val="24"/>
          <w:lang w:eastAsia="en-GB"/>
        </w:rPr>
        <w:t>Lege</w:t>
      </w:r>
      <w:r w:rsidRPr="00301F91">
        <w:rPr>
          <w:rFonts w:ascii="Times New Roman" w:eastAsia="Times New Roman" w:hAnsi="Times New Roman" w:cs="Times New Roman"/>
          <w:color w:val="000000"/>
          <w:sz w:val="24"/>
          <w:szCs w:val="24"/>
          <w:lang w:eastAsia="en-GB"/>
        </w:rPr>
        <w:t xml:space="preserve">. </w:t>
      </w:r>
    </w:p>
    <w:p w14:paraId="73DF92EA" w14:textId="0380E243" w:rsidR="00DE0F61" w:rsidRDefault="007E7DDD" w:rsidP="00DE0F61">
      <w:pPr>
        <w:spacing w:after="0" w:line="360" w:lineRule="auto"/>
        <w:jc w:val="both"/>
        <w:textAlignment w:val="baseline"/>
        <w:rPr>
          <w:rFonts w:ascii="Times New Roman" w:eastAsia="Times New Roman" w:hAnsi="Times New Roman" w:cs="Times New Roman"/>
          <w:color w:val="000000"/>
          <w:sz w:val="24"/>
          <w:szCs w:val="24"/>
          <w:lang w:eastAsia="en-GB"/>
        </w:rPr>
      </w:pPr>
      <w:r w:rsidRPr="00301F91">
        <w:rPr>
          <w:rFonts w:ascii="Times New Roman" w:eastAsia="Times New Roman" w:hAnsi="Times New Roman" w:cs="Times New Roman"/>
          <w:b/>
          <w:color w:val="000000"/>
          <w:sz w:val="24"/>
          <w:szCs w:val="24"/>
          <w:lang w:eastAsia="en-GB"/>
        </w:rPr>
        <w:t xml:space="preserve">Art. 3. ‒ </w:t>
      </w:r>
      <w:r w:rsidR="00F01384">
        <w:rPr>
          <w:rFonts w:ascii="Times New Roman" w:eastAsia="Times New Roman" w:hAnsi="Times New Roman" w:cs="Times New Roman"/>
          <w:color w:val="000000"/>
          <w:sz w:val="24"/>
          <w:szCs w:val="24"/>
          <w:lang w:eastAsia="en-GB"/>
        </w:rPr>
        <w:t xml:space="preserve">Prezenta </w:t>
      </w:r>
      <w:r w:rsidR="00F01384" w:rsidRPr="00301F91">
        <w:rPr>
          <w:rFonts w:ascii="Times New Roman" w:eastAsia="Times New Roman" w:hAnsi="Times New Roman" w:cs="Times New Roman"/>
          <w:color w:val="000000"/>
          <w:sz w:val="24"/>
          <w:szCs w:val="24"/>
          <w:lang w:eastAsia="en-GB"/>
        </w:rPr>
        <w:t>Procedur</w:t>
      </w:r>
      <w:r w:rsidR="00F01384">
        <w:rPr>
          <w:rFonts w:ascii="Times New Roman" w:eastAsia="Times New Roman" w:hAnsi="Times New Roman" w:cs="Times New Roman"/>
          <w:color w:val="000000"/>
          <w:sz w:val="24"/>
          <w:szCs w:val="24"/>
          <w:lang w:eastAsia="en-GB"/>
        </w:rPr>
        <w:t>ă</w:t>
      </w:r>
      <w:r w:rsidR="00F01384" w:rsidRPr="00301F91">
        <w:rPr>
          <w:rFonts w:ascii="Times New Roman" w:eastAsia="Times New Roman" w:hAnsi="Times New Roman" w:cs="Times New Roman"/>
          <w:color w:val="000000"/>
          <w:sz w:val="24"/>
          <w:szCs w:val="24"/>
          <w:lang w:eastAsia="en-GB"/>
        </w:rPr>
        <w:t xml:space="preserve"> </w:t>
      </w:r>
      <w:r w:rsidRPr="00301F91">
        <w:rPr>
          <w:rFonts w:ascii="Times New Roman" w:eastAsia="Times New Roman" w:hAnsi="Times New Roman" w:cs="Times New Roman"/>
          <w:color w:val="000000"/>
          <w:sz w:val="24"/>
          <w:szCs w:val="24"/>
          <w:lang w:eastAsia="en-GB"/>
        </w:rPr>
        <w:t>se aplică tuturor participanților la pi</w:t>
      </w:r>
      <w:r w:rsidR="000F7E7D">
        <w:rPr>
          <w:rFonts w:ascii="Times New Roman" w:eastAsia="Times New Roman" w:hAnsi="Times New Roman" w:cs="Times New Roman"/>
          <w:color w:val="000000"/>
          <w:sz w:val="24"/>
          <w:szCs w:val="24"/>
          <w:lang w:eastAsia="en-GB"/>
        </w:rPr>
        <w:t>ețele a</w:t>
      </w:r>
      <w:r w:rsidRPr="00301F91">
        <w:rPr>
          <w:rFonts w:ascii="Times New Roman" w:eastAsia="Times New Roman" w:hAnsi="Times New Roman" w:cs="Times New Roman"/>
          <w:color w:val="000000"/>
          <w:sz w:val="24"/>
          <w:szCs w:val="24"/>
          <w:lang w:eastAsia="en-GB"/>
        </w:rPr>
        <w:t>ngro de energie electrică și gaze naturale.</w:t>
      </w:r>
    </w:p>
    <w:p w14:paraId="5F276161" w14:textId="60658F38" w:rsidR="007E7DDD" w:rsidRPr="00DE0F61" w:rsidRDefault="00DE0F61" w:rsidP="00DE0F61">
      <w:pPr>
        <w:spacing w:after="0" w:line="360" w:lineRule="auto"/>
        <w:jc w:val="both"/>
        <w:textAlignment w:val="baseline"/>
        <w:rPr>
          <w:rFonts w:ascii="Times New Roman" w:hAnsi="Times New Roman" w:cs="Times New Roman"/>
          <w:sz w:val="24"/>
          <w:szCs w:val="24"/>
          <w:lang w:eastAsia="en-GB"/>
        </w:rPr>
      </w:pPr>
      <w:r w:rsidRPr="00DE0F61">
        <w:rPr>
          <w:rFonts w:ascii="Times New Roman" w:eastAsia="Times New Roman" w:hAnsi="Times New Roman" w:cs="Times New Roman"/>
          <w:b/>
          <w:color w:val="000000"/>
          <w:sz w:val="24"/>
          <w:szCs w:val="24"/>
          <w:lang w:eastAsia="en-GB"/>
        </w:rPr>
        <w:t xml:space="preserve">Art. 4. ‒ </w:t>
      </w:r>
      <w:r w:rsidR="007E7DDD" w:rsidRPr="00DE0F61">
        <w:rPr>
          <w:rFonts w:ascii="Times New Roman" w:hAnsi="Times New Roman" w:cs="Times New Roman"/>
          <w:sz w:val="24"/>
          <w:szCs w:val="24"/>
          <w:lang w:eastAsia="en-GB"/>
        </w:rPr>
        <w:t>Aplicarea prevederi</w:t>
      </w:r>
      <w:r w:rsidR="00A62FAF" w:rsidRPr="00DE0F61">
        <w:rPr>
          <w:rFonts w:ascii="Times New Roman" w:hAnsi="Times New Roman" w:cs="Times New Roman"/>
          <w:sz w:val="24"/>
          <w:szCs w:val="24"/>
          <w:lang w:eastAsia="en-GB"/>
        </w:rPr>
        <w:t>lor</w:t>
      </w:r>
      <w:r w:rsidR="007E7DDD" w:rsidRPr="00DE0F61">
        <w:rPr>
          <w:rFonts w:ascii="Times New Roman" w:hAnsi="Times New Roman" w:cs="Times New Roman"/>
          <w:sz w:val="24"/>
          <w:szCs w:val="24"/>
          <w:lang w:eastAsia="en-GB"/>
        </w:rPr>
        <w:t xml:space="preserve"> este asigurată de către membrii Comitetului de Reglementare și personalul de specialitate din cadrul ANRE, împuternicit în conformitate cu </w:t>
      </w:r>
      <w:r w:rsidR="004D4335" w:rsidRPr="00DE0F61">
        <w:rPr>
          <w:rFonts w:ascii="Times New Roman" w:hAnsi="Times New Roman" w:cs="Times New Roman"/>
          <w:sz w:val="24"/>
          <w:szCs w:val="24"/>
          <w:lang w:eastAsia="en-GB"/>
        </w:rPr>
        <w:t>prevederile</w:t>
      </w:r>
      <w:r w:rsidR="003C177F" w:rsidRPr="00DE0F61">
        <w:rPr>
          <w:rFonts w:ascii="Times New Roman" w:hAnsi="Times New Roman" w:cs="Times New Roman"/>
          <w:sz w:val="24"/>
          <w:szCs w:val="24"/>
          <w:lang w:eastAsia="en-GB"/>
        </w:rPr>
        <w:t xml:space="preserve"> legale</w:t>
      </w:r>
      <w:r w:rsidR="007E7DDD" w:rsidRPr="00DE0F61">
        <w:rPr>
          <w:rFonts w:ascii="Times New Roman" w:hAnsi="Times New Roman" w:cs="Times New Roman"/>
          <w:sz w:val="24"/>
          <w:szCs w:val="24"/>
          <w:lang w:eastAsia="en-GB"/>
        </w:rPr>
        <w:t>. </w:t>
      </w:r>
    </w:p>
    <w:p w14:paraId="0754A246" w14:textId="163A6790" w:rsidR="006841C4" w:rsidRPr="00301F91" w:rsidRDefault="006841C4" w:rsidP="00301F91">
      <w:pPr>
        <w:spacing w:after="0" w:line="360" w:lineRule="auto"/>
        <w:jc w:val="both"/>
        <w:rPr>
          <w:rFonts w:ascii="Times New Roman" w:eastAsia="Times New Roman" w:hAnsi="Times New Roman" w:cs="Times New Roman"/>
          <w:color w:val="FF0000"/>
          <w:sz w:val="24"/>
          <w:szCs w:val="24"/>
        </w:rPr>
      </w:pPr>
    </w:p>
    <w:p w14:paraId="062406A2" w14:textId="77777777" w:rsidR="00BD3686" w:rsidRPr="00301F91" w:rsidRDefault="006841C4" w:rsidP="00301F91">
      <w:pPr>
        <w:spacing w:after="0" w:line="360" w:lineRule="auto"/>
        <w:ind w:firstLine="567"/>
        <w:jc w:val="both"/>
        <w:rPr>
          <w:rFonts w:ascii="Times New Roman" w:eastAsia="Times New Roman" w:hAnsi="Times New Roman" w:cs="Times New Roman"/>
          <w:b/>
          <w:sz w:val="24"/>
          <w:szCs w:val="24"/>
        </w:rPr>
      </w:pPr>
      <w:r w:rsidRPr="00301F91">
        <w:rPr>
          <w:rFonts w:ascii="Times New Roman" w:eastAsia="Times New Roman" w:hAnsi="Times New Roman" w:cs="Times New Roman"/>
          <w:b/>
          <w:sz w:val="24"/>
          <w:szCs w:val="24"/>
        </w:rPr>
        <w:t xml:space="preserve">Capitolul II – </w:t>
      </w:r>
      <w:r w:rsidR="00BD3686" w:rsidRPr="00301F91">
        <w:rPr>
          <w:rFonts w:ascii="Times New Roman" w:eastAsia="Times New Roman" w:hAnsi="Times New Roman" w:cs="Times New Roman"/>
          <w:b/>
          <w:sz w:val="24"/>
          <w:szCs w:val="24"/>
        </w:rPr>
        <w:t>Stabilirea sancțiunilor, adoptarea deciziilor de către Comitetul de reglementare</w:t>
      </w:r>
    </w:p>
    <w:p w14:paraId="226D96E5" w14:textId="39EB40F5" w:rsidR="00053D80" w:rsidRPr="00301F91" w:rsidRDefault="00053D80" w:rsidP="00301F91">
      <w:pPr>
        <w:spacing w:after="0" w:line="360" w:lineRule="auto"/>
        <w:jc w:val="both"/>
        <w:rPr>
          <w:rFonts w:ascii="Times New Roman" w:eastAsia="Times New Roman" w:hAnsi="Times New Roman" w:cs="Times New Roman"/>
          <w:sz w:val="24"/>
          <w:szCs w:val="24"/>
        </w:rPr>
      </w:pPr>
      <w:r w:rsidRPr="00301F91">
        <w:rPr>
          <w:rFonts w:ascii="Times New Roman" w:eastAsia="Times New Roman" w:hAnsi="Times New Roman" w:cs="Times New Roman"/>
          <w:b/>
          <w:color w:val="000000"/>
          <w:sz w:val="24"/>
          <w:szCs w:val="24"/>
          <w:lang w:eastAsia="en-GB"/>
        </w:rPr>
        <w:t xml:space="preserve">Art. 5. ‒ </w:t>
      </w:r>
      <w:r w:rsidRPr="00C6558B">
        <w:rPr>
          <w:rFonts w:ascii="Times New Roman" w:eastAsia="Times New Roman" w:hAnsi="Times New Roman" w:cs="Times New Roman"/>
          <w:color w:val="000000"/>
          <w:sz w:val="24"/>
          <w:szCs w:val="24"/>
          <w:lang w:eastAsia="en-GB"/>
        </w:rPr>
        <w:t>(1</w:t>
      </w:r>
      <w:r w:rsidRPr="00C6558B">
        <w:rPr>
          <w:rFonts w:ascii="Times New Roman" w:eastAsia="Times New Roman" w:hAnsi="Times New Roman" w:cs="Times New Roman"/>
          <w:sz w:val="24"/>
          <w:szCs w:val="24"/>
          <w:lang w:eastAsia="en-GB"/>
        </w:rPr>
        <w:t>)</w:t>
      </w:r>
      <w:r w:rsidRPr="00301F91">
        <w:rPr>
          <w:rFonts w:ascii="Times New Roman" w:eastAsia="Times New Roman" w:hAnsi="Times New Roman" w:cs="Times New Roman"/>
          <w:sz w:val="24"/>
          <w:szCs w:val="24"/>
          <w:lang w:eastAsia="en-GB"/>
        </w:rPr>
        <w:t xml:space="preserve">  </w:t>
      </w:r>
      <w:r w:rsidR="001B41FD" w:rsidRPr="00301F91">
        <w:rPr>
          <w:rFonts w:ascii="Times New Roman" w:eastAsia="Times New Roman" w:hAnsi="Times New Roman" w:cs="Times New Roman"/>
          <w:sz w:val="24"/>
          <w:szCs w:val="24"/>
        </w:rPr>
        <w:t>Orice acțiune</w:t>
      </w:r>
      <w:r w:rsidR="006841C4" w:rsidRPr="00301F91">
        <w:rPr>
          <w:rFonts w:ascii="Times New Roman" w:eastAsia="Times New Roman" w:hAnsi="Times New Roman" w:cs="Times New Roman"/>
          <w:sz w:val="24"/>
          <w:szCs w:val="24"/>
        </w:rPr>
        <w:t xml:space="preserve"> de </w:t>
      </w:r>
      <w:r w:rsidR="001B41FD" w:rsidRPr="00301F91">
        <w:rPr>
          <w:rFonts w:ascii="Times New Roman" w:eastAsia="Times New Roman" w:hAnsi="Times New Roman" w:cs="Times New Roman"/>
          <w:sz w:val="24"/>
          <w:szCs w:val="24"/>
        </w:rPr>
        <w:t xml:space="preserve">investigație </w:t>
      </w:r>
      <w:r w:rsidRPr="00301F91">
        <w:rPr>
          <w:rFonts w:ascii="Times New Roman" w:eastAsia="Times New Roman" w:hAnsi="Times New Roman" w:cs="Times New Roman"/>
          <w:sz w:val="24"/>
          <w:szCs w:val="24"/>
        </w:rPr>
        <w:t xml:space="preserve">pe </w:t>
      </w:r>
      <w:r w:rsidR="000F7E7D" w:rsidRPr="00301F91">
        <w:rPr>
          <w:rFonts w:ascii="Times New Roman" w:eastAsia="Times New Roman" w:hAnsi="Times New Roman" w:cs="Times New Roman"/>
          <w:sz w:val="24"/>
          <w:szCs w:val="24"/>
        </w:rPr>
        <w:t>pi</w:t>
      </w:r>
      <w:r w:rsidR="000F7E7D">
        <w:rPr>
          <w:rFonts w:ascii="Times New Roman" w:eastAsia="Times New Roman" w:hAnsi="Times New Roman" w:cs="Times New Roman"/>
          <w:sz w:val="24"/>
          <w:szCs w:val="24"/>
        </w:rPr>
        <w:t>ețele</w:t>
      </w:r>
      <w:r w:rsidR="000F7E7D" w:rsidRPr="00301F91">
        <w:rPr>
          <w:rFonts w:ascii="Times New Roman" w:eastAsia="Times New Roman" w:hAnsi="Times New Roman" w:cs="Times New Roman"/>
          <w:sz w:val="24"/>
          <w:szCs w:val="24"/>
        </w:rPr>
        <w:t xml:space="preserve"> </w:t>
      </w:r>
      <w:r w:rsidRPr="00301F91">
        <w:rPr>
          <w:rFonts w:ascii="Times New Roman" w:eastAsia="Times New Roman" w:hAnsi="Times New Roman" w:cs="Times New Roman"/>
          <w:sz w:val="24"/>
          <w:szCs w:val="24"/>
        </w:rPr>
        <w:t xml:space="preserve">angro de energie electrică și gaze naturale </w:t>
      </w:r>
      <w:r w:rsidR="001B41FD" w:rsidRPr="00301F91">
        <w:rPr>
          <w:rFonts w:ascii="Times New Roman" w:eastAsia="Times New Roman" w:hAnsi="Times New Roman" w:cs="Times New Roman"/>
          <w:sz w:val="24"/>
          <w:szCs w:val="24"/>
        </w:rPr>
        <w:t xml:space="preserve">se finalizează prin decizie de finalizare, aceasta având la bază </w:t>
      </w:r>
      <w:r w:rsidRPr="00301F91">
        <w:rPr>
          <w:rFonts w:ascii="Times New Roman" w:eastAsia="Times New Roman" w:hAnsi="Times New Roman" w:cs="Times New Roman"/>
          <w:sz w:val="24"/>
          <w:szCs w:val="24"/>
        </w:rPr>
        <w:t xml:space="preserve">raportul de investigație în forma finală ce conține analiza și concluziile echipei de investigație </w:t>
      </w:r>
      <w:r w:rsidR="007C3C6D">
        <w:rPr>
          <w:rFonts w:ascii="Times New Roman" w:eastAsia="Times New Roman" w:hAnsi="Times New Roman" w:cs="Times New Roman"/>
          <w:sz w:val="24"/>
          <w:szCs w:val="24"/>
        </w:rPr>
        <w:t>din cadrul direcției de specialitate care desfășoară aceste activități.</w:t>
      </w:r>
    </w:p>
    <w:p w14:paraId="240DC6C8" w14:textId="6255FE1D" w:rsidR="006841C4" w:rsidRPr="00301F91" w:rsidRDefault="00053D80" w:rsidP="00301F91">
      <w:pPr>
        <w:spacing w:after="0" w:line="360" w:lineRule="auto"/>
        <w:jc w:val="both"/>
        <w:rPr>
          <w:rFonts w:ascii="Times New Roman" w:eastAsia="Times New Roman" w:hAnsi="Times New Roman" w:cs="Times New Roman"/>
          <w:sz w:val="24"/>
          <w:szCs w:val="24"/>
        </w:rPr>
      </w:pPr>
      <w:r w:rsidRPr="00301F91">
        <w:rPr>
          <w:rFonts w:ascii="Times New Roman" w:eastAsia="Times New Roman" w:hAnsi="Times New Roman" w:cs="Times New Roman"/>
          <w:sz w:val="24"/>
          <w:szCs w:val="24"/>
        </w:rPr>
        <w:lastRenderedPageBreak/>
        <w:t xml:space="preserve">(2) În cazul în care, </w:t>
      </w:r>
      <w:r w:rsidR="006841C4" w:rsidRPr="00301F91">
        <w:rPr>
          <w:rFonts w:ascii="Times New Roman" w:eastAsia="Times New Roman" w:hAnsi="Times New Roman" w:cs="Times New Roman"/>
          <w:sz w:val="24"/>
          <w:szCs w:val="24"/>
        </w:rPr>
        <w:t xml:space="preserve">echipa de </w:t>
      </w:r>
      <w:r w:rsidR="001B41FD" w:rsidRPr="00301F91">
        <w:rPr>
          <w:rFonts w:ascii="Times New Roman" w:eastAsia="Times New Roman" w:hAnsi="Times New Roman" w:cs="Times New Roman"/>
          <w:sz w:val="24"/>
          <w:szCs w:val="24"/>
        </w:rPr>
        <w:t xml:space="preserve">investigație </w:t>
      </w:r>
      <w:r w:rsidRPr="00301F91">
        <w:rPr>
          <w:rFonts w:ascii="Times New Roman" w:eastAsia="Times New Roman" w:hAnsi="Times New Roman" w:cs="Times New Roman"/>
          <w:sz w:val="24"/>
          <w:szCs w:val="24"/>
        </w:rPr>
        <w:t xml:space="preserve">identifică și </w:t>
      </w:r>
      <w:r w:rsidR="006841C4" w:rsidRPr="00301F91">
        <w:rPr>
          <w:rFonts w:ascii="Times New Roman" w:eastAsia="Times New Roman" w:hAnsi="Times New Roman" w:cs="Times New Roman"/>
          <w:sz w:val="24"/>
          <w:szCs w:val="24"/>
        </w:rPr>
        <w:t xml:space="preserve">constată săvârșirea unei fapte </w:t>
      </w:r>
      <w:r w:rsidRPr="00301F91">
        <w:rPr>
          <w:rFonts w:ascii="Times New Roman" w:eastAsia="Times New Roman" w:hAnsi="Times New Roman" w:cs="Times New Roman"/>
          <w:sz w:val="24"/>
          <w:szCs w:val="24"/>
        </w:rPr>
        <w:t xml:space="preserve">contravenționale, </w:t>
      </w:r>
      <w:r w:rsidR="006841C4" w:rsidRPr="00301F91">
        <w:rPr>
          <w:rFonts w:ascii="Times New Roman" w:eastAsia="Times New Roman" w:hAnsi="Times New Roman" w:cs="Times New Roman"/>
          <w:sz w:val="24"/>
          <w:szCs w:val="24"/>
        </w:rPr>
        <w:t>care se sancționează cu amendă raportată la cifra de afaceri</w:t>
      </w:r>
      <w:r w:rsidRPr="00301F91">
        <w:rPr>
          <w:rFonts w:ascii="Times New Roman" w:eastAsia="Times New Roman" w:hAnsi="Times New Roman" w:cs="Times New Roman"/>
          <w:sz w:val="24"/>
          <w:szCs w:val="24"/>
        </w:rPr>
        <w:t xml:space="preserve"> anuală a persoanei juridice investigate</w:t>
      </w:r>
      <w:r w:rsidR="00126EE3" w:rsidRPr="00301F91">
        <w:rPr>
          <w:rFonts w:ascii="Times New Roman" w:eastAsia="Times New Roman" w:hAnsi="Times New Roman" w:cs="Times New Roman"/>
          <w:sz w:val="24"/>
          <w:szCs w:val="24"/>
        </w:rPr>
        <w:t xml:space="preserve">, </w:t>
      </w:r>
      <w:r w:rsidR="004D4335">
        <w:rPr>
          <w:rFonts w:ascii="Times New Roman" w:eastAsia="Times New Roman" w:hAnsi="Times New Roman" w:cs="Times New Roman"/>
          <w:sz w:val="24"/>
          <w:szCs w:val="24"/>
        </w:rPr>
        <w:t xml:space="preserve">aceasta </w:t>
      </w:r>
      <w:r w:rsidR="00126EE3" w:rsidRPr="00301F91">
        <w:rPr>
          <w:rFonts w:ascii="Times New Roman" w:eastAsia="Times New Roman" w:hAnsi="Times New Roman" w:cs="Times New Roman"/>
          <w:sz w:val="24"/>
          <w:szCs w:val="24"/>
        </w:rPr>
        <w:t xml:space="preserve">menționează aceste aspecte </w:t>
      </w:r>
      <w:r w:rsidR="004D4335">
        <w:rPr>
          <w:rFonts w:ascii="Times New Roman" w:eastAsia="Times New Roman" w:hAnsi="Times New Roman" w:cs="Times New Roman"/>
          <w:sz w:val="24"/>
          <w:szCs w:val="24"/>
        </w:rPr>
        <w:t xml:space="preserve">atât </w:t>
      </w:r>
      <w:r w:rsidR="00126EE3" w:rsidRPr="00301F91">
        <w:rPr>
          <w:rFonts w:ascii="Times New Roman" w:eastAsia="Times New Roman" w:hAnsi="Times New Roman" w:cs="Times New Roman"/>
          <w:sz w:val="24"/>
          <w:szCs w:val="24"/>
        </w:rPr>
        <w:t xml:space="preserve">în </w:t>
      </w:r>
      <w:r w:rsidR="00B6049A">
        <w:rPr>
          <w:rFonts w:ascii="Times New Roman" w:eastAsia="Times New Roman" w:hAnsi="Times New Roman" w:cs="Times New Roman"/>
          <w:sz w:val="24"/>
          <w:szCs w:val="24"/>
        </w:rPr>
        <w:t xml:space="preserve">raportul de investigație cât și în </w:t>
      </w:r>
      <w:r w:rsidR="00126EE3" w:rsidRPr="00301F91">
        <w:rPr>
          <w:rFonts w:ascii="Times New Roman" w:eastAsia="Times New Roman" w:hAnsi="Times New Roman" w:cs="Times New Roman"/>
          <w:sz w:val="24"/>
          <w:szCs w:val="24"/>
        </w:rPr>
        <w:t>decizia de finalizare a investigației</w:t>
      </w:r>
      <w:r w:rsidR="006841C4" w:rsidRPr="00301F91">
        <w:rPr>
          <w:rFonts w:ascii="Times New Roman" w:eastAsia="Times New Roman" w:hAnsi="Times New Roman" w:cs="Times New Roman"/>
          <w:sz w:val="24"/>
          <w:szCs w:val="24"/>
        </w:rPr>
        <w:t>.</w:t>
      </w:r>
    </w:p>
    <w:p w14:paraId="3C4F6473" w14:textId="3DE565DF" w:rsidR="00126EE3" w:rsidRPr="00301F91" w:rsidRDefault="00126EE3" w:rsidP="00301F91">
      <w:pPr>
        <w:spacing w:after="0" w:line="360" w:lineRule="auto"/>
        <w:jc w:val="both"/>
        <w:textAlignment w:val="baseline"/>
        <w:rPr>
          <w:rFonts w:ascii="Times New Roman" w:eastAsia="Times New Roman" w:hAnsi="Times New Roman" w:cs="Times New Roman"/>
          <w:sz w:val="24"/>
          <w:szCs w:val="24"/>
          <w:lang w:eastAsia="en-GB"/>
        </w:rPr>
      </w:pPr>
      <w:r w:rsidRPr="00301F91">
        <w:rPr>
          <w:rFonts w:ascii="Times New Roman" w:eastAsia="Times New Roman" w:hAnsi="Times New Roman" w:cs="Times New Roman"/>
          <w:b/>
          <w:color w:val="000000"/>
          <w:sz w:val="24"/>
          <w:szCs w:val="24"/>
          <w:lang w:eastAsia="en-GB"/>
        </w:rPr>
        <w:t xml:space="preserve">Art. 6. ‒ </w:t>
      </w:r>
      <w:r w:rsidRPr="00C6558B">
        <w:rPr>
          <w:rFonts w:ascii="Times New Roman" w:eastAsia="Times New Roman" w:hAnsi="Times New Roman" w:cs="Times New Roman"/>
          <w:color w:val="000000"/>
          <w:sz w:val="24"/>
          <w:szCs w:val="24"/>
          <w:lang w:eastAsia="en-GB"/>
        </w:rPr>
        <w:t>(1)</w:t>
      </w:r>
      <w:r w:rsidRPr="00301F91">
        <w:rPr>
          <w:rFonts w:ascii="Times New Roman" w:eastAsia="Times New Roman" w:hAnsi="Times New Roman" w:cs="Times New Roman"/>
          <w:sz w:val="24"/>
          <w:szCs w:val="24"/>
          <w:lang w:eastAsia="en-GB"/>
        </w:rPr>
        <w:t xml:space="preserve">  </w:t>
      </w:r>
      <w:r w:rsidR="00E40F94">
        <w:rPr>
          <w:rFonts w:ascii="Times New Roman" w:eastAsia="Times New Roman" w:hAnsi="Times New Roman" w:cs="Times New Roman"/>
          <w:sz w:val="24"/>
          <w:szCs w:val="24"/>
          <w:lang w:eastAsia="en-GB"/>
        </w:rPr>
        <w:t xml:space="preserve">Comitetul de Reglementare </w:t>
      </w:r>
      <w:r w:rsidR="00E40F94" w:rsidRPr="00301F91">
        <w:rPr>
          <w:rFonts w:ascii="Times New Roman" w:eastAsia="Times New Roman" w:hAnsi="Times New Roman" w:cs="Times New Roman"/>
          <w:sz w:val="24"/>
          <w:szCs w:val="24"/>
          <w:lang w:eastAsia="en-GB"/>
        </w:rPr>
        <w:t xml:space="preserve"> stabil</w:t>
      </w:r>
      <w:r w:rsidR="00E40F94">
        <w:rPr>
          <w:rFonts w:ascii="Times New Roman" w:eastAsia="Times New Roman" w:hAnsi="Times New Roman" w:cs="Times New Roman"/>
          <w:sz w:val="24"/>
          <w:szCs w:val="24"/>
          <w:lang w:eastAsia="en-GB"/>
        </w:rPr>
        <w:t>ește</w:t>
      </w:r>
      <w:r w:rsidR="00E40F94" w:rsidRPr="00301F91">
        <w:rPr>
          <w:rFonts w:ascii="Times New Roman" w:eastAsia="Times New Roman" w:hAnsi="Times New Roman" w:cs="Times New Roman"/>
          <w:sz w:val="24"/>
          <w:szCs w:val="24"/>
          <w:lang w:eastAsia="en-GB"/>
        </w:rPr>
        <w:t xml:space="preserve"> și individualiz</w:t>
      </w:r>
      <w:r w:rsidR="00E40F94">
        <w:rPr>
          <w:rFonts w:ascii="Times New Roman" w:eastAsia="Times New Roman" w:hAnsi="Times New Roman" w:cs="Times New Roman"/>
          <w:sz w:val="24"/>
          <w:szCs w:val="24"/>
          <w:lang w:eastAsia="en-GB"/>
        </w:rPr>
        <w:t>ează</w:t>
      </w:r>
      <w:r w:rsidR="00E40F94" w:rsidRPr="00301F91">
        <w:rPr>
          <w:rFonts w:ascii="Times New Roman" w:eastAsia="Times New Roman" w:hAnsi="Times New Roman" w:cs="Times New Roman"/>
          <w:sz w:val="24"/>
          <w:szCs w:val="24"/>
          <w:lang w:eastAsia="en-GB"/>
        </w:rPr>
        <w:t xml:space="preserve">  sancțiunil</w:t>
      </w:r>
      <w:r w:rsidR="00E40F94">
        <w:rPr>
          <w:rFonts w:ascii="Times New Roman" w:eastAsia="Times New Roman" w:hAnsi="Times New Roman" w:cs="Times New Roman"/>
          <w:sz w:val="24"/>
          <w:szCs w:val="24"/>
          <w:lang w:eastAsia="en-GB"/>
        </w:rPr>
        <w:t>e</w:t>
      </w:r>
      <w:r w:rsidR="00E40F94" w:rsidRPr="00301F91">
        <w:rPr>
          <w:rFonts w:ascii="Times New Roman" w:eastAsia="Times New Roman" w:hAnsi="Times New Roman" w:cs="Times New Roman"/>
          <w:sz w:val="24"/>
          <w:szCs w:val="24"/>
          <w:lang w:eastAsia="en-GB"/>
        </w:rPr>
        <w:t xml:space="preserve"> contravenționale raportate la cifra de afaceri</w:t>
      </w:r>
      <w:r w:rsidR="00CD26F1">
        <w:rPr>
          <w:rFonts w:ascii="Times New Roman" w:eastAsia="Times New Roman" w:hAnsi="Times New Roman" w:cs="Times New Roman"/>
          <w:sz w:val="24"/>
          <w:szCs w:val="24"/>
          <w:lang w:eastAsia="en-GB"/>
        </w:rPr>
        <w:t xml:space="preserve"> aferentă activităților desfășurate de contravenient în calitate de titular de licență</w:t>
      </w:r>
      <w:r w:rsidR="00E40F94" w:rsidRPr="00301F91">
        <w:rPr>
          <w:rFonts w:ascii="Times New Roman" w:eastAsia="Times New Roman" w:hAnsi="Times New Roman" w:cs="Times New Roman"/>
          <w:sz w:val="24"/>
          <w:szCs w:val="24"/>
          <w:lang w:eastAsia="en-GB"/>
        </w:rPr>
        <w:t xml:space="preserve">, pentru categorii de acte și fapte care afectează </w:t>
      </w:r>
      <w:r w:rsidR="00E40F94" w:rsidRPr="00301F91">
        <w:rPr>
          <w:rFonts w:ascii="Times New Roman" w:eastAsia="Times New Roman" w:hAnsi="Times New Roman" w:cs="Times New Roman"/>
          <w:sz w:val="24"/>
          <w:szCs w:val="24"/>
          <w:shd w:val="clear" w:color="auto" w:fill="FFFFFF"/>
          <w:lang w:eastAsia="en-GB"/>
        </w:rPr>
        <w:t>integritatea și transparența piețelor angro de energie</w:t>
      </w:r>
      <w:r w:rsidR="00E40F94" w:rsidRPr="00301F91">
        <w:rPr>
          <w:rFonts w:ascii="Times New Roman" w:eastAsia="Times New Roman" w:hAnsi="Times New Roman" w:cs="Times New Roman"/>
          <w:sz w:val="24"/>
          <w:szCs w:val="24"/>
          <w:lang w:eastAsia="en-GB"/>
        </w:rPr>
        <w:t xml:space="preserve"> </w:t>
      </w:r>
      <w:r w:rsidR="00E40F94">
        <w:rPr>
          <w:rFonts w:ascii="Times New Roman" w:eastAsia="Times New Roman" w:hAnsi="Times New Roman" w:cs="Times New Roman"/>
          <w:sz w:val="24"/>
          <w:szCs w:val="24"/>
          <w:lang w:eastAsia="en-GB"/>
        </w:rPr>
        <w:t>electrică și gaze naturale, respectiv</w:t>
      </w:r>
      <w:r w:rsidR="00E40F94" w:rsidRPr="00301F91">
        <w:rPr>
          <w:rFonts w:ascii="Times New Roman" w:eastAsia="Times New Roman" w:hAnsi="Times New Roman" w:cs="Times New Roman"/>
          <w:sz w:val="24"/>
          <w:szCs w:val="24"/>
          <w:lang w:eastAsia="en-GB"/>
        </w:rPr>
        <w:t xml:space="preserve"> care împiedică îndeplinirea atribuțiilor de către ANRE</w:t>
      </w:r>
      <w:r w:rsidRPr="00301F91">
        <w:rPr>
          <w:rFonts w:ascii="Times New Roman" w:eastAsia="Times New Roman" w:hAnsi="Times New Roman" w:cs="Times New Roman"/>
          <w:sz w:val="24"/>
          <w:szCs w:val="24"/>
          <w:lang w:eastAsia="en-GB"/>
        </w:rPr>
        <w:t>.  </w:t>
      </w:r>
    </w:p>
    <w:p w14:paraId="4CCD67F8" w14:textId="7D1A46D0" w:rsidR="00126EE3" w:rsidRPr="00301F91" w:rsidRDefault="00126EE3" w:rsidP="00301F91">
      <w:pPr>
        <w:pStyle w:val="NormalWeb"/>
        <w:tabs>
          <w:tab w:val="left" w:pos="426"/>
        </w:tabs>
        <w:spacing w:before="0" w:beforeAutospacing="0" w:after="0" w:afterAutospacing="0" w:line="360" w:lineRule="auto"/>
        <w:jc w:val="both"/>
        <w:rPr>
          <w:lang w:val="ro-RO"/>
        </w:rPr>
      </w:pPr>
      <w:r w:rsidRPr="00C6558B">
        <w:rPr>
          <w:color w:val="000000"/>
          <w:lang w:val="ro-RO"/>
        </w:rPr>
        <w:t>(2)</w:t>
      </w:r>
      <w:r w:rsidRPr="00301F91">
        <w:rPr>
          <w:b/>
          <w:color w:val="000000"/>
          <w:lang w:val="ro-RO"/>
        </w:rPr>
        <w:t xml:space="preserve"> </w:t>
      </w:r>
      <w:r w:rsidRPr="00301F91">
        <w:rPr>
          <w:b/>
          <w:color w:val="000000"/>
          <w:lang w:val="ro-RO"/>
        </w:rPr>
        <w:tab/>
      </w:r>
      <w:r w:rsidRPr="00301F91">
        <w:rPr>
          <w:color w:val="000000"/>
          <w:lang w:val="ro-RO"/>
        </w:rPr>
        <w:t xml:space="preserve">Fac obiectul stabilirii și individualizării sancțiunilor de către Comitetul de reglementare, contravențiile prevăzute la art. 93 </w:t>
      </w:r>
      <w:r w:rsidR="002B7A12">
        <w:rPr>
          <w:color w:val="000000"/>
          <w:lang w:val="ro-RO"/>
        </w:rPr>
        <w:t xml:space="preserve">alin. (1) </w:t>
      </w:r>
      <w:r w:rsidRPr="00301F91">
        <w:rPr>
          <w:color w:val="000000"/>
          <w:lang w:val="ro-RO"/>
        </w:rPr>
        <w:t xml:space="preserve">pct. 41÷42, pct. 49÷52 și art. 194 pct. </w:t>
      </w:r>
      <w:r w:rsidRPr="00301F91">
        <w:rPr>
          <w:lang w:val="ro-RO"/>
        </w:rPr>
        <w:t xml:space="preserve">36^1, </w:t>
      </w:r>
      <w:r w:rsidRPr="00301F91">
        <w:rPr>
          <w:color w:val="000000"/>
          <w:lang w:val="ro-RO"/>
        </w:rPr>
        <w:t xml:space="preserve">44÷47 din </w:t>
      </w:r>
      <w:r w:rsidRPr="00351ACD">
        <w:rPr>
          <w:i/>
          <w:color w:val="000000"/>
          <w:lang w:val="ro-RO"/>
        </w:rPr>
        <w:t>Lege</w:t>
      </w:r>
      <w:r w:rsidRPr="00301F91">
        <w:rPr>
          <w:color w:val="000000"/>
          <w:lang w:val="ro-RO"/>
        </w:rPr>
        <w:t xml:space="preserve">, pentru care sunt prevăzute sancțiuni prin raportare la cifra de afaceri </w:t>
      </w:r>
      <w:r w:rsidRPr="00301F91">
        <w:rPr>
          <w:lang w:val="ro-RO"/>
        </w:rPr>
        <w:t xml:space="preserve">a persoanei juridice contraveniente realizată din activitatea licenţiată, în anul financiar anterior sancţionării faptei, </w:t>
      </w:r>
      <w:r w:rsidRPr="00301F91">
        <w:rPr>
          <w:color w:val="000000"/>
          <w:lang w:val="ro-RO"/>
        </w:rPr>
        <w:t xml:space="preserve">sau, după caz, prin raportare la  </w:t>
      </w:r>
      <w:r w:rsidRPr="00301F91">
        <w:rPr>
          <w:shd w:val="clear" w:color="auto" w:fill="FFFFFF"/>
          <w:lang w:val="ro-RO"/>
        </w:rPr>
        <w:t>veniturile obţinute în România de către contravenient şi înregistrate în situaţiile financiare individuale ale acestuia</w:t>
      </w:r>
      <w:r w:rsidRPr="00301F91">
        <w:rPr>
          <w:color w:val="000000"/>
          <w:lang w:val="ro-RO"/>
        </w:rPr>
        <w:t>, privind: </w:t>
      </w:r>
    </w:p>
    <w:p w14:paraId="136DF0E5" w14:textId="1127B6D9" w:rsidR="00143E47" w:rsidRPr="00C6558B" w:rsidRDefault="00126EE3" w:rsidP="00301F91">
      <w:pPr>
        <w:numPr>
          <w:ilvl w:val="0"/>
          <w:numId w:val="38"/>
        </w:numPr>
        <w:tabs>
          <w:tab w:val="clear" w:pos="720"/>
          <w:tab w:val="num" w:pos="851"/>
        </w:tabs>
        <w:spacing w:after="0" w:line="360" w:lineRule="auto"/>
        <w:ind w:left="851" w:hanging="284"/>
        <w:jc w:val="both"/>
        <w:textAlignment w:val="baseline"/>
        <w:rPr>
          <w:rFonts w:ascii="Times New Roman" w:eastAsia="Times New Roman" w:hAnsi="Times New Roman" w:cs="Times New Roman"/>
          <w:sz w:val="24"/>
          <w:szCs w:val="24"/>
          <w:lang w:eastAsia="en-GB"/>
        </w:rPr>
      </w:pPr>
      <w:r w:rsidRPr="00C6558B">
        <w:rPr>
          <w:rFonts w:ascii="Times New Roman" w:eastAsia="Times New Roman" w:hAnsi="Times New Roman" w:cs="Times New Roman"/>
          <w:sz w:val="24"/>
          <w:szCs w:val="24"/>
          <w:shd w:val="clear" w:color="auto" w:fill="FFFFFF"/>
          <w:lang w:eastAsia="en-GB"/>
        </w:rPr>
        <w:t>nerespectarea de către participanţii la pi</w:t>
      </w:r>
      <w:r w:rsidR="000F7E7D">
        <w:rPr>
          <w:rFonts w:ascii="Times New Roman" w:eastAsia="Times New Roman" w:hAnsi="Times New Roman" w:cs="Times New Roman"/>
          <w:sz w:val="24"/>
          <w:szCs w:val="24"/>
          <w:shd w:val="clear" w:color="auto" w:fill="FFFFFF"/>
          <w:lang w:eastAsia="en-GB"/>
        </w:rPr>
        <w:t>ețele</w:t>
      </w:r>
      <w:r w:rsidRPr="00C6558B">
        <w:rPr>
          <w:rFonts w:ascii="Times New Roman" w:eastAsia="Times New Roman" w:hAnsi="Times New Roman" w:cs="Times New Roman"/>
          <w:sz w:val="24"/>
          <w:szCs w:val="24"/>
          <w:shd w:val="clear" w:color="auto" w:fill="FFFFFF"/>
          <w:lang w:eastAsia="en-GB"/>
        </w:rPr>
        <w:t xml:space="preserve"> angro de energie </w:t>
      </w:r>
      <w:r w:rsidR="004D4335">
        <w:rPr>
          <w:rFonts w:ascii="Times New Roman" w:eastAsia="Times New Roman" w:hAnsi="Times New Roman" w:cs="Times New Roman"/>
          <w:sz w:val="24"/>
          <w:szCs w:val="24"/>
          <w:shd w:val="clear" w:color="auto" w:fill="FFFFFF"/>
          <w:lang w:eastAsia="en-GB"/>
        </w:rPr>
        <w:t xml:space="preserve">electrică și gaze naturale </w:t>
      </w:r>
      <w:r w:rsidRPr="00C6558B">
        <w:rPr>
          <w:rFonts w:ascii="Times New Roman" w:eastAsia="Times New Roman" w:hAnsi="Times New Roman" w:cs="Times New Roman"/>
          <w:sz w:val="24"/>
          <w:szCs w:val="24"/>
          <w:shd w:val="clear" w:color="auto" w:fill="FFFFFF"/>
          <w:lang w:eastAsia="en-GB"/>
        </w:rPr>
        <w:t xml:space="preserve">a obligaţiilor ce le revin în temeiul prevederilor art. 4 alin. (1)-(3), art. 8 alin. (1) şi (5), </w:t>
      </w:r>
      <w:r w:rsidR="004D4335">
        <w:rPr>
          <w:rFonts w:ascii="Times New Roman" w:eastAsia="Times New Roman" w:hAnsi="Times New Roman" w:cs="Times New Roman"/>
          <w:sz w:val="24"/>
          <w:szCs w:val="24"/>
          <w:shd w:val="clear" w:color="auto" w:fill="FFFFFF"/>
          <w:lang w:eastAsia="en-GB"/>
        </w:rPr>
        <w:t xml:space="preserve">                 </w:t>
      </w:r>
      <w:r w:rsidRPr="00C6558B">
        <w:rPr>
          <w:rFonts w:ascii="Times New Roman" w:eastAsia="Times New Roman" w:hAnsi="Times New Roman" w:cs="Times New Roman"/>
          <w:sz w:val="24"/>
          <w:szCs w:val="24"/>
          <w:shd w:val="clear" w:color="auto" w:fill="FFFFFF"/>
          <w:lang w:eastAsia="en-GB"/>
        </w:rPr>
        <w:t>art. 9 alin. (1) şi (5) şi art. 15 din Regulamentul (UE) nr. 1.227/2011 al Parlamentului European şi al Consiliului din 25 octombrie 2011 privind integritatea şi transparenţa pieţei angro de energie</w:t>
      </w:r>
      <w:r w:rsidR="00394377">
        <w:rPr>
          <w:rFonts w:ascii="Times New Roman" w:eastAsia="Times New Roman" w:hAnsi="Times New Roman" w:cs="Times New Roman"/>
          <w:sz w:val="24"/>
          <w:szCs w:val="24"/>
          <w:shd w:val="clear" w:color="auto" w:fill="FFFFFF"/>
          <w:lang w:eastAsia="en-GB"/>
        </w:rPr>
        <w:t xml:space="preserve">, denumit în continuare </w:t>
      </w:r>
      <w:r w:rsidR="00394377" w:rsidRPr="00351ACD">
        <w:rPr>
          <w:rFonts w:ascii="Times New Roman" w:eastAsia="Times New Roman" w:hAnsi="Times New Roman" w:cs="Times New Roman"/>
          <w:i/>
          <w:sz w:val="24"/>
          <w:szCs w:val="24"/>
          <w:shd w:val="clear" w:color="auto" w:fill="FFFFFF"/>
          <w:lang w:eastAsia="en-GB"/>
        </w:rPr>
        <w:t>REMIT</w:t>
      </w:r>
      <w:r w:rsidRPr="00C6558B">
        <w:rPr>
          <w:rFonts w:ascii="Times New Roman" w:eastAsia="Times New Roman" w:hAnsi="Times New Roman" w:cs="Times New Roman"/>
          <w:sz w:val="24"/>
          <w:szCs w:val="24"/>
          <w:shd w:val="clear" w:color="auto" w:fill="FFFFFF"/>
          <w:lang w:eastAsia="en-GB"/>
        </w:rPr>
        <w:t>;</w:t>
      </w:r>
      <w:r w:rsidRPr="00C6558B">
        <w:rPr>
          <w:rFonts w:ascii="Times New Roman" w:eastAsia="Times New Roman" w:hAnsi="Times New Roman" w:cs="Times New Roman"/>
          <w:sz w:val="24"/>
          <w:szCs w:val="24"/>
          <w:lang w:eastAsia="en-GB"/>
        </w:rPr>
        <w:t> </w:t>
      </w:r>
    </w:p>
    <w:p w14:paraId="02526CB0" w14:textId="42FD7668" w:rsidR="00143E47" w:rsidRPr="00C6558B" w:rsidRDefault="00126EE3" w:rsidP="00301F91">
      <w:pPr>
        <w:numPr>
          <w:ilvl w:val="0"/>
          <w:numId w:val="38"/>
        </w:numPr>
        <w:tabs>
          <w:tab w:val="clear" w:pos="720"/>
          <w:tab w:val="num" w:pos="851"/>
        </w:tabs>
        <w:spacing w:after="0" w:line="360" w:lineRule="auto"/>
        <w:ind w:left="851" w:hanging="284"/>
        <w:jc w:val="both"/>
        <w:textAlignment w:val="baseline"/>
        <w:rPr>
          <w:rFonts w:ascii="Times New Roman" w:eastAsia="Times New Roman" w:hAnsi="Times New Roman" w:cs="Times New Roman"/>
          <w:sz w:val="24"/>
          <w:szCs w:val="24"/>
          <w:lang w:eastAsia="en-GB"/>
        </w:rPr>
      </w:pPr>
      <w:r w:rsidRPr="00C6558B">
        <w:rPr>
          <w:rFonts w:ascii="Times New Roman" w:eastAsia="Times New Roman" w:hAnsi="Times New Roman" w:cs="Times New Roman"/>
          <w:sz w:val="24"/>
          <w:szCs w:val="24"/>
          <w:shd w:val="clear" w:color="auto" w:fill="FFFFFF"/>
          <w:lang w:eastAsia="en-GB"/>
        </w:rPr>
        <w:t xml:space="preserve">nerespectarea de către participanţii la </w:t>
      </w:r>
      <w:r w:rsidR="000F7E7D" w:rsidRPr="00C6558B">
        <w:rPr>
          <w:rFonts w:ascii="Times New Roman" w:eastAsia="Times New Roman" w:hAnsi="Times New Roman" w:cs="Times New Roman"/>
          <w:sz w:val="24"/>
          <w:szCs w:val="24"/>
          <w:shd w:val="clear" w:color="auto" w:fill="FFFFFF"/>
          <w:lang w:eastAsia="en-GB"/>
        </w:rPr>
        <w:t>pi</w:t>
      </w:r>
      <w:r w:rsidR="000F7E7D">
        <w:rPr>
          <w:rFonts w:ascii="Times New Roman" w:eastAsia="Times New Roman" w:hAnsi="Times New Roman" w:cs="Times New Roman"/>
          <w:sz w:val="24"/>
          <w:szCs w:val="24"/>
          <w:shd w:val="clear" w:color="auto" w:fill="FFFFFF"/>
          <w:lang w:eastAsia="en-GB"/>
        </w:rPr>
        <w:t>ețele</w:t>
      </w:r>
      <w:r w:rsidR="000F7E7D" w:rsidRPr="00C6558B" w:rsidDel="000F7E7D">
        <w:rPr>
          <w:rFonts w:ascii="Times New Roman" w:eastAsia="Times New Roman" w:hAnsi="Times New Roman" w:cs="Times New Roman"/>
          <w:sz w:val="24"/>
          <w:szCs w:val="24"/>
          <w:shd w:val="clear" w:color="auto" w:fill="FFFFFF"/>
          <w:lang w:eastAsia="en-GB"/>
        </w:rPr>
        <w:t xml:space="preserve"> </w:t>
      </w:r>
      <w:r w:rsidR="00881A3C" w:rsidRPr="00C6558B">
        <w:rPr>
          <w:rFonts w:ascii="Times New Roman" w:eastAsia="Times New Roman" w:hAnsi="Times New Roman" w:cs="Times New Roman"/>
          <w:sz w:val="24"/>
          <w:szCs w:val="24"/>
          <w:shd w:val="clear" w:color="auto" w:fill="FFFFFF"/>
          <w:lang w:eastAsia="en-GB"/>
        </w:rPr>
        <w:t xml:space="preserve">de energie </w:t>
      </w:r>
      <w:r w:rsidR="00881A3C">
        <w:rPr>
          <w:rFonts w:ascii="Times New Roman" w:eastAsia="Times New Roman" w:hAnsi="Times New Roman" w:cs="Times New Roman"/>
          <w:sz w:val="24"/>
          <w:szCs w:val="24"/>
          <w:shd w:val="clear" w:color="auto" w:fill="FFFFFF"/>
          <w:lang w:eastAsia="en-GB"/>
        </w:rPr>
        <w:t>electrică și gaze naturale</w:t>
      </w:r>
      <w:r w:rsidR="00881A3C" w:rsidRPr="00C6558B">
        <w:rPr>
          <w:rFonts w:ascii="Times New Roman" w:eastAsia="Times New Roman" w:hAnsi="Times New Roman" w:cs="Times New Roman"/>
          <w:sz w:val="24"/>
          <w:szCs w:val="24"/>
          <w:shd w:val="clear" w:color="auto" w:fill="FFFFFF"/>
          <w:lang w:eastAsia="en-GB"/>
        </w:rPr>
        <w:t xml:space="preserve"> </w:t>
      </w:r>
      <w:r w:rsidRPr="00C6558B">
        <w:rPr>
          <w:rFonts w:ascii="Times New Roman" w:eastAsia="Times New Roman" w:hAnsi="Times New Roman" w:cs="Times New Roman"/>
          <w:sz w:val="24"/>
          <w:szCs w:val="24"/>
          <w:shd w:val="clear" w:color="auto" w:fill="FFFFFF"/>
          <w:lang w:eastAsia="en-GB"/>
        </w:rPr>
        <w:t>a obligaţiilor ce le revin în temeiul prevederilor art. 3 alin. (1)-(2) lit. e) şi art. 5 din Regulamentul (UE) nr. 1.227/2011</w:t>
      </w:r>
      <w:r w:rsidR="008B5A0E" w:rsidRPr="00C6558B">
        <w:rPr>
          <w:rFonts w:ascii="Times New Roman" w:eastAsia="Times New Roman" w:hAnsi="Times New Roman" w:cs="Times New Roman"/>
          <w:sz w:val="24"/>
          <w:szCs w:val="24"/>
          <w:shd w:val="clear" w:color="auto" w:fill="FFFFFF"/>
          <w:lang w:eastAsia="en-GB"/>
        </w:rPr>
        <w:t xml:space="preserve"> al Parlamentului European şi al Consiliului din </w:t>
      </w:r>
      <w:r w:rsidR="00881A3C">
        <w:rPr>
          <w:rFonts w:ascii="Times New Roman" w:eastAsia="Times New Roman" w:hAnsi="Times New Roman" w:cs="Times New Roman"/>
          <w:sz w:val="24"/>
          <w:szCs w:val="24"/>
          <w:shd w:val="clear" w:color="auto" w:fill="FFFFFF"/>
          <w:lang w:eastAsia="en-GB"/>
        </w:rPr>
        <w:t xml:space="preserve">                         </w:t>
      </w:r>
      <w:r w:rsidR="008B5A0E" w:rsidRPr="00C6558B">
        <w:rPr>
          <w:rFonts w:ascii="Times New Roman" w:eastAsia="Times New Roman" w:hAnsi="Times New Roman" w:cs="Times New Roman"/>
          <w:sz w:val="24"/>
          <w:szCs w:val="24"/>
          <w:shd w:val="clear" w:color="auto" w:fill="FFFFFF"/>
          <w:lang w:eastAsia="en-GB"/>
        </w:rPr>
        <w:t>25 octombrie 2011 privind integritatea şi transparenţa pieţei angro de energie</w:t>
      </w:r>
      <w:r w:rsidRPr="00C6558B">
        <w:rPr>
          <w:rFonts w:ascii="Times New Roman" w:eastAsia="Times New Roman" w:hAnsi="Times New Roman" w:cs="Times New Roman"/>
          <w:sz w:val="24"/>
          <w:szCs w:val="24"/>
          <w:shd w:val="clear" w:color="auto" w:fill="FFFFFF"/>
          <w:lang w:eastAsia="en-GB"/>
        </w:rPr>
        <w:t>;</w:t>
      </w:r>
    </w:p>
    <w:p w14:paraId="6D4883DD" w14:textId="10B45976" w:rsidR="00143E47" w:rsidRPr="00C6558B" w:rsidRDefault="00126EE3" w:rsidP="00301F91">
      <w:pPr>
        <w:numPr>
          <w:ilvl w:val="0"/>
          <w:numId w:val="38"/>
        </w:numPr>
        <w:tabs>
          <w:tab w:val="clear" w:pos="720"/>
          <w:tab w:val="num" w:pos="851"/>
        </w:tabs>
        <w:spacing w:after="0" w:line="360" w:lineRule="auto"/>
        <w:ind w:left="851" w:hanging="284"/>
        <w:jc w:val="both"/>
        <w:textAlignment w:val="baseline"/>
        <w:rPr>
          <w:rFonts w:ascii="Times New Roman" w:eastAsia="Times New Roman" w:hAnsi="Times New Roman" w:cs="Times New Roman"/>
          <w:sz w:val="24"/>
          <w:szCs w:val="24"/>
          <w:lang w:eastAsia="en-GB"/>
        </w:rPr>
      </w:pPr>
      <w:r w:rsidRPr="00C6558B">
        <w:rPr>
          <w:rFonts w:ascii="Times New Roman" w:eastAsia="Times New Roman" w:hAnsi="Times New Roman" w:cs="Times New Roman"/>
          <w:sz w:val="24"/>
          <w:szCs w:val="24"/>
          <w:shd w:val="clear" w:color="auto" w:fill="FFFFFF"/>
          <w:lang w:eastAsia="en-GB"/>
        </w:rPr>
        <w:t xml:space="preserve">refuzul participanţilor la </w:t>
      </w:r>
      <w:r w:rsidR="000F7E7D" w:rsidRPr="00C6558B">
        <w:rPr>
          <w:rFonts w:ascii="Times New Roman" w:eastAsia="Times New Roman" w:hAnsi="Times New Roman" w:cs="Times New Roman"/>
          <w:sz w:val="24"/>
          <w:szCs w:val="24"/>
          <w:shd w:val="clear" w:color="auto" w:fill="FFFFFF"/>
          <w:lang w:eastAsia="en-GB"/>
        </w:rPr>
        <w:t>pi</w:t>
      </w:r>
      <w:r w:rsidR="000F7E7D">
        <w:rPr>
          <w:rFonts w:ascii="Times New Roman" w:eastAsia="Times New Roman" w:hAnsi="Times New Roman" w:cs="Times New Roman"/>
          <w:sz w:val="24"/>
          <w:szCs w:val="24"/>
          <w:shd w:val="clear" w:color="auto" w:fill="FFFFFF"/>
          <w:lang w:eastAsia="en-GB"/>
        </w:rPr>
        <w:t>ețele</w:t>
      </w:r>
      <w:r w:rsidR="000F7E7D" w:rsidRPr="00C6558B" w:rsidDel="000F7E7D">
        <w:rPr>
          <w:rFonts w:ascii="Times New Roman" w:eastAsia="Times New Roman" w:hAnsi="Times New Roman" w:cs="Times New Roman"/>
          <w:sz w:val="24"/>
          <w:szCs w:val="24"/>
          <w:shd w:val="clear" w:color="auto" w:fill="FFFFFF"/>
          <w:lang w:eastAsia="en-GB"/>
        </w:rPr>
        <w:t xml:space="preserve"> </w:t>
      </w:r>
      <w:r w:rsidRPr="00C6558B">
        <w:rPr>
          <w:rFonts w:ascii="Times New Roman" w:eastAsia="Times New Roman" w:hAnsi="Times New Roman" w:cs="Times New Roman"/>
          <w:sz w:val="24"/>
          <w:szCs w:val="24"/>
          <w:shd w:val="clear" w:color="auto" w:fill="FFFFFF"/>
          <w:lang w:eastAsia="en-GB"/>
        </w:rPr>
        <w:t xml:space="preserve">angro de energie electrică </w:t>
      </w:r>
      <w:r w:rsidR="008B5A0E" w:rsidRPr="00C6558B">
        <w:rPr>
          <w:rFonts w:ascii="Times New Roman" w:eastAsia="Times New Roman" w:hAnsi="Times New Roman" w:cs="Times New Roman"/>
          <w:sz w:val="24"/>
          <w:szCs w:val="24"/>
          <w:shd w:val="clear" w:color="auto" w:fill="FFFFFF"/>
          <w:lang w:eastAsia="en-GB"/>
        </w:rPr>
        <w:t xml:space="preserve">și </w:t>
      </w:r>
      <w:r w:rsidRPr="00C6558B">
        <w:rPr>
          <w:rFonts w:ascii="Times New Roman" w:eastAsia="Times New Roman" w:hAnsi="Times New Roman" w:cs="Times New Roman"/>
          <w:sz w:val="24"/>
          <w:szCs w:val="24"/>
          <w:shd w:val="clear" w:color="auto" w:fill="FFFFFF"/>
          <w:lang w:eastAsia="en-GB"/>
        </w:rPr>
        <w:t xml:space="preserve">gaze naturale de a permite efectuarea de acţiuni de investigaţie şi/sau inspecţie inopinată în spaţiile ce aparţin operatorilor economici sau asociaţiilor de operatori economici care îşi desfăşoară activitatea în </w:t>
      </w:r>
      <w:r w:rsidR="008B5A0E" w:rsidRPr="00C6558B">
        <w:rPr>
          <w:rFonts w:ascii="Times New Roman" w:eastAsia="Times New Roman" w:hAnsi="Times New Roman" w:cs="Times New Roman"/>
          <w:sz w:val="24"/>
          <w:szCs w:val="24"/>
          <w:shd w:val="clear" w:color="auto" w:fill="FFFFFF"/>
          <w:lang w:eastAsia="en-GB"/>
        </w:rPr>
        <w:t xml:space="preserve">sectorul </w:t>
      </w:r>
      <w:r w:rsidRPr="00C6558B">
        <w:rPr>
          <w:rFonts w:ascii="Times New Roman" w:eastAsia="Times New Roman" w:hAnsi="Times New Roman" w:cs="Times New Roman"/>
          <w:sz w:val="24"/>
          <w:szCs w:val="24"/>
          <w:shd w:val="clear" w:color="auto" w:fill="FFFFFF"/>
          <w:lang w:eastAsia="en-GB"/>
        </w:rPr>
        <w:t xml:space="preserve">energiei electrice </w:t>
      </w:r>
      <w:r w:rsidR="008B5A0E" w:rsidRPr="00C6558B">
        <w:rPr>
          <w:rFonts w:ascii="Times New Roman" w:eastAsia="Times New Roman" w:hAnsi="Times New Roman" w:cs="Times New Roman"/>
          <w:sz w:val="24"/>
          <w:szCs w:val="24"/>
          <w:shd w:val="clear" w:color="auto" w:fill="FFFFFF"/>
          <w:lang w:eastAsia="en-GB"/>
        </w:rPr>
        <w:t xml:space="preserve">sau al gazelor naturale, </w:t>
      </w:r>
      <w:r w:rsidRPr="00C6558B">
        <w:rPr>
          <w:rFonts w:ascii="Times New Roman" w:eastAsia="Times New Roman" w:hAnsi="Times New Roman" w:cs="Times New Roman"/>
          <w:sz w:val="24"/>
          <w:szCs w:val="24"/>
          <w:shd w:val="clear" w:color="auto" w:fill="FFFFFF"/>
          <w:lang w:eastAsia="en-GB"/>
        </w:rPr>
        <w:t>pe care aceştia le deţin legal şi/sau îşi desfăşoară activitatea şi la domiciliul, terenurile sau mijloacele de transport aparţinând reprezentanţilor legali, administratorilor, directorilor şi altor angajaţi ai operatorilor economici ori asociaţiilor de operatori economici supuşi investigaţiei ce urmează a fi inspectate sau de a pune la dispoziţie echipamentele electronice pe care sunt stocate sau arhivate datele şi informaţiile ce fac obiectul investigaţiei;</w:t>
      </w:r>
    </w:p>
    <w:p w14:paraId="7E99E0FE" w14:textId="10C12B9E" w:rsidR="00143E47" w:rsidRPr="00C6558B" w:rsidRDefault="00126EE3" w:rsidP="00301F91">
      <w:pPr>
        <w:numPr>
          <w:ilvl w:val="0"/>
          <w:numId w:val="38"/>
        </w:numPr>
        <w:tabs>
          <w:tab w:val="clear" w:pos="720"/>
          <w:tab w:val="num" w:pos="851"/>
        </w:tabs>
        <w:spacing w:after="0" w:line="360" w:lineRule="auto"/>
        <w:ind w:left="851" w:hanging="284"/>
        <w:jc w:val="both"/>
        <w:textAlignment w:val="baseline"/>
        <w:rPr>
          <w:rFonts w:ascii="Times New Roman" w:eastAsia="Times New Roman" w:hAnsi="Times New Roman" w:cs="Times New Roman"/>
          <w:sz w:val="24"/>
          <w:szCs w:val="24"/>
          <w:lang w:eastAsia="en-GB"/>
        </w:rPr>
      </w:pPr>
      <w:r w:rsidRPr="00C6558B">
        <w:rPr>
          <w:rFonts w:ascii="Times New Roman" w:eastAsia="Times New Roman" w:hAnsi="Times New Roman" w:cs="Times New Roman"/>
          <w:sz w:val="24"/>
          <w:szCs w:val="24"/>
          <w:shd w:val="clear" w:color="auto" w:fill="FFFFFF"/>
          <w:lang w:eastAsia="en-GB"/>
        </w:rPr>
        <w:lastRenderedPageBreak/>
        <w:t>nefurnizarea datelor şi informaţiilor, furnizarea de date şi informaţii inexacte, incomplete sau care induc în eroare, ca urmare a solicitărilor ANRE, realizate în temeiul prevederilor art. 85 și art. 86 alin. (1) lit. c) şi d) şi alin. (3), respectiv art. 184 şi art. 185 alin. (1) lit. c) şi d) şi alin. (3)</w:t>
      </w:r>
      <w:r w:rsidR="00881A3C">
        <w:rPr>
          <w:rFonts w:ascii="Times New Roman" w:eastAsia="Times New Roman" w:hAnsi="Times New Roman" w:cs="Times New Roman"/>
          <w:sz w:val="24"/>
          <w:szCs w:val="24"/>
          <w:shd w:val="clear" w:color="auto" w:fill="FFFFFF"/>
          <w:lang w:eastAsia="en-GB"/>
        </w:rPr>
        <w:t xml:space="preserve"> din Lege</w:t>
      </w:r>
      <w:r w:rsidRPr="00C6558B">
        <w:rPr>
          <w:rFonts w:ascii="Times New Roman" w:eastAsia="Times New Roman" w:hAnsi="Times New Roman" w:cs="Times New Roman"/>
          <w:sz w:val="24"/>
          <w:szCs w:val="24"/>
          <w:shd w:val="clear" w:color="auto" w:fill="FFFFFF"/>
          <w:lang w:eastAsia="en-GB"/>
        </w:rPr>
        <w:t>;</w:t>
      </w:r>
    </w:p>
    <w:p w14:paraId="48524539" w14:textId="6B7B2191" w:rsidR="00126EE3" w:rsidRPr="007D65A3" w:rsidRDefault="009F7E85" w:rsidP="007D65A3">
      <w:pPr>
        <w:numPr>
          <w:ilvl w:val="0"/>
          <w:numId w:val="38"/>
        </w:numPr>
        <w:tabs>
          <w:tab w:val="clear" w:pos="720"/>
          <w:tab w:val="num" w:pos="851"/>
        </w:tabs>
        <w:spacing w:after="0" w:line="360" w:lineRule="auto"/>
        <w:ind w:left="851" w:hanging="284"/>
        <w:jc w:val="both"/>
        <w:textAlignment w:val="baseline"/>
        <w:rPr>
          <w:rFonts w:ascii="Times New Roman" w:eastAsia="Times New Roman" w:hAnsi="Times New Roman" w:cs="Times New Roman"/>
          <w:sz w:val="24"/>
          <w:szCs w:val="24"/>
          <w:lang w:eastAsia="en-GB"/>
        </w:rPr>
      </w:pPr>
      <w:r w:rsidRPr="00C6558B">
        <w:rPr>
          <w:rStyle w:val="spctbdy"/>
          <w:rFonts w:ascii="Times New Roman" w:hAnsi="Times New Roman" w:cs="Times New Roman"/>
          <w:sz w:val="24"/>
          <w:szCs w:val="24"/>
        </w:rPr>
        <w:t xml:space="preserve">nerespectarea de către participanţii la piaţă şi operatorul de transport şi de sistem a cerinţelor prevăzute în regulamentele europene, altele decât cele menţionate la art. 93                 alin. (1) </w:t>
      </w:r>
      <w:r w:rsidR="008B5419">
        <w:fldChar w:fldCharType="begin"/>
      </w:r>
      <w:r w:rsidR="008B5419">
        <w:instrText xml:space="preserve"> HYPERLINK </w:instrText>
      </w:r>
      <w:r w:rsidR="008B5419">
        <w:fldChar w:fldCharType="separate"/>
      </w:r>
      <w:r w:rsidRPr="00C6558B">
        <w:rPr>
          <w:rStyle w:val="Hyperlink"/>
          <w:rFonts w:ascii="Times New Roman" w:hAnsi="Times New Roman" w:cs="Times New Roman"/>
          <w:color w:val="auto"/>
          <w:sz w:val="24"/>
          <w:szCs w:val="24"/>
          <w:u w:val="none"/>
        </w:rPr>
        <w:t>pct. 32-35</w:t>
      </w:r>
      <w:r w:rsidR="008B5419">
        <w:rPr>
          <w:rStyle w:val="Hyperlink"/>
          <w:rFonts w:ascii="Times New Roman" w:hAnsi="Times New Roman" w:cs="Times New Roman"/>
          <w:color w:val="auto"/>
          <w:sz w:val="24"/>
          <w:szCs w:val="24"/>
          <w:u w:val="none"/>
        </w:rPr>
        <w:fldChar w:fldCharType="end"/>
      </w:r>
      <w:r w:rsidRPr="00C6558B">
        <w:rPr>
          <w:rStyle w:val="spctbdy"/>
          <w:rFonts w:ascii="Times New Roman" w:hAnsi="Times New Roman" w:cs="Times New Roman"/>
          <w:sz w:val="24"/>
          <w:szCs w:val="24"/>
        </w:rPr>
        <w:t xml:space="preserve">, </w:t>
      </w:r>
      <w:hyperlink w:history="1">
        <w:r w:rsidRPr="00C6558B">
          <w:rPr>
            <w:rStyle w:val="Hyperlink"/>
            <w:rFonts w:ascii="Times New Roman" w:hAnsi="Times New Roman" w:cs="Times New Roman"/>
            <w:color w:val="auto"/>
            <w:sz w:val="24"/>
            <w:szCs w:val="24"/>
            <w:u w:val="none"/>
          </w:rPr>
          <w:t>41</w:t>
        </w:r>
      </w:hyperlink>
      <w:r w:rsidRPr="00C6558B">
        <w:rPr>
          <w:rStyle w:val="spctbdy"/>
          <w:rFonts w:ascii="Times New Roman" w:hAnsi="Times New Roman" w:cs="Times New Roman"/>
          <w:sz w:val="24"/>
          <w:szCs w:val="24"/>
        </w:rPr>
        <w:t xml:space="preserve"> şi </w:t>
      </w:r>
      <w:hyperlink w:history="1">
        <w:r w:rsidRPr="00C6558B">
          <w:rPr>
            <w:rStyle w:val="Hyperlink"/>
            <w:rFonts w:ascii="Times New Roman" w:hAnsi="Times New Roman" w:cs="Times New Roman"/>
            <w:color w:val="auto"/>
            <w:sz w:val="24"/>
            <w:szCs w:val="24"/>
            <w:u w:val="none"/>
          </w:rPr>
          <w:t>42</w:t>
        </w:r>
      </w:hyperlink>
      <w:r w:rsidRPr="00C6558B">
        <w:rPr>
          <w:rStyle w:val="spctbdy"/>
          <w:rFonts w:ascii="Times New Roman" w:hAnsi="Times New Roman" w:cs="Times New Roman"/>
          <w:sz w:val="24"/>
          <w:szCs w:val="24"/>
        </w:rPr>
        <w:t xml:space="preserve">, respectiv art. 194 pct. 35 și </w:t>
      </w:r>
      <w:r w:rsidRPr="00351ACD">
        <w:rPr>
          <w:rStyle w:val="slgi1"/>
          <w:rFonts w:ascii="Times New Roman" w:eastAsia="Times New Roman" w:hAnsi="Times New Roman" w:cs="Times New Roman"/>
          <w:color w:val="auto"/>
          <w:sz w:val="24"/>
          <w:szCs w:val="24"/>
        </w:rPr>
        <w:t>36^1</w:t>
      </w:r>
      <w:r w:rsidRPr="00351ACD">
        <w:rPr>
          <w:rStyle w:val="slitbdy"/>
          <w:rFonts w:eastAsia="Times New Roman"/>
          <w:color w:val="auto"/>
        </w:rPr>
        <w:t xml:space="preserve"> </w:t>
      </w:r>
      <w:r>
        <w:rPr>
          <w:rStyle w:val="spctbdy"/>
          <w:rFonts w:ascii="Times New Roman" w:hAnsi="Times New Roman" w:cs="Times New Roman"/>
          <w:sz w:val="24"/>
          <w:szCs w:val="24"/>
        </w:rPr>
        <w:t>din Lege</w:t>
      </w:r>
      <w:r w:rsidRPr="00C6558B">
        <w:rPr>
          <w:rStyle w:val="spctbdy"/>
          <w:rFonts w:ascii="Times New Roman" w:hAnsi="Times New Roman" w:cs="Times New Roman"/>
          <w:sz w:val="24"/>
          <w:szCs w:val="24"/>
        </w:rPr>
        <w:t>;</w:t>
      </w:r>
      <w:r w:rsidR="00126EE3" w:rsidRPr="007D65A3">
        <w:rPr>
          <w:rFonts w:ascii="Times New Roman" w:eastAsia="Times New Roman" w:hAnsi="Times New Roman" w:cs="Times New Roman"/>
          <w:b/>
          <w:sz w:val="24"/>
          <w:szCs w:val="24"/>
          <w:lang w:eastAsia="en-GB"/>
        </w:rPr>
        <w:t xml:space="preserve"> </w:t>
      </w:r>
    </w:p>
    <w:p w14:paraId="405E97A3" w14:textId="30549E81" w:rsidR="007C3C6D" w:rsidRPr="00301F91" w:rsidRDefault="00126EE3" w:rsidP="00301F91">
      <w:pPr>
        <w:spacing w:after="0" w:line="360" w:lineRule="auto"/>
        <w:jc w:val="both"/>
        <w:textAlignment w:val="baseline"/>
        <w:rPr>
          <w:rFonts w:ascii="Times New Roman" w:eastAsia="Times New Roman" w:hAnsi="Times New Roman" w:cs="Times New Roman"/>
          <w:sz w:val="24"/>
          <w:szCs w:val="24"/>
          <w:lang w:eastAsia="en-GB"/>
        </w:rPr>
      </w:pPr>
      <w:r w:rsidRPr="00301F91">
        <w:rPr>
          <w:rFonts w:ascii="Times New Roman" w:eastAsia="Times New Roman" w:hAnsi="Times New Roman" w:cs="Times New Roman"/>
          <w:b/>
          <w:color w:val="000000"/>
          <w:sz w:val="24"/>
          <w:szCs w:val="24"/>
          <w:lang w:eastAsia="en-GB"/>
        </w:rPr>
        <w:t xml:space="preserve">Art. 7. ‒ </w:t>
      </w:r>
      <w:r w:rsidRPr="00C6558B">
        <w:rPr>
          <w:rFonts w:ascii="Times New Roman" w:eastAsia="Times New Roman" w:hAnsi="Times New Roman" w:cs="Times New Roman"/>
          <w:color w:val="000000"/>
          <w:sz w:val="24"/>
          <w:szCs w:val="24"/>
          <w:lang w:eastAsia="en-GB"/>
        </w:rPr>
        <w:t>(1)</w:t>
      </w:r>
      <w:r w:rsidRPr="00301F91">
        <w:rPr>
          <w:rFonts w:ascii="Times New Roman" w:eastAsia="Times New Roman" w:hAnsi="Times New Roman" w:cs="Times New Roman"/>
          <w:sz w:val="24"/>
          <w:szCs w:val="24"/>
          <w:lang w:eastAsia="en-GB"/>
        </w:rPr>
        <w:t xml:space="preserve">  </w:t>
      </w:r>
      <w:r w:rsidR="007C3C6D" w:rsidRPr="00301F91">
        <w:rPr>
          <w:rFonts w:ascii="Times New Roman" w:eastAsia="Times New Roman" w:hAnsi="Times New Roman" w:cs="Times New Roman"/>
          <w:sz w:val="24"/>
          <w:szCs w:val="24"/>
          <w:lang w:eastAsia="en-GB"/>
        </w:rPr>
        <w:t xml:space="preserve">În cazul faptelor susceptibile a constitui contravenţiile prevăzute la art. </w:t>
      </w:r>
      <w:r w:rsidR="007C3C6D">
        <w:rPr>
          <w:rFonts w:ascii="Times New Roman" w:eastAsia="Times New Roman" w:hAnsi="Times New Roman" w:cs="Times New Roman"/>
          <w:sz w:val="24"/>
          <w:szCs w:val="24"/>
          <w:lang w:eastAsia="en-GB"/>
        </w:rPr>
        <w:t>6 alin. (2</w:t>
      </w:r>
      <w:r w:rsidR="007C3C6D" w:rsidRPr="00301F91">
        <w:rPr>
          <w:rFonts w:ascii="Times New Roman" w:eastAsia="Times New Roman" w:hAnsi="Times New Roman" w:cs="Times New Roman"/>
          <w:sz w:val="24"/>
          <w:szCs w:val="24"/>
          <w:lang w:eastAsia="en-GB"/>
        </w:rPr>
        <w:t xml:space="preserve">) </w:t>
      </w:r>
      <w:r w:rsidR="000A2042">
        <w:rPr>
          <w:rFonts w:ascii="Times New Roman" w:eastAsia="Times New Roman" w:hAnsi="Times New Roman" w:cs="Times New Roman"/>
          <w:sz w:val="24"/>
          <w:szCs w:val="24"/>
          <w:lang w:eastAsia="en-GB"/>
        </w:rPr>
        <w:t xml:space="preserve">                  </w:t>
      </w:r>
      <w:r w:rsidR="007C3C6D">
        <w:rPr>
          <w:rFonts w:ascii="Times New Roman" w:eastAsia="Times New Roman" w:hAnsi="Times New Roman" w:cs="Times New Roman"/>
          <w:sz w:val="24"/>
          <w:szCs w:val="24"/>
          <w:lang w:eastAsia="en-GB"/>
        </w:rPr>
        <w:t>lit. a), b) și</w:t>
      </w:r>
      <w:r w:rsidR="007C3C6D">
        <w:rPr>
          <w:rFonts w:ascii="Times New Roman" w:eastAsia="Times New Roman" w:hAnsi="Times New Roman" w:cs="Times New Roman"/>
          <w:sz w:val="24"/>
          <w:szCs w:val="24"/>
          <w:lang w:val="en-GB" w:eastAsia="en-GB"/>
        </w:rPr>
        <w:t xml:space="preserve"> e)</w:t>
      </w:r>
      <w:r w:rsidR="007C3C6D" w:rsidRPr="00301F91">
        <w:rPr>
          <w:rFonts w:ascii="Times New Roman" w:eastAsia="Times New Roman" w:hAnsi="Times New Roman" w:cs="Times New Roman"/>
          <w:sz w:val="24"/>
          <w:szCs w:val="24"/>
          <w:lang w:eastAsia="en-GB"/>
        </w:rPr>
        <w:t xml:space="preserve"> </w:t>
      </w:r>
      <w:r w:rsidR="007C3C6D">
        <w:rPr>
          <w:rFonts w:ascii="Times New Roman" w:eastAsia="Times New Roman" w:hAnsi="Times New Roman" w:cs="Times New Roman"/>
          <w:sz w:val="24"/>
          <w:szCs w:val="24"/>
          <w:lang w:eastAsia="en-GB"/>
        </w:rPr>
        <w:t xml:space="preserve">se </w:t>
      </w:r>
      <w:r w:rsidR="007C3C6D" w:rsidRPr="00301F91">
        <w:rPr>
          <w:rFonts w:ascii="Times New Roman" w:eastAsia="Times New Roman" w:hAnsi="Times New Roman" w:cs="Times New Roman"/>
          <w:sz w:val="24"/>
          <w:szCs w:val="24"/>
          <w:lang w:eastAsia="en-GB"/>
        </w:rPr>
        <w:t xml:space="preserve"> întocmește un </w:t>
      </w:r>
      <w:r w:rsidR="007C3C6D" w:rsidRPr="000F5768">
        <w:rPr>
          <w:rFonts w:ascii="Times New Roman" w:eastAsia="Times New Roman" w:hAnsi="Times New Roman" w:cs="Times New Roman"/>
          <w:i/>
          <w:sz w:val="24"/>
          <w:szCs w:val="24"/>
          <w:lang w:eastAsia="en-GB"/>
        </w:rPr>
        <w:t>Referat</w:t>
      </w:r>
      <w:r w:rsidR="007C3C6D">
        <w:rPr>
          <w:rFonts w:ascii="Times New Roman" w:eastAsia="Times New Roman" w:hAnsi="Times New Roman" w:cs="Times New Roman"/>
          <w:i/>
          <w:sz w:val="24"/>
          <w:szCs w:val="24"/>
          <w:lang w:eastAsia="en-GB"/>
        </w:rPr>
        <w:t>,</w:t>
      </w:r>
      <w:r w:rsidR="007C3C6D" w:rsidRPr="00301F91">
        <w:rPr>
          <w:rFonts w:ascii="Times New Roman" w:eastAsia="Times New Roman" w:hAnsi="Times New Roman" w:cs="Times New Roman"/>
          <w:sz w:val="24"/>
          <w:szCs w:val="24"/>
          <w:lang w:eastAsia="en-GB"/>
        </w:rPr>
        <w:t xml:space="preserve"> </w:t>
      </w:r>
      <w:r w:rsidR="007C3C6D">
        <w:rPr>
          <w:rFonts w:ascii="Times New Roman" w:eastAsia="Times New Roman" w:hAnsi="Times New Roman" w:cs="Times New Roman"/>
          <w:sz w:val="24"/>
          <w:szCs w:val="24"/>
          <w:lang w:eastAsia="en-GB"/>
        </w:rPr>
        <w:t>în</w:t>
      </w:r>
      <w:r w:rsidR="007C3C6D" w:rsidRPr="00301F91">
        <w:rPr>
          <w:rFonts w:ascii="Times New Roman" w:eastAsia="Times New Roman" w:hAnsi="Times New Roman" w:cs="Times New Roman"/>
          <w:sz w:val="24"/>
          <w:szCs w:val="24"/>
          <w:lang w:eastAsia="en-GB"/>
        </w:rPr>
        <w:t xml:space="preserve"> care </w:t>
      </w:r>
      <w:r w:rsidR="007C3C6D">
        <w:rPr>
          <w:rFonts w:ascii="Times New Roman" w:eastAsia="Times New Roman" w:hAnsi="Times New Roman" w:cs="Times New Roman"/>
          <w:sz w:val="24"/>
          <w:szCs w:val="24"/>
          <w:lang w:eastAsia="en-GB"/>
        </w:rPr>
        <w:t>este de</w:t>
      </w:r>
      <w:r w:rsidR="007C3C6D" w:rsidRPr="00301F91">
        <w:rPr>
          <w:rFonts w:ascii="Times New Roman" w:eastAsia="Times New Roman" w:hAnsi="Times New Roman" w:cs="Times New Roman"/>
          <w:sz w:val="24"/>
          <w:szCs w:val="24"/>
          <w:lang w:eastAsia="en-GB"/>
        </w:rPr>
        <w:t>scri</w:t>
      </w:r>
      <w:r w:rsidR="007C3C6D">
        <w:rPr>
          <w:rFonts w:ascii="Times New Roman" w:eastAsia="Times New Roman" w:hAnsi="Times New Roman" w:cs="Times New Roman"/>
          <w:sz w:val="24"/>
          <w:szCs w:val="24"/>
          <w:lang w:eastAsia="en-GB"/>
        </w:rPr>
        <w:t>s</w:t>
      </w:r>
      <w:r w:rsidR="007C3C6D" w:rsidRPr="00301F91">
        <w:rPr>
          <w:rFonts w:ascii="Times New Roman" w:eastAsia="Times New Roman" w:hAnsi="Times New Roman" w:cs="Times New Roman"/>
          <w:sz w:val="24"/>
          <w:szCs w:val="24"/>
          <w:lang w:eastAsia="en-GB"/>
        </w:rPr>
        <w:t xml:space="preserve"> motivul și argumenta</w:t>
      </w:r>
      <w:r w:rsidR="007C3C6D">
        <w:rPr>
          <w:rFonts w:ascii="Times New Roman" w:eastAsia="Times New Roman" w:hAnsi="Times New Roman" w:cs="Times New Roman"/>
          <w:sz w:val="24"/>
          <w:szCs w:val="24"/>
          <w:lang w:eastAsia="en-GB"/>
        </w:rPr>
        <w:t>t</w:t>
      </w:r>
      <w:r w:rsidR="007C3C6D" w:rsidRPr="00301F91">
        <w:rPr>
          <w:rFonts w:ascii="Times New Roman" w:eastAsia="Times New Roman" w:hAnsi="Times New Roman" w:cs="Times New Roman"/>
          <w:sz w:val="24"/>
          <w:szCs w:val="24"/>
          <w:lang w:eastAsia="en-GB"/>
        </w:rPr>
        <w:t xml:space="preserve">ă fapta </w:t>
      </w:r>
      <w:r w:rsidR="007C3C6D">
        <w:rPr>
          <w:rFonts w:ascii="Times New Roman" w:eastAsia="Times New Roman" w:hAnsi="Times New Roman" w:cs="Times New Roman"/>
          <w:sz w:val="24"/>
          <w:szCs w:val="24"/>
          <w:lang w:eastAsia="en-GB"/>
        </w:rPr>
        <w:t xml:space="preserve">contravențională </w:t>
      </w:r>
      <w:r w:rsidR="007C3C6D" w:rsidRPr="00301F91">
        <w:rPr>
          <w:rFonts w:ascii="Times New Roman" w:eastAsia="Times New Roman" w:hAnsi="Times New Roman" w:cs="Times New Roman"/>
          <w:sz w:val="24"/>
          <w:szCs w:val="24"/>
          <w:lang w:eastAsia="en-GB"/>
        </w:rPr>
        <w:t>săvârșită de operatorul economic investigat</w:t>
      </w:r>
      <w:r w:rsidR="000A2042">
        <w:rPr>
          <w:rFonts w:ascii="Times New Roman" w:eastAsia="Times New Roman" w:hAnsi="Times New Roman" w:cs="Times New Roman"/>
          <w:sz w:val="24"/>
          <w:szCs w:val="24"/>
          <w:lang w:eastAsia="en-GB"/>
        </w:rPr>
        <w:t>, c</w:t>
      </w:r>
      <w:r w:rsidR="002B7A12">
        <w:rPr>
          <w:rFonts w:ascii="Times New Roman" w:eastAsia="Times New Roman" w:hAnsi="Times New Roman" w:cs="Times New Roman"/>
          <w:sz w:val="24"/>
          <w:szCs w:val="24"/>
          <w:lang w:eastAsia="en-GB"/>
        </w:rPr>
        <w:t>e</w:t>
      </w:r>
      <w:r w:rsidR="007C3C6D">
        <w:rPr>
          <w:rFonts w:ascii="Times New Roman" w:eastAsia="Times New Roman" w:hAnsi="Times New Roman" w:cs="Times New Roman"/>
          <w:sz w:val="24"/>
          <w:szCs w:val="24"/>
          <w:lang w:eastAsia="en-GB"/>
        </w:rPr>
        <w:t xml:space="preserve"> </w:t>
      </w:r>
      <w:r w:rsidR="002B7A12">
        <w:rPr>
          <w:rFonts w:ascii="Times New Roman" w:eastAsia="Times New Roman" w:hAnsi="Times New Roman" w:cs="Times New Roman"/>
          <w:sz w:val="24"/>
          <w:szCs w:val="24"/>
          <w:lang w:eastAsia="en-GB"/>
        </w:rPr>
        <w:t>s</w:t>
      </w:r>
      <w:r w:rsidR="007C3C6D">
        <w:rPr>
          <w:rFonts w:ascii="Times New Roman" w:eastAsia="Times New Roman" w:hAnsi="Times New Roman" w:cs="Times New Roman"/>
          <w:sz w:val="24"/>
          <w:szCs w:val="24"/>
          <w:lang w:eastAsia="en-GB"/>
        </w:rPr>
        <w:t xml:space="preserve">e </w:t>
      </w:r>
      <w:r w:rsidR="007C3C6D" w:rsidRPr="00301F91">
        <w:rPr>
          <w:rFonts w:ascii="Times New Roman" w:eastAsia="Times New Roman" w:hAnsi="Times New Roman" w:cs="Times New Roman"/>
          <w:sz w:val="24"/>
          <w:szCs w:val="24"/>
          <w:lang w:eastAsia="en-GB"/>
        </w:rPr>
        <w:t>transmi</w:t>
      </w:r>
      <w:r w:rsidR="002B7A12">
        <w:rPr>
          <w:rFonts w:ascii="Times New Roman" w:eastAsia="Times New Roman" w:hAnsi="Times New Roman" w:cs="Times New Roman"/>
          <w:sz w:val="24"/>
          <w:szCs w:val="24"/>
          <w:lang w:eastAsia="en-GB"/>
        </w:rPr>
        <w:t>te</w:t>
      </w:r>
      <w:r w:rsidR="007C3C6D" w:rsidRPr="00301F91">
        <w:rPr>
          <w:rFonts w:ascii="Times New Roman" w:eastAsia="Times New Roman" w:hAnsi="Times New Roman" w:cs="Times New Roman"/>
          <w:sz w:val="24"/>
          <w:szCs w:val="24"/>
          <w:lang w:eastAsia="en-GB"/>
        </w:rPr>
        <w:t xml:space="preserve"> Comitetului de Reglementare, în vederea adoptării de către membrii acestuia. </w:t>
      </w:r>
    </w:p>
    <w:p w14:paraId="7371CCE7" w14:textId="54C0CA6A" w:rsidR="00F35EBE" w:rsidRPr="00F3339B" w:rsidRDefault="00126EE3" w:rsidP="00301F91">
      <w:pPr>
        <w:pStyle w:val="ListParagraph"/>
        <w:widowControl w:val="0"/>
        <w:numPr>
          <w:ilvl w:val="1"/>
          <w:numId w:val="40"/>
        </w:numPr>
        <w:tabs>
          <w:tab w:val="left" w:pos="426"/>
        </w:tabs>
        <w:spacing w:after="0" w:line="360" w:lineRule="auto"/>
        <w:ind w:left="0" w:firstLine="0"/>
        <w:contextualSpacing/>
        <w:jc w:val="both"/>
        <w:rPr>
          <w:rFonts w:ascii="Times New Roman" w:eastAsia="Times New Roman" w:hAnsi="Times New Roman" w:cs="Times New Roman"/>
          <w:sz w:val="24"/>
          <w:szCs w:val="24"/>
          <w:lang w:eastAsia="en-GB"/>
        </w:rPr>
      </w:pPr>
      <w:r w:rsidRPr="00F3339B">
        <w:rPr>
          <w:rFonts w:ascii="Times New Roman" w:hAnsi="Times New Roman" w:cs="Times New Roman"/>
          <w:noProof/>
          <w:sz w:val="24"/>
          <w:szCs w:val="24"/>
          <w:lang w:eastAsia="fr-BE"/>
        </w:rPr>
        <w:t>Documentele care se prezintă spre analiză şi dezbatere Comitetului</w:t>
      </w:r>
      <w:r w:rsidRPr="00F3339B">
        <w:rPr>
          <w:rFonts w:ascii="Times New Roman" w:eastAsia="Times New Roman" w:hAnsi="Times New Roman" w:cs="Times New Roman"/>
          <w:sz w:val="24"/>
          <w:szCs w:val="24"/>
          <w:lang w:eastAsia="en-GB"/>
        </w:rPr>
        <w:t xml:space="preserve"> de Reglementare</w:t>
      </w:r>
      <w:r w:rsidR="00F3339B" w:rsidRPr="003C177F">
        <w:rPr>
          <w:rFonts w:ascii="Times New Roman" w:hAnsi="Times New Roman" w:cs="Times New Roman"/>
          <w:noProof/>
          <w:sz w:val="24"/>
          <w:szCs w:val="24"/>
          <w:lang w:eastAsia="fr-BE"/>
        </w:rPr>
        <w:t xml:space="preserve"> </w:t>
      </w:r>
      <w:r w:rsidRPr="00F3339B">
        <w:rPr>
          <w:rFonts w:ascii="Times New Roman" w:hAnsi="Times New Roman" w:cs="Times New Roman"/>
          <w:noProof/>
          <w:sz w:val="24"/>
          <w:szCs w:val="24"/>
          <w:lang w:eastAsia="fr-BE"/>
        </w:rPr>
        <w:t xml:space="preserve">sunt </w:t>
      </w:r>
      <w:r w:rsidR="00F3339B" w:rsidRPr="003C177F">
        <w:rPr>
          <w:rFonts w:ascii="Times New Roman" w:eastAsia="Times New Roman" w:hAnsi="Times New Roman" w:cs="Times New Roman"/>
          <w:sz w:val="24"/>
          <w:szCs w:val="24"/>
          <w:lang w:eastAsia="en-GB"/>
        </w:rPr>
        <w:t>Referatul prin care se propune a</w:t>
      </w:r>
      <w:r w:rsidR="00F3339B" w:rsidRPr="003C177F">
        <w:rPr>
          <w:rFonts w:ascii="Times New Roman" w:hAnsi="Times New Roman" w:cs="Times New Roman"/>
          <w:noProof/>
          <w:sz w:val="24"/>
          <w:szCs w:val="24"/>
          <w:lang w:eastAsia="fr-BE"/>
        </w:rPr>
        <w:t>doptarea deciziei</w:t>
      </w:r>
      <w:r w:rsidR="00F3339B" w:rsidRPr="003C177F">
        <w:rPr>
          <w:rFonts w:ascii="Times New Roman" w:eastAsia="Times New Roman" w:hAnsi="Times New Roman" w:cs="Times New Roman"/>
          <w:sz w:val="24"/>
          <w:szCs w:val="24"/>
          <w:lang w:eastAsia="en-GB"/>
        </w:rPr>
        <w:t xml:space="preserve"> </w:t>
      </w:r>
      <w:r w:rsidR="0058033B">
        <w:rPr>
          <w:rFonts w:ascii="Times New Roman" w:eastAsia="Times New Roman" w:hAnsi="Times New Roman" w:cs="Times New Roman"/>
          <w:sz w:val="24"/>
          <w:szCs w:val="24"/>
          <w:lang w:eastAsia="en-GB"/>
        </w:rPr>
        <w:t>de finalizare</w:t>
      </w:r>
      <w:r w:rsidR="001C3651">
        <w:rPr>
          <w:rFonts w:ascii="Times New Roman" w:eastAsia="Times New Roman" w:hAnsi="Times New Roman" w:cs="Times New Roman"/>
          <w:sz w:val="24"/>
          <w:szCs w:val="24"/>
          <w:lang w:eastAsia="en-GB"/>
        </w:rPr>
        <w:t xml:space="preserve">, </w:t>
      </w:r>
      <w:r w:rsidR="009F7E85">
        <w:rPr>
          <w:rFonts w:ascii="Times New Roman" w:eastAsia="Times New Roman" w:hAnsi="Times New Roman" w:cs="Times New Roman"/>
          <w:sz w:val="24"/>
          <w:szCs w:val="24"/>
          <w:lang w:eastAsia="en-GB"/>
        </w:rPr>
        <w:t xml:space="preserve">prevăzut la alin. (1), </w:t>
      </w:r>
      <w:r w:rsidRPr="00F3339B">
        <w:rPr>
          <w:rFonts w:ascii="Times New Roman" w:eastAsia="Times New Roman" w:hAnsi="Times New Roman" w:cs="Times New Roman"/>
          <w:sz w:val="24"/>
          <w:szCs w:val="24"/>
          <w:lang w:eastAsia="en-GB"/>
        </w:rPr>
        <w:t>Raportul de investigație în forma finală</w:t>
      </w:r>
      <w:r w:rsidR="001C3651">
        <w:rPr>
          <w:rFonts w:ascii="Times New Roman" w:eastAsia="Times New Roman" w:hAnsi="Times New Roman" w:cs="Times New Roman"/>
          <w:sz w:val="24"/>
          <w:szCs w:val="24"/>
          <w:lang w:eastAsia="en-GB"/>
        </w:rPr>
        <w:t xml:space="preserve"> întocmit de către direcția de specialitate care desfășoară activități de investigație</w:t>
      </w:r>
      <w:r w:rsidR="00F3339B" w:rsidRPr="003C177F">
        <w:rPr>
          <w:rFonts w:ascii="Times New Roman" w:eastAsia="Times New Roman" w:hAnsi="Times New Roman" w:cs="Times New Roman"/>
          <w:sz w:val="24"/>
          <w:szCs w:val="24"/>
          <w:lang w:eastAsia="en-GB"/>
        </w:rPr>
        <w:t>, după caz</w:t>
      </w:r>
      <w:r w:rsidR="001C3651">
        <w:rPr>
          <w:rFonts w:ascii="Times New Roman" w:eastAsia="Times New Roman" w:hAnsi="Times New Roman" w:cs="Times New Roman"/>
          <w:sz w:val="24"/>
          <w:szCs w:val="24"/>
          <w:lang w:eastAsia="en-GB"/>
        </w:rPr>
        <w:t xml:space="preserve">, și </w:t>
      </w:r>
      <w:r w:rsidR="001C3651" w:rsidRPr="00F3339B">
        <w:rPr>
          <w:rFonts w:ascii="Times New Roman" w:eastAsia="Times New Roman" w:hAnsi="Times New Roman" w:cs="Times New Roman"/>
          <w:sz w:val="24"/>
          <w:szCs w:val="24"/>
          <w:lang w:eastAsia="en-GB"/>
        </w:rPr>
        <w:t>Decizia de finalizare a investigației</w:t>
      </w:r>
      <w:r w:rsidR="001C3651">
        <w:rPr>
          <w:rFonts w:ascii="Times New Roman" w:eastAsia="Times New Roman" w:hAnsi="Times New Roman" w:cs="Times New Roman"/>
          <w:sz w:val="24"/>
          <w:szCs w:val="24"/>
          <w:lang w:eastAsia="en-GB"/>
        </w:rPr>
        <w:t xml:space="preserve"> prevăzută la art. 1</w:t>
      </w:r>
      <w:r w:rsidR="0027734D">
        <w:rPr>
          <w:rFonts w:ascii="Times New Roman" w:eastAsia="Times New Roman" w:hAnsi="Times New Roman" w:cs="Times New Roman"/>
          <w:sz w:val="24"/>
          <w:szCs w:val="24"/>
          <w:lang w:eastAsia="en-GB"/>
        </w:rPr>
        <w:t>3</w:t>
      </w:r>
      <w:r w:rsidR="001C3651">
        <w:rPr>
          <w:rFonts w:ascii="Times New Roman" w:eastAsia="Times New Roman" w:hAnsi="Times New Roman" w:cs="Times New Roman"/>
          <w:sz w:val="24"/>
          <w:szCs w:val="24"/>
          <w:lang w:eastAsia="en-GB"/>
        </w:rPr>
        <w:t xml:space="preserve"> alin. (1) lit. a)</w:t>
      </w:r>
      <w:r w:rsidR="00F3339B" w:rsidRPr="003C177F">
        <w:rPr>
          <w:rFonts w:ascii="Times New Roman" w:eastAsia="Times New Roman" w:hAnsi="Times New Roman" w:cs="Times New Roman"/>
          <w:sz w:val="24"/>
          <w:szCs w:val="24"/>
          <w:lang w:eastAsia="en-GB"/>
        </w:rPr>
        <w:t>.</w:t>
      </w:r>
      <w:r w:rsidRPr="00F3339B">
        <w:rPr>
          <w:rFonts w:ascii="Times New Roman" w:eastAsia="Times New Roman" w:hAnsi="Times New Roman" w:cs="Times New Roman"/>
          <w:sz w:val="24"/>
          <w:szCs w:val="24"/>
          <w:lang w:eastAsia="en-GB"/>
        </w:rPr>
        <w:t xml:space="preserve"> </w:t>
      </w:r>
    </w:p>
    <w:p w14:paraId="485D153C" w14:textId="7EA1745C" w:rsidR="00F35EBE" w:rsidRPr="00301F91" w:rsidRDefault="00F35EBE" w:rsidP="00301F91">
      <w:pPr>
        <w:pStyle w:val="ListParagraph"/>
        <w:widowControl w:val="0"/>
        <w:numPr>
          <w:ilvl w:val="1"/>
          <w:numId w:val="40"/>
        </w:numPr>
        <w:tabs>
          <w:tab w:val="left" w:pos="426"/>
        </w:tabs>
        <w:spacing w:after="0" w:line="360" w:lineRule="auto"/>
        <w:ind w:left="0" w:firstLine="0"/>
        <w:contextualSpacing/>
        <w:jc w:val="both"/>
        <w:rPr>
          <w:rFonts w:ascii="Times New Roman" w:eastAsia="Times New Roman" w:hAnsi="Times New Roman" w:cs="Times New Roman"/>
          <w:sz w:val="24"/>
          <w:szCs w:val="24"/>
          <w:lang w:eastAsia="en-GB"/>
        </w:rPr>
      </w:pPr>
      <w:r w:rsidRPr="00301F91">
        <w:rPr>
          <w:rFonts w:ascii="Times New Roman" w:eastAsia="Times New Roman" w:hAnsi="Times New Roman" w:cs="Times New Roman"/>
          <w:sz w:val="24"/>
          <w:szCs w:val="24"/>
          <w:lang w:eastAsia="en-GB"/>
        </w:rPr>
        <w:t xml:space="preserve">Referatul </w:t>
      </w:r>
      <w:r w:rsidR="00881A3C">
        <w:rPr>
          <w:rFonts w:ascii="Times New Roman" w:eastAsia="Times New Roman" w:hAnsi="Times New Roman" w:cs="Times New Roman"/>
          <w:sz w:val="24"/>
          <w:szCs w:val="24"/>
          <w:lang w:eastAsia="en-GB"/>
        </w:rPr>
        <w:t>prevăzut la alin. (</w:t>
      </w:r>
      <w:r w:rsidR="000A2042">
        <w:rPr>
          <w:rFonts w:ascii="Times New Roman" w:eastAsia="Times New Roman" w:hAnsi="Times New Roman" w:cs="Times New Roman"/>
          <w:sz w:val="24"/>
          <w:szCs w:val="24"/>
          <w:lang w:eastAsia="en-GB"/>
        </w:rPr>
        <w:t>1</w:t>
      </w:r>
      <w:r w:rsidR="00881A3C">
        <w:rPr>
          <w:rFonts w:ascii="Times New Roman" w:eastAsia="Times New Roman" w:hAnsi="Times New Roman" w:cs="Times New Roman"/>
          <w:sz w:val="24"/>
          <w:szCs w:val="24"/>
          <w:lang w:eastAsia="en-GB"/>
        </w:rPr>
        <w:t xml:space="preserve">) </w:t>
      </w:r>
      <w:r w:rsidRPr="00301F91">
        <w:rPr>
          <w:rFonts w:ascii="Times New Roman" w:eastAsia="Times New Roman" w:hAnsi="Times New Roman" w:cs="Times New Roman"/>
          <w:sz w:val="24"/>
          <w:szCs w:val="24"/>
          <w:lang w:eastAsia="en-GB"/>
        </w:rPr>
        <w:t>conține</w:t>
      </w:r>
      <w:r w:rsidR="00881A3C">
        <w:rPr>
          <w:rFonts w:ascii="Times New Roman" w:eastAsia="Times New Roman" w:hAnsi="Times New Roman" w:cs="Times New Roman"/>
          <w:sz w:val="24"/>
          <w:szCs w:val="24"/>
          <w:lang w:eastAsia="en-GB"/>
        </w:rPr>
        <w:t xml:space="preserve">, în principal, </w:t>
      </w:r>
      <w:r w:rsidRPr="00301F91">
        <w:rPr>
          <w:rFonts w:ascii="Times New Roman" w:eastAsia="Times New Roman" w:hAnsi="Times New Roman" w:cs="Times New Roman"/>
          <w:sz w:val="24"/>
          <w:szCs w:val="24"/>
        </w:rPr>
        <w:t xml:space="preserve">datele de identificare ale </w:t>
      </w:r>
      <w:r w:rsidR="00B52DC3">
        <w:rPr>
          <w:rFonts w:ascii="Times New Roman" w:eastAsia="Times New Roman" w:hAnsi="Times New Roman" w:cs="Times New Roman"/>
          <w:sz w:val="24"/>
          <w:szCs w:val="24"/>
        </w:rPr>
        <w:t>contravenientului</w:t>
      </w:r>
      <w:r w:rsidRPr="00301F91">
        <w:rPr>
          <w:rFonts w:ascii="Times New Roman" w:eastAsia="Times New Roman" w:hAnsi="Times New Roman" w:cs="Times New Roman"/>
          <w:sz w:val="24"/>
          <w:szCs w:val="24"/>
        </w:rPr>
        <w:t xml:space="preserve">, documentele care au stat la baza efectuării investigației, </w:t>
      </w:r>
      <w:r w:rsidR="00B54E5F" w:rsidRPr="00301F91">
        <w:rPr>
          <w:rFonts w:ascii="Times New Roman" w:eastAsia="Times New Roman" w:hAnsi="Times New Roman" w:cs="Times New Roman"/>
          <w:sz w:val="24"/>
          <w:szCs w:val="24"/>
        </w:rPr>
        <w:t xml:space="preserve">temeiul legal, </w:t>
      </w:r>
      <w:r w:rsidRPr="00301F91">
        <w:rPr>
          <w:rFonts w:ascii="Times New Roman" w:eastAsia="Times New Roman" w:hAnsi="Times New Roman" w:cs="Times New Roman"/>
          <w:sz w:val="24"/>
          <w:szCs w:val="24"/>
        </w:rPr>
        <w:t xml:space="preserve">descrierea faptei contravenționale săvârșite de contravenient, cu indicarea gravității şi duratei faptei, impactul produs asupra </w:t>
      </w:r>
      <w:r w:rsidR="002F16D4" w:rsidRPr="00301F91">
        <w:rPr>
          <w:rFonts w:ascii="Times New Roman" w:eastAsia="Times New Roman" w:hAnsi="Times New Roman" w:cs="Times New Roman"/>
          <w:sz w:val="24"/>
          <w:szCs w:val="24"/>
        </w:rPr>
        <w:t>pieţe</w:t>
      </w:r>
      <w:r w:rsidR="002F16D4">
        <w:rPr>
          <w:rFonts w:ascii="Times New Roman" w:eastAsia="Times New Roman" w:hAnsi="Times New Roman" w:cs="Times New Roman"/>
          <w:sz w:val="24"/>
          <w:szCs w:val="24"/>
        </w:rPr>
        <w:t xml:space="preserve">lor </w:t>
      </w:r>
      <w:r w:rsidRPr="00301F91">
        <w:rPr>
          <w:rFonts w:ascii="Times New Roman" w:eastAsia="Times New Roman" w:hAnsi="Times New Roman" w:cs="Times New Roman"/>
          <w:sz w:val="24"/>
          <w:szCs w:val="24"/>
        </w:rPr>
        <w:t xml:space="preserve">de energie electrică </w:t>
      </w:r>
      <w:r w:rsidR="00142C69">
        <w:rPr>
          <w:rFonts w:ascii="Times New Roman" w:eastAsia="Times New Roman" w:hAnsi="Times New Roman" w:cs="Times New Roman"/>
          <w:sz w:val="24"/>
          <w:szCs w:val="24"/>
        </w:rPr>
        <w:t>și gaze naturale</w:t>
      </w:r>
      <w:r w:rsidR="00881A3C">
        <w:rPr>
          <w:rFonts w:ascii="Times New Roman" w:eastAsia="Times New Roman" w:hAnsi="Times New Roman" w:cs="Times New Roman"/>
          <w:sz w:val="24"/>
          <w:szCs w:val="24"/>
        </w:rPr>
        <w:t>, precum</w:t>
      </w:r>
      <w:r w:rsidR="00142C69">
        <w:rPr>
          <w:rFonts w:ascii="Times New Roman" w:eastAsia="Times New Roman" w:hAnsi="Times New Roman" w:cs="Times New Roman"/>
          <w:sz w:val="24"/>
          <w:szCs w:val="24"/>
        </w:rPr>
        <w:t xml:space="preserve"> </w:t>
      </w:r>
      <w:r w:rsidRPr="00301F91">
        <w:rPr>
          <w:rFonts w:ascii="Times New Roman" w:eastAsia="Times New Roman" w:hAnsi="Times New Roman" w:cs="Times New Roman"/>
          <w:sz w:val="24"/>
          <w:szCs w:val="24"/>
        </w:rPr>
        <w:t>şi asupra clientului final, indicarea datei de împlinire a termenului de presc</w:t>
      </w:r>
      <w:r w:rsidR="00B54E5F" w:rsidRPr="00301F91">
        <w:rPr>
          <w:rFonts w:ascii="Times New Roman" w:eastAsia="Times New Roman" w:hAnsi="Times New Roman" w:cs="Times New Roman"/>
          <w:sz w:val="24"/>
          <w:szCs w:val="24"/>
        </w:rPr>
        <w:t>r</w:t>
      </w:r>
      <w:r w:rsidRPr="00301F91">
        <w:rPr>
          <w:rFonts w:ascii="Times New Roman" w:eastAsia="Times New Roman" w:hAnsi="Times New Roman" w:cs="Times New Roman"/>
          <w:sz w:val="24"/>
          <w:szCs w:val="24"/>
        </w:rPr>
        <w:t xml:space="preserve">ipție a aplicării sancțiunii contravenționale, </w:t>
      </w:r>
      <w:r w:rsidR="000718A8">
        <w:rPr>
          <w:rFonts w:ascii="Times New Roman" w:eastAsia="Times New Roman" w:hAnsi="Times New Roman" w:cs="Times New Roman"/>
          <w:sz w:val="24"/>
          <w:szCs w:val="24"/>
        </w:rPr>
        <w:t>c</w:t>
      </w:r>
      <w:r w:rsidR="000718A8" w:rsidRPr="00301F91">
        <w:rPr>
          <w:rFonts w:ascii="Times New Roman" w:eastAsia="Times New Roman" w:hAnsi="Times New Roman" w:cs="Times New Roman"/>
          <w:sz w:val="24"/>
          <w:szCs w:val="24"/>
        </w:rPr>
        <w:t xml:space="preserve">ifra de afaceri a </w:t>
      </w:r>
      <w:r w:rsidR="000718A8">
        <w:rPr>
          <w:rFonts w:ascii="Times New Roman" w:eastAsia="Times New Roman" w:hAnsi="Times New Roman" w:cs="Times New Roman"/>
          <w:sz w:val="24"/>
          <w:szCs w:val="24"/>
        </w:rPr>
        <w:t>contravenientului</w:t>
      </w:r>
      <w:r w:rsidR="00341D01">
        <w:rPr>
          <w:rFonts w:ascii="Times New Roman" w:eastAsia="Times New Roman" w:hAnsi="Times New Roman" w:cs="Times New Roman"/>
          <w:sz w:val="24"/>
          <w:szCs w:val="24"/>
        </w:rPr>
        <w:t>,</w:t>
      </w:r>
      <w:r w:rsidR="000718A8" w:rsidRPr="00301F91">
        <w:rPr>
          <w:rFonts w:ascii="Times New Roman" w:eastAsia="Times New Roman" w:hAnsi="Times New Roman" w:cs="Times New Roman"/>
          <w:sz w:val="24"/>
          <w:szCs w:val="24"/>
        </w:rPr>
        <w:t xml:space="preserve"> </w:t>
      </w:r>
      <w:r w:rsidR="00B52DC3">
        <w:rPr>
          <w:rFonts w:ascii="Times New Roman" w:eastAsia="Times New Roman" w:hAnsi="Times New Roman" w:cs="Times New Roman"/>
          <w:sz w:val="24"/>
          <w:szCs w:val="24"/>
        </w:rPr>
        <w:t xml:space="preserve">după caz, </w:t>
      </w:r>
      <w:r w:rsidRPr="00301F91">
        <w:rPr>
          <w:rFonts w:ascii="Times New Roman" w:eastAsia="Times New Roman" w:hAnsi="Times New Roman" w:cs="Times New Roman"/>
          <w:sz w:val="24"/>
          <w:szCs w:val="24"/>
        </w:rPr>
        <w:t xml:space="preserve">precum și </w:t>
      </w:r>
      <w:r w:rsidR="007E2264" w:rsidRPr="00301F91">
        <w:rPr>
          <w:rFonts w:ascii="Times New Roman" w:eastAsia="Times New Roman" w:hAnsi="Times New Roman" w:cs="Times New Roman"/>
          <w:sz w:val="24"/>
          <w:szCs w:val="24"/>
        </w:rPr>
        <w:t xml:space="preserve">limitele cotelor procentuale </w:t>
      </w:r>
      <w:r w:rsidR="006D543E" w:rsidRPr="00301F91">
        <w:rPr>
          <w:rFonts w:ascii="Times New Roman" w:eastAsia="Times New Roman" w:hAnsi="Times New Roman" w:cs="Times New Roman"/>
          <w:sz w:val="24"/>
          <w:szCs w:val="24"/>
        </w:rPr>
        <w:t xml:space="preserve">ale sancțiunii, </w:t>
      </w:r>
      <w:r w:rsidR="00142C69" w:rsidRPr="00301F91">
        <w:rPr>
          <w:rFonts w:ascii="Times New Roman" w:eastAsia="Times New Roman" w:hAnsi="Times New Roman" w:cs="Times New Roman"/>
          <w:sz w:val="24"/>
          <w:szCs w:val="24"/>
        </w:rPr>
        <w:t>aplicabil</w:t>
      </w:r>
      <w:r w:rsidR="00142C69">
        <w:rPr>
          <w:rFonts w:ascii="Times New Roman" w:eastAsia="Times New Roman" w:hAnsi="Times New Roman" w:cs="Times New Roman"/>
          <w:sz w:val="24"/>
          <w:szCs w:val="24"/>
        </w:rPr>
        <w:t>ă</w:t>
      </w:r>
      <w:r w:rsidR="00142C69" w:rsidRPr="00301F91">
        <w:rPr>
          <w:rFonts w:ascii="Times New Roman" w:eastAsia="Times New Roman" w:hAnsi="Times New Roman" w:cs="Times New Roman"/>
          <w:sz w:val="24"/>
          <w:szCs w:val="24"/>
        </w:rPr>
        <w:t xml:space="preserve"> </w:t>
      </w:r>
      <w:r w:rsidR="007E2264" w:rsidRPr="00301F91">
        <w:rPr>
          <w:rFonts w:ascii="Times New Roman" w:eastAsia="Times New Roman" w:hAnsi="Times New Roman" w:cs="Times New Roman"/>
          <w:sz w:val="24"/>
          <w:szCs w:val="24"/>
        </w:rPr>
        <w:t>în funcție de încadrarea faptei</w:t>
      </w:r>
      <w:r w:rsidR="006D543E" w:rsidRPr="00301F91">
        <w:rPr>
          <w:rFonts w:ascii="Times New Roman" w:eastAsia="Times New Roman" w:hAnsi="Times New Roman" w:cs="Times New Roman"/>
          <w:sz w:val="24"/>
          <w:szCs w:val="24"/>
        </w:rPr>
        <w:t>,</w:t>
      </w:r>
      <w:r w:rsidR="007E2264" w:rsidRPr="00301F91">
        <w:rPr>
          <w:rFonts w:ascii="Times New Roman" w:eastAsia="Times New Roman" w:hAnsi="Times New Roman" w:cs="Times New Roman"/>
          <w:sz w:val="24"/>
          <w:szCs w:val="24"/>
        </w:rPr>
        <w:t xml:space="preserve"> </w:t>
      </w:r>
      <w:r w:rsidR="00591D77" w:rsidRPr="00301F91">
        <w:rPr>
          <w:rFonts w:ascii="Times New Roman" w:eastAsia="Times New Roman" w:hAnsi="Times New Roman" w:cs="Times New Roman"/>
          <w:sz w:val="24"/>
          <w:szCs w:val="24"/>
        </w:rPr>
        <w:t xml:space="preserve">astfel cum este definită în </w:t>
      </w:r>
      <w:r w:rsidR="00591D77" w:rsidRPr="00301F91">
        <w:rPr>
          <w:rFonts w:ascii="Times New Roman" w:eastAsia="Times New Roman" w:hAnsi="Times New Roman" w:cs="Times New Roman"/>
          <w:i/>
          <w:sz w:val="24"/>
          <w:szCs w:val="24"/>
        </w:rPr>
        <w:t>Lege</w:t>
      </w:r>
      <w:r w:rsidR="00E81059">
        <w:rPr>
          <w:rFonts w:ascii="Times New Roman" w:eastAsia="Times New Roman" w:hAnsi="Times New Roman" w:cs="Times New Roman"/>
          <w:sz w:val="24"/>
          <w:szCs w:val="24"/>
        </w:rPr>
        <w:t xml:space="preserve">, precum și o propunere din partea </w:t>
      </w:r>
      <w:r w:rsidR="00E81059">
        <w:rPr>
          <w:rFonts w:ascii="Times New Roman" w:eastAsia="Times New Roman" w:hAnsi="Times New Roman" w:cs="Times New Roman"/>
          <w:sz w:val="24"/>
          <w:szCs w:val="24"/>
          <w:lang w:eastAsia="en-GB"/>
        </w:rPr>
        <w:t xml:space="preserve">direcției de specialitate ce desfășoară activități de investigații, </w:t>
      </w:r>
      <w:r w:rsidR="00E81059">
        <w:rPr>
          <w:rFonts w:ascii="Times New Roman" w:eastAsia="Times New Roman" w:hAnsi="Times New Roman" w:cs="Times New Roman"/>
          <w:sz w:val="24"/>
          <w:szCs w:val="24"/>
        </w:rPr>
        <w:t>privind cuantumul amenzii</w:t>
      </w:r>
      <w:r w:rsidR="00E81059">
        <w:rPr>
          <w:rFonts w:ascii="Times New Roman" w:eastAsia="Times New Roman" w:hAnsi="Times New Roman" w:cs="Times New Roman"/>
          <w:sz w:val="24"/>
          <w:szCs w:val="24"/>
          <w:lang w:eastAsia="en-GB"/>
        </w:rPr>
        <w:t>.</w:t>
      </w:r>
    </w:p>
    <w:p w14:paraId="707E3450" w14:textId="0F3B4699" w:rsidR="007E2264" w:rsidRPr="00301F91" w:rsidRDefault="007E2264" w:rsidP="00301F91">
      <w:pPr>
        <w:pStyle w:val="ListParagraph"/>
        <w:widowControl w:val="0"/>
        <w:numPr>
          <w:ilvl w:val="1"/>
          <w:numId w:val="40"/>
        </w:numPr>
        <w:tabs>
          <w:tab w:val="left" w:pos="426"/>
        </w:tabs>
        <w:spacing w:after="0" w:line="360" w:lineRule="auto"/>
        <w:ind w:left="0" w:firstLine="0"/>
        <w:contextualSpacing/>
        <w:jc w:val="both"/>
        <w:rPr>
          <w:rFonts w:ascii="Times New Roman" w:eastAsia="Times New Roman" w:hAnsi="Times New Roman" w:cs="Times New Roman"/>
          <w:sz w:val="24"/>
          <w:szCs w:val="24"/>
          <w:lang w:eastAsia="en-GB"/>
        </w:rPr>
      </w:pPr>
      <w:r w:rsidRPr="00301F91">
        <w:rPr>
          <w:rFonts w:ascii="Times New Roman" w:eastAsia="Times New Roman" w:hAnsi="Times New Roman" w:cs="Times New Roman"/>
          <w:sz w:val="24"/>
          <w:szCs w:val="24"/>
        </w:rPr>
        <w:t xml:space="preserve">Cifra de afaceri a </w:t>
      </w:r>
      <w:r w:rsidR="00881A3C">
        <w:rPr>
          <w:rFonts w:ascii="Times New Roman" w:eastAsia="Times New Roman" w:hAnsi="Times New Roman" w:cs="Times New Roman"/>
          <w:sz w:val="24"/>
          <w:szCs w:val="24"/>
        </w:rPr>
        <w:t>contravenientului</w:t>
      </w:r>
      <w:r w:rsidR="007D65A3" w:rsidRPr="007D65A3">
        <w:rPr>
          <w:rFonts w:ascii="Times New Roman" w:eastAsia="Times New Roman" w:hAnsi="Times New Roman" w:cs="Times New Roman"/>
          <w:sz w:val="24"/>
          <w:szCs w:val="24"/>
        </w:rPr>
        <w:t>, prevăzută la alin. (</w:t>
      </w:r>
      <w:r w:rsidR="007D65A3">
        <w:rPr>
          <w:rFonts w:ascii="Times New Roman" w:eastAsia="Times New Roman" w:hAnsi="Times New Roman" w:cs="Times New Roman"/>
          <w:sz w:val="24"/>
          <w:szCs w:val="24"/>
        </w:rPr>
        <w:t>3</w:t>
      </w:r>
      <w:r w:rsidR="007D65A3" w:rsidRPr="003548BE">
        <w:rPr>
          <w:rFonts w:ascii="Times New Roman" w:eastAsia="Times New Roman" w:hAnsi="Times New Roman" w:cs="Times New Roman"/>
          <w:sz w:val="24"/>
          <w:szCs w:val="24"/>
        </w:rPr>
        <w:t>),</w:t>
      </w:r>
      <w:r w:rsidR="00881A3C">
        <w:rPr>
          <w:rFonts w:ascii="Times New Roman" w:eastAsia="Times New Roman" w:hAnsi="Times New Roman" w:cs="Times New Roman"/>
          <w:sz w:val="24"/>
          <w:szCs w:val="24"/>
        </w:rPr>
        <w:t xml:space="preserve"> </w:t>
      </w:r>
      <w:r w:rsidR="00591D77" w:rsidRPr="00301F91">
        <w:rPr>
          <w:rFonts w:ascii="Times New Roman" w:eastAsia="Times New Roman" w:hAnsi="Times New Roman" w:cs="Times New Roman"/>
          <w:sz w:val="24"/>
          <w:szCs w:val="24"/>
        </w:rPr>
        <w:t>rezultă din</w:t>
      </w:r>
      <w:r w:rsidRPr="00301F91">
        <w:rPr>
          <w:rFonts w:ascii="Times New Roman" w:eastAsia="Times New Roman" w:hAnsi="Times New Roman" w:cs="Times New Roman"/>
          <w:sz w:val="24"/>
          <w:szCs w:val="24"/>
        </w:rPr>
        <w:t xml:space="preserve"> documentele comunicate de compartimentele de specialitate din cadrul ANRE </w:t>
      </w:r>
      <w:r w:rsidR="00591D77" w:rsidRPr="00301F91">
        <w:rPr>
          <w:rFonts w:ascii="Times New Roman" w:eastAsia="Times New Roman" w:hAnsi="Times New Roman" w:cs="Times New Roman"/>
          <w:sz w:val="24"/>
          <w:szCs w:val="24"/>
        </w:rPr>
        <w:t>și/</w:t>
      </w:r>
      <w:r w:rsidRPr="00301F91">
        <w:rPr>
          <w:rFonts w:ascii="Times New Roman" w:eastAsia="Times New Roman" w:hAnsi="Times New Roman" w:cs="Times New Roman"/>
          <w:sz w:val="24"/>
          <w:szCs w:val="24"/>
        </w:rPr>
        <w:t>sau de organismele abilitate.</w:t>
      </w:r>
    </w:p>
    <w:p w14:paraId="556C1B8A" w14:textId="176874E0" w:rsidR="00126EE3" w:rsidRPr="00301F91" w:rsidRDefault="00126EE3" w:rsidP="00301F91">
      <w:pPr>
        <w:pStyle w:val="ListParagraph"/>
        <w:widowControl w:val="0"/>
        <w:numPr>
          <w:ilvl w:val="1"/>
          <w:numId w:val="40"/>
        </w:numPr>
        <w:tabs>
          <w:tab w:val="left" w:pos="426"/>
        </w:tabs>
        <w:spacing w:after="0" w:line="360" w:lineRule="auto"/>
        <w:ind w:left="0" w:firstLine="0"/>
        <w:contextualSpacing/>
        <w:jc w:val="both"/>
        <w:rPr>
          <w:rFonts w:ascii="Times New Roman" w:eastAsia="Times New Roman" w:hAnsi="Times New Roman" w:cs="Times New Roman"/>
          <w:sz w:val="24"/>
          <w:szCs w:val="24"/>
          <w:lang w:eastAsia="en-GB"/>
        </w:rPr>
      </w:pPr>
      <w:r w:rsidRPr="00301F91">
        <w:rPr>
          <w:rFonts w:ascii="Times New Roman" w:eastAsia="Times New Roman" w:hAnsi="Times New Roman" w:cs="Times New Roman"/>
          <w:sz w:val="24"/>
          <w:szCs w:val="24"/>
          <w:lang w:eastAsia="en-GB"/>
        </w:rPr>
        <w:t xml:space="preserve">Decizia de finalizare a investigației conține, </w:t>
      </w:r>
      <w:r w:rsidR="006E1CC1">
        <w:rPr>
          <w:rFonts w:ascii="Times New Roman" w:eastAsia="Times New Roman" w:hAnsi="Times New Roman" w:cs="Times New Roman"/>
          <w:sz w:val="24"/>
          <w:szCs w:val="24"/>
          <w:lang w:eastAsia="en-GB"/>
        </w:rPr>
        <w:t xml:space="preserve">în principal, </w:t>
      </w:r>
      <w:r w:rsidRPr="00301F91">
        <w:rPr>
          <w:rFonts w:ascii="Times New Roman" w:eastAsia="Times New Roman" w:hAnsi="Times New Roman" w:cs="Times New Roman"/>
          <w:sz w:val="24"/>
          <w:szCs w:val="24"/>
          <w:lang w:eastAsia="en-GB"/>
        </w:rPr>
        <w:t xml:space="preserve">pe lângă elementele prevăzute la </w:t>
      </w:r>
      <w:r w:rsidR="006E1CC1">
        <w:rPr>
          <w:rFonts w:ascii="Times New Roman" w:eastAsia="Times New Roman" w:hAnsi="Times New Roman" w:cs="Times New Roman"/>
          <w:sz w:val="24"/>
          <w:szCs w:val="24"/>
          <w:lang w:eastAsia="en-GB"/>
        </w:rPr>
        <w:t xml:space="preserve">                 </w:t>
      </w:r>
      <w:r w:rsidRPr="00301F91">
        <w:rPr>
          <w:rFonts w:ascii="Times New Roman" w:eastAsia="Times New Roman" w:hAnsi="Times New Roman" w:cs="Times New Roman"/>
          <w:sz w:val="24"/>
          <w:szCs w:val="24"/>
          <w:lang w:eastAsia="en-GB"/>
        </w:rPr>
        <w:t xml:space="preserve">art. 23 alin. (6) din Regulamentul  pentru organizarea și desfășurarea activității de </w:t>
      </w:r>
      <w:r w:rsidR="00F3339B" w:rsidRPr="00301F91">
        <w:rPr>
          <w:rFonts w:ascii="Times New Roman" w:eastAsia="Times New Roman" w:hAnsi="Times New Roman" w:cs="Times New Roman"/>
          <w:sz w:val="24"/>
          <w:szCs w:val="24"/>
          <w:lang w:eastAsia="en-GB"/>
        </w:rPr>
        <w:t>investiga</w:t>
      </w:r>
      <w:r w:rsidR="00F3339B">
        <w:rPr>
          <w:rFonts w:ascii="Times New Roman" w:eastAsia="Times New Roman" w:hAnsi="Times New Roman" w:cs="Times New Roman"/>
          <w:sz w:val="24"/>
          <w:szCs w:val="24"/>
          <w:lang w:eastAsia="en-GB"/>
        </w:rPr>
        <w:t>ț</w:t>
      </w:r>
      <w:r w:rsidR="00F3339B" w:rsidRPr="00301F91">
        <w:rPr>
          <w:rFonts w:ascii="Times New Roman" w:eastAsia="Times New Roman" w:hAnsi="Times New Roman" w:cs="Times New Roman"/>
          <w:sz w:val="24"/>
          <w:szCs w:val="24"/>
          <w:lang w:eastAsia="en-GB"/>
        </w:rPr>
        <w:t xml:space="preserve">ie </w:t>
      </w:r>
      <w:r w:rsidRPr="00301F91">
        <w:rPr>
          <w:rFonts w:ascii="Times New Roman" w:eastAsia="Times New Roman" w:hAnsi="Times New Roman" w:cs="Times New Roman"/>
          <w:sz w:val="24"/>
          <w:szCs w:val="24"/>
          <w:lang w:eastAsia="en-GB"/>
        </w:rPr>
        <w:t>în domeniul energiei privind funcționarea pieței angro</w:t>
      </w:r>
      <w:r w:rsidR="000F7E7D">
        <w:rPr>
          <w:rFonts w:ascii="Times New Roman" w:eastAsia="Times New Roman" w:hAnsi="Times New Roman" w:cs="Times New Roman"/>
          <w:sz w:val="24"/>
          <w:szCs w:val="24"/>
          <w:lang w:eastAsia="en-GB"/>
        </w:rPr>
        <w:t xml:space="preserve"> de energie</w:t>
      </w:r>
      <w:r w:rsidRPr="00301F91">
        <w:rPr>
          <w:rFonts w:ascii="Times New Roman" w:eastAsia="Times New Roman" w:hAnsi="Times New Roman" w:cs="Times New Roman"/>
          <w:sz w:val="24"/>
          <w:szCs w:val="24"/>
          <w:lang w:eastAsia="en-GB"/>
        </w:rPr>
        <w:t xml:space="preserve">, aprobat de Ordinul președintelui ANRE nr. 25/2017, cu modificările și completările ulterioare, </w:t>
      </w:r>
      <w:r w:rsidR="00394377">
        <w:rPr>
          <w:rFonts w:ascii="Times New Roman" w:eastAsia="Times New Roman" w:hAnsi="Times New Roman" w:cs="Times New Roman"/>
          <w:sz w:val="24"/>
          <w:szCs w:val="24"/>
          <w:lang w:eastAsia="en-GB"/>
        </w:rPr>
        <w:t xml:space="preserve">denumit în continuare </w:t>
      </w:r>
      <w:r w:rsidR="00394377" w:rsidRPr="00351ACD">
        <w:rPr>
          <w:rFonts w:ascii="Times New Roman" w:eastAsia="Times New Roman" w:hAnsi="Times New Roman" w:cs="Times New Roman"/>
          <w:i/>
          <w:sz w:val="24"/>
          <w:szCs w:val="24"/>
          <w:lang w:eastAsia="en-GB"/>
        </w:rPr>
        <w:t>Regulament</w:t>
      </w:r>
      <w:r w:rsidR="00394377">
        <w:rPr>
          <w:rFonts w:ascii="Times New Roman" w:eastAsia="Times New Roman" w:hAnsi="Times New Roman" w:cs="Times New Roman"/>
          <w:sz w:val="24"/>
          <w:szCs w:val="24"/>
          <w:lang w:eastAsia="en-GB"/>
        </w:rPr>
        <w:t xml:space="preserve">, </w:t>
      </w:r>
      <w:r w:rsidRPr="00301F91">
        <w:rPr>
          <w:rFonts w:ascii="Times New Roman" w:eastAsia="Times New Roman" w:hAnsi="Times New Roman" w:cs="Times New Roman"/>
          <w:sz w:val="24"/>
          <w:szCs w:val="24"/>
          <w:lang w:eastAsia="en-GB"/>
        </w:rPr>
        <w:t xml:space="preserve">o prezentare a factorilor de individualizare a sancțiunilor, precum: modalitatea de participare a contravenientului la fapta investigată, gravitatea faptei investigate, durata faptei, circumstanțe de natură a atenua sau agrava fapta, elemente privind determinarea gravității şi duratei faptei, impactul produs asupra </w:t>
      </w:r>
      <w:r w:rsidR="00CD26F1" w:rsidRPr="00301F91">
        <w:rPr>
          <w:rFonts w:ascii="Times New Roman" w:eastAsia="Times New Roman" w:hAnsi="Times New Roman" w:cs="Times New Roman"/>
          <w:sz w:val="24"/>
          <w:szCs w:val="24"/>
          <w:lang w:eastAsia="en-GB"/>
        </w:rPr>
        <w:t>pieţe</w:t>
      </w:r>
      <w:r w:rsidR="00CD26F1">
        <w:rPr>
          <w:rFonts w:ascii="Times New Roman" w:eastAsia="Times New Roman" w:hAnsi="Times New Roman" w:cs="Times New Roman"/>
          <w:sz w:val="24"/>
          <w:szCs w:val="24"/>
          <w:lang w:eastAsia="en-GB"/>
        </w:rPr>
        <w:t>lor</w:t>
      </w:r>
      <w:r w:rsidR="00CD26F1" w:rsidRPr="00301F91">
        <w:rPr>
          <w:rFonts w:ascii="Times New Roman" w:eastAsia="Times New Roman" w:hAnsi="Times New Roman" w:cs="Times New Roman"/>
          <w:sz w:val="24"/>
          <w:szCs w:val="24"/>
          <w:lang w:eastAsia="en-GB"/>
        </w:rPr>
        <w:t xml:space="preserve"> </w:t>
      </w:r>
      <w:r w:rsidRPr="00301F91">
        <w:rPr>
          <w:rFonts w:ascii="Times New Roman" w:eastAsia="Times New Roman" w:hAnsi="Times New Roman" w:cs="Times New Roman"/>
          <w:sz w:val="24"/>
          <w:szCs w:val="24"/>
          <w:lang w:eastAsia="en-GB"/>
        </w:rPr>
        <w:t>de energie electrică și gaze naturale</w:t>
      </w:r>
      <w:r w:rsidR="000A2042">
        <w:rPr>
          <w:rFonts w:ascii="Times New Roman" w:eastAsia="Times New Roman" w:hAnsi="Times New Roman" w:cs="Times New Roman"/>
          <w:sz w:val="24"/>
          <w:szCs w:val="24"/>
          <w:lang w:eastAsia="en-GB"/>
        </w:rPr>
        <w:t xml:space="preserve"> și/sau</w:t>
      </w:r>
      <w:r w:rsidRPr="00301F91">
        <w:rPr>
          <w:rFonts w:ascii="Times New Roman" w:eastAsia="Times New Roman" w:hAnsi="Times New Roman" w:cs="Times New Roman"/>
          <w:sz w:val="24"/>
          <w:szCs w:val="24"/>
          <w:lang w:eastAsia="en-GB"/>
        </w:rPr>
        <w:t xml:space="preserve"> clientului final, funcţie de caz. </w:t>
      </w:r>
    </w:p>
    <w:p w14:paraId="724BD2DF" w14:textId="4535E657" w:rsidR="00A86BCD" w:rsidRDefault="00B54E5F" w:rsidP="00301F91">
      <w:pPr>
        <w:spacing w:after="0" w:line="360" w:lineRule="auto"/>
        <w:jc w:val="both"/>
        <w:textAlignment w:val="baseline"/>
        <w:rPr>
          <w:rFonts w:ascii="Times New Roman" w:eastAsia="Times New Roman" w:hAnsi="Times New Roman" w:cs="Times New Roman"/>
          <w:sz w:val="24"/>
          <w:szCs w:val="24"/>
          <w:lang w:eastAsia="en-GB"/>
        </w:rPr>
      </w:pPr>
      <w:r w:rsidRPr="00301F91">
        <w:rPr>
          <w:rFonts w:ascii="Times New Roman" w:eastAsia="Times New Roman" w:hAnsi="Times New Roman" w:cs="Times New Roman"/>
          <w:b/>
          <w:color w:val="000000"/>
          <w:sz w:val="24"/>
          <w:szCs w:val="24"/>
          <w:lang w:eastAsia="en-GB"/>
        </w:rPr>
        <w:lastRenderedPageBreak/>
        <w:t xml:space="preserve">Art. 8. ‒ </w:t>
      </w:r>
      <w:r w:rsidRPr="00C6558B">
        <w:rPr>
          <w:rFonts w:ascii="Times New Roman" w:eastAsia="Times New Roman" w:hAnsi="Times New Roman" w:cs="Times New Roman"/>
          <w:color w:val="000000"/>
          <w:sz w:val="24"/>
          <w:szCs w:val="24"/>
          <w:lang w:eastAsia="en-GB"/>
        </w:rPr>
        <w:t>(1)</w:t>
      </w:r>
      <w:r w:rsidRPr="00301F91">
        <w:rPr>
          <w:rFonts w:ascii="Times New Roman" w:eastAsia="Times New Roman" w:hAnsi="Times New Roman" w:cs="Times New Roman"/>
          <w:sz w:val="24"/>
          <w:szCs w:val="24"/>
          <w:lang w:eastAsia="en-GB"/>
        </w:rPr>
        <w:t xml:space="preserve">  În cazul faptelor susceptibile a constitui contravenţiile prevăzute la </w:t>
      </w:r>
      <w:r w:rsidR="007C3C6D" w:rsidRPr="00301F91">
        <w:rPr>
          <w:rFonts w:ascii="Times New Roman" w:eastAsia="Times New Roman" w:hAnsi="Times New Roman" w:cs="Times New Roman"/>
          <w:sz w:val="24"/>
          <w:szCs w:val="24"/>
          <w:lang w:eastAsia="en-GB"/>
        </w:rPr>
        <w:t xml:space="preserve">art. </w:t>
      </w:r>
      <w:r w:rsidR="007C3C6D">
        <w:rPr>
          <w:rFonts w:ascii="Times New Roman" w:eastAsia="Times New Roman" w:hAnsi="Times New Roman" w:cs="Times New Roman"/>
          <w:sz w:val="24"/>
          <w:szCs w:val="24"/>
          <w:lang w:eastAsia="en-GB"/>
        </w:rPr>
        <w:t>6 alin. (2</w:t>
      </w:r>
      <w:r w:rsidR="007C3C6D" w:rsidRPr="00301F91">
        <w:rPr>
          <w:rFonts w:ascii="Times New Roman" w:eastAsia="Times New Roman" w:hAnsi="Times New Roman" w:cs="Times New Roman"/>
          <w:sz w:val="24"/>
          <w:szCs w:val="24"/>
          <w:lang w:eastAsia="en-GB"/>
        </w:rPr>
        <w:t xml:space="preserve">) </w:t>
      </w:r>
      <w:r w:rsidR="000A2042">
        <w:rPr>
          <w:rFonts w:ascii="Times New Roman" w:eastAsia="Times New Roman" w:hAnsi="Times New Roman" w:cs="Times New Roman"/>
          <w:sz w:val="24"/>
          <w:szCs w:val="24"/>
          <w:lang w:eastAsia="en-GB"/>
        </w:rPr>
        <w:t xml:space="preserve">                    </w:t>
      </w:r>
      <w:r w:rsidR="007C3C6D">
        <w:rPr>
          <w:rFonts w:ascii="Times New Roman" w:eastAsia="Times New Roman" w:hAnsi="Times New Roman" w:cs="Times New Roman"/>
          <w:sz w:val="24"/>
          <w:szCs w:val="24"/>
          <w:lang w:eastAsia="en-GB"/>
        </w:rPr>
        <w:t>lit. c) și</w:t>
      </w:r>
      <w:r w:rsidR="007C3C6D">
        <w:rPr>
          <w:rFonts w:ascii="Times New Roman" w:eastAsia="Times New Roman" w:hAnsi="Times New Roman" w:cs="Times New Roman"/>
          <w:sz w:val="24"/>
          <w:szCs w:val="24"/>
          <w:lang w:val="en-GB" w:eastAsia="en-GB"/>
        </w:rPr>
        <w:t xml:space="preserve"> d)</w:t>
      </w:r>
      <w:r w:rsidR="007C3C6D" w:rsidRPr="00301F91">
        <w:rPr>
          <w:rFonts w:ascii="Times New Roman" w:eastAsia="Times New Roman" w:hAnsi="Times New Roman" w:cs="Times New Roman"/>
          <w:sz w:val="24"/>
          <w:szCs w:val="24"/>
          <w:lang w:eastAsia="en-GB"/>
        </w:rPr>
        <w:t xml:space="preserve">, </w:t>
      </w:r>
      <w:r w:rsidR="00E81059">
        <w:rPr>
          <w:rFonts w:ascii="Times New Roman" w:eastAsia="Times New Roman" w:hAnsi="Times New Roman" w:cs="Times New Roman"/>
          <w:sz w:val="24"/>
          <w:szCs w:val="24"/>
          <w:lang w:eastAsia="en-GB"/>
        </w:rPr>
        <w:t xml:space="preserve">direcția de specialitate ce desfășoară activități de investigații </w:t>
      </w:r>
      <w:r w:rsidRPr="00301F91">
        <w:rPr>
          <w:rFonts w:ascii="Times New Roman" w:eastAsia="Times New Roman" w:hAnsi="Times New Roman" w:cs="Times New Roman"/>
          <w:sz w:val="24"/>
          <w:szCs w:val="24"/>
          <w:lang w:eastAsia="en-GB"/>
        </w:rPr>
        <w:t xml:space="preserve">întocmește un </w:t>
      </w:r>
      <w:r w:rsidRPr="000F5768">
        <w:rPr>
          <w:rFonts w:ascii="Times New Roman" w:eastAsia="Times New Roman" w:hAnsi="Times New Roman" w:cs="Times New Roman"/>
          <w:i/>
          <w:sz w:val="24"/>
          <w:szCs w:val="24"/>
          <w:lang w:eastAsia="en-GB"/>
        </w:rPr>
        <w:t>Referat</w:t>
      </w:r>
      <w:r w:rsidRPr="00301F91">
        <w:rPr>
          <w:rFonts w:ascii="Times New Roman" w:eastAsia="Times New Roman" w:hAnsi="Times New Roman" w:cs="Times New Roman"/>
          <w:sz w:val="24"/>
          <w:szCs w:val="24"/>
          <w:lang w:eastAsia="en-GB"/>
        </w:rPr>
        <w:t xml:space="preserve"> prin care descrie </w:t>
      </w:r>
      <w:r w:rsidR="00557247" w:rsidRPr="00301F91">
        <w:rPr>
          <w:rFonts w:ascii="Times New Roman" w:eastAsia="Times New Roman" w:hAnsi="Times New Roman" w:cs="Times New Roman"/>
          <w:sz w:val="24"/>
          <w:szCs w:val="24"/>
          <w:lang w:eastAsia="en-GB"/>
        </w:rPr>
        <w:t xml:space="preserve">motivul </w:t>
      </w:r>
      <w:r w:rsidRPr="00301F91">
        <w:rPr>
          <w:rFonts w:ascii="Times New Roman" w:eastAsia="Times New Roman" w:hAnsi="Times New Roman" w:cs="Times New Roman"/>
          <w:sz w:val="24"/>
          <w:szCs w:val="24"/>
          <w:lang w:eastAsia="en-GB"/>
        </w:rPr>
        <w:t>și argumentează fapta săvârșită de operatorul economic investigat</w:t>
      </w:r>
      <w:r w:rsidR="00593554">
        <w:rPr>
          <w:rFonts w:ascii="Times New Roman" w:eastAsia="Times New Roman" w:hAnsi="Times New Roman" w:cs="Times New Roman"/>
          <w:sz w:val="24"/>
          <w:szCs w:val="24"/>
          <w:lang w:eastAsia="en-GB"/>
        </w:rPr>
        <w:t xml:space="preserve">. </w:t>
      </w:r>
    </w:p>
    <w:p w14:paraId="01B0664A" w14:textId="05DB8529" w:rsidR="00A86BCD" w:rsidRPr="00F3339B" w:rsidRDefault="00A86BCD" w:rsidP="00351ACD">
      <w:pPr>
        <w:spacing w:after="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 </w:t>
      </w:r>
      <w:r w:rsidR="00593554">
        <w:rPr>
          <w:rFonts w:ascii="Times New Roman" w:eastAsia="Times New Roman" w:hAnsi="Times New Roman" w:cs="Times New Roman"/>
          <w:sz w:val="24"/>
          <w:szCs w:val="24"/>
          <w:lang w:eastAsia="en-GB"/>
        </w:rPr>
        <w:t xml:space="preserve">În cel mai scurt timp, </w:t>
      </w:r>
      <w:r>
        <w:rPr>
          <w:rFonts w:ascii="Times New Roman" w:eastAsia="Times New Roman" w:hAnsi="Times New Roman" w:cs="Times New Roman"/>
          <w:sz w:val="24"/>
          <w:szCs w:val="24"/>
          <w:lang w:eastAsia="en-GB"/>
        </w:rPr>
        <w:t>d</w:t>
      </w:r>
      <w:r w:rsidRPr="00F3339B">
        <w:rPr>
          <w:rFonts w:ascii="Times New Roman" w:hAnsi="Times New Roman" w:cs="Times New Roman"/>
          <w:noProof/>
          <w:sz w:val="24"/>
          <w:szCs w:val="24"/>
          <w:lang w:eastAsia="fr-BE"/>
        </w:rPr>
        <w:t>ocumentele care se prezintă spre analiză şi dezbatere Comitetului</w:t>
      </w:r>
      <w:r w:rsidRPr="00F3339B">
        <w:rPr>
          <w:rFonts w:ascii="Times New Roman" w:eastAsia="Times New Roman" w:hAnsi="Times New Roman" w:cs="Times New Roman"/>
          <w:sz w:val="24"/>
          <w:szCs w:val="24"/>
          <w:lang w:eastAsia="en-GB"/>
        </w:rPr>
        <w:t xml:space="preserve"> de Reglementare</w:t>
      </w:r>
      <w:r w:rsidRPr="003C177F">
        <w:rPr>
          <w:rFonts w:ascii="Times New Roman" w:hAnsi="Times New Roman" w:cs="Times New Roman"/>
          <w:noProof/>
          <w:sz w:val="24"/>
          <w:szCs w:val="24"/>
          <w:lang w:eastAsia="fr-BE"/>
        </w:rPr>
        <w:t xml:space="preserve"> </w:t>
      </w:r>
      <w:r w:rsidRPr="00F3339B">
        <w:rPr>
          <w:rFonts w:ascii="Times New Roman" w:hAnsi="Times New Roman" w:cs="Times New Roman"/>
          <w:noProof/>
          <w:sz w:val="24"/>
          <w:szCs w:val="24"/>
          <w:lang w:eastAsia="fr-BE"/>
        </w:rPr>
        <w:t xml:space="preserve">sunt </w:t>
      </w:r>
      <w:r>
        <w:rPr>
          <w:rFonts w:ascii="Times New Roman" w:eastAsia="Times New Roman" w:hAnsi="Times New Roman" w:cs="Times New Roman"/>
          <w:sz w:val="24"/>
          <w:szCs w:val="24"/>
          <w:lang w:eastAsia="en-GB"/>
        </w:rPr>
        <w:t xml:space="preserve">Referatul prevăzut la alin. (1) </w:t>
      </w:r>
      <w:r w:rsidRPr="003C177F">
        <w:rPr>
          <w:rFonts w:ascii="Times New Roman" w:eastAsia="Times New Roman" w:hAnsi="Times New Roman" w:cs="Times New Roman"/>
          <w:sz w:val="24"/>
          <w:szCs w:val="24"/>
          <w:lang w:eastAsia="en-GB"/>
        </w:rPr>
        <w:t>prin care se propune a</w:t>
      </w:r>
      <w:r w:rsidRPr="003C177F">
        <w:rPr>
          <w:rFonts w:ascii="Times New Roman" w:hAnsi="Times New Roman" w:cs="Times New Roman"/>
          <w:noProof/>
          <w:sz w:val="24"/>
          <w:szCs w:val="24"/>
          <w:lang w:eastAsia="fr-BE"/>
        </w:rPr>
        <w:t>doptarea deciziei</w:t>
      </w:r>
      <w:r w:rsidRPr="003C177F">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de sancționare, </w:t>
      </w:r>
      <w:r w:rsidRPr="00301F91">
        <w:rPr>
          <w:rFonts w:ascii="Times New Roman" w:eastAsia="Times New Roman" w:hAnsi="Times New Roman" w:cs="Times New Roman"/>
          <w:sz w:val="24"/>
          <w:szCs w:val="24"/>
          <w:lang w:eastAsia="en-GB"/>
        </w:rPr>
        <w:t xml:space="preserve">procesul verbal de constatare </w:t>
      </w:r>
      <w:r>
        <w:rPr>
          <w:rFonts w:ascii="Times New Roman" w:eastAsia="Times New Roman" w:hAnsi="Times New Roman" w:cs="Times New Roman"/>
          <w:sz w:val="24"/>
          <w:szCs w:val="24"/>
          <w:lang w:eastAsia="en-GB"/>
        </w:rPr>
        <w:t xml:space="preserve">a faptei contravenționale </w:t>
      </w:r>
      <w:r w:rsidRPr="00301F91">
        <w:rPr>
          <w:rFonts w:ascii="Times New Roman" w:eastAsia="Times New Roman" w:hAnsi="Times New Roman" w:cs="Times New Roman"/>
          <w:sz w:val="24"/>
          <w:szCs w:val="24"/>
          <w:lang w:eastAsia="en-GB"/>
        </w:rPr>
        <w:t xml:space="preserve">întocmit și încheiat cu ocazia </w:t>
      </w:r>
      <w:r>
        <w:rPr>
          <w:rFonts w:ascii="Times New Roman" w:eastAsia="Times New Roman" w:hAnsi="Times New Roman" w:cs="Times New Roman"/>
          <w:sz w:val="24"/>
          <w:szCs w:val="24"/>
          <w:lang w:eastAsia="en-GB"/>
        </w:rPr>
        <w:t>săvârșirii faptei contravenționale de către contravenient, precum și Decizia de sancționare prevăzută la art. 1</w:t>
      </w:r>
      <w:r w:rsidR="0027734D">
        <w:rPr>
          <w:rFonts w:ascii="Times New Roman" w:eastAsia="Times New Roman" w:hAnsi="Times New Roman" w:cs="Times New Roman"/>
          <w:sz w:val="24"/>
          <w:szCs w:val="24"/>
          <w:lang w:eastAsia="en-GB"/>
        </w:rPr>
        <w:t>3</w:t>
      </w:r>
      <w:r>
        <w:rPr>
          <w:rFonts w:ascii="Times New Roman" w:eastAsia="Times New Roman" w:hAnsi="Times New Roman" w:cs="Times New Roman"/>
          <w:sz w:val="24"/>
          <w:szCs w:val="24"/>
          <w:lang w:eastAsia="en-GB"/>
        </w:rPr>
        <w:t xml:space="preserve"> alin. (1) lit. b)</w:t>
      </w:r>
      <w:r w:rsidRPr="003C177F">
        <w:rPr>
          <w:rFonts w:ascii="Times New Roman" w:eastAsia="Times New Roman" w:hAnsi="Times New Roman" w:cs="Times New Roman"/>
          <w:sz w:val="24"/>
          <w:szCs w:val="24"/>
          <w:lang w:eastAsia="en-GB"/>
        </w:rPr>
        <w:t>.</w:t>
      </w:r>
      <w:r w:rsidRPr="00F3339B">
        <w:rPr>
          <w:rFonts w:ascii="Times New Roman" w:eastAsia="Times New Roman" w:hAnsi="Times New Roman" w:cs="Times New Roman"/>
          <w:sz w:val="24"/>
          <w:szCs w:val="24"/>
          <w:lang w:eastAsia="en-GB"/>
        </w:rPr>
        <w:t xml:space="preserve"> </w:t>
      </w:r>
    </w:p>
    <w:p w14:paraId="3F13B38F" w14:textId="1D586AE0" w:rsidR="006E1CC1" w:rsidRPr="007D65A3" w:rsidRDefault="00B54E5F" w:rsidP="003C177F">
      <w:pPr>
        <w:pStyle w:val="ListParagraph"/>
        <w:widowControl w:val="0"/>
        <w:tabs>
          <w:tab w:val="left" w:pos="567"/>
        </w:tabs>
        <w:spacing w:after="0" w:line="360" w:lineRule="auto"/>
        <w:ind w:left="0"/>
        <w:jc w:val="both"/>
        <w:rPr>
          <w:rFonts w:ascii="Times New Roman" w:eastAsia="Times New Roman" w:hAnsi="Times New Roman" w:cs="Times New Roman"/>
          <w:sz w:val="24"/>
          <w:szCs w:val="24"/>
        </w:rPr>
      </w:pPr>
      <w:r w:rsidRPr="00C6558B">
        <w:rPr>
          <w:rFonts w:ascii="Times New Roman" w:eastAsia="Times New Roman" w:hAnsi="Times New Roman" w:cs="Times New Roman"/>
          <w:sz w:val="24"/>
          <w:szCs w:val="24"/>
          <w:lang w:eastAsia="en-GB"/>
        </w:rPr>
        <w:t>(</w:t>
      </w:r>
      <w:r w:rsidR="00A86BCD">
        <w:rPr>
          <w:rFonts w:ascii="Times New Roman" w:eastAsia="Times New Roman" w:hAnsi="Times New Roman" w:cs="Times New Roman"/>
          <w:sz w:val="24"/>
          <w:szCs w:val="24"/>
          <w:lang w:eastAsia="en-GB"/>
        </w:rPr>
        <w:t>3</w:t>
      </w:r>
      <w:r w:rsidRPr="00C6558B">
        <w:rPr>
          <w:rFonts w:ascii="Times New Roman" w:eastAsia="Times New Roman" w:hAnsi="Times New Roman" w:cs="Times New Roman"/>
          <w:sz w:val="24"/>
          <w:szCs w:val="24"/>
          <w:lang w:eastAsia="en-GB"/>
        </w:rPr>
        <w:t xml:space="preserve">)  Referatul </w:t>
      </w:r>
      <w:r w:rsidR="009824A9" w:rsidRPr="00C6558B">
        <w:rPr>
          <w:rFonts w:ascii="Times New Roman" w:eastAsia="Times New Roman" w:hAnsi="Times New Roman" w:cs="Times New Roman"/>
          <w:sz w:val="24"/>
          <w:szCs w:val="24"/>
          <w:lang w:eastAsia="en-GB"/>
        </w:rPr>
        <w:t xml:space="preserve">prevăzut la alin. (1) </w:t>
      </w:r>
      <w:r w:rsidRPr="00C6558B">
        <w:rPr>
          <w:rFonts w:ascii="Times New Roman" w:eastAsia="Times New Roman" w:hAnsi="Times New Roman" w:cs="Times New Roman"/>
          <w:sz w:val="24"/>
          <w:szCs w:val="24"/>
          <w:lang w:eastAsia="en-GB"/>
        </w:rPr>
        <w:t>conține</w:t>
      </w:r>
      <w:r w:rsidR="00593554" w:rsidRPr="00C6558B">
        <w:rPr>
          <w:rFonts w:ascii="Times New Roman" w:eastAsia="Times New Roman" w:hAnsi="Times New Roman" w:cs="Times New Roman"/>
          <w:sz w:val="24"/>
          <w:szCs w:val="24"/>
          <w:lang w:eastAsia="en-GB"/>
        </w:rPr>
        <w:t>,</w:t>
      </w:r>
      <w:r w:rsidRPr="00C6558B">
        <w:rPr>
          <w:rFonts w:ascii="Times New Roman" w:eastAsia="Times New Roman" w:hAnsi="Times New Roman" w:cs="Times New Roman"/>
          <w:sz w:val="24"/>
          <w:szCs w:val="24"/>
          <w:lang w:eastAsia="en-GB"/>
        </w:rPr>
        <w:t xml:space="preserve"> </w:t>
      </w:r>
      <w:r w:rsidR="00593554" w:rsidRPr="00C6558B">
        <w:rPr>
          <w:rFonts w:ascii="Times New Roman" w:eastAsia="Times New Roman" w:hAnsi="Times New Roman" w:cs="Times New Roman"/>
          <w:sz w:val="24"/>
          <w:szCs w:val="24"/>
          <w:lang w:eastAsia="en-GB"/>
        </w:rPr>
        <w:t xml:space="preserve">în principal, </w:t>
      </w:r>
      <w:r w:rsidR="009824A9" w:rsidRPr="00C6558B">
        <w:rPr>
          <w:rFonts w:ascii="Times New Roman" w:eastAsia="Times New Roman" w:hAnsi="Times New Roman" w:cs="Times New Roman"/>
          <w:sz w:val="24"/>
          <w:szCs w:val="24"/>
        </w:rPr>
        <w:t xml:space="preserve">datele de identificare ale </w:t>
      </w:r>
      <w:r w:rsidR="00B52DC3">
        <w:rPr>
          <w:rFonts w:ascii="Times New Roman" w:eastAsia="Times New Roman" w:hAnsi="Times New Roman" w:cs="Times New Roman"/>
          <w:sz w:val="24"/>
          <w:szCs w:val="24"/>
        </w:rPr>
        <w:t>contravenientului</w:t>
      </w:r>
      <w:r w:rsidR="009824A9" w:rsidRPr="00C6558B">
        <w:rPr>
          <w:rFonts w:ascii="Times New Roman" w:eastAsia="Times New Roman" w:hAnsi="Times New Roman" w:cs="Times New Roman"/>
          <w:sz w:val="24"/>
          <w:szCs w:val="24"/>
        </w:rPr>
        <w:t xml:space="preserve">, documentele care au stat la baza efectuării investigației, temeiul legal, </w:t>
      </w:r>
      <w:r w:rsidR="009824A9" w:rsidRPr="00C6558B">
        <w:rPr>
          <w:rFonts w:ascii="Times New Roman" w:eastAsia="Times New Roman" w:hAnsi="Times New Roman" w:cs="Times New Roman"/>
          <w:sz w:val="24"/>
          <w:szCs w:val="24"/>
          <w:lang w:eastAsia="en-GB"/>
        </w:rPr>
        <w:t xml:space="preserve">o prezentare a situației în fapt și în drept, </w:t>
      </w:r>
      <w:r w:rsidR="009824A9" w:rsidRPr="00C6558B">
        <w:rPr>
          <w:rFonts w:ascii="Times New Roman" w:eastAsia="Times New Roman" w:hAnsi="Times New Roman" w:cs="Times New Roman"/>
          <w:sz w:val="24"/>
          <w:szCs w:val="24"/>
        </w:rPr>
        <w:t xml:space="preserve">descrierea faptei contravenționale săvârșite de contravenient, </w:t>
      </w:r>
      <w:r w:rsidRPr="00C6558B">
        <w:rPr>
          <w:rFonts w:ascii="Times New Roman" w:eastAsia="Times New Roman" w:hAnsi="Times New Roman" w:cs="Times New Roman"/>
          <w:sz w:val="24"/>
          <w:szCs w:val="24"/>
          <w:lang w:eastAsia="en-GB"/>
        </w:rPr>
        <w:t>a factorilor de individualizare a sancțiunii și a oricăror alte elemente care privesc determinarea gravității şi duratei faptei</w:t>
      </w:r>
      <w:r w:rsidR="009824A9" w:rsidRPr="00C6558B">
        <w:rPr>
          <w:rFonts w:ascii="Times New Roman" w:eastAsia="Times New Roman" w:hAnsi="Times New Roman" w:cs="Times New Roman"/>
          <w:sz w:val="24"/>
          <w:szCs w:val="24"/>
          <w:lang w:eastAsia="en-GB"/>
        </w:rPr>
        <w:t xml:space="preserve">, </w:t>
      </w:r>
      <w:r w:rsidR="008B061A">
        <w:rPr>
          <w:rFonts w:ascii="Times New Roman" w:eastAsia="Times New Roman" w:hAnsi="Times New Roman" w:cs="Times New Roman"/>
          <w:sz w:val="24"/>
          <w:szCs w:val="24"/>
        </w:rPr>
        <w:t>c</w:t>
      </w:r>
      <w:r w:rsidR="008B061A" w:rsidRPr="00301F91">
        <w:rPr>
          <w:rFonts w:ascii="Times New Roman" w:eastAsia="Times New Roman" w:hAnsi="Times New Roman" w:cs="Times New Roman"/>
          <w:sz w:val="24"/>
          <w:szCs w:val="24"/>
        </w:rPr>
        <w:t xml:space="preserve">ifra de afaceri a </w:t>
      </w:r>
      <w:r w:rsidR="008B061A">
        <w:rPr>
          <w:rFonts w:ascii="Times New Roman" w:eastAsia="Times New Roman" w:hAnsi="Times New Roman" w:cs="Times New Roman"/>
          <w:sz w:val="24"/>
          <w:szCs w:val="24"/>
        </w:rPr>
        <w:t>contravenientului,</w:t>
      </w:r>
      <w:r w:rsidR="008B061A" w:rsidRPr="00301F91">
        <w:rPr>
          <w:rFonts w:ascii="Times New Roman" w:eastAsia="Times New Roman" w:hAnsi="Times New Roman" w:cs="Times New Roman"/>
          <w:sz w:val="24"/>
          <w:szCs w:val="24"/>
        </w:rPr>
        <w:t xml:space="preserve"> </w:t>
      </w:r>
      <w:r w:rsidR="008B061A">
        <w:rPr>
          <w:rFonts w:ascii="Times New Roman" w:eastAsia="Times New Roman" w:hAnsi="Times New Roman" w:cs="Times New Roman"/>
          <w:sz w:val="24"/>
          <w:szCs w:val="24"/>
        </w:rPr>
        <w:t xml:space="preserve">după caz, </w:t>
      </w:r>
      <w:r w:rsidR="00593554" w:rsidRPr="00C6558B">
        <w:rPr>
          <w:rFonts w:ascii="Times New Roman" w:eastAsia="Times New Roman" w:hAnsi="Times New Roman" w:cs="Times New Roman"/>
          <w:sz w:val="24"/>
          <w:szCs w:val="24"/>
        </w:rPr>
        <w:t>c</w:t>
      </w:r>
      <w:r w:rsidR="00196B3A">
        <w:rPr>
          <w:rFonts w:ascii="Times New Roman" w:eastAsia="Times New Roman" w:hAnsi="Times New Roman" w:cs="Times New Roman"/>
          <w:sz w:val="24"/>
          <w:szCs w:val="24"/>
        </w:rPr>
        <w:t xml:space="preserve">otele procentuale aferente </w:t>
      </w:r>
      <w:r w:rsidR="00593554" w:rsidRPr="00C6558B">
        <w:rPr>
          <w:rFonts w:ascii="Times New Roman" w:eastAsia="Times New Roman" w:hAnsi="Times New Roman" w:cs="Times New Roman"/>
          <w:sz w:val="24"/>
          <w:szCs w:val="24"/>
        </w:rPr>
        <w:t xml:space="preserve">amenzii </w:t>
      </w:r>
      <w:r w:rsidR="009824A9" w:rsidRPr="00C6558B">
        <w:rPr>
          <w:rFonts w:ascii="Times New Roman" w:eastAsia="Times New Roman" w:hAnsi="Times New Roman" w:cs="Times New Roman"/>
          <w:sz w:val="24"/>
          <w:szCs w:val="24"/>
        </w:rPr>
        <w:t>contravenționale</w:t>
      </w:r>
      <w:r w:rsidR="00E3549A" w:rsidRPr="00C6558B">
        <w:rPr>
          <w:rFonts w:ascii="Times New Roman" w:eastAsia="Times New Roman" w:hAnsi="Times New Roman" w:cs="Times New Roman"/>
          <w:sz w:val="24"/>
          <w:szCs w:val="24"/>
        </w:rPr>
        <w:t xml:space="preserve"> </w:t>
      </w:r>
      <w:r w:rsidR="00A1620B">
        <w:rPr>
          <w:rFonts w:ascii="Times New Roman" w:eastAsia="Times New Roman" w:hAnsi="Times New Roman" w:cs="Times New Roman"/>
          <w:sz w:val="24"/>
          <w:szCs w:val="24"/>
        </w:rPr>
        <w:t xml:space="preserve">prevăzută de </w:t>
      </w:r>
      <w:r w:rsidR="00A1620B" w:rsidRPr="000F5768">
        <w:rPr>
          <w:rFonts w:ascii="Times New Roman" w:eastAsia="Times New Roman" w:hAnsi="Times New Roman" w:cs="Times New Roman"/>
          <w:i/>
          <w:sz w:val="24"/>
          <w:szCs w:val="24"/>
        </w:rPr>
        <w:t>Lege</w:t>
      </w:r>
      <w:r w:rsidR="00E81059" w:rsidRPr="00351ACD">
        <w:rPr>
          <w:rFonts w:ascii="Times New Roman" w:eastAsia="Times New Roman" w:hAnsi="Times New Roman" w:cs="Times New Roman"/>
          <w:sz w:val="24"/>
          <w:szCs w:val="24"/>
        </w:rPr>
        <w:t xml:space="preserve">, precum și o propunere </w:t>
      </w:r>
      <w:r w:rsidR="00E81059">
        <w:rPr>
          <w:rFonts w:ascii="Times New Roman" w:eastAsia="Times New Roman" w:hAnsi="Times New Roman" w:cs="Times New Roman"/>
          <w:sz w:val="24"/>
          <w:szCs w:val="24"/>
        </w:rPr>
        <w:t xml:space="preserve">din partea </w:t>
      </w:r>
      <w:r w:rsidR="00E81059">
        <w:rPr>
          <w:rFonts w:ascii="Times New Roman" w:eastAsia="Times New Roman" w:hAnsi="Times New Roman" w:cs="Times New Roman"/>
          <w:sz w:val="24"/>
          <w:szCs w:val="24"/>
          <w:lang w:eastAsia="en-GB"/>
        </w:rPr>
        <w:t xml:space="preserve">direcției de specialitate ce desfășoară activități de </w:t>
      </w:r>
      <w:r w:rsidR="000F7E7D">
        <w:rPr>
          <w:rFonts w:ascii="Times New Roman" w:eastAsia="Times New Roman" w:hAnsi="Times New Roman" w:cs="Times New Roman"/>
          <w:sz w:val="24"/>
          <w:szCs w:val="24"/>
          <w:lang w:eastAsia="en-GB"/>
        </w:rPr>
        <w:t>investigație</w:t>
      </w:r>
      <w:r w:rsidR="00E81059">
        <w:rPr>
          <w:rFonts w:ascii="Times New Roman" w:eastAsia="Times New Roman" w:hAnsi="Times New Roman" w:cs="Times New Roman"/>
          <w:sz w:val="24"/>
          <w:szCs w:val="24"/>
          <w:lang w:eastAsia="en-GB"/>
        </w:rPr>
        <w:t xml:space="preserve">, </w:t>
      </w:r>
      <w:r w:rsidR="00E81059">
        <w:rPr>
          <w:rFonts w:ascii="Times New Roman" w:eastAsia="Times New Roman" w:hAnsi="Times New Roman" w:cs="Times New Roman"/>
          <w:sz w:val="24"/>
          <w:szCs w:val="24"/>
        </w:rPr>
        <w:t>privind cuantumul amenzii</w:t>
      </w:r>
      <w:r w:rsidR="009824A9" w:rsidRPr="007D65A3">
        <w:rPr>
          <w:rFonts w:ascii="Times New Roman" w:eastAsia="Times New Roman" w:hAnsi="Times New Roman" w:cs="Times New Roman"/>
          <w:sz w:val="24"/>
          <w:szCs w:val="24"/>
        </w:rPr>
        <w:t>.</w:t>
      </w:r>
    </w:p>
    <w:p w14:paraId="1FD050F5" w14:textId="792C6F12" w:rsidR="00B54E5F" w:rsidRDefault="006E1CC1" w:rsidP="00301F91">
      <w:pPr>
        <w:pStyle w:val="ListParagraph"/>
        <w:widowControl w:val="0"/>
        <w:tabs>
          <w:tab w:val="left" w:pos="567"/>
        </w:tabs>
        <w:spacing w:after="0" w:line="360" w:lineRule="auto"/>
        <w:ind w:left="0"/>
        <w:jc w:val="both"/>
        <w:rPr>
          <w:rFonts w:ascii="Times New Roman" w:eastAsia="Times New Roman" w:hAnsi="Times New Roman" w:cs="Times New Roman"/>
          <w:sz w:val="24"/>
          <w:szCs w:val="24"/>
          <w:lang w:eastAsia="en-GB"/>
        </w:rPr>
      </w:pPr>
      <w:r w:rsidRPr="00C6558B">
        <w:rPr>
          <w:rFonts w:ascii="Times New Roman" w:eastAsia="Times New Roman" w:hAnsi="Times New Roman" w:cs="Times New Roman"/>
          <w:sz w:val="24"/>
          <w:szCs w:val="24"/>
        </w:rPr>
        <w:t xml:space="preserve">(4)  Cifra de afaceri a </w:t>
      </w:r>
      <w:r w:rsidR="00881A3C" w:rsidRPr="007D65A3">
        <w:rPr>
          <w:rFonts w:ascii="Times New Roman" w:eastAsia="Times New Roman" w:hAnsi="Times New Roman" w:cs="Times New Roman"/>
          <w:sz w:val="24"/>
          <w:szCs w:val="24"/>
        </w:rPr>
        <w:t>contravenientului, prevăzută la alin. (</w:t>
      </w:r>
      <w:r w:rsidR="00A86BCD">
        <w:rPr>
          <w:rFonts w:ascii="Times New Roman" w:eastAsia="Times New Roman" w:hAnsi="Times New Roman" w:cs="Times New Roman"/>
          <w:sz w:val="24"/>
          <w:szCs w:val="24"/>
        </w:rPr>
        <w:t>3</w:t>
      </w:r>
      <w:r w:rsidR="00881A3C" w:rsidRPr="007D65A3">
        <w:rPr>
          <w:rFonts w:ascii="Times New Roman" w:eastAsia="Times New Roman" w:hAnsi="Times New Roman" w:cs="Times New Roman"/>
          <w:sz w:val="24"/>
          <w:szCs w:val="24"/>
        </w:rPr>
        <w:t>),</w:t>
      </w:r>
      <w:r w:rsidRPr="007D65A3">
        <w:rPr>
          <w:rFonts w:ascii="Times New Roman" w:eastAsia="Times New Roman" w:hAnsi="Times New Roman" w:cs="Times New Roman"/>
          <w:sz w:val="24"/>
          <w:szCs w:val="24"/>
        </w:rPr>
        <w:t xml:space="preserve"> rezultă</w:t>
      </w:r>
      <w:r w:rsidRPr="00C6558B">
        <w:rPr>
          <w:rFonts w:ascii="Times New Roman" w:eastAsia="Times New Roman" w:hAnsi="Times New Roman" w:cs="Times New Roman"/>
          <w:sz w:val="24"/>
          <w:szCs w:val="24"/>
        </w:rPr>
        <w:t xml:space="preserve"> din documentele comunicate de compartimentele de specialitate din cadrul ANRE și/sau de organismele abilitate.</w:t>
      </w:r>
    </w:p>
    <w:p w14:paraId="506E0639" w14:textId="43BAFD16" w:rsidR="005F05F9" w:rsidRDefault="005F05F9" w:rsidP="005F05F9">
      <w:pPr>
        <w:pStyle w:val="ListParagraph"/>
        <w:widowControl w:val="0"/>
        <w:tabs>
          <w:tab w:val="left" w:pos="567"/>
        </w:tabs>
        <w:spacing w:after="0" w:line="360" w:lineRule="auto"/>
        <w:ind w:left="0"/>
        <w:jc w:val="both"/>
        <w:rPr>
          <w:rFonts w:ascii="Times New Roman" w:eastAsia="Times New Roman" w:hAnsi="Times New Roman" w:cs="Times New Roman"/>
          <w:sz w:val="24"/>
          <w:szCs w:val="24"/>
          <w:lang w:eastAsia="en-GB"/>
        </w:rPr>
      </w:pPr>
      <w:r w:rsidRPr="00351ACD">
        <w:rPr>
          <w:rFonts w:ascii="Times New Roman" w:eastAsia="Times New Roman" w:hAnsi="Times New Roman" w:cs="Times New Roman"/>
          <w:b/>
          <w:sz w:val="24"/>
          <w:lang w:eastAsia="en-GB"/>
        </w:rPr>
        <w:t>Art. 9. ‒</w:t>
      </w:r>
      <w:r>
        <w:rPr>
          <w:rFonts w:ascii="Times New Roman" w:eastAsia="Times New Roman" w:hAnsi="Times New Roman" w:cs="Times New Roman"/>
          <w:b/>
          <w:sz w:val="24"/>
          <w:lang w:eastAsia="en-GB"/>
        </w:rPr>
        <w:t xml:space="preserve"> </w:t>
      </w:r>
      <w:r>
        <w:rPr>
          <w:rFonts w:ascii="Times New Roman" w:eastAsia="Times New Roman" w:hAnsi="Times New Roman" w:cs="Times New Roman"/>
          <w:sz w:val="24"/>
          <w:szCs w:val="24"/>
          <w:lang w:eastAsia="en-GB"/>
        </w:rPr>
        <w:t xml:space="preserve">Direcția de specialitate ce desfășoară activități de </w:t>
      </w:r>
      <w:r w:rsidR="000F7E7D">
        <w:rPr>
          <w:rFonts w:ascii="Times New Roman" w:eastAsia="Times New Roman" w:hAnsi="Times New Roman" w:cs="Times New Roman"/>
          <w:sz w:val="24"/>
          <w:szCs w:val="24"/>
          <w:lang w:eastAsia="en-GB"/>
        </w:rPr>
        <w:t>investigație</w:t>
      </w:r>
      <w:r w:rsidR="000F7E7D" w:rsidRPr="00C6558B">
        <w:rPr>
          <w:rFonts w:ascii="Times New Roman" w:eastAsia="Times New Roman" w:hAnsi="Times New Roman" w:cs="Times New Roman"/>
          <w:sz w:val="24"/>
          <w:szCs w:val="24"/>
          <w:lang w:eastAsia="en-GB"/>
        </w:rPr>
        <w:t xml:space="preserve"> </w:t>
      </w:r>
      <w:r w:rsidRPr="00C6558B">
        <w:rPr>
          <w:rFonts w:ascii="Times New Roman" w:eastAsia="Times New Roman" w:hAnsi="Times New Roman" w:cs="Times New Roman"/>
          <w:sz w:val="24"/>
          <w:szCs w:val="24"/>
          <w:lang w:eastAsia="en-GB"/>
        </w:rPr>
        <w:t>susține în fața membrilor Comitetului de reglementare, necesitatea adoptării Referatului</w:t>
      </w:r>
      <w:r>
        <w:rPr>
          <w:rFonts w:ascii="Times New Roman" w:eastAsia="Times New Roman" w:hAnsi="Times New Roman" w:cs="Times New Roman"/>
          <w:sz w:val="24"/>
          <w:szCs w:val="24"/>
          <w:lang w:eastAsia="en-GB"/>
        </w:rPr>
        <w:t xml:space="preserve"> prevăzut la art. 7 alin. (1) sau art. 8 alin. (1)</w:t>
      </w:r>
      <w:r w:rsidRPr="00C6558B">
        <w:rPr>
          <w:rFonts w:ascii="Times New Roman" w:eastAsia="Times New Roman" w:hAnsi="Times New Roman" w:cs="Times New Roman"/>
          <w:sz w:val="24"/>
          <w:szCs w:val="24"/>
          <w:lang w:eastAsia="en-GB"/>
        </w:rPr>
        <w:t>, argumentând motivele care au dus la întocmirea</w:t>
      </w:r>
      <w:r w:rsidRPr="00301F91">
        <w:rPr>
          <w:rFonts w:ascii="Times New Roman" w:eastAsia="Times New Roman" w:hAnsi="Times New Roman" w:cs="Times New Roman"/>
          <w:sz w:val="24"/>
          <w:szCs w:val="24"/>
          <w:lang w:eastAsia="en-GB"/>
        </w:rPr>
        <w:t xml:space="preserve"> acestuia.</w:t>
      </w:r>
    </w:p>
    <w:p w14:paraId="0CE48EBD" w14:textId="38AE0511" w:rsidR="005F05F9" w:rsidRDefault="005F05F9" w:rsidP="00301F91">
      <w:pPr>
        <w:pStyle w:val="Default"/>
        <w:spacing w:line="360" w:lineRule="auto"/>
        <w:jc w:val="both"/>
        <w:rPr>
          <w:rFonts w:eastAsia="Times New Roman"/>
          <w:b/>
          <w:lang w:val="ro-RO" w:eastAsia="en-GB"/>
        </w:rPr>
      </w:pPr>
      <w:r w:rsidRPr="003548BE">
        <w:rPr>
          <w:rFonts w:eastAsia="Times New Roman"/>
          <w:b/>
          <w:lang w:eastAsia="en-GB"/>
        </w:rPr>
        <w:t xml:space="preserve">Art. </w:t>
      </w:r>
      <w:r>
        <w:rPr>
          <w:rFonts w:eastAsia="Times New Roman"/>
          <w:b/>
          <w:lang w:eastAsia="en-GB"/>
        </w:rPr>
        <w:t>10</w:t>
      </w:r>
      <w:r w:rsidRPr="003548BE">
        <w:rPr>
          <w:rFonts w:eastAsia="Times New Roman"/>
          <w:b/>
          <w:lang w:eastAsia="en-GB"/>
        </w:rPr>
        <w:t>. ‒</w:t>
      </w:r>
      <w:r>
        <w:rPr>
          <w:rFonts w:eastAsia="Times New Roman"/>
          <w:b/>
          <w:lang w:eastAsia="en-GB"/>
        </w:rPr>
        <w:t xml:space="preserve"> </w:t>
      </w:r>
      <w:proofErr w:type="spellStart"/>
      <w:r w:rsidRPr="00301F91">
        <w:rPr>
          <w:rFonts w:eastAsia="Times New Roman"/>
          <w:lang w:eastAsia="en-GB"/>
        </w:rPr>
        <w:t>Documentele</w:t>
      </w:r>
      <w:proofErr w:type="spellEnd"/>
      <w:r w:rsidRPr="00301F91">
        <w:rPr>
          <w:rFonts w:eastAsia="Times New Roman"/>
          <w:lang w:eastAsia="en-GB"/>
        </w:rPr>
        <w:t xml:space="preserve"> </w:t>
      </w:r>
      <w:proofErr w:type="spellStart"/>
      <w:r>
        <w:rPr>
          <w:rFonts w:eastAsia="Times New Roman"/>
          <w:lang w:eastAsia="en-GB"/>
        </w:rPr>
        <w:t>prev</w:t>
      </w:r>
      <w:r w:rsidR="00394377">
        <w:rPr>
          <w:rFonts w:eastAsia="Times New Roman"/>
          <w:lang w:eastAsia="en-GB"/>
        </w:rPr>
        <w:t>ă</w:t>
      </w:r>
      <w:r>
        <w:rPr>
          <w:rFonts w:eastAsia="Times New Roman"/>
          <w:lang w:eastAsia="en-GB"/>
        </w:rPr>
        <w:t>zute</w:t>
      </w:r>
      <w:proofErr w:type="spellEnd"/>
      <w:r w:rsidRPr="00301F91">
        <w:rPr>
          <w:rFonts w:eastAsia="Times New Roman"/>
          <w:lang w:eastAsia="en-GB"/>
        </w:rPr>
        <w:t xml:space="preserve"> la </w:t>
      </w:r>
      <w:r>
        <w:rPr>
          <w:rFonts w:eastAsia="Times New Roman"/>
          <w:lang w:eastAsia="en-GB"/>
        </w:rPr>
        <w:t xml:space="preserve">art. 7 </w:t>
      </w:r>
      <w:proofErr w:type="spellStart"/>
      <w:r>
        <w:rPr>
          <w:rFonts w:eastAsia="Times New Roman"/>
          <w:lang w:eastAsia="en-GB"/>
        </w:rPr>
        <w:t>alin</w:t>
      </w:r>
      <w:proofErr w:type="spellEnd"/>
      <w:r>
        <w:rPr>
          <w:rFonts w:eastAsia="Times New Roman"/>
          <w:lang w:eastAsia="en-GB"/>
        </w:rPr>
        <w:t>. (2</w:t>
      </w:r>
      <w:r w:rsidRPr="00301F91">
        <w:rPr>
          <w:rFonts w:eastAsia="Times New Roman"/>
          <w:lang w:eastAsia="en-GB"/>
        </w:rPr>
        <w:t xml:space="preserve">) </w:t>
      </w:r>
      <w:proofErr w:type="spellStart"/>
      <w:r>
        <w:rPr>
          <w:rFonts w:eastAsia="Times New Roman"/>
          <w:lang w:eastAsia="en-GB"/>
        </w:rPr>
        <w:t>sau</w:t>
      </w:r>
      <w:proofErr w:type="spellEnd"/>
      <w:r>
        <w:rPr>
          <w:rFonts w:eastAsia="Times New Roman"/>
          <w:lang w:eastAsia="en-GB"/>
        </w:rPr>
        <w:t xml:space="preserve"> art. 8 </w:t>
      </w:r>
      <w:proofErr w:type="spellStart"/>
      <w:r>
        <w:rPr>
          <w:rFonts w:eastAsia="Times New Roman"/>
          <w:lang w:eastAsia="en-GB"/>
        </w:rPr>
        <w:t>alin</w:t>
      </w:r>
      <w:proofErr w:type="spellEnd"/>
      <w:r>
        <w:rPr>
          <w:rFonts w:eastAsia="Times New Roman"/>
          <w:lang w:eastAsia="en-GB"/>
        </w:rPr>
        <w:t xml:space="preserve">. (1) </w:t>
      </w:r>
      <w:r w:rsidRPr="00301F91">
        <w:rPr>
          <w:rFonts w:eastAsia="Times New Roman"/>
          <w:lang w:eastAsia="en-GB"/>
        </w:rPr>
        <w:t xml:space="preserve">se </w:t>
      </w:r>
      <w:proofErr w:type="spellStart"/>
      <w:r w:rsidRPr="00301F91">
        <w:rPr>
          <w:rFonts w:eastAsia="Times New Roman"/>
          <w:lang w:eastAsia="en-GB"/>
        </w:rPr>
        <w:t>comunică</w:t>
      </w:r>
      <w:proofErr w:type="spellEnd"/>
      <w:r w:rsidRPr="00301F91">
        <w:rPr>
          <w:rFonts w:eastAsia="Times New Roman"/>
          <w:lang w:eastAsia="en-GB"/>
        </w:rPr>
        <w:t xml:space="preserve"> pe e-mail </w:t>
      </w:r>
      <w:proofErr w:type="spellStart"/>
      <w:r w:rsidRPr="00301F91">
        <w:rPr>
          <w:rFonts w:eastAsia="Times New Roman"/>
          <w:lang w:eastAsia="en-GB"/>
        </w:rPr>
        <w:t>fiecărui</w:t>
      </w:r>
      <w:proofErr w:type="spellEnd"/>
      <w:r w:rsidRPr="00301F91">
        <w:rPr>
          <w:rFonts w:eastAsia="Times New Roman"/>
          <w:lang w:eastAsia="en-GB"/>
        </w:rPr>
        <w:t xml:space="preserve"> </w:t>
      </w:r>
      <w:proofErr w:type="spellStart"/>
      <w:r w:rsidRPr="00301F91">
        <w:rPr>
          <w:rFonts w:eastAsia="Times New Roman"/>
          <w:lang w:eastAsia="en-GB"/>
        </w:rPr>
        <w:t>membru</w:t>
      </w:r>
      <w:proofErr w:type="spellEnd"/>
      <w:r w:rsidRPr="00301F91">
        <w:rPr>
          <w:rFonts w:eastAsia="Times New Roman"/>
          <w:lang w:eastAsia="en-GB"/>
        </w:rPr>
        <w:t xml:space="preserve"> al </w:t>
      </w:r>
      <w:proofErr w:type="spellStart"/>
      <w:r w:rsidRPr="00301F91">
        <w:rPr>
          <w:rFonts w:eastAsia="Times New Roman"/>
          <w:lang w:eastAsia="en-GB"/>
        </w:rPr>
        <w:t>Comitetului</w:t>
      </w:r>
      <w:proofErr w:type="spellEnd"/>
      <w:r w:rsidRPr="00301F91">
        <w:rPr>
          <w:rFonts w:eastAsia="Times New Roman"/>
          <w:lang w:eastAsia="en-GB"/>
        </w:rPr>
        <w:t xml:space="preserve"> de </w:t>
      </w:r>
      <w:proofErr w:type="spellStart"/>
      <w:r w:rsidRPr="00301F91">
        <w:rPr>
          <w:rFonts w:eastAsia="Times New Roman"/>
          <w:lang w:eastAsia="en-GB"/>
        </w:rPr>
        <w:t>Reglementare</w:t>
      </w:r>
      <w:proofErr w:type="spellEnd"/>
      <w:r w:rsidRPr="00301F91">
        <w:rPr>
          <w:rFonts w:eastAsia="Times New Roman"/>
          <w:lang w:eastAsia="en-GB"/>
        </w:rPr>
        <w:t xml:space="preserve">, </w:t>
      </w:r>
      <w:proofErr w:type="spellStart"/>
      <w:r w:rsidRPr="00301F91">
        <w:rPr>
          <w:rFonts w:eastAsia="Times New Roman"/>
          <w:lang w:eastAsia="en-GB"/>
        </w:rPr>
        <w:t>personalizat</w:t>
      </w:r>
      <w:proofErr w:type="spellEnd"/>
      <w:r w:rsidRPr="00301F91">
        <w:rPr>
          <w:rFonts w:eastAsia="Times New Roman"/>
          <w:lang w:eastAsia="en-GB"/>
        </w:rPr>
        <w:t xml:space="preserve">, </w:t>
      </w:r>
      <w:proofErr w:type="spellStart"/>
      <w:r w:rsidRPr="00301F91">
        <w:rPr>
          <w:rFonts w:eastAsia="Times New Roman"/>
          <w:lang w:eastAsia="en-GB"/>
        </w:rPr>
        <w:t>parolat</w:t>
      </w:r>
      <w:proofErr w:type="spellEnd"/>
      <w:r w:rsidRPr="00301F91">
        <w:rPr>
          <w:rFonts w:eastAsia="Times New Roman"/>
          <w:lang w:eastAsia="en-GB"/>
        </w:rPr>
        <w:t xml:space="preserve"> la </w:t>
      </w:r>
      <w:proofErr w:type="spellStart"/>
      <w:r w:rsidRPr="00301F91">
        <w:rPr>
          <w:rFonts w:eastAsia="Times New Roman"/>
          <w:lang w:eastAsia="en-GB"/>
        </w:rPr>
        <w:t>deschidere</w:t>
      </w:r>
      <w:proofErr w:type="spellEnd"/>
      <w:r w:rsidRPr="00301F91">
        <w:rPr>
          <w:rFonts w:eastAsia="Times New Roman"/>
          <w:lang w:eastAsia="en-GB"/>
        </w:rPr>
        <w:t xml:space="preserve"> </w:t>
      </w:r>
      <w:proofErr w:type="spellStart"/>
      <w:r w:rsidRPr="00301F91">
        <w:rPr>
          <w:rFonts w:eastAsia="Times New Roman"/>
          <w:lang w:eastAsia="en-GB"/>
        </w:rPr>
        <w:t>şi</w:t>
      </w:r>
      <w:proofErr w:type="spellEnd"/>
      <w:r w:rsidRPr="00301F91">
        <w:rPr>
          <w:rFonts w:eastAsia="Times New Roman"/>
          <w:lang w:eastAsia="en-GB"/>
        </w:rPr>
        <w:t xml:space="preserve"> </w:t>
      </w:r>
      <w:proofErr w:type="spellStart"/>
      <w:r w:rsidRPr="00301F91">
        <w:rPr>
          <w:rFonts w:eastAsia="Times New Roman"/>
          <w:lang w:eastAsia="en-GB"/>
        </w:rPr>
        <w:t>securizat</w:t>
      </w:r>
      <w:proofErr w:type="spellEnd"/>
      <w:r w:rsidRPr="00301F91">
        <w:rPr>
          <w:rFonts w:eastAsia="Times New Roman"/>
          <w:lang w:eastAsia="en-GB"/>
        </w:rPr>
        <w:t xml:space="preserve"> </w:t>
      </w:r>
      <w:proofErr w:type="spellStart"/>
      <w:r w:rsidRPr="00301F91">
        <w:rPr>
          <w:rFonts w:eastAsia="Times New Roman"/>
          <w:lang w:eastAsia="en-GB"/>
        </w:rPr>
        <w:t>împotriva</w:t>
      </w:r>
      <w:proofErr w:type="spellEnd"/>
      <w:r w:rsidRPr="00301F91">
        <w:rPr>
          <w:rFonts w:eastAsia="Times New Roman"/>
          <w:lang w:eastAsia="en-GB"/>
        </w:rPr>
        <w:t xml:space="preserve"> </w:t>
      </w:r>
      <w:proofErr w:type="spellStart"/>
      <w:r w:rsidRPr="00301F91">
        <w:rPr>
          <w:rFonts w:eastAsia="Times New Roman"/>
          <w:lang w:eastAsia="en-GB"/>
        </w:rPr>
        <w:t>modificărilor</w:t>
      </w:r>
      <w:proofErr w:type="spellEnd"/>
      <w:r w:rsidRPr="00301F91">
        <w:rPr>
          <w:rFonts w:eastAsia="Times New Roman"/>
          <w:lang w:eastAsia="en-GB"/>
        </w:rPr>
        <w:t xml:space="preserve"> </w:t>
      </w:r>
      <w:proofErr w:type="spellStart"/>
      <w:r w:rsidRPr="00301F91">
        <w:rPr>
          <w:rFonts w:eastAsia="Times New Roman"/>
          <w:lang w:eastAsia="en-GB"/>
        </w:rPr>
        <w:t>şi</w:t>
      </w:r>
      <w:proofErr w:type="spellEnd"/>
      <w:r w:rsidRPr="00301F91">
        <w:rPr>
          <w:rFonts w:eastAsia="Times New Roman"/>
          <w:lang w:eastAsia="en-GB"/>
        </w:rPr>
        <w:t xml:space="preserve"> </w:t>
      </w:r>
      <w:proofErr w:type="spellStart"/>
      <w:r w:rsidRPr="00301F91">
        <w:rPr>
          <w:rFonts w:eastAsia="Times New Roman"/>
          <w:lang w:eastAsia="en-GB"/>
        </w:rPr>
        <w:t>listării</w:t>
      </w:r>
      <w:proofErr w:type="spellEnd"/>
      <w:r w:rsidRPr="00301F91">
        <w:rPr>
          <w:rFonts w:eastAsia="Times New Roman"/>
          <w:lang w:eastAsia="en-GB"/>
        </w:rPr>
        <w:t xml:space="preserve"> </w:t>
      </w:r>
      <w:proofErr w:type="spellStart"/>
      <w:r w:rsidRPr="00301F91">
        <w:rPr>
          <w:rFonts w:eastAsia="Times New Roman"/>
          <w:lang w:eastAsia="en-GB"/>
        </w:rPr>
        <w:t>neautorizate</w:t>
      </w:r>
      <w:proofErr w:type="spellEnd"/>
      <w:r w:rsidRPr="00301F91">
        <w:rPr>
          <w:rFonts w:eastAsia="Times New Roman"/>
          <w:lang w:eastAsia="en-GB"/>
        </w:rPr>
        <w:t xml:space="preserve">, </w:t>
      </w:r>
      <w:proofErr w:type="spellStart"/>
      <w:r w:rsidRPr="00301F91">
        <w:rPr>
          <w:rFonts w:eastAsia="Times New Roman"/>
          <w:lang w:eastAsia="en-GB"/>
        </w:rPr>
        <w:t>împreună</w:t>
      </w:r>
      <w:proofErr w:type="spellEnd"/>
      <w:r w:rsidRPr="00301F91">
        <w:rPr>
          <w:rFonts w:eastAsia="Times New Roman"/>
          <w:lang w:eastAsia="en-GB"/>
        </w:rPr>
        <w:t xml:space="preserve"> cu </w:t>
      </w:r>
      <w:proofErr w:type="spellStart"/>
      <w:r w:rsidRPr="00301F91">
        <w:rPr>
          <w:rFonts w:eastAsia="Times New Roman"/>
          <w:lang w:eastAsia="en-GB"/>
        </w:rPr>
        <w:t>documentele</w:t>
      </w:r>
      <w:proofErr w:type="spellEnd"/>
      <w:r w:rsidRPr="00301F91">
        <w:rPr>
          <w:rFonts w:eastAsia="Times New Roman"/>
          <w:lang w:eastAsia="en-GB"/>
        </w:rPr>
        <w:t xml:space="preserve"> care au stat la </w:t>
      </w:r>
      <w:proofErr w:type="spellStart"/>
      <w:r w:rsidRPr="00301F91">
        <w:rPr>
          <w:rFonts w:eastAsia="Times New Roman"/>
          <w:lang w:eastAsia="en-GB"/>
        </w:rPr>
        <w:t>baza</w:t>
      </w:r>
      <w:proofErr w:type="spellEnd"/>
      <w:r w:rsidRPr="00301F91">
        <w:rPr>
          <w:rFonts w:eastAsia="Times New Roman"/>
          <w:lang w:eastAsia="en-GB"/>
        </w:rPr>
        <w:t xml:space="preserve"> </w:t>
      </w:r>
      <w:proofErr w:type="spellStart"/>
      <w:r w:rsidRPr="00301F91">
        <w:rPr>
          <w:rFonts w:eastAsia="Times New Roman"/>
          <w:lang w:eastAsia="en-GB"/>
        </w:rPr>
        <w:t>inițierii</w:t>
      </w:r>
      <w:proofErr w:type="spellEnd"/>
      <w:r w:rsidRPr="00301F91">
        <w:rPr>
          <w:rFonts w:eastAsia="Times New Roman"/>
          <w:lang w:eastAsia="en-GB"/>
        </w:rPr>
        <w:t xml:space="preserve"> </w:t>
      </w:r>
      <w:proofErr w:type="spellStart"/>
      <w:r w:rsidRPr="00301F91">
        <w:rPr>
          <w:rFonts w:eastAsia="Times New Roman"/>
          <w:lang w:eastAsia="en-GB"/>
        </w:rPr>
        <w:t>investigației</w:t>
      </w:r>
      <w:proofErr w:type="spellEnd"/>
      <w:r w:rsidRPr="00301F91">
        <w:rPr>
          <w:rFonts w:eastAsia="Times New Roman"/>
          <w:lang w:eastAsia="en-GB"/>
        </w:rPr>
        <w:t xml:space="preserve">. </w:t>
      </w:r>
      <w:proofErr w:type="spellStart"/>
      <w:r w:rsidRPr="00301F91">
        <w:rPr>
          <w:rFonts w:eastAsia="Times New Roman"/>
          <w:lang w:eastAsia="en-GB"/>
        </w:rPr>
        <w:t>Parola</w:t>
      </w:r>
      <w:proofErr w:type="spellEnd"/>
      <w:r w:rsidRPr="00301F91">
        <w:rPr>
          <w:rFonts w:eastAsia="Times New Roman"/>
          <w:lang w:eastAsia="en-GB"/>
        </w:rPr>
        <w:t xml:space="preserve"> de </w:t>
      </w:r>
      <w:proofErr w:type="spellStart"/>
      <w:r w:rsidRPr="00301F91">
        <w:rPr>
          <w:rFonts w:eastAsia="Times New Roman"/>
          <w:lang w:eastAsia="en-GB"/>
        </w:rPr>
        <w:t>deschidere</w:t>
      </w:r>
      <w:proofErr w:type="spellEnd"/>
      <w:r w:rsidRPr="00301F91">
        <w:rPr>
          <w:rFonts w:eastAsia="Times New Roman"/>
          <w:lang w:eastAsia="en-GB"/>
        </w:rPr>
        <w:t xml:space="preserve"> </w:t>
      </w:r>
      <w:proofErr w:type="spellStart"/>
      <w:proofErr w:type="gramStart"/>
      <w:r w:rsidRPr="00301F91">
        <w:rPr>
          <w:rFonts w:eastAsia="Times New Roman"/>
          <w:lang w:eastAsia="en-GB"/>
        </w:rPr>
        <w:t>a</w:t>
      </w:r>
      <w:proofErr w:type="spellEnd"/>
      <w:proofErr w:type="gramEnd"/>
      <w:r w:rsidRPr="00301F91">
        <w:rPr>
          <w:rFonts w:eastAsia="Times New Roman"/>
          <w:lang w:eastAsia="en-GB"/>
        </w:rPr>
        <w:t xml:space="preserve"> e-mail-</w:t>
      </w:r>
      <w:proofErr w:type="spellStart"/>
      <w:r w:rsidRPr="00301F91">
        <w:rPr>
          <w:rFonts w:eastAsia="Times New Roman"/>
          <w:lang w:eastAsia="en-GB"/>
        </w:rPr>
        <w:t>ului</w:t>
      </w:r>
      <w:proofErr w:type="spellEnd"/>
      <w:r w:rsidRPr="00301F91">
        <w:rPr>
          <w:rFonts w:eastAsia="Times New Roman"/>
          <w:lang w:eastAsia="en-GB"/>
        </w:rPr>
        <w:t xml:space="preserve"> se </w:t>
      </w:r>
      <w:proofErr w:type="spellStart"/>
      <w:r w:rsidRPr="00301F91">
        <w:rPr>
          <w:rFonts w:eastAsia="Times New Roman"/>
          <w:lang w:eastAsia="en-GB"/>
        </w:rPr>
        <w:t>comunică</w:t>
      </w:r>
      <w:proofErr w:type="spellEnd"/>
      <w:r w:rsidRPr="00301F91">
        <w:rPr>
          <w:rFonts w:eastAsia="Times New Roman"/>
          <w:lang w:eastAsia="en-GB"/>
        </w:rPr>
        <w:t xml:space="preserve"> </w:t>
      </w:r>
      <w:proofErr w:type="spellStart"/>
      <w:r w:rsidRPr="00301F91">
        <w:rPr>
          <w:rFonts w:eastAsia="Times New Roman"/>
          <w:lang w:eastAsia="en-GB"/>
        </w:rPr>
        <w:t>acestora</w:t>
      </w:r>
      <w:proofErr w:type="spellEnd"/>
      <w:r w:rsidRPr="00301F91">
        <w:rPr>
          <w:rFonts w:eastAsia="Times New Roman"/>
          <w:lang w:eastAsia="en-GB"/>
        </w:rPr>
        <w:t xml:space="preserve">, </w:t>
      </w:r>
      <w:proofErr w:type="spellStart"/>
      <w:r w:rsidRPr="00301F91">
        <w:rPr>
          <w:rFonts w:eastAsia="Times New Roman"/>
          <w:lang w:eastAsia="en-GB"/>
        </w:rPr>
        <w:t>în</w:t>
      </w:r>
      <w:proofErr w:type="spellEnd"/>
      <w:r w:rsidRPr="00301F91">
        <w:rPr>
          <w:rFonts w:eastAsia="Times New Roman"/>
          <w:lang w:eastAsia="en-GB"/>
        </w:rPr>
        <w:t xml:space="preserve"> </w:t>
      </w:r>
      <w:proofErr w:type="spellStart"/>
      <w:r w:rsidRPr="00301F91">
        <w:rPr>
          <w:rFonts w:eastAsia="Times New Roman"/>
          <w:lang w:eastAsia="en-GB"/>
        </w:rPr>
        <w:t>aceeași</w:t>
      </w:r>
      <w:proofErr w:type="spellEnd"/>
      <w:r w:rsidRPr="00301F91">
        <w:rPr>
          <w:rFonts w:eastAsia="Times New Roman"/>
          <w:lang w:eastAsia="en-GB"/>
        </w:rPr>
        <w:t xml:space="preserve"> </w:t>
      </w:r>
      <w:proofErr w:type="spellStart"/>
      <w:r w:rsidRPr="00301F91">
        <w:rPr>
          <w:rFonts w:eastAsia="Times New Roman"/>
          <w:lang w:eastAsia="en-GB"/>
        </w:rPr>
        <w:t>zi</w:t>
      </w:r>
      <w:proofErr w:type="spellEnd"/>
      <w:r w:rsidRPr="00301F91">
        <w:rPr>
          <w:rFonts w:eastAsia="Times New Roman"/>
          <w:lang w:eastAsia="en-GB"/>
        </w:rPr>
        <w:t xml:space="preserve">, pe un alt </w:t>
      </w:r>
      <w:proofErr w:type="spellStart"/>
      <w:r w:rsidRPr="00301F91">
        <w:rPr>
          <w:rFonts w:eastAsia="Times New Roman"/>
          <w:lang w:eastAsia="en-GB"/>
        </w:rPr>
        <w:t>mediu</w:t>
      </w:r>
      <w:proofErr w:type="spellEnd"/>
      <w:r w:rsidRPr="00301F91">
        <w:rPr>
          <w:rFonts w:eastAsia="Times New Roman"/>
          <w:lang w:eastAsia="en-GB"/>
        </w:rPr>
        <w:t xml:space="preserve"> de </w:t>
      </w:r>
      <w:proofErr w:type="spellStart"/>
      <w:r w:rsidRPr="00301F91">
        <w:rPr>
          <w:rFonts w:eastAsia="Times New Roman"/>
          <w:lang w:eastAsia="en-GB"/>
        </w:rPr>
        <w:t>comunicaţie</w:t>
      </w:r>
      <w:proofErr w:type="spellEnd"/>
      <w:r w:rsidRPr="00301F91">
        <w:rPr>
          <w:rFonts w:eastAsia="Times New Roman"/>
          <w:lang w:eastAsia="en-GB"/>
        </w:rPr>
        <w:t xml:space="preserve">. </w:t>
      </w:r>
      <w:proofErr w:type="spellStart"/>
      <w:r w:rsidRPr="00301F91">
        <w:rPr>
          <w:rFonts w:eastAsia="Times New Roman"/>
          <w:lang w:eastAsia="en-GB"/>
        </w:rPr>
        <w:t>Documentele</w:t>
      </w:r>
      <w:proofErr w:type="spellEnd"/>
      <w:r w:rsidRPr="00301F91">
        <w:rPr>
          <w:rFonts w:eastAsia="Times New Roman"/>
          <w:lang w:eastAsia="en-GB"/>
        </w:rPr>
        <w:t xml:space="preserve"> pot fi </w:t>
      </w:r>
      <w:proofErr w:type="spellStart"/>
      <w:r w:rsidRPr="00301F91">
        <w:rPr>
          <w:rFonts w:eastAsia="Times New Roman"/>
          <w:lang w:eastAsia="en-GB"/>
        </w:rPr>
        <w:t>comunicate</w:t>
      </w:r>
      <w:proofErr w:type="spellEnd"/>
      <w:r w:rsidRPr="00301F91">
        <w:rPr>
          <w:rFonts w:eastAsia="Times New Roman"/>
          <w:lang w:eastAsia="en-GB"/>
        </w:rPr>
        <w:t xml:space="preserve"> </w:t>
      </w:r>
      <w:proofErr w:type="spellStart"/>
      <w:r w:rsidRPr="00301F91">
        <w:rPr>
          <w:rFonts w:eastAsia="Times New Roman"/>
          <w:lang w:eastAsia="en-GB"/>
        </w:rPr>
        <w:t>și</w:t>
      </w:r>
      <w:proofErr w:type="spellEnd"/>
      <w:r w:rsidRPr="00301F91">
        <w:rPr>
          <w:rFonts w:eastAsia="Times New Roman"/>
          <w:lang w:eastAsia="en-GB"/>
        </w:rPr>
        <w:t xml:space="preserve"> </w:t>
      </w:r>
      <w:proofErr w:type="spellStart"/>
      <w:r w:rsidRPr="00301F91">
        <w:rPr>
          <w:rFonts w:eastAsia="Times New Roman"/>
          <w:lang w:eastAsia="en-GB"/>
        </w:rPr>
        <w:t>prin</w:t>
      </w:r>
      <w:proofErr w:type="spellEnd"/>
      <w:r w:rsidRPr="00301F91">
        <w:rPr>
          <w:rFonts w:eastAsia="Times New Roman"/>
          <w:lang w:eastAsia="en-GB"/>
        </w:rPr>
        <w:t xml:space="preserve"> </w:t>
      </w:r>
      <w:proofErr w:type="spellStart"/>
      <w:r w:rsidRPr="00301F91">
        <w:rPr>
          <w:rFonts w:eastAsia="Times New Roman"/>
          <w:lang w:eastAsia="en-GB"/>
        </w:rPr>
        <w:t>alte</w:t>
      </w:r>
      <w:proofErr w:type="spellEnd"/>
      <w:r w:rsidRPr="00301F91">
        <w:rPr>
          <w:rFonts w:eastAsia="Times New Roman"/>
          <w:lang w:eastAsia="en-GB"/>
        </w:rPr>
        <w:t xml:space="preserve"> </w:t>
      </w:r>
      <w:proofErr w:type="spellStart"/>
      <w:r w:rsidRPr="00301F91">
        <w:rPr>
          <w:rFonts w:eastAsia="Times New Roman"/>
          <w:lang w:eastAsia="en-GB"/>
        </w:rPr>
        <w:t>metode</w:t>
      </w:r>
      <w:proofErr w:type="spellEnd"/>
      <w:r w:rsidRPr="00301F91">
        <w:rPr>
          <w:rFonts w:eastAsia="Times New Roman"/>
          <w:lang w:eastAsia="en-GB"/>
        </w:rPr>
        <w:t xml:space="preserve"> </w:t>
      </w:r>
      <w:proofErr w:type="spellStart"/>
      <w:r w:rsidRPr="00301F91">
        <w:rPr>
          <w:rFonts w:eastAsia="Times New Roman"/>
          <w:lang w:eastAsia="en-GB"/>
        </w:rPr>
        <w:t>electronice</w:t>
      </w:r>
      <w:proofErr w:type="spellEnd"/>
      <w:r w:rsidRPr="00301F91">
        <w:rPr>
          <w:rFonts w:eastAsia="Times New Roman"/>
          <w:lang w:eastAsia="en-GB"/>
        </w:rPr>
        <w:t xml:space="preserve"> </w:t>
      </w:r>
      <w:proofErr w:type="spellStart"/>
      <w:r w:rsidRPr="00301F91">
        <w:rPr>
          <w:rFonts w:eastAsia="Times New Roman"/>
          <w:lang w:eastAsia="en-GB"/>
        </w:rPr>
        <w:t>prin</w:t>
      </w:r>
      <w:proofErr w:type="spellEnd"/>
      <w:r w:rsidRPr="00301F91">
        <w:rPr>
          <w:rFonts w:eastAsia="Times New Roman"/>
          <w:lang w:eastAsia="en-GB"/>
        </w:rPr>
        <w:t xml:space="preserve"> care </w:t>
      </w:r>
      <w:proofErr w:type="spellStart"/>
      <w:r w:rsidRPr="00301F91">
        <w:rPr>
          <w:rFonts w:eastAsia="Times New Roman"/>
          <w:lang w:eastAsia="en-GB"/>
        </w:rPr>
        <w:t>acestea</w:t>
      </w:r>
      <w:proofErr w:type="spellEnd"/>
      <w:r w:rsidRPr="00301F91">
        <w:rPr>
          <w:rFonts w:eastAsia="Times New Roman"/>
          <w:lang w:eastAsia="en-GB"/>
        </w:rPr>
        <w:t xml:space="preserve"> pot fi </w:t>
      </w:r>
      <w:proofErr w:type="spellStart"/>
      <w:r w:rsidRPr="00301F91">
        <w:rPr>
          <w:rFonts w:eastAsia="Times New Roman"/>
          <w:lang w:eastAsia="en-GB"/>
        </w:rPr>
        <w:t>încărcate</w:t>
      </w:r>
      <w:proofErr w:type="spellEnd"/>
      <w:r w:rsidRPr="00301F91">
        <w:rPr>
          <w:rFonts w:eastAsia="Times New Roman"/>
          <w:lang w:eastAsia="en-GB"/>
        </w:rPr>
        <w:t xml:space="preserve">, </w:t>
      </w:r>
      <w:proofErr w:type="spellStart"/>
      <w:r w:rsidRPr="00301F91">
        <w:rPr>
          <w:rFonts w:eastAsia="Times New Roman"/>
          <w:lang w:eastAsia="en-GB"/>
        </w:rPr>
        <w:t>acces</w:t>
      </w:r>
      <w:proofErr w:type="spellEnd"/>
      <w:r w:rsidRPr="00301F91">
        <w:rPr>
          <w:rFonts w:eastAsia="Times New Roman"/>
          <w:lang w:eastAsia="en-GB"/>
        </w:rPr>
        <w:t xml:space="preserve"> </w:t>
      </w:r>
      <w:proofErr w:type="spellStart"/>
      <w:r w:rsidRPr="00301F91">
        <w:rPr>
          <w:rFonts w:eastAsia="Times New Roman"/>
          <w:lang w:eastAsia="en-GB"/>
        </w:rPr>
        <w:t>având</w:t>
      </w:r>
      <w:proofErr w:type="spellEnd"/>
      <w:r w:rsidRPr="00301F91">
        <w:rPr>
          <w:rFonts w:eastAsia="Times New Roman"/>
          <w:lang w:eastAsia="en-GB"/>
        </w:rPr>
        <w:t xml:space="preserve"> </w:t>
      </w:r>
      <w:proofErr w:type="spellStart"/>
      <w:r w:rsidRPr="00301F91">
        <w:rPr>
          <w:rFonts w:eastAsia="Times New Roman"/>
          <w:lang w:eastAsia="en-GB"/>
        </w:rPr>
        <w:t>doar</w:t>
      </w:r>
      <w:proofErr w:type="spellEnd"/>
      <w:r w:rsidRPr="00301F91">
        <w:rPr>
          <w:rFonts w:eastAsia="Times New Roman"/>
          <w:lang w:eastAsia="en-GB"/>
        </w:rPr>
        <w:t xml:space="preserve"> </w:t>
      </w:r>
      <w:proofErr w:type="spellStart"/>
      <w:r w:rsidRPr="00301F91">
        <w:rPr>
          <w:rFonts w:eastAsia="Times New Roman"/>
          <w:lang w:eastAsia="en-GB"/>
        </w:rPr>
        <w:t>cei</w:t>
      </w:r>
      <w:proofErr w:type="spellEnd"/>
      <w:r w:rsidRPr="00301F91">
        <w:rPr>
          <w:rFonts w:eastAsia="Times New Roman"/>
          <w:lang w:eastAsia="en-GB"/>
        </w:rPr>
        <w:t xml:space="preserve"> direct </w:t>
      </w:r>
      <w:proofErr w:type="spellStart"/>
      <w:r w:rsidRPr="00301F91">
        <w:rPr>
          <w:rFonts w:eastAsia="Times New Roman"/>
          <w:lang w:eastAsia="en-GB"/>
        </w:rPr>
        <w:t>responsabili</w:t>
      </w:r>
      <w:proofErr w:type="spellEnd"/>
      <w:r w:rsidRPr="00301F91">
        <w:rPr>
          <w:rFonts w:eastAsia="Times New Roman"/>
          <w:lang w:eastAsia="en-GB"/>
        </w:rPr>
        <w:t>/</w:t>
      </w:r>
      <w:proofErr w:type="spellStart"/>
      <w:r w:rsidRPr="00301F91">
        <w:rPr>
          <w:rFonts w:eastAsia="Times New Roman"/>
          <w:lang w:eastAsia="en-GB"/>
        </w:rPr>
        <w:t>implicați</w:t>
      </w:r>
      <w:proofErr w:type="spellEnd"/>
      <w:r w:rsidRPr="00301F91">
        <w:rPr>
          <w:rFonts w:eastAsia="Times New Roman"/>
          <w:lang w:eastAsia="en-GB"/>
        </w:rPr>
        <w:t>. </w:t>
      </w:r>
    </w:p>
    <w:p w14:paraId="6FA975FD" w14:textId="778C0D54" w:rsidR="009824A9" w:rsidRPr="00301F91" w:rsidRDefault="009824A9" w:rsidP="00301F91">
      <w:pPr>
        <w:pStyle w:val="Default"/>
        <w:spacing w:line="360" w:lineRule="auto"/>
        <w:jc w:val="both"/>
        <w:rPr>
          <w:color w:val="auto"/>
          <w:lang w:val="ro-RO"/>
        </w:rPr>
      </w:pPr>
      <w:r w:rsidRPr="00301F91">
        <w:rPr>
          <w:rFonts w:eastAsia="Times New Roman"/>
          <w:b/>
          <w:lang w:val="ro-RO" w:eastAsia="en-GB"/>
        </w:rPr>
        <w:t xml:space="preserve">Art. </w:t>
      </w:r>
      <w:r w:rsidR="005F05F9">
        <w:rPr>
          <w:rFonts w:eastAsia="Times New Roman"/>
          <w:b/>
          <w:lang w:val="ro-RO" w:eastAsia="en-GB"/>
        </w:rPr>
        <w:t>11</w:t>
      </w:r>
      <w:r w:rsidRPr="00301F91">
        <w:rPr>
          <w:rFonts w:eastAsia="Times New Roman"/>
          <w:b/>
          <w:lang w:val="ro-RO" w:eastAsia="en-GB"/>
        </w:rPr>
        <w:t xml:space="preserve">. ‒ </w:t>
      </w:r>
      <w:r w:rsidRPr="00C6558B">
        <w:rPr>
          <w:rFonts w:eastAsia="Times New Roman"/>
          <w:lang w:val="ro-RO" w:eastAsia="en-GB"/>
        </w:rPr>
        <w:t>(1)</w:t>
      </w:r>
      <w:r w:rsidRPr="00301F91">
        <w:rPr>
          <w:rFonts w:eastAsia="Times New Roman"/>
          <w:b/>
          <w:lang w:val="ro-RO" w:eastAsia="en-GB"/>
        </w:rPr>
        <w:t xml:space="preserve">  </w:t>
      </w:r>
      <w:r w:rsidRPr="00301F91">
        <w:rPr>
          <w:color w:val="auto"/>
          <w:lang w:val="ro-RO"/>
        </w:rPr>
        <w:t xml:space="preserve">După primirea documentelor prevăzute la art. 7 alin. (2) </w:t>
      </w:r>
      <w:r w:rsidR="00881A3C">
        <w:rPr>
          <w:color w:val="auto"/>
          <w:lang w:val="ro-RO"/>
        </w:rPr>
        <w:t xml:space="preserve">sau </w:t>
      </w:r>
      <w:r w:rsidRPr="00301F91">
        <w:rPr>
          <w:color w:val="auto"/>
          <w:lang w:val="ro-RO"/>
        </w:rPr>
        <w:t>art. 8 alin. (1), oricare din membrii Comitetului</w:t>
      </w:r>
      <w:r w:rsidRPr="00301F91">
        <w:rPr>
          <w:rFonts w:eastAsia="Times New Roman"/>
          <w:lang w:val="ro-RO" w:eastAsia="en-GB"/>
        </w:rPr>
        <w:t xml:space="preserve"> de Reglementare</w:t>
      </w:r>
      <w:r w:rsidRPr="00301F91">
        <w:rPr>
          <w:color w:val="auto"/>
          <w:lang w:val="ro-RO"/>
        </w:rPr>
        <w:t xml:space="preserve"> pot solicita suplimentar </w:t>
      </w:r>
      <w:proofErr w:type="spellStart"/>
      <w:r w:rsidR="002B1DEB">
        <w:rPr>
          <w:rFonts w:eastAsia="Times New Roman"/>
          <w:lang w:eastAsia="en-GB"/>
        </w:rPr>
        <w:t>direcți</w:t>
      </w:r>
      <w:r w:rsidR="005F05F9">
        <w:rPr>
          <w:rFonts w:eastAsia="Times New Roman"/>
          <w:lang w:eastAsia="en-GB"/>
        </w:rPr>
        <w:t>ei</w:t>
      </w:r>
      <w:proofErr w:type="spellEnd"/>
      <w:r w:rsidR="002B1DEB">
        <w:rPr>
          <w:rFonts w:eastAsia="Times New Roman"/>
          <w:lang w:eastAsia="en-GB"/>
        </w:rPr>
        <w:t xml:space="preserve"> de </w:t>
      </w:r>
      <w:proofErr w:type="spellStart"/>
      <w:r w:rsidR="002B1DEB">
        <w:rPr>
          <w:rFonts w:eastAsia="Times New Roman"/>
          <w:lang w:eastAsia="en-GB"/>
        </w:rPr>
        <w:t>specialitate</w:t>
      </w:r>
      <w:proofErr w:type="spellEnd"/>
      <w:r w:rsidR="002B1DEB">
        <w:rPr>
          <w:rFonts w:eastAsia="Times New Roman"/>
          <w:lang w:eastAsia="en-GB"/>
        </w:rPr>
        <w:t xml:space="preserve"> </w:t>
      </w:r>
      <w:proofErr w:type="spellStart"/>
      <w:r w:rsidR="002B1DEB">
        <w:rPr>
          <w:rFonts w:eastAsia="Times New Roman"/>
          <w:lang w:eastAsia="en-GB"/>
        </w:rPr>
        <w:t>ce</w:t>
      </w:r>
      <w:proofErr w:type="spellEnd"/>
      <w:r w:rsidR="002B1DEB">
        <w:rPr>
          <w:rFonts w:eastAsia="Times New Roman"/>
          <w:lang w:eastAsia="en-GB"/>
        </w:rPr>
        <w:t xml:space="preserve"> </w:t>
      </w:r>
      <w:proofErr w:type="spellStart"/>
      <w:r w:rsidR="002B1DEB">
        <w:rPr>
          <w:rFonts w:eastAsia="Times New Roman"/>
          <w:lang w:eastAsia="en-GB"/>
        </w:rPr>
        <w:t>desfășoară</w:t>
      </w:r>
      <w:proofErr w:type="spellEnd"/>
      <w:r w:rsidR="002B1DEB">
        <w:rPr>
          <w:rFonts w:eastAsia="Times New Roman"/>
          <w:lang w:eastAsia="en-GB"/>
        </w:rPr>
        <w:t xml:space="preserve"> </w:t>
      </w:r>
      <w:proofErr w:type="spellStart"/>
      <w:r w:rsidR="002B1DEB">
        <w:rPr>
          <w:rFonts w:eastAsia="Times New Roman"/>
          <w:lang w:eastAsia="en-GB"/>
        </w:rPr>
        <w:t>activități</w:t>
      </w:r>
      <w:proofErr w:type="spellEnd"/>
      <w:r w:rsidR="002B1DEB">
        <w:rPr>
          <w:rFonts w:eastAsia="Times New Roman"/>
          <w:lang w:eastAsia="en-GB"/>
        </w:rPr>
        <w:t xml:space="preserve"> de </w:t>
      </w:r>
      <w:proofErr w:type="spellStart"/>
      <w:r w:rsidR="000F7E7D">
        <w:rPr>
          <w:rFonts w:eastAsia="Times New Roman"/>
          <w:lang w:eastAsia="en-GB"/>
        </w:rPr>
        <w:t>investigație</w:t>
      </w:r>
      <w:proofErr w:type="spellEnd"/>
      <w:r w:rsidR="000F7E7D">
        <w:rPr>
          <w:rFonts w:eastAsia="Times New Roman"/>
          <w:lang w:eastAsia="en-GB"/>
        </w:rPr>
        <w:t xml:space="preserve"> </w:t>
      </w:r>
      <w:r w:rsidRPr="00301F91">
        <w:rPr>
          <w:color w:val="auto"/>
          <w:lang w:val="ro-RO"/>
        </w:rPr>
        <w:t xml:space="preserve">sau </w:t>
      </w:r>
      <w:r w:rsidR="002B1DEB">
        <w:rPr>
          <w:color w:val="auto"/>
          <w:lang w:val="ro-RO"/>
        </w:rPr>
        <w:t>direcțiilor</w:t>
      </w:r>
      <w:r w:rsidRPr="00301F91">
        <w:rPr>
          <w:color w:val="auto"/>
          <w:lang w:val="ro-RO"/>
        </w:rPr>
        <w:t xml:space="preserve"> de specialitate din cadrul ANRE, prin intermediul Secretariatului Comitetului, prezentarea altor date/informații/documente considerate relevante pentru aprobarea referatului supus aprobării</w:t>
      </w:r>
      <w:r w:rsidRPr="00301F91">
        <w:rPr>
          <w:rFonts w:eastAsia="Times New Roman"/>
          <w:lang w:val="ro-RO" w:eastAsia="en-GB"/>
        </w:rPr>
        <w:t>, lămuririi anumitor aspecte privind propunerile existente în documentul transmis,</w:t>
      </w:r>
      <w:r w:rsidRPr="00301F91">
        <w:rPr>
          <w:color w:val="auto"/>
          <w:lang w:val="ro-RO"/>
        </w:rPr>
        <w:t xml:space="preserve"> </w:t>
      </w:r>
      <w:r w:rsidRPr="00301F91">
        <w:rPr>
          <w:rFonts w:eastAsia="Times New Roman"/>
          <w:color w:val="auto"/>
          <w:lang w:val="ro-RO"/>
        </w:rPr>
        <w:t xml:space="preserve">în vederea stabilirii gravității faptei și/sau a impactului produs asupra </w:t>
      </w:r>
      <w:r w:rsidR="00CD26F1" w:rsidRPr="00301F91">
        <w:rPr>
          <w:rFonts w:eastAsia="Times New Roman"/>
          <w:color w:val="auto"/>
          <w:lang w:val="ro-RO"/>
        </w:rPr>
        <w:t>piețe</w:t>
      </w:r>
      <w:r w:rsidR="00CD26F1">
        <w:rPr>
          <w:rFonts w:eastAsia="Times New Roman"/>
          <w:color w:val="auto"/>
          <w:lang w:val="ro-RO"/>
        </w:rPr>
        <w:t>lor</w:t>
      </w:r>
      <w:r w:rsidR="00CD26F1" w:rsidRPr="00301F91">
        <w:rPr>
          <w:rFonts w:eastAsia="Times New Roman"/>
          <w:color w:val="auto"/>
          <w:lang w:val="ro-RO"/>
        </w:rPr>
        <w:t xml:space="preserve"> </w:t>
      </w:r>
      <w:r w:rsidRPr="00301F91">
        <w:rPr>
          <w:rFonts w:eastAsia="Times New Roman"/>
          <w:color w:val="auto"/>
          <w:lang w:val="ro-RO"/>
        </w:rPr>
        <w:t xml:space="preserve">de energie </w:t>
      </w:r>
      <w:r w:rsidR="00CD26F1">
        <w:rPr>
          <w:rFonts w:eastAsia="Times New Roman"/>
          <w:color w:val="auto"/>
          <w:lang w:val="ro-RO"/>
        </w:rPr>
        <w:t>electrică și gaze naturale și/</w:t>
      </w:r>
      <w:r w:rsidRPr="00301F91">
        <w:rPr>
          <w:rFonts w:eastAsia="Times New Roman"/>
          <w:color w:val="auto"/>
          <w:lang w:val="ro-RO"/>
        </w:rPr>
        <w:t>sau clientului final</w:t>
      </w:r>
      <w:r w:rsidR="00441ABF" w:rsidRPr="00301F91">
        <w:rPr>
          <w:rFonts w:eastAsia="Times New Roman"/>
          <w:color w:val="auto"/>
          <w:lang w:val="ro-RO"/>
        </w:rPr>
        <w:t>.</w:t>
      </w:r>
      <w:r w:rsidRPr="00301F91">
        <w:rPr>
          <w:color w:val="auto"/>
          <w:lang w:val="ro-RO"/>
        </w:rPr>
        <w:t xml:space="preserve"> </w:t>
      </w:r>
    </w:p>
    <w:p w14:paraId="53205874" w14:textId="0943221D" w:rsidR="009824A9" w:rsidRDefault="009824A9" w:rsidP="00301F91">
      <w:pPr>
        <w:spacing w:after="0" w:line="360" w:lineRule="auto"/>
        <w:jc w:val="both"/>
        <w:textAlignment w:val="baseline"/>
        <w:rPr>
          <w:rFonts w:ascii="Times New Roman" w:hAnsi="Times New Roman" w:cs="Times New Roman"/>
          <w:sz w:val="24"/>
          <w:szCs w:val="24"/>
        </w:rPr>
      </w:pPr>
      <w:r w:rsidRPr="00C6558B">
        <w:rPr>
          <w:rFonts w:ascii="Times New Roman" w:hAnsi="Times New Roman" w:cs="Times New Roman"/>
          <w:bCs/>
          <w:sz w:val="24"/>
          <w:szCs w:val="24"/>
        </w:rPr>
        <w:lastRenderedPageBreak/>
        <w:t>(2)</w:t>
      </w:r>
      <w:r w:rsidRPr="00301F91">
        <w:rPr>
          <w:rFonts w:ascii="Times New Roman" w:hAnsi="Times New Roman" w:cs="Times New Roman"/>
          <w:b/>
          <w:bCs/>
          <w:sz w:val="24"/>
          <w:szCs w:val="24"/>
        </w:rPr>
        <w:t xml:space="preserve">  </w:t>
      </w:r>
      <w:r w:rsidR="00E3549A" w:rsidRPr="00301F91">
        <w:rPr>
          <w:rFonts w:ascii="Times New Roman" w:hAnsi="Times New Roman" w:cs="Times New Roman"/>
          <w:sz w:val="24"/>
          <w:szCs w:val="24"/>
        </w:rPr>
        <w:t>Compartimentele</w:t>
      </w:r>
      <w:r w:rsidRPr="00301F91">
        <w:rPr>
          <w:rFonts w:ascii="Times New Roman" w:hAnsi="Times New Roman" w:cs="Times New Roman"/>
          <w:sz w:val="24"/>
          <w:szCs w:val="24"/>
        </w:rPr>
        <w:t xml:space="preserve"> </w:t>
      </w:r>
      <w:r w:rsidR="00CD26F1">
        <w:rPr>
          <w:rFonts w:ascii="Times New Roman" w:hAnsi="Times New Roman" w:cs="Times New Roman"/>
          <w:sz w:val="24"/>
          <w:szCs w:val="24"/>
        </w:rPr>
        <w:t>prevăzute</w:t>
      </w:r>
      <w:r w:rsidR="00CD26F1" w:rsidRPr="00301F91">
        <w:rPr>
          <w:rFonts w:ascii="Times New Roman" w:hAnsi="Times New Roman" w:cs="Times New Roman"/>
          <w:sz w:val="24"/>
          <w:szCs w:val="24"/>
        </w:rPr>
        <w:t xml:space="preserve"> </w:t>
      </w:r>
      <w:r w:rsidR="00E3549A" w:rsidRPr="00301F91">
        <w:rPr>
          <w:rFonts w:ascii="Times New Roman" w:hAnsi="Times New Roman" w:cs="Times New Roman"/>
          <w:sz w:val="24"/>
          <w:szCs w:val="24"/>
        </w:rPr>
        <w:t>la alin. (1)</w:t>
      </w:r>
      <w:r w:rsidRPr="00301F91">
        <w:rPr>
          <w:rFonts w:ascii="Times New Roman" w:hAnsi="Times New Roman" w:cs="Times New Roman"/>
          <w:sz w:val="24"/>
          <w:szCs w:val="24"/>
        </w:rPr>
        <w:t xml:space="preserve"> a</w:t>
      </w:r>
      <w:r w:rsidR="00E3549A" w:rsidRPr="00301F91">
        <w:rPr>
          <w:rFonts w:ascii="Times New Roman" w:hAnsi="Times New Roman" w:cs="Times New Roman"/>
          <w:sz w:val="24"/>
          <w:szCs w:val="24"/>
        </w:rPr>
        <w:t>u</w:t>
      </w:r>
      <w:r w:rsidRPr="00301F91">
        <w:rPr>
          <w:rFonts w:ascii="Times New Roman" w:hAnsi="Times New Roman" w:cs="Times New Roman"/>
          <w:sz w:val="24"/>
          <w:szCs w:val="24"/>
        </w:rPr>
        <w:t xml:space="preserve"> obligaţia de a transmite </w:t>
      </w:r>
      <w:r w:rsidR="00A86BCD">
        <w:rPr>
          <w:rFonts w:ascii="Times New Roman" w:hAnsi="Times New Roman" w:cs="Times New Roman"/>
          <w:sz w:val="24"/>
          <w:szCs w:val="24"/>
        </w:rPr>
        <w:t xml:space="preserve">Comitetului de Reglementare </w:t>
      </w:r>
      <w:r w:rsidRPr="00301F91">
        <w:rPr>
          <w:rFonts w:ascii="Times New Roman" w:hAnsi="Times New Roman" w:cs="Times New Roman"/>
          <w:sz w:val="24"/>
          <w:szCs w:val="24"/>
        </w:rPr>
        <w:t xml:space="preserve">documentul/documentele </w:t>
      </w:r>
      <w:r w:rsidRPr="00351ACD">
        <w:rPr>
          <w:rFonts w:ascii="Times New Roman" w:hAnsi="Times New Roman" w:cs="Times New Roman"/>
          <w:sz w:val="24"/>
          <w:szCs w:val="24"/>
        </w:rPr>
        <w:t>solicitat/e în format electronic, în termen de maximum 2 zile lucrătoare de la primirea solicitării</w:t>
      </w:r>
      <w:r w:rsidR="007D65A3" w:rsidRPr="00351ACD">
        <w:rPr>
          <w:rFonts w:ascii="Times New Roman" w:hAnsi="Times New Roman" w:cs="Times New Roman"/>
          <w:sz w:val="24"/>
          <w:szCs w:val="24"/>
        </w:rPr>
        <w:t>, dacă acestea nu necesită prelucrări complexe sau iniţierea unei corespondenţe cu entităţi din sectorul energiei electrice şi a gazelor naturale</w:t>
      </w:r>
      <w:r w:rsidRPr="00351ACD">
        <w:rPr>
          <w:rFonts w:ascii="Times New Roman" w:hAnsi="Times New Roman" w:cs="Times New Roman"/>
          <w:sz w:val="24"/>
          <w:szCs w:val="24"/>
        </w:rPr>
        <w:t>.</w:t>
      </w:r>
    </w:p>
    <w:p w14:paraId="138CE28D" w14:textId="4E5F4849" w:rsidR="00496C46" w:rsidRPr="00301F91" w:rsidRDefault="00496C46" w:rsidP="00301F91">
      <w:pPr>
        <w:spacing w:after="0"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(3) În cazul în care documentul/ele solicitat/e necesită </w:t>
      </w:r>
      <w:r w:rsidRPr="003548BE">
        <w:rPr>
          <w:rFonts w:ascii="Times New Roman" w:hAnsi="Times New Roman" w:cs="Times New Roman"/>
          <w:sz w:val="24"/>
          <w:szCs w:val="24"/>
        </w:rPr>
        <w:t xml:space="preserve">prelucrări </w:t>
      </w:r>
      <w:r>
        <w:rPr>
          <w:rFonts w:ascii="Times New Roman" w:hAnsi="Times New Roman" w:cs="Times New Roman"/>
          <w:sz w:val="24"/>
          <w:szCs w:val="24"/>
        </w:rPr>
        <w:t>și/</w:t>
      </w:r>
      <w:r w:rsidRPr="003548BE">
        <w:rPr>
          <w:rFonts w:ascii="Times New Roman" w:hAnsi="Times New Roman" w:cs="Times New Roman"/>
          <w:sz w:val="24"/>
          <w:szCs w:val="24"/>
        </w:rPr>
        <w:t>sau iniţierea unei corespondenţe cu entităţi din sectorul energiei electrice şi a gazelor naturale</w:t>
      </w:r>
      <w:r>
        <w:rPr>
          <w:rFonts w:ascii="Times New Roman" w:hAnsi="Times New Roman" w:cs="Times New Roman"/>
          <w:sz w:val="24"/>
          <w:szCs w:val="24"/>
        </w:rPr>
        <w:t>, termenul de transmitere este de maxim 10 zile.</w:t>
      </w:r>
    </w:p>
    <w:p w14:paraId="4288D09C" w14:textId="7F15EFD1" w:rsidR="009824A9" w:rsidRPr="00301F91" w:rsidRDefault="009824A9" w:rsidP="00301F91">
      <w:pPr>
        <w:spacing w:after="0" w:line="360" w:lineRule="auto"/>
        <w:jc w:val="both"/>
        <w:textAlignment w:val="baseline"/>
        <w:rPr>
          <w:rFonts w:ascii="Times New Roman" w:hAnsi="Times New Roman" w:cs="Times New Roman"/>
          <w:sz w:val="24"/>
          <w:szCs w:val="24"/>
        </w:rPr>
      </w:pPr>
      <w:r w:rsidRPr="00301F91">
        <w:rPr>
          <w:rFonts w:ascii="Times New Roman" w:eastAsia="Times New Roman" w:hAnsi="Times New Roman" w:cs="Times New Roman"/>
          <w:b/>
          <w:color w:val="000000"/>
          <w:sz w:val="24"/>
          <w:szCs w:val="24"/>
          <w:lang w:eastAsia="en-GB"/>
        </w:rPr>
        <w:t>Art</w:t>
      </w:r>
      <w:r w:rsidRPr="00301F91">
        <w:rPr>
          <w:rFonts w:ascii="Times New Roman" w:eastAsia="Times New Roman" w:hAnsi="Times New Roman" w:cs="Times New Roman"/>
          <w:b/>
          <w:sz w:val="24"/>
          <w:szCs w:val="24"/>
          <w:lang w:eastAsia="en-GB"/>
        </w:rPr>
        <w:t>. 1</w:t>
      </w:r>
      <w:r w:rsidR="0027734D">
        <w:rPr>
          <w:rFonts w:ascii="Times New Roman" w:eastAsia="Times New Roman" w:hAnsi="Times New Roman" w:cs="Times New Roman"/>
          <w:b/>
          <w:sz w:val="24"/>
          <w:szCs w:val="24"/>
          <w:lang w:eastAsia="en-GB"/>
        </w:rPr>
        <w:t>2</w:t>
      </w:r>
      <w:r w:rsidRPr="00301F91">
        <w:rPr>
          <w:rFonts w:ascii="Times New Roman" w:eastAsia="Times New Roman" w:hAnsi="Times New Roman" w:cs="Times New Roman"/>
          <w:b/>
          <w:color w:val="000000"/>
          <w:sz w:val="24"/>
          <w:szCs w:val="24"/>
          <w:lang w:eastAsia="en-GB"/>
        </w:rPr>
        <w:t xml:space="preserve">. ‒ </w:t>
      </w:r>
      <w:r w:rsidRPr="00301F91">
        <w:rPr>
          <w:rFonts w:ascii="Times New Roman" w:hAnsi="Times New Roman" w:cs="Times New Roman"/>
          <w:sz w:val="24"/>
          <w:szCs w:val="24"/>
        </w:rPr>
        <w:t>Transmiterea documentelor pe suport hârtie se realizează numai la solicitarea expresă a unuia sau a tuturor membrilor Comitetului de Reglementare.</w:t>
      </w:r>
    </w:p>
    <w:p w14:paraId="05CC8C35" w14:textId="07A409AD" w:rsidR="00441ABF" w:rsidRPr="00301F91" w:rsidRDefault="00441ABF" w:rsidP="00301F91">
      <w:pPr>
        <w:spacing w:after="0" w:line="360" w:lineRule="auto"/>
        <w:jc w:val="both"/>
        <w:rPr>
          <w:rFonts w:ascii="Times New Roman" w:eastAsia="Times New Roman" w:hAnsi="Times New Roman" w:cs="Times New Roman"/>
          <w:sz w:val="24"/>
          <w:szCs w:val="24"/>
        </w:rPr>
      </w:pPr>
      <w:r w:rsidRPr="00301F91">
        <w:rPr>
          <w:rFonts w:ascii="Times New Roman" w:eastAsia="Times New Roman" w:hAnsi="Times New Roman" w:cs="Times New Roman"/>
          <w:b/>
          <w:color w:val="000000"/>
          <w:sz w:val="24"/>
          <w:szCs w:val="24"/>
          <w:lang w:eastAsia="en-GB"/>
        </w:rPr>
        <w:t>Art</w:t>
      </w:r>
      <w:r w:rsidRPr="00301F91">
        <w:rPr>
          <w:rFonts w:ascii="Times New Roman" w:eastAsia="Times New Roman" w:hAnsi="Times New Roman" w:cs="Times New Roman"/>
          <w:b/>
          <w:sz w:val="24"/>
          <w:szCs w:val="24"/>
          <w:lang w:eastAsia="en-GB"/>
        </w:rPr>
        <w:t>. 1</w:t>
      </w:r>
      <w:r w:rsidR="0027734D">
        <w:rPr>
          <w:rFonts w:ascii="Times New Roman" w:eastAsia="Times New Roman" w:hAnsi="Times New Roman" w:cs="Times New Roman"/>
          <w:b/>
          <w:sz w:val="24"/>
          <w:szCs w:val="24"/>
          <w:lang w:eastAsia="en-GB"/>
        </w:rPr>
        <w:t>3</w:t>
      </w:r>
      <w:r w:rsidRPr="00301F91">
        <w:rPr>
          <w:rFonts w:ascii="Times New Roman" w:eastAsia="Times New Roman" w:hAnsi="Times New Roman" w:cs="Times New Roman"/>
          <w:b/>
          <w:color w:val="000000"/>
          <w:sz w:val="24"/>
          <w:szCs w:val="24"/>
          <w:lang w:eastAsia="en-GB"/>
        </w:rPr>
        <w:t xml:space="preserve">. ‒ </w:t>
      </w:r>
      <w:r w:rsidR="00105074" w:rsidRPr="000F5768">
        <w:rPr>
          <w:rFonts w:ascii="Times New Roman" w:eastAsia="Times New Roman" w:hAnsi="Times New Roman" w:cs="Times New Roman"/>
          <w:color w:val="000000"/>
          <w:sz w:val="24"/>
          <w:szCs w:val="24"/>
          <w:lang w:eastAsia="en-GB"/>
        </w:rPr>
        <w:t>(1)</w:t>
      </w:r>
      <w:r w:rsidR="00105074">
        <w:rPr>
          <w:rFonts w:ascii="Times New Roman" w:eastAsia="Times New Roman" w:hAnsi="Times New Roman" w:cs="Times New Roman"/>
          <w:b/>
          <w:color w:val="000000"/>
          <w:sz w:val="24"/>
          <w:szCs w:val="24"/>
          <w:lang w:eastAsia="en-GB"/>
        </w:rPr>
        <w:t xml:space="preserve"> </w:t>
      </w:r>
      <w:r w:rsidR="006841C4" w:rsidRPr="00301F91">
        <w:rPr>
          <w:rFonts w:ascii="Times New Roman" w:eastAsia="Times New Roman" w:hAnsi="Times New Roman" w:cs="Times New Roman"/>
          <w:sz w:val="24"/>
          <w:szCs w:val="24"/>
        </w:rPr>
        <w:t xml:space="preserve">În baza Referatului </w:t>
      </w:r>
      <w:r w:rsidRPr="00301F91">
        <w:rPr>
          <w:rFonts w:ascii="Times New Roman" w:eastAsia="Times New Roman" w:hAnsi="Times New Roman" w:cs="Times New Roman"/>
          <w:sz w:val="24"/>
          <w:szCs w:val="24"/>
        </w:rPr>
        <w:t>prevăzut la art. 7 alin. (</w:t>
      </w:r>
      <w:r w:rsidR="005F05F9">
        <w:rPr>
          <w:rFonts w:ascii="Times New Roman" w:eastAsia="Times New Roman" w:hAnsi="Times New Roman" w:cs="Times New Roman"/>
          <w:sz w:val="24"/>
          <w:szCs w:val="24"/>
        </w:rPr>
        <w:t>1</w:t>
      </w:r>
      <w:r w:rsidRPr="00301F91">
        <w:rPr>
          <w:rFonts w:ascii="Times New Roman" w:eastAsia="Times New Roman" w:hAnsi="Times New Roman" w:cs="Times New Roman"/>
          <w:sz w:val="24"/>
          <w:szCs w:val="24"/>
        </w:rPr>
        <w:t xml:space="preserve">) </w:t>
      </w:r>
      <w:r w:rsidR="005F05F9">
        <w:rPr>
          <w:rFonts w:ascii="Times New Roman" w:eastAsia="Times New Roman" w:hAnsi="Times New Roman" w:cs="Times New Roman"/>
          <w:sz w:val="24"/>
          <w:szCs w:val="24"/>
        </w:rPr>
        <w:t>sau</w:t>
      </w:r>
      <w:r w:rsidR="005F05F9" w:rsidRPr="00301F91">
        <w:rPr>
          <w:rFonts w:ascii="Times New Roman" w:eastAsia="Times New Roman" w:hAnsi="Times New Roman" w:cs="Times New Roman"/>
          <w:sz w:val="24"/>
          <w:szCs w:val="24"/>
        </w:rPr>
        <w:t xml:space="preserve"> </w:t>
      </w:r>
      <w:r w:rsidRPr="00301F91">
        <w:rPr>
          <w:rFonts w:ascii="Times New Roman" w:eastAsia="Times New Roman" w:hAnsi="Times New Roman" w:cs="Times New Roman"/>
          <w:sz w:val="24"/>
          <w:szCs w:val="24"/>
        </w:rPr>
        <w:t xml:space="preserve">art. 8 alin. (1) </w:t>
      </w:r>
      <w:r w:rsidR="006841C4" w:rsidRPr="00301F91">
        <w:rPr>
          <w:rFonts w:ascii="Times New Roman" w:eastAsia="Times New Roman" w:hAnsi="Times New Roman" w:cs="Times New Roman"/>
          <w:sz w:val="24"/>
          <w:szCs w:val="24"/>
        </w:rPr>
        <w:t xml:space="preserve">și a eventualelor </w:t>
      </w:r>
      <w:r w:rsidRPr="00301F91">
        <w:rPr>
          <w:rFonts w:ascii="Times New Roman" w:hAnsi="Times New Roman" w:cs="Times New Roman"/>
          <w:sz w:val="24"/>
          <w:szCs w:val="24"/>
        </w:rPr>
        <w:t xml:space="preserve">date/informații/documente </w:t>
      </w:r>
      <w:r w:rsidR="006841C4" w:rsidRPr="00301F91">
        <w:rPr>
          <w:rFonts w:ascii="Times New Roman" w:eastAsia="Times New Roman" w:hAnsi="Times New Roman" w:cs="Times New Roman"/>
          <w:sz w:val="24"/>
          <w:szCs w:val="24"/>
        </w:rPr>
        <w:t xml:space="preserve">suplimentare, Comitetul de </w:t>
      </w:r>
      <w:r w:rsidRPr="00301F91">
        <w:rPr>
          <w:rFonts w:ascii="Times New Roman" w:eastAsia="Times New Roman" w:hAnsi="Times New Roman" w:cs="Times New Roman"/>
          <w:sz w:val="24"/>
          <w:szCs w:val="24"/>
        </w:rPr>
        <w:t>R</w:t>
      </w:r>
      <w:r w:rsidR="006841C4" w:rsidRPr="00301F91">
        <w:rPr>
          <w:rFonts w:ascii="Times New Roman" w:eastAsia="Times New Roman" w:hAnsi="Times New Roman" w:cs="Times New Roman"/>
          <w:sz w:val="24"/>
          <w:szCs w:val="24"/>
        </w:rPr>
        <w:t>eglementare stabilește și individualizează sancțiunea contravențională prin</w:t>
      </w:r>
      <w:r w:rsidRPr="00301F91">
        <w:rPr>
          <w:rFonts w:ascii="Times New Roman" w:eastAsia="Times New Roman" w:hAnsi="Times New Roman" w:cs="Times New Roman"/>
          <w:sz w:val="24"/>
          <w:szCs w:val="24"/>
        </w:rPr>
        <w:t>:</w:t>
      </w:r>
    </w:p>
    <w:p w14:paraId="06E65BE9" w14:textId="52E855A3" w:rsidR="00441ABF" w:rsidRPr="00301F91" w:rsidRDefault="00B44916" w:rsidP="00301F91">
      <w:pPr>
        <w:pStyle w:val="ListParagraph"/>
        <w:numPr>
          <w:ilvl w:val="0"/>
          <w:numId w:val="42"/>
        </w:numPr>
        <w:tabs>
          <w:tab w:val="left" w:pos="851"/>
        </w:tabs>
        <w:spacing w:after="0" w:line="360" w:lineRule="auto"/>
        <w:ind w:left="851" w:hanging="284"/>
        <w:jc w:val="both"/>
        <w:rPr>
          <w:rFonts w:ascii="Times New Roman" w:eastAsia="Times New Roman" w:hAnsi="Times New Roman" w:cs="Times New Roman"/>
          <w:sz w:val="24"/>
          <w:szCs w:val="24"/>
        </w:rPr>
      </w:pPr>
      <w:r w:rsidRPr="00301F91">
        <w:rPr>
          <w:rFonts w:ascii="Times New Roman" w:eastAsia="Times New Roman" w:hAnsi="Times New Roman" w:cs="Times New Roman"/>
          <w:sz w:val="24"/>
          <w:szCs w:val="24"/>
        </w:rPr>
        <w:t>Decizi</w:t>
      </w:r>
      <w:r>
        <w:rPr>
          <w:rFonts w:ascii="Times New Roman" w:eastAsia="Times New Roman" w:hAnsi="Times New Roman" w:cs="Times New Roman"/>
          <w:sz w:val="24"/>
          <w:szCs w:val="24"/>
        </w:rPr>
        <w:t>e</w:t>
      </w:r>
      <w:r w:rsidRPr="00301F91">
        <w:rPr>
          <w:rFonts w:ascii="Times New Roman" w:eastAsia="Times New Roman" w:hAnsi="Times New Roman" w:cs="Times New Roman"/>
          <w:sz w:val="24"/>
          <w:szCs w:val="24"/>
        </w:rPr>
        <w:t xml:space="preserve"> </w:t>
      </w:r>
      <w:r w:rsidR="00441ABF" w:rsidRPr="00301F91">
        <w:rPr>
          <w:rFonts w:ascii="Times New Roman" w:eastAsia="Times New Roman" w:hAnsi="Times New Roman" w:cs="Times New Roman"/>
          <w:sz w:val="24"/>
          <w:szCs w:val="24"/>
        </w:rPr>
        <w:t>de finalizare a investigației</w:t>
      </w:r>
      <w:r w:rsidR="00F81336">
        <w:rPr>
          <w:rFonts w:ascii="Times New Roman" w:eastAsia="Times New Roman" w:hAnsi="Times New Roman" w:cs="Times New Roman"/>
          <w:sz w:val="24"/>
          <w:szCs w:val="24"/>
        </w:rPr>
        <w:t xml:space="preserve">, având la bază Referatul prevăzut </w:t>
      </w:r>
      <w:r w:rsidR="000F7E7D">
        <w:rPr>
          <w:rFonts w:ascii="Times New Roman" w:eastAsia="Times New Roman" w:hAnsi="Times New Roman" w:cs="Times New Roman"/>
          <w:sz w:val="24"/>
          <w:szCs w:val="24"/>
        </w:rPr>
        <w:t xml:space="preserve">la </w:t>
      </w:r>
      <w:r w:rsidR="00F81336">
        <w:rPr>
          <w:rFonts w:ascii="Times New Roman" w:eastAsia="Times New Roman" w:hAnsi="Times New Roman" w:cs="Times New Roman"/>
          <w:sz w:val="24"/>
          <w:szCs w:val="24"/>
        </w:rPr>
        <w:t>a</w:t>
      </w:r>
      <w:r w:rsidR="00441ABF" w:rsidRPr="00301F91">
        <w:rPr>
          <w:rFonts w:ascii="Times New Roman" w:eastAsia="Times New Roman" w:hAnsi="Times New Roman" w:cs="Times New Roman"/>
          <w:sz w:val="24"/>
          <w:szCs w:val="24"/>
        </w:rPr>
        <w:t xml:space="preserve">rt. </w:t>
      </w:r>
      <w:r>
        <w:rPr>
          <w:rFonts w:ascii="Times New Roman" w:eastAsia="Times New Roman" w:hAnsi="Times New Roman" w:cs="Times New Roman"/>
          <w:sz w:val="24"/>
          <w:szCs w:val="24"/>
        </w:rPr>
        <w:t>7</w:t>
      </w:r>
      <w:r w:rsidR="00441ABF" w:rsidRPr="00301F91">
        <w:rPr>
          <w:rFonts w:ascii="Times New Roman" w:eastAsia="Times New Roman" w:hAnsi="Times New Roman" w:cs="Times New Roman"/>
          <w:sz w:val="24"/>
          <w:szCs w:val="24"/>
        </w:rPr>
        <w:t xml:space="preserve"> alin. (</w:t>
      </w:r>
      <w:r w:rsidR="00F81336">
        <w:rPr>
          <w:rFonts w:ascii="Times New Roman" w:eastAsia="Times New Roman" w:hAnsi="Times New Roman" w:cs="Times New Roman"/>
          <w:sz w:val="24"/>
          <w:szCs w:val="24"/>
        </w:rPr>
        <w:t>1</w:t>
      </w:r>
      <w:r w:rsidR="00441ABF" w:rsidRPr="00301F91">
        <w:rPr>
          <w:rFonts w:ascii="Times New Roman" w:eastAsia="Times New Roman" w:hAnsi="Times New Roman" w:cs="Times New Roman"/>
          <w:sz w:val="24"/>
          <w:szCs w:val="24"/>
        </w:rPr>
        <w:t>);</w:t>
      </w:r>
    </w:p>
    <w:p w14:paraId="4BADF861" w14:textId="0B1E6973" w:rsidR="00441ABF" w:rsidRPr="00301F91" w:rsidRDefault="00441ABF" w:rsidP="00301F91">
      <w:pPr>
        <w:pStyle w:val="ListParagraph"/>
        <w:numPr>
          <w:ilvl w:val="0"/>
          <w:numId w:val="42"/>
        </w:numPr>
        <w:tabs>
          <w:tab w:val="left" w:pos="851"/>
        </w:tabs>
        <w:spacing w:after="0" w:line="360" w:lineRule="auto"/>
        <w:ind w:left="851" w:hanging="284"/>
        <w:jc w:val="both"/>
        <w:rPr>
          <w:rFonts w:ascii="Times New Roman" w:eastAsia="Times New Roman" w:hAnsi="Times New Roman" w:cs="Times New Roman"/>
          <w:sz w:val="24"/>
          <w:szCs w:val="24"/>
        </w:rPr>
      </w:pPr>
      <w:r w:rsidRPr="00301F91">
        <w:rPr>
          <w:rFonts w:ascii="Times New Roman" w:eastAsia="Times New Roman" w:hAnsi="Times New Roman" w:cs="Times New Roman"/>
          <w:sz w:val="24"/>
          <w:szCs w:val="24"/>
        </w:rPr>
        <w:t>D</w:t>
      </w:r>
      <w:r w:rsidR="006841C4" w:rsidRPr="00301F91">
        <w:rPr>
          <w:rFonts w:ascii="Times New Roman" w:eastAsia="Times New Roman" w:hAnsi="Times New Roman" w:cs="Times New Roman"/>
          <w:sz w:val="24"/>
          <w:szCs w:val="24"/>
        </w:rPr>
        <w:t xml:space="preserve">ecizie </w:t>
      </w:r>
      <w:r w:rsidRPr="00301F91">
        <w:rPr>
          <w:rFonts w:ascii="Times New Roman" w:eastAsia="Times New Roman" w:hAnsi="Times New Roman" w:cs="Times New Roman"/>
          <w:sz w:val="24"/>
          <w:szCs w:val="24"/>
        </w:rPr>
        <w:t>de sancționare</w:t>
      </w:r>
      <w:r w:rsidR="00F81336">
        <w:rPr>
          <w:rFonts w:ascii="Times New Roman" w:eastAsia="Times New Roman" w:hAnsi="Times New Roman" w:cs="Times New Roman"/>
          <w:sz w:val="24"/>
          <w:szCs w:val="24"/>
        </w:rPr>
        <w:t xml:space="preserve">, având la bază Referatul prevăzut </w:t>
      </w:r>
      <w:r w:rsidR="000F7E7D">
        <w:rPr>
          <w:rFonts w:ascii="Times New Roman" w:eastAsia="Times New Roman" w:hAnsi="Times New Roman" w:cs="Times New Roman"/>
          <w:sz w:val="24"/>
          <w:szCs w:val="24"/>
        </w:rPr>
        <w:t xml:space="preserve">la </w:t>
      </w:r>
      <w:r w:rsidRPr="00301F91">
        <w:rPr>
          <w:rFonts w:ascii="Times New Roman" w:eastAsia="Times New Roman" w:hAnsi="Times New Roman" w:cs="Times New Roman"/>
          <w:sz w:val="24"/>
          <w:szCs w:val="24"/>
        </w:rPr>
        <w:t>art. 8 alin. (1)</w:t>
      </w:r>
      <w:r w:rsidR="00105074">
        <w:rPr>
          <w:rFonts w:ascii="Times New Roman" w:eastAsia="Times New Roman" w:hAnsi="Times New Roman" w:cs="Times New Roman"/>
          <w:sz w:val="24"/>
          <w:szCs w:val="24"/>
        </w:rPr>
        <w:t>.</w:t>
      </w:r>
    </w:p>
    <w:p w14:paraId="7B4AE6A1" w14:textId="063D006F" w:rsidR="006841C4" w:rsidRPr="00301F91" w:rsidRDefault="00105074" w:rsidP="00301F9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Deciziile prevăzute la alin. (1) </w:t>
      </w:r>
      <w:r w:rsidR="006841C4" w:rsidRPr="00301F91">
        <w:rPr>
          <w:rFonts w:ascii="Times New Roman" w:eastAsia="Times New Roman" w:hAnsi="Times New Roman" w:cs="Times New Roman"/>
          <w:sz w:val="24"/>
          <w:szCs w:val="24"/>
        </w:rPr>
        <w:t xml:space="preserve">se adoptă cu votul majorității membrilor prezenți, în </w:t>
      </w:r>
      <w:r w:rsidR="007E2264" w:rsidRPr="00301F91">
        <w:rPr>
          <w:rFonts w:ascii="Times New Roman" w:eastAsia="Times New Roman" w:hAnsi="Times New Roman" w:cs="Times New Roman"/>
          <w:sz w:val="24"/>
          <w:szCs w:val="24"/>
        </w:rPr>
        <w:t>cel mai scurt timp</w:t>
      </w:r>
      <w:r w:rsidR="006841C4" w:rsidRPr="00301F91">
        <w:rPr>
          <w:rFonts w:ascii="Times New Roman" w:eastAsia="Times New Roman" w:hAnsi="Times New Roman" w:cs="Times New Roman"/>
          <w:sz w:val="24"/>
          <w:szCs w:val="24"/>
        </w:rPr>
        <w:t xml:space="preserve"> de la data depunerii referatului la </w:t>
      </w:r>
      <w:r w:rsidR="00441ABF" w:rsidRPr="00301F91">
        <w:rPr>
          <w:rFonts w:ascii="Times New Roman" w:eastAsia="Times New Roman" w:hAnsi="Times New Roman" w:cs="Times New Roman"/>
          <w:sz w:val="24"/>
          <w:szCs w:val="24"/>
        </w:rPr>
        <w:t>S</w:t>
      </w:r>
      <w:r w:rsidR="006841C4" w:rsidRPr="00301F91">
        <w:rPr>
          <w:rFonts w:ascii="Times New Roman" w:eastAsia="Times New Roman" w:hAnsi="Times New Roman" w:cs="Times New Roman"/>
          <w:sz w:val="24"/>
          <w:szCs w:val="24"/>
        </w:rPr>
        <w:t xml:space="preserve">ecretariatul </w:t>
      </w:r>
      <w:r w:rsidR="00441ABF" w:rsidRPr="00301F91">
        <w:rPr>
          <w:rFonts w:ascii="Times New Roman" w:eastAsia="Times New Roman" w:hAnsi="Times New Roman" w:cs="Times New Roman"/>
          <w:sz w:val="24"/>
          <w:szCs w:val="24"/>
        </w:rPr>
        <w:t>C</w:t>
      </w:r>
      <w:r w:rsidR="006841C4" w:rsidRPr="00301F91">
        <w:rPr>
          <w:rFonts w:ascii="Times New Roman" w:eastAsia="Times New Roman" w:hAnsi="Times New Roman" w:cs="Times New Roman"/>
          <w:sz w:val="24"/>
          <w:szCs w:val="24"/>
        </w:rPr>
        <w:t xml:space="preserve">omitetului de </w:t>
      </w:r>
      <w:r w:rsidR="00441ABF" w:rsidRPr="00301F91">
        <w:rPr>
          <w:rFonts w:ascii="Times New Roman" w:eastAsia="Times New Roman" w:hAnsi="Times New Roman" w:cs="Times New Roman"/>
          <w:sz w:val="24"/>
          <w:szCs w:val="24"/>
        </w:rPr>
        <w:t>R</w:t>
      </w:r>
      <w:r w:rsidR="006841C4" w:rsidRPr="00301F91">
        <w:rPr>
          <w:rFonts w:ascii="Times New Roman" w:eastAsia="Times New Roman" w:hAnsi="Times New Roman" w:cs="Times New Roman"/>
          <w:sz w:val="24"/>
          <w:szCs w:val="24"/>
        </w:rPr>
        <w:t>eglementare.</w:t>
      </w:r>
    </w:p>
    <w:p w14:paraId="58075605" w14:textId="09E1CB9A" w:rsidR="00394377" w:rsidRPr="00301F91" w:rsidRDefault="00394377" w:rsidP="00394377">
      <w:pPr>
        <w:spacing w:after="0" w:line="360" w:lineRule="auto"/>
        <w:jc w:val="both"/>
        <w:rPr>
          <w:rFonts w:ascii="Times New Roman" w:eastAsia="Times New Roman" w:hAnsi="Times New Roman" w:cs="Times New Roman"/>
          <w:sz w:val="24"/>
          <w:szCs w:val="24"/>
        </w:rPr>
      </w:pPr>
      <w:r w:rsidRPr="00301F91">
        <w:rPr>
          <w:rFonts w:ascii="Times New Roman" w:eastAsia="Times New Roman" w:hAnsi="Times New Roman" w:cs="Times New Roman"/>
          <w:b/>
          <w:color w:val="000000"/>
          <w:sz w:val="24"/>
          <w:szCs w:val="24"/>
          <w:lang w:eastAsia="en-GB"/>
        </w:rPr>
        <w:t>Art</w:t>
      </w:r>
      <w:r w:rsidRPr="00301F91">
        <w:rPr>
          <w:rFonts w:ascii="Times New Roman" w:eastAsia="Times New Roman" w:hAnsi="Times New Roman" w:cs="Times New Roman"/>
          <w:b/>
          <w:sz w:val="24"/>
          <w:szCs w:val="24"/>
          <w:lang w:eastAsia="en-GB"/>
        </w:rPr>
        <w:t>. 1</w:t>
      </w:r>
      <w:r w:rsidR="0027734D">
        <w:rPr>
          <w:rFonts w:ascii="Times New Roman" w:eastAsia="Times New Roman" w:hAnsi="Times New Roman" w:cs="Times New Roman"/>
          <w:b/>
          <w:sz w:val="24"/>
          <w:szCs w:val="24"/>
          <w:lang w:eastAsia="en-GB"/>
        </w:rPr>
        <w:t>4</w:t>
      </w:r>
      <w:r w:rsidRPr="00301F91">
        <w:rPr>
          <w:rFonts w:ascii="Times New Roman" w:eastAsia="Times New Roman" w:hAnsi="Times New Roman" w:cs="Times New Roman"/>
          <w:b/>
          <w:color w:val="000000"/>
          <w:sz w:val="24"/>
          <w:szCs w:val="24"/>
          <w:lang w:eastAsia="en-GB"/>
        </w:rPr>
        <w:t xml:space="preserve">. ‒ </w:t>
      </w:r>
      <w:r w:rsidRPr="00301F91">
        <w:rPr>
          <w:rFonts w:ascii="Times New Roman" w:eastAsia="Times New Roman" w:hAnsi="Times New Roman" w:cs="Times New Roman"/>
          <w:sz w:val="24"/>
          <w:szCs w:val="24"/>
        </w:rPr>
        <w:t>Decizia prevăzută la art. 1</w:t>
      </w:r>
      <w:r w:rsidR="0027734D">
        <w:rPr>
          <w:rFonts w:ascii="Times New Roman" w:eastAsia="Times New Roman" w:hAnsi="Times New Roman" w:cs="Times New Roman"/>
          <w:sz w:val="24"/>
          <w:szCs w:val="24"/>
        </w:rPr>
        <w:t>3</w:t>
      </w:r>
      <w:r w:rsidR="00F81336">
        <w:rPr>
          <w:rFonts w:ascii="Times New Roman" w:eastAsia="Times New Roman" w:hAnsi="Times New Roman" w:cs="Times New Roman"/>
          <w:sz w:val="24"/>
          <w:szCs w:val="24"/>
        </w:rPr>
        <w:t xml:space="preserve"> alin. (1)</w:t>
      </w:r>
      <w:r>
        <w:rPr>
          <w:rFonts w:ascii="Times New Roman" w:eastAsia="Times New Roman" w:hAnsi="Times New Roman" w:cs="Times New Roman"/>
          <w:sz w:val="24"/>
          <w:szCs w:val="24"/>
        </w:rPr>
        <w:t xml:space="preserve"> lit. a</w:t>
      </w:r>
      <w:r w:rsidRPr="00301F91">
        <w:rPr>
          <w:rFonts w:ascii="Times New Roman" w:eastAsia="Times New Roman" w:hAnsi="Times New Roman" w:cs="Times New Roman"/>
          <w:sz w:val="24"/>
          <w:szCs w:val="24"/>
        </w:rPr>
        <w:t xml:space="preserve">) </w:t>
      </w:r>
      <w:r w:rsidR="00F81336">
        <w:rPr>
          <w:rFonts w:ascii="Times New Roman" w:eastAsia="Times New Roman" w:hAnsi="Times New Roman" w:cs="Times New Roman"/>
          <w:sz w:val="24"/>
          <w:szCs w:val="24"/>
        </w:rPr>
        <w:t xml:space="preserve">se întocmește în conformitate cu </w:t>
      </w:r>
      <w:r>
        <w:rPr>
          <w:rFonts w:ascii="Times New Roman" w:eastAsia="Times New Roman" w:hAnsi="Times New Roman" w:cs="Times New Roman"/>
          <w:sz w:val="24"/>
          <w:szCs w:val="24"/>
        </w:rPr>
        <w:t xml:space="preserve">prevederile din </w:t>
      </w:r>
      <w:r w:rsidRPr="00351ACD">
        <w:rPr>
          <w:rFonts w:ascii="Times New Roman" w:eastAsia="Times New Roman" w:hAnsi="Times New Roman" w:cs="Times New Roman"/>
          <w:i/>
          <w:sz w:val="24"/>
          <w:szCs w:val="24"/>
        </w:rPr>
        <w:t>Regulament</w:t>
      </w:r>
      <w:r>
        <w:rPr>
          <w:rFonts w:ascii="Times New Roman" w:eastAsia="Times New Roman" w:hAnsi="Times New Roman" w:cs="Times New Roman"/>
          <w:sz w:val="24"/>
          <w:szCs w:val="24"/>
        </w:rPr>
        <w:t>.</w:t>
      </w:r>
    </w:p>
    <w:p w14:paraId="037EB30A" w14:textId="13992C52" w:rsidR="006841C4" w:rsidRPr="00301F91" w:rsidRDefault="00441ABF" w:rsidP="00301F91">
      <w:pPr>
        <w:spacing w:after="0" w:line="360" w:lineRule="auto"/>
        <w:jc w:val="both"/>
        <w:rPr>
          <w:rFonts w:ascii="Times New Roman" w:eastAsia="Times New Roman" w:hAnsi="Times New Roman" w:cs="Times New Roman"/>
          <w:sz w:val="24"/>
          <w:szCs w:val="24"/>
        </w:rPr>
      </w:pPr>
      <w:r w:rsidRPr="00301F91">
        <w:rPr>
          <w:rFonts w:ascii="Times New Roman" w:eastAsia="Times New Roman" w:hAnsi="Times New Roman" w:cs="Times New Roman"/>
          <w:b/>
          <w:color w:val="000000"/>
          <w:sz w:val="24"/>
          <w:szCs w:val="24"/>
          <w:lang w:eastAsia="en-GB"/>
        </w:rPr>
        <w:t>Art</w:t>
      </w:r>
      <w:r w:rsidRPr="00301F91">
        <w:rPr>
          <w:rFonts w:ascii="Times New Roman" w:eastAsia="Times New Roman" w:hAnsi="Times New Roman" w:cs="Times New Roman"/>
          <w:b/>
          <w:sz w:val="24"/>
          <w:szCs w:val="24"/>
          <w:lang w:eastAsia="en-GB"/>
        </w:rPr>
        <w:t>. 1</w:t>
      </w:r>
      <w:r w:rsidR="0027734D">
        <w:rPr>
          <w:rFonts w:ascii="Times New Roman" w:eastAsia="Times New Roman" w:hAnsi="Times New Roman" w:cs="Times New Roman"/>
          <w:b/>
          <w:sz w:val="24"/>
          <w:szCs w:val="24"/>
          <w:lang w:eastAsia="en-GB"/>
        </w:rPr>
        <w:t>5</w:t>
      </w:r>
      <w:r w:rsidRPr="00301F91">
        <w:rPr>
          <w:rFonts w:ascii="Times New Roman" w:eastAsia="Times New Roman" w:hAnsi="Times New Roman" w:cs="Times New Roman"/>
          <w:b/>
          <w:color w:val="000000"/>
          <w:sz w:val="24"/>
          <w:szCs w:val="24"/>
          <w:lang w:eastAsia="en-GB"/>
        </w:rPr>
        <w:t xml:space="preserve">. ‒ </w:t>
      </w:r>
      <w:r w:rsidR="006841C4" w:rsidRPr="00301F91">
        <w:rPr>
          <w:rFonts w:ascii="Times New Roman" w:eastAsia="Times New Roman" w:hAnsi="Times New Roman" w:cs="Times New Roman"/>
          <w:sz w:val="24"/>
          <w:szCs w:val="24"/>
        </w:rPr>
        <w:t xml:space="preserve">Decizia </w:t>
      </w:r>
      <w:r w:rsidR="00514A44" w:rsidRPr="00301F91">
        <w:rPr>
          <w:rFonts w:ascii="Times New Roman" w:eastAsia="Times New Roman" w:hAnsi="Times New Roman" w:cs="Times New Roman"/>
          <w:sz w:val="24"/>
          <w:szCs w:val="24"/>
        </w:rPr>
        <w:t>prevăzută la art. 1</w:t>
      </w:r>
      <w:r w:rsidR="0027734D">
        <w:rPr>
          <w:rFonts w:ascii="Times New Roman" w:eastAsia="Times New Roman" w:hAnsi="Times New Roman" w:cs="Times New Roman"/>
          <w:sz w:val="24"/>
          <w:szCs w:val="24"/>
        </w:rPr>
        <w:t>3</w:t>
      </w:r>
      <w:r w:rsidR="007E2264" w:rsidRPr="00301F91">
        <w:rPr>
          <w:rFonts w:ascii="Times New Roman" w:eastAsia="Times New Roman" w:hAnsi="Times New Roman" w:cs="Times New Roman"/>
          <w:sz w:val="24"/>
          <w:szCs w:val="24"/>
        </w:rPr>
        <w:t xml:space="preserve"> </w:t>
      </w:r>
      <w:r w:rsidR="00F81336">
        <w:rPr>
          <w:rFonts w:ascii="Times New Roman" w:eastAsia="Times New Roman" w:hAnsi="Times New Roman" w:cs="Times New Roman"/>
          <w:sz w:val="24"/>
          <w:szCs w:val="24"/>
        </w:rPr>
        <w:t xml:space="preserve">alin. (1) </w:t>
      </w:r>
      <w:r w:rsidR="007E2264" w:rsidRPr="00301F91">
        <w:rPr>
          <w:rFonts w:ascii="Times New Roman" w:eastAsia="Times New Roman" w:hAnsi="Times New Roman" w:cs="Times New Roman"/>
          <w:sz w:val="24"/>
          <w:szCs w:val="24"/>
        </w:rPr>
        <w:t>lit. b)</w:t>
      </w:r>
      <w:r w:rsidR="006841C4" w:rsidRPr="00301F91">
        <w:rPr>
          <w:rFonts w:ascii="Times New Roman" w:eastAsia="Times New Roman" w:hAnsi="Times New Roman" w:cs="Times New Roman"/>
          <w:sz w:val="24"/>
          <w:szCs w:val="24"/>
        </w:rPr>
        <w:t xml:space="preserve"> conține, dar fără a se limita la acestea:</w:t>
      </w:r>
    </w:p>
    <w:p w14:paraId="0EA57659" w14:textId="7DDE2954" w:rsidR="00441ABF" w:rsidRPr="000F5768" w:rsidRDefault="006841C4" w:rsidP="000F5768">
      <w:pPr>
        <w:pStyle w:val="ListParagraph"/>
        <w:numPr>
          <w:ilvl w:val="1"/>
          <w:numId w:val="41"/>
        </w:numPr>
        <w:spacing w:after="0" w:line="360" w:lineRule="auto"/>
        <w:ind w:left="567" w:hanging="567"/>
        <w:jc w:val="both"/>
        <w:rPr>
          <w:rFonts w:ascii="Times New Roman" w:eastAsia="Times New Roman" w:hAnsi="Times New Roman" w:cs="Times New Roman"/>
          <w:sz w:val="24"/>
          <w:szCs w:val="24"/>
        </w:rPr>
      </w:pPr>
      <w:r w:rsidRPr="000F5768">
        <w:rPr>
          <w:rFonts w:ascii="Times New Roman" w:eastAsia="Times New Roman" w:hAnsi="Times New Roman" w:cs="Times New Roman"/>
          <w:sz w:val="24"/>
          <w:szCs w:val="24"/>
        </w:rPr>
        <w:t xml:space="preserve">datele de identificare ale </w:t>
      </w:r>
      <w:r w:rsidR="00B52DC3">
        <w:rPr>
          <w:rFonts w:ascii="Times New Roman" w:eastAsia="Times New Roman" w:hAnsi="Times New Roman" w:cs="Times New Roman"/>
          <w:sz w:val="24"/>
          <w:szCs w:val="24"/>
        </w:rPr>
        <w:t>contravenientului</w:t>
      </w:r>
      <w:r w:rsidR="00341D01">
        <w:rPr>
          <w:rFonts w:ascii="Times New Roman" w:eastAsia="Times New Roman" w:hAnsi="Times New Roman" w:cs="Times New Roman"/>
          <w:sz w:val="24"/>
          <w:szCs w:val="24"/>
        </w:rPr>
        <w:t>;</w:t>
      </w:r>
    </w:p>
    <w:p w14:paraId="737F3151" w14:textId="2C826994" w:rsidR="00143E47" w:rsidRPr="00351ACD" w:rsidRDefault="006841C4" w:rsidP="00105074">
      <w:pPr>
        <w:pStyle w:val="ListParagraph"/>
        <w:numPr>
          <w:ilvl w:val="1"/>
          <w:numId w:val="41"/>
        </w:numPr>
        <w:spacing w:after="0" w:line="360" w:lineRule="auto"/>
        <w:ind w:left="567" w:hanging="567"/>
        <w:jc w:val="both"/>
        <w:rPr>
          <w:rFonts w:ascii="Times New Roman" w:eastAsia="Times New Roman" w:hAnsi="Times New Roman" w:cs="Times New Roman"/>
          <w:sz w:val="24"/>
          <w:szCs w:val="24"/>
        </w:rPr>
      </w:pPr>
      <w:r w:rsidRPr="00301F91">
        <w:rPr>
          <w:rFonts w:ascii="Times New Roman" w:eastAsia="Times New Roman" w:hAnsi="Times New Roman" w:cs="Times New Roman"/>
          <w:sz w:val="24"/>
          <w:szCs w:val="24"/>
        </w:rPr>
        <w:t xml:space="preserve">descrierea faptei contravenționale săvârșite cu indicarea gravității şi duratei faptei, a impactului produs </w:t>
      </w:r>
      <w:r w:rsidRPr="007D65A3">
        <w:rPr>
          <w:rFonts w:ascii="Times New Roman" w:eastAsia="Times New Roman" w:hAnsi="Times New Roman" w:cs="Times New Roman"/>
          <w:sz w:val="24"/>
          <w:szCs w:val="24"/>
        </w:rPr>
        <w:t xml:space="preserve">asupra </w:t>
      </w:r>
      <w:r w:rsidR="00CD26F1" w:rsidRPr="00351ACD">
        <w:rPr>
          <w:rFonts w:ascii="Times New Roman" w:eastAsia="Times New Roman" w:hAnsi="Times New Roman" w:cs="Times New Roman"/>
          <w:sz w:val="24"/>
          <w:szCs w:val="24"/>
        </w:rPr>
        <w:t>piețelor de energie electrică și gaze naturale și/sau clientului final</w:t>
      </w:r>
      <w:r w:rsidRPr="007D65A3">
        <w:rPr>
          <w:rFonts w:ascii="Times New Roman" w:eastAsia="Times New Roman" w:hAnsi="Times New Roman" w:cs="Times New Roman"/>
          <w:sz w:val="24"/>
          <w:szCs w:val="24"/>
        </w:rPr>
        <w:t>, după caz</w:t>
      </w:r>
      <w:r w:rsidR="00341D01" w:rsidRPr="00351ACD">
        <w:rPr>
          <w:rFonts w:ascii="Times New Roman" w:eastAsia="Times New Roman" w:hAnsi="Times New Roman" w:cs="Times New Roman"/>
          <w:sz w:val="24"/>
          <w:szCs w:val="24"/>
        </w:rPr>
        <w:t>;</w:t>
      </w:r>
    </w:p>
    <w:p w14:paraId="5E44E8A0" w14:textId="221916CD" w:rsidR="00143E47" w:rsidRPr="00351ACD" w:rsidRDefault="00143E47" w:rsidP="00105074">
      <w:pPr>
        <w:pStyle w:val="ListParagraph"/>
        <w:numPr>
          <w:ilvl w:val="1"/>
          <w:numId w:val="41"/>
        </w:numPr>
        <w:spacing w:after="0" w:line="360" w:lineRule="auto"/>
        <w:ind w:left="567" w:hanging="567"/>
        <w:jc w:val="both"/>
        <w:rPr>
          <w:rFonts w:ascii="Times New Roman" w:eastAsia="Times New Roman" w:hAnsi="Times New Roman" w:cs="Times New Roman"/>
          <w:sz w:val="24"/>
          <w:szCs w:val="24"/>
        </w:rPr>
      </w:pPr>
      <w:r w:rsidRPr="00351ACD">
        <w:rPr>
          <w:rFonts w:ascii="Times New Roman" w:eastAsia="Times New Roman" w:hAnsi="Times New Roman" w:cs="Times New Roman"/>
          <w:sz w:val="24"/>
          <w:szCs w:val="24"/>
        </w:rPr>
        <w:t>temeiul legal</w:t>
      </w:r>
      <w:r w:rsidR="00341D01" w:rsidRPr="00351ACD">
        <w:rPr>
          <w:rFonts w:ascii="Times New Roman" w:eastAsia="Times New Roman" w:hAnsi="Times New Roman" w:cs="Times New Roman"/>
          <w:sz w:val="24"/>
          <w:szCs w:val="24"/>
        </w:rPr>
        <w:t>;</w:t>
      </w:r>
    </w:p>
    <w:p w14:paraId="76C9DF59" w14:textId="378C8D9D" w:rsidR="00143E47" w:rsidRPr="00301F91" w:rsidRDefault="006841C4" w:rsidP="00105074">
      <w:pPr>
        <w:pStyle w:val="ListParagraph"/>
        <w:numPr>
          <w:ilvl w:val="1"/>
          <w:numId w:val="41"/>
        </w:numPr>
        <w:spacing w:after="0" w:line="360" w:lineRule="auto"/>
        <w:ind w:left="567" w:hanging="567"/>
        <w:jc w:val="both"/>
        <w:rPr>
          <w:rFonts w:ascii="Times New Roman" w:eastAsia="Times New Roman" w:hAnsi="Times New Roman" w:cs="Times New Roman"/>
          <w:sz w:val="24"/>
          <w:szCs w:val="24"/>
        </w:rPr>
      </w:pPr>
      <w:r w:rsidRPr="00301F91">
        <w:rPr>
          <w:rFonts w:ascii="Times New Roman" w:eastAsia="Times New Roman" w:hAnsi="Times New Roman" w:cs="Times New Roman"/>
          <w:sz w:val="24"/>
          <w:szCs w:val="24"/>
        </w:rPr>
        <w:t xml:space="preserve">prezentarea </w:t>
      </w:r>
      <w:r w:rsidR="00143E47" w:rsidRPr="00301F91">
        <w:rPr>
          <w:rFonts w:ascii="Times New Roman" w:eastAsia="Times New Roman" w:hAnsi="Times New Roman" w:cs="Times New Roman"/>
          <w:sz w:val="24"/>
          <w:szCs w:val="24"/>
        </w:rPr>
        <w:t>circumstanțelor agrava</w:t>
      </w:r>
      <w:r w:rsidRPr="00301F91">
        <w:rPr>
          <w:rFonts w:ascii="Times New Roman" w:eastAsia="Times New Roman" w:hAnsi="Times New Roman" w:cs="Times New Roman"/>
          <w:sz w:val="24"/>
          <w:szCs w:val="24"/>
        </w:rPr>
        <w:t>nte sau atenuante</w:t>
      </w:r>
      <w:r w:rsidR="00341D01">
        <w:rPr>
          <w:rFonts w:ascii="Times New Roman" w:eastAsia="Times New Roman" w:hAnsi="Times New Roman" w:cs="Times New Roman"/>
          <w:sz w:val="24"/>
          <w:szCs w:val="24"/>
        </w:rPr>
        <w:t>,</w:t>
      </w:r>
    </w:p>
    <w:p w14:paraId="015C00D3" w14:textId="2621A364" w:rsidR="00143E47" w:rsidRPr="00301F91" w:rsidRDefault="006841C4" w:rsidP="00105074">
      <w:pPr>
        <w:pStyle w:val="ListParagraph"/>
        <w:numPr>
          <w:ilvl w:val="1"/>
          <w:numId w:val="41"/>
        </w:numPr>
        <w:spacing w:after="0" w:line="360" w:lineRule="auto"/>
        <w:ind w:left="567" w:hanging="567"/>
        <w:jc w:val="both"/>
        <w:rPr>
          <w:rFonts w:ascii="Times New Roman" w:eastAsia="Times New Roman" w:hAnsi="Times New Roman" w:cs="Times New Roman"/>
          <w:sz w:val="24"/>
          <w:szCs w:val="24"/>
        </w:rPr>
      </w:pPr>
      <w:r w:rsidRPr="00301F91">
        <w:rPr>
          <w:rFonts w:ascii="Times New Roman" w:eastAsia="Times New Roman" w:hAnsi="Times New Roman" w:cs="Times New Roman"/>
          <w:sz w:val="24"/>
          <w:szCs w:val="24"/>
        </w:rPr>
        <w:t>sancțiunea stabilită și individualizată</w:t>
      </w:r>
      <w:r w:rsidR="00341D01">
        <w:rPr>
          <w:rFonts w:ascii="Times New Roman" w:eastAsia="Times New Roman" w:hAnsi="Times New Roman" w:cs="Times New Roman"/>
          <w:sz w:val="24"/>
          <w:szCs w:val="24"/>
        </w:rPr>
        <w:t>,</w:t>
      </w:r>
    </w:p>
    <w:p w14:paraId="7617AF6A" w14:textId="77DF45DC" w:rsidR="00143E47" w:rsidRPr="00301F91" w:rsidRDefault="006841C4" w:rsidP="00105074">
      <w:pPr>
        <w:pStyle w:val="ListParagraph"/>
        <w:numPr>
          <w:ilvl w:val="1"/>
          <w:numId w:val="41"/>
        </w:numPr>
        <w:spacing w:after="0" w:line="360" w:lineRule="auto"/>
        <w:ind w:left="567" w:hanging="567"/>
        <w:jc w:val="both"/>
        <w:rPr>
          <w:rFonts w:ascii="Times New Roman" w:eastAsia="Times New Roman" w:hAnsi="Times New Roman" w:cs="Times New Roman"/>
          <w:sz w:val="24"/>
          <w:szCs w:val="24"/>
        </w:rPr>
      </w:pPr>
      <w:r w:rsidRPr="00301F91">
        <w:rPr>
          <w:rFonts w:ascii="Times New Roman" w:eastAsia="Times New Roman" w:hAnsi="Times New Roman" w:cs="Times New Roman"/>
          <w:sz w:val="24"/>
          <w:szCs w:val="24"/>
        </w:rPr>
        <w:t xml:space="preserve">dreptul </w:t>
      </w:r>
      <w:r w:rsidR="00B52DC3">
        <w:rPr>
          <w:rFonts w:ascii="Times New Roman" w:eastAsia="Times New Roman" w:hAnsi="Times New Roman" w:cs="Times New Roman"/>
          <w:sz w:val="24"/>
          <w:szCs w:val="24"/>
        </w:rPr>
        <w:t xml:space="preserve">contravenientului </w:t>
      </w:r>
      <w:r w:rsidRPr="00301F91">
        <w:rPr>
          <w:rFonts w:ascii="Times New Roman" w:eastAsia="Times New Roman" w:hAnsi="Times New Roman" w:cs="Times New Roman"/>
          <w:sz w:val="24"/>
          <w:szCs w:val="24"/>
        </w:rPr>
        <w:t>de a contesta decizia</w:t>
      </w:r>
      <w:r w:rsidR="00341D01">
        <w:rPr>
          <w:rFonts w:ascii="Times New Roman" w:eastAsia="Times New Roman" w:hAnsi="Times New Roman" w:cs="Times New Roman"/>
          <w:sz w:val="24"/>
          <w:szCs w:val="24"/>
        </w:rPr>
        <w:t>,</w:t>
      </w:r>
      <w:r w:rsidR="00341D01" w:rsidRPr="00301F91">
        <w:rPr>
          <w:rFonts w:ascii="Times New Roman" w:eastAsia="Times New Roman" w:hAnsi="Times New Roman" w:cs="Times New Roman"/>
          <w:sz w:val="24"/>
          <w:szCs w:val="24"/>
        </w:rPr>
        <w:t xml:space="preserve"> </w:t>
      </w:r>
    </w:p>
    <w:p w14:paraId="22C5DB9A" w14:textId="27828BE1" w:rsidR="00143E47" w:rsidRPr="00301F91" w:rsidRDefault="00143E47" w:rsidP="00105074">
      <w:pPr>
        <w:pStyle w:val="ListParagraph"/>
        <w:numPr>
          <w:ilvl w:val="1"/>
          <w:numId w:val="41"/>
        </w:numPr>
        <w:spacing w:after="0" w:line="360" w:lineRule="auto"/>
        <w:ind w:left="567" w:hanging="567"/>
        <w:jc w:val="both"/>
        <w:rPr>
          <w:rFonts w:ascii="Times New Roman" w:eastAsia="Times New Roman" w:hAnsi="Times New Roman" w:cs="Times New Roman"/>
          <w:sz w:val="24"/>
          <w:szCs w:val="24"/>
        </w:rPr>
      </w:pPr>
      <w:r w:rsidRPr="00301F91">
        <w:rPr>
          <w:rFonts w:ascii="Times New Roman" w:eastAsia="Times New Roman" w:hAnsi="Times New Roman" w:cs="Times New Roman"/>
          <w:sz w:val="24"/>
          <w:szCs w:val="24"/>
        </w:rPr>
        <w:t>termenul de contestație</w:t>
      </w:r>
      <w:r w:rsidR="00341D01">
        <w:rPr>
          <w:rFonts w:ascii="Times New Roman" w:eastAsia="Times New Roman" w:hAnsi="Times New Roman" w:cs="Times New Roman"/>
          <w:sz w:val="24"/>
          <w:szCs w:val="24"/>
        </w:rPr>
        <w:t>;</w:t>
      </w:r>
    </w:p>
    <w:p w14:paraId="6A30B365" w14:textId="498C3479" w:rsidR="006841C4" w:rsidRPr="00301F91" w:rsidRDefault="006841C4" w:rsidP="00105074">
      <w:pPr>
        <w:pStyle w:val="ListParagraph"/>
        <w:numPr>
          <w:ilvl w:val="1"/>
          <w:numId w:val="41"/>
        </w:numPr>
        <w:spacing w:after="0" w:line="360" w:lineRule="auto"/>
        <w:ind w:left="567" w:hanging="567"/>
        <w:jc w:val="both"/>
        <w:rPr>
          <w:rFonts w:ascii="Times New Roman" w:eastAsia="Times New Roman" w:hAnsi="Times New Roman" w:cs="Times New Roman"/>
          <w:sz w:val="24"/>
          <w:szCs w:val="24"/>
        </w:rPr>
      </w:pPr>
      <w:r w:rsidRPr="00301F91">
        <w:rPr>
          <w:rFonts w:ascii="Times New Roman" w:eastAsia="Times New Roman" w:hAnsi="Times New Roman" w:cs="Times New Roman"/>
          <w:sz w:val="24"/>
          <w:szCs w:val="24"/>
        </w:rPr>
        <w:t>instanța competentă.</w:t>
      </w:r>
    </w:p>
    <w:p w14:paraId="036AA8EC" w14:textId="4C19A539" w:rsidR="0092493F" w:rsidRDefault="00143E47" w:rsidP="00301F91">
      <w:pPr>
        <w:spacing w:after="0" w:line="360" w:lineRule="auto"/>
        <w:jc w:val="both"/>
        <w:rPr>
          <w:rFonts w:ascii="Times New Roman" w:eastAsia="Times New Roman" w:hAnsi="Times New Roman" w:cs="Times New Roman"/>
          <w:sz w:val="24"/>
          <w:szCs w:val="24"/>
        </w:rPr>
      </w:pPr>
      <w:r w:rsidRPr="00301F91">
        <w:rPr>
          <w:rFonts w:ascii="Times New Roman" w:eastAsia="Times New Roman" w:hAnsi="Times New Roman" w:cs="Times New Roman"/>
          <w:b/>
          <w:color w:val="000000"/>
          <w:sz w:val="24"/>
          <w:szCs w:val="24"/>
          <w:lang w:eastAsia="en-GB"/>
        </w:rPr>
        <w:t>Art</w:t>
      </w:r>
      <w:r w:rsidRPr="00301F91">
        <w:rPr>
          <w:rFonts w:ascii="Times New Roman" w:eastAsia="Times New Roman" w:hAnsi="Times New Roman" w:cs="Times New Roman"/>
          <w:b/>
          <w:sz w:val="24"/>
          <w:szCs w:val="24"/>
          <w:lang w:eastAsia="en-GB"/>
        </w:rPr>
        <w:t>. 1</w:t>
      </w:r>
      <w:r w:rsidR="0027734D">
        <w:rPr>
          <w:rFonts w:ascii="Times New Roman" w:eastAsia="Times New Roman" w:hAnsi="Times New Roman" w:cs="Times New Roman"/>
          <w:b/>
          <w:sz w:val="24"/>
          <w:szCs w:val="24"/>
          <w:lang w:eastAsia="en-GB"/>
        </w:rPr>
        <w:t>6</w:t>
      </w:r>
      <w:r w:rsidRPr="00301F91">
        <w:rPr>
          <w:rFonts w:ascii="Times New Roman" w:eastAsia="Times New Roman" w:hAnsi="Times New Roman" w:cs="Times New Roman"/>
          <w:b/>
          <w:color w:val="000000"/>
          <w:sz w:val="24"/>
          <w:szCs w:val="24"/>
          <w:lang w:eastAsia="en-GB"/>
        </w:rPr>
        <w:t xml:space="preserve">. ‒ </w:t>
      </w:r>
      <w:r w:rsidRPr="00C6558B">
        <w:rPr>
          <w:rFonts w:ascii="Times New Roman" w:eastAsia="Times New Roman" w:hAnsi="Times New Roman" w:cs="Times New Roman"/>
          <w:color w:val="000000"/>
          <w:sz w:val="24"/>
          <w:szCs w:val="24"/>
          <w:lang w:eastAsia="en-GB"/>
        </w:rPr>
        <w:t>(1)</w:t>
      </w:r>
      <w:r w:rsidRPr="00301F91">
        <w:rPr>
          <w:rFonts w:ascii="Times New Roman" w:eastAsia="Times New Roman" w:hAnsi="Times New Roman" w:cs="Times New Roman"/>
          <w:b/>
          <w:color w:val="000000"/>
          <w:sz w:val="24"/>
          <w:szCs w:val="24"/>
          <w:lang w:eastAsia="en-GB"/>
        </w:rPr>
        <w:t xml:space="preserve"> </w:t>
      </w:r>
      <w:r w:rsidR="006841C4" w:rsidRPr="00301F91">
        <w:rPr>
          <w:rFonts w:ascii="Times New Roman" w:eastAsia="Times New Roman" w:hAnsi="Times New Roman" w:cs="Times New Roman"/>
          <w:sz w:val="24"/>
          <w:szCs w:val="24"/>
        </w:rPr>
        <w:t xml:space="preserve">Decizia </w:t>
      </w:r>
      <w:r w:rsidRPr="00301F91">
        <w:rPr>
          <w:rFonts w:ascii="Times New Roman" w:eastAsia="Times New Roman" w:hAnsi="Times New Roman" w:cs="Times New Roman"/>
          <w:sz w:val="24"/>
          <w:szCs w:val="24"/>
        </w:rPr>
        <w:t>de finalizare a investigației</w:t>
      </w:r>
      <w:r w:rsidR="0066334A">
        <w:rPr>
          <w:rFonts w:ascii="Times New Roman" w:eastAsia="Times New Roman" w:hAnsi="Times New Roman" w:cs="Times New Roman"/>
          <w:sz w:val="24"/>
          <w:szCs w:val="24"/>
        </w:rPr>
        <w:t>,</w:t>
      </w:r>
      <w:r w:rsidRPr="00301F91">
        <w:rPr>
          <w:rFonts w:ascii="Times New Roman" w:eastAsia="Times New Roman" w:hAnsi="Times New Roman" w:cs="Times New Roman"/>
          <w:sz w:val="24"/>
          <w:szCs w:val="24"/>
        </w:rPr>
        <w:t xml:space="preserve"> prevăzută la art. 1</w:t>
      </w:r>
      <w:r w:rsidR="0027734D">
        <w:rPr>
          <w:rFonts w:ascii="Times New Roman" w:eastAsia="Times New Roman" w:hAnsi="Times New Roman" w:cs="Times New Roman"/>
          <w:sz w:val="24"/>
          <w:szCs w:val="24"/>
        </w:rPr>
        <w:t>3</w:t>
      </w:r>
      <w:r w:rsidR="002938AF" w:rsidRPr="00301F91">
        <w:rPr>
          <w:rFonts w:ascii="Times New Roman" w:eastAsia="Times New Roman" w:hAnsi="Times New Roman" w:cs="Times New Roman"/>
          <w:sz w:val="24"/>
          <w:szCs w:val="24"/>
        </w:rPr>
        <w:t xml:space="preserve"> </w:t>
      </w:r>
      <w:r w:rsidR="00F81336">
        <w:rPr>
          <w:rFonts w:ascii="Times New Roman" w:eastAsia="Times New Roman" w:hAnsi="Times New Roman" w:cs="Times New Roman"/>
          <w:sz w:val="24"/>
          <w:szCs w:val="24"/>
        </w:rPr>
        <w:t xml:space="preserve">alin. (1) </w:t>
      </w:r>
      <w:r w:rsidRPr="00301F91">
        <w:rPr>
          <w:rFonts w:ascii="Times New Roman" w:eastAsia="Times New Roman" w:hAnsi="Times New Roman" w:cs="Times New Roman"/>
          <w:sz w:val="24"/>
          <w:szCs w:val="24"/>
        </w:rPr>
        <w:t>lit. a)</w:t>
      </w:r>
      <w:r w:rsidR="0066334A">
        <w:rPr>
          <w:rFonts w:ascii="Times New Roman" w:eastAsia="Times New Roman" w:hAnsi="Times New Roman" w:cs="Times New Roman"/>
          <w:sz w:val="24"/>
          <w:szCs w:val="24"/>
        </w:rPr>
        <w:t>,</w:t>
      </w:r>
      <w:r w:rsidRPr="00301F91">
        <w:rPr>
          <w:rFonts w:ascii="Times New Roman" w:eastAsia="Times New Roman" w:hAnsi="Times New Roman" w:cs="Times New Roman"/>
          <w:sz w:val="24"/>
          <w:szCs w:val="24"/>
        </w:rPr>
        <w:t xml:space="preserve"> adoptată de </w:t>
      </w:r>
      <w:r w:rsidR="006841C4" w:rsidRPr="00301F91">
        <w:rPr>
          <w:rFonts w:ascii="Times New Roman" w:eastAsia="Times New Roman" w:hAnsi="Times New Roman" w:cs="Times New Roman"/>
          <w:sz w:val="24"/>
          <w:szCs w:val="24"/>
        </w:rPr>
        <w:t xml:space="preserve">Comitetul de </w:t>
      </w:r>
      <w:r w:rsidRPr="00301F91">
        <w:rPr>
          <w:rFonts w:ascii="Times New Roman" w:eastAsia="Times New Roman" w:hAnsi="Times New Roman" w:cs="Times New Roman"/>
          <w:sz w:val="24"/>
          <w:szCs w:val="24"/>
        </w:rPr>
        <w:t>R</w:t>
      </w:r>
      <w:r w:rsidR="006841C4" w:rsidRPr="00301F91">
        <w:rPr>
          <w:rFonts w:ascii="Times New Roman" w:eastAsia="Times New Roman" w:hAnsi="Times New Roman" w:cs="Times New Roman"/>
          <w:sz w:val="24"/>
          <w:szCs w:val="24"/>
        </w:rPr>
        <w:t xml:space="preserve">eglementare se comunică </w:t>
      </w:r>
      <w:r w:rsidR="00B52DC3">
        <w:rPr>
          <w:rFonts w:ascii="Times New Roman" w:eastAsia="Times New Roman" w:hAnsi="Times New Roman" w:cs="Times New Roman"/>
          <w:sz w:val="24"/>
          <w:szCs w:val="24"/>
        </w:rPr>
        <w:t xml:space="preserve">contravenientului </w:t>
      </w:r>
      <w:r w:rsidR="006841C4" w:rsidRPr="00301F91">
        <w:rPr>
          <w:rFonts w:ascii="Times New Roman" w:eastAsia="Times New Roman" w:hAnsi="Times New Roman" w:cs="Times New Roman"/>
          <w:sz w:val="24"/>
          <w:szCs w:val="24"/>
        </w:rPr>
        <w:t xml:space="preserve">în </w:t>
      </w:r>
      <w:r w:rsidR="002938AF" w:rsidRPr="00301F91">
        <w:rPr>
          <w:rFonts w:ascii="Times New Roman" w:eastAsia="Times New Roman" w:hAnsi="Times New Roman" w:cs="Times New Roman"/>
          <w:sz w:val="24"/>
          <w:szCs w:val="24"/>
        </w:rPr>
        <w:t xml:space="preserve">condițiile </w:t>
      </w:r>
      <w:r w:rsidR="002938AF" w:rsidRPr="00301F91">
        <w:rPr>
          <w:rFonts w:ascii="Times New Roman" w:hAnsi="Times New Roman" w:cs="Times New Roman"/>
          <w:color w:val="000000" w:themeColor="text1"/>
          <w:sz w:val="24"/>
          <w:szCs w:val="24"/>
        </w:rPr>
        <w:t xml:space="preserve">art. 23 alin. (7) din </w:t>
      </w:r>
      <w:r w:rsidR="002938AF" w:rsidRPr="00301F91">
        <w:rPr>
          <w:rFonts w:ascii="Times New Roman" w:hAnsi="Times New Roman" w:cs="Times New Roman"/>
          <w:i/>
          <w:iCs/>
          <w:color w:val="000000" w:themeColor="text1"/>
          <w:sz w:val="24"/>
          <w:szCs w:val="24"/>
        </w:rPr>
        <w:t>Regulament</w:t>
      </w:r>
      <w:r w:rsidR="006841C4" w:rsidRPr="00301F91">
        <w:rPr>
          <w:rFonts w:ascii="Times New Roman" w:eastAsia="Times New Roman" w:hAnsi="Times New Roman" w:cs="Times New Roman"/>
          <w:sz w:val="24"/>
          <w:szCs w:val="24"/>
        </w:rPr>
        <w:t xml:space="preserve">. </w:t>
      </w:r>
    </w:p>
    <w:p w14:paraId="47AAF306" w14:textId="0DFF94F1" w:rsidR="0066334A" w:rsidRPr="00351ACD" w:rsidRDefault="0066334A" w:rsidP="0092493F">
      <w:pPr>
        <w:spacing w:after="0" w:line="360" w:lineRule="auto"/>
        <w:jc w:val="both"/>
        <w:rPr>
          <w:rFonts w:ascii="Times New Roman" w:eastAsia="Times New Roman" w:hAnsi="Times New Roman" w:cs="Times New Roman"/>
          <w:sz w:val="24"/>
          <w:szCs w:val="24"/>
        </w:rPr>
      </w:pPr>
      <w:r w:rsidRPr="007D65A3">
        <w:rPr>
          <w:rFonts w:ascii="Times New Roman" w:eastAsia="Times New Roman" w:hAnsi="Times New Roman" w:cs="Times New Roman"/>
          <w:sz w:val="24"/>
          <w:szCs w:val="24"/>
        </w:rPr>
        <w:t xml:space="preserve">(2) </w:t>
      </w:r>
      <w:r w:rsidR="0092493F" w:rsidRPr="007D65A3">
        <w:rPr>
          <w:rFonts w:ascii="Times New Roman" w:eastAsia="Times New Roman" w:hAnsi="Times New Roman" w:cs="Times New Roman"/>
          <w:sz w:val="24"/>
          <w:szCs w:val="24"/>
        </w:rPr>
        <w:t>C</w:t>
      </w:r>
      <w:r w:rsidR="0092493F">
        <w:rPr>
          <w:rFonts w:ascii="Times New Roman" w:eastAsia="Times New Roman" w:hAnsi="Times New Roman" w:cs="Times New Roman"/>
          <w:sz w:val="24"/>
          <w:szCs w:val="24"/>
        </w:rPr>
        <w:t>u ocazia înmânării deciziei de finalizare a investigației</w:t>
      </w:r>
      <w:r w:rsidR="007D3768">
        <w:rPr>
          <w:rFonts w:ascii="Times New Roman" w:eastAsia="Times New Roman" w:hAnsi="Times New Roman" w:cs="Times New Roman"/>
          <w:sz w:val="24"/>
          <w:szCs w:val="24"/>
        </w:rPr>
        <w:t xml:space="preserve"> și a Raportului de investigație în forma finală</w:t>
      </w:r>
      <w:r w:rsidR="0092493F" w:rsidRPr="007D65A3">
        <w:rPr>
          <w:rFonts w:ascii="Times New Roman" w:eastAsia="Times New Roman" w:hAnsi="Times New Roman" w:cs="Times New Roman"/>
          <w:sz w:val="24"/>
          <w:szCs w:val="24"/>
        </w:rPr>
        <w:t xml:space="preserve">, </w:t>
      </w:r>
      <w:r w:rsidR="0092493F">
        <w:rPr>
          <w:rFonts w:ascii="Times New Roman" w:eastAsia="Times New Roman" w:hAnsi="Times New Roman" w:cs="Times New Roman"/>
          <w:sz w:val="24"/>
          <w:szCs w:val="24"/>
        </w:rPr>
        <w:t xml:space="preserve">concomitent, </w:t>
      </w:r>
      <w:r w:rsidR="0092493F" w:rsidRPr="007D65A3">
        <w:rPr>
          <w:rFonts w:ascii="Times New Roman" w:eastAsia="Times New Roman" w:hAnsi="Times New Roman" w:cs="Times New Roman"/>
          <w:sz w:val="24"/>
          <w:szCs w:val="24"/>
        </w:rPr>
        <w:t>m</w:t>
      </w:r>
      <w:r w:rsidR="00F81336" w:rsidRPr="007D65A3">
        <w:rPr>
          <w:rFonts w:ascii="Times New Roman" w:eastAsia="Times New Roman" w:hAnsi="Times New Roman" w:cs="Times New Roman"/>
          <w:sz w:val="24"/>
          <w:szCs w:val="24"/>
        </w:rPr>
        <w:t>embrii echipei de investigație,</w:t>
      </w:r>
      <w:r w:rsidR="00F81336" w:rsidRPr="00351ACD">
        <w:rPr>
          <w:rFonts w:ascii="Times New Roman" w:eastAsia="Times New Roman" w:hAnsi="Times New Roman" w:cs="Times New Roman"/>
          <w:sz w:val="24"/>
          <w:szCs w:val="24"/>
        </w:rPr>
        <w:t xml:space="preserve"> având calitatea de agenții constatatori, </w:t>
      </w:r>
      <w:r w:rsidR="0092493F" w:rsidRPr="00351ACD">
        <w:rPr>
          <w:rFonts w:ascii="Times New Roman" w:eastAsia="Times New Roman" w:hAnsi="Times New Roman" w:cs="Times New Roman"/>
          <w:sz w:val="24"/>
          <w:szCs w:val="24"/>
        </w:rPr>
        <w:t xml:space="preserve">aplică </w:t>
      </w:r>
      <w:r w:rsidR="0092493F" w:rsidRPr="00351ACD">
        <w:rPr>
          <w:rFonts w:ascii="Times New Roman" w:hAnsi="Times New Roman" w:cs="Times New Roman"/>
          <w:sz w:val="24"/>
          <w:szCs w:val="24"/>
        </w:rPr>
        <w:lastRenderedPageBreak/>
        <w:t>sancţiun</w:t>
      </w:r>
      <w:r w:rsidR="0092493F">
        <w:rPr>
          <w:rFonts w:ascii="Times New Roman" w:hAnsi="Times New Roman" w:cs="Times New Roman"/>
          <w:sz w:val="24"/>
          <w:szCs w:val="24"/>
        </w:rPr>
        <w:t>ea</w:t>
      </w:r>
      <w:r w:rsidR="0092493F" w:rsidRPr="007D65A3">
        <w:rPr>
          <w:rFonts w:ascii="Times New Roman" w:hAnsi="Times New Roman" w:cs="Times New Roman"/>
          <w:sz w:val="24"/>
          <w:szCs w:val="24"/>
        </w:rPr>
        <w:t xml:space="preserve"> contravenţională raport</w:t>
      </w:r>
      <w:r w:rsidR="0092493F">
        <w:rPr>
          <w:rFonts w:ascii="Times New Roman" w:hAnsi="Times New Roman" w:cs="Times New Roman"/>
          <w:sz w:val="24"/>
          <w:szCs w:val="24"/>
        </w:rPr>
        <w:t>a</w:t>
      </w:r>
      <w:r w:rsidR="0092493F" w:rsidRPr="007D65A3">
        <w:rPr>
          <w:rFonts w:ascii="Times New Roman" w:hAnsi="Times New Roman" w:cs="Times New Roman"/>
          <w:sz w:val="24"/>
          <w:szCs w:val="24"/>
        </w:rPr>
        <w:t>tă la cifra de afaceri</w:t>
      </w:r>
      <w:r w:rsidR="00CD26F1">
        <w:rPr>
          <w:rFonts w:ascii="Times New Roman" w:hAnsi="Times New Roman" w:cs="Times New Roman"/>
          <w:sz w:val="24"/>
          <w:szCs w:val="24"/>
        </w:rPr>
        <w:t xml:space="preserve"> aferentă activității pentru care deține licență</w:t>
      </w:r>
      <w:r w:rsidR="0092493F" w:rsidRPr="007D65A3">
        <w:rPr>
          <w:rFonts w:ascii="Times New Roman" w:hAnsi="Times New Roman" w:cs="Times New Roman"/>
          <w:sz w:val="24"/>
          <w:szCs w:val="24"/>
        </w:rPr>
        <w:t>,</w:t>
      </w:r>
      <w:r w:rsidR="0092493F" w:rsidRPr="00351ACD">
        <w:rPr>
          <w:rFonts w:ascii="Times New Roman" w:hAnsi="Times New Roman" w:cs="Times New Roman"/>
          <w:sz w:val="24"/>
          <w:szCs w:val="24"/>
        </w:rPr>
        <w:t xml:space="preserve"> prin încheierea unui proces-verbal de constatare şi sancţionare a contravenţiilor</w:t>
      </w:r>
      <w:r w:rsidR="0092493F">
        <w:rPr>
          <w:rFonts w:ascii="Times New Roman" w:hAnsi="Times New Roman" w:cs="Times New Roman"/>
          <w:sz w:val="24"/>
          <w:szCs w:val="24"/>
        </w:rPr>
        <w:t xml:space="preserve">, în conformitate cu prevederile art. </w:t>
      </w:r>
      <w:r w:rsidRPr="00351ACD">
        <w:rPr>
          <w:rFonts w:ascii="Times New Roman" w:eastAsia="Times New Roman" w:hAnsi="Times New Roman" w:cs="Times New Roman"/>
          <w:sz w:val="24"/>
          <w:szCs w:val="24"/>
        </w:rPr>
        <w:t xml:space="preserve">23 alin. (8) din </w:t>
      </w:r>
      <w:r w:rsidRPr="00351ACD">
        <w:rPr>
          <w:rFonts w:ascii="Times New Roman" w:hAnsi="Times New Roman" w:cs="Times New Roman"/>
          <w:i/>
          <w:sz w:val="24"/>
          <w:szCs w:val="24"/>
        </w:rPr>
        <w:t>Regulament</w:t>
      </w:r>
      <w:r w:rsidRPr="00351ACD">
        <w:rPr>
          <w:rFonts w:ascii="Times New Roman" w:eastAsia="Times New Roman" w:hAnsi="Times New Roman" w:cs="Times New Roman"/>
          <w:sz w:val="24"/>
          <w:szCs w:val="24"/>
        </w:rPr>
        <w:t>.</w:t>
      </w:r>
    </w:p>
    <w:p w14:paraId="031C53B7" w14:textId="3D83C07A" w:rsidR="00143E47" w:rsidRPr="00301F91" w:rsidRDefault="0066334A" w:rsidP="00301F91">
      <w:pPr>
        <w:spacing w:after="0" w:line="360" w:lineRule="auto"/>
        <w:jc w:val="both"/>
        <w:rPr>
          <w:rFonts w:ascii="Times New Roman" w:eastAsia="Times New Roman" w:hAnsi="Times New Roman" w:cs="Times New Roman"/>
          <w:sz w:val="24"/>
          <w:szCs w:val="24"/>
        </w:rPr>
      </w:pPr>
      <w:r w:rsidRPr="00301F91">
        <w:rPr>
          <w:rFonts w:ascii="Times New Roman" w:eastAsia="Times New Roman" w:hAnsi="Times New Roman" w:cs="Times New Roman"/>
          <w:b/>
          <w:color w:val="000000"/>
          <w:sz w:val="24"/>
          <w:szCs w:val="24"/>
          <w:lang w:eastAsia="en-GB"/>
        </w:rPr>
        <w:t>Art</w:t>
      </w:r>
      <w:r w:rsidR="006117B4">
        <w:rPr>
          <w:rFonts w:ascii="Times New Roman" w:eastAsia="Times New Roman" w:hAnsi="Times New Roman" w:cs="Times New Roman"/>
          <w:b/>
          <w:sz w:val="24"/>
          <w:szCs w:val="24"/>
          <w:lang w:eastAsia="en-GB"/>
        </w:rPr>
        <w:t>. 1</w:t>
      </w:r>
      <w:r w:rsidR="0027734D">
        <w:rPr>
          <w:rFonts w:ascii="Times New Roman" w:eastAsia="Times New Roman" w:hAnsi="Times New Roman" w:cs="Times New Roman"/>
          <w:b/>
          <w:sz w:val="24"/>
          <w:szCs w:val="24"/>
          <w:lang w:eastAsia="en-GB"/>
        </w:rPr>
        <w:t>7</w:t>
      </w:r>
      <w:r w:rsidRPr="00301F91">
        <w:rPr>
          <w:rFonts w:ascii="Times New Roman" w:eastAsia="Times New Roman" w:hAnsi="Times New Roman" w:cs="Times New Roman"/>
          <w:b/>
          <w:color w:val="000000"/>
          <w:sz w:val="24"/>
          <w:szCs w:val="24"/>
          <w:lang w:eastAsia="en-GB"/>
        </w:rPr>
        <w:t xml:space="preserve">. ‒ </w:t>
      </w:r>
      <w:r w:rsidRPr="00C6558B">
        <w:rPr>
          <w:rFonts w:ascii="Times New Roman" w:eastAsia="Times New Roman" w:hAnsi="Times New Roman" w:cs="Times New Roman"/>
          <w:color w:val="000000"/>
          <w:sz w:val="24"/>
          <w:szCs w:val="24"/>
          <w:lang w:eastAsia="en-GB"/>
        </w:rPr>
        <w:t>(1)</w:t>
      </w:r>
      <w:r w:rsidRPr="00301F91">
        <w:rPr>
          <w:rFonts w:ascii="Times New Roman" w:eastAsia="Times New Roman" w:hAnsi="Times New Roman" w:cs="Times New Roman"/>
          <w:b/>
          <w:color w:val="000000"/>
          <w:sz w:val="24"/>
          <w:szCs w:val="24"/>
          <w:lang w:eastAsia="en-GB"/>
        </w:rPr>
        <w:t xml:space="preserve"> </w:t>
      </w:r>
      <w:r w:rsidR="00143E47" w:rsidRPr="00301F91">
        <w:rPr>
          <w:rFonts w:ascii="Times New Roman" w:eastAsia="Times New Roman" w:hAnsi="Times New Roman" w:cs="Times New Roman"/>
          <w:sz w:val="24"/>
          <w:szCs w:val="24"/>
        </w:rPr>
        <w:t xml:space="preserve">Decizia de </w:t>
      </w:r>
      <w:r w:rsidR="00E76BBB" w:rsidRPr="00301F91">
        <w:rPr>
          <w:rFonts w:ascii="Times New Roman" w:eastAsia="Times New Roman" w:hAnsi="Times New Roman" w:cs="Times New Roman"/>
          <w:sz w:val="24"/>
          <w:szCs w:val="24"/>
        </w:rPr>
        <w:t>sancționare</w:t>
      </w:r>
      <w:r>
        <w:rPr>
          <w:rFonts w:ascii="Times New Roman" w:eastAsia="Times New Roman" w:hAnsi="Times New Roman" w:cs="Times New Roman"/>
          <w:sz w:val="24"/>
          <w:szCs w:val="24"/>
        </w:rPr>
        <w:t>,</w:t>
      </w:r>
      <w:r w:rsidR="00E76BBB" w:rsidRPr="00301F91">
        <w:rPr>
          <w:rFonts w:ascii="Times New Roman" w:eastAsia="Times New Roman" w:hAnsi="Times New Roman" w:cs="Times New Roman"/>
          <w:sz w:val="24"/>
          <w:szCs w:val="24"/>
        </w:rPr>
        <w:t xml:space="preserve"> prevăzută la art. 1</w:t>
      </w:r>
      <w:r w:rsidR="0027734D">
        <w:rPr>
          <w:rFonts w:ascii="Times New Roman" w:eastAsia="Times New Roman" w:hAnsi="Times New Roman" w:cs="Times New Roman"/>
          <w:sz w:val="24"/>
          <w:szCs w:val="24"/>
        </w:rPr>
        <w:t>3</w:t>
      </w:r>
      <w:r w:rsidR="00E76BBB" w:rsidRPr="00301F91">
        <w:rPr>
          <w:rFonts w:ascii="Times New Roman" w:eastAsia="Times New Roman" w:hAnsi="Times New Roman" w:cs="Times New Roman"/>
          <w:sz w:val="24"/>
          <w:szCs w:val="24"/>
        </w:rPr>
        <w:t xml:space="preserve"> </w:t>
      </w:r>
      <w:r w:rsidR="00F81336">
        <w:rPr>
          <w:rFonts w:ascii="Times New Roman" w:eastAsia="Times New Roman" w:hAnsi="Times New Roman" w:cs="Times New Roman"/>
          <w:sz w:val="24"/>
          <w:szCs w:val="24"/>
        </w:rPr>
        <w:t xml:space="preserve">alin. (1) </w:t>
      </w:r>
      <w:r w:rsidR="00E76BBB" w:rsidRPr="00301F91">
        <w:rPr>
          <w:rFonts w:ascii="Times New Roman" w:eastAsia="Times New Roman" w:hAnsi="Times New Roman" w:cs="Times New Roman"/>
          <w:sz w:val="24"/>
          <w:szCs w:val="24"/>
        </w:rPr>
        <w:t>lit. b)</w:t>
      </w:r>
      <w:r>
        <w:rPr>
          <w:rFonts w:ascii="Times New Roman" w:eastAsia="Times New Roman" w:hAnsi="Times New Roman" w:cs="Times New Roman"/>
          <w:sz w:val="24"/>
          <w:szCs w:val="24"/>
        </w:rPr>
        <w:t>,</w:t>
      </w:r>
      <w:r w:rsidR="00E76BBB" w:rsidRPr="00301F91">
        <w:rPr>
          <w:rFonts w:ascii="Times New Roman" w:eastAsia="Times New Roman" w:hAnsi="Times New Roman" w:cs="Times New Roman"/>
          <w:sz w:val="24"/>
          <w:szCs w:val="24"/>
        </w:rPr>
        <w:t xml:space="preserve"> </w:t>
      </w:r>
      <w:r w:rsidR="00143E47" w:rsidRPr="00301F91">
        <w:rPr>
          <w:rFonts w:ascii="Times New Roman" w:eastAsia="Times New Roman" w:hAnsi="Times New Roman" w:cs="Times New Roman"/>
          <w:sz w:val="24"/>
          <w:szCs w:val="24"/>
        </w:rPr>
        <w:t xml:space="preserve">se comunică </w:t>
      </w:r>
      <w:r w:rsidR="00B52DC3">
        <w:rPr>
          <w:rFonts w:ascii="Times New Roman" w:eastAsia="Times New Roman" w:hAnsi="Times New Roman" w:cs="Times New Roman"/>
          <w:sz w:val="24"/>
          <w:szCs w:val="24"/>
        </w:rPr>
        <w:t xml:space="preserve">contravenientului </w:t>
      </w:r>
      <w:r w:rsidR="00143E47" w:rsidRPr="00301F91">
        <w:rPr>
          <w:rFonts w:ascii="Times New Roman" w:eastAsia="Times New Roman" w:hAnsi="Times New Roman" w:cs="Times New Roman"/>
          <w:sz w:val="24"/>
          <w:szCs w:val="24"/>
        </w:rPr>
        <w:t xml:space="preserve">în termen de </w:t>
      </w:r>
      <w:r>
        <w:rPr>
          <w:rFonts w:ascii="Times New Roman" w:eastAsia="Times New Roman" w:hAnsi="Times New Roman" w:cs="Times New Roman"/>
          <w:sz w:val="24"/>
          <w:szCs w:val="24"/>
        </w:rPr>
        <w:t>cel mult 1</w:t>
      </w:r>
      <w:r w:rsidR="00A1620B">
        <w:rPr>
          <w:rFonts w:ascii="Times New Roman" w:eastAsia="Times New Roman" w:hAnsi="Times New Roman" w:cs="Times New Roman"/>
          <w:sz w:val="24"/>
          <w:szCs w:val="24"/>
        </w:rPr>
        <w:t>5</w:t>
      </w:r>
      <w:r w:rsidR="00143E47" w:rsidRPr="00301F91">
        <w:rPr>
          <w:rFonts w:ascii="Times New Roman" w:eastAsia="Times New Roman" w:hAnsi="Times New Roman" w:cs="Times New Roman"/>
          <w:sz w:val="24"/>
          <w:szCs w:val="24"/>
        </w:rPr>
        <w:t xml:space="preserve"> zile de la data adoptării</w:t>
      </w:r>
      <w:r w:rsidRPr="0066334A">
        <w:rPr>
          <w:rFonts w:ascii="Times New Roman" w:eastAsia="Times New Roman" w:hAnsi="Times New Roman" w:cs="Times New Roman"/>
          <w:sz w:val="24"/>
          <w:szCs w:val="24"/>
        </w:rPr>
        <w:t xml:space="preserve"> </w:t>
      </w:r>
      <w:r w:rsidRPr="00301F91">
        <w:rPr>
          <w:rFonts w:ascii="Times New Roman" w:eastAsia="Times New Roman" w:hAnsi="Times New Roman" w:cs="Times New Roman"/>
          <w:sz w:val="24"/>
          <w:szCs w:val="24"/>
        </w:rPr>
        <w:t xml:space="preserve">de </w:t>
      </w:r>
      <w:r>
        <w:rPr>
          <w:rFonts w:ascii="Times New Roman" w:eastAsia="Times New Roman" w:hAnsi="Times New Roman" w:cs="Times New Roman"/>
          <w:sz w:val="24"/>
          <w:szCs w:val="24"/>
        </w:rPr>
        <w:t xml:space="preserve">către </w:t>
      </w:r>
      <w:r w:rsidRPr="00301F91">
        <w:rPr>
          <w:rFonts w:ascii="Times New Roman" w:eastAsia="Times New Roman" w:hAnsi="Times New Roman" w:cs="Times New Roman"/>
          <w:sz w:val="24"/>
          <w:szCs w:val="24"/>
        </w:rPr>
        <w:t>Comitetul de Reglementare</w:t>
      </w:r>
      <w:r w:rsidR="00143E47" w:rsidRPr="00301F91">
        <w:rPr>
          <w:rFonts w:ascii="Times New Roman" w:eastAsia="Times New Roman" w:hAnsi="Times New Roman" w:cs="Times New Roman"/>
          <w:sz w:val="24"/>
          <w:szCs w:val="24"/>
        </w:rPr>
        <w:t xml:space="preserve">, prin predare personală la sediul ANRE ori la sediul </w:t>
      </w:r>
      <w:r w:rsidR="00B52DC3">
        <w:rPr>
          <w:rFonts w:ascii="Times New Roman" w:eastAsia="Times New Roman" w:hAnsi="Times New Roman" w:cs="Times New Roman"/>
          <w:sz w:val="24"/>
          <w:szCs w:val="24"/>
        </w:rPr>
        <w:t>contravenientului</w:t>
      </w:r>
      <w:r w:rsidR="00143E47" w:rsidRPr="00301F91">
        <w:rPr>
          <w:rFonts w:ascii="Times New Roman" w:eastAsia="Times New Roman" w:hAnsi="Times New Roman" w:cs="Times New Roman"/>
          <w:sz w:val="24"/>
          <w:szCs w:val="24"/>
        </w:rPr>
        <w:t>, sub semnatură olografă.</w:t>
      </w:r>
    </w:p>
    <w:p w14:paraId="72723511" w14:textId="79672271" w:rsidR="0066334A" w:rsidRDefault="0066334A" w:rsidP="00301F91">
      <w:pPr>
        <w:spacing w:after="0" w:line="360" w:lineRule="auto"/>
        <w:jc w:val="both"/>
        <w:rPr>
          <w:rFonts w:ascii="Times New Roman" w:eastAsia="Times New Roman" w:hAnsi="Times New Roman" w:cs="Times New Roman"/>
          <w:b/>
          <w:color w:val="000000"/>
          <w:sz w:val="24"/>
          <w:szCs w:val="24"/>
          <w:lang w:eastAsia="en-GB"/>
        </w:rPr>
      </w:pPr>
      <w:r w:rsidRPr="00C6558B">
        <w:rPr>
          <w:rFonts w:ascii="Times New Roman" w:eastAsia="Times New Roman" w:hAnsi="Times New Roman" w:cs="Times New Roman"/>
          <w:color w:val="000000"/>
          <w:sz w:val="24"/>
          <w:szCs w:val="24"/>
          <w:lang w:eastAsia="en-GB"/>
        </w:rPr>
        <w:t>(2) În</w:t>
      </w:r>
      <w:r w:rsidRPr="003C177F">
        <w:rPr>
          <w:rFonts w:ascii="Times New Roman" w:eastAsia="Times New Roman" w:hAnsi="Times New Roman" w:cs="Times New Roman"/>
          <w:color w:val="000000"/>
          <w:sz w:val="24"/>
          <w:szCs w:val="24"/>
          <w:lang w:eastAsia="en-GB"/>
        </w:rPr>
        <w:t xml:space="preserve"> urma adoptării deciziei</w:t>
      </w:r>
      <w:r w:rsidR="0092493F">
        <w:rPr>
          <w:rFonts w:ascii="Times New Roman" w:eastAsia="Times New Roman" w:hAnsi="Times New Roman" w:cs="Times New Roman"/>
          <w:color w:val="000000"/>
          <w:sz w:val="24"/>
          <w:szCs w:val="24"/>
          <w:lang w:eastAsia="en-GB"/>
        </w:rPr>
        <w:t xml:space="preserve"> de sancționare</w:t>
      </w:r>
      <w:r w:rsidRPr="003C177F">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b/>
          <w:color w:val="000000"/>
          <w:sz w:val="24"/>
          <w:szCs w:val="24"/>
          <w:lang w:eastAsia="en-GB"/>
        </w:rPr>
        <w:t xml:space="preserve"> </w:t>
      </w:r>
      <w:r w:rsidR="0092493F" w:rsidRPr="003548BE">
        <w:rPr>
          <w:rFonts w:ascii="Times New Roman" w:eastAsia="Times New Roman" w:hAnsi="Times New Roman" w:cs="Times New Roman"/>
          <w:sz w:val="24"/>
          <w:szCs w:val="24"/>
        </w:rPr>
        <w:t xml:space="preserve">membrii echipei de investigație, având calitatea de agenții constatatori, aplică </w:t>
      </w:r>
      <w:r w:rsidR="0092493F" w:rsidRPr="003548BE">
        <w:rPr>
          <w:rFonts w:ascii="Times New Roman" w:hAnsi="Times New Roman" w:cs="Times New Roman"/>
          <w:sz w:val="24"/>
          <w:szCs w:val="24"/>
        </w:rPr>
        <w:t>sancţiun</w:t>
      </w:r>
      <w:r w:rsidR="0092493F">
        <w:rPr>
          <w:rFonts w:ascii="Times New Roman" w:hAnsi="Times New Roman" w:cs="Times New Roman"/>
          <w:sz w:val="24"/>
          <w:szCs w:val="24"/>
        </w:rPr>
        <w:t>ea</w:t>
      </w:r>
      <w:r w:rsidR="0092493F" w:rsidRPr="003548BE">
        <w:rPr>
          <w:rFonts w:ascii="Times New Roman" w:hAnsi="Times New Roman" w:cs="Times New Roman"/>
          <w:sz w:val="24"/>
          <w:szCs w:val="24"/>
        </w:rPr>
        <w:t xml:space="preserve"> contravenţională raport</w:t>
      </w:r>
      <w:r w:rsidR="0092493F">
        <w:rPr>
          <w:rFonts w:ascii="Times New Roman" w:hAnsi="Times New Roman" w:cs="Times New Roman"/>
          <w:sz w:val="24"/>
          <w:szCs w:val="24"/>
        </w:rPr>
        <w:t>a</w:t>
      </w:r>
      <w:r w:rsidR="0092493F" w:rsidRPr="003548BE">
        <w:rPr>
          <w:rFonts w:ascii="Times New Roman" w:hAnsi="Times New Roman" w:cs="Times New Roman"/>
          <w:sz w:val="24"/>
          <w:szCs w:val="24"/>
        </w:rPr>
        <w:t>tă la cifra de afaceri</w:t>
      </w:r>
      <w:r w:rsidR="007D3768" w:rsidRPr="007D3768">
        <w:rPr>
          <w:rFonts w:ascii="Times New Roman" w:hAnsi="Times New Roman" w:cs="Times New Roman"/>
          <w:sz w:val="24"/>
          <w:szCs w:val="24"/>
        </w:rPr>
        <w:t xml:space="preserve"> </w:t>
      </w:r>
      <w:r w:rsidR="007D3768">
        <w:rPr>
          <w:rFonts w:ascii="Times New Roman" w:hAnsi="Times New Roman" w:cs="Times New Roman"/>
          <w:sz w:val="24"/>
          <w:szCs w:val="24"/>
        </w:rPr>
        <w:t>aferentă activității pentru care deține licență</w:t>
      </w:r>
      <w:r w:rsidR="007D3768" w:rsidRPr="007D65A3">
        <w:rPr>
          <w:rFonts w:ascii="Times New Roman" w:hAnsi="Times New Roman" w:cs="Times New Roman"/>
          <w:sz w:val="24"/>
          <w:szCs w:val="24"/>
        </w:rPr>
        <w:t>,</w:t>
      </w:r>
      <w:r w:rsidR="0092493F" w:rsidRPr="003548BE">
        <w:rPr>
          <w:rFonts w:ascii="Times New Roman" w:hAnsi="Times New Roman" w:cs="Times New Roman"/>
          <w:sz w:val="24"/>
          <w:szCs w:val="24"/>
        </w:rPr>
        <w:t xml:space="preserve"> prin încheierea unui proces-verbal de constatare şi sancţionare a contravenţiilor</w:t>
      </w:r>
      <w:r w:rsidR="0092493F">
        <w:rPr>
          <w:rFonts w:ascii="Times New Roman" w:hAnsi="Times New Roman" w:cs="Times New Roman"/>
          <w:sz w:val="24"/>
          <w:szCs w:val="24"/>
        </w:rPr>
        <w:t xml:space="preserve">, ce este comunicat împreună cu decizia, </w:t>
      </w:r>
      <w:r w:rsidRPr="00301F91">
        <w:rPr>
          <w:rFonts w:ascii="Times New Roman" w:eastAsia="Times New Roman" w:hAnsi="Times New Roman" w:cs="Times New Roman"/>
          <w:sz w:val="24"/>
          <w:szCs w:val="24"/>
        </w:rPr>
        <w:t>în termen</w:t>
      </w:r>
      <w:r w:rsidR="006117B4">
        <w:rPr>
          <w:rFonts w:ascii="Times New Roman" w:eastAsia="Times New Roman" w:hAnsi="Times New Roman" w:cs="Times New Roman"/>
          <w:sz w:val="24"/>
          <w:szCs w:val="24"/>
        </w:rPr>
        <w:t>ul prevăzut la alin. (1).</w:t>
      </w:r>
    </w:p>
    <w:p w14:paraId="7EC0B6EF" w14:textId="39B7FD78" w:rsidR="006841C4" w:rsidRPr="00301F91" w:rsidRDefault="00143E47" w:rsidP="00301F91">
      <w:pPr>
        <w:spacing w:after="0" w:line="360" w:lineRule="auto"/>
        <w:jc w:val="both"/>
        <w:rPr>
          <w:rFonts w:ascii="Times New Roman" w:eastAsia="Times New Roman" w:hAnsi="Times New Roman" w:cs="Times New Roman"/>
          <w:sz w:val="24"/>
          <w:szCs w:val="24"/>
        </w:rPr>
      </w:pPr>
      <w:r w:rsidRPr="00301F91">
        <w:rPr>
          <w:rFonts w:ascii="Times New Roman" w:eastAsia="Times New Roman" w:hAnsi="Times New Roman" w:cs="Times New Roman"/>
          <w:b/>
          <w:color w:val="000000"/>
          <w:sz w:val="24"/>
          <w:szCs w:val="24"/>
          <w:lang w:eastAsia="en-GB"/>
        </w:rPr>
        <w:t>Art</w:t>
      </w:r>
      <w:r w:rsidRPr="00301F91">
        <w:rPr>
          <w:rFonts w:ascii="Times New Roman" w:eastAsia="Times New Roman" w:hAnsi="Times New Roman" w:cs="Times New Roman"/>
          <w:b/>
          <w:sz w:val="24"/>
          <w:szCs w:val="24"/>
          <w:lang w:eastAsia="en-GB"/>
        </w:rPr>
        <w:t>. 1</w:t>
      </w:r>
      <w:r w:rsidR="0027734D">
        <w:rPr>
          <w:rFonts w:ascii="Times New Roman" w:eastAsia="Times New Roman" w:hAnsi="Times New Roman" w:cs="Times New Roman"/>
          <w:b/>
          <w:sz w:val="24"/>
          <w:szCs w:val="24"/>
          <w:lang w:eastAsia="en-GB"/>
        </w:rPr>
        <w:t>8</w:t>
      </w:r>
      <w:r w:rsidRPr="00301F91">
        <w:rPr>
          <w:rFonts w:ascii="Times New Roman" w:eastAsia="Times New Roman" w:hAnsi="Times New Roman" w:cs="Times New Roman"/>
          <w:b/>
          <w:color w:val="000000"/>
          <w:sz w:val="24"/>
          <w:szCs w:val="24"/>
          <w:lang w:eastAsia="en-GB"/>
        </w:rPr>
        <w:t xml:space="preserve">. ‒ </w:t>
      </w:r>
      <w:r w:rsidR="006841C4" w:rsidRPr="00301F91">
        <w:rPr>
          <w:rFonts w:ascii="Times New Roman" w:eastAsia="Times New Roman" w:hAnsi="Times New Roman" w:cs="Times New Roman"/>
          <w:sz w:val="24"/>
          <w:szCs w:val="24"/>
        </w:rPr>
        <w:t>Contestarea deciziei Comitetului de reglementare nu îngrădește dreptul ANRE de a încheia procesul verbal de constatare și sancționare a contravenției.</w:t>
      </w:r>
    </w:p>
    <w:p w14:paraId="5100EB57" w14:textId="51FFFDE9" w:rsidR="006841C4" w:rsidRPr="00301F91" w:rsidRDefault="006841C4" w:rsidP="003C177F">
      <w:pPr>
        <w:spacing w:after="0" w:line="360" w:lineRule="auto"/>
        <w:jc w:val="both"/>
        <w:rPr>
          <w:rFonts w:ascii="Times New Roman" w:eastAsia="Times New Roman" w:hAnsi="Times New Roman" w:cs="Times New Roman"/>
          <w:color w:val="FF0000"/>
          <w:sz w:val="24"/>
          <w:szCs w:val="24"/>
        </w:rPr>
      </w:pPr>
    </w:p>
    <w:p w14:paraId="68BF31F4" w14:textId="303DF53D" w:rsidR="006841C4" w:rsidRPr="00301F91" w:rsidRDefault="006841C4" w:rsidP="00301F91">
      <w:pPr>
        <w:spacing w:after="0" w:line="360" w:lineRule="auto"/>
        <w:ind w:firstLine="567"/>
        <w:jc w:val="both"/>
        <w:rPr>
          <w:rFonts w:ascii="Times New Roman" w:eastAsia="Times New Roman" w:hAnsi="Times New Roman" w:cs="Times New Roman"/>
          <w:b/>
          <w:sz w:val="24"/>
          <w:szCs w:val="24"/>
        </w:rPr>
      </w:pPr>
      <w:r w:rsidRPr="00301F91">
        <w:rPr>
          <w:rFonts w:ascii="Times New Roman" w:eastAsia="Times New Roman" w:hAnsi="Times New Roman" w:cs="Times New Roman"/>
          <w:b/>
          <w:sz w:val="24"/>
          <w:szCs w:val="24"/>
        </w:rPr>
        <w:t>Capitolul III – Criterii de individualizare a sancțiunii</w:t>
      </w:r>
    </w:p>
    <w:p w14:paraId="09EC4798" w14:textId="2131D296" w:rsidR="006841C4" w:rsidRPr="00301F91" w:rsidRDefault="00BD3686" w:rsidP="00301F91">
      <w:pPr>
        <w:spacing w:after="0" w:line="360" w:lineRule="auto"/>
        <w:jc w:val="both"/>
        <w:rPr>
          <w:rFonts w:ascii="Times New Roman" w:eastAsia="Times New Roman" w:hAnsi="Times New Roman" w:cs="Times New Roman"/>
          <w:sz w:val="24"/>
          <w:szCs w:val="24"/>
        </w:rPr>
      </w:pPr>
      <w:r w:rsidRPr="00301F91">
        <w:rPr>
          <w:rFonts w:ascii="Times New Roman" w:eastAsia="Times New Roman" w:hAnsi="Times New Roman" w:cs="Times New Roman"/>
          <w:b/>
          <w:color w:val="000000"/>
          <w:sz w:val="24"/>
          <w:szCs w:val="24"/>
          <w:lang w:eastAsia="en-GB"/>
        </w:rPr>
        <w:t>Art</w:t>
      </w:r>
      <w:r w:rsidRPr="00301F91">
        <w:rPr>
          <w:rFonts w:ascii="Times New Roman" w:eastAsia="Times New Roman" w:hAnsi="Times New Roman" w:cs="Times New Roman"/>
          <w:b/>
          <w:sz w:val="24"/>
          <w:szCs w:val="24"/>
          <w:lang w:eastAsia="en-GB"/>
        </w:rPr>
        <w:t xml:space="preserve">. </w:t>
      </w:r>
      <w:r w:rsidR="0027734D">
        <w:rPr>
          <w:rFonts w:ascii="Times New Roman" w:eastAsia="Times New Roman" w:hAnsi="Times New Roman" w:cs="Times New Roman"/>
          <w:b/>
          <w:sz w:val="24"/>
          <w:szCs w:val="24"/>
          <w:lang w:eastAsia="en-GB"/>
        </w:rPr>
        <w:t>19</w:t>
      </w:r>
      <w:r w:rsidRPr="00301F91">
        <w:rPr>
          <w:rFonts w:ascii="Times New Roman" w:eastAsia="Times New Roman" w:hAnsi="Times New Roman" w:cs="Times New Roman"/>
          <w:b/>
          <w:color w:val="000000"/>
          <w:sz w:val="24"/>
          <w:szCs w:val="24"/>
          <w:lang w:eastAsia="en-GB"/>
        </w:rPr>
        <w:t xml:space="preserve">. ‒ </w:t>
      </w:r>
      <w:r w:rsidR="006841C4" w:rsidRPr="00301F91">
        <w:rPr>
          <w:rFonts w:ascii="Times New Roman" w:eastAsia="Times New Roman" w:hAnsi="Times New Roman" w:cs="Times New Roman"/>
          <w:sz w:val="24"/>
          <w:szCs w:val="24"/>
        </w:rPr>
        <w:t xml:space="preserve">Individualizarea sancțiunilor se face în funcție de gravitatea și durata faptei, de impactul produs asupra pieței de energie </w:t>
      </w:r>
      <w:r w:rsidR="003F4CB3">
        <w:rPr>
          <w:rFonts w:ascii="Times New Roman" w:eastAsia="Times New Roman" w:hAnsi="Times New Roman" w:cs="Times New Roman"/>
          <w:sz w:val="24"/>
          <w:szCs w:val="24"/>
        </w:rPr>
        <w:t xml:space="preserve">electrică sau a gazelor naturale precum </w:t>
      </w:r>
      <w:r w:rsidR="006841C4" w:rsidRPr="00301F91">
        <w:rPr>
          <w:rFonts w:ascii="Times New Roman" w:eastAsia="Times New Roman" w:hAnsi="Times New Roman" w:cs="Times New Roman"/>
          <w:sz w:val="24"/>
          <w:szCs w:val="24"/>
        </w:rPr>
        <w:t>și a clientului final, după caz, cu respectarea principiilor eficacității, proporționalității și al afectului descurajator al sancțiunii aplicate.</w:t>
      </w:r>
    </w:p>
    <w:p w14:paraId="48833F8D" w14:textId="0E14383D" w:rsidR="006841C4" w:rsidRPr="00C6558B" w:rsidRDefault="00764F24" w:rsidP="00301F91">
      <w:pPr>
        <w:spacing w:after="0" w:line="360" w:lineRule="auto"/>
        <w:jc w:val="both"/>
        <w:rPr>
          <w:rFonts w:ascii="Times New Roman" w:eastAsia="Times New Roman" w:hAnsi="Times New Roman" w:cs="Times New Roman"/>
          <w:sz w:val="24"/>
          <w:szCs w:val="24"/>
        </w:rPr>
      </w:pPr>
      <w:r w:rsidRPr="00301F91">
        <w:rPr>
          <w:rFonts w:ascii="Times New Roman" w:eastAsia="Times New Roman" w:hAnsi="Times New Roman" w:cs="Times New Roman"/>
          <w:b/>
          <w:color w:val="000000"/>
          <w:sz w:val="24"/>
          <w:szCs w:val="24"/>
          <w:lang w:eastAsia="en-GB"/>
        </w:rPr>
        <w:t>Art</w:t>
      </w:r>
      <w:r w:rsidRPr="00301F91">
        <w:rPr>
          <w:rFonts w:ascii="Times New Roman" w:eastAsia="Times New Roman" w:hAnsi="Times New Roman" w:cs="Times New Roman"/>
          <w:b/>
          <w:sz w:val="24"/>
          <w:szCs w:val="24"/>
          <w:lang w:eastAsia="en-GB"/>
        </w:rPr>
        <w:t xml:space="preserve">. </w:t>
      </w:r>
      <w:r w:rsidR="00DC0EB2">
        <w:rPr>
          <w:rFonts w:ascii="Times New Roman" w:eastAsia="Times New Roman" w:hAnsi="Times New Roman" w:cs="Times New Roman"/>
          <w:b/>
          <w:sz w:val="24"/>
          <w:szCs w:val="24"/>
          <w:lang w:eastAsia="en-GB"/>
        </w:rPr>
        <w:t>2</w:t>
      </w:r>
      <w:r w:rsidR="0027734D">
        <w:rPr>
          <w:rFonts w:ascii="Times New Roman" w:eastAsia="Times New Roman" w:hAnsi="Times New Roman" w:cs="Times New Roman"/>
          <w:b/>
          <w:sz w:val="24"/>
          <w:szCs w:val="24"/>
          <w:lang w:eastAsia="en-GB"/>
        </w:rPr>
        <w:t>0</w:t>
      </w:r>
      <w:r w:rsidRPr="00301F91">
        <w:rPr>
          <w:rFonts w:ascii="Times New Roman" w:eastAsia="Times New Roman" w:hAnsi="Times New Roman" w:cs="Times New Roman"/>
          <w:b/>
          <w:color w:val="000000"/>
          <w:sz w:val="24"/>
          <w:szCs w:val="24"/>
          <w:lang w:eastAsia="en-GB"/>
        </w:rPr>
        <w:t xml:space="preserve">. ‒ </w:t>
      </w:r>
      <w:r w:rsidR="00CA1C76" w:rsidRPr="00C6558B">
        <w:rPr>
          <w:rFonts w:ascii="Times New Roman" w:eastAsia="Times New Roman" w:hAnsi="Times New Roman" w:cs="Times New Roman"/>
          <w:color w:val="000000"/>
          <w:sz w:val="24"/>
          <w:szCs w:val="24"/>
          <w:lang w:eastAsia="en-GB"/>
        </w:rPr>
        <w:t xml:space="preserve">(1) </w:t>
      </w:r>
      <w:r w:rsidR="006841C4" w:rsidRPr="00C6558B">
        <w:rPr>
          <w:rFonts w:ascii="Times New Roman" w:eastAsia="Times New Roman" w:hAnsi="Times New Roman" w:cs="Times New Roman"/>
          <w:sz w:val="24"/>
          <w:szCs w:val="24"/>
        </w:rPr>
        <w:t>Evaluarea gravității unei încălcări se face de la caz la caz, pentru fiecare tip de încălcare, luându-se în considerare toate împrejurările relevante ale cazului.</w:t>
      </w:r>
    </w:p>
    <w:p w14:paraId="3C7086B9" w14:textId="38BE296B" w:rsidR="003F4CB3" w:rsidRDefault="00764F24" w:rsidP="003F4CB3">
      <w:pPr>
        <w:spacing w:after="0" w:line="360" w:lineRule="auto"/>
        <w:ind w:left="567" w:hanging="567"/>
        <w:jc w:val="both"/>
        <w:rPr>
          <w:rFonts w:ascii="Times New Roman" w:eastAsia="Times New Roman" w:hAnsi="Times New Roman" w:cs="Times New Roman"/>
          <w:sz w:val="24"/>
          <w:szCs w:val="24"/>
        </w:rPr>
      </w:pPr>
      <w:r w:rsidRPr="00C6558B">
        <w:rPr>
          <w:rFonts w:ascii="Times New Roman" w:eastAsia="Times New Roman" w:hAnsi="Times New Roman" w:cs="Times New Roman"/>
          <w:sz w:val="24"/>
          <w:szCs w:val="24"/>
        </w:rPr>
        <w:t xml:space="preserve">(2) </w:t>
      </w:r>
      <w:r w:rsidR="006841C4" w:rsidRPr="00C6558B">
        <w:rPr>
          <w:rFonts w:ascii="Times New Roman" w:eastAsia="Times New Roman" w:hAnsi="Times New Roman" w:cs="Times New Roman"/>
          <w:sz w:val="24"/>
          <w:szCs w:val="24"/>
        </w:rPr>
        <w:t>În evaluarea</w:t>
      </w:r>
      <w:r w:rsidR="006841C4" w:rsidRPr="00301F91">
        <w:rPr>
          <w:rFonts w:ascii="Times New Roman" w:eastAsia="Times New Roman" w:hAnsi="Times New Roman" w:cs="Times New Roman"/>
          <w:sz w:val="24"/>
          <w:szCs w:val="24"/>
        </w:rPr>
        <w:t xml:space="preserve"> gravității faptei contravenționale se iau în considerare, dar fără a se limita la acestea</w:t>
      </w:r>
      <w:r w:rsidR="003F4CB3">
        <w:rPr>
          <w:rFonts w:ascii="Times New Roman" w:eastAsia="Times New Roman" w:hAnsi="Times New Roman" w:cs="Times New Roman"/>
          <w:sz w:val="24"/>
          <w:szCs w:val="24"/>
        </w:rPr>
        <w:t>:</w:t>
      </w:r>
    </w:p>
    <w:p w14:paraId="1E7ACC1E" w14:textId="7247BC9E" w:rsidR="003F4CB3" w:rsidRDefault="003F4CB3" w:rsidP="003F4CB3">
      <w:pPr>
        <w:spacing w:after="0" w:line="36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ab/>
      </w:r>
      <w:r w:rsidR="006841C4" w:rsidRPr="00301F91">
        <w:rPr>
          <w:rFonts w:ascii="Times New Roman" w:eastAsia="Times New Roman" w:hAnsi="Times New Roman" w:cs="Times New Roman"/>
          <w:sz w:val="24"/>
          <w:szCs w:val="24"/>
        </w:rPr>
        <w:t xml:space="preserve">natura faptei săvârșite, </w:t>
      </w:r>
    </w:p>
    <w:p w14:paraId="5F0C9C38" w14:textId="5CB6811A" w:rsidR="003F4CB3" w:rsidRDefault="003F4CB3" w:rsidP="003F4CB3">
      <w:pPr>
        <w:tabs>
          <w:tab w:val="left" w:pos="567"/>
        </w:tabs>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b)</w:t>
      </w:r>
      <w:r>
        <w:rPr>
          <w:rFonts w:ascii="Times New Roman" w:eastAsia="Times New Roman" w:hAnsi="Times New Roman" w:cs="Times New Roman"/>
          <w:sz w:val="24"/>
          <w:szCs w:val="24"/>
        </w:rPr>
        <w:tab/>
      </w:r>
      <w:r w:rsidR="00764F24" w:rsidRPr="00301F91">
        <w:rPr>
          <w:rFonts w:ascii="Times New Roman" w:eastAsia="Times New Roman" w:hAnsi="Times New Roman" w:cs="Times New Roman"/>
          <w:sz w:val="24"/>
          <w:szCs w:val="24"/>
          <w:lang w:eastAsia="en-GB"/>
        </w:rPr>
        <w:t>dimensiune</w:t>
      </w:r>
      <w:r w:rsidR="00764F24" w:rsidRPr="00301F91">
        <w:rPr>
          <w:rFonts w:ascii="Times New Roman" w:eastAsia="Times New Roman" w:hAnsi="Times New Roman" w:cs="Times New Roman"/>
          <w:color w:val="000000"/>
          <w:sz w:val="24"/>
          <w:szCs w:val="24"/>
          <w:lang w:eastAsia="en-GB"/>
        </w:rPr>
        <w:t>a și importanța pieței</w:t>
      </w:r>
      <w:r w:rsidRPr="003F4CB3">
        <w:rPr>
          <w:rFonts w:ascii="Times New Roman" w:eastAsia="Times New Roman" w:hAnsi="Times New Roman" w:cs="Times New Roman"/>
          <w:sz w:val="24"/>
          <w:szCs w:val="24"/>
        </w:rPr>
        <w:t xml:space="preserve"> </w:t>
      </w:r>
      <w:r w:rsidRPr="00301F91">
        <w:rPr>
          <w:rFonts w:ascii="Times New Roman" w:eastAsia="Times New Roman" w:hAnsi="Times New Roman" w:cs="Times New Roman"/>
          <w:sz w:val="24"/>
          <w:szCs w:val="24"/>
        </w:rPr>
        <w:t xml:space="preserve">de energie </w:t>
      </w:r>
      <w:r>
        <w:rPr>
          <w:rFonts w:ascii="Times New Roman" w:eastAsia="Times New Roman" w:hAnsi="Times New Roman" w:cs="Times New Roman"/>
          <w:sz w:val="24"/>
          <w:szCs w:val="24"/>
        </w:rPr>
        <w:t>electrică sau a gazelor naturale</w:t>
      </w:r>
      <w:r w:rsidR="00CA1C76" w:rsidRPr="00301F91">
        <w:rPr>
          <w:rFonts w:ascii="Times New Roman" w:eastAsia="Times New Roman" w:hAnsi="Times New Roman" w:cs="Times New Roman"/>
          <w:color w:val="FF0000"/>
          <w:sz w:val="24"/>
          <w:szCs w:val="24"/>
        </w:rPr>
        <w:t xml:space="preserve"> </w:t>
      </w:r>
      <w:r w:rsidR="00CA1C76" w:rsidRPr="00301F91">
        <w:rPr>
          <w:rFonts w:ascii="Times New Roman" w:eastAsia="Times New Roman" w:hAnsi="Times New Roman" w:cs="Times New Roman"/>
          <w:sz w:val="24"/>
          <w:szCs w:val="24"/>
        </w:rPr>
        <w:t xml:space="preserve">în care </w:t>
      </w:r>
      <w:r w:rsidR="00B52DC3">
        <w:rPr>
          <w:rFonts w:ascii="Times New Roman" w:eastAsia="Times New Roman" w:hAnsi="Times New Roman" w:cs="Times New Roman"/>
          <w:sz w:val="24"/>
          <w:szCs w:val="24"/>
        </w:rPr>
        <w:t>contravenientul</w:t>
      </w:r>
      <w:r>
        <w:rPr>
          <w:rFonts w:ascii="Times New Roman" w:eastAsia="Times New Roman" w:hAnsi="Times New Roman" w:cs="Times New Roman"/>
          <w:sz w:val="24"/>
          <w:szCs w:val="24"/>
        </w:rPr>
        <w:t xml:space="preserve"> desfășoară activități licențiate</w:t>
      </w:r>
      <w:r w:rsidR="00764F24" w:rsidRPr="00301F91">
        <w:rPr>
          <w:rFonts w:ascii="Times New Roman" w:eastAsia="Times New Roman" w:hAnsi="Times New Roman" w:cs="Times New Roman"/>
          <w:sz w:val="24"/>
          <w:szCs w:val="24"/>
          <w:lang w:eastAsia="en-GB"/>
        </w:rPr>
        <w:t xml:space="preserve">, </w:t>
      </w:r>
    </w:p>
    <w:p w14:paraId="3B26B9CB" w14:textId="456AF0CC" w:rsidR="003F4CB3" w:rsidRDefault="003F4CB3" w:rsidP="003F4CB3">
      <w:pPr>
        <w:tabs>
          <w:tab w:val="left" w:pos="567"/>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en-GB"/>
        </w:rPr>
        <w:t xml:space="preserve">c) </w:t>
      </w:r>
      <w:r>
        <w:rPr>
          <w:rFonts w:ascii="Times New Roman" w:eastAsia="Times New Roman" w:hAnsi="Times New Roman" w:cs="Times New Roman"/>
          <w:sz w:val="24"/>
          <w:szCs w:val="24"/>
          <w:lang w:eastAsia="en-GB"/>
        </w:rPr>
        <w:tab/>
      </w:r>
      <w:r w:rsidR="006841C4" w:rsidRPr="00301F91">
        <w:rPr>
          <w:rFonts w:ascii="Times New Roman" w:eastAsia="Times New Roman" w:hAnsi="Times New Roman" w:cs="Times New Roman"/>
          <w:sz w:val="24"/>
          <w:szCs w:val="24"/>
        </w:rPr>
        <w:t>împrejurările în care a fost săvârșită fapta</w:t>
      </w:r>
      <w:r>
        <w:rPr>
          <w:rFonts w:ascii="Times New Roman" w:eastAsia="Times New Roman" w:hAnsi="Times New Roman" w:cs="Times New Roman"/>
          <w:sz w:val="24"/>
          <w:szCs w:val="24"/>
        </w:rPr>
        <w:t xml:space="preserve"> contrav</w:t>
      </w:r>
      <w:r w:rsidR="00904EE4">
        <w:rPr>
          <w:rFonts w:ascii="Times New Roman" w:eastAsia="Times New Roman" w:hAnsi="Times New Roman" w:cs="Times New Roman"/>
          <w:sz w:val="24"/>
          <w:szCs w:val="24"/>
        </w:rPr>
        <w:t>e</w:t>
      </w:r>
      <w:r>
        <w:rPr>
          <w:rFonts w:ascii="Times New Roman" w:eastAsia="Times New Roman" w:hAnsi="Times New Roman" w:cs="Times New Roman"/>
          <w:sz w:val="24"/>
          <w:szCs w:val="24"/>
        </w:rPr>
        <w:t>nțională</w:t>
      </w:r>
      <w:r w:rsidR="006841C4" w:rsidRPr="00301F91">
        <w:rPr>
          <w:rFonts w:ascii="Times New Roman" w:eastAsia="Times New Roman" w:hAnsi="Times New Roman" w:cs="Times New Roman"/>
          <w:sz w:val="24"/>
          <w:szCs w:val="24"/>
        </w:rPr>
        <w:t xml:space="preserve">, </w:t>
      </w:r>
    </w:p>
    <w:p w14:paraId="1CFF1DAB" w14:textId="6083B3E3" w:rsidR="003F4CB3" w:rsidRDefault="003F4CB3" w:rsidP="003F4CB3">
      <w:pPr>
        <w:tabs>
          <w:tab w:val="left" w:pos="567"/>
        </w:tabs>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 xml:space="preserve">d) </w:t>
      </w:r>
      <w:r>
        <w:rPr>
          <w:rFonts w:ascii="Times New Roman" w:eastAsia="Times New Roman" w:hAnsi="Times New Roman" w:cs="Times New Roman"/>
          <w:sz w:val="24"/>
          <w:szCs w:val="24"/>
        </w:rPr>
        <w:tab/>
      </w:r>
      <w:r w:rsidR="00CA1C76" w:rsidRPr="00301F91">
        <w:rPr>
          <w:rFonts w:ascii="Times New Roman" w:eastAsia="Times New Roman" w:hAnsi="Times New Roman" w:cs="Times New Roman"/>
          <w:sz w:val="24"/>
          <w:szCs w:val="24"/>
        </w:rPr>
        <w:t xml:space="preserve">cota de piață a </w:t>
      </w:r>
      <w:r w:rsidR="00B52DC3">
        <w:rPr>
          <w:rFonts w:ascii="Times New Roman" w:eastAsia="Times New Roman" w:hAnsi="Times New Roman" w:cs="Times New Roman"/>
          <w:sz w:val="24"/>
          <w:szCs w:val="24"/>
        </w:rPr>
        <w:t>contravenientului</w:t>
      </w:r>
      <w:r w:rsidR="00CA1C76" w:rsidRPr="00301F91">
        <w:rPr>
          <w:rFonts w:ascii="Times New Roman" w:eastAsia="Times New Roman" w:hAnsi="Times New Roman" w:cs="Times New Roman"/>
          <w:sz w:val="24"/>
          <w:szCs w:val="24"/>
          <w:lang w:eastAsia="en-GB"/>
        </w:rPr>
        <w:t xml:space="preserve">, </w:t>
      </w:r>
    </w:p>
    <w:p w14:paraId="548CEE82" w14:textId="77777777" w:rsidR="003F4CB3" w:rsidRDefault="003F4CB3" w:rsidP="003F4CB3">
      <w:pPr>
        <w:tabs>
          <w:tab w:val="left" w:pos="567"/>
        </w:tabs>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  </w:t>
      </w:r>
      <w:r>
        <w:rPr>
          <w:rFonts w:ascii="Times New Roman" w:eastAsia="Times New Roman" w:hAnsi="Times New Roman" w:cs="Times New Roman"/>
          <w:sz w:val="24"/>
          <w:szCs w:val="24"/>
          <w:lang w:eastAsia="en-GB"/>
        </w:rPr>
        <w:tab/>
      </w:r>
      <w:r w:rsidR="00764F24" w:rsidRPr="00301F91">
        <w:rPr>
          <w:rFonts w:ascii="Times New Roman" w:eastAsia="Times New Roman" w:hAnsi="Times New Roman" w:cs="Times New Roman"/>
          <w:color w:val="000000"/>
          <w:sz w:val="24"/>
          <w:szCs w:val="24"/>
          <w:lang w:eastAsia="en-GB"/>
        </w:rPr>
        <w:t xml:space="preserve">cotele de piață cumulate ale tuturor participanților </w:t>
      </w:r>
      <w:r w:rsidR="00315295" w:rsidRPr="00301F91">
        <w:rPr>
          <w:rFonts w:ascii="Times New Roman" w:eastAsia="Times New Roman" w:hAnsi="Times New Roman" w:cs="Times New Roman"/>
          <w:color w:val="000000"/>
          <w:sz w:val="24"/>
          <w:szCs w:val="24"/>
          <w:lang w:eastAsia="en-GB"/>
        </w:rPr>
        <w:t>implicați</w:t>
      </w:r>
      <w:r w:rsidR="00764F24" w:rsidRPr="00301F91">
        <w:rPr>
          <w:rFonts w:ascii="Times New Roman" w:eastAsia="Times New Roman" w:hAnsi="Times New Roman" w:cs="Times New Roman"/>
          <w:sz w:val="24"/>
          <w:szCs w:val="24"/>
          <w:lang w:eastAsia="en-GB"/>
        </w:rPr>
        <w:t xml:space="preserve">, </w:t>
      </w:r>
    </w:p>
    <w:p w14:paraId="5274D107" w14:textId="3798E574" w:rsidR="003F4CB3" w:rsidRDefault="003F4CB3" w:rsidP="00351ACD">
      <w:pPr>
        <w:tabs>
          <w:tab w:val="left" w:pos="567"/>
        </w:tabs>
        <w:spacing w:after="0" w:line="360" w:lineRule="auto"/>
        <w:ind w:left="567" w:hanging="567"/>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 </w:t>
      </w:r>
      <w:r>
        <w:rPr>
          <w:rFonts w:ascii="Times New Roman" w:eastAsia="Times New Roman" w:hAnsi="Times New Roman" w:cs="Times New Roman"/>
          <w:sz w:val="24"/>
          <w:szCs w:val="24"/>
          <w:lang w:eastAsia="en-GB"/>
        </w:rPr>
        <w:tab/>
      </w:r>
      <w:r w:rsidR="00764F24" w:rsidRPr="00301F91">
        <w:rPr>
          <w:rFonts w:ascii="Times New Roman" w:eastAsia="Times New Roman" w:hAnsi="Times New Roman" w:cs="Times New Roman"/>
          <w:sz w:val="24"/>
          <w:szCs w:val="24"/>
          <w:lang w:eastAsia="en-GB"/>
        </w:rPr>
        <w:t xml:space="preserve">impactul concret al încălcării pe </w:t>
      </w:r>
      <w:r w:rsidR="00904EE4" w:rsidRPr="00301F91">
        <w:rPr>
          <w:rFonts w:ascii="Times New Roman" w:eastAsia="Times New Roman" w:hAnsi="Times New Roman" w:cs="Times New Roman"/>
          <w:sz w:val="24"/>
          <w:szCs w:val="24"/>
        </w:rPr>
        <w:t>pi</w:t>
      </w:r>
      <w:r w:rsidR="00F01384">
        <w:rPr>
          <w:rFonts w:ascii="Times New Roman" w:eastAsia="Times New Roman" w:hAnsi="Times New Roman" w:cs="Times New Roman"/>
          <w:sz w:val="24"/>
          <w:szCs w:val="24"/>
        </w:rPr>
        <w:t>ețele</w:t>
      </w:r>
      <w:r w:rsidR="00904EE4" w:rsidRPr="00301F91">
        <w:rPr>
          <w:rFonts w:ascii="Times New Roman" w:eastAsia="Times New Roman" w:hAnsi="Times New Roman" w:cs="Times New Roman"/>
          <w:sz w:val="24"/>
          <w:szCs w:val="24"/>
        </w:rPr>
        <w:t xml:space="preserve"> de energie </w:t>
      </w:r>
      <w:r w:rsidR="00904EE4">
        <w:rPr>
          <w:rFonts w:ascii="Times New Roman" w:eastAsia="Times New Roman" w:hAnsi="Times New Roman" w:cs="Times New Roman"/>
          <w:sz w:val="24"/>
          <w:szCs w:val="24"/>
        </w:rPr>
        <w:t xml:space="preserve">electrică </w:t>
      </w:r>
      <w:r w:rsidR="00F01384">
        <w:rPr>
          <w:rFonts w:ascii="Times New Roman" w:eastAsia="Times New Roman" w:hAnsi="Times New Roman" w:cs="Times New Roman"/>
          <w:sz w:val="24"/>
          <w:szCs w:val="24"/>
        </w:rPr>
        <w:t>și</w:t>
      </w:r>
      <w:r w:rsidR="00904EE4">
        <w:rPr>
          <w:rFonts w:ascii="Times New Roman" w:eastAsia="Times New Roman" w:hAnsi="Times New Roman" w:cs="Times New Roman"/>
          <w:sz w:val="24"/>
          <w:szCs w:val="24"/>
        </w:rPr>
        <w:t xml:space="preserve"> gaze naturale</w:t>
      </w:r>
      <w:r w:rsidR="00764F24" w:rsidRPr="00301F91">
        <w:rPr>
          <w:rFonts w:ascii="Times New Roman" w:eastAsia="Times New Roman" w:hAnsi="Times New Roman" w:cs="Times New Roman"/>
          <w:sz w:val="24"/>
          <w:szCs w:val="24"/>
          <w:lang w:eastAsia="en-GB"/>
        </w:rPr>
        <w:t xml:space="preserve">, atunci când acesta poate fi măsurat, </w:t>
      </w:r>
    </w:p>
    <w:p w14:paraId="6E29D9F0" w14:textId="09EAD8FC" w:rsidR="006841C4" w:rsidRPr="00301F91" w:rsidRDefault="003F4CB3" w:rsidP="00351ACD">
      <w:pPr>
        <w:tabs>
          <w:tab w:val="left" w:pos="567"/>
        </w:tabs>
        <w:spacing w:after="0" w:line="360" w:lineRule="auto"/>
        <w:ind w:left="567" w:hanging="567"/>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lang w:eastAsia="en-GB"/>
        </w:rPr>
        <w:t xml:space="preserve">g) </w:t>
      </w:r>
      <w:r>
        <w:rPr>
          <w:rFonts w:ascii="Times New Roman" w:eastAsia="Times New Roman" w:hAnsi="Times New Roman" w:cs="Times New Roman"/>
          <w:sz w:val="24"/>
          <w:szCs w:val="24"/>
          <w:lang w:eastAsia="en-GB"/>
        </w:rPr>
        <w:tab/>
      </w:r>
      <w:r w:rsidR="00CA1C76" w:rsidRPr="00301F91">
        <w:rPr>
          <w:rFonts w:ascii="Times New Roman" w:eastAsia="Times New Roman" w:hAnsi="Times New Roman" w:cs="Times New Roman"/>
          <w:sz w:val="24"/>
          <w:szCs w:val="24"/>
        </w:rPr>
        <w:t xml:space="preserve">conținutul </w:t>
      </w:r>
      <w:r w:rsidR="006841C4" w:rsidRPr="00301F91">
        <w:rPr>
          <w:rFonts w:ascii="Times New Roman" w:eastAsia="Times New Roman" w:hAnsi="Times New Roman" w:cs="Times New Roman"/>
          <w:sz w:val="24"/>
          <w:szCs w:val="24"/>
        </w:rPr>
        <w:t>date</w:t>
      </w:r>
      <w:r w:rsidR="00CA1C76" w:rsidRPr="00301F91">
        <w:rPr>
          <w:rFonts w:ascii="Times New Roman" w:eastAsia="Times New Roman" w:hAnsi="Times New Roman" w:cs="Times New Roman"/>
          <w:sz w:val="24"/>
          <w:szCs w:val="24"/>
        </w:rPr>
        <w:t>lor/informațiilor/documentelor</w:t>
      </w:r>
      <w:r w:rsidR="006841C4" w:rsidRPr="00301F91">
        <w:rPr>
          <w:rFonts w:ascii="Times New Roman" w:eastAsia="Times New Roman" w:hAnsi="Times New Roman" w:cs="Times New Roman"/>
          <w:sz w:val="24"/>
          <w:szCs w:val="24"/>
        </w:rPr>
        <w:t xml:space="preserve"> consemnate </w:t>
      </w:r>
      <w:r w:rsidR="00BD3686" w:rsidRPr="00301F91">
        <w:rPr>
          <w:rFonts w:ascii="Times New Roman" w:eastAsia="Times New Roman" w:hAnsi="Times New Roman" w:cs="Times New Roman"/>
          <w:sz w:val="24"/>
          <w:szCs w:val="24"/>
        </w:rPr>
        <w:t>î</w:t>
      </w:r>
      <w:r w:rsidR="006841C4" w:rsidRPr="00301F91">
        <w:rPr>
          <w:rFonts w:ascii="Times New Roman" w:eastAsia="Times New Roman" w:hAnsi="Times New Roman" w:cs="Times New Roman"/>
          <w:sz w:val="24"/>
          <w:szCs w:val="24"/>
        </w:rPr>
        <w:t xml:space="preserve">n raportul de </w:t>
      </w:r>
      <w:r w:rsidR="00BD3686" w:rsidRPr="00301F91">
        <w:rPr>
          <w:rFonts w:ascii="Times New Roman" w:eastAsia="Times New Roman" w:hAnsi="Times New Roman" w:cs="Times New Roman"/>
          <w:sz w:val="24"/>
          <w:szCs w:val="24"/>
        </w:rPr>
        <w:t>investigație în forma finală</w:t>
      </w:r>
      <w:r w:rsidR="00CA1C76" w:rsidRPr="00301F91">
        <w:rPr>
          <w:rFonts w:ascii="Times New Roman" w:eastAsia="Times New Roman" w:hAnsi="Times New Roman" w:cs="Times New Roman"/>
          <w:sz w:val="24"/>
          <w:szCs w:val="24"/>
        </w:rPr>
        <w:t>, etc</w:t>
      </w:r>
      <w:r w:rsidR="006841C4" w:rsidRPr="00301F91">
        <w:rPr>
          <w:rFonts w:ascii="Times New Roman" w:eastAsia="Times New Roman" w:hAnsi="Times New Roman" w:cs="Times New Roman"/>
          <w:sz w:val="24"/>
          <w:szCs w:val="24"/>
        </w:rPr>
        <w:t>.</w:t>
      </w:r>
    </w:p>
    <w:p w14:paraId="0F46E3BC" w14:textId="7A8752E6" w:rsidR="005D6C8D" w:rsidRPr="005D6C8D" w:rsidRDefault="00CA1C76" w:rsidP="003C177F">
      <w:pPr>
        <w:spacing w:after="0" w:line="360" w:lineRule="auto"/>
        <w:jc w:val="both"/>
        <w:rPr>
          <w:rFonts w:ascii="Times New Roman" w:eastAsia="Times New Roman" w:hAnsi="Times New Roman" w:cs="Times New Roman"/>
          <w:sz w:val="24"/>
          <w:szCs w:val="24"/>
        </w:rPr>
      </w:pPr>
      <w:r w:rsidRPr="00301F91">
        <w:rPr>
          <w:rFonts w:ascii="Times New Roman" w:eastAsia="Times New Roman" w:hAnsi="Times New Roman" w:cs="Times New Roman"/>
          <w:b/>
          <w:color w:val="000000"/>
          <w:sz w:val="24"/>
          <w:szCs w:val="24"/>
          <w:lang w:eastAsia="en-GB"/>
        </w:rPr>
        <w:t>Art</w:t>
      </w:r>
      <w:r w:rsidRPr="00301F91">
        <w:rPr>
          <w:rFonts w:ascii="Times New Roman" w:eastAsia="Times New Roman" w:hAnsi="Times New Roman" w:cs="Times New Roman"/>
          <w:b/>
          <w:sz w:val="24"/>
          <w:szCs w:val="24"/>
          <w:lang w:eastAsia="en-GB"/>
        </w:rPr>
        <w:t xml:space="preserve">. </w:t>
      </w:r>
      <w:r w:rsidR="003F791A">
        <w:rPr>
          <w:rFonts w:ascii="Times New Roman" w:eastAsia="Times New Roman" w:hAnsi="Times New Roman" w:cs="Times New Roman"/>
          <w:b/>
          <w:sz w:val="24"/>
          <w:szCs w:val="24"/>
          <w:lang w:eastAsia="en-GB"/>
        </w:rPr>
        <w:t>2</w:t>
      </w:r>
      <w:r w:rsidR="0027734D">
        <w:rPr>
          <w:rFonts w:ascii="Times New Roman" w:eastAsia="Times New Roman" w:hAnsi="Times New Roman" w:cs="Times New Roman"/>
          <w:b/>
          <w:sz w:val="24"/>
          <w:szCs w:val="24"/>
          <w:lang w:eastAsia="en-GB"/>
        </w:rPr>
        <w:t>1</w:t>
      </w:r>
      <w:r w:rsidRPr="00301F91">
        <w:rPr>
          <w:rFonts w:ascii="Times New Roman" w:eastAsia="Times New Roman" w:hAnsi="Times New Roman" w:cs="Times New Roman"/>
          <w:b/>
          <w:color w:val="000000"/>
          <w:sz w:val="24"/>
          <w:szCs w:val="24"/>
          <w:lang w:eastAsia="en-GB"/>
        </w:rPr>
        <w:t xml:space="preserve">. ‒ </w:t>
      </w:r>
      <w:r w:rsidR="006841C4" w:rsidRPr="00301F91">
        <w:rPr>
          <w:rFonts w:ascii="Times New Roman" w:eastAsia="Times New Roman" w:hAnsi="Times New Roman" w:cs="Times New Roman"/>
          <w:sz w:val="24"/>
          <w:szCs w:val="24"/>
        </w:rPr>
        <w:t xml:space="preserve">La stabilirea și individualizarea sancțiunii contravenționale se </w:t>
      </w:r>
      <w:r w:rsidR="006117B4">
        <w:rPr>
          <w:rFonts w:ascii="Times New Roman" w:eastAsia="Times New Roman" w:hAnsi="Times New Roman" w:cs="Times New Roman"/>
          <w:sz w:val="24"/>
          <w:szCs w:val="24"/>
        </w:rPr>
        <w:t>i</w:t>
      </w:r>
      <w:r w:rsidR="006841C4" w:rsidRPr="00301F91">
        <w:rPr>
          <w:rFonts w:ascii="Times New Roman" w:eastAsia="Times New Roman" w:hAnsi="Times New Roman" w:cs="Times New Roman"/>
          <w:sz w:val="24"/>
          <w:szCs w:val="24"/>
        </w:rPr>
        <w:t>a</w:t>
      </w:r>
      <w:r w:rsidR="006117B4">
        <w:rPr>
          <w:rFonts w:ascii="Times New Roman" w:eastAsia="Times New Roman" w:hAnsi="Times New Roman" w:cs="Times New Roman"/>
          <w:sz w:val="24"/>
          <w:szCs w:val="24"/>
        </w:rPr>
        <w:t xml:space="preserve"> </w:t>
      </w:r>
      <w:r w:rsidRPr="00301F91">
        <w:rPr>
          <w:rFonts w:ascii="Times New Roman" w:eastAsia="Times New Roman" w:hAnsi="Times New Roman" w:cs="Times New Roman"/>
          <w:sz w:val="24"/>
          <w:szCs w:val="24"/>
        </w:rPr>
        <w:t xml:space="preserve">în considerare </w:t>
      </w:r>
      <w:r w:rsidRPr="00301F91">
        <w:rPr>
          <w:rFonts w:ascii="Times New Roman" w:eastAsia="Times New Roman" w:hAnsi="Times New Roman" w:cs="Times New Roman"/>
          <w:color w:val="000000"/>
          <w:sz w:val="24"/>
          <w:szCs w:val="24"/>
          <w:lang w:eastAsia="en-GB"/>
        </w:rPr>
        <w:t xml:space="preserve">capacitatea economică efectivă a </w:t>
      </w:r>
      <w:r w:rsidR="00B52DC3">
        <w:rPr>
          <w:rFonts w:ascii="Times New Roman" w:eastAsia="Times New Roman" w:hAnsi="Times New Roman" w:cs="Times New Roman"/>
          <w:sz w:val="24"/>
          <w:szCs w:val="24"/>
        </w:rPr>
        <w:t xml:space="preserve">contravenientului </w:t>
      </w:r>
      <w:r w:rsidRPr="00301F91">
        <w:rPr>
          <w:rFonts w:ascii="Times New Roman" w:eastAsia="Times New Roman" w:hAnsi="Times New Roman" w:cs="Times New Roman"/>
          <w:color w:val="000000"/>
          <w:sz w:val="24"/>
          <w:szCs w:val="24"/>
          <w:lang w:eastAsia="en-GB"/>
        </w:rPr>
        <w:t xml:space="preserve">de a produce o pagubă importantă participanților </w:t>
      </w:r>
      <w:r w:rsidRPr="00301F91">
        <w:rPr>
          <w:rFonts w:ascii="Times New Roman" w:eastAsia="Times New Roman" w:hAnsi="Times New Roman" w:cs="Times New Roman"/>
          <w:color w:val="000000"/>
          <w:sz w:val="24"/>
          <w:szCs w:val="24"/>
          <w:lang w:eastAsia="en-GB"/>
        </w:rPr>
        <w:lastRenderedPageBreak/>
        <w:t xml:space="preserve">la </w:t>
      </w:r>
      <w:r w:rsidR="00904EE4" w:rsidRPr="00301F91">
        <w:rPr>
          <w:rFonts w:ascii="Times New Roman" w:eastAsia="Times New Roman" w:hAnsi="Times New Roman" w:cs="Times New Roman"/>
          <w:sz w:val="24"/>
          <w:szCs w:val="24"/>
        </w:rPr>
        <w:t xml:space="preserve">piața de energie </w:t>
      </w:r>
      <w:r w:rsidR="00904EE4">
        <w:rPr>
          <w:rFonts w:ascii="Times New Roman" w:eastAsia="Times New Roman" w:hAnsi="Times New Roman" w:cs="Times New Roman"/>
          <w:sz w:val="24"/>
          <w:szCs w:val="24"/>
        </w:rPr>
        <w:t>electrică sau gaze naturale,</w:t>
      </w:r>
      <w:r w:rsidRPr="00301F91">
        <w:rPr>
          <w:rFonts w:ascii="Times New Roman" w:eastAsia="Times New Roman" w:hAnsi="Times New Roman" w:cs="Times New Roman"/>
          <w:color w:val="000000"/>
          <w:sz w:val="24"/>
          <w:szCs w:val="24"/>
          <w:lang w:eastAsia="en-GB"/>
        </w:rPr>
        <w:t xml:space="preserve"> c</w:t>
      </w:r>
      <w:r w:rsidR="00D435B8">
        <w:rPr>
          <w:rFonts w:ascii="Times New Roman" w:eastAsia="Times New Roman" w:hAnsi="Times New Roman" w:cs="Times New Roman"/>
          <w:color w:val="000000"/>
          <w:sz w:val="24"/>
          <w:szCs w:val="24"/>
          <w:lang w:eastAsia="en-GB"/>
        </w:rPr>
        <w:t>lienților</w:t>
      </w:r>
      <w:r w:rsidRPr="00301F91">
        <w:rPr>
          <w:rFonts w:ascii="Times New Roman" w:eastAsia="Times New Roman" w:hAnsi="Times New Roman" w:cs="Times New Roman"/>
          <w:color w:val="000000"/>
          <w:sz w:val="24"/>
          <w:szCs w:val="24"/>
          <w:lang w:eastAsia="en-GB"/>
        </w:rPr>
        <w:t xml:space="preserve"> finali</w:t>
      </w:r>
      <w:r w:rsidR="005D6C8D">
        <w:rPr>
          <w:rFonts w:ascii="Times New Roman" w:eastAsia="Times New Roman" w:hAnsi="Times New Roman" w:cs="Times New Roman"/>
          <w:color w:val="000000"/>
          <w:sz w:val="24"/>
          <w:szCs w:val="24"/>
          <w:lang w:eastAsia="en-GB"/>
        </w:rPr>
        <w:t>, precum și</w:t>
      </w:r>
      <w:r w:rsidRPr="00301F91">
        <w:rPr>
          <w:rFonts w:ascii="Times New Roman" w:eastAsia="Times New Roman" w:hAnsi="Times New Roman" w:cs="Times New Roman"/>
          <w:color w:val="000000"/>
          <w:sz w:val="24"/>
          <w:szCs w:val="24"/>
          <w:lang w:eastAsia="en-GB"/>
        </w:rPr>
        <w:t xml:space="preserve"> </w:t>
      </w:r>
      <w:r w:rsidR="005D6C8D">
        <w:rPr>
          <w:rFonts w:ascii="Times New Roman" w:eastAsia="Times New Roman" w:hAnsi="Times New Roman" w:cs="Times New Roman"/>
          <w:color w:val="000000"/>
          <w:sz w:val="24"/>
          <w:szCs w:val="24"/>
          <w:lang w:eastAsia="en-GB"/>
        </w:rPr>
        <w:t>d</w:t>
      </w:r>
      <w:r w:rsidR="005D6C8D" w:rsidRPr="00301F91">
        <w:rPr>
          <w:rFonts w:ascii="Times New Roman" w:eastAsia="Times New Roman" w:hAnsi="Times New Roman" w:cs="Times New Roman"/>
          <w:color w:val="000000"/>
          <w:sz w:val="24"/>
          <w:szCs w:val="24"/>
          <w:lang w:eastAsia="en-GB"/>
        </w:rPr>
        <w:t>eterminarea</w:t>
      </w:r>
      <w:r w:rsidRPr="00301F91">
        <w:rPr>
          <w:rFonts w:ascii="Times New Roman" w:eastAsia="Times New Roman" w:hAnsi="Times New Roman" w:cs="Times New Roman"/>
          <w:color w:val="000000"/>
          <w:sz w:val="24"/>
          <w:szCs w:val="24"/>
          <w:lang w:eastAsia="en-GB"/>
        </w:rPr>
        <w:t>/stabil</w:t>
      </w:r>
      <w:r w:rsidR="005D6C8D">
        <w:rPr>
          <w:rFonts w:ascii="Times New Roman" w:eastAsia="Times New Roman" w:hAnsi="Times New Roman" w:cs="Times New Roman"/>
          <w:color w:val="000000"/>
          <w:sz w:val="24"/>
          <w:szCs w:val="24"/>
          <w:lang w:eastAsia="en-GB"/>
        </w:rPr>
        <w:t>irea</w:t>
      </w:r>
      <w:r w:rsidRPr="00301F91">
        <w:rPr>
          <w:rFonts w:ascii="Times New Roman" w:eastAsia="Times New Roman" w:hAnsi="Times New Roman" w:cs="Times New Roman"/>
          <w:color w:val="000000"/>
          <w:sz w:val="24"/>
          <w:szCs w:val="24"/>
          <w:lang w:eastAsia="en-GB"/>
        </w:rPr>
        <w:t xml:space="preserve"> cuantumul</w:t>
      </w:r>
      <w:r w:rsidR="005D6C8D">
        <w:rPr>
          <w:rFonts w:ascii="Times New Roman" w:eastAsia="Times New Roman" w:hAnsi="Times New Roman" w:cs="Times New Roman"/>
          <w:color w:val="000000"/>
          <w:sz w:val="24"/>
          <w:szCs w:val="24"/>
          <w:lang w:eastAsia="en-GB"/>
        </w:rPr>
        <w:t>ui</w:t>
      </w:r>
      <w:r w:rsidRPr="00301F91">
        <w:rPr>
          <w:rFonts w:ascii="Times New Roman" w:eastAsia="Times New Roman" w:hAnsi="Times New Roman" w:cs="Times New Roman"/>
          <w:color w:val="000000"/>
          <w:sz w:val="24"/>
          <w:szCs w:val="24"/>
          <w:lang w:eastAsia="en-GB"/>
        </w:rPr>
        <w:t xml:space="preserve"> amenzii la un nivel care să îi asigure acesteia un caracter suficient de disuasiv</w:t>
      </w:r>
      <w:r w:rsidR="005D6C8D">
        <w:rPr>
          <w:rFonts w:ascii="Times New Roman" w:eastAsia="Times New Roman" w:hAnsi="Times New Roman" w:cs="Times New Roman"/>
          <w:color w:val="000000"/>
          <w:sz w:val="24"/>
          <w:szCs w:val="24"/>
          <w:lang w:eastAsia="en-GB"/>
        </w:rPr>
        <w:t xml:space="preserve">. </w:t>
      </w:r>
      <w:r w:rsidRPr="00301F91">
        <w:rPr>
          <w:rFonts w:ascii="Times New Roman" w:eastAsia="Times New Roman" w:hAnsi="Times New Roman" w:cs="Times New Roman"/>
          <w:color w:val="000000"/>
          <w:sz w:val="24"/>
          <w:szCs w:val="24"/>
          <w:lang w:eastAsia="en-GB"/>
        </w:rPr>
        <w:t xml:space="preserve"> </w:t>
      </w:r>
      <w:r w:rsidR="005D6C8D">
        <w:rPr>
          <w:rFonts w:ascii="Times New Roman" w:eastAsia="Times New Roman" w:hAnsi="Times New Roman" w:cs="Times New Roman"/>
          <w:color w:val="000000"/>
          <w:sz w:val="24"/>
          <w:szCs w:val="24"/>
          <w:lang w:eastAsia="en-GB"/>
        </w:rPr>
        <w:t xml:space="preserve">Totodată, </w:t>
      </w:r>
      <w:r w:rsidR="005D6C8D" w:rsidRPr="005D6C8D">
        <w:rPr>
          <w:rFonts w:ascii="Times New Roman" w:eastAsia="Times New Roman" w:hAnsi="Times New Roman" w:cs="Times New Roman"/>
          <w:sz w:val="24"/>
          <w:szCs w:val="24"/>
        </w:rPr>
        <w:t xml:space="preserve">se va ține seama și de situația economică a </w:t>
      </w:r>
      <w:r w:rsidR="00B52DC3">
        <w:rPr>
          <w:rFonts w:ascii="Times New Roman" w:eastAsia="Times New Roman" w:hAnsi="Times New Roman" w:cs="Times New Roman"/>
          <w:sz w:val="24"/>
          <w:szCs w:val="24"/>
        </w:rPr>
        <w:t>contravenientului</w:t>
      </w:r>
      <w:r w:rsidR="005D6C8D" w:rsidRPr="005D6C8D">
        <w:rPr>
          <w:rFonts w:ascii="Times New Roman" w:eastAsia="Times New Roman" w:hAnsi="Times New Roman" w:cs="Times New Roman"/>
          <w:sz w:val="24"/>
          <w:szCs w:val="24"/>
        </w:rPr>
        <w:t>, astfel încât sancționarea să nu conducă la falimentul acestuia</w:t>
      </w:r>
      <w:r w:rsidR="005D6C8D">
        <w:rPr>
          <w:rFonts w:ascii="Times New Roman" w:eastAsia="Times New Roman" w:hAnsi="Times New Roman" w:cs="Times New Roman"/>
          <w:sz w:val="24"/>
          <w:szCs w:val="24"/>
        </w:rPr>
        <w:t>,</w:t>
      </w:r>
      <w:r w:rsidR="005D6C8D" w:rsidRPr="005D6C8D">
        <w:rPr>
          <w:rFonts w:ascii="Times New Roman" w:eastAsia="Times New Roman" w:hAnsi="Times New Roman" w:cs="Times New Roman"/>
          <w:sz w:val="24"/>
          <w:szCs w:val="24"/>
        </w:rPr>
        <w:t xml:space="preserve"> care ar putea cauza un efect perturbator pe </w:t>
      </w:r>
      <w:r w:rsidR="00F01384" w:rsidRPr="005D6C8D">
        <w:rPr>
          <w:rFonts w:ascii="Times New Roman" w:eastAsia="Times New Roman" w:hAnsi="Times New Roman" w:cs="Times New Roman"/>
          <w:sz w:val="24"/>
          <w:szCs w:val="24"/>
        </w:rPr>
        <w:t>pi</w:t>
      </w:r>
      <w:r w:rsidR="00F01384">
        <w:rPr>
          <w:rFonts w:ascii="Times New Roman" w:eastAsia="Times New Roman" w:hAnsi="Times New Roman" w:cs="Times New Roman"/>
          <w:sz w:val="24"/>
          <w:szCs w:val="24"/>
        </w:rPr>
        <w:t>ețele</w:t>
      </w:r>
      <w:r w:rsidR="00F01384" w:rsidRPr="005D6C8D">
        <w:rPr>
          <w:rFonts w:ascii="Times New Roman" w:eastAsia="Times New Roman" w:hAnsi="Times New Roman" w:cs="Times New Roman"/>
          <w:sz w:val="24"/>
          <w:szCs w:val="24"/>
        </w:rPr>
        <w:t xml:space="preserve"> </w:t>
      </w:r>
      <w:r w:rsidR="005D6C8D" w:rsidRPr="005D6C8D">
        <w:rPr>
          <w:rFonts w:ascii="Times New Roman" w:eastAsia="Times New Roman" w:hAnsi="Times New Roman" w:cs="Times New Roman"/>
          <w:sz w:val="24"/>
          <w:szCs w:val="24"/>
        </w:rPr>
        <w:t>de energie</w:t>
      </w:r>
      <w:r w:rsidR="00105074">
        <w:rPr>
          <w:rFonts w:ascii="Times New Roman" w:eastAsia="Times New Roman" w:hAnsi="Times New Roman" w:cs="Times New Roman"/>
          <w:sz w:val="24"/>
          <w:szCs w:val="24"/>
        </w:rPr>
        <w:t xml:space="preserve"> electrică </w:t>
      </w:r>
      <w:r w:rsidR="00F01384">
        <w:rPr>
          <w:rFonts w:ascii="Times New Roman" w:eastAsia="Times New Roman" w:hAnsi="Times New Roman" w:cs="Times New Roman"/>
          <w:sz w:val="24"/>
          <w:szCs w:val="24"/>
        </w:rPr>
        <w:t xml:space="preserve">și </w:t>
      </w:r>
      <w:r w:rsidR="00105074">
        <w:rPr>
          <w:rFonts w:ascii="Times New Roman" w:eastAsia="Times New Roman" w:hAnsi="Times New Roman" w:cs="Times New Roman"/>
          <w:sz w:val="24"/>
          <w:szCs w:val="24"/>
        </w:rPr>
        <w:t>gaze naturale</w:t>
      </w:r>
      <w:r w:rsidR="005D6C8D" w:rsidRPr="005D6C8D">
        <w:rPr>
          <w:rFonts w:ascii="Times New Roman" w:eastAsia="Times New Roman" w:hAnsi="Times New Roman" w:cs="Times New Roman"/>
          <w:sz w:val="24"/>
          <w:szCs w:val="24"/>
        </w:rPr>
        <w:t>.</w:t>
      </w:r>
    </w:p>
    <w:p w14:paraId="25D246AF" w14:textId="320204A6" w:rsidR="006841C4" w:rsidRPr="00301F91" w:rsidRDefault="009358BF" w:rsidP="003C177F">
      <w:pPr>
        <w:shd w:val="clear" w:color="auto" w:fill="FFFFFF"/>
        <w:spacing w:after="0" w:line="360" w:lineRule="auto"/>
        <w:jc w:val="both"/>
        <w:textAlignment w:val="baseline"/>
        <w:rPr>
          <w:rFonts w:ascii="Times New Roman" w:eastAsia="Times New Roman" w:hAnsi="Times New Roman" w:cs="Times New Roman"/>
          <w:color w:val="000000"/>
          <w:sz w:val="24"/>
          <w:szCs w:val="24"/>
          <w:lang w:eastAsia="en-GB"/>
        </w:rPr>
      </w:pPr>
      <w:r w:rsidRPr="00301F91">
        <w:rPr>
          <w:rFonts w:ascii="Times New Roman" w:eastAsia="Times New Roman" w:hAnsi="Times New Roman" w:cs="Times New Roman"/>
          <w:b/>
          <w:color w:val="000000"/>
          <w:sz w:val="24"/>
          <w:szCs w:val="24"/>
          <w:lang w:eastAsia="en-GB"/>
        </w:rPr>
        <w:t>Art</w:t>
      </w:r>
      <w:r w:rsidRPr="00301F91">
        <w:rPr>
          <w:rFonts w:ascii="Times New Roman" w:eastAsia="Times New Roman" w:hAnsi="Times New Roman" w:cs="Times New Roman"/>
          <w:b/>
          <w:sz w:val="24"/>
          <w:szCs w:val="24"/>
          <w:lang w:eastAsia="en-GB"/>
        </w:rPr>
        <w:t>. 2</w:t>
      </w:r>
      <w:r w:rsidR="0027734D">
        <w:rPr>
          <w:rFonts w:ascii="Times New Roman" w:eastAsia="Times New Roman" w:hAnsi="Times New Roman" w:cs="Times New Roman"/>
          <w:b/>
          <w:sz w:val="24"/>
          <w:szCs w:val="24"/>
          <w:lang w:eastAsia="en-GB"/>
        </w:rPr>
        <w:t>2</w:t>
      </w:r>
      <w:r w:rsidRPr="00301F91">
        <w:rPr>
          <w:rFonts w:ascii="Times New Roman" w:eastAsia="Times New Roman" w:hAnsi="Times New Roman" w:cs="Times New Roman"/>
          <w:b/>
          <w:color w:val="000000"/>
          <w:sz w:val="24"/>
          <w:szCs w:val="24"/>
          <w:lang w:eastAsia="en-GB"/>
        </w:rPr>
        <w:t xml:space="preserve">. ‒ </w:t>
      </w:r>
      <w:r w:rsidRPr="00301F91">
        <w:rPr>
          <w:rFonts w:ascii="Times New Roman" w:eastAsia="Times New Roman" w:hAnsi="Times New Roman" w:cs="Times New Roman"/>
          <w:color w:val="000000"/>
          <w:sz w:val="24"/>
          <w:szCs w:val="24"/>
          <w:lang w:eastAsia="en-GB"/>
        </w:rPr>
        <w:t>Comitetul de Reglementare țin</w:t>
      </w:r>
      <w:r w:rsidR="006117B4">
        <w:rPr>
          <w:rFonts w:ascii="Times New Roman" w:eastAsia="Times New Roman" w:hAnsi="Times New Roman" w:cs="Times New Roman"/>
          <w:color w:val="000000"/>
          <w:sz w:val="24"/>
          <w:szCs w:val="24"/>
          <w:lang w:eastAsia="en-GB"/>
        </w:rPr>
        <w:t>e</w:t>
      </w:r>
      <w:r w:rsidRPr="00301F91">
        <w:rPr>
          <w:rFonts w:ascii="Times New Roman" w:eastAsia="Times New Roman" w:hAnsi="Times New Roman" w:cs="Times New Roman"/>
          <w:color w:val="000000"/>
          <w:sz w:val="24"/>
          <w:szCs w:val="24"/>
          <w:lang w:eastAsia="en-GB"/>
        </w:rPr>
        <w:t xml:space="preserve"> cont de</w:t>
      </w:r>
      <w:r w:rsidRPr="00301F91">
        <w:rPr>
          <w:rFonts w:ascii="Times New Roman" w:eastAsia="Times New Roman" w:hAnsi="Times New Roman" w:cs="Times New Roman"/>
          <w:b/>
          <w:color w:val="000000"/>
          <w:sz w:val="24"/>
          <w:szCs w:val="24"/>
          <w:lang w:eastAsia="en-GB"/>
        </w:rPr>
        <w:t xml:space="preserve"> </w:t>
      </w:r>
      <w:r w:rsidRPr="00301F91">
        <w:rPr>
          <w:rFonts w:ascii="Times New Roman" w:eastAsia="Times New Roman" w:hAnsi="Times New Roman" w:cs="Times New Roman"/>
          <w:bCs/>
          <w:color w:val="000000"/>
          <w:sz w:val="24"/>
          <w:szCs w:val="24"/>
          <w:lang w:eastAsia="en-GB"/>
        </w:rPr>
        <w:t>durata încălcărilor</w:t>
      </w:r>
      <w:r w:rsidRPr="00301F91">
        <w:rPr>
          <w:rFonts w:ascii="Times New Roman" w:eastAsia="Times New Roman" w:hAnsi="Times New Roman" w:cs="Times New Roman"/>
          <w:color w:val="000000"/>
          <w:sz w:val="24"/>
          <w:szCs w:val="24"/>
          <w:lang w:eastAsia="en-GB"/>
        </w:rPr>
        <w:t xml:space="preserve"> reglementărilor </w:t>
      </w:r>
      <w:r w:rsidR="003F791A">
        <w:rPr>
          <w:rFonts w:ascii="Times New Roman" w:eastAsia="Times New Roman" w:hAnsi="Times New Roman" w:cs="Times New Roman"/>
          <w:color w:val="000000"/>
          <w:sz w:val="24"/>
          <w:szCs w:val="24"/>
          <w:lang w:eastAsia="en-GB"/>
        </w:rPr>
        <w:t xml:space="preserve">legale </w:t>
      </w:r>
      <w:r w:rsidR="005D6C8D">
        <w:rPr>
          <w:rFonts w:ascii="Times New Roman" w:eastAsia="Times New Roman" w:hAnsi="Times New Roman" w:cs="Times New Roman"/>
          <w:color w:val="000000"/>
          <w:sz w:val="24"/>
          <w:szCs w:val="24"/>
          <w:lang w:eastAsia="en-GB"/>
        </w:rPr>
        <w:t xml:space="preserve">și efectul acestora în </w:t>
      </w:r>
      <w:r w:rsidR="00F01384">
        <w:rPr>
          <w:rFonts w:ascii="Times New Roman" w:eastAsia="Times New Roman" w:hAnsi="Times New Roman" w:cs="Times New Roman"/>
          <w:color w:val="000000"/>
          <w:sz w:val="24"/>
          <w:szCs w:val="24"/>
          <w:lang w:eastAsia="en-GB"/>
        </w:rPr>
        <w:t xml:space="preserve">piețele </w:t>
      </w:r>
      <w:r w:rsidR="005D6C8D">
        <w:rPr>
          <w:rFonts w:ascii="Times New Roman" w:eastAsia="Times New Roman" w:hAnsi="Times New Roman" w:cs="Times New Roman"/>
          <w:color w:val="000000"/>
          <w:sz w:val="24"/>
          <w:szCs w:val="24"/>
          <w:lang w:eastAsia="en-GB"/>
        </w:rPr>
        <w:t>de energie</w:t>
      </w:r>
      <w:r w:rsidR="00F01384">
        <w:rPr>
          <w:rFonts w:ascii="Times New Roman" w:eastAsia="Times New Roman" w:hAnsi="Times New Roman" w:cs="Times New Roman"/>
          <w:color w:val="000000"/>
          <w:sz w:val="24"/>
          <w:szCs w:val="24"/>
          <w:lang w:eastAsia="en-GB"/>
        </w:rPr>
        <w:t xml:space="preserve"> electrică și gaze naturale</w:t>
      </w:r>
      <w:r w:rsidRPr="00301F91">
        <w:rPr>
          <w:rFonts w:ascii="Times New Roman" w:eastAsia="Times New Roman" w:hAnsi="Times New Roman" w:cs="Times New Roman"/>
          <w:color w:val="000000"/>
          <w:sz w:val="24"/>
          <w:szCs w:val="24"/>
          <w:lang w:eastAsia="en-GB"/>
        </w:rPr>
        <w:t>.</w:t>
      </w:r>
    </w:p>
    <w:p w14:paraId="2D4AAF42" w14:textId="77777777" w:rsidR="009358BF" w:rsidRPr="00301F91" w:rsidRDefault="009358BF" w:rsidP="00301F91">
      <w:pPr>
        <w:shd w:val="clear" w:color="auto" w:fill="FFFFFF"/>
        <w:spacing w:after="0" w:line="240" w:lineRule="auto"/>
        <w:jc w:val="both"/>
        <w:textAlignment w:val="baseline"/>
        <w:rPr>
          <w:rFonts w:ascii="Times New Roman" w:eastAsia="Times New Roman" w:hAnsi="Times New Roman" w:cs="Times New Roman"/>
          <w:color w:val="FF0000"/>
          <w:sz w:val="24"/>
          <w:szCs w:val="24"/>
        </w:rPr>
      </w:pPr>
    </w:p>
    <w:p w14:paraId="6C6C4DC2" w14:textId="16CE7863" w:rsidR="006841C4" w:rsidRPr="00301F91" w:rsidRDefault="006841C4" w:rsidP="00301F91">
      <w:pPr>
        <w:spacing w:after="0" w:line="360" w:lineRule="auto"/>
        <w:ind w:firstLine="567"/>
        <w:jc w:val="both"/>
        <w:rPr>
          <w:rFonts w:ascii="Times New Roman" w:eastAsia="Times New Roman" w:hAnsi="Times New Roman" w:cs="Times New Roman"/>
          <w:b/>
          <w:sz w:val="24"/>
          <w:szCs w:val="24"/>
        </w:rPr>
      </w:pPr>
      <w:r w:rsidRPr="00301F91">
        <w:rPr>
          <w:rFonts w:ascii="Times New Roman" w:eastAsia="Times New Roman" w:hAnsi="Times New Roman" w:cs="Times New Roman"/>
          <w:b/>
          <w:sz w:val="24"/>
          <w:szCs w:val="24"/>
        </w:rPr>
        <w:t>Capitolul IV – Circumstanțe atenuante și agravante</w:t>
      </w:r>
    </w:p>
    <w:p w14:paraId="11F00144" w14:textId="4F8A42DB" w:rsidR="006841C4" w:rsidRPr="00301F91" w:rsidRDefault="00CA1C76" w:rsidP="00301F91">
      <w:pPr>
        <w:spacing w:after="0" w:line="360" w:lineRule="auto"/>
        <w:jc w:val="both"/>
        <w:rPr>
          <w:rFonts w:ascii="Times New Roman" w:eastAsia="Times New Roman" w:hAnsi="Times New Roman" w:cs="Times New Roman"/>
          <w:sz w:val="24"/>
          <w:szCs w:val="24"/>
        </w:rPr>
      </w:pPr>
      <w:r w:rsidRPr="00301F91">
        <w:rPr>
          <w:rFonts w:ascii="Times New Roman" w:eastAsia="Times New Roman" w:hAnsi="Times New Roman" w:cs="Times New Roman"/>
          <w:b/>
          <w:color w:val="000000"/>
          <w:sz w:val="24"/>
          <w:szCs w:val="24"/>
          <w:lang w:eastAsia="en-GB"/>
        </w:rPr>
        <w:t>Art</w:t>
      </w:r>
      <w:r w:rsidR="009358BF" w:rsidRPr="00301F91">
        <w:rPr>
          <w:rFonts w:ascii="Times New Roman" w:eastAsia="Times New Roman" w:hAnsi="Times New Roman" w:cs="Times New Roman"/>
          <w:b/>
          <w:sz w:val="24"/>
          <w:szCs w:val="24"/>
          <w:lang w:eastAsia="en-GB"/>
        </w:rPr>
        <w:t>. 2</w:t>
      </w:r>
      <w:r w:rsidR="0027734D">
        <w:rPr>
          <w:rFonts w:ascii="Times New Roman" w:eastAsia="Times New Roman" w:hAnsi="Times New Roman" w:cs="Times New Roman"/>
          <w:b/>
          <w:sz w:val="24"/>
          <w:szCs w:val="24"/>
          <w:lang w:eastAsia="en-GB"/>
        </w:rPr>
        <w:t>3</w:t>
      </w:r>
      <w:r w:rsidRPr="00301F91">
        <w:rPr>
          <w:rFonts w:ascii="Times New Roman" w:eastAsia="Times New Roman" w:hAnsi="Times New Roman" w:cs="Times New Roman"/>
          <w:b/>
          <w:color w:val="000000"/>
          <w:sz w:val="24"/>
          <w:szCs w:val="24"/>
          <w:lang w:eastAsia="en-GB"/>
        </w:rPr>
        <w:t xml:space="preserve">. ‒ </w:t>
      </w:r>
      <w:r w:rsidR="006841C4" w:rsidRPr="00301F91">
        <w:rPr>
          <w:rFonts w:ascii="Times New Roman" w:eastAsia="Times New Roman" w:hAnsi="Times New Roman" w:cs="Times New Roman"/>
          <w:sz w:val="24"/>
          <w:szCs w:val="24"/>
        </w:rPr>
        <w:t>La stabilirea și individualizarea sancțiunii contravenționale</w:t>
      </w:r>
      <w:r w:rsidR="00A41DCD" w:rsidRPr="00301F91">
        <w:rPr>
          <w:rFonts w:ascii="Times New Roman" w:eastAsia="Times New Roman" w:hAnsi="Times New Roman" w:cs="Times New Roman"/>
          <w:sz w:val="24"/>
          <w:szCs w:val="24"/>
        </w:rPr>
        <w:t xml:space="preserve">, Comitetul de Reglementare </w:t>
      </w:r>
      <w:r w:rsidR="006117B4">
        <w:rPr>
          <w:rFonts w:ascii="Times New Roman" w:eastAsia="Times New Roman" w:hAnsi="Times New Roman" w:cs="Times New Roman"/>
          <w:sz w:val="24"/>
          <w:szCs w:val="24"/>
        </w:rPr>
        <w:t>are</w:t>
      </w:r>
      <w:r w:rsidR="00A41DCD" w:rsidRPr="00301F91">
        <w:rPr>
          <w:rFonts w:ascii="Times New Roman" w:eastAsia="Times New Roman" w:hAnsi="Times New Roman" w:cs="Times New Roman"/>
          <w:sz w:val="24"/>
          <w:szCs w:val="24"/>
        </w:rPr>
        <w:t xml:space="preserve"> în vedere dacă există</w:t>
      </w:r>
      <w:r w:rsidR="006841C4" w:rsidRPr="00301F91">
        <w:rPr>
          <w:rFonts w:ascii="Times New Roman" w:eastAsia="Times New Roman" w:hAnsi="Times New Roman" w:cs="Times New Roman"/>
          <w:sz w:val="24"/>
          <w:szCs w:val="24"/>
        </w:rPr>
        <w:t xml:space="preserve"> circumstanțe atenuante</w:t>
      </w:r>
      <w:r w:rsidR="00A41DCD" w:rsidRPr="00301F91">
        <w:rPr>
          <w:rFonts w:ascii="Times New Roman" w:eastAsia="Times New Roman" w:hAnsi="Times New Roman" w:cs="Times New Roman"/>
          <w:sz w:val="24"/>
          <w:szCs w:val="24"/>
        </w:rPr>
        <w:t xml:space="preserve"> pentru </w:t>
      </w:r>
      <w:r w:rsidR="00B52DC3">
        <w:rPr>
          <w:rFonts w:ascii="Times New Roman" w:eastAsia="Times New Roman" w:hAnsi="Times New Roman" w:cs="Times New Roman"/>
          <w:sz w:val="24"/>
          <w:szCs w:val="24"/>
        </w:rPr>
        <w:t>contravenient</w:t>
      </w:r>
      <w:r w:rsidR="00A41DCD" w:rsidRPr="00301F91">
        <w:rPr>
          <w:rFonts w:ascii="Times New Roman" w:eastAsia="Times New Roman" w:hAnsi="Times New Roman" w:cs="Times New Roman"/>
          <w:sz w:val="24"/>
          <w:szCs w:val="24"/>
        </w:rPr>
        <w:t>, după cum urmează</w:t>
      </w:r>
      <w:r w:rsidR="006841C4" w:rsidRPr="00301F91">
        <w:rPr>
          <w:rFonts w:ascii="Times New Roman" w:eastAsia="Times New Roman" w:hAnsi="Times New Roman" w:cs="Times New Roman"/>
          <w:sz w:val="24"/>
          <w:szCs w:val="24"/>
        </w:rPr>
        <w:t>:</w:t>
      </w:r>
    </w:p>
    <w:p w14:paraId="5D511C98" w14:textId="06E9E565" w:rsidR="00A41DCD" w:rsidRPr="00301F91" w:rsidRDefault="00A41DCD" w:rsidP="00301F91">
      <w:pPr>
        <w:shd w:val="clear" w:color="auto" w:fill="FFFFFF"/>
        <w:spacing w:after="0" w:line="360" w:lineRule="auto"/>
        <w:ind w:left="851" w:hanging="284"/>
        <w:jc w:val="both"/>
        <w:textAlignment w:val="baseline"/>
        <w:rPr>
          <w:rFonts w:ascii="Times New Roman" w:eastAsia="Times New Roman" w:hAnsi="Times New Roman" w:cs="Times New Roman"/>
          <w:sz w:val="24"/>
          <w:szCs w:val="24"/>
          <w:lang w:eastAsia="en-GB"/>
        </w:rPr>
      </w:pPr>
      <w:r w:rsidRPr="00301F91">
        <w:rPr>
          <w:rFonts w:ascii="Times New Roman" w:eastAsia="Times New Roman" w:hAnsi="Times New Roman" w:cs="Times New Roman"/>
          <w:sz w:val="24"/>
          <w:szCs w:val="24"/>
          <w:lang w:eastAsia="en-GB"/>
        </w:rPr>
        <w:t>a) </w:t>
      </w:r>
      <w:r w:rsidRPr="00301F91">
        <w:rPr>
          <w:rFonts w:ascii="Times New Roman" w:eastAsia="Times New Roman" w:hAnsi="Times New Roman" w:cs="Times New Roman"/>
          <w:color w:val="FF0000"/>
          <w:sz w:val="24"/>
          <w:szCs w:val="24"/>
        </w:rPr>
        <w:t xml:space="preserve"> </w:t>
      </w:r>
      <w:r w:rsidRPr="00301F91">
        <w:rPr>
          <w:rFonts w:ascii="Times New Roman" w:eastAsia="Times New Roman" w:hAnsi="Times New Roman" w:cs="Times New Roman"/>
          <w:color w:val="000000"/>
          <w:sz w:val="24"/>
          <w:szCs w:val="24"/>
          <w:lang w:eastAsia="en-GB"/>
        </w:rPr>
        <w:t xml:space="preserve">furnizează dovezi că a pus capăt încălcării prevederilor legale </w:t>
      </w:r>
      <w:r w:rsidR="00A1620B" w:rsidRPr="00301F91">
        <w:rPr>
          <w:rFonts w:ascii="Times New Roman" w:eastAsia="Times New Roman" w:hAnsi="Times New Roman" w:cs="Times New Roman"/>
          <w:color w:val="000000"/>
          <w:sz w:val="24"/>
          <w:szCs w:val="24"/>
          <w:lang w:eastAsia="en-GB"/>
        </w:rPr>
        <w:t xml:space="preserve">imediat </w:t>
      </w:r>
      <w:r w:rsidRPr="00301F91">
        <w:rPr>
          <w:rFonts w:ascii="Times New Roman" w:eastAsia="Times New Roman" w:hAnsi="Times New Roman" w:cs="Times New Roman"/>
          <w:color w:val="000000"/>
          <w:sz w:val="24"/>
          <w:szCs w:val="24"/>
          <w:lang w:eastAsia="en-GB"/>
        </w:rPr>
        <w:t xml:space="preserve">ce a luat cunoștință de intervenția ANRE prin orice acțiune întreprinsă de aceasta, în scopul investigării unei încălcări a legii; </w:t>
      </w:r>
    </w:p>
    <w:p w14:paraId="0BC2D800" w14:textId="3589CADA" w:rsidR="00A41DCD" w:rsidRPr="00301F91" w:rsidRDefault="00A41DCD" w:rsidP="00301F91">
      <w:pPr>
        <w:shd w:val="clear" w:color="auto" w:fill="FFFFFF"/>
        <w:spacing w:after="0" w:line="360" w:lineRule="auto"/>
        <w:ind w:left="851" w:hanging="284"/>
        <w:jc w:val="both"/>
        <w:textAlignment w:val="baseline"/>
        <w:rPr>
          <w:rFonts w:ascii="Times New Roman" w:eastAsia="Times New Roman" w:hAnsi="Times New Roman" w:cs="Times New Roman"/>
          <w:sz w:val="24"/>
          <w:szCs w:val="24"/>
          <w:lang w:eastAsia="en-GB"/>
        </w:rPr>
      </w:pPr>
      <w:r w:rsidRPr="00301F91">
        <w:rPr>
          <w:rFonts w:ascii="Times New Roman" w:eastAsia="Times New Roman" w:hAnsi="Times New Roman" w:cs="Times New Roman"/>
          <w:sz w:val="24"/>
          <w:szCs w:val="24"/>
          <w:lang w:eastAsia="en-GB"/>
        </w:rPr>
        <w:t>b) </w:t>
      </w:r>
      <w:r w:rsidRPr="00301F91">
        <w:rPr>
          <w:rFonts w:ascii="Times New Roman" w:eastAsia="Times New Roman" w:hAnsi="Times New Roman" w:cs="Times New Roman"/>
          <w:sz w:val="24"/>
          <w:szCs w:val="24"/>
        </w:rPr>
        <w:t xml:space="preserve"> </w:t>
      </w:r>
      <w:r w:rsidRPr="00301F91">
        <w:rPr>
          <w:rFonts w:ascii="Times New Roman" w:eastAsia="Times New Roman" w:hAnsi="Times New Roman" w:cs="Times New Roman"/>
          <w:color w:val="000000"/>
          <w:sz w:val="24"/>
          <w:szCs w:val="24"/>
          <w:lang w:eastAsia="en-GB"/>
        </w:rPr>
        <w:t>furnizează dovezi că participarea sa la încălcarea săvârșită este extrem de redusă și astfel demonstrează că, în cursul perioadei în care a fost parte la  încălcare, în mod efectiv, a evitat punerea în aplicare a acesteia; </w:t>
      </w:r>
    </w:p>
    <w:p w14:paraId="108504B1" w14:textId="1A7EE1C8" w:rsidR="00A41DCD" w:rsidRPr="00301F91" w:rsidRDefault="00A41DCD" w:rsidP="00351ACD">
      <w:pPr>
        <w:shd w:val="clear" w:color="auto" w:fill="FFFFFF"/>
        <w:spacing w:after="0" w:line="360" w:lineRule="auto"/>
        <w:ind w:left="851" w:hanging="284"/>
        <w:jc w:val="both"/>
        <w:textAlignment w:val="baseline"/>
        <w:rPr>
          <w:rFonts w:ascii="Times New Roman" w:eastAsia="Times New Roman" w:hAnsi="Times New Roman" w:cs="Times New Roman"/>
          <w:sz w:val="24"/>
          <w:szCs w:val="24"/>
          <w:lang w:eastAsia="en-GB"/>
        </w:rPr>
      </w:pPr>
      <w:r w:rsidRPr="00301F91">
        <w:rPr>
          <w:rFonts w:ascii="Times New Roman" w:eastAsia="Times New Roman" w:hAnsi="Times New Roman" w:cs="Times New Roman"/>
          <w:sz w:val="24"/>
          <w:szCs w:val="24"/>
          <w:lang w:eastAsia="en-GB"/>
        </w:rPr>
        <w:t>c) </w:t>
      </w:r>
      <w:r w:rsidRPr="00301F91">
        <w:rPr>
          <w:rFonts w:ascii="Times New Roman" w:eastAsia="Times New Roman" w:hAnsi="Times New Roman" w:cs="Times New Roman"/>
          <w:sz w:val="24"/>
          <w:szCs w:val="24"/>
          <w:lang w:eastAsia="en-GB"/>
        </w:rPr>
        <w:tab/>
        <w:t>a colaborat în mod efectiv și pe deplin cu ANRE; </w:t>
      </w:r>
    </w:p>
    <w:p w14:paraId="5A11B27F" w14:textId="10A8756C" w:rsidR="00A41DCD" w:rsidRPr="00301F91" w:rsidRDefault="00496C46" w:rsidP="00301F91">
      <w:pPr>
        <w:shd w:val="clear" w:color="auto" w:fill="FFFFFF"/>
        <w:spacing w:after="0" w:line="360" w:lineRule="auto"/>
        <w:ind w:left="851" w:hanging="284"/>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w:t>
      </w:r>
      <w:r w:rsidR="00A41DCD" w:rsidRPr="00301F91">
        <w:rPr>
          <w:rFonts w:ascii="Times New Roman" w:eastAsia="Times New Roman" w:hAnsi="Times New Roman" w:cs="Times New Roman"/>
          <w:sz w:val="24"/>
          <w:szCs w:val="24"/>
          <w:lang w:eastAsia="en-GB"/>
        </w:rPr>
        <w:t>) </w:t>
      </w:r>
      <w:r w:rsidR="005E0EA7" w:rsidRPr="00301F91">
        <w:rPr>
          <w:rFonts w:ascii="Times New Roman" w:eastAsia="Times New Roman" w:hAnsi="Times New Roman" w:cs="Times New Roman"/>
          <w:sz w:val="24"/>
          <w:szCs w:val="24"/>
          <w:lang w:eastAsia="en-GB"/>
        </w:rPr>
        <w:tab/>
      </w:r>
      <w:r w:rsidR="00A41DCD" w:rsidRPr="00301F91">
        <w:rPr>
          <w:rFonts w:ascii="Times New Roman" w:eastAsia="Times New Roman" w:hAnsi="Times New Roman" w:cs="Times New Roman"/>
          <w:sz w:val="24"/>
          <w:szCs w:val="24"/>
          <w:lang w:eastAsia="en-GB"/>
        </w:rPr>
        <w:t>face dovada</w:t>
      </w:r>
      <w:r w:rsidR="00A41DCD" w:rsidRPr="00301F91">
        <w:rPr>
          <w:rFonts w:ascii="Times New Roman" w:eastAsia="Times New Roman" w:hAnsi="Times New Roman" w:cs="Times New Roman"/>
          <w:color w:val="000000"/>
          <w:sz w:val="24"/>
          <w:szCs w:val="24"/>
          <w:lang w:eastAsia="en-GB"/>
        </w:rPr>
        <w:t xml:space="preserve"> existenței și implementării efective a unui program de</w:t>
      </w:r>
      <w:r w:rsidR="00FC4201" w:rsidRPr="00301F91">
        <w:rPr>
          <w:rFonts w:ascii="Times New Roman" w:eastAsia="Times New Roman" w:hAnsi="Times New Roman" w:cs="Times New Roman"/>
          <w:color w:val="000000"/>
          <w:sz w:val="24"/>
          <w:szCs w:val="24"/>
          <w:lang w:eastAsia="en-GB"/>
        </w:rPr>
        <w:t xml:space="preserve"> conformare cu regulile de piață</w:t>
      </w:r>
      <w:r w:rsidR="00A41DCD" w:rsidRPr="00301F91">
        <w:rPr>
          <w:rFonts w:ascii="Times New Roman" w:eastAsia="Times New Roman" w:hAnsi="Times New Roman" w:cs="Times New Roman"/>
          <w:color w:val="000000"/>
          <w:sz w:val="24"/>
          <w:szCs w:val="24"/>
          <w:lang w:eastAsia="en-GB"/>
        </w:rPr>
        <w:t xml:space="preserve">, </w:t>
      </w:r>
      <w:r w:rsidR="00A41DCD" w:rsidRPr="00301F91">
        <w:rPr>
          <w:rFonts w:ascii="Times New Roman" w:eastAsia="Times New Roman" w:hAnsi="Times New Roman" w:cs="Times New Roman"/>
          <w:color w:val="000000"/>
          <w:sz w:val="24"/>
          <w:szCs w:val="24"/>
          <w:shd w:val="clear" w:color="auto" w:fill="FFFFFF"/>
          <w:lang w:eastAsia="en-GB"/>
        </w:rPr>
        <w:t>stabilind și men</w:t>
      </w:r>
      <w:r w:rsidR="00FC4201" w:rsidRPr="00301F91">
        <w:rPr>
          <w:rFonts w:ascii="Times New Roman" w:eastAsia="Times New Roman" w:hAnsi="Times New Roman" w:cs="Times New Roman"/>
          <w:color w:val="000000"/>
          <w:sz w:val="24"/>
          <w:szCs w:val="24"/>
          <w:shd w:val="clear" w:color="auto" w:fill="FFFFFF"/>
          <w:lang w:eastAsia="en-GB"/>
        </w:rPr>
        <w:t>ț</w:t>
      </w:r>
      <w:r w:rsidR="00A41DCD" w:rsidRPr="00301F91">
        <w:rPr>
          <w:rFonts w:ascii="Times New Roman" w:eastAsia="Times New Roman" w:hAnsi="Times New Roman" w:cs="Times New Roman"/>
          <w:color w:val="000000"/>
          <w:sz w:val="24"/>
          <w:szCs w:val="24"/>
          <w:shd w:val="clear" w:color="auto" w:fill="FFFFFF"/>
          <w:lang w:eastAsia="en-GB"/>
        </w:rPr>
        <w:t>in</w:t>
      </w:r>
      <w:r w:rsidR="00FC4201" w:rsidRPr="00301F91">
        <w:rPr>
          <w:rFonts w:ascii="Times New Roman" w:eastAsia="Times New Roman" w:hAnsi="Times New Roman" w:cs="Times New Roman"/>
          <w:color w:val="000000"/>
          <w:sz w:val="24"/>
          <w:szCs w:val="24"/>
          <w:shd w:val="clear" w:color="auto" w:fill="FFFFFF"/>
          <w:lang w:eastAsia="en-GB"/>
        </w:rPr>
        <w:t>â</w:t>
      </w:r>
      <w:r w:rsidR="00A41DCD" w:rsidRPr="00301F91">
        <w:rPr>
          <w:rFonts w:ascii="Times New Roman" w:eastAsia="Times New Roman" w:hAnsi="Times New Roman" w:cs="Times New Roman"/>
          <w:color w:val="000000"/>
          <w:sz w:val="24"/>
          <w:szCs w:val="24"/>
          <w:shd w:val="clear" w:color="auto" w:fill="FFFFFF"/>
          <w:lang w:eastAsia="en-GB"/>
        </w:rPr>
        <w:t>nd mecanisme și proceduri eficiente pentru a identifica situațiile de încălcare a articolelor 3 sau 5 din REMIT.</w:t>
      </w:r>
      <w:r w:rsidR="00A41DCD" w:rsidRPr="00301F91">
        <w:rPr>
          <w:rFonts w:ascii="Times New Roman" w:eastAsia="Times New Roman" w:hAnsi="Times New Roman" w:cs="Times New Roman"/>
          <w:color w:val="000000"/>
          <w:sz w:val="24"/>
          <w:szCs w:val="24"/>
          <w:lang w:eastAsia="en-GB"/>
        </w:rPr>
        <w:t> </w:t>
      </w:r>
    </w:p>
    <w:p w14:paraId="73F994D0" w14:textId="7F2708A2" w:rsidR="00A41DCD" w:rsidRPr="00301F91" w:rsidRDefault="00496C46" w:rsidP="00301F91">
      <w:pPr>
        <w:spacing w:after="0" w:line="360" w:lineRule="auto"/>
        <w:ind w:left="851" w:hanging="284"/>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w:t>
      </w:r>
      <w:r w:rsidR="00A41DCD" w:rsidRPr="00301F91">
        <w:rPr>
          <w:rFonts w:ascii="Times New Roman" w:eastAsia="Times New Roman" w:hAnsi="Times New Roman" w:cs="Times New Roman"/>
          <w:sz w:val="24"/>
          <w:szCs w:val="24"/>
          <w:lang w:eastAsia="en-GB"/>
        </w:rPr>
        <w:t>) </w:t>
      </w:r>
      <w:r w:rsidR="005E0EA7" w:rsidRPr="00301F91">
        <w:rPr>
          <w:rFonts w:ascii="Times New Roman" w:eastAsia="Times New Roman" w:hAnsi="Times New Roman" w:cs="Times New Roman"/>
          <w:sz w:val="24"/>
          <w:szCs w:val="24"/>
          <w:lang w:eastAsia="en-GB"/>
        </w:rPr>
        <w:tab/>
      </w:r>
      <w:r w:rsidR="00FC4201" w:rsidRPr="00301F91">
        <w:rPr>
          <w:rFonts w:ascii="Times New Roman" w:eastAsia="Times New Roman" w:hAnsi="Times New Roman" w:cs="Times New Roman"/>
          <w:sz w:val="24"/>
          <w:szCs w:val="24"/>
          <w:lang w:eastAsia="en-GB"/>
        </w:rPr>
        <w:t xml:space="preserve">urmare a încheierii unor tranzacții cu produse energetice pe piețele centralizate de energie, face dovada că a </w:t>
      </w:r>
      <w:r w:rsidR="005E0EA7" w:rsidRPr="00301F91">
        <w:rPr>
          <w:rFonts w:ascii="Times New Roman" w:eastAsia="Times New Roman" w:hAnsi="Times New Roman" w:cs="Times New Roman"/>
          <w:sz w:val="24"/>
          <w:szCs w:val="24"/>
          <w:lang w:eastAsia="en-GB"/>
        </w:rPr>
        <w:t xml:space="preserve">reparat sau </w:t>
      </w:r>
      <w:r w:rsidR="00A41DCD" w:rsidRPr="00301F91">
        <w:rPr>
          <w:rFonts w:ascii="Times New Roman" w:eastAsia="Times New Roman" w:hAnsi="Times New Roman" w:cs="Times New Roman"/>
          <w:sz w:val="24"/>
          <w:szCs w:val="24"/>
          <w:lang w:eastAsia="en-GB"/>
        </w:rPr>
        <w:t>acord</w:t>
      </w:r>
      <w:r w:rsidR="00FC4201" w:rsidRPr="00301F91">
        <w:rPr>
          <w:rFonts w:ascii="Times New Roman" w:eastAsia="Times New Roman" w:hAnsi="Times New Roman" w:cs="Times New Roman"/>
          <w:sz w:val="24"/>
          <w:szCs w:val="24"/>
          <w:lang w:eastAsia="en-GB"/>
        </w:rPr>
        <w:t>at</w:t>
      </w:r>
      <w:r w:rsidR="00A41DCD" w:rsidRPr="00301F91">
        <w:rPr>
          <w:rFonts w:ascii="Times New Roman" w:eastAsia="Times New Roman" w:hAnsi="Times New Roman" w:cs="Times New Roman"/>
          <w:sz w:val="24"/>
          <w:szCs w:val="24"/>
          <w:lang w:eastAsia="en-GB"/>
        </w:rPr>
        <w:t xml:space="preserve"> despăgubiri pe</w:t>
      </w:r>
      <w:r w:rsidR="00FC4201" w:rsidRPr="00301F91">
        <w:rPr>
          <w:rFonts w:ascii="Times New Roman" w:eastAsia="Times New Roman" w:hAnsi="Times New Roman" w:cs="Times New Roman"/>
          <w:sz w:val="24"/>
          <w:szCs w:val="24"/>
          <w:lang w:eastAsia="en-GB"/>
        </w:rPr>
        <w:t xml:space="preserve">ntru prejudiciul cauzat participanților </w:t>
      </w:r>
      <w:r w:rsidR="005E0EA7" w:rsidRPr="00301F91">
        <w:rPr>
          <w:rFonts w:ascii="Times New Roman" w:eastAsia="Times New Roman" w:hAnsi="Times New Roman" w:cs="Times New Roman"/>
          <w:sz w:val="24"/>
          <w:szCs w:val="24"/>
          <w:lang w:eastAsia="en-GB"/>
        </w:rPr>
        <w:t>l</w:t>
      </w:r>
      <w:r w:rsidR="00FC4201" w:rsidRPr="00301F91">
        <w:rPr>
          <w:rFonts w:ascii="Times New Roman" w:eastAsia="Times New Roman" w:hAnsi="Times New Roman" w:cs="Times New Roman"/>
          <w:sz w:val="24"/>
          <w:szCs w:val="24"/>
          <w:lang w:eastAsia="en-GB"/>
        </w:rPr>
        <w:t xml:space="preserve">a </w:t>
      </w:r>
      <w:r w:rsidR="00F01384">
        <w:rPr>
          <w:rFonts w:ascii="Times New Roman" w:eastAsia="Times New Roman" w:hAnsi="Times New Roman" w:cs="Times New Roman"/>
          <w:color w:val="000000"/>
          <w:sz w:val="24"/>
          <w:szCs w:val="24"/>
          <w:lang w:eastAsia="en-GB"/>
        </w:rPr>
        <w:t>piețele angro de energie electrică și gaze naturale</w:t>
      </w:r>
      <w:r w:rsidR="00F01384" w:rsidRPr="00301F91" w:rsidDel="00F01384">
        <w:rPr>
          <w:rFonts w:ascii="Times New Roman" w:eastAsia="Times New Roman" w:hAnsi="Times New Roman" w:cs="Times New Roman"/>
          <w:sz w:val="24"/>
          <w:szCs w:val="24"/>
          <w:lang w:eastAsia="en-GB"/>
        </w:rPr>
        <w:t xml:space="preserve"> </w:t>
      </w:r>
      <w:r w:rsidR="00A41DCD" w:rsidRPr="00301F91">
        <w:rPr>
          <w:rFonts w:ascii="Times New Roman" w:eastAsia="Times New Roman" w:hAnsi="Times New Roman" w:cs="Times New Roman"/>
          <w:sz w:val="24"/>
          <w:szCs w:val="24"/>
          <w:lang w:eastAsia="en-GB"/>
        </w:rPr>
        <w:t>; </w:t>
      </w:r>
    </w:p>
    <w:p w14:paraId="48CEF83B" w14:textId="77777777" w:rsidR="00A41DCD" w:rsidRPr="00301F91" w:rsidRDefault="00A41DCD" w:rsidP="00301F91">
      <w:pPr>
        <w:shd w:val="clear" w:color="auto" w:fill="FFFFFF"/>
        <w:spacing w:after="0" w:line="360" w:lineRule="auto"/>
        <w:ind w:left="851" w:hanging="284"/>
        <w:jc w:val="both"/>
        <w:textAlignment w:val="baseline"/>
        <w:rPr>
          <w:rFonts w:ascii="Times New Roman" w:eastAsia="Times New Roman" w:hAnsi="Times New Roman" w:cs="Times New Roman"/>
          <w:sz w:val="24"/>
          <w:szCs w:val="24"/>
          <w:lang w:eastAsia="en-GB"/>
        </w:rPr>
      </w:pPr>
      <w:r w:rsidRPr="00301F91">
        <w:rPr>
          <w:rFonts w:ascii="Times New Roman" w:eastAsia="Times New Roman" w:hAnsi="Times New Roman" w:cs="Times New Roman"/>
          <w:sz w:val="24"/>
          <w:szCs w:val="24"/>
          <w:lang w:eastAsia="en-GB"/>
        </w:rPr>
        <w:t>g) </w:t>
      </w:r>
      <w:r w:rsidRPr="00301F91">
        <w:rPr>
          <w:rFonts w:ascii="Times New Roman" w:eastAsia="Times New Roman" w:hAnsi="Times New Roman" w:cs="Times New Roman"/>
          <w:color w:val="000000"/>
          <w:sz w:val="24"/>
          <w:szCs w:val="24"/>
          <w:lang w:eastAsia="en-GB"/>
        </w:rPr>
        <w:t>alte împrejurări de natura celor de mai sus. </w:t>
      </w:r>
    </w:p>
    <w:p w14:paraId="563C86C0" w14:textId="6F191E23" w:rsidR="005E0EA7" w:rsidRPr="00301F91" w:rsidRDefault="00CA1C76" w:rsidP="00301F91">
      <w:pPr>
        <w:spacing w:after="0" w:line="360" w:lineRule="auto"/>
        <w:jc w:val="both"/>
        <w:rPr>
          <w:rFonts w:ascii="Times New Roman" w:eastAsia="Times New Roman" w:hAnsi="Times New Roman" w:cs="Times New Roman"/>
          <w:sz w:val="24"/>
          <w:szCs w:val="24"/>
        </w:rPr>
      </w:pPr>
      <w:r w:rsidRPr="00301F91">
        <w:rPr>
          <w:rFonts w:ascii="Times New Roman" w:eastAsia="Times New Roman" w:hAnsi="Times New Roman" w:cs="Times New Roman"/>
          <w:b/>
          <w:color w:val="000000"/>
          <w:sz w:val="24"/>
          <w:szCs w:val="24"/>
          <w:lang w:eastAsia="en-GB"/>
        </w:rPr>
        <w:t>Art</w:t>
      </w:r>
      <w:r w:rsidR="009358BF" w:rsidRPr="00301F91">
        <w:rPr>
          <w:rFonts w:ascii="Times New Roman" w:eastAsia="Times New Roman" w:hAnsi="Times New Roman" w:cs="Times New Roman"/>
          <w:b/>
          <w:sz w:val="24"/>
          <w:szCs w:val="24"/>
          <w:lang w:eastAsia="en-GB"/>
        </w:rPr>
        <w:t>. 2</w:t>
      </w:r>
      <w:r w:rsidR="0027734D">
        <w:rPr>
          <w:rFonts w:ascii="Times New Roman" w:eastAsia="Times New Roman" w:hAnsi="Times New Roman" w:cs="Times New Roman"/>
          <w:b/>
          <w:sz w:val="24"/>
          <w:szCs w:val="24"/>
          <w:lang w:eastAsia="en-GB"/>
        </w:rPr>
        <w:t>4</w:t>
      </w:r>
      <w:r w:rsidRPr="00301F91">
        <w:rPr>
          <w:rFonts w:ascii="Times New Roman" w:eastAsia="Times New Roman" w:hAnsi="Times New Roman" w:cs="Times New Roman"/>
          <w:b/>
          <w:color w:val="000000"/>
          <w:sz w:val="24"/>
          <w:szCs w:val="24"/>
          <w:lang w:eastAsia="en-GB"/>
        </w:rPr>
        <w:t xml:space="preserve">. ‒ </w:t>
      </w:r>
      <w:r w:rsidR="005E0EA7" w:rsidRPr="00301F91">
        <w:rPr>
          <w:rFonts w:ascii="Times New Roman" w:eastAsia="Times New Roman" w:hAnsi="Times New Roman" w:cs="Times New Roman"/>
          <w:sz w:val="24"/>
          <w:szCs w:val="24"/>
        </w:rPr>
        <w:t xml:space="preserve">La stabilirea și individualizarea sancțiunii contravenționale, Comitetul de Reglementare ține cont de existența circumstanțelor agravante pentru </w:t>
      </w:r>
      <w:r w:rsidR="00B52DC3">
        <w:rPr>
          <w:rFonts w:ascii="Times New Roman" w:eastAsia="Times New Roman" w:hAnsi="Times New Roman" w:cs="Times New Roman"/>
          <w:sz w:val="24"/>
          <w:szCs w:val="24"/>
        </w:rPr>
        <w:t>contravenient</w:t>
      </w:r>
      <w:r w:rsidR="005E0EA7" w:rsidRPr="00301F91">
        <w:rPr>
          <w:rFonts w:ascii="Times New Roman" w:eastAsia="Times New Roman" w:hAnsi="Times New Roman" w:cs="Times New Roman"/>
          <w:sz w:val="24"/>
          <w:szCs w:val="24"/>
        </w:rPr>
        <w:t>, precum:</w:t>
      </w:r>
    </w:p>
    <w:p w14:paraId="5E0D8EF3" w14:textId="59644D84" w:rsidR="005E0EA7" w:rsidRPr="00301F91" w:rsidRDefault="005E0EA7" w:rsidP="00301F91">
      <w:pPr>
        <w:shd w:val="clear" w:color="auto" w:fill="FFFFFF"/>
        <w:spacing w:after="0" w:line="360" w:lineRule="auto"/>
        <w:ind w:left="851" w:hanging="284"/>
        <w:jc w:val="both"/>
        <w:textAlignment w:val="baseline"/>
        <w:rPr>
          <w:rFonts w:ascii="Times New Roman" w:eastAsia="Times New Roman" w:hAnsi="Times New Roman" w:cs="Times New Roman"/>
          <w:sz w:val="24"/>
          <w:szCs w:val="24"/>
          <w:lang w:eastAsia="en-GB"/>
        </w:rPr>
      </w:pPr>
      <w:r w:rsidRPr="00301F91">
        <w:rPr>
          <w:rFonts w:ascii="Times New Roman" w:eastAsia="Times New Roman" w:hAnsi="Times New Roman" w:cs="Times New Roman"/>
          <w:sz w:val="24"/>
          <w:szCs w:val="24"/>
          <w:lang w:eastAsia="en-GB"/>
        </w:rPr>
        <w:t>a) </w:t>
      </w:r>
      <w:r w:rsidRPr="00301F91">
        <w:rPr>
          <w:rFonts w:ascii="Times New Roman" w:eastAsia="Times New Roman" w:hAnsi="Times New Roman" w:cs="Times New Roman"/>
          <w:sz w:val="24"/>
          <w:szCs w:val="24"/>
          <w:lang w:eastAsia="en-GB"/>
        </w:rPr>
        <w:tab/>
      </w:r>
      <w:r w:rsidRPr="00301F91">
        <w:rPr>
          <w:rFonts w:ascii="Times New Roman" w:eastAsia="Times New Roman" w:hAnsi="Times New Roman" w:cs="Times New Roman"/>
          <w:color w:val="000000"/>
          <w:sz w:val="24"/>
          <w:szCs w:val="24"/>
          <w:lang w:eastAsia="en-GB"/>
        </w:rPr>
        <w:t>săvârșirea de către același autor a unei încălcări identice sau similare cu încălcarea constatată printr-o decizie anterioară a președintelui ANRE; </w:t>
      </w:r>
    </w:p>
    <w:p w14:paraId="4931F072" w14:textId="0FE4C70A" w:rsidR="005E0EA7" w:rsidRPr="00301F91" w:rsidRDefault="005E0EA7" w:rsidP="00301F91">
      <w:pPr>
        <w:shd w:val="clear" w:color="auto" w:fill="FFFFFF"/>
        <w:spacing w:after="0" w:line="360" w:lineRule="auto"/>
        <w:ind w:left="851" w:hanging="284"/>
        <w:jc w:val="both"/>
        <w:textAlignment w:val="baseline"/>
        <w:rPr>
          <w:rFonts w:ascii="Times New Roman" w:eastAsia="Times New Roman" w:hAnsi="Times New Roman" w:cs="Times New Roman"/>
          <w:sz w:val="24"/>
          <w:szCs w:val="24"/>
          <w:lang w:eastAsia="en-GB"/>
        </w:rPr>
      </w:pPr>
      <w:r w:rsidRPr="00301F91">
        <w:rPr>
          <w:rFonts w:ascii="Times New Roman" w:eastAsia="Times New Roman" w:hAnsi="Times New Roman" w:cs="Times New Roman"/>
          <w:sz w:val="24"/>
          <w:szCs w:val="24"/>
          <w:lang w:eastAsia="en-GB"/>
        </w:rPr>
        <w:t>b) </w:t>
      </w:r>
      <w:r w:rsidRPr="00301F91">
        <w:rPr>
          <w:rFonts w:ascii="Times New Roman" w:eastAsia="Times New Roman" w:hAnsi="Times New Roman" w:cs="Times New Roman"/>
          <w:sz w:val="24"/>
          <w:szCs w:val="24"/>
          <w:lang w:eastAsia="en-GB"/>
        </w:rPr>
        <w:tab/>
      </w:r>
      <w:r w:rsidRPr="00301F91">
        <w:rPr>
          <w:rFonts w:ascii="Times New Roman" w:eastAsia="Times New Roman" w:hAnsi="Times New Roman" w:cs="Times New Roman"/>
          <w:color w:val="000000"/>
          <w:sz w:val="24"/>
          <w:szCs w:val="24"/>
          <w:lang w:eastAsia="en-GB"/>
        </w:rPr>
        <w:t>continuarea încălcării prevederilor legale după declanșarea procedurii de investigație; </w:t>
      </w:r>
    </w:p>
    <w:p w14:paraId="1BE21C09" w14:textId="61C519E4" w:rsidR="005E0EA7" w:rsidRPr="00301F91" w:rsidRDefault="005E0EA7" w:rsidP="00301F91">
      <w:pPr>
        <w:shd w:val="clear" w:color="auto" w:fill="FFFFFF"/>
        <w:spacing w:after="0" w:line="360" w:lineRule="auto"/>
        <w:ind w:left="851" w:hanging="284"/>
        <w:jc w:val="both"/>
        <w:textAlignment w:val="baseline"/>
        <w:rPr>
          <w:rFonts w:ascii="Times New Roman" w:eastAsia="Times New Roman" w:hAnsi="Times New Roman" w:cs="Times New Roman"/>
          <w:sz w:val="24"/>
          <w:szCs w:val="24"/>
          <w:lang w:eastAsia="en-GB"/>
        </w:rPr>
      </w:pPr>
      <w:r w:rsidRPr="00301F91">
        <w:rPr>
          <w:rFonts w:ascii="Times New Roman" w:eastAsia="Times New Roman" w:hAnsi="Times New Roman" w:cs="Times New Roman"/>
          <w:sz w:val="24"/>
          <w:szCs w:val="24"/>
          <w:lang w:eastAsia="en-GB"/>
        </w:rPr>
        <w:t>c) </w:t>
      </w:r>
      <w:r w:rsidRPr="00301F91">
        <w:rPr>
          <w:rFonts w:ascii="Times New Roman" w:eastAsia="Times New Roman" w:hAnsi="Times New Roman" w:cs="Times New Roman"/>
          <w:sz w:val="24"/>
          <w:szCs w:val="24"/>
          <w:lang w:eastAsia="en-GB"/>
        </w:rPr>
        <w:tab/>
      </w:r>
      <w:r w:rsidRPr="00301F91">
        <w:rPr>
          <w:rFonts w:ascii="Times New Roman" w:eastAsia="Times New Roman" w:hAnsi="Times New Roman" w:cs="Times New Roman"/>
          <w:color w:val="000000"/>
          <w:sz w:val="24"/>
          <w:szCs w:val="24"/>
          <w:lang w:eastAsia="en-GB"/>
        </w:rPr>
        <w:t>refuzul de a coopera cu ANRE sau obstrucționarea acestuia în desfășurarea investigațiilor; </w:t>
      </w:r>
    </w:p>
    <w:p w14:paraId="0498A88A" w14:textId="232D3042" w:rsidR="00315295" w:rsidRPr="00301F91" w:rsidRDefault="005E0EA7" w:rsidP="00351ACD">
      <w:pPr>
        <w:shd w:val="clear" w:color="auto" w:fill="FFFFFF"/>
        <w:spacing w:after="0" w:line="360" w:lineRule="auto"/>
        <w:ind w:left="851" w:hanging="284"/>
        <w:jc w:val="both"/>
        <w:textAlignment w:val="baseline"/>
        <w:rPr>
          <w:rFonts w:ascii="Times New Roman" w:eastAsia="Times New Roman" w:hAnsi="Times New Roman" w:cs="Times New Roman"/>
          <w:color w:val="000000"/>
          <w:sz w:val="24"/>
          <w:szCs w:val="24"/>
          <w:lang w:eastAsia="en-GB"/>
        </w:rPr>
      </w:pPr>
      <w:r w:rsidRPr="00301F91">
        <w:rPr>
          <w:rFonts w:ascii="Times New Roman" w:eastAsia="Times New Roman" w:hAnsi="Times New Roman" w:cs="Times New Roman"/>
          <w:sz w:val="24"/>
          <w:szCs w:val="24"/>
          <w:lang w:eastAsia="en-GB"/>
        </w:rPr>
        <w:t>d) </w:t>
      </w:r>
      <w:r w:rsidRPr="00301F91">
        <w:rPr>
          <w:rFonts w:ascii="Times New Roman" w:eastAsia="Times New Roman" w:hAnsi="Times New Roman" w:cs="Times New Roman"/>
          <w:sz w:val="24"/>
          <w:szCs w:val="24"/>
          <w:lang w:eastAsia="en-GB"/>
        </w:rPr>
        <w:tab/>
      </w:r>
      <w:r w:rsidRPr="00301F91">
        <w:rPr>
          <w:rFonts w:ascii="Times New Roman" w:eastAsia="Times New Roman" w:hAnsi="Times New Roman" w:cs="Times New Roman"/>
          <w:color w:val="000000"/>
          <w:sz w:val="24"/>
          <w:szCs w:val="24"/>
          <w:lang w:eastAsia="en-GB"/>
        </w:rPr>
        <w:t xml:space="preserve">rolul de conducător </w:t>
      </w:r>
      <w:r w:rsidR="00315295" w:rsidRPr="00301F91">
        <w:rPr>
          <w:rFonts w:ascii="Times New Roman" w:eastAsia="Times New Roman" w:hAnsi="Times New Roman" w:cs="Times New Roman"/>
          <w:color w:val="000000"/>
          <w:sz w:val="24"/>
          <w:szCs w:val="24"/>
          <w:lang w:eastAsia="en-GB"/>
        </w:rPr>
        <w:t>și/sau</w:t>
      </w:r>
      <w:r w:rsidRPr="00301F91">
        <w:rPr>
          <w:rFonts w:ascii="Times New Roman" w:eastAsia="Times New Roman" w:hAnsi="Times New Roman" w:cs="Times New Roman"/>
          <w:color w:val="000000"/>
          <w:sz w:val="24"/>
          <w:szCs w:val="24"/>
          <w:lang w:eastAsia="en-GB"/>
        </w:rPr>
        <w:t xml:space="preserve"> </w:t>
      </w:r>
      <w:r w:rsidR="00315295" w:rsidRPr="00301F91">
        <w:rPr>
          <w:rFonts w:ascii="Times New Roman" w:eastAsia="Times New Roman" w:hAnsi="Times New Roman" w:cs="Times New Roman"/>
          <w:color w:val="000000"/>
          <w:sz w:val="24"/>
          <w:szCs w:val="24"/>
          <w:lang w:eastAsia="en-GB"/>
        </w:rPr>
        <w:t xml:space="preserve">inițiator </w:t>
      </w:r>
      <w:r w:rsidRPr="00301F91">
        <w:rPr>
          <w:rFonts w:ascii="Times New Roman" w:eastAsia="Times New Roman" w:hAnsi="Times New Roman" w:cs="Times New Roman"/>
          <w:color w:val="000000"/>
          <w:sz w:val="24"/>
          <w:szCs w:val="24"/>
          <w:lang w:eastAsia="en-GB"/>
        </w:rPr>
        <w:t xml:space="preserve">al manipulării de piață pe piața angro de </w:t>
      </w:r>
      <w:r w:rsidR="00764F24" w:rsidRPr="00301F91">
        <w:rPr>
          <w:rFonts w:ascii="Times New Roman" w:eastAsia="Times New Roman" w:hAnsi="Times New Roman" w:cs="Times New Roman"/>
          <w:color w:val="000000"/>
          <w:sz w:val="24"/>
          <w:szCs w:val="24"/>
          <w:lang w:eastAsia="en-GB"/>
        </w:rPr>
        <w:t>e</w:t>
      </w:r>
      <w:r w:rsidRPr="00301F91">
        <w:rPr>
          <w:rFonts w:ascii="Times New Roman" w:eastAsia="Times New Roman" w:hAnsi="Times New Roman" w:cs="Times New Roman"/>
          <w:color w:val="000000"/>
          <w:sz w:val="24"/>
          <w:szCs w:val="24"/>
          <w:lang w:eastAsia="en-GB"/>
        </w:rPr>
        <w:t>nergie electrică și gaze natural</w:t>
      </w:r>
      <w:r w:rsidR="00764F24" w:rsidRPr="00301F91">
        <w:rPr>
          <w:rFonts w:ascii="Times New Roman" w:eastAsia="Times New Roman" w:hAnsi="Times New Roman" w:cs="Times New Roman"/>
          <w:color w:val="000000"/>
          <w:sz w:val="24"/>
          <w:szCs w:val="24"/>
          <w:lang w:eastAsia="en-GB"/>
        </w:rPr>
        <w:t>e</w:t>
      </w:r>
      <w:r w:rsidRPr="00301F91">
        <w:rPr>
          <w:rFonts w:ascii="Times New Roman" w:eastAsia="Times New Roman" w:hAnsi="Times New Roman" w:cs="Times New Roman"/>
          <w:color w:val="000000"/>
          <w:sz w:val="24"/>
          <w:szCs w:val="24"/>
          <w:lang w:eastAsia="en-GB"/>
        </w:rPr>
        <w:t>, prin măsurile întreprinse și/sau represive;  </w:t>
      </w:r>
    </w:p>
    <w:p w14:paraId="3C1D4A9C" w14:textId="19232DBF" w:rsidR="005E0EA7" w:rsidRPr="00301F91" w:rsidRDefault="00496C46" w:rsidP="00301F91">
      <w:pPr>
        <w:shd w:val="clear" w:color="auto" w:fill="FFFFFF"/>
        <w:spacing w:after="0" w:line="360" w:lineRule="auto"/>
        <w:ind w:left="851" w:hanging="284"/>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e</w:t>
      </w:r>
      <w:r w:rsidR="00764F24" w:rsidRPr="00301F91">
        <w:rPr>
          <w:rFonts w:ascii="Times New Roman" w:eastAsia="Times New Roman" w:hAnsi="Times New Roman" w:cs="Times New Roman"/>
          <w:color w:val="000000"/>
          <w:sz w:val="24"/>
          <w:szCs w:val="24"/>
          <w:lang w:eastAsia="en-GB"/>
        </w:rPr>
        <w:t xml:space="preserve">) </w:t>
      </w:r>
      <w:r w:rsidR="00764F24" w:rsidRPr="00301F91">
        <w:rPr>
          <w:rFonts w:ascii="Times New Roman" w:eastAsia="Times New Roman" w:hAnsi="Times New Roman" w:cs="Times New Roman"/>
          <w:color w:val="000000"/>
          <w:sz w:val="24"/>
          <w:szCs w:val="24"/>
          <w:lang w:eastAsia="en-GB"/>
        </w:rPr>
        <w:tab/>
      </w:r>
      <w:r w:rsidR="005E0EA7" w:rsidRPr="00301F91">
        <w:rPr>
          <w:rFonts w:ascii="Times New Roman" w:eastAsia="Times New Roman" w:hAnsi="Times New Roman" w:cs="Times New Roman"/>
          <w:color w:val="000000"/>
          <w:sz w:val="24"/>
          <w:szCs w:val="24"/>
          <w:lang w:eastAsia="en-GB"/>
        </w:rPr>
        <w:t xml:space="preserve">alte împrejurări de natura celor de mai sus care atribuie faptei </w:t>
      </w:r>
      <w:r w:rsidR="00764F24" w:rsidRPr="00301F91">
        <w:rPr>
          <w:rFonts w:ascii="Times New Roman" w:eastAsia="Times New Roman" w:hAnsi="Times New Roman" w:cs="Times New Roman"/>
          <w:color w:val="000000"/>
          <w:sz w:val="24"/>
          <w:szCs w:val="24"/>
          <w:lang w:eastAsia="en-GB"/>
        </w:rPr>
        <w:t xml:space="preserve">contravenționale </w:t>
      </w:r>
      <w:r w:rsidR="005E0EA7" w:rsidRPr="00301F91">
        <w:rPr>
          <w:rFonts w:ascii="Times New Roman" w:eastAsia="Times New Roman" w:hAnsi="Times New Roman" w:cs="Times New Roman"/>
          <w:color w:val="000000"/>
          <w:sz w:val="24"/>
          <w:szCs w:val="24"/>
          <w:lang w:eastAsia="en-GB"/>
        </w:rPr>
        <w:t>un caracter grav. </w:t>
      </w:r>
    </w:p>
    <w:p w14:paraId="2CDCF795" w14:textId="3FAEBB7D" w:rsidR="00764F24" w:rsidRPr="00301F91" w:rsidRDefault="00764F24" w:rsidP="00301F91">
      <w:pPr>
        <w:spacing w:after="0" w:line="360" w:lineRule="auto"/>
        <w:jc w:val="both"/>
        <w:rPr>
          <w:rFonts w:ascii="Times New Roman" w:eastAsia="Times New Roman" w:hAnsi="Times New Roman" w:cs="Times New Roman"/>
          <w:color w:val="FF0000"/>
          <w:sz w:val="24"/>
          <w:szCs w:val="24"/>
        </w:rPr>
      </w:pPr>
    </w:p>
    <w:p w14:paraId="5AE336C4" w14:textId="746E57AF" w:rsidR="006841C4" w:rsidRPr="00301F91" w:rsidRDefault="006841C4" w:rsidP="00301F91">
      <w:pPr>
        <w:spacing w:after="0" w:line="360" w:lineRule="auto"/>
        <w:ind w:firstLine="567"/>
        <w:jc w:val="both"/>
        <w:rPr>
          <w:rFonts w:ascii="Times New Roman" w:eastAsia="Times New Roman" w:hAnsi="Times New Roman" w:cs="Times New Roman"/>
          <w:b/>
          <w:color w:val="FF0000"/>
          <w:sz w:val="24"/>
          <w:szCs w:val="24"/>
        </w:rPr>
      </w:pPr>
      <w:r w:rsidRPr="00301F91">
        <w:rPr>
          <w:rFonts w:ascii="Times New Roman" w:eastAsia="Times New Roman" w:hAnsi="Times New Roman" w:cs="Times New Roman"/>
          <w:b/>
          <w:sz w:val="24"/>
          <w:szCs w:val="24"/>
        </w:rPr>
        <w:t>Capitolul V – Dispoziții finale</w:t>
      </w:r>
    </w:p>
    <w:p w14:paraId="59B8F05E" w14:textId="587B8B0B" w:rsidR="006841C4" w:rsidRPr="00301F91" w:rsidRDefault="00CA1C76" w:rsidP="00301F91">
      <w:pPr>
        <w:spacing w:after="0" w:line="360" w:lineRule="auto"/>
        <w:jc w:val="both"/>
        <w:rPr>
          <w:rFonts w:ascii="Times New Roman" w:eastAsia="Times New Roman" w:hAnsi="Times New Roman" w:cs="Times New Roman"/>
          <w:sz w:val="24"/>
          <w:szCs w:val="24"/>
        </w:rPr>
      </w:pPr>
      <w:r w:rsidRPr="00301F91">
        <w:rPr>
          <w:rFonts w:ascii="Times New Roman" w:eastAsia="Times New Roman" w:hAnsi="Times New Roman" w:cs="Times New Roman"/>
          <w:b/>
          <w:color w:val="000000"/>
          <w:sz w:val="24"/>
          <w:szCs w:val="24"/>
          <w:lang w:eastAsia="en-GB"/>
        </w:rPr>
        <w:t>Art</w:t>
      </w:r>
      <w:r w:rsidR="009358BF" w:rsidRPr="00301F91">
        <w:rPr>
          <w:rFonts w:ascii="Times New Roman" w:eastAsia="Times New Roman" w:hAnsi="Times New Roman" w:cs="Times New Roman"/>
          <w:b/>
          <w:sz w:val="24"/>
          <w:szCs w:val="24"/>
          <w:lang w:eastAsia="en-GB"/>
        </w:rPr>
        <w:t>. 2</w:t>
      </w:r>
      <w:r w:rsidR="0027734D">
        <w:rPr>
          <w:rFonts w:ascii="Times New Roman" w:eastAsia="Times New Roman" w:hAnsi="Times New Roman" w:cs="Times New Roman"/>
          <w:b/>
          <w:sz w:val="24"/>
          <w:szCs w:val="24"/>
          <w:lang w:eastAsia="en-GB"/>
        </w:rPr>
        <w:t>5</w:t>
      </w:r>
      <w:r w:rsidRPr="00301F91">
        <w:rPr>
          <w:rFonts w:ascii="Times New Roman" w:eastAsia="Times New Roman" w:hAnsi="Times New Roman" w:cs="Times New Roman"/>
          <w:b/>
          <w:color w:val="000000"/>
          <w:sz w:val="24"/>
          <w:szCs w:val="24"/>
          <w:lang w:eastAsia="en-GB"/>
        </w:rPr>
        <w:t xml:space="preserve">. ‒ </w:t>
      </w:r>
      <w:r w:rsidR="00764F24" w:rsidRPr="00301F91">
        <w:rPr>
          <w:rFonts w:ascii="Times New Roman" w:eastAsia="Times New Roman" w:hAnsi="Times New Roman" w:cs="Times New Roman"/>
          <w:sz w:val="24"/>
          <w:szCs w:val="24"/>
        </w:rPr>
        <w:t xml:space="preserve">Deciziile adoptate de Comitetul de Reglementare privind </w:t>
      </w:r>
      <w:r w:rsidR="006841C4" w:rsidRPr="00301F91">
        <w:rPr>
          <w:rFonts w:ascii="Times New Roman" w:eastAsia="Times New Roman" w:hAnsi="Times New Roman" w:cs="Times New Roman"/>
          <w:sz w:val="24"/>
          <w:szCs w:val="24"/>
        </w:rPr>
        <w:t>stabilire</w:t>
      </w:r>
      <w:r w:rsidR="00764F24" w:rsidRPr="00301F91">
        <w:rPr>
          <w:rFonts w:ascii="Times New Roman" w:eastAsia="Times New Roman" w:hAnsi="Times New Roman" w:cs="Times New Roman"/>
          <w:sz w:val="24"/>
          <w:szCs w:val="24"/>
        </w:rPr>
        <w:t>a</w:t>
      </w:r>
      <w:r w:rsidR="006841C4" w:rsidRPr="00301F91">
        <w:rPr>
          <w:rFonts w:ascii="Times New Roman" w:eastAsia="Times New Roman" w:hAnsi="Times New Roman" w:cs="Times New Roman"/>
          <w:sz w:val="24"/>
          <w:szCs w:val="24"/>
        </w:rPr>
        <w:t xml:space="preserve"> și individualizarea sancțiunii contravenționale se comunică </w:t>
      </w:r>
      <w:r w:rsidR="00B52DC3">
        <w:rPr>
          <w:rFonts w:ascii="Times New Roman" w:eastAsia="Times New Roman" w:hAnsi="Times New Roman" w:cs="Times New Roman"/>
          <w:sz w:val="24"/>
          <w:szCs w:val="24"/>
        </w:rPr>
        <w:t xml:space="preserve">contravenientului </w:t>
      </w:r>
      <w:r w:rsidR="006841C4" w:rsidRPr="00301F91">
        <w:rPr>
          <w:rFonts w:ascii="Times New Roman" w:eastAsia="Times New Roman" w:hAnsi="Times New Roman" w:cs="Times New Roman"/>
          <w:sz w:val="24"/>
          <w:szCs w:val="24"/>
        </w:rPr>
        <w:t xml:space="preserve">de către </w:t>
      </w:r>
      <w:r w:rsidR="002B1DEB">
        <w:rPr>
          <w:rFonts w:ascii="Times New Roman" w:eastAsia="Times New Roman" w:hAnsi="Times New Roman" w:cs="Times New Roman"/>
          <w:sz w:val="24"/>
          <w:szCs w:val="24"/>
          <w:lang w:eastAsia="en-GB"/>
        </w:rPr>
        <w:t>direcția de specialitate ce desfășoară activități de investigații</w:t>
      </w:r>
      <w:r w:rsidR="00904EE4">
        <w:rPr>
          <w:rFonts w:ascii="Times New Roman" w:eastAsia="Times New Roman" w:hAnsi="Times New Roman" w:cs="Times New Roman"/>
          <w:sz w:val="24"/>
          <w:szCs w:val="24"/>
          <w:lang w:eastAsia="en-GB"/>
        </w:rPr>
        <w:t>, împreună cu celelalte documente menționate în prezenta Procedură</w:t>
      </w:r>
      <w:r w:rsidR="006841C4" w:rsidRPr="00301F91">
        <w:rPr>
          <w:rFonts w:ascii="Times New Roman" w:eastAsia="Times New Roman" w:hAnsi="Times New Roman" w:cs="Times New Roman"/>
          <w:sz w:val="24"/>
          <w:szCs w:val="24"/>
        </w:rPr>
        <w:t>.</w:t>
      </w:r>
    </w:p>
    <w:p w14:paraId="79A98435" w14:textId="77777777" w:rsidR="00904EE4" w:rsidRDefault="00904EE4" w:rsidP="00CC0799">
      <w:pPr>
        <w:spacing w:after="0" w:line="360" w:lineRule="auto"/>
        <w:ind w:firstLine="720"/>
        <w:jc w:val="both"/>
        <w:rPr>
          <w:rFonts w:ascii="Times New Roman" w:eastAsia="Times New Roman" w:hAnsi="Times New Roman" w:cs="Times New Roman"/>
          <w:b/>
          <w:color w:val="000000"/>
          <w:sz w:val="24"/>
          <w:szCs w:val="24"/>
          <w:lang w:eastAsia="en-GB"/>
        </w:rPr>
      </w:pPr>
    </w:p>
    <w:p w14:paraId="08D48419" w14:textId="77777777" w:rsidR="00C6558B" w:rsidRDefault="00C6558B" w:rsidP="00CC0799">
      <w:pPr>
        <w:spacing w:after="0" w:line="360" w:lineRule="auto"/>
        <w:ind w:firstLine="720"/>
        <w:jc w:val="both"/>
        <w:rPr>
          <w:rFonts w:ascii="Times New Roman" w:eastAsia="Times New Roman" w:hAnsi="Times New Roman" w:cs="Times New Roman"/>
          <w:sz w:val="24"/>
          <w:szCs w:val="24"/>
        </w:rPr>
      </w:pPr>
    </w:p>
    <w:p w14:paraId="69E02108" w14:textId="40CAEAB3" w:rsidR="00E67011" w:rsidRPr="00351ACD" w:rsidRDefault="00E67011" w:rsidP="00E00D49">
      <w:pPr>
        <w:rPr>
          <w:rFonts w:ascii="Times New Roman" w:hAnsi="Times New Roman" w:cs="Times New Roman"/>
          <w:b/>
          <w:sz w:val="24"/>
          <w:szCs w:val="24"/>
        </w:rPr>
      </w:pPr>
      <w:bookmarkStart w:id="0" w:name="_GoBack"/>
      <w:bookmarkEnd w:id="0"/>
    </w:p>
    <w:sectPr w:rsidR="00E67011" w:rsidRPr="00351ACD" w:rsidSect="001C2E1A">
      <w:footerReference w:type="default" r:id="rId8"/>
      <w:pgSz w:w="11906" w:h="16838"/>
      <w:pgMar w:top="900" w:right="1022" w:bottom="4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62A949" w14:textId="77777777" w:rsidR="008B5419" w:rsidRDefault="008B5419">
      <w:pPr>
        <w:spacing w:after="0" w:line="240" w:lineRule="auto"/>
      </w:pPr>
      <w:r>
        <w:separator/>
      </w:r>
    </w:p>
  </w:endnote>
  <w:endnote w:type="continuationSeparator" w:id="0">
    <w:p w14:paraId="30AC1CF8" w14:textId="77777777" w:rsidR="008B5419" w:rsidRDefault="008B5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2657403"/>
      <w:docPartObj>
        <w:docPartGallery w:val="Page Numbers (Bottom of Page)"/>
        <w:docPartUnique/>
      </w:docPartObj>
    </w:sdtPr>
    <w:sdtEndPr>
      <w:rPr>
        <w:noProof/>
      </w:rPr>
    </w:sdtEndPr>
    <w:sdtContent>
      <w:p w14:paraId="0BCF0B79" w14:textId="541E180F" w:rsidR="003F4CB3" w:rsidRDefault="003F4CB3">
        <w:pPr>
          <w:pStyle w:val="Footer"/>
          <w:jc w:val="right"/>
        </w:pPr>
        <w:r>
          <w:fldChar w:fldCharType="begin"/>
        </w:r>
        <w:r>
          <w:instrText xml:space="preserve"> PAGE   \* MERGEFORMAT </w:instrText>
        </w:r>
        <w:r>
          <w:fldChar w:fldCharType="separate"/>
        </w:r>
        <w:r w:rsidR="001B72B3">
          <w:rPr>
            <w:noProof/>
          </w:rPr>
          <w:t>8</w:t>
        </w:r>
        <w:r>
          <w:rPr>
            <w:noProof/>
          </w:rPr>
          <w:fldChar w:fldCharType="end"/>
        </w:r>
      </w:p>
    </w:sdtContent>
  </w:sdt>
  <w:p w14:paraId="20F7C6B9" w14:textId="77777777" w:rsidR="003F4CB3" w:rsidRDefault="003F4CB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E40D0" w14:textId="77777777" w:rsidR="008B5419" w:rsidRDefault="008B5419">
      <w:pPr>
        <w:spacing w:after="0" w:line="240" w:lineRule="auto"/>
      </w:pPr>
      <w:r>
        <w:separator/>
      </w:r>
    </w:p>
  </w:footnote>
  <w:footnote w:type="continuationSeparator" w:id="0">
    <w:p w14:paraId="2C94541B" w14:textId="77777777" w:rsidR="008B5419" w:rsidRDefault="008B54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B5767"/>
    <w:multiLevelType w:val="hybridMultilevel"/>
    <w:tmpl w:val="C5C8037A"/>
    <w:lvl w:ilvl="0" w:tplc="70E8FB38">
      <w:start w:val="1"/>
      <w:numFmt w:val="decimal"/>
      <w:lvlText w:val="%1."/>
      <w:lvlJc w:val="righ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29673C4"/>
    <w:multiLevelType w:val="multilevel"/>
    <w:tmpl w:val="2DEADC9A"/>
    <w:lvl w:ilvl="0">
      <w:start w:val="3"/>
      <w:numFmt w:val="lowerLetter"/>
      <w:lvlText w:val="%1."/>
      <w:lvlJc w:val="left"/>
      <w:pPr>
        <w:tabs>
          <w:tab w:val="num" w:pos="720"/>
        </w:tabs>
        <w:ind w:left="720" w:hanging="360"/>
      </w:pPr>
      <w:rPr>
        <w:b/>
      </w:rPr>
    </w:lvl>
    <w:lvl w:ilvl="1">
      <w:start w:val="2"/>
      <w:numFmt w:val="decimal"/>
      <w:lvlText w:val="(%2)"/>
      <w:lvlJc w:val="left"/>
      <w:pPr>
        <w:ind w:left="1440" w:hanging="360"/>
      </w:pPr>
      <w:rPr>
        <w:rFonts w:hint="default"/>
        <w:b w:val="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5182B7C"/>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02DFD"/>
    <w:multiLevelType w:val="hybridMultilevel"/>
    <w:tmpl w:val="E1E83AD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15:restartNumberingAfterBreak="0">
    <w:nsid w:val="0F030E64"/>
    <w:multiLevelType w:val="hybridMultilevel"/>
    <w:tmpl w:val="BAFAA29E"/>
    <w:lvl w:ilvl="0" w:tplc="DAC0A6B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0F1A146C"/>
    <w:multiLevelType w:val="hybridMultilevel"/>
    <w:tmpl w:val="5260C1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7E297C"/>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0B1FE4"/>
    <w:multiLevelType w:val="hybridMultilevel"/>
    <w:tmpl w:val="317A9FF2"/>
    <w:lvl w:ilvl="0" w:tplc="D3B4347E">
      <w:start w:val="1"/>
      <w:numFmt w:val="decimal"/>
      <w:lvlText w:val="%1."/>
      <w:lvlJc w:val="left"/>
      <w:pPr>
        <w:ind w:left="360" w:hanging="360"/>
      </w:pPr>
      <w:rPr>
        <w:rFonts w:cs="Times New Roman" w:hint="default"/>
      </w:rPr>
    </w:lvl>
    <w:lvl w:ilvl="1" w:tplc="04180019">
      <w:start w:val="1"/>
      <w:numFmt w:val="lowerLetter"/>
      <w:lvlText w:val="%2."/>
      <w:lvlJc w:val="left"/>
      <w:pPr>
        <w:ind w:left="735" w:hanging="360"/>
      </w:pPr>
      <w:rPr>
        <w:rFonts w:cs="Times New Roman"/>
      </w:rPr>
    </w:lvl>
    <w:lvl w:ilvl="2" w:tplc="0418001B">
      <w:start w:val="1"/>
      <w:numFmt w:val="lowerRoman"/>
      <w:lvlText w:val="%3."/>
      <w:lvlJc w:val="right"/>
      <w:pPr>
        <w:ind w:left="1455" w:hanging="180"/>
      </w:pPr>
      <w:rPr>
        <w:rFonts w:cs="Times New Roman"/>
      </w:rPr>
    </w:lvl>
    <w:lvl w:ilvl="3" w:tplc="0418000F">
      <w:start w:val="1"/>
      <w:numFmt w:val="decimal"/>
      <w:lvlText w:val="%4."/>
      <w:lvlJc w:val="left"/>
      <w:pPr>
        <w:ind w:left="2175" w:hanging="360"/>
      </w:pPr>
      <w:rPr>
        <w:rFonts w:cs="Times New Roman"/>
      </w:rPr>
    </w:lvl>
    <w:lvl w:ilvl="4" w:tplc="04180019">
      <w:start w:val="1"/>
      <w:numFmt w:val="lowerLetter"/>
      <w:lvlText w:val="%5."/>
      <w:lvlJc w:val="left"/>
      <w:pPr>
        <w:ind w:left="2895" w:hanging="360"/>
      </w:pPr>
      <w:rPr>
        <w:rFonts w:cs="Times New Roman"/>
      </w:rPr>
    </w:lvl>
    <w:lvl w:ilvl="5" w:tplc="0418001B">
      <w:start w:val="1"/>
      <w:numFmt w:val="lowerRoman"/>
      <w:lvlText w:val="%6."/>
      <w:lvlJc w:val="right"/>
      <w:pPr>
        <w:ind w:left="3615" w:hanging="180"/>
      </w:pPr>
      <w:rPr>
        <w:rFonts w:cs="Times New Roman"/>
      </w:rPr>
    </w:lvl>
    <w:lvl w:ilvl="6" w:tplc="0418000F">
      <w:start w:val="1"/>
      <w:numFmt w:val="decimal"/>
      <w:lvlText w:val="%7."/>
      <w:lvlJc w:val="left"/>
      <w:pPr>
        <w:ind w:left="4335" w:hanging="360"/>
      </w:pPr>
      <w:rPr>
        <w:rFonts w:cs="Times New Roman"/>
      </w:rPr>
    </w:lvl>
    <w:lvl w:ilvl="7" w:tplc="04180019">
      <w:start w:val="1"/>
      <w:numFmt w:val="lowerLetter"/>
      <w:lvlText w:val="%8."/>
      <w:lvlJc w:val="left"/>
      <w:pPr>
        <w:ind w:left="5055" w:hanging="360"/>
      </w:pPr>
      <w:rPr>
        <w:rFonts w:cs="Times New Roman"/>
      </w:rPr>
    </w:lvl>
    <w:lvl w:ilvl="8" w:tplc="0418001B">
      <w:start w:val="1"/>
      <w:numFmt w:val="lowerRoman"/>
      <w:lvlText w:val="%9."/>
      <w:lvlJc w:val="right"/>
      <w:pPr>
        <w:ind w:left="5775" w:hanging="180"/>
      </w:pPr>
      <w:rPr>
        <w:rFonts w:cs="Times New Roman"/>
      </w:rPr>
    </w:lvl>
  </w:abstractNum>
  <w:abstractNum w:abstractNumId="8" w15:restartNumberingAfterBreak="0">
    <w:nsid w:val="18E24EAF"/>
    <w:multiLevelType w:val="hybridMultilevel"/>
    <w:tmpl w:val="F8F2E3E0"/>
    <w:lvl w:ilvl="0" w:tplc="0418000F">
      <w:start w:val="1"/>
      <w:numFmt w:val="decimal"/>
      <w:lvlText w:val="%1."/>
      <w:lvlJc w:val="left"/>
      <w:pPr>
        <w:ind w:left="720" w:hanging="360"/>
      </w:pPr>
      <w:rPr>
        <w:rFonts w:hint="default"/>
      </w:rPr>
    </w:lvl>
    <w:lvl w:ilvl="1" w:tplc="CDE8C2A0">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CB02FD2"/>
    <w:multiLevelType w:val="hybridMultilevel"/>
    <w:tmpl w:val="A46A1EF4"/>
    <w:lvl w:ilvl="0" w:tplc="66FE91E6">
      <w:start w:val="1"/>
      <w:numFmt w:val="decimal"/>
      <w:lvlText w:val="(%1)"/>
      <w:lvlJc w:val="left"/>
      <w:pPr>
        <w:ind w:left="1260" w:hanging="720"/>
      </w:pPr>
      <w:rPr>
        <w:rFonts w:cs="Times New Roman" w:hint="default"/>
      </w:rPr>
    </w:lvl>
    <w:lvl w:ilvl="1" w:tplc="04180019">
      <w:start w:val="1"/>
      <w:numFmt w:val="lowerLetter"/>
      <w:lvlText w:val="%2."/>
      <w:lvlJc w:val="left"/>
      <w:pPr>
        <w:ind w:left="1620" w:hanging="360"/>
      </w:pPr>
      <w:rPr>
        <w:rFonts w:cs="Times New Roman"/>
      </w:rPr>
    </w:lvl>
    <w:lvl w:ilvl="2" w:tplc="0418001B">
      <w:start w:val="1"/>
      <w:numFmt w:val="lowerRoman"/>
      <w:lvlText w:val="%3."/>
      <w:lvlJc w:val="right"/>
      <w:pPr>
        <w:ind w:left="2340" w:hanging="180"/>
      </w:pPr>
      <w:rPr>
        <w:rFonts w:cs="Times New Roman"/>
      </w:rPr>
    </w:lvl>
    <w:lvl w:ilvl="3" w:tplc="0418000F">
      <w:start w:val="1"/>
      <w:numFmt w:val="decimal"/>
      <w:lvlText w:val="%4."/>
      <w:lvlJc w:val="left"/>
      <w:pPr>
        <w:ind w:left="3060" w:hanging="360"/>
      </w:pPr>
      <w:rPr>
        <w:rFonts w:cs="Times New Roman"/>
      </w:rPr>
    </w:lvl>
    <w:lvl w:ilvl="4" w:tplc="04180019">
      <w:start w:val="1"/>
      <w:numFmt w:val="lowerLetter"/>
      <w:lvlText w:val="%5."/>
      <w:lvlJc w:val="left"/>
      <w:pPr>
        <w:ind w:left="3780" w:hanging="360"/>
      </w:pPr>
      <w:rPr>
        <w:rFonts w:cs="Times New Roman"/>
      </w:rPr>
    </w:lvl>
    <w:lvl w:ilvl="5" w:tplc="0418001B">
      <w:start w:val="1"/>
      <w:numFmt w:val="lowerRoman"/>
      <w:lvlText w:val="%6."/>
      <w:lvlJc w:val="right"/>
      <w:pPr>
        <w:ind w:left="4500" w:hanging="180"/>
      </w:pPr>
      <w:rPr>
        <w:rFonts w:cs="Times New Roman"/>
      </w:rPr>
    </w:lvl>
    <w:lvl w:ilvl="6" w:tplc="0418000F">
      <w:start w:val="1"/>
      <w:numFmt w:val="decimal"/>
      <w:lvlText w:val="%7."/>
      <w:lvlJc w:val="left"/>
      <w:pPr>
        <w:ind w:left="5220" w:hanging="360"/>
      </w:pPr>
      <w:rPr>
        <w:rFonts w:cs="Times New Roman"/>
      </w:rPr>
    </w:lvl>
    <w:lvl w:ilvl="7" w:tplc="04180019">
      <w:start w:val="1"/>
      <w:numFmt w:val="lowerLetter"/>
      <w:lvlText w:val="%8."/>
      <w:lvlJc w:val="left"/>
      <w:pPr>
        <w:ind w:left="5940" w:hanging="360"/>
      </w:pPr>
      <w:rPr>
        <w:rFonts w:cs="Times New Roman"/>
      </w:rPr>
    </w:lvl>
    <w:lvl w:ilvl="8" w:tplc="0418001B">
      <w:start w:val="1"/>
      <w:numFmt w:val="lowerRoman"/>
      <w:lvlText w:val="%9."/>
      <w:lvlJc w:val="right"/>
      <w:pPr>
        <w:ind w:left="6660" w:hanging="180"/>
      </w:pPr>
      <w:rPr>
        <w:rFonts w:cs="Times New Roman"/>
      </w:rPr>
    </w:lvl>
  </w:abstractNum>
  <w:abstractNum w:abstractNumId="10" w15:restartNumberingAfterBreak="0">
    <w:nsid w:val="1CC3283A"/>
    <w:multiLevelType w:val="hybridMultilevel"/>
    <w:tmpl w:val="140C5E8C"/>
    <w:lvl w:ilvl="0" w:tplc="1CB0E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784D36"/>
    <w:multiLevelType w:val="hybridMultilevel"/>
    <w:tmpl w:val="C868D268"/>
    <w:lvl w:ilvl="0" w:tplc="65A4D1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B80466"/>
    <w:multiLevelType w:val="hybridMultilevel"/>
    <w:tmpl w:val="A46A1EF4"/>
    <w:lvl w:ilvl="0" w:tplc="66FE91E6">
      <w:start w:val="1"/>
      <w:numFmt w:val="decimal"/>
      <w:lvlText w:val="(%1)"/>
      <w:lvlJc w:val="left"/>
      <w:pPr>
        <w:ind w:left="1260" w:hanging="720"/>
      </w:pPr>
      <w:rPr>
        <w:rFonts w:cs="Times New Roman" w:hint="default"/>
      </w:rPr>
    </w:lvl>
    <w:lvl w:ilvl="1" w:tplc="04180019">
      <w:start w:val="1"/>
      <w:numFmt w:val="lowerLetter"/>
      <w:lvlText w:val="%2."/>
      <w:lvlJc w:val="left"/>
      <w:pPr>
        <w:ind w:left="1620" w:hanging="360"/>
      </w:pPr>
      <w:rPr>
        <w:rFonts w:cs="Times New Roman"/>
      </w:rPr>
    </w:lvl>
    <w:lvl w:ilvl="2" w:tplc="0418001B">
      <w:start w:val="1"/>
      <w:numFmt w:val="lowerRoman"/>
      <w:lvlText w:val="%3."/>
      <w:lvlJc w:val="right"/>
      <w:pPr>
        <w:ind w:left="2340" w:hanging="180"/>
      </w:pPr>
      <w:rPr>
        <w:rFonts w:cs="Times New Roman"/>
      </w:rPr>
    </w:lvl>
    <w:lvl w:ilvl="3" w:tplc="0418000F">
      <w:start w:val="1"/>
      <w:numFmt w:val="decimal"/>
      <w:lvlText w:val="%4."/>
      <w:lvlJc w:val="left"/>
      <w:pPr>
        <w:ind w:left="3060" w:hanging="360"/>
      </w:pPr>
      <w:rPr>
        <w:rFonts w:cs="Times New Roman"/>
      </w:rPr>
    </w:lvl>
    <w:lvl w:ilvl="4" w:tplc="04180019">
      <w:start w:val="1"/>
      <w:numFmt w:val="lowerLetter"/>
      <w:lvlText w:val="%5."/>
      <w:lvlJc w:val="left"/>
      <w:pPr>
        <w:ind w:left="3780" w:hanging="360"/>
      </w:pPr>
      <w:rPr>
        <w:rFonts w:cs="Times New Roman"/>
      </w:rPr>
    </w:lvl>
    <w:lvl w:ilvl="5" w:tplc="0418001B">
      <w:start w:val="1"/>
      <w:numFmt w:val="lowerRoman"/>
      <w:lvlText w:val="%6."/>
      <w:lvlJc w:val="right"/>
      <w:pPr>
        <w:ind w:left="4500" w:hanging="180"/>
      </w:pPr>
      <w:rPr>
        <w:rFonts w:cs="Times New Roman"/>
      </w:rPr>
    </w:lvl>
    <w:lvl w:ilvl="6" w:tplc="0418000F">
      <w:start w:val="1"/>
      <w:numFmt w:val="decimal"/>
      <w:lvlText w:val="%7."/>
      <w:lvlJc w:val="left"/>
      <w:pPr>
        <w:ind w:left="5220" w:hanging="360"/>
      </w:pPr>
      <w:rPr>
        <w:rFonts w:cs="Times New Roman"/>
      </w:rPr>
    </w:lvl>
    <w:lvl w:ilvl="7" w:tplc="04180019">
      <w:start w:val="1"/>
      <w:numFmt w:val="lowerLetter"/>
      <w:lvlText w:val="%8."/>
      <w:lvlJc w:val="left"/>
      <w:pPr>
        <w:ind w:left="5940" w:hanging="360"/>
      </w:pPr>
      <w:rPr>
        <w:rFonts w:cs="Times New Roman"/>
      </w:rPr>
    </w:lvl>
    <w:lvl w:ilvl="8" w:tplc="0418001B">
      <w:start w:val="1"/>
      <w:numFmt w:val="lowerRoman"/>
      <w:lvlText w:val="%9."/>
      <w:lvlJc w:val="right"/>
      <w:pPr>
        <w:ind w:left="6660" w:hanging="180"/>
      </w:pPr>
      <w:rPr>
        <w:rFonts w:cs="Times New Roman"/>
      </w:rPr>
    </w:lvl>
  </w:abstractNum>
  <w:abstractNum w:abstractNumId="13" w15:restartNumberingAfterBreak="0">
    <w:nsid w:val="2EEE237A"/>
    <w:multiLevelType w:val="hybridMultilevel"/>
    <w:tmpl w:val="103E9EFA"/>
    <w:lvl w:ilvl="0" w:tplc="09E86326">
      <w:start w:val="1"/>
      <w:numFmt w:val="lowerLetter"/>
      <w:lvlText w:val="%1)"/>
      <w:lvlJc w:val="left"/>
      <w:pPr>
        <w:ind w:left="1080" w:hanging="360"/>
      </w:pPr>
      <w:rPr>
        <w:rFonts w:cs="Times New Roman" w:hint="default"/>
      </w:rPr>
    </w:lvl>
    <w:lvl w:ilvl="1" w:tplc="0418001B">
      <w:start w:val="1"/>
      <w:numFmt w:val="lowerRoman"/>
      <w:lvlText w:val="%2."/>
      <w:lvlJc w:val="righ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4" w15:restartNumberingAfterBreak="0">
    <w:nsid w:val="2F0630CC"/>
    <w:multiLevelType w:val="hybridMultilevel"/>
    <w:tmpl w:val="F1DAC5A0"/>
    <w:lvl w:ilvl="0" w:tplc="70E8FB38">
      <w:start w:val="1"/>
      <w:numFmt w:val="decimal"/>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1CE5711"/>
    <w:multiLevelType w:val="hybridMultilevel"/>
    <w:tmpl w:val="C780F93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A2012A8"/>
    <w:multiLevelType w:val="hybridMultilevel"/>
    <w:tmpl w:val="E294E90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12C6BFA"/>
    <w:multiLevelType w:val="multilevel"/>
    <w:tmpl w:val="05828982"/>
    <w:lvl w:ilvl="0">
      <w:start w:val="4"/>
      <w:numFmt w:val="lowerLetter"/>
      <w:lvlText w:val="%1."/>
      <w:lvlJc w:val="left"/>
      <w:pPr>
        <w:tabs>
          <w:tab w:val="num" w:pos="720"/>
        </w:tabs>
        <w:ind w:left="720" w:hanging="360"/>
      </w:pPr>
      <w:rPr>
        <w:rFonts w:ascii="Times New Roman" w:hAnsi="Times New Roman" w:cs="Times New Roman" w:hint="default"/>
        <w:b/>
        <w:sz w:val="24"/>
        <w:szCs w:val="24"/>
      </w:rPr>
    </w:lvl>
    <w:lvl w:ilvl="1">
      <w:start w:val="1"/>
      <w:numFmt w:val="lowerLetter"/>
      <w:lvlText w:val="%2)"/>
      <w:lvlJc w:val="left"/>
      <w:pPr>
        <w:ind w:left="1440" w:hanging="360"/>
      </w:pPr>
      <w:rPr>
        <w:rFonts w:ascii="Times New Roman" w:eastAsia="Times New Roman" w:hAnsi="Times New Roman" w:cs="Times New Roman"/>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3C4725D"/>
    <w:multiLevelType w:val="hybridMultilevel"/>
    <w:tmpl w:val="3398DD94"/>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FA770A5"/>
    <w:multiLevelType w:val="hybridMultilevel"/>
    <w:tmpl w:val="8834ACBA"/>
    <w:lvl w:ilvl="0" w:tplc="9E00CE6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187FE8"/>
    <w:multiLevelType w:val="hybridMultilevel"/>
    <w:tmpl w:val="722457D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51C37387"/>
    <w:multiLevelType w:val="hybridMultilevel"/>
    <w:tmpl w:val="BC409962"/>
    <w:lvl w:ilvl="0" w:tplc="CFFED03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51E74531"/>
    <w:multiLevelType w:val="hybridMultilevel"/>
    <w:tmpl w:val="140C5E8C"/>
    <w:lvl w:ilvl="0" w:tplc="1CB0E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993203"/>
    <w:multiLevelType w:val="hybridMultilevel"/>
    <w:tmpl w:val="F2E030D0"/>
    <w:lvl w:ilvl="0" w:tplc="AE883BDC">
      <w:start w:val="1"/>
      <w:numFmt w:val="decimal"/>
      <w:lvlText w:val="%1."/>
      <w:lvlJc w:val="left"/>
      <w:pPr>
        <w:ind w:left="1065" w:hanging="360"/>
      </w:pPr>
      <w:rPr>
        <w:rFonts w:hint="default"/>
      </w:rPr>
    </w:lvl>
    <w:lvl w:ilvl="1" w:tplc="04180019">
      <w:start w:val="1"/>
      <w:numFmt w:val="lowerLetter"/>
      <w:lvlText w:val="%2."/>
      <w:lvlJc w:val="left"/>
      <w:pPr>
        <w:ind w:left="1785" w:hanging="360"/>
      </w:pPr>
    </w:lvl>
    <w:lvl w:ilvl="2" w:tplc="0418001B">
      <w:start w:val="1"/>
      <w:numFmt w:val="lowerRoman"/>
      <w:lvlText w:val="%3."/>
      <w:lvlJc w:val="right"/>
      <w:pPr>
        <w:ind w:left="2505" w:hanging="180"/>
      </w:pPr>
    </w:lvl>
    <w:lvl w:ilvl="3" w:tplc="0418000F">
      <w:start w:val="1"/>
      <w:numFmt w:val="decimal"/>
      <w:lvlText w:val="%4."/>
      <w:lvlJc w:val="left"/>
      <w:pPr>
        <w:ind w:left="3225" w:hanging="360"/>
      </w:pPr>
    </w:lvl>
    <w:lvl w:ilvl="4" w:tplc="04180019">
      <w:start w:val="1"/>
      <w:numFmt w:val="lowerLetter"/>
      <w:lvlText w:val="%5."/>
      <w:lvlJc w:val="left"/>
      <w:pPr>
        <w:ind w:left="3945" w:hanging="360"/>
      </w:pPr>
    </w:lvl>
    <w:lvl w:ilvl="5" w:tplc="0418001B">
      <w:start w:val="1"/>
      <w:numFmt w:val="lowerRoman"/>
      <w:lvlText w:val="%6."/>
      <w:lvlJc w:val="right"/>
      <w:pPr>
        <w:ind w:left="4665" w:hanging="180"/>
      </w:pPr>
    </w:lvl>
    <w:lvl w:ilvl="6" w:tplc="0418000F">
      <w:start w:val="1"/>
      <w:numFmt w:val="decimal"/>
      <w:lvlText w:val="%7."/>
      <w:lvlJc w:val="left"/>
      <w:pPr>
        <w:ind w:left="5385" w:hanging="360"/>
      </w:pPr>
    </w:lvl>
    <w:lvl w:ilvl="7" w:tplc="04180019">
      <w:start w:val="1"/>
      <w:numFmt w:val="lowerLetter"/>
      <w:lvlText w:val="%8."/>
      <w:lvlJc w:val="left"/>
      <w:pPr>
        <w:ind w:left="6105" w:hanging="360"/>
      </w:pPr>
    </w:lvl>
    <w:lvl w:ilvl="8" w:tplc="0418001B">
      <w:start w:val="1"/>
      <w:numFmt w:val="lowerRoman"/>
      <w:lvlText w:val="%9."/>
      <w:lvlJc w:val="right"/>
      <w:pPr>
        <w:ind w:left="6825" w:hanging="180"/>
      </w:pPr>
    </w:lvl>
  </w:abstractNum>
  <w:abstractNum w:abstractNumId="24" w15:restartNumberingAfterBreak="0">
    <w:nsid w:val="55D62FBA"/>
    <w:multiLevelType w:val="hybridMultilevel"/>
    <w:tmpl w:val="C868D268"/>
    <w:lvl w:ilvl="0" w:tplc="65A4D1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5D646F3"/>
    <w:multiLevelType w:val="multilevel"/>
    <w:tmpl w:val="C70CD430"/>
    <w:lvl w:ilvl="0">
      <w:start w:val="1"/>
      <w:numFmt w:val="lowerLetter"/>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6331F6F"/>
    <w:multiLevelType w:val="hybridMultilevel"/>
    <w:tmpl w:val="3412F386"/>
    <w:lvl w:ilvl="0" w:tplc="04180017">
      <w:start w:val="1"/>
      <w:numFmt w:val="lowerLetter"/>
      <w:lvlText w:val="%1)"/>
      <w:lvlJc w:val="left"/>
      <w:pPr>
        <w:ind w:left="945" w:hanging="360"/>
      </w:pPr>
    </w:lvl>
    <w:lvl w:ilvl="1" w:tplc="04180019" w:tentative="1">
      <w:start w:val="1"/>
      <w:numFmt w:val="lowerLetter"/>
      <w:lvlText w:val="%2."/>
      <w:lvlJc w:val="left"/>
      <w:pPr>
        <w:ind w:left="1665" w:hanging="360"/>
      </w:pPr>
    </w:lvl>
    <w:lvl w:ilvl="2" w:tplc="0418001B" w:tentative="1">
      <w:start w:val="1"/>
      <w:numFmt w:val="lowerRoman"/>
      <w:lvlText w:val="%3."/>
      <w:lvlJc w:val="right"/>
      <w:pPr>
        <w:ind w:left="2385" w:hanging="180"/>
      </w:pPr>
    </w:lvl>
    <w:lvl w:ilvl="3" w:tplc="0418000F" w:tentative="1">
      <w:start w:val="1"/>
      <w:numFmt w:val="decimal"/>
      <w:lvlText w:val="%4."/>
      <w:lvlJc w:val="left"/>
      <w:pPr>
        <w:ind w:left="3105" w:hanging="360"/>
      </w:pPr>
    </w:lvl>
    <w:lvl w:ilvl="4" w:tplc="04180019" w:tentative="1">
      <w:start w:val="1"/>
      <w:numFmt w:val="lowerLetter"/>
      <w:lvlText w:val="%5."/>
      <w:lvlJc w:val="left"/>
      <w:pPr>
        <w:ind w:left="3825" w:hanging="360"/>
      </w:pPr>
    </w:lvl>
    <w:lvl w:ilvl="5" w:tplc="0418001B" w:tentative="1">
      <w:start w:val="1"/>
      <w:numFmt w:val="lowerRoman"/>
      <w:lvlText w:val="%6."/>
      <w:lvlJc w:val="right"/>
      <w:pPr>
        <w:ind w:left="4545" w:hanging="180"/>
      </w:pPr>
    </w:lvl>
    <w:lvl w:ilvl="6" w:tplc="0418000F" w:tentative="1">
      <w:start w:val="1"/>
      <w:numFmt w:val="decimal"/>
      <w:lvlText w:val="%7."/>
      <w:lvlJc w:val="left"/>
      <w:pPr>
        <w:ind w:left="5265" w:hanging="360"/>
      </w:pPr>
    </w:lvl>
    <w:lvl w:ilvl="7" w:tplc="04180019" w:tentative="1">
      <w:start w:val="1"/>
      <w:numFmt w:val="lowerLetter"/>
      <w:lvlText w:val="%8."/>
      <w:lvlJc w:val="left"/>
      <w:pPr>
        <w:ind w:left="5985" w:hanging="360"/>
      </w:pPr>
    </w:lvl>
    <w:lvl w:ilvl="8" w:tplc="0418001B" w:tentative="1">
      <w:start w:val="1"/>
      <w:numFmt w:val="lowerRoman"/>
      <w:lvlText w:val="%9."/>
      <w:lvlJc w:val="right"/>
      <w:pPr>
        <w:ind w:left="6705" w:hanging="180"/>
      </w:pPr>
    </w:lvl>
  </w:abstractNum>
  <w:abstractNum w:abstractNumId="27" w15:restartNumberingAfterBreak="0">
    <w:nsid w:val="594E4B2A"/>
    <w:multiLevelType w:val="hybridMultilevel"/>
    <w:tmpl w:val="57CA758C"/>
    <w:lvl w:ilvl="0" w:tplc="4B324270">
      <w:start w:val="1"/>
      <w:numFmt w:val="decimal"/>
      <w:lvlText w:val="%1."/>
      <w:lvlJc w:val="left"/>
      <w:pPr>
        <w:ind w:left="1440" w:hanging="360"/>
      </w:pPr>
      <w:rPr>
        <w:rFonts w:hint="default"/>
        <w:b/>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8" w15:restartNumberingAfterBreak="0">
    <w:nsid w:val="5A4F574A"/>
    <w:multiLevelType w:val="hybridMultilevel"/>
    <w:tmpl w:val="D9A08386"/>
    <w:lvl w:ilvl="0" w:tplc="82847CA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710B62"/>
    <w:multiLevelType w:val="hybridMultilevel"/>
    <w:tmpl w:val="C4A0CF7C"/>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07B1CB6"/>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296017"/>
    <w:multiLevelType w:val="hybridMultilevel"/>
    <w:tmpl w:val="A914DFEA"/>
    <w:lvl w:ilvl="0" w:tplc="AD924B70">
      <w:start w:val="2"/>
      <w:numFmt w:val="decimal"/>
      <w:lvlText w:val="(%1)"/>
      <w:lvlJc w:val="left"/>
      <w:pPr>
        <w:ind w:left="786" w:hanging="360"/>
      </w:pPr>
      <w:rPr>
        <w:rFonts w:hint="default"/>
        <w:b w:val="0"/>
        <w:color w:val="00000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2" w15:restartNumberingAfterBreak="0">
    <w:nsid w:val="697A46C9"/>
    <w:multiLevelType w:val="hybridMultilevel"/>
    <w:tmpl w:val="B672D69E"/>
    <w:lvl w:ilvl="0" w:tplc="0E008A64">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A686C9A"/>
    <w:multiLevelType w:val="hybridMultilevel"/>
    <w:tmpl w:val="32486AB6"/>
    <w:lvl w:ilvl="0" w:tplc="492C76C8">
      <w:start w:val="1"/>
      <w:numFmt w:val="lowerLetter"/>
      <w:lvlText w:val="%1)"/>
      <w:lvlJc w:val="left"/>
      <w:pPr>
        <w:ind w:left="720" w:hanging="360"/>
      </w:pPr>
      <w:rPr>
        <w:rFonts w:ascii="Times New Roman" w:eastAsia="Times New Roman" w:hAnsi="Times New Roman" w:cs="Times New Roman"/>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613E53"/>
    <w:multiLevelType w:val="hybridMultilevel"/>
    <w:tmpl w:val="592412AE"/>
    <w:lvl w:ilvl="0" w:tplc="70E8FB38">
      <w:start w:val="1"/>
      <w:numFmt w:val="decimal"/>
      <w:lvlText w:val="%1."/>
      <w:lvlJc w:val="righ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5" w15:restartNumberingAfterBreak="0">
    <w:nsid w:val="6FF72B9C"/>
    <w:multiLevelType w:val="hybridMultilevel"/>
    <w:tmpl w:val="B49EA8AA"/>
    <w:lvl w:ilvl="0" w:tplc="3BF2FC4C">
      <w:start w:val="1"/>
      <w:numFmt w:val="decimal"/>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6" w15:restartNumberingAfterBreak="0">
    <w:nsid w:val="700968B1"/>
    <w:multiLevelType w:val="hybridMultilevel"/>
    <w:tmpl w:val="B0369B22"/>
    <w:lvl w:ilvl="0" w:tplc="43102F36">
      <w:start w:val="6"/>
      <w:numFmt w:val="bullet"/>
      <w:lvlText w:val="-"/>
      <w:lvlJc w:val="left"/>
      <w:pPr>
        <w:ind w:left="1069" w:hanging="360"/>
      </w:pPr>
      <w:rPr>
        <w:rFonts w:ascii="Times New Roman" w:eastAsia="Calibri"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7" w15:restartNumberingAfterBreak="0">
    <w:nsid w:val="766A0E72"/>
    <w:multiLevelType w:val="hybridMultilevel"/>
    <w:tmpl w:val="964C6B8A"/>
    <w:lvl w:ilvl="0" w:tplc="0D746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9B443C9"/>
    <w:multiLevelType w:val="multilevel"/>
    <w:tmpl w:val="44C46CD2"/>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B885A84"/>
    <w:multiLevelType w:val="hybridMultilevel"/>
    <w:tmpl w:val="A9C4379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BEB40A6"/>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C45480D"/>
    <w:multiLevelType w:val="hybridMultilevel"/>
    <w:tmpl w:val="E294E90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15:restartNumberingAfterBreak="0">
    <w:nsid w:val="7CEB2683"/>
    <w:multiLevelType w:val="hybridMultilevel"/>
    <w:tmpl w:val="DC30AE18"/>
    <w:lvl w:ilvl="0" w:tplc="C662263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23"/>
  </w:num>
  <w:num w:numId="2">
    <w:abstractNumId w:val="12"/>
  </w:num>
  <w:num w:numId="3">
    <w:abstractNumId w:val="9"/>
  </w:num>
  <w:num w:numId="4">
    <w:abstractNumId w:val="7"/>
  </w:num>
  <w:num w:numId="5">
    <w:abstractNumId w:val="13"/>
  </w:num>
  <w:num w:numId="6">
    <w:abstractNumId w:val="32"/>
  </w:num>
  <w:num w:numId="7">
    <w:abstractNumId w:val="4"/>
  </w:num>
  <w:num w:numId="8">
    <w:abstractNumId w:val="35"/>
  </w:num>
  <w:num w:numId="9">
    <w:abstractNumId w:val="37"/>
  </w:num>
  <w:num w:numId="10">
    <w:abstractNumId w:val="11"/>
  </w:num>
  <w:num w:numId="11">
    <w:abstractNumId w:val="24"/>
  </w:num>
  <w:num w:numId="12">
    <w:abstractNumId w:val="2"/>
  </w:num>
  <w:num w:numId="13">
    <w:abstractNumId w:val="21"/>
  </w:num>
  <w:num w:numId="14">
    <w:abstractNumId w:val="27"/>
  </w:num>
  <w:num w:numId="15">
    <w:abstractNumId w:val="42"/>
  </w:num>
  <w:num w:numId="16">
    <w:abstractNumId w:val="3"/>
  </w:num>
  <w:num w:numId="17">
    <w:abstractNumId w:val="22"/>
  </w:num>
  <w:num w:numId="18">
    <w:abstractNumId w:val="6"/>
  </w:num>
  <w:num w:numId="19">
    <w:abstractNumId w:val="10"/>
  </w:num>
  <w:num w:numId="20">
    <w:abstractNumId w:val="36"/>
  </w:num>
  <w:num w:numId="21">
    <w:abstractNumId w:val="40"/>
  </w:num>
  <w:num w:numId="22">
    <w:abstractNumId w:val="30"/>
  </w:num>
  <w:num w:numId="23">
    <w:abstractNumId w:val="19"/>
  </w:num>
  <w:num w:numId="24">
    <w:abstractNumId w:val="28"/>
  </w:num>
  <w:num w:numId="25">
    <w:abstractNumId w:val="8"/>
  </w:num>
  <w:num w:numId="26">
    <w:abstractNumId w:val="15"/>
  </w:num>
  <w:num w:numId="27">
    <w:abstractNumId w:val="5"/>
  </w:num>
  <w:num w:numId="28">
    <w:abstractNumId w:val="18"/>
  </w:num>
  <w:num w:numId="29">
    <w:abstractNumId w:val="29"/>
  </w:num>
  <w:num w:numId="30">
    <w:abstractNumId w:val="34"/>
  </w:num>
  <w:num w:numId="31">
    <w:abstractNumId w:val="14"/>
  </w:num>
  <w:num w:numId="32">
    <w:abstractNumId w:val="20"/>
  </w:num>
  <w:num w:numId="33">
    <w:abstractNumId w:val="39"/>
  </w:num>
  <w:num w:numId="34">
    <w:abstractNumId w:val="26"/>
  </w:num>
  <w:num w:numId="35">
    <w:abstractNumId w:val="0"/>
  </w:num>
  <w:num w:numId="36">
    <w:abstractNumId w:val="41"/>
  </w:num>
  <w:num w:numId="37">
    <w:abstractNumId w:val="31"/>
  </w:num>
  <w:num w:numId="38">
    <w:abstractNumId w:val="38"/>
  </w:num>
  <w:num w:numId="39">
    <w:abstractNumId w:val="25"/>
  </w:num>
  <w:num w:numId="40">
    <w:abstractNumId w:val="1"/>
  </w:num>
  <w:num w:numId="41">
    <w:abstractNumId w:val="17"/>
  </w:num>
  <w:num w:numId="42">
    <w:abstractNumId w:val="33"/>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EE8"/>
    <w:rsid w:val="00004A78"/>
    <w:rsid w:val="00005E6D"/>
    <w:rsid w:val="000104FD"/>
    <w:rsid w:val="0001201F"/>
    <w:rsid w:val="0001286F"/>
    <w:rsid w:val="00024D2F"/>
    <w:rsid w:val="00027A6E"/>
    <w:rsid w:val="00031025"/>
    <w:rsid w:val="000339EA"/>
    <w:rsid w:val="00034754"/>
    <w:rsid w:val="00047E26"/>
    <w:rsid w:val="000506AE"/>
    <w:rsid w:val="000518C3"/>
    <w:rsid w:val="00053D80"/>
    <w:rsid w:val="000623EC"/>
    <w:rsid w:val="00063133"/>
    <w:rsid w:val="000718A8"/>
    <w:rsid w:val="00071F77"/>
    <w:rsid w:val="000839CA"/>
    <w:rsid w:val="00090908"/>
    <w:rsid w:val="00091557"/>
    <w:rsid w:val="000A0FBA"/>
    <w:rsid w:val="000A1C22"/>
    <w:rsid w:val="000A2042"/>
    <w:rsid w:val="000A2EEC"/>
    <w:rsid w:val="000A6BAC"/>
    <w:rsid w:val="000B282B"/>
    <w:rsid w:val="000B3AC9"/>
    <w:rsid w:val="000C0C5E"/>
    <w:rsid w:val="000C2EA6"/>
    <w:rsid w:val="000C44A5"/>
    <w:rsid w:val="000D670F"/>
    <w:rsid w:val="000E0A62"/>
    <w:rsid w:val="000E0C85"/>
    <w:rsid w:val="000E3F5A"/>
    <w:rsid w:val="000E4DAD"/>
    <w:rsid w:val="000F069A"/>
    <w:rsid w:val="000F091E"/>
    <w:rsid w:val="000F1F14"/>
    <w:rsid w:val="000F3238"/>
    <w:rsid w:val="000F5768"/>
    <w:rsid w:val="000F5AFA"/>
    <w:rsid w:val="000F5EF8"/>
    <w:rsid w:val="000F7E7D"/>
    <w:rsid w:val="00100F96"/>
    <w:rsid w:val="00105074"/>
    <w:rsid w:val="00105D48"/>
    <w:rsid w:val="001060A0"/>
    <w:rsid w:val="00106419"/>
    <w:rsid w:val="001109F0"/>
    <w:rsid w:val="00123ABF"/>
    <w:rsid w:val="00126EE3"/>
    <w:rsid w:val="0013134A"/>
    <w:rsid w:val="001314B3"/>
    <w:rsid w:val="001342A7"/>
    <w:rsid w:val="00142C69"/>
    <w:rsid w:val="00143E47"/>
    <w:rsid w:val="001452A8"/>
    <w:rsid w:val="00146A13"/>
    <w:rsid w:val="0015018F"/>
    <w:rsid w:val="00153394"/>
    <w:rsid w:val="0015683D"/>
    <w:rsid w:val="0016353E"/>
    <w:rsid w:val="00163D05"/>
    <w:rsid w:val="00165FED"/>
    <w:rsid w:val="00171291"/>
    <w:rsid w:val="001717FE"/>
    <w:rsid w:val="001758D0"/>
    <w:rsid w:val="00175B38"/>
    <w:rsid w:val="001761C6"/>
    <w:rsid w:val="001764D8"/>
    <w:rsid w:val="001862CF"/>
    <w:rsid w:val="00186664"/>
    <w:rsid w:val="001876D6"/>
    <w:rsid w:val="00192AC0"/>
    <w:rsid w:val="00195004"/>
    <w:rsid w:val="00195547"/>
    <w:rsid w:val="00196B3A"/>
    <w:rsid w:val="00197DDD"/>
    <w:rsid w:val="001A1D9B"/>
    <w:rsid w:val="001A6FA8"/>
    <w:rsid w:val="001A7013"/>
    <w:rsid w:val="001B14BF"/>
    <w:rsid w:val="001B41FD"/>
    <w:rsid w:val="001B5617"/>
    <w:rsid w:val="001B72B3"/>
    <w:rsid w:val="001C2E1A"/>
    <w:rsid w:val="001C3651"/>
    <w:rsid w:val="001C3837"/>
    <w:rsid w:val="001D3FC4"/>
    <w:rsid w:val="001D5F2D"/>
    <w:rsid w:val="001E5C27"/>
    <w:rsid w:val="001F05CF"/>
    <w:rsid w:val="001F5A25"/>
    <w:rsid w:val="001F7557"/>
    <w:rsid w:val="001F75D5"/>
    <w:rsid w:val="0020145B"/>
    <w:rsid w:val="002101C1"/>
    <w:rsid w:val="0021058A"/>
    <w:rsid w:val="00213549"/>
    <w:rsid w:val="00221411"/>
    <w:rsid w:val="0022234F"/>
    <w:rsid w:val="002237D1"/>
    <w:rsid w:val="002262FB"/>
    <w:rsid w:val="00235575"/>
    <w:rsid w:val="00241934"/>
    <w:rsid w:val="002444FF"/>
    <w:rsid w:val="002566EE"/>
    <w:rsid w:val="00260422"/>
    <w:rsid w:val="00262C59"/>
    <w:rsid w:val="00264038"/>
    <w:rsid w:val="002646A9"/>
    <w:rsid w:val="00265328"/>
    <w:rsid w:val="002673AB"/>
    <w:rsid w:val="00272419"/>
    <w:rsid w:val="0027461D"/>
    <w:rsid w:val="00276874"/>
    <w:rsid w:val="0027734D"/>
    <w:rsid w:val="00284EE8"/>
    <w:rsid w:val="0028715F"/>
    <w:rsid w:val="00292E24"/>
    <w:rsid w:val="002938AF"/>
    <w:rsid w:val="00293EF0"/>
    <w:rsid w:val="00294CFB"/>
    <w:rsid w:val="002A5DEE"/>
    <w:rsid w:val="002B0891"/>
    <w:rsid w:val="002B1DEB"/>
    <w:rsid w:val="002B45AD"/>
    <w:rsid w:val="002B6E74"/>
    <w:rsid w:val="002B7A12"/>
    <w:rsid w:val="002C0266"/>
    <w:rsid w:val="002C0967"/>
    <w:rsid w:val="002C1F68"/>
    <w:rsid w:val="002C6168"/>
    <w:rsid w:val="002C665B"/>
    <w:rsid w:val="002C738C"/>
    <w:rsid w:val="002C76E0"/>
    <w:rsid w:val="002D29F2"/>
    <w:rsid w:val="002D2F6D"/>
    <w:rsid w:val="002D79FF"/>
    <w:rsid w:val="002D7AEC"/>
    <w:rsid w:val="002E4C17"/>
    <w:rsid w:val="002E7ECA"/>
    <w:rsid w:val="002E7F79"/>
    <w:rsid w:val="002F16D4"/>
    <w:rsid w:val="00301F91"/>
    <w:rsid w:val="0030317B"/>
    <w:rsid w:val="003049AD"/>
    <w:rsid w:val="00305E63"/>
    <w:rsid w:val="00311852"/>
    <w:rsid w:val="00311F12"/>
    <w:rsid w:val="0031349A"/>
    <w:rsid w:val="00315295"/>
    <w:rsid w:val="00317FCD"/>
    <w:rsid w:val="00321675"/>
    <w:rsid w:val="003230AA"/>
    <w:rsid w:val="0032553A"/>
    <w:rsid w:val="00333E57"/>
    <w:rsid w:val="00336FAA"/>
    <w:rsid w:val="0034114C"/>
    <w:rsid w:val="00341D01"/>
    <w:rsid w:val="003431FD"/>
    <w:rsid w:val="0034364A"/>
    <w:rsid w:val="00343994"/>
    <w:rsid w:val="00343E18"/>
    <w:rsid w:val="00344067"/>
    <w:rsid w:val="00350681"/>
    <w:rsid w:val="00351ACD"/>
    <w:rsid w:val="003520D4"/>
    <w:rsid w:val="00352527"/>
    <w:rsid w:val="003531E9"/>
    <w:rsid w:val="00355139"/>
    <w:rsid w:val="00356568"/>
    <w:rsid w:val="003666D3"/>
    <w:rsid w:val="0037274B"/>
    <w:rsid w:val="00375C1C"/>
    <w:rsid w:val="00382898"/>
    <w:rsid w:val="00384F1B"/>
    <w:rsid w:val="003865BB"/>
    <w:rsid w:val="0039096B"/>
    <w:rsid w:val="00392008"/>
    <w:rsid w:val="00394377"/>
    <w:rsid w:val="003A0C7F"/>
    <w:rsid w:val="003A1B62"/>
    <w:rsid w:val="003A3073"/>
    <w:rsid w:val="003A4B64"/>
    <w:rsid w:val="003B5B1D"/>
    <w:rsid w:val="003C1046"/>
    <w:rsid w:val="003C177F"/>
    <w:rsid w:val="003C279B"/>
    <w:rsid w:val="003C7D7F"/>
    <w:rsid w:val="003D27A1"/>
    <w:rsid w:val="003D3B34"/>
    <w:rsid w:val="003D5E60"/>
    <w:rsid w:val="003D66B5"/>
    <w:rsid w:val="003E6BB9"/>
    <w:rsid w:val="003F2F66"/>
    <w:rsid w:val="003F325A"/>
    <w:rsid w:val="003F4CB3"/>
    <w:rsid w:val="003F4D3E"/>
    <w:rsid w:val="003F4D57"/>
    <w:rsid w:val="003F791A"/>
    <w:rsid w:val="003F7EF1"/>
    <w:rsid w:val="0040087C"/>
    <w:rsid w:val="00403D7D"/>
    <w:rsid w:val="00410419"/>
    <w:rsid w:val="00422FCB"/>
    <w:rsid w:val="00431771"/>
    <w:rsid w:val="004330C3"/>
    <w:rsid w:val="00433DB6"/>
    <w:rsid w:val="00434574"/>
    <w:rsid w:val="0043573B"/>
    <w:rsid w:val="00440526"/>
    <w:rsid w:val="00441225"/>
    <w:rsid w:val="00441ABF"/>
    <w:rsid w:val="0044208B"/>
    <w:rsid w:val="00443F3F"/>
    <w:rsid w:val="004507F2"/>
    <w:rsid w:val="00450E15"/>
    <w:rsid w:val="004607FC"/>
    <w:rsid w:val="00461E21"/>
    <w:rsid w:val="00462C69"/>
    <w:rsid w:val="00462F89"/>
    <w:rsid w:val="00464A71"/>
    <w:rsid w:val="00467047"/>
    <w:rsid w:val="004703F8"/>
    <w:rsid w:val="004708D9"/>
    <w:rsid w:val="004735C0"/>
    <w:rsid w:val="00475F61"/>
    <w:rsid w:val="00480CD3"/>
    <w:rsid w:val="00481D88"/>
    <w:rsid w:val="004822FE"/>
    <w:rsid w:val="0048298D"/>
    <w:rsid w:val="004831AB"/>
    <w:rsid w:val="00485CFE"/>
    <w:rsid w:val="00491C0C"/>
    <w:rsid w:val="0049583A"/>
    <w:rsid w:val="00496C46"/>
    <w:rsid w:val="004A1942"/>
    <w:rsid w:val="004A5E6B"/>
    <w:rsid w:val="004B484D"/>
    <w:rsid w:val="004B6829"/>
    <w:rsid w:val="004C01BE"/>
    <w:rsid w:val="004C05F0"/>
    <w:rsid w:val="004C10D9"/>
    <w:rsid w:val="004C77DA"/>
    <w:rsid w:val="004D4335"/>
    <w:rsid w:val="004D533E"/>
    <w:rsid w:val="004D6882"/>
    <w:rsid w:val="004D76CD"/>
    <w:rsid w:val="004E2DA5"/>
    <w:rsid w:val="004F193A"/>
    <w:rsid w:val="004F517F"/>
    <w:rsid w:val="004F526B"/>
    <w:rsid w:val="00500346"/>
    <w:rsid w:val="005036FF"/>
    <w:rsid w:val="00507993"/>
    <w:rsid w:val="00510ACE"/>
    <w:rsid w:val="00511A4E"/>
    <w:rsid w:val="0051294D"/>
    <w:rsid w:val="00514A44"/>
    <w:rsid w:val="00516EC6"/>
    <w:rsid w:val="00522052"/>
    <w:rsid w:val="0052448A"/>
    <w:rsid w:val="00525573"/>
    <w:rsid w:val="005256B0"/>
    <w:rsid w:val="00526583"/>
    <w:rsid w:val="00526884"/>
    <w:rsid w:val="00526A77"/>
    <w:rsid w:val="00531018"/>
    <w:rsid w:val="0053133E"/>
    <w:rsid w:val="005339C8"/>
    <w:rsid w:val="00533A26"/>
    <w:rsid w:val="00537276"/>
    <w:rsid w:val="00546B23"/>
    <w:rsid w:val="00554DBE"/>
    <w:rsid w:val="00557247"/>
    <w:rsid w:val="0056042F"/>
    <w:rsid w:val="00560AEB"/>
    <w:rsid w:val="00562C59"/>
    <w:rsid w:val="005665F3"/>
    <w:rsid w:val="00567842"/>
    <w:rsid w:val="005719D9"/>
    <w:rsid w:val="00573FDC"/>
    <w:rsid w:val="00575DA9"/>
    <w:rsid w:val="0058033B"/>
    <w:rsid w:val="00580479"/>
    <w:rsid w:val="00581BD8"/>
    <w:rsid w:val="00591D77"/>
    <w:rsid w:val="00593554"/>
    <w:rsid w:val="00594BAB"/>
    <w:rsid w:val="00594FD4"/>
    <w:rsid w:val="005953FF"/>
    <w:rsid w:val="00597999"/>
    <w:rsid w:val="005A0FC1"/>
    <w:rsid w:val="005A229C"/>
    <w:rsid w:val="005B2ABE"/>
    <w:rsid w:val="005B4512"/>
    <w:rsid w:val="005B4C18"/>
    <w:rsid w:val="005B5565"/>
    <w:rsid w:val="005B5BD3"/>
    <w:rsid w:val="005C15B1"/>
    <w:rsid w:val="005C18E9"/>
    <w:rsid w:val="005C3929"/>
    <w:rsid w:val="005C4D34"/>
    <w:rsid w:val="005C7549"/>
    <w:rsid w:val="005D1021"/>
    <w:rsid w:val="005D3351"/>
    <w:rsid w:val="005D33FA"/>
    <w:rsid w:val="005D34F3"/>
    <w:rsid w:val="005D56A8"/>
    <w:rsid w:val="005D6C8D"/>
    <w:rsid w:val="005D6CC7"/>
    <w:rsid w:val="005D7A5F"/>
    <w:rsid w:val="005E0EA7"/>
    <w:rsid w:val="005E4722"/>
    <w:rsid w:val="005E643A"/>
    <w:rsid w:val="005E6727"/>
    <w:rsid w:val="005F05F9"/>
    <w:rsid w:val="005F0B9B"/>
    <w:rsid w:val="005F2896"/>
    <w:rsid w:val="005F379E"/>
    <w:rsid w:val="005F3ECF"/>
    <w:rsid w:val="005F54B5"/>
    <w:rsid w:val="006055E2"/>
    <w:rsid w:val="00605ED8"/>
    <w:rsid w:val="0060687E"/>
    <w:rsid w:val="0060715E"/>
    <w:rsid w:val="00607C00"/>
    <w:rsid w:val="006117B4"/>
    <w:rsid w:val="00617792"/>
    <w:rsid w:val="00635F7A"/>
    <w:rsid w:val="00636CB5"/>
    <w:rsid w:val="00637C39"/>
    <w:rsid w:val="00637D14"/>
    <w:rsid w:val="00647CD0"/>
    <w:rsid w:val="006508E4"/>
    <w:rsid w:val="006519A4"/>
    <w:rsid w:val="00654EA7"/>
    <w:rsid w:val="00657D87"/>
    <w:rsid w:val="00660199"/>
    <w:rsid w:val="0066334A"/>
    <w:rsid w:val="006663BC"/>
    <w:rsid w:val="00666CAB"/>
    <w:rsid w:val="00667E13"/>
    <w:rsid w:val="00670A11"/>
    <w:rsid w:val="00671B07"/>
    <w:rsid w:val="00672461"/>
    <w:rsid w:val="00674EA0"/>
    <w:rsid w:val="006755C7"/>
    <w:rsid w:val="00682A27"/>
    <w:rsid w:val="006841C4"/>
    <w:rsid w:val="00686FA6"/>
    <w:rsid w:val="006907E1"/>
    <w:rsid w:val="006950AB"/>
    <w:rsid w:val="006A1FDF"/>
    <w:rsid w:val="006A39FA"/>
    <w:rsid w:val="006A4A39"/>
    <w:rsid w:val="006B01FE"/>
    <w:rsid w:val="006B20F6"/>
    <w:rsid w:val="006B51E9"/>
    <w:rsid w:val="006B5990"/>
    <w:rsid w:val="006C54F4"/>
    <w:rsid w:val="006D0CCC"/>
    <w:rsid w:val="006D1D9F"/>
    <w:rsid w:val="006D49A2"/>
    <w:rsid w:val="006D543E"/>
    <w:rsid w:val="006E1CC1"/>
    <w:rsid w:val="006E422C"/>
    <w:rsid w:val="006F3B5C"/>
    <w:rsid w:val="006F6034"/>
    <w:rsid w:val="007021F8"/>
    <w:rsid w:val="0070391A"/>
    <w:rsid w:val="00703A37"/>
    <w:rsid w:val="00705EA5"/>
    <w:rsid w:val="007105FD"/>
    <w:rsid w:val="0071385B"/>
    <w:rsid w:val="0071397A"/>
    <w:rsid w:val="007146BB"/>
    <w:rsid w:val="00715028"/>
    <w:rsid w:val="007157F0"/>
    <w:rsid w:val="00716D8C"/>
    <w:rsid w:val="007177BF"/>
    <w:rsid w:val="00717CE9"/>
    <w:rsid w:val="007238A3"/>
    <w:rsid w:val="0072434C"/>
    <w:rsid w:val="0073159A"/>
    <w:rsid w:val="00731E6E"/>
    <w:rsid w:val="007348CD"/>
    <w:rsid w:val="00736282"/>
    <w:rsid w:val="00736AD9"/>
    <w:rsid w:val="0074058E"/>
    <w:rsid w:val="00744BA7"/>
    <w:rsid w:val="00744FAA"/>
    <w:rsid w:val="00756F31"/>
    <w:rsid w:val="00757C4F"/>
    <w:rsid w:val="00760E9F"/>
    <w:rsid w:val="00764F24"/>
    <w:rsid w:val="007658A8"/>
    <w:rsid w:val="00771671"/>
    <w:rsid w:val="00772D68"/>
    <w:rsid w:val="00775D3C"/>
    <w:rsid w:val="00777087"/>
    <w:rsid w:val="007777A9"/>
    <w:rsid w:val="00782AE7"/>
    <w:rsid w:val="007870AD"/>
    <w:rsid w:val="00793DB8"/>
    <w:rsid w:val="00795BC6"/>
    <w:rsid w:val="007A0F86"/>
    <w:rsid w:val="007A1F06"/>
    <w:rsid w:val="007A431C"/>
    <w:rsid w:val="007A532B"/>
    <w:rsid w:val="007A628E"/>
    <w:rsid w:val="007B0CE3"/>
    <w:rsid w:val="007B3611"/>
    <w:rsid w:val="007B7312"/>
    <w:rsid w:val="007C3C6D"/>
    <w:rsid w:val="007C4548"/>
    <w:rsid w:val="007C4FA0"/>
    <w:rsid w:val="007C6C4B"/>
    <w:rsid w:val="007C7711"/>
    <w:rsid w:val="007D036D"/>
    <w:rsid w:val="007D09F6"/>
    <w:rsid w:val="007D12B7"/>
    <w:rsid w:val="007D3768"/>
    <w:rsid w:val="007D3A3F"/>
    <w:rsid w:val="007D62FD"/>
    <w:rsid w:val="007D65A3"/>
    <w:rsid w:val="007E1D49"/>
    <w:rsid w:val="007E2034"/>
    <w:rsid w:val="007E2264"/>
    <w:rsid w:val="007E4DB4"/>
    <w:rsid w:val="007E4FBB"/>
    <w:rsid w:val="007E5E6D"/>
    <w:rsid w:val="007E6484"/>
    <w:rsid w:val="007E7DDD"/>
    <w:rsid w:val="007F220F"/>
    <w:rsid w:val="007F23BA"/>
    <w:rsid w:val="00812AB1"/>
    <w:rsid w:val="00816D20"/>
    <w:rsid w:val="0081792F"/>
    <w:rsid w:val="00826936"/>
    <w:rsid w:val="0083515D"/>
    <w:rsid w:val="008430AB"/>
    <w:rsid w:val="008456B4"/>
    <w:rsid w:val="00853E16"/>
    <w:rsid w:val="008561A7"/>
    <w:rsid w:val="00860558"/>
    <w:rsid w:val="00871F46"/>
    <w:rsid w:val="00877246"/>
    <w:rsid w:val="00881A3C"/>
    <w:rsid w:val="00881C75"/>
    <w:rsid w:val="00881ED6"/>
    <w:rsid w:val="00883620"/>
    <w:rsid w:val="00885153"/>
    <w:rsid w:val="008860C9"/>
    <w:rsid w:val="00892488"/>
    <w:rsid w:val="008945F1"/>
    <w:rsid w:val="0089676B"/>
    <w:rsid w:val="008A32D8"/>
    <w:rsid w:val="008A7560"/>
    <w:rsid w:val="008B061A"/>
    <w:rsid w:val="008B0D69"/>
    <w:rsid w:val="008B38F4"/>
    <w:rsid w:val="008B3E85"/>
    <w:rsid w:val="008B4E6D"/>
    <w:rsid w:val="008B5419"/>
    <w:rsid w:val="008B5A0E"/>
    <w:rsid w:val="008B6BD2"/>
    <w:rsid w:val="008C0726"/>
    <w:rsid w:val="008C1705"/>
    <w:rsid w:val="008C471D"/>
    <w:rsid w:val="008C77BB"/>
    <w:rsid w:val="008D199F"/>
    <w:rsid w:val="008D735A"/>
    <w:rsid w:val="008E164F"/>
    <w:rsid w:val="008E62AD"/>
    <w:rsid w:val="008E7C35"/>
    <w:rsid w:val="008F1C91"/>
    <w:rsid w:val="008F1DAF"/>
    <w:rsid w:val="008F37B0"/>
    <w:rsid w:val="008F66F6"/>
    <w:rsid w:val="008F67A4"/>
    <w:rsid w:val="00903C3F"/>
    <w:rsid w:val="00904EE4"/>
    <w:rsid w:val="00905EFB"/>
    <w:rsid w:val="00913890"/>
    <w:rsid w:val="009237AE"/>
    <w:rsid w:val="00923D5F"/>
    <w:rsid w:val="0092493F"/>
    <w:rsid w:val="00931453"/>
    <w:rsid w:val="00934B63"/>
    <w:rsid w:val="009358BF"/>
    <w:rsid w:val="00935929"/>
    <w:rsid w:val="00937162"/>
    <w:rsid w:val="00940514"/>
    <w:rsid w:val="00944163"/>
    <w:rsid w:val="00944537"/>
    <w:rsid w:val="00960B85"/>
    <w:rsid w:val="009613BB"/>
    <w:rsid w:val="0096319F"/>
    <w:rsid w:val="009730DB"/>
    <w:rsid w:val="009737E7"/>
    <w:rsid w:val="00982146"/>
    <w:rsid w:val="009824A9"/>
    <w:rsid w:val="009902B5"/>
    <w:rsid w:val="00992EFB"/>
    <w:rsid w:val="00994721"/>
    <w:rsid w:val="009961C1"/>
    <w:rsid w:val="009A1DB4"/>
    <w:rsid w:val="009A3AD9"/>
    <w:rsid w:val="009A3B8C"/>
    <w:rsid w:val="009A6C29"/>
    <w:rsid w:val="009B12F2"/>
    <w:rsid w:val="009B3A91"/>
    <w:rsid w:val="009B4499"/>
    <w:rsid w:val="009B7A7F"/>
    <w:rsid w:val="009C24C9"/>
    <w:rsid w:val="009C2AF4"/>
    <w:rsid w:val="009C446F"/>
    <w:rsid w:val="009C715D"/>
    <w:rsid w:val="009C78EC"/>
    <w:rsid w:val="009D5ECD"/>
    <w:rsid w:val="009E27EA"/>
    <w:rsid w:val="009E7EF9"/>
    <w:rsid w:val="009F31EB"/>
    <w:rsid w:val="009F446F"/>
    <w:rsid w:val="009F4999"/>
    <w:rsid w:val="009F7CA0"/>
    <w:rsid w:val="009F7E85"/>
    <w:rsid w:val="00A00175"/>
    <w:rsid w:val="00A02D2D"/>
    <w:rsid w:val="00A1616B"/>
    <w:rsid w:val="00A1620B"/>
    <w:rsid w:val="00A22BD1"/>
    <w:rsid w:val="00A36FA3"/>
    <w:rsid w:val="00A37CCC"/>
    <w:rsid w:val="00A41229"/>
    <w:rsid w:val="00A41A32"/>
    <w:rsid w:val="00A41DA2"/>
    <w:rsid w:val="00A41DCD"/>
    <w:rsid w:val="00A42FCD"/>
    <w:rsid w:val="00A478C8"/>
    <w:rsid w:val="00A50A0F"/>
    <w:rsid w:val="00A5648D"/>
    <w:rsid w:val="00A60CC5"/>
    <w:rsid w:val="00A60DA1"/>
    <w:rsid w:val="00A617C4"/>
    <w:rsid w:val="00A62FAF"/>
    <w:rsid w:val="00A6357A"/>
    <w:rsid w:val="00A6413B"/>
    <w:rsid w:val="00A704A4"/>
    <w:rsid w:val="00A71CC6"/>
    <w:rsid w:val="00A730FA"/>
    <w:rsid w:val="00A74BCC"/>
    <w:rsid w:val="00A76917"/>
    <w:rsid w:val="00A85AB5"/>
    <w:rsid w:val="00A86BCD"/>
    <w:rsid w:val="00A86C9C"/>
    <w:rsid w:val="00A86E4C"/>
    <w:rsid w:val="00A908F0"/>
    <w:rsid w:val="00A90F49"/>
    <w:rsid w:val="00A922D5"/>
    <w:rsid w:val="00AA0802"/>
    <w:rsid w:val="00AA34FA"/>
    <w:rsid w:val="00AA51EA"/>
    <w:rsid w:val="00AB19AA"/>
    <w:rsid w:val="00AB2D5E"/>
    <w:rsid w:val="00AB36AD"/>
    <w:rsid w:val="00AB58B9"/>
    <w:rsid w:val="00AB5E7C"/>
    <w:rsid w:val="00AC2658"/>
    <w:rsid w:val="00AC3324"/>
    <w:rsid w:val="00AD66F3"/>
    <w:rsid w:val="00AE0586"/>
    <w:rsid w:val="00AE1158"/>
    <w:rsid w:val="00AE4E4F"/>
    <w:rsid w:val="00AF137B"/>
    <w:rsid w:val="00AF67C5"/>
    <w:rsid w:val="00B02271"/>
    <w:rsid w:val="00B05E34"/>
    <w:rsid w:val="00B05E76"/>
    <w:rsid w:val="00B06E66"/>
    <w:rsid w:val="00B1773D"/>
    <w:rsid w:val="00B17B0F"/>
    <w:rsid w:val="00B20C7C"/>
    <w:rsid w:val="00B211C6"/>
    <w:rsid w:val="00B2376A"/>
    <w:rsid w:val="00B24B8B"/>
    <w:rsid w:val="00B25EEF"/>
    <w:rsid w:val="00B424A0"/>
    <w:rsid w:val="00B44916"/>
    <w:rsid w:val="00B46EA5"/>
    <w:rsid w:val="00B52DC3"/>
    <w:rsid w:val="00B53034"/>
    <w:rsid w:val="00B54E5F"/>
    <w:rsid w:val="00B6049A"/>
    <w:rsid w:val="00B65EB8"/>
    <w:rsid w:val="00B75635"/>
    <w:rsid w:val="00B7656D"/>
    <w:rsid w:val="00B7675B"/>
    <w:rsid w:val="00B7677A"/>
    <w:rsid w:val="00B76B41"/>
    <w:rsid w:val="00B813E8"/>
    <w:rsid w:val="00B817C1"/>
    <w:rsid w:val="00B871E4"/>
    <w:rsid w:val="00B909F0"/>
    <w:rsid w:val="00B91529"/>
    <w:rsid w:val="00B91BCD"/>
    <w:rsid w:val="00B937DB"/>
    <w:rsid w:val="00B957F7"/>
    <w:rsid w:val="00B97773"/>
    <w:rsid w:val="00BA03BD"/>
    <w:rsid w:val="00BA4928"/>
    <w:rsid w:val="00BA6364"/>
    <w:rsid w:val="00BA653E"/>
    <w:rsid w:val="00BB0D76"/>
    <w:rsid w:val="00BB31F2"/>
    <w:rsid w:val="00BB49B7"/>
    <w:rsid w:val="00BB4FF5"/>
    <w:rsid w:val="00BB5978"/>
    <w:rsid w:val="00BC0711"/>
    <w:rsid w:val="00BC130E"/>
    <w:rsid w:val="00BC341C"/>
    <w:rsid w:val="00BD00F1"/>
    <w:rsid w:val="00BD3686"/>
    <w:rsid w:val="00BD5346"/>
    <w:rsid w:val="00BD6E19"/>
    <w:rsid w:val="00BE09AA"/>
    <w:rsid w:val="00BE3FC0"/>
    <w:rsid w:val="00BE566E"/>
    <w:rsid w:val="00BE6D95"/>
    <w:rsid w:val="00BF153B"/>
    <w:rsid w:val="00BF2EB7"/>
    <w:rsid w:val="00BF57E5"/>
    <w:rsid w:val="00BF5F60"/>
    <w:rsid w:val="00C00996"/>
    <w:rsid w:val="00C05804"/>
    <w:rsid w:val="00C05911"/>
    <w:rsid w:val="00C06EA4"/>
    <w:rsid w:val="00C10210"/>
    <w:rsid w:val="00C10926"/>
    <w:rsid w:val="00C155BC"/>
    <w:rsid w:val="00C24C45"/>
    <w:rsid w:val="00C26E0F"/>
    <w:rsid w:val="00C30547"/>
    <w:rsid w:val="00C336B3"/>
    <w:rsid w:val="00C35DEB"/>
    <w:rsid w:val="00C41EC7"/>
    <w:rsid w:val="00C431AC"/>
    <w:rsid w:val="00C4320A"/>
    <w:rsid w:val="00C43285"/>
    <w:rsid w:val="00C43E60"/>
    <w:rsid w:val="00C44182"/>
    <w:rsid w:val="00C471E0"/>
    <w:rsid w:val="00C475D6"/>
    <w:rsid w:val="00C478CB"/>
    <w:rsid w:val="00C55CFA"/>
    <w:rsid w:val="00C57EB2"/>
    <w:rsid w:val="00C60D38"/>
    <w:rsid w:val="00C64E89"/>
    <w:rsid w:val="00C65265"/>
    <w:rsid w:val="00C6558B"/>
    <w:rsid w:val="00C71B71"/>
    <w:rsid w:val="00C76040"/>
    <w:rsid w:val="00C8000E"/>
    <w:rsid w:val="00C83D50"/>
    <w:rsid w:val="00C85174"/>
    <w:rsid w:val="00C8649A"/>
    <w:rsid w:val="00C86856"/>
    <w:rsid w:val="00C86B71"/>
    <w:rsid w:val="00C90C7D"/>
    <w:rsid w:val="00C90ED1"/>
    <w:rsid w:val="00C943B7"/>
    <w:rsid w:val="00C94FC2"/>
    <w:rsid w:val="00C9689F"/>
    <w:rsid w:val="00CA1C76"/>
    <w:rsid w:val="00CA6876"/>
    <w:rsid w:val="00CA7A2D"/>
    <w:rsid w:val="00CA7A89"/>
    <w:rsid w:val="00CB53E6"/>
    <w:rsid w:val="00CC0799"/>
    <w:rsid w:val="00CC57A8"/>
    <w:rsid w:val="00CC61A1"/>
    <w:rsid w:val="00CD26F1"/>
    <w:rsid w:val="00CD76D7"/>
    <w:rsid w:val="00CE32A2"/>
    <w:rsid w:val="00CE360A"/>
    <w:rsid w:val="00CE52A3"/>
    <w:rsid w:val="00CE7E46"/>
    <w:rsid w:val="00CF70CC"/>
    <w:rsid w:val="00D047EB"/>
    <w:rsid w:val="00D06171"/>
    <w:rsid w:val="00D12177"/>
    <w:rsid w:val="00D12267"/>
    <w:rsid w:val="00D31072"/>
    <w:rsid w:val="00D319F1"/>
    <w:rsid w:val="00D34C64"/>
    <w:rsid w:val="00D435B8"/>
    <w:rsid w:val="00D43C63"/>
    <w:rsid w:val="00D4479A"/>
    <w:rsid w:val="00D458A9"/>
    <w:rsid w:val="00D46749"/>
    <w:rsid w:val="00D47E61"/>
    <w:rsid w:val="00D540DD"/>
    <w:rsid w:val="00D7094E"/>
    <w:rsid w:val="00D754A0"/>
    <w:rsid w:val="00D778CF"/>
    <w:rsid w:val="00D77CAA"/>
    <w:rsid w:val="00D8295B"/>
    <w:rsid w:val="00D85A09"/>
    <w:rsid w:val="00D9226F"/>
    <w:rsid w:val="00D92781"/>
    <w:rsid w:val="00D93FA6"/>
    <w:rsid w:val="00D943E3"/>
    <w:rsid w:val="00DA0714"/>
    <w:rsid w:val="00DA17A2"/>
    <w:rsid w:val="00DA64E7"/>
    <w:rsid w:val="00DA742F"/>
    <w:rsid w:val="00DA7D3E"/>
    <w:rsid w:val="00DB2FFA"/>
    <w:rsid w:val="00DB5395"/>
    <w:rsid w:val="00DC0EB2"/>
    <w:rsid w:val="00DC216A"/>
    <w:rsid w:val="00DD08D4"/>
    <w:rsid w:val="00DD1C11"/>
    <w:rsid w:val="00DD6428"/>
    <w:rsid w:val="00DE0822"/>
    <w:rsid w:val="00DE0F61"/>
    <w:rsid w:val="00DE5BFA"/>
    <w:rsid w:val="00DE5C03"/>
    <w:rsid w:val="00DF4107"/>
    <w:rsid w:val="00E00D49"/>
    <w:rsid w:val="00E01048"/>
    <w:rsid w:val="00E10350"/>
    <w:rsid w:val="00E11640"/>
    <w:rsid w:val="00E12D6D"/>
    <w:rsid w:val="00E168CC"/>
    <w:rsid w:val="00E21EB8"/>
    <w:rsid w:val="00E2472A"/>
    <w:rsid w:val="00E27541"/>
    <w:rsid w:val="00E32A3F"/>
    <w:rsid w:val="00E3549A"/>
    <w:rsid w:val="00E364C1"/>
    <w:rsid w:val="00E40F94"/>
    <w:rsid w:val="00E4336A"/>
    <w:rsid w:val="00E433FB"/>
    <w:rsid w:val="00E459D7"/>
    <w:rsid w:val="00E47E67"/>
    <w:rsid w:val="00E513D6"/>
    <w:rsid w:val="00E51E82"/>
    <w:rsid w:val="00E54066"/>
    <w:rsid w:val="00E5492F"/>
    <w:rsid w:val="00E62AEC"/>
    <w:rsid w:val="00E64F57"/>
    <w:rsid w:val="00E6600D"/>
    <w:rsid w:val="00E67011"/>
    <w:rsid w:val="00E6742A"/>
    <w:rsid w:val="00E675C3"/>
    <w:rsid w:val="00E72A78"/>
    <w:rsid w:val="00E72CAE"/>
    <w:rsid w:val="00E744AE"/>
    <w:rsid w:val="00E75C0A"/>
    <w:rsid w:val="00E76BBB"/>
    <w:rsid w:val="00E81059"/>
    <w:rsid w:val="00E818A5"/>
    <w:rsid w:val="00E8763E"/>
    <w:rsid w:val="00E901EE"/>
    <w:rsid w:val="00E90BA5"/>
    <w:rsid w:val="00E961DA"/>
    <w:rsid w:val="00EA2502"/>
    <w:rsid w:val="00EA4437"/>
    <w:rsid w:val="00EA563A"/>
    <w:rsid w:val="00EA5F8A"/>
    <w:rsid w:val="00EA61F9"/>
    <w:rsid w:val="00EB0C31"/>
    <w:rsid w:val="00EB15BD"/>
    <w:rsid w:val="00EB4188"/>
    <w:rsid w:val="00EB7150"/>
    <w:rsid w:val="00EB756B"/>
    <w:rsid w:val="00EB7BE1"/>
    <w:rsid w:val="00EC0420"/>
    <w:rsid w:val="00EC3174"/>
    <w:rsid w:val="00EC6B33"/>
    <w:rsid w:val="00ED13D7"/>
    <w:rsid w:val="00EE1A00"/>
    <w:rsid w:val="00EE1F60"/>
    <w:rsid w:val="00EE327D"/>
    <w:rsid w:val="00EE6DBB"/>
    <w:rsid w:val="00EF11D3"/>
    <w:rsid w:val="00EF26D9"/>
    <w:rsid w:val="00EF65A0"/>
    <w:rsid w:val="00EF7492"/>
    <w:rsid w:val="00EF77F1"/>
    <w:rsid w:val="00F01384"/>
    <w:rsid w:val="00F03969"/>
    <w:rsid w:val="00F04764"/>
    <w:rsid w:val="00F100F4"/>
    <w:rsid w:val="00F111FE"/>
    <w:rsid w:val="00F11B25"/>
    <w:rsid w:val="00F136DD"/>
    <w:rsid w:val="00F13B2E"/>
    <w:rsid w:val="00F21CCA"/>
    <w:rsid w:val="00F24540"/>
    <w:rsid w:val="00F26309"/>
    <w:rsid w:val="00F26C29"/>
    <w:rsid w:val="00F31629"/>
    <w:rsid w:val="00F31E85"/>
    <w:rsid w:val="00F3339B"/>
    <w:rsid w:val="00F35EBE"/>
    <w:rsid w:val="00F40235"/>
    <w:rsid w:val="00F43C95"/>
    <w:rsid w:val="00F45EB5"/>
    <w:rsid w:val="00F528EE"/>
    <w:rsid w:val="00F55D0E"/>
    <w:rsid w:val="00F6573C"/>
    <w:rsid w:val="00F73D3C"/>
    <w:rsid w:val="00F74263"/>
    <w:rsid w:val="00F748AB"/>
    <w:rsid w:val="00F75853"/>
    <w:rsid w:val="00F81336"/>
    <w:rsid w:val="00F81BFA"/>
    <w:rsid w:val="00F82F39"/>
    <w:rsid w:val="00F84DBB"/>
    <w:rsid w:val="00F92FF0"/>
    <w:rsid w:val="00FA14B3"/>
    <w:rsid w:val="00FA453C"/>
    <w:rsid w:val="00FA5470"/>
    <w:rsid w:val="00FA77BA"/>
    <w:rsid w:val="00FB018E"/>
    <w:rsid w:val="00FB3933"/>
    <w:rsid w:val="00FB3DDA"/>
    <w:rsid w:val="00FB3FA7"/>
    <w:rsid w:val="00FB72E0"/>
    <w:rsid w:val="00FC1A91"/>
    <w:rsid w:val="00FC2960"/>
    <w:rsid w:val="00FC2CD4"/>
    <w:rsid w:val="00FC4201"/>
    <w:rsid w:val="00FC4424"/>
    <w:rsid w:val="00FC51AF"/>
    <w:rsid w:val="00FC6E15"/>
    <w:rsid w:val="00FD4E7F"/>
    <w:rsid w:val="00FD6779"/>
    <w:rsid w:val="00FE164E"/>
    <w:rsid w:val="00FE35FB"/>
    <w:rsid w:val="00FE4924"/>
    <w:rsid w:val="00FE565C"/>
    <w:rsid w:val="00FE5BD4"/>
    <w:rsid w:val="00FF0809"/>
    <w:rsid w:val="00FF3C26"/>
    <w:rsid w:val="00FF401D"/>
    <w:rsid w:val="00FF6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8CBDF"/>
  <w15:docId w15:val="{CD39379A-3C34-42A7-8FEE-B2736B01A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2146"/>
    <w:pPr>
      <w:spacing w:after="160" w:line="259" w:lineRule="auto"/>
    </w:pPr>
    <w:rPr>
      <w:rFonts w:ascii="Calibri" w:eastAsia="Calibri" w:hAnsi="Calibri" w:cs="Calibri"/>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EE8"/>
    <w:pPr>
      <w:ind w:left="720"/>
    </w:pPr>
  </w:style>
  <w:style w:type="paragraph" w:styleId="Footer">
    <w:name w:val="footer"/>
    <w:basedOn w:val="Normal"/>
    <w:link w:val="FooterChar"/>
    <w:uiPriority w:val="99"/>
    <w:unhideWhenUsed/>
    <w:rsid w:val="00284EE8"/>
    <w:pPr>
      <w:tabs>
        <w:tab w:val="center" w:pos="4513"/>
        <w:tab w:val="right" w:pos="9026"/>
      </w:tabs>
    </w:pPr>
  </w:style>
  <w:style w:type="character" w:customStyle="1" w:styleId="FooterChar">
    <w:name w:val="Footer Char"/>
    <w:basedOn w:val="DefaultParagraphFont"/>
    <w:link w:val="Footer"/>
    <w:uiPriority w:val="99"/>
    <w:rsid w:val="00284EE8"/>
    <w:rPr>
      <w:rFonts w:ascii="Calibri" w:eastAsia="Calibri" w:hAnsi="Calibri" w:cs="Calibri"/>
      <w:lang w:val="ro-RO"/>
    </w:rPr>
  </w:style>
  <w:style w:type="paragraph" w:styleId="BalloonText">
    <w:name w:val="Balloon Text"/>
    <w:basedOn w:val="Normal"/>
    <w:link w:val="BalloonTextChar"/>
    <w:uiPriority w:val="99"/>
    <w:semiHidden/>
    <w:unhideWhenUsed/>
    <w:rsid w:val="00284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EE8"/>
    <w:rPr>
      <w:rFonts w:ascii="Tahoma" w:eastAsia="Calibri" w:hAnsi="Tahoma" w:cs="Tahoma"/>
      <w:sz w:val="16"/>
      <w:szCs w:val="16"/>
      <w:lang w:val="ro-RO"/>
    </w:rPr>
  </w:style>
  <w:style w:type="character" w:styleId="CommentReference">
    <w:name w:val="annotation reference"/>
    <w:basedOn w:val="DefaultParagraphFont"/>
    <w:uiPriority w:val="99"/>
    <w:semiHidden/>
    <w:unhideWhenUsed/>
    <w:rsid w:val="00284EE8"/>
    <w:rPr>
      <w:sz w:val="16"/>
      <w:szCs w:val="16"/>
    </w:rPr>
  </w:style>
  <w:style w:type="paragraph" w:styleId="CommentText">
    <w:name w:val="annotation text"/>
    <w:basedOn w:val="Normal"/>
    <w:link w:val="CommentTextChar"/>
    <w:uiPriority w:val="99"/>
    <w:semiHidden/>
    <w:unhideWhenUsed/>
    <w:rsid w:val="00284EE8"/>
    <w:pPr>
      <w:spacing w:line="240" w:lineRule="auto"/>
    </w:pPr>
    <w:rPr>
      <w:sz w:val="20"/>
      <w:szCs w:val="20"/>
    </w:rPr>
  </w:style>
  <w:style w:type="character" w:customStyle="1" w:styleId="CommentTextChar">
    <w:name w:val="Comment Text Char"/>
    <w:basedOn w:val="DefaultParagraphFont"/>
    <w:link w:val="CommentText"/>
    <w:uiPriority w:val="99"/>
    <w:semiHidden/>
    <w:rsid w:val="00284EE8"/>
    <w:rPr>
      <w:rFonts w:ascii="Calibri" w:eastAsia="Calibri" w:hAnsi="Calibri" w:cs="Calibri"/>
      <w:sz w:val="20"/>
      <w:szCs w:val="20"/>
      <w:lang w:val="ro-RO"/>
    </w:rPr>
  </w:style>
  <w:style w:type="paragraph" w:styleId="CommentSubject">
    <w:name w:val="annotation subject"/>
    <w:basedOn w:val="CommentText"/>
    <w:next w:val="CommentText"/>
    <w:link w:val="CommentSubjectChar"/>
    <w:uiPriority w:val="99"/>
    <w:semiHidden/>
    <w:unhideWhenUsed/>
    <w:rsid w:val="00284EE8"/>
    <w:rPr>
      <w:b/>
      <w:bCs/>
    </w:rPr>
  </w:style>
  <w:style w:type="character" w:customStyle="1" w:styleId="CommentSubjectChar">
    <w:name w:val="Comment Subject Char"/>
    <w:basedOn w:val="CommentTextChar"/>
    <w:link w:val="CommentSubject"/>
    <w:uiPriority w:val="99"/>
    <w:semiHidden/>
    <w:rsid w:val="00284EE8"/>
    <w:rPr>
      <w:rFonts w:ascii="Calibri" w:eastAsia="Calibri" w:hAnsi="Calibri" w:cs="Calibri"/>
      <w:b/>
      <w:bCs/>
      <w:sz w:val="20"/>
      <w:szCs w:val="20"/>
      <w:lang w:val="ro-RO"/>
    </w:rPr>
  </w:style>
  <w:style w:type="paragraph" w:styleId="Header">
    <w:name w:val="header"/>
    <w:basedOn w:val="Normal"/>
    <w:link w:val="HeaderChar"/>
    <w:uiPriority w:val="99"/>
    <w:unhideWhenUsed/>
    <w:rsid w:val="007777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7A9"/>
    <w:rPr>
      <w:rFonts w:ascii="Calibri" w:eastAsia="Calibri" w:hAnsi="Calibri" w:cs="Calibri"/>
      <w:lang w:val="ro-RO"/>
    </w:rPr>
  </w:style>
  <w:style w:type="character" w:customStyle="1" w:styleId="slitttl1">
    <w:name w:val="s_lit_ttl1"/>
    <w:basedOn w:val="DefaultParagraphFont"/>
    <w:rsid w:val="005036FF"/>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5036FF"/>
    <w:rPr>
      <w:rFonts w:ascii="Verdana" w:hAnsi="Verdana" w:hint="default"/>
      <w:b w:val="0"/>
      <w:bCs w:val="0"/>
      <w:color w:val="000000"/>
      <w:sz w:val="20"/>
      <w:szCs w:val="20"/>
      <w:shd w:val="clear" w:color="auto" w:fill="FFFFFF"/>
    </w:rPr>
  </w:style>
  <w:style w:type="character" w:customStyle="1" w:styleId="salnttl1">
    <w:name w:val="s_aln_ttl1"/>
    <w:basedOn w:val="DefaultParagraphFont"/>
    <w:rsid w:val="005036FF"/>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5036FF"/>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5036FF"/>
    <w:rPr>
      <w:rFonts w:ascii="Verdana" w:hAnsi="Verdana" w:hint="default"/>
      <w:b w:val="0"/>
      <w:bCs w:val="0"/>
      <w:color w:val="006400"/>
      <w:sz w:val="20"/>
      <w:szCs w:val="20"/>
      <w:u w:val="single"/>
      <w:shd w:val="clear" w:color="auto" w:fill="FFFFFF"/>
    </w:rPr>
  </w:style>
  <w:style w:type="paragraph" w:styleId="BodyText">
    <w:name w:val="Body Text"/>
    <w:basedOn w:val="Normal"/>
    <w:link w:val="BodyTextChar"/>
    <w:rsid w:val="001717FE"/>
    <w:pPr>
      <w:spacing w:after="0" w:line="240" w:lineRule="auto"/>
      <w:jc w:val="both"/>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1717FE"/>
    <w:rPr>
      <w:rFonts w:ascii="Times New Roman" w:eastAsia="Times New Roman" w:hAnsi="Times New Roman" w:cs="Times New Roman"/>
      <w:sz w:val="24"/>
      <w:szCs w:val="20"/>
    </w:rPr>
  </w:style>
  <w:style w:type="paragraph" w:customStyle="1" w:styleId="NormalItalic">
    <w:name w:val="Normal +Italic"/>
    <w:basedOn w:val="Normal"/>
    <w:rsid w:val="001717FE"/>
    <w:pPr>
      <w:spacing w:after="0" w:line="360" w:lineRule="auto"/>
      <w:jc w:val="both"/>
    </w:pPr>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262C59"/>
    <w:rPr>
      <w:color w:val="0000FF" w:themeColor="hyperlink"/>
      <w:u w:val="single"/>
    </w:rPr>
  </w:style>
  <w:style w:type="paragraph" w:customStyle="1" w:styleId="spar">
    <w:name w:val="s_par"/>
    <w:basedOn w:val="Normal"/>
    <w:rsid w:val="00E72CAE"/>
    <w:pPr>
      <w:shd w:val="clear" w:color="auto" w:fill="FFFFFF"/>
      <w:spacing w:after="0" w:line="240" w:lineRule="auto"/>
      <w:ind w:left="225"/>
      <w:jc w:val="both"/>
    </w:pPr>
    <w:rPr>
      <w:rFonts w:ascii="Verdana" w:eastAsia="Times New Roman" w:hAnsi="Verdana" w:cs="Times New Roman"/>
      <w:color w:val="000000"/>
      <w:sz w:val="20"/>
      <w:szCs w:val="20"/>
      <w:lang w:eastAsia="ro-RO"/>
    </w:rPr>
  </w:style>
  <w:style w:type="character" w:customStyle="1" w:styleId="UnresolvedMention1">
    <w:name w:val="Unresolved Mention1"/>
    <w:basedOn w:val="DefaultParagraphFont"/>
    <w:uiPriority w:val="99"/>
    <w:semiHidden/>
    <w:unhideWhenUsed/>
    <w:rsid w:val="00DE5BFA"/>
    <w:rPr>
      <w:color w:val="605E5C"/>
      <w:shd w:val="clear" w:color="auto" w:fill="E1DFDD"/>
    </w:rPr>
  </w:style>
  <w:style w:type="character" w:customStyle="1" w:styleId="spar4">
    <w:name w:val="s_par4"/>
    <w:basedOn w:val="DefaultParagraphFont"/>
    <w:rsid w:val="00D319F1"/>
    <w:rPr>
      <w:rFonts w:ascii="Verdana" w:hAnsi="Verdana" w:hint="default"/>
      <w:b w:val="0"/>
      <w:bCs w:val="0"/>
      <w:vanish w:val="0"/>
      <w:webHidden w:val="0"/>
      <w:color w:val="000000"/>
      <w:sz w:val="15"/>
      <w:szCs w:val="15"/>
      <w:shd w:val="clear" w:color="auto" w:fill="FFFFFF"/>
      <w:specVanish w:val="0"/>
    </w:rPr>
  </w:style>
  <w:style w:type="paragraph" w:customStyle="1" w:styleId="sartttl">
    <w:name w:val="s_art_ttl"/>
    <w:basedOn w:val="Normal"/>
    <w:rsid w:val="004831AB"/>
    <w:pPr>
      <w:spacing w:after="0" w:line="240" w:lineRule="auto"/>
    </w:pPr>
    <w:rPr>
      <w:rFonts w:ascii="Verdana" w:eastAsiaTheme="minorEastAsia" w:hAnsi="Verdana" w:cs="Times New Roman"/>
      <w:b/>
      <w:bCs/>
      <w:color w:val="24689B"/>
      <w:sz w:val="20"/>
      <w:szCs w:val="20"/>
      <w:lang w:eastAsia="ro-RO"/>
    </w:rPr>
  </w:style>
  <w:style w:type="paragraph" w:styleId="NormalWeb">
    <w:name w:val="Normal (Web)"/>
    <w:basedOn w:val="Normal"/>
    <w:uiPriority w:val="99"/>
    <w:unhideWhenUsed/>
    <w:rsid w:val="007E7DD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pctbdy">
    <w:name w:val="s_pct_bdy"/>
    <w:basedOn w:val="DefaultParagraphFont"/>
    <w:rsid w:val="00126EE3"/>
  </w:style>
  <w:style w:type="paragraph" w:customStyle="1" w:styleId="Default">
    <w:name w:val="Default"/>
    <w:rsid w:val="009824A9"/>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5029">
      <w:bodyDiv w:val="1"/>
      <w:marLeft w:val="0"/>
      <w:marRight w:val="0"/>
      <w:marTop w:val="0"/>
      <w:marBottom w:val="0"/>
      <w:divBdr>
        <w:top w:val="none" w:sz="0" w:space="0" w:color="auto"/>
        <w:left w:val="none" w:sz="0" w:space="0" w:color="auto"/>
        <w:bottom w:val="none" w:sz="0" w:space="0" w:color="auto"/>
        <w:right w:val="none" w:sz="0" w:space="0" w:color="auto"/>
      </w:divBdr>
      <w:divsChild>
        <w:div w:id="177736924">
          <w:marLeft w:val="225"/>
          <w:marRight w:val="0"/>
          <w:marTop w:val="0"/>
          <w:marBottom w:val="0"/>
          <w:divBdr>
            <w:top w:val="dotted" w:sz="6" w:space="0" w:color="FEFEFE"/>
            <w:left w:val="dotted" w:sz="6" w:space="11" w:color="FEFEFE"/>
            <w:bottom w:val="dotted" w:sz="6" w:space="0" w:color="FEFEFE"/>
            <w:right w:val="dotted" w:sz="6" w:space="0" w:color="FEFEFE"/>
          </w:divBdr>
          <w:divsChild>
            <w:div w:id="1290434185">
              <w:marLeft w:val="225"/>
              <w:marRight w:val="0"/>
              <w:marTop w:val="0"/>
              <w:marBottom w:val="0"/>
              <w:divBdr>
                <w:top w:val="dotted" w:sz="6" w:space="0" w:color="FEFEFE"/>
                <w:left w:val="dotted" w:sz="6" w:space="11" w:color="FEFEFE"/>
                <w:bottom w:val="dotted" w:sz="6" w:space="0" w:color="FEFEFE"/>
                <w:right w:val="dotted" w:sz="6" w:space="0" w:color="FEFEFE"/>
              </w:divBdr>
            </w:div>
            <w:div w:id="4060765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0233006">
          <w:marLeft w:val="225"/>
          <w:marRight w:val="0"/>
          <w:marTop w:val="0"/>
          <w:marBottom w:val="0"/>
          <w:divBdr>
            <w:top w:val="dotted" w:sz="6" w:space="0" w:color="FEFEFE"/>
            <w:left w:val="dotted" w:sz="6" w:space="11" w:color="FEFEFE"/>
            <w:bottom w:val="dotted" w:sz="6" w:space="0" w:color="FEFEFE"/>
            <w:right w:val="dotted" w:sz="6" w:space="0" w:color="FEFEFE"/>
          </w:divBdr>
        </w:div>
        <w:div w:id="695236609">
          <w:marLeft w:val="225"/>
          <w:marRight w:val="0"/>
          <w:marTop w:val="0"/>
          <w:marBottom w:val="0"/>
          <w:divBdr>
            <w:top w:val="dotted" w:sz="6" w:space="0" w:color="FEFEFE"/>
            <w:left w:val="dotted" w:sz="6" w:space="11" w:color="FEFEFE"/>
            <w:bottom w:val="dotted" w:sz="6" w:space="0" w:color="FEFEFE"/>
            <w:right w:val="dotted" w:sz="6" w:space="0" w:color="FEFEFE"/>
          </w:divBdr>
        </w:div>
        <w:div w:id="19089505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886173">
      <w:bodyDiv w:val="1"/>
      <w:marLeft w:val="0"/>
      <w:marRight w:val="0"/>
      <w:marTop w:val="0"/>
      <w:marBottom w:val="0"/>
      <w:divBdr>
        <w:top w:val="none" w:sz="0" w:space="0" w:color="auto"/>
        <w:left w:val="none" w:sz="0" w:space="0" w:color="auto"/>
        <w:bottom w:val="none" w:sz="0" w:space="0" w:color="auto"/>
        <w:right w:val="none" w:sz="0" w:space="0" w:color="auto"/>
      </w:divBdr>
      <w:divsChild>
        <w:div w:id="963388984">
          <w:marLeft w:val="225"/>
          <w:marRight w:val="0"/>
          <w:marTop w:val="0"/>
          <w:marBottom w:val="0"/>
          <w:divBdr>
            <w:top w:val="dotted" w:sz="6" w:space="0" w:color="FEFEFE"/>
            <w:left w:val="dotted" w:sz="6" w:space="11" w:color="FEFEFE"/>
            <w:bottom w:val="dotted" w:sz="6" w:space="0" w:color="FEFEFE"/>
            <w:right w:val="dotted" w:sz="6" w:space="0" w:color="FEFEFE"/>
          </w:divBdr>
        </w:div>
        <w:div w:id="8924968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0743981">
      <w:bodyDiv w:val="1"/>
      <w:marLeft w:val="0"/>
      <w:marRight w:val="0"/>
      <w:marTop w:val="0"/>
      <w:marBottom w:val="0"/>
      <w:divBdr>
        <w:top w:val="none" w:sz="0" w:space="0" w:color="auto"/>
        <w:left w:val="none" w:sz="0" w:space="0" w:color="auto"/>
        <w:bottom w:val="none" w:sz="0" w:space="0" w:color="auto"/>
        <w:right w:val="none" w:sz="0" w:space="0" w:color="auto"/>
      </w:divBdr>
    </w:div>
    <w:div w:id="280385410">
      <w:bodyDiv w:val="1"/>
      <w:marLeft w:val="0"/>
      <w:marRight w:val="0"/>
      <w:marTop w:val="0"/>
      <w:marBottom w:val="0"/>
      <w:divBdr>
        <w:top w:val="none" w:sz="0" w:space="0" w:color="auto"/>
        <w:left w:val="none" w:sz="0" w:space="0" w:color="auto"/>
        <w:bottom w:val="none" w:sz="0" w:space="0" w:color="auto"/>
        <w:right w:val="none" w:sz="0" w:space="0" w:color="auto"/>
      </w:divBdr>
      <w:divsChild>
        <w:div w:id="1391033770">
          <w:marLeft w:val="0"/>
          <w:marRight w:val="0"/>
          <w:marTop w:val="0"/>
          <w:marBottom w:val="0"/>
          <w:divBdr>
            <w:top w:val="none" w:sz="0" w:space="0" w:color="auto"/>
            <w:left w:val="none" w:sz="0" w:space="0" w:color="auto"/>
            <w:bottom w:val="none" w:sz="0" w:space="0" w:color="auto"/>
            <w:right w:val="none" w:sz="0" w:space="0" w:color="auto"/>
          </w:divBdr>
        </w:div>
      </w:divsChild>
    </w:div>
    <w:div w:id="304554313">
      <w:bodyDiv w:val="1"/>
      <w:marLeft w:val="0"/>
      <w:marRight w:val="0"/>
      <w:marTop w:val="0"/>
      <w:marBottom w:val="0"/>
      <w:divBdr>
        <w:top w:val="none" w:sz="0" w:space="0" w:color="auto"/>
        <w:left w:val="none" w:sz="0" w:space="0" w:color="auto"/>
        <w:bottom w:val="none" w:sz="0" w:space="0" w:color="auto"/>
        <w:right w:val="none" w:sz="0" w:space="0" w:color="auto"/>
      </w:divBdr>
    </w:div>
    <w:div w:id="319845750">
      <w:bodyDiv w:val="1"/>
      <w:marLeft w:val="0"/>
      <w:marRight w:val="0"/>
      <w:marTop w:val="0"/>
      <w:marBottom w:val="0"/>
      <w:divBdr>
        <w:top w:val="none" w:sz="0" w:space="0" w:color="auto"/>
        <w:left w:val="none" w:sz="0" w:space="0" w:color="auto"/>
        <w:bottom w:val="none" w:sz="0" w:space="0" w:color="auto"/>
        <w:right w:val="none" w:sz="0" w:space="0" w:color="auto"/>
      </w:divBdr>
      <w:divsChild>
        <w:div w:id="1587424797">
          <w:marLeft w:val="0"/>
          <w:marRight w:val="0"/>
          <w:marTop w:val="0"/>
          <w:marBottom w:val="0"/>
          <w:divBdr>
            <w:top w:val="none" w:sz="0" w:space="0" w:color="auto"/>
            <w:left w:val="none" w:sz="0" w:space="0" w:color="auto"/>
            <w:bottom w:val="none" w:sz="0" w:space="0" w:color="auto"/>
            <w:right w:val="none" w:sz="0" w:space="0" w:color="auto"/>
          </w:divBdr>
        </w:div>
      </w:divsChild>
    </w:div>
    <w:div w:id="321395406">
      <w:bodyDiv w:val="1"/>
      <w:marLeft w:val="0"/>
      <w:marRight w:val="0"/>
      <w:marTop w:val="0"/>
      <w:marBottom w:val="0"/>
      <w:divBdr>
        <w:top w:val="none" w:sz="0" w:space="0" w:color="auto"/>
        <w:left w:val="none" w:sz="0" w:space="0" w:color="auto"/>
        <w:bottom w:val="none" w:sz="0" w:space="0" w:color="auto"/>
        <w:right w:val="none" w:sz="0" w:space="0" w:color="auto"/>
      </w:divBdr>
    </w:div>
    <w:div w:id="325089356">
      <w:bodyDiv w:val="1"/>
      <w:marLeft w:val="0"/>
      <w:marRight w:val="0"/>
      <w:marTop w:val="0"/>
      <w:marBottom w:val="0"/>
      <w:divBdr>
        <w:top w:val="none" w:sz="0" w:space="0" w:color="auto"/>
        <w:left w:val="none" w:sz="0" w:space="0" w:color="auto"/>
        <w:bottom w:val="none" w:sz="0" w:space="0" w:color="auto"/>
        <w:right w:val="none" w:sz="0" w:space="0" w:color="auto"/>
      </w:divBdr>
    </w:div>
    <w:div w:id="486825297">
      <w:bodyDiv w:val="1"/>
      <w:marLeft w:val="0"/>
      <w:marRight w:val="0"/>
      <w:marTop w:val="0"/>
      <w:marBottom w:val="0"/>
      <w:divBdr>
        <w:top w:val="none" w:sz="0" w:space="0" w:color="auto"/>
        <w:left w:val="none" w:sz="0" w:space="0" w:color="auto"/>
        <w:bottom w:val="none" w:sz="0" w:space="0" w:color="auto"/>
        <w:right w:val="none" w:sz="0" w:space="0" w:color="auto"/>
      </w:divBdr>
    </w:div>
    <w:div w:id="534583305">
      <w:bodyDiv w:val="1"/>
      <w:marLeft w:val="0"/>
      <w:marRight w:val="0"/>
      <w:marTop w:val="0"/>
      <w:marBottom w:val="0"/>
      <w:divBdr>
        <w:top w:val="none" w:sz="0" w:space="0" w:color="auto"/>
        <w:left w:val="none" w:sz="0" w:space="0" w:color="auto"/>
        <w:bottom w:val="none" w:sz="0" w:space="0" w:color="auto"/>
        <w:right w:val="none" w:sz="0" w:space="0" w:color="auto"/>
      </w:divBdr>
    </w:div>
    <w:div w:id="539705257">
      <w:bodyDiv w:val="1"/>
      <w:marLeft w:val="0"/>
      <w:marRight w:val="0"/>
      <w:marTop w:val="0"/>
      <w:marBottom w:val="0"/>
      <w:divBdr>
        <w:top w:val="none" w:sz="0" w:space="0" w:color="auto"/>
        <w:left w:val="none" w:sz="0" w:space="0" w:color="auto"/>
        <w:bottom w:val="none" w:sz="0" w:space="0" w:color="auto"/>
        <w:right w:val="none" w:sz="0" w:space="0" w:color="auto"/>
      </w:divBdr>
    </w:div>
    <w:div w:id="572203479">
      <w:bodyDiv w:val="1"/>
      <w:marLeft w:val="0"/>
      <w:marRight w:val="0"/>
      <w:marTop w:val="0"/>
      <w:marBottom w:val="0"/>
      <w:divBdr>
        <w:top w:val="none" w:sz="0" w:space="0" w:color="auto"/>
        <w:left w:val="none" w:sz="0" w:space="0" w:color="auto"/>
        <w:bottom w:val="none" w:sz="0" w:space="0" w:color="auto"/>
        <w:right w:val="none" w:sz="0" w:space="0" w:color="auto"/>
      </w:divBdr>
      <w:divsChild>
        <w:div w:id="704329442">
          <w:marLeft w:val="0"/>
          <w:marRight w:val="0"/>
          <w:marTop w:val="0"/>
          <w:marBottom w:val="0"/>
          <w:divBdr>
            <w:top w:val="none" w:sz="0" w:space="0" w:color="auto"/>
            <w:left w:val="none" w:sz="0" w:space="0" w:color="auto"/>
            <w:bottom w:val="none" w:sz="0" w:space="0" w:color="auto"/>
            <w:right w:val="none" w:sz="0" w:space="0" w:color="auto"/>
          </w:divBdr>
        </w:div>
      </w:divsChild>
    </w:div>
    <w:div w:id="686063182">
      <w:bodyDiv w:val="1"/>
      <w:marLeft w:val="0"/>
      <w:marRight w:val="0"/>
      <w:marTop w:val="0"/>
      <w:marBottom w:val="0"/>
      <w:divBdr>
        <w:top w:val="none" w:sz="0" w:space="0" w:color="auto"/>
        <w:left w:val="none" w:sz="0" w:space="0" w:color="auto"/>
        <w:bottom w:val="none" w:sz="0" w:space="0" w:color="auto"/>
        <w:right w:val="none" w:sz="0" w:space="0" w:color="auto"/>
      </w:divBdr>
    </w:div>
    <w:div w:id="740101843">
      <w:bodyDiv w:val="1"/>
      <w:marLeft w:val="0"/>
      <w:marRight w:val="0"/>
      <w:marTop w:val="0"/>
      <w:marBottom w:val="0"/>
      <w:divBdr>
        <w:top w:val="none" w:sz="0" w:space="0" w:color="auto"/>
        <w:left w:val="none" w:sz="0" w:space="0" w:color="auto"/>
        <w:bottom w:val="none" w:sz="0" w:space="0" w:color="auto"/>
        <w:right w:val="none" w:sz="0" w:space="0" w:color="auto"/>
      </w:divBdr>
    </w:div>
    <w:div w:id="780997233">
      <w:bodyDiv w:val="1"/>
      <w:marLeft w:val="0"/>
      <w:marRight w:val="0"/>
      <w:marTop w:val="0"/>
      <w:marBottom w:val="0"/>
      <w:divBdr>
        <w:top w:val="none" w:sz="0" w:space="0" w:color="auto"/>
        <w:left w:val="none" w:sz="0" w:space="0" w:color="auto"/>
        <w:bottom w:val="none" w:sz="0" w:space="0" w:color="auto"/>
        <w:right w:val="none" w:sz="0" w:space="0" w:color="auto"/>
      </w:divBdr>
    </w:div>
    <w:div w:id="891617665">
      <w:bodyDiv w:val="1"/>
      <w:marLeft w:val="0"/>
      <w:marRight w:val="0"/>
      <w:marTop w:val="0"/>
      <w:marBottom w:val="0"/>
      <w:divBdr>
        <w:top w:val="none" w:sz="0" w:space="0" w:color="auto"/>
        <w:left w:val="none" w:sz="0" w:space="0" w:color="auto"/>
        <w:bottom w:val="none" w:sz="0" w:space="0" w:color="auto"/>
        <w:right w:val="none" w:sz="0" w:space="0" w:color="auto"/>
      </w:divBdr>
    </w:div>
    <w:div w:id="918560067">
      <w:bodyDiv w:val="1"/>
      <w:marLeft w:val="0"/>
      <w:marRight w:val="0"/>
      <w:marTop w:val="0"/>
      <w:marBottom w:val="0"/>
      <w:divBdr>
        <w:top w:val="none" w:sz="0" w:space="0" w:color="auto"/>
        <w:left w:val="none" w:sz="0" w:space="0" w:color="auto"/>
        <w:bottom w:val="none" w:sz="0" w:space="0" w:color="auto"/>
        <w:right w:val="none" w:sz="0" w:space="0" w:color="auto"/>
      </w:divBdr>
    </w:div>
    <w:div w:id="1059131630">
      <w:bodyDiv w:val="1"/>
      <w:marLeft w:val="0"/>
      <w:marRight w:val="0"/>
      <w:marTop w:val="0"/>
      <w:marBottom w:val="0"/>
      <w:divBdr>
        <w:top w:val="none" w:sz="0" w:space="0" w:color="auto"/>
        <w:left w:val="none" w:sz="0" w:space="0" w:color="auto"/>
        <w:bottom w:val="none" w:sz="0" w:space="0" w:color="auto"/>
        <w:right w:val="none" w:sz="0" w:space="0" w:color="auto"/>
      </w:divBdr>
    </w:div>
    <w:div w:id="1067722424">
      <w:bodyDiv w:val="1"/>
      <w:marLeft w:val="0"/>
      <w:marRight w:val="0"/>
      <w:marTop w:val="0"/>
      <w:marBottom w:val="0"/>
      <w:divBdr>
        <w:top w:val="none" w:sz="0" w:space="0" w:color="auto"/>
        <w:left w:val="none" w:sz="0" w:space="0" w:color="auto"/>
        <w:bottom w:val="none" w:sz="0" w:space="0" w:color="auto"/>
        <w:right w:val="none" w:sz="0" w:space="0" w:color="auto"/>
      </w:divBdr>
      <w:divsChild>
        <w:div w:id="1574924801">
          <w:marLeft w:val="0"/>
          <w:marRight w:val="0"/>
          <w:marTop w:val="0"/>
          <w:marBottom w:val="0"/>
          <w:divBdr>
            <w:top w:val="none" w:sz="0" w:space="0" w:color="auto"/>
            <w:left w:val="none" w:sz="0" w:space="0" w:color="auto"/>
            <w:bottom w:val="none" w:sz="0" w:space="0" w:color="auto"/>
            <w:right w:val="none" w:sz="0" w:space="0" w:color="auto"/>
          </w:divBdr>
        </w:div>
      </w:divsChild>
    </w:div>
    <w:div w:id="1223298265">
      <w:bodyDiv w:val="1"/>
      <w:marLeft w:val="0"/>
      <w:marRight w:val="0"/>
      <w:marTop w:val="0"/>
      <w:marBottom w:val="0"/>
      <w:divBdr>
        <w:top w:val="none" w:sz="0" w:space="0" w:color="auto"/>
        <w:left w:val="none" w:sz="0" w:space="0" w:color="auto"/>
        <w:bottom w:val="none" w:sz="0" w:space="0" w:color="auto"/>
        <w:right w:val="none" w:sz="0" w:space="0" w:color="auto"/>
      </w:divBdr>
    </w:div>
    <w:div w:id="1300306148">
      <w:bodyDiv w:val="1"/>
      <w:marLeft w:val="0"/>
      <w:marRight w:val="0"/>
      <w:marTop w:val="0"/>
      <w:marBottom w:val="0"/>
      <w:divBdr>
        <w:top w:val="none" w:sz="0" w:space="0" w:color="auto"/>
        <w:left w:val="none" w:sz="0" w:space="0" w:color="auto"/>
        <w:bottom w:val="none" w:sz="0" w:space="0" w:color="auto"/>
        <w:right w:val="none" w:sz="0" w:space="0" w:color="auto"/>
      </w:divBdr>
      <w:divsChild>
        <w:div w:id="1183279947">
          <w:marLeft w:val="0"/>
          <w:marRight w:val="0"/>
          <w:marTop w:val="0"/>
          <w:marBottom w:val="0"/>
          <w:divBdr>
            <w:top w:val="none" w:sz="0" w:space="0" w:color="auto"/>
            <w:left w:val="none" w:sz="0" w:space="0" w:color="auto"/>
            <w:bottom w:val="none" w:sz="0" w:space="0" w:color="auto"/>
            <w:right w:val="none" w:sz="0" w:space="0" w:color="auto"/>
          </w:divBdr>
        </w:div>
      </w:divsChild>
    </w:div>
    <w:div w:id="1337221024">
      <w:bodyDiv w:val="1"/>
      <w:marLeft w:val="0"/>
      <w:marRight w:val="0"/>
      <w:marTop w:val="0"/>
      <w:marBottom w:val="0"/>
      <w:divBdr>
        <w:top w:val="none" w:sz="0" w:space="0" w:color="auto"/>
        <w:left w:val="none" w:sz="0" w:space="0" w:color="auto"/>
        <w:bottom w:val="none" w:sz="0" w:space="0" w:color="auto"/>
        <w:right w:val="none" w:sz="0" w:space="0" w:color="auto"/>
      </w:divBdr>
      <w:divsChild>
        <w:div w:id="563878772">
          <w:marLeft w:val="0"/>
          <w:marRight w:val="0"/>
          <w:marTop w:val="0"/>
          <w:marBottom w:val="0"/>
          <w:divBdr>
            <w:top w:val="none" w:sz="0" w:space="0" w:color="auto"/>
            <w:left w:val="none" w:sz="0" w:space="0" w:color="auto"/>
            <w:bottom w:val="none" w:sz="0" w:space="0" w:color="auto"/>
            <w:right w:val="none" w:sz="0" w:space="0" w:color="auto"/>
          </w:divBdr>
        </w:div>
      </w:divsChild>
    </w:div>
    <w:div w:id="1357387538">
      <w:bodyDiv w:val="1"/>
      <w:marLeft w:val="0"/>
      <w:marRight w:val="0"/>
      <w:marTop w:val="0"/>
      <w:marBottom w:val="0"/>
      <w:divBdr>
        <w:top w:val="none" w:sz="0" w:space="0" w:color="auto"/>
        <w:left w:val="none" w:sz="0" w:space="0" w:color="auto"/>
        <w:bottom w:val="none" w:sz="0" w:space="0" w:color="auto"/>
        <w:right w:val="none" w:sz="0" w:space="0" w:color="auto"/>
      </w:divBdr>
    </w:div>
    <w:div w:id="1390153355">
      <w:bodyDiv w:val="1"/>
      <w:marLeft w:val="0"/>
      <w:marRight w:val="0"/>
      <w:marTop w:val="0"/>
      <w:marBottom w:val="0"/>
      <w:divBdr>
        <w:top w:val="none" w:sz="0" w:space="0" w:color="auto"/>
        <w:left w:val="none" w:sz="0" w:space="0" w:color="auto"/>
        <w:bottom w:val="none" w:sz="0" w:space="0" w:color="auto"/>
        <w:right w:val="none" w:sz="0" w:space="0" w:color="auto"/>
      </w:divBdr>
      <w:divsChild>
        <w:div w:id="1198395162">
          <w:marLeft w:val="0"/>
          <w:marRight w:val="0"/>
          <w:marTop w:val="0"/>
          <w:marBottom w:val="0"/>
          <w:divBdr>
            <w:top w:val="none" w:sz="0" w:space="0" w:color="auto"/>
            <w:left w:val="none" w:sz="0" w:space="0" w:color="auto"/>
            <w:bottom w:val="none" w:sz="0" w:space="0" w:color="auto"/>
            <w:right w:val="none" w:sz="0" w:space="0" w:color="auto"/>
          </w:divBdr>
        </w:div>
      </w:divsChild>
    </w:div>
    <w:div w:id="1442989626">
      <w:bodyDiv w:val="1"/>
      <w:marLeft w:val="0"/>
      <w:marRight w:val="0"/>
      <w:marTop w:val="0"/>
      <w:marBottom w:val="0"/>
      <w:divBdr>
        <w:top w:val="none" w:sz="0" w:space="0" w:color="auto"/>
        <w:left w:val="none" w:sz="0" w:space="0" w:color="auto"/>
        <w:bottom w:val="none" w:sz="0" w:space="0" w:color="auto"/>
        <w:right w:val="none" w:sz="0" w:space="0" w:color="auto"/>
      </w:divBdr>
      <w:divsChild>
        <w:div w:id="712927396">
          <w:marLeft w:val="225"/>
          <w:marRight w:val="0"/>
          <w:marTop w:val="0"/>
          <w:marBottom w:val="0"/>
          <w:divBdr>
            <w:top w:val="dotted" w:sz="6" w:space="0" w:color="FEFEFE"/>
            <w:left w:val="dotted" w:sz="6" w:space="11" w:color="FEFEFE"/>
            <w:bottom w:val="dotted" w:sz="6" w:space="0" w:color="FEFEFE"/>
            <w:right w:val="dotted" w:sz="6" w:space="0" w:color="FEFEFE"/>
          </w:divBdr>
        </w:div>
        <w:div w:id="305624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9912284">
      <w:bodyDiv w:val="1"/>
      <w:marLeft w:val="0"/>
      <w:marRight w:val="0"/>
      <w:marTop w:val="0"/>
      <w:marBottom w:val="0"/>
      <w:divBdr>
        <w:top w:val="none" w:sz="0" w:space="0" w:color="auto"/>
        <w:left w:val="none" w:sz="0" w:space="0" w:color="auto"/>
        <w:bottom w:val="none" w:sz="0" w:space="0" w:color="auto"/>
        <w:right w:val="none" w:sz="0" w:space="0" w:color="auto"/>
      </w:divBdr>
      <w:divsChild>
        <w:div w:id="912357374">
          <w:marLeft w:val="225"/>
          <w:marRight w:val="0"/>
          <w:marTop w:val="0"/>
          <w:marBottom w:val="0"/>
          <w:divBdr>
            <w:top w:val="dotted" w:sz="6" w:space="0" w:color="FEFEFE"/>
            <w:left w:val="dotted" w:sz="6" w:space="11" w:color="FEFEFE"/>
            <w:bottom w:val="dotted" w:sz="6" w:space="0" w:color="FEFEFE"/>
            <w:right w:val="dotted" w:sz="6" w:space="0" w:color="FEFEFE"/>
          </w:divBdr>
        </w:div>
        <w:div w:id="690387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7902594">
      <w:bodyDiv w:val="1"/>
      <w:marLeft w:val="0"/>
      <w:marRight w:val="0"/>
      <w:marTop w:val="0"/>
      <w:marBottom w:val="0"/>
      <w:divBdr>
        <w:top w:val="none" w:sz="0" w:space="0" w:color="auto"/>
        <w:left w:val="none" w:sz="0" w:space="0" w:color="auto"/>
        <w:bottom w:val="none" w:sz="0" w:space="0" w:color="auto"/>
        <w:right w:val="none" w:sz="0" w:space="0" w:color="auto"/>
      </w:divBdr>
    </w:div>
    <w:div w:id="1691492201">
      <w:bodyDiv w:val="1"/>
      <w:marLeft w:val="0"/>
      <w:marRight w:val="0"/>
      <w:marTop w:val="0"/>
      <w:marBottom w:val="0"/>
      <w:divBdr>
        <w:top w:val="none" w:sz="0" w:space="0" w:color="auto"/>
        <w:left w:val="none" w:sz="0" w:space="0" w:color="auto"/>
        <w:bottom w:val="none" w:sz="0" w:space="0" w:color="auto"/>
        <w:right w:val="none" w:sz="0" w:space="0" w:color="auto"/>
      </w:divBdr>
    </w:div>
    <w:div w:id="1750150418">
      <w:bodyDiv w:val="1"/>
      <w:marLeft w:val="0"/>
      <w:marRight w:val="0"/>
      <w:marTop w:val="0"/>
      <w:marBottom w:val="0"/>
      <w:divBdr>
        <w:top w:val="none" w:sz="0" w:space="0" w:color="auto"/>
        <w:left w:val="none" w:sz="0" w:space="0" w:color="auto"/>
        <w:bottom w:val="none" w:sz="0" w:space="0" w:color="auto"/>
        <w:right w:val="none" w:sz="0" w:space="0" w:color="auto"/>
      </w:divBdr>
      <w:divsChild>
        <w:div w:id="598416932">
          <w:marLeft w:val="0"/>
          <w:marRight w:val="0"/>
          <w:marTop w:val="0"/>
          <w:marBottom w:val="0"/>
          <w:divBdr>
            <w:top w:val="none" w:sz="0" w:space="0" w:color="auto"/>
            <w:left w:val="none" w:sz="0" w:space="0" w:color="auto"/>
            <w:bottom w:val="none" w:sz="0" w:space="0" w:color="auto"/>
            <w:right w:val="none" w:sz="0" w:space="0" w:color="auto"/>
          </w:divBdr>
          <w:divsChild>
            <w:div w:id="7340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24763">
      <w:bodyDiv w:val="1"/>
      <w:marLeft w:val="0"/>
      <w:marRight w:val="0"/>
      <w:marTop w:val="0"/>
      <w:marBottom w:val="0"/>
      <w:divBdr>
        <w:top w:val="none" w:sz="0" w:space="0" w:color="auto"/>
        <w:left w:val="none" w:sz="0" w:space="0" w:color="auto"/>
        <w:bottom w:val="none" w:sz="0" w:space="0" w:color="auto"/>
        <w:right w:val="none" w:sz="0" w:space="0" w:color="auto"/>
      </w:divBdr>
      <w:divsChild>
        <w:div w:id="490829713">
          <w:marLeft w:val="225"/>
          <w:marRight w:val="0"/>
          <w:marTop w:val="0"/>
          <w:marBottom w:val="0"/>
          <w:divBdr>
            <w:top w:val="dotted" w:sz="6" w:space="0" w:color="FEFEFE"/>
            <w:left w:val="dotted" w:sz="6" w:space="11" w:color="FEFEFE"/>
            <w:bottom w:val="dotted" w:sz="6" w:space="0" w:color="FEFEFE"/>
            <w:right w:val="dotted" w:sz="6" w:space="0" w:color="FEFEFE"/>
          </w:divBdr>
        </w:div>
        <w:div w:id="871649115">
          <w:marLeft w:val="225"/>
          <w:marRight w:val="0"/>
          <w:marTop w:val="0"/>
          <w:marBottom w:val="0"/>
          <w:divBdr>
            <w:top w:val="dotted" w:sz="6" w:space="0" w:color="FEFEFE"/>
            <w:left w:val="dotted" w:sz="6" w:space="11" w:color="FEFEFE"/>
            <w:bottom w:val="dotted" w:sz="6" w:space="0" w:color="FEFEFE"/>
            <w:right w:val="dotted" w:sz="6" w:space="0" w:color="FEFEFE"/>
          </w:divBdr>
        </w:div>
        <w:div w:id="1767461908">
          <w:marLeft w:val="225"/>
          <w:marRight w:val="0"/>
          <w:marTop w:val="0"/>
          <w:marBottom w:val="0"/>
          <w:divBdr>
            <w:top w:val="dotted" w:sz="6" w:space="0" w:color="FEFEFE"/>
            <w:left w:val="dotted" w:sz="6" w:space="11" w:color="FEFEFE"/>
            <w:bottom w:val="dotted" w:sz="6" w:space="0" w:color="FEFEFE"/>
            <w:right w:val="dotted" w:sz="6" w:space="0" w:color="FEFEFE"/>
          </w:divBdr>
        </w:div>
        <w:div w:id="518128707">
          <w:marLeft w:val="225"/>
          <w:marRight w:val="0"/>
          <w:marTop w:val="0"/>
          <w:marBottom w:val="0"/>
          <w:divBdr>
            <w:top w:val="dotted" w:sz="6" w:space="0" w:color="FEFEFE"/>
            <w:left w:val="dotted" w:sz="6" w:space="11" w:color="FEFEFE"/>
            <w:bottom w:val="dotted" w:sz="6" w:space="0" w:color="FEFEFE"/>
            <w:right w:val="dotted" w:sz="6" w:space="0" w:color="FEFEFE"/>
          </w:divBdr>
        </w:div>
        <w:div w:id="19613799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7574406">
      <w:bodyDiv w:val="1"/>
      <w:marLeft w:val="0"/>
      <w:marRight w:val="0"/>
      <w:marTop w:val="0"/>
      <w:marBottom w:val="0"/>
      <w:divBdr>
        <w:top w:val="none" w:sz="0" w:space="0" w:color="auto"/>
        <w:left w:val="none" w:sz="0" w:space="0" w:color="auto"/>
        <w:bottom w:val="none" w:sz="0" w:space="0" w:color="auto"/>
        <w:right w:val="none" w:sz="0" w:space="0" w:color="auto"/>
      </w:divBdr>
    </w:div>
    <w:div w:id="1897157367">
      <w:bodyDiv w:val="1"/>
      <w:marLeft w:val="0"/>
      <w:marRight w:val="0"/>
      <w:marTop w:val="0"/>
      <w:marBottom w:val="0"/>
      <w:divBdr>
        <w:top w:val="none" w:sz="0" w:space="0" w:color="auto"/>
        <w:left w:val="none" w:sz="0" w:space="0" w:color="auto"/>
        <w:bottom w:val="none" w:sz="0" w:space="0" w:color="auto"/>
        <w:right w:val="none" w:sz="0" w:space="0" w:color="auto"/>
      </w:divBdr>
    </w:div>
    <w:div w:id="1937908342">
      <w:bodyDiv w:val="1"/>
      <w:marLeft w:val="0"/>
      <w:marRight w:val="0"/>
      <w:marTop w:val="0"/>
      <w:marBottom w:val="0"/>
      <w:divBdr>
        <w:top w:val="none" w:sz="0" w:space="0" w:color="auto"/>
        <w:left w:val="none" w:sz="0" w:space="0" w:color="auto"/>
        <w:bottom w:val="none" w:sz="0" w:space="0" w:color="auto"/>
        <w:right w:val="none" w:sz="0" w:space="0" w:color="auto"/>
      </w:divBdr>
      <w:divsChild>
        <w:div w:id="239097252">
          <w:marLeft w:val="225"/>
          <w:marRight w:val="0"/>
          <w:marTop w:val="0"/>
          <w:marBottom w:val="0"/>
          <w:divBdr>
            <w:top w:val="dotted" w:sz="6" w:space="0" w:color="FEFEFE"/>
            <w:left w:val="dotted" w:sz="6" w:space="11" w:color="FEFEFE"/>
            <w:bottom w:val="dotted" w:sz="6" w:space="0" w:color="FEFEFE"/>
            <w:right w:val="dotted" w:sz="6" w:space="0" w:color="FEFEFE"/>
          </w:divBdr>
        </w:div>
        <w:div w:id="4348615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8297711">
      <w:bodyDiv w:val="1"/>
      <w:marLeft w:val="0"/>
      <w:marRight w:val="0"/>
      <w:marTop w:val="0"/>
      <w:marBottom w:val="0"/>
      <w:divBdr>
        <w:top w:val="none" w:sz="0" w:space="0" w:color="auto"/>
        <w:left w:val="none" w:sz="0" w:space="0" w:color="auto"/>
        <w:bottom w:val="none" w:sz="0" w:space="0" w:color="auto"/>
        <w:right w:val="none" w:sz="0" w:space="0" w:color="auto"/>
      </w:divBdr>
    </w:div>
    <w:div w:id="2049988551">
      <w:bodyDiv w:val="1"/>
      <w:marLeft w:val="0"/>
      <w:marRight w:val="0"/>
      <w:marTop w:val="0"/>
      <w:marBottom w:val="0"/>
      <w:divBdr>
        <w:top w:val="none" w:sz="0" w:space="0" w:color="auto"/>
        <w:left w:val="none" w:sz="0" w:space="0" w:color="auto"/>
        <w:bottom w:val="none" w:sz="0" w:space="0" w:color="auto"/>
        <w:right w:val="none" w:sz="0" w:space="0" w:color="auto"/>
      </w:divBdr>
      <w:divsChild>
        <w:div w:id="1535314748">
          <w:marLeft w:val="0"/>
          <w:marRight w:val="0"/>
          <w:marTop w:val="0"/>
          <w:marBottom w:val="0"/>
          <w:divBdr>
            <w:top w:val="none" w:sz="0" w:space="0" w:color="auto"/>
            <w:left w:val="none" w:sz="0" w:space="0" w:color="auto"/>
            <w:bottom w:val="none" w:sz="0" w:space="0" w:color="auto"/>
            <w:right w:val="none" w:sz="0" w:space="0" w:color="auto"/>
          </w:divBdr>
        </w:div>
      </w:divsChild>
    </w:div>
    <w:div w:id="2083595299">
      <w:bodyDiv w:val="1"/>
      <w:marLeft w:val="0"/>
      <w:marRight w:val="0"/>
      <w:marTop w:val="0"/>
      <w:marBottom w:val="0"/>
      <w:divBdr>
        <w:top w:val="none" w:sz="0" w:space="0" w:color="auto"/>
        <w:left w:val="none" w:sz="0" w:space="0" w:color="auto"/>
        <w:bottom w:val="none" w:sz="0" w:space="0" w:color="auto"/>
        <w:right w:val="none" w:sz="0" w:space="0" w:color="auto"/>
      </w:divBdr>
      <w:divsChild>
        <w:div w:id="1474640763">
          <w:marLeft w:val="0"/>
          <w:marRight w:val="0"/>
          <w:marTop w:val="0"/>
          <w:marBottom w:val="0"/>
          <w:divBdr>
            <w:top w:val="none" w:sz="0" w:space="0" w:color="auto"/>
            <w:left w:val="none" w:sz="0" w:space="0" w:color="auto"/>
            <w:bottom w:val="none" w:sz="0" w:space="0" w:color="auto"/>
            <w:right w:val="none" w:sz="0" w:space="0" w:color="auto"/>
          </w:divBdr>
        </w:div>
      </w:divsChild>
    </w:div>
    <w:div w:id="2100130082">
      <w:bodyDiv w:val="1"/>
      <w:marLeft w:val="0"/>
      <w:marRight w:val="0"/>
      <w:marTop w:val="0"/>
      <w:marBottom w:val="0"/>
      <w:divBdr>
        <w:top w:val="none" w:sz="0" w:space="0" w:color="auto"/>
        <w:left w:val="none" w:sz="0" w:space="0" w:color="auto"/>
        <w:bottom w:val="none" w:sz="0" w:space="0" w:color="auto"/>
        <w:right w:val="none" w:sz="0" w:space="0" w:color="auto"/>
      </w:divBdr>
    </w:div>
    <w:div w:id="2136950311">
      <w:bodyDiv w:val="1"/>
      <w:marLeft w:val="0"/>
      <w:marRight w:val="0"/>
      <w:marTop w:val="0"/>
      <w:marBottom w:val="0"/>
      <w:divBdr>
        <w:top w:val="none" w:sz="0" w:space="0" w:color="auto"/>
        <w:left w:val="none" w:sz="0" w:space="0" w:color="auto"/>
        <w:bottom w:val="none" w:sz="0" w:space="0" w:color="auto"/>
        <w:right w:val="none" w:sz="0" w:space="0" w:color="auto"/>
      </w:divBdr>
      <w:divsChild>
        <w:div w:id="9510121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FE149-69E0-4C98-BF72-1A5C1842E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3306</Words>
  <Characters>18850</Characters>
  <Application>Microsoft Office Word</Application>
  <DocSecurity>0</DocSecurity>
  <Lines>157</Lines>
  <Paragraphs>44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Alexandra OLTENCEANU</cp:lastModifiedBy>
  <cp:revision>3</cp:revision>
  <cp:lastPrinted>2019-10-14T13:07:00Z</cp:lastPrinted>
  <dcterms:created xsi:type="dcterms:W3CDTF">2022-01-28T10:59:00Z</dcterms:created>
  <dcterms:modified xsi:type="dcterms:W3CDTF">2022-01-28T12:18:00Z</dcterms:modified>
</cp:coreProperties>
</file>