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E733E" w14:textId="4B96DB16" w:rsidR="00E05985" w:rsidRPr="00782B6D" w:rsidRDefault="008C0EBF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Proiect </w:t>
      </w:r>
      <w:r w:rsidR="00E05985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Ordin</w:t>
      </w:r>
    </w:p>
    <w:p w14:paraId="45B80A28" w14:textId="77777777" w:rsidR="004E1005" w:rsidRDefault="004E1005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406A8B4E" w14:textId="77777777" w:rsidR="003D4564" w:rsidRPr="00782B6D" w:rsidRDefault="00E05985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privind</w:t>
      </w:r>
      <w:r w:rsidR="00776339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modificarea </w:t>
      </w:r>
      <w:r w:rsidR="00FD7BF3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şi completarea </w:t>
      </w:r>
      <w:r w:rsidR="003D4564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Metodologiei de stabilire a preţurilor pentru energia termică livrată în SACET din centrale cu unități de cogenerare care nu beneficiază de scheme de sprijin pentru promovarea cogenerării de înaltă eficiență</w:t>
      </w:r>
      <w:r w:rsidR="00112200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,</w:t>
      </w:r>
      <w:r w:rsidR="00847B9E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aprobată prin Ordinul preşedintelui Autorității Naționale de Reglementare în Domeniul Energiei nr. 111/2014</w:t>
      </w:r>
    </w:p>
    <w:p w14:paraId="526F02F5" w14:textId="10C03E64" w:rsidR="00D94607" w:rsidRDefault="00D94607" w:rsidP="00CC7EB8">
      <w:pPr>
        <w:spacing w:before="240"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3A262C83" w14:textId="77777777" w:rsidR="00C35997" w:rsidRDefault="00C35997" w:rsidP="00CC7EB8">
      <w:pPr>
        <w:spacing w:before="240"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7D13FC2" w14:textId="30CF18A3" w:rsidR="00F144B3" w:rsidRPr="00782B6D" w:rsidRDefault="005A35BE" w:rsidP="00CC7EB8">
      <w:pPr>
        <w:spacing w:before="240"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sz w:val="24"/>
          <w:szCs w:val="24"/>
        </w:rPr>
        <w:t xml:space="preserve">Având în vedere prevederile art. 76 </w:t>
      </w:r>
      <w:r w:rsidR="00845BE6" w:rsidRPr="00782B6D">
        <w:rPr>
          <w:rFonts w:ascii="Times New Roman" w:hAnsi="Times New Roman"/>
          <w:sz w:val="24"/>
          <w:szCs w:val="24"/>
        </w:rPr>
        <w:t xml:space="preserve">alin. </w:t>
      </w:r>
      <w:r w:rsidR="00442915" w:rsidRPr="00782B6D">
        <w:rPr>
          <w:rFonts w:ascii="Times New Roman" w:hAnsi="Times New Roman"/>
          <w:sz w:val="24"/>
          <w:szCs w:val="24"/>
        </w:rPr>
        <w:t>(</w:t>
      </w:r>
      <w:r w:rsidR="008C0EBF">
        <w:rPr>
          <w:rFonts w:ascii="Times New Roman" w:hAnsi="Times New Roman"/>
          <w:sz w:val="24"/>
          <w:szCs w:val="24"/>
        </w:rPr>
        <w:t>2</w:t>
      </w:r>
      <w:r w:rsidR="00442915" w:rsidRPr="00782B6D">
        <w:rPr>
          <w:rFonts w:ascii="Times New Roman" w:hAnsi="Times New Roman"/>
          <w:sz w:val="24"/>
          <w:szCs w:val="24"/>
        </w:rPr>
        <w:t xml:space="preserve">) </w:t>
      </w:r>
      <w:r w:rsidRPr="00782B6D">
        <w:rPr>
          <w:rFonts w:ascii="Times New Roman" w:hAnsi="Times New Roman"/>
          <w:sz w:val="24"/>
          <w:szCs w:val="24"/>
        </w:rPr>
        <w:t xml:space="preserve">din Legea energiei electrice și a gazelor naturale nr. 123/2012, cu modificările şi completările ulterioare, </w:t>
      </w:r>
      <w:r w:rsidR="00A13807" w:rsidRPr="00782B6D">
        <w:rPr>
          <w:rFonts w:ascii="Times New Roman" w:hAnsi="Times New Roman"/>
          <w:sz w:val="24"/>
          <w:szCs w:val="24"/>
        </w:rPr>
        <w:t xml:space="preserve">precum și </w:t>
      </w:r>
      <w:r w:rsidR="00F144B3" w:rsidRPr="00782B6D">
        <w:rPr>
          <w:rFonts w:ascii="Times New Roman" w:hAnsi="Times New Roman"/>
          <w:sz w:val="24"/>
          <w:szCs w:val="24"/>
        </w:rPr>
        <w:t xml:space="preserve">ale art. </w:t>
      </w:r>
      <w:r w:rsidR="00845BE6" w:rsidRPr="00782B6D">
        <w:rPr>
          <w:rFonts w:ascii="Times New Roman" w:hAnsi="Times New Roman"/>
          <w:sz w:val="24"/>
          <w:szCs w:val="24"/>
        </w:rPr>
        <w:t>13 alin. (1) şi alin. (4) din Legea serviciilor comunitare de utilități publice nr. 51/2006, republicată, cu modificările și completările ulterioare</w:t>
      </w:r>
      <w:r w:rsidR="00033AF5" w:rsidRPr="00782B6D">
        <w:rPr>
          <w:rFonts w:ascii="Times New Roman" w:hAnsi="Times New Roman"/>
          <w:sz w:val="24"/>
          <w:szCs w:val="24"/>
        </w:rPr>
        <w:t>,</w:t>
      </w:r>
    </w:p>
    <w:p w14:paraId="0187A549" w14:textId="77777777" w:rsidR="005A35BE" w:rsidRPr="00782B6D" w:rsidRDefault="005A35BE" w:rsidP="00CC7EB8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sz w:val="24"/>
          <w:szCs w:val="24"/>
        </w:rPr>
        <w:t>în temeiul dispoziţ</w:t>
      </w:r>
      <w:r w:rsidR="00623905" w:rsidRPr="00782B6D">
        <w:rPr>
          <w:rFonts w:ascii="Times New Roman" w:hAnsi="Times New Roman"/>
          <w:sz w:val="24"/>
          <w:szCs w:val="24"/>
        </w:rPr>
        <w:t xml:space="preserve">iilor art. 5 </w:t>
      </w:r>
      <w:r w:rsidR="00850E62" w:rsidRPr="00782B6D">
        <w:rPr>
          <w:rFonts w:ascii="Times New Roman" w:hAnsi="Times New Roman"/>
          <w:sz w:val="24"/>
          <w:szCs w:val="24"/>
        </w:rPr>
        <w:t xml:space="preserve">alin. (1) lit. b) şi </w:t>
      </w:r>
      <w:r w:rsidR="00623905" w:rsidRPr="00782B6D">
        <w:rPr>
          <w:rFonts w:ascii="Times New Roman" w:hAnsi="Times New Roman"/>
          <w:sz w:val="24"/>
          <w:szCs w:val="24"/>
        </w:rPr>
        <w:t xml:space="preserve">alin. </w:t>
      </w:r>
      <w:r w:rsidR="00850E62" w:rsidRPr="00782B6D">
        <w:rPr>
          <w:rFonts w:ascii="Times New Roman" w:hAnsi="Times New Roman"/>
          <w:sz w:val="24"/>
          <w:szCs w:val="24"/>
        </w:rPr>
        <w:t xml:space="preserve">(5) </w:t>
      </w:r>
      <w:r w:rsidRPr="00782B6D">
        <w:rPr>
          <w:rFonts w:ascii="Times New Roman" w:hAnsi="Times New Roman"/>
          <w:sz w:val="24"/>
          <w:szCs w:val="24"/>
        </w:rPr>
        <w:t xml:space="preserve">şi ale art. 9 alin. (1) lit. </w:t>
      </w:r>
      <w:r w:rsidR="00850E62" w:rsidRPr="00782B6D">
        <w:rPr>
          <w:rFonts w:ascii="Times New Roman" w:hAnsi="Times New Roman"/>
          <w:sz w:val="24"/>
          <w:szCs w:val="24"/>
        </w:rPr>
        <w:t xml:space="preserve">b) şi </w:t>
      </w:r>
      <w:r w:rsidRPr="00782B6D">
        <w:rPr>
          <w:rFonts w:ascii="Times New Roman" w:hAnsi="Times New Roman"/>
          <w:sz w:val="24"/>
          <w:szCs w:val="24"/>
        </w:rPr>
        <w:t>x) din Ordonanța de urgență a Guvernului nr. 33/2007 privind organizarea și funcționarea Autorității Naționale de Reglementare în Domeniul Energiei,</w:t>
      </w:r>
      <w:r w:rsidR="00583DA1" w:rsidRPr="00782B6D">
        <w:rPr>
          <w:rFonts w:ascii="Times New Roman" w:hAnsi="Times New Roman"/>
          <w:sz w:val="24"/>
          <w:szCs w:val="24"/>
        </w:rPr>
        <w:t xml:space="preserve"> </w:t>
      </w:r>
      <w:r w:rsidRPr="00782B6D">
        <w:rPr>
          <w:rFonts w:ascii="Times New Roman" w:hAnsi="Times New Roman"/>
          <w:sz w:val="24"/>
          <w:szCs w:val="24"/>
        </w:rPr>
        <w:t>aprobată cu modificări și completări prin Legea nr. 160/2012,</w:t>
      </w:r>
      <w:r w:rsidR="000D04E0" w:rsidRPr="00782B6D">
        <w:rPr>
          <w:rFonts w:ascii="Times New Roman" w:hAnsi="Times New Roman"/>
          <w:sz w:val="24"/>
          <w:szCs w:val="24"/>
        </w:rPr>
        <w:t xml:space="preserve"> cu modificările și completările ulterioare,</w:t>
      </w:r>
    </w:p>
    <w:p w14:paraId="4BDC90A6" w14:textId="77777777" w:rsidR="005A35BE" w:rsidRPr="00782B6D" w:rsidRDefault="005A35BE" w:rsidP="00CC7EB8">
      <w:pPr>
        <w:spacing w:before="240"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preşedintele </w:t>
      </w:r>
      <w:bookmarkStart w:id="0" w:name="_Hlk483558621"/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Autorităţii Naţionale de Reglementare în Domeniul Energiei</w:t>
      </w:r>
      <w:bookmarkEnd w:id="0"/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emite următorul ordin:</w:t>
      </w:r>
    </w:p>
    <w:p w14:paraId="67A613CF" w14:textId="77777777" w:rsidR="00CC7EB8" w:rsidRDefault="00CC7EB8" w:rsidP="00CC7EB8">
      <w:pPr>
        <w:spacing w:before="240"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6952D9E4" w14:textId="77777777" w:rsidR="00857181" w:rsidRDefault="005A35BE" w:rsidP="00CC7EB8">
      <w:pPr>
        <w:spacing w:before="240"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Art. I.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–</w:t>
      </w:r>
      <w:r w:rsidR="00FB4D79" w:rsidRPr="00782B6D">
        <w:t xml:space="preserve"> </w:t>
      </w:r>
      <w:r w:rsidR="00112200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Metodologia de stabilire a preţurilor pentru energia termică livrată în SACET din centrale cu unități de cogenerare care nu beneficiază de scheme de sprijin pentru promovarea cogenerării de înaltă eficiență, aprobată prin 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Ordinul preşedintelui Autorității Naționale de Reglementare în Domeniul Energiei nr. 111/2014, publicat în Monitorul Oficial al României, Partea I, nr. 805 din 5 noiembrie 2014, cu modificările și completările ulterioare, se modifică </w:t>
      </w:r>
      <w:r w:rsidR="00FD7BF3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şi </w:t>
      </w:r>
      <w:r w:rsid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se </w:t>
      </w:r>
      <w:r w:rsidR="00FD7BF3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completează 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>după cum urmează:</w:t>
      </w:r>
    </w:p>
    <w:p w14:paraId="3B6B01FC" w14:textId="1CACADD5" w:rsidR="00607333" w:rsidRPr="00782B6D" w:rsidRDefault="00273079" w:rsidP="00CC7EB8">
      <w:pPr>
        <w:numPr>
          <w:ilvl w:val="0"/>
          <w:numId w:val="34"/>
        </w:numPr>
        <w:tabs>
          <w:tab w:val="left" w:pos="0"/>
          <w:tab w:val="left" w:pos="567"/>
        </w:tabs>
        <w:spacing w:before="240"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" w:name="_Hlk84238256"/>
      <w:r w:rsidRPr="00782B6D">
        <w:rPr>
          <w:rFonts w:ascii="Times New Roman" w:hAnsi="Times New Roman"/>
          <w:sz w:val="24"/>
          <w:szCs w:val="24"/>
        </w:rPr>
        <w:t>A</w:t>
      </w:r>
      <w:r w:rsidR="00690FCC" w:rsidRPr="00782B6D">
        <w:rPr>
          <w:rFonts w:ascii="Times New Roman" w:hAnsi="Times New Roman"/>
          <w:sz w:val="24"/>
          <w:szCs w:val="24"/>
        </w:rPr>
        <w:t xml:space="preserve">rticolul </w:t>
      </w:r>
      <w:r w:rsidR="008C0EBF">
        <w:rPr>
          <w:rFonts w:ascii="Times New Roman" w:hAnsi="Times New Roman"/>
          <w:sz w:val="24"/>
          <w:szCs w:val="24"/>
        </w:rPr>
        <w:t>6</w:t>
      </w:r>
      <w:r w:rsidR="00E92BBB" w:rsidRPr="00782B6D">
        <w:rPr>
          <w:rFonts w:ascii="Times New Roman" w:hAnsi="Times New Roman"/>
          <w:sz w:val="24"/>
          <w:szCs w:val="24"/>
        </w:rPr>
        <w:t xml:space="preserve"> se</w:t>
      </w:r>
      <w:r w:rsidR="00690FCC" w:rsidRPr="00782B6D">
        <w:rPr>
          <w:rFonts w:ascii="Times New Roman" w:hAnsi="Times New Roman"/>
          <w:sz w:val="24"/>
          <w:szCs w:val="24"/>
        </w:rPr>
        <w:t xml:space="preserve"> modifică și </w:t>
      </w:r>
      <w:r w:rsidRPr="00782B6D">
        <w:rPr>
          <w:rFonts w:ascii="Times New Roman" w:hAnsi="Times New Roman"/>
          <w:sz w:val="24"/>
          <w:szCs w:val="24"/>
        </w:rPr>
        <w:t xml:space="preserve">va </w:t>
      </w:r>
      <w:r w:rsidR="00690FCC" w:rsidRPr="00782B6D">
        <w:rPr>
          <w:rFonts w:ascii="Times New Roman" w:hAnsi="Times New Roman"/>
          <w:sz w:val="24"/>
          <w:szCs w:val="24"/>
        </w:rPr>
        <w:t xml:space="preserve">avea următorul cuprins: </w:t>
      </w:r>
    </w:p>
    <w:bookmarkEnd w:id="1"/>
    <w:p w14:paraId="0ED8834B" w14:textId="2BBCCD59" w:rsidR="004F5378" w:rsidRPr="00782B6D" w:rsidRDefault="00672D4F" w:rsidP="00CC7EB8">
      <w:pPr>
        <w:spacing w:before="24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782B6D">
        <w:rPr>
          <w:rFonts w:ascii="Times New Roman" w:hAnsi="Times New Roman"/>
          <w:sz w:val="24"/>
          <w:szCs w:val="24"/>
        </w:rPr>
        <w:lastRenderedPageBreak/>
        <w:t>“</w:t>
      </w:r>
      <w:r w:rsidR="001F1F56" w:rsidRPr="00782B6D">
        <w:rPr>
          <w:rFonts w:ascii="Times New Roman" w:hAnsi="Times New Roman"/>
          <w:sz w:val="24"/>
          <w:szCs w:val="24"/>
        </w:rPr>
        <w:t xml:space="preserve">Art. </w:t>
      </w:r>
      <w:r w:rsidR="008C0EBF">
        <w:rPr>
          <w:rFonts w:ascii="Times New Roman" w:hAnsi="Times New Roman"/>
          <w:sz w:val="24"/>
          <w:szCs w:val="24"/>
        </w:rPr>
        <w:t>6</w:t>
      </w:r>
      <w:r w:rsidR="001F1F56" w:rsidRPr="00782B6D">
        <w:rPr>
          <w:rFonts w:ascii="Times New Roman" w:hAnsi="Times New Roman"/>
          <w:sz w:val="24"/>
          <w:szCs w:val="24"/>
        </w:rPr>
        <w:t xml:space="preserve"> - </w:t>
      </w:r>
      <w:r w:rsidR="004F5378" w:rsidRPr="00782B6D">
        <w:rPr>
          <w:rFonts w:ascii="Times New Roman" w:eastAsia="Times New Roman" w:hAnsi="Times New Roman"/>
          <w:sz w:val="24"/>
          <w:szCs w:val="24"/>
          <w:lang w:eastAsia="en-GB"/>
        </w:rPr>
        <w:t xml:space="preserve">(1) </w:t>
      </w:r>
      <w:r w:rsidR="008C0EBF" w:rsidRPr="008C0EBF">
        <w:rPr>
          <w:rFonts w:ascii="Times New Roman" w:eastAsia="Times New Roman" w:hAnsi="Times New Roman"/>
          <w:noProof/>
          <w:sz w:val="24"/>
          <w:szCs w:val="24"/>
          <w:lang w:eastAsia="en-GB"/>
        </w:rPr>
        <w:t>În situaţia capacităţilor noi de producţie care intră în exploatare comercială în anul în curs, ANRE stabileşte şi comunică operatorilor economici i</w:t>
      </w:r>
      <w:bookmarkStart w:id="2" w:name="_GoBack"/>
      <w:bookmarkEnd w:id="2"/>
      <w:r w:rsidR="008C0EBF" w:rsidRPr="008C0EBF">
        <w:rPr>
          <w:rFonts w:ascii="Times New Roman" w:eastAsia="Times New Roman" w:hAnsi="Times New Roman"/>
          <w:noProof/>
          <w:sz w:val="24"/>
          <w:szCs w:val="24"/>
          <w:lang w:eastAsia="en-GB"/>
        </w:rPr>
        <w:t>mplicaţi preţul reglementat pentru energia termică livrată, în termen de o lună de la data primirii datelor prevăzute la art. 4 şi, după caz, la art. 7 alin. (2), preţ care se menţine până la următoarea ajustare</w:t>
      </w:r>
      <w:r w:rsidR="00376239">
        <w:rPr>
          <w:rFonts w:ascii="Times New Roman" w:eastAsia="Times New Roman" w:hAnsi="Times New Roman"/>
          <w:noProof/>
          <w:sz w:val="24"/>
          <w:szCs w:val="24"/>
          <w:lang w:eastAsia="en-GB"/>
        </w:rPr>
        <w:t xml:space="preserve"> a pre</w:t>
      </w:r>
      <w:r w:rsidR="00B703D7">
        <w:rPr>
          <w:rFonts w:ascii="Times New Roman" w:eastAsia="Times New Roman" w:hAnsi="Times New Roman"/>
          <w:noProof/>
          <w:sz w:val="24"/>
          <w:szCs w:val="24"/>
          <w:lang w:eastAsia="en-GB"/>
        </w:rPr>
        <w:t>țu</w:t>
      </w:r>
      <w:r w:rsidR="00376239">
        <w:rPr>
          <w:rFonts w:ascii="Times New Roman" w:eastAsia="Times New Roman" w:hAnsi="Times New Roman"/>
          <w:noProof/>
          <w:sz w:val="24"/>
          <w:szCs w:val="24"/>
          <w:lang w:eastAsia="en-GB"/>
        </w:rPr>
        <w:t>lui de ref</w:t>
      </w:r>
      <w:r w:rsidR="00C15E00">
        <w:rPr>
          <w:rFonts w:ascii="Times New Roman" w:eastAsia="Times New Roman" w:hAnsi="Times New Roman"/>
          <w:noProof/>
          <w:sz w:val="24"/>
          <w:szCs w:val="24"/>
          <w:lang w:eastAsia="en-GB"/>
        </w:rPr>
        <w:t>erință</w:t>
      </w:r>
      <w:r w:rsidR="00376239">
        <w:rPr>
          <w:rFonts w:ascii="Times New Roman" w:eastAsia="Times New Roman" w:hAnsi="Times New Roman"/>
          <w:noProof/>
          <w:sz w:val="24"/>
          <w:szCs w:val="24"/>
          <w:lang w:eastAsia="en-GB"/>
        </w:rPr>
        <w:t xml:space="preserve"> pentru en</w:t>
      </w:r>
      <w:r w:rsidR="00C15E00">
        <w:rPr>
          <w:rFonts w:ascii="Times New Roman" w:eastAsia="Times New Roman" w:hAnsi="Times New Roman"/>
          <w:noProof/>
          <w:sz w:val="24"/>
          <w:szCs w:val="24"/>
          <w:lang w:eastAsia="en-GB"/>
        </w:rPr>
        <w:t>ergia</w:t>
      </w:r>
      <w:r w:rsidR="00376239">
        <w:rPr>
          <w:rFonts w:ascii="Times New Roman" w:eastAsia="Times New Roman" w:hAnsi="Times New Roman"/>
          <w:noProof/>
          <w:sz w:val="24"/>
          <w:szCs w:val="24"/>
          <w:lang w:eastAsia="en-GB"/>
        </w:rPr>
        <w:t xml:space="preserve"> termică</w:t>
      </w:r>
      <w:r w:rsidR="008C0EBF" w:rsidRPr="008C0EBF">
        <w:rPr>
          <w:rFonts w:ascii="Times New Roman" w:eastAsia="Times New Roman" w:hAnsi="Times New Roman"/>
          <w:noProof/>
          <w:sz w:val="24"/>
          <w:szCs w:val="24"/>
          <w:lang w:eastAsia="en-GB"/>
        </w:rPr>
        <w:t>.</w:t>
      </w:r>
      <w:r w:rsidR="004F5378" w:rsidRPr="00782B6D">
        <w:rPr>
          <w:rFonts w:ascii="Times New Roman" w:eastAsia="Times New Roman" w:hAnsi="Times New Roman"/>
          <w:sz w:val="24"/>
          <w:szCs w:val="24"/>
          <w:lang w:eastAsia="en-GB"/>
        </w:rPr>
        <w:t xml:space="preserve"> </w:t>
      </w:r>
    </w:p>
    <w:p w14:paraId="79A4C10E" w14:textId="5AEB5E70" w:rsidR="00690F69" w:rsidRDefault="004F5378" w:rsidP="008C0EBF">
      <w:pPr>
        <w:tabs>
          <w:tab w:val="left" w:pos="0"/>
        </w:tabs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sz w:val="24"/>
          <w:szCs w:val="24"/>
        </w:rPr>
        <w:t xml:space="preserve">(2) </w:t>
      </w:r>
      <w:r w:rsidR="008C0EBF" w:rsidRPr="008C0EBF">
        <w:rPr>
          <w:rFonts w:ascii="Times New Roman" w:hAnsi="Times New Roman"/>
          <w:sz w:val="24"/>
          <w:szCs w:val="24"/>
        </w:rPr>
        <w:t xml:space="preserve">În situaţia capacităţilor </w:t>
      </w:r>
      <w:r w:rsidR="00376239">
        <w:rPr>
          <w:rFonts w:ascii="Times New Roman" w:hAnsi="Times New Roman"/>
          <w:sz w:val="24"/>
          <w:szCs w:val="24"/>
        </w:rPr>
        <w:t xml:space="preserve">de </w:t>
      </w:r>
      <w:r w:rsidR="008C0EBF" w:rsidRPr="008C0EBF">
        <w:rPr>
          <w:rFonts w:ascii="Times New Roman" w:hAnsi="Times New Roman"/>
          <w:sz w:val="24"/>
          <w:szCs w:val="24"/>
        </w:rPr>
        <w:t xml:space="preserve">producţie care </w:t>
      </w:r>
      <w:r w:rsidR="00690F69">
        <w:rPr>
          <w:rFonts w:ascii="Times New Roman" w:hAnsi="Times New Roman"/>
          <w:sz w:val="24"/>
          <w:szCs w:val="24"/>
        </w:rPr>
        <w:t>nu  beneficiază de prelungirea schemei de sprijin</w:t>
      </w:r>
      <w:r w:rsidR="009A088F">
        <w:rPr>
          <w:rFonts w:ascii="Times New Roman" w:hAnsi="Times New Roman"/>
          <w:sz w:val="24"/>
          <w:szCs w:val="24"/>
        </w:rPr>
        <w:t xml:space="preserve"> pentru cogenerare de înaltă eficienţă</w:t>
      </w:r>
      <w:r w:rsidR="008C0EBF" w:rsidRPr="008C0EBF">
        <w:rPr>
          <w:rFonts w:ascii="Times New Roman" w:hAnsi="Times New Roman"/>
          <w:sz w:val="24"/>
          <w:szCs w:val="24"/>
        </w:rPr>
        <w:t xml:space="preserve">, ANRE stabileşte şi comunică operatorilor economici </w:t>
      </w:r>
      <w:r w:rsidR="009A088F">
        <w:rPr>
          <w:rFonts w:ascii="Times New Roman" w:hAnsi="Times New Roman"/>
          <w:sz w:val="24"/>
          <w:szCs w:val="24"/>
        </w:rPr>
        <w:t>care exploatează aceste capacităţi</w:t>
      </w:r>
      <w:r w:rsidR="009A088F" w:rsidRPr="008C0EBF">
        <w:rPr>
          <w:rFonts w:ascii="Times New Roman" w:hAnsi="Times New Roman"/>
          <w:sz w:val="24"/>
          <w:szCs w:val="24"/>
        </w:rPr>
        <w:t xml:space="preserve"> </w:t>
      </w:r>
      <w:r w:rsidR="008C0EBF" w:rsidRPr="008C0EBF">
        <w:rPr>
          <w:rFonts w:ascii="Times New Roman" w:hAnsi="Times New Roman"/>
          <w:sz w:val="24"/>
          <w:szCs w:val="24"/>
        </w:rPr>
        <w:t>preţul reglementat pentru energia termică livrată, în termen de o lună de la data primirii datelor prevăzute la art. 4</w:t>
      </w:r>
      <w:r w:rsidR="00690F69">
        <w:rPr>
          <w:rFonts w:ascii="Times New Roman" w:hAnsi="Times New Roman"/>
          <w:sz w:val="24"/>
          <w:szCs w:val="24"/>
        </w:rPr>
        <w:t xml:space="preserve">, </w:t>
      </w:r>
      <w:r w:rsidR="008C0EBF" w:rsidRPr="008C0EBF">
        <w:rPr>
          <w:rFonts w:ascii="Times New Roman" w:hAnsi="Times New Roman"/>
          <w:sz w:val="24"/>
          <w:szCs w:val="24"/>
        </w:rPr>
        <w:t>preţ care se menţine până la următoarea ajustare</w:t>
      </w:r>
      <w:r w:rsidR="00C15E00">
        <w:rPr>
          <w:rFonts w:ascii="Times New Roman" w:hAnsi="Times New Roman"/>
          <w:sz w:val="24"/>
          <w:szCs w:val="24"/>
        </w:rPr>
        <w:t xml:space="preserve"> a </w:t>
      </w:r>
      <w:r w:rsidR="00C15E00" w:rsidRPr="00C15E00">
        <w:rPr>
          <w:rFonts w:ascii="Times New Roman" w:hAnsi="Times New Roman"/>
          <w:sz w:val="24"/>
          <w:szCs w:val="24"/>
        </w:rPr>
        <w:t>prețului de referință pentru energia termică</w:t>
      </w:r>
      <w:r w:rsidR="008C0EBF" w:rsidRPr="008C0EBF">
        <w:rPr>
          <w:rFonts w:ascii="Times New Roman" w:hAnsi="Times New Roman"/>
          <w:sz w:val="24"/>
          <w:szCs w:val="24"/>
        </w:rPr>
        <w:t xml:space="preserve">. </w:t>
      </w:r>
    </w:p>
    <w:p w14:paraId="47D7B057" w14:textId="158064B9" w:rsidR="00FB4D79" w:rsidRPr="00782B6D" w:rsidRDefault="00FB4D79" w:rsidP="008C0EBF">
      <w:pPr>
        <w:tabs>
          <w:tab w:val="left" w:pos="0"/>
        </w:tabs>
        <w:spacing w:before="240"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Art. II.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D75877" w:rsidRPr="00782B6D">
        <w:rPr>
          <w:rFonts w:ascii="Times New Roman" w:eastAsia="Times New Roman" w:hAnsi="Times New Roman"/>
          <w:color w:val="000000"/>
          <w:sz w:val="24"/>
          <w:szCs w:val="24"/>
        </w:rPr>
        <w:t>Entitățile organizatorice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din cadrul Autorităţii Naţionale de Reglementare în Domeniul Energiei urmăresc respectarea prevederilor prezentului ordin.</w:t>
      </w:r>
    </w:p>
    <w:p w14:paraId="3894D7F1" w14:textId="7083D59E" w:rsidR="00460F8E" w:rsidRPr="00782B6D" w:rsidRDefault="005C3407" w:rsidP="00CC7EB8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b/>
          <w:sz w:val="24"/>
          <w:szCs w:val="24"/>
        </w:rPr>
        <w:t>Art. III</w:t>
      </w:r>
      <w:r w:rsidR="000A37D7" w:rsidRPr="00782B6D">
        <w:rPr>
          <w:rFonts w:ascii="Times New Roman" w:hAnsi="Times New Roman"/>
          <w:sz w:val="24"/>
          <w:szCs w:val="24"/>
        </w:rPr>
        <w:t>.</w:t>
      </w:r>
      <w:r w:rsidR="00703D30" w:rsidRPr="00782B6D">
        <w:rPr>
          <w:rFonts w:ascii="Times New Roman" w:hAnsi="Times New Roman"/>
          <w:sz w:val="24"/>
          <w:szCs w:val="24"/>
        </w:rPr>
        <w:t xml:space="preserve"> </w:t>
      </w:r>
      <w:r w:rsidRPr="00782B6D">
        <w:rPr>
          <w:rFonts w:ascii="Times New Roman" w:hAnsi="Times New Roman"/>
          <w:sz w:val="24"/>
          <w:szCs w:val="24"/>
        </w:rPr>
        <w:t xml:space="preserve">Prezentul ordin se publică în Monitorul Oficial al României, Partea I. </w:t>
      </w:r>
    </w:p>
    <w:p w14:paraId="412D0654" w14:textId="77777777" w:rsidR="004128CD" w:rsidRPr="00782B6D" w:rsidRDefault="004128CD" w:rsidP="0028236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B704A1B" w14:textId="77777777" w:rsidR="00AA5A8A" w:rsidRPr="00782B6D" w:rsidRDefault="00AA5A8A" w:rsidP="0028236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AA5A8A" w:rsidRPr="00782B6D" w:rsidSect="009C6162">
      <w:footerReference w:type="default" r:id="rId8"/>
      <w:pgSz w:w="11906" w:h="16838"/>
      <w:pgMar w:top="1418" w:right="851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4DAE9" w14:textId="77777777" w:rsidR="00005731" w:rsidRDefault="00005731" w:rsidP="00DF5821">
      <w:pPr>
        <w:spacing w:after="0" w:line="240" w:lineRule="auto"/>
      </w:pPr>
      <w:r>
        <w:separator/>
      </w:r>
    </w:p>
  </w:endnote>
  <w:endnote w:type="continuationSeparator" w:id="0">
    <w:p w14:paraId="72FB0D4F" w14:textId="77777777" w:rsidR="00005731" w:rsidRDefault="00005731" w:rsidP="00DF5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7DAD7" w14:textId="2B87A4DC" w:rsidR="002447C2" w:rsidRDefault="00C81D47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9A088F">
      <w:rPr>
        <w:noProof/>
      </w:rPr>
      <w:t>2</w:t>
    </w:r>
    <w:r>
      <w:rPr>
        <w:noProof/>
      </w:rPr>
      <w:fldChar w:fldCharType="end"/>
    </w:r>
  </w:p>
  <w:p w14:paraId="79932239" w14:textId="77777777" w:rsidR="002447C2" w:rsidRDefault="002447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34B60" w14:textId="77777777" w:rsidR="00005731" w:rsidRDefault="00005731" w:rsidP="00DF5821">
      <w:pPr>
        <w:spacing w:after="0" w:line="240" w:lineRule="auto"/>
      </w:pPr>
      <w:r>
        <w:separator/>
      </w:r>
    </w:p>
  </w:footnote>
  <w:footnote w:type="continuationSeparator" w:id="0">
    <w:p w14:paraId="14F8D971" w14:textId="77777777" w:rsidR="00005731" w:rsidRDefault="00005731" w:rsidP="00DF5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12472"/>
    <w:multiLevelType w:val="hybridMultilevel"/>
    <w:tmpl w:val="7FCAFB34"/>
    <w:lvl w:ilvl="0" w:tplc="E6F265A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47F38"/>
    <w:multiLevelType w:val="hybridMultilevel"/>
    <w:tmpl w:val="B0C2A7E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62199"/>
    <w:multiLevelType w:val="hybridMultilevel"/>
    <w:tmpl w:val="35823672"/>
    <w:lvl w:ilvl="0" w:tplc="8CF87240">
      <w:start w:val="1"/>
      <w:numFmt w:val="lowerLetter"/>
      <w:lvlText w:val="%1)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3B2400"/>
    <w:multiLevelType w:val="hybridMultilevel"/>
    <w:tmpl w:val="FD96F7B2"/>
    <w:lvl w:ilvl="0" w:tplc="29DAE5B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6E2BF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E20AC"/>
    <w:multiLevelType w:val="hybridMultilevel"/>
    <w:tmpl w:val="912CBF6E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A4317"/>
    <w:multiLevelType w:val="hybridMultilevel"/>
    <w:tmpl w:val="3238198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65470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D424F"/>
    <w:multiLevelType w:val="hybridMultilevel"/>
    <w:tmpl w:val="010A37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70AF0"/>
    <w:multiLevelType w:val="hybridMultilevel"/>
    <w:tmpl w:val="B1660E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D7015"/>
    <w:multiLevelType w:val="hybridMultilevel"/>
    <w:tmpl w:val="6FDE1EB8"/>
    <w:lvl w:ilvl="0" w:tplc="0418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25D27"/>
    <w:multiLevelType w:val="hybridMultilevel"/>
    <w:tmpl w:val="D83626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06EA3"/>
    <w:multiLevelType w:val="hybridMultilevel"/>
    <w:tmpl w:val="8C38AF8E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2049E4"/>
    <w:multiLevelType w:val="hybridMultilevel"/>
    <w:tmpl w:val="844A7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62071A"/>
    <w:multiLevelType w:val="hybridMultilevel"/>
    <w:tmpl w:val="C2B4EE78"/>
    <w:lvl w:ilvl="0" w:tplc="CF5C77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612185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E5ECC"/>
    <w:multiLevelType w:val="hybridMultilevel"/>
    <w:tmpl w:val="500064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43D47"/>
    <w:multiLevelType w:val="hybridMultilevel"/>
    <w:tmpl w:val="9AF636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823F7B"/>
    <w:multiLevelType w:val="hybridMultilevel"/>
    <w:tmpl w:val="646CE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D17410"/>
    <w:multiLevelType w:val="hybridMultilevel"/>
    <w:tmpl w:val="7F52E160"/>
    <w:lvl w:ilvl="0" w:tplc="002E453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135AD"/>
    <w:multiLevelType w:val="hybridMultilevel"/>
    <w:tmpl w:val="41BA12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049E6"/>
    <w:multiLevelType w:val="hybridMultilevel"/>
    <w:tmpl w:val="5B1A4F1A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07E78"/>
    <w:multiLevelType w:val="hybridMultilevel"/>
    <w:tmpl w:val="B85408B0"/>
    <w:lvl w:ilvl="0" w:tplc="8CF87240">
      <w:start w:val="1"/>
      <w:numFmt w:val="lowerLetter"/>
      <w:lvlText w:val="%1)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55D6AAE"/>
    <w:multiLevelType w:val="hybridMultilevel"/>
    <w:tmpl w:val="C812ECA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C9D1D52"/>
    <w:multiLevelType w:val="hybridMultilevel"/>
    <w:tmpl w:val="46EEAE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C85FE0"/>
    <w:multiLevelType w:val="hybridMultilevel"/>
    <w:tmpl w:val="E02A5010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5B7190"/>
    <w:multiLevelType w:val="hybridMultilevel"/>
    <w:tmpl w:val="EF66D94C"/>
    <w:lvl w:ilvl="0" w:tplc="29DAE5B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8801CB"/>
    <w:multiLevelType w:val="hybridMultilevel"/>
    <w:tmpl w:val="E76CC054"/>
    <w:lvl w:ilvl="0" w:tplc="2E96C0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063916"/>
    <w:multiLevelType w:val="hybridMultilevel"/>
    <w:tmpl w:val="486CE5DA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546BF7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20093E"/>
    <w:multiLevelType w:val="hybridMultilevel"/>
    <w:tmpl w:val="6296A7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4E4CA1"/>
    <w:multiLevelType w:val="hybridMultilevel"/>
    <w:tmpl w:val="FCE22B90"/>
    <w:lvl w:ilvl="0" w:tplc="E6F265A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3C4575"/>
    <w:multiLevelType w:val="hybridMultilevel"/>
    <w:tmpl w:val="B01CCF0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7F7DD9"/>
    <w:multiLevelType w:val="hybridMultilevel"/>
    <w:tmpl w:val="87100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5F113E"/>
    <w:multiLevelType w:val="hybridMultilevel"/>
    <w:tmpl w:val="6D06D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F91F84"/>
    <w:multiLevelType w:val="hybridMultilevel"/>
    <w:tmpl w:val="660069A0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3B344B"/>
    <w:multiLevelType w:val="hybridMultilevel"/>
    <w:tmpl w:val="73C615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2"/>
  </w:num>
  <w:num w:numId="3">
    <w:abstractNumId w:val="33"/>
  </w:num>
  <w:num w:numId="4">
    <w:abstractNumId w:val="10"/>
  </w:num>
  <w:num w:numId="5">
    <w:abstractNumId w:val="29"/>
  </w:num>
  <w:num w:numId="6">
    <w:abstractNumId w:val="3"/>
  </w:num>
  <w:num w:numId="7">
    <w:abstractNumId w:val="24"/>
  </w:num>
  <w:num w:numId="8">
    <w:abstractNumId w:val="25"/>
  </w:num>
  <w:num w:numId="9">
    <w:abstractNumId w:val="8"/>
  </w:num>
  <w:num w:numId="10">
    <w:abstractNumId w:val="21"/>
  </w:num>
  <w:num w:numId="11">
    <w:abstractNumId w:val="2"/>
  </w:num>
  <w:num w:numId="12">
    <w:abstractNumId w:val="12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4"/>
  </w:num>
  <w:num w:numId="16">
    <w:abstractNumId w:val="22"/>
  </w:num>
  <w:num w:numId="17">
    <w:abstractNumId w:val="18"/>
  </w:num>
  <w:num w:numId="18">
    <w:abstractNumId w:val="28"/>
  </w:num>
  <w:num w:numId="19">
    <w:abstractNumId w:val="20"/>
  </w:num>
  <w:num w:numId="20">
    <w:abstractNumId w:val="11"/>
  </w:num>
  <w:num w:numId="21">
    <w:abstractNumId w:val="27"/>
  </w:num>
  <w:num w:numId="22">
    <w:abstractNumId w:val="31"/>
  </w:num>
  <w:num w:numId="23">
    <w:abstractNumId w:val="0"/>
  </w:num>
  <w:num w:numId="24">
    <w:abstractNumId w:val="30"/>
  </w:num>
  <w:num w:numId="25">
    <w:abstractNumId w:val="7"/>
  </w:num>
  <w:num w:numId="26">
    <w:abstractNumId w:val="5"/>
  </w:num>
  <w:num w:numId="27">
    <w:abstractNumId w:val="34"/>
  </w:num>
  <w:num w:numId="28">
    <w:abstractNumId w:val="9"/>
  </w:num>
  <w:num w:numId="29">
    <w:abstractNumId w:val="1"/>
  </w:num>
  <w:num w:numId="30">
    <w:abstractNumId w:val="35"/>
  </w:num>
  <w:num w:numId="31">
    <w:abstractNumId w:val="23"/>
  </w:num>
  <w:num w:numId="32">
    <w:abstractNumId w:val="26"/>
  </w:num>
  <w:num w:numId="33">
    <w:abstractNumId w:val="17"/>
  </w:num>
  <w:num w:numId="34">
    <w:abstractNumId w:val="13"/>
  </w:num>
  <w:num w:numId="35">
    <w:abstractNumId w:val="19"/>
  </w:num>
  <w:num w:numId="36">
    <w:abstractNumId w:val="15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990"/>
    <w:rsid w:val="000034F6"/>
    <w:rsid w:val="00003552"/>
    <w:rsid w:val="00005731"/>
    <w:rsid w:val="00013B70"/>
    <w:rsid w:val="00032779"/>
    <w:rsid w:val="00032C19"/>
    <w:rsid w:val="00033AF5"/>
    <w:rsid w:val="00034427"/>
    <w:rsid w:val="000408D1"/>
    <w:rsid w:val="00041DEE"/>
    <w:rsid w:val="000445CF"/>
    <w:rsid w:val="00044607"/>
    <w:rsid w:val="0004625C"/>
    <w:rsid w:val="00047935"/>
    <w:rsid w:val="00051EDE"/>
    <w:rsid w:val="00052861"/>
    <w:rsid w:val="00063334"/>
    <w:rsid w:val="000673CC"/>
    <w:rsid w:val="00073FC4"/>
    <w:rsid w:val="00074794"/>
    <w:rsid w:val="00074B6E"/>
    <w:rsid w:val="0007677B"/>
    <w:rsid w:val="000828A9"/>
    <w:rsid w:val="00083D8B"/>
    <w:rsid w:val="000869C9"/>
    <w:rsid w:val="00086CE9"/>
    <w:rsid w:val="00091722"/>
    <w:rsid w:val="00091C38"/>
    <w:rsid w:val="000928CD"/>
    <w:rsid w:val="00092BDB"/>
    <w:rsid w:val="00097F64"/>
    <w:rsid w:val="000A2F0B"/>
    <w:rsid w:val="000A37D7"/>
    <w:rsid w:val="000B6697"/>
    <w:rsid w:val="000B6B33"/>
    <w:rsid w:val="000B7C0B"/>
    <w:rsid w:val="000C4620"/>
    <w:rsid w:val="000D04E0"/>
    <w:rsid w:val="000D429A"/>
    <w:rsid w:val="000D5483"/>
    <w:rsid w:val="000E02A3"/>
    <w:rsid w:val="000E1001"/>
    <w:rsid w:val="000E62A8"/>
    <w:rsid w:val="000E70FF"/>
    <w:rsid w:val="000F0FA1"/>
    <w:rsid w:val="000F3EFB"/>
    <w:rsid w:val="000F70FE"/>
    <w:rsid w:val="0010112F"/>
    <w:rsid w:val="001015E9"/>
    <w:rsid w:val="00103FEA"/>
    <w:rsid w:val="00104256"/>
    <w:rsid w:val="00106780"/>
    <w:rsid w:val="00107848"/>
    <w:rsid w:val="00107A35"/>
    <w:rsid w:val="001116DF"/>
    <w:rsid w:val="00112200"/>
    <w:rsid w:val="00113BAA"/>
    <w:rsid w:val="00116CF9"/>
    <w:rsid w:val="00122C65"/>
    <w:rsid w:val="0012318B"/>
    <w:rsid w:val="001232B6"/>
    <w:rsid w:val="00125234"/>
    <w:rsid w:val="001254F2"/>
    <w:rsid w:val="0013304B"/>
    <w:rsid w:val="001448DE"/>
    <w:rsid w:val="0014496B"/>
    <w:rsid w:val="00147CEB"/>
    <w:rsid w:val="00150977"/>
    <w:rsid w:val="0015462F"/>
    <w:rsid w:val="001554C5"/>
    <w:rsid w:val="00157AAC"/>
    <w:rsid w:val="001619BF"/>
    <w:rsid w:val="00162B95"/>
    <w:rsid w:val="001643C6"/>
    <w:rsid w:val="00165D46"/>
    <w:rsid w:val="001675A0"/>
    <w:rsid w:val="00167BC1"/>
    <w:rsid w:val="001711A9"/>
    <w:rsid w:val="001805A5"/>
    <w:rsid w:val="001806CC"/>
    <w:rsid w:val="001812F7"/>
    <w:rsid w:val="00183589"/>
    <w:rsid w:val="00184868"/>
    <w:rsid w:val="00185D47"/>
    <w:rsid w:val="00193360"/>
    <w:rsid w:val="00193C79"/>
    <w:rsid w:val="00194678"/>
    <w:rsid w:val="001947E6"/>
    <w:rsid w:val="00194E41"/>
    <w:rsid w:val="00196F8D"/>
    <w:rsid w:val="0019765A"/>
    <w:rsid w:val="001978EE"/>
    <w:rsid w:val="001A1A2F"/>
    <w:rsid w:val="001A5FE3"/>
    <w:rsid w:val="001A78BA"/>
    <w:rsid w:val="001A7B25"/>
    <w:rsid w:val="001B2A2E"/>
    <w:rsid w:val="001B3288"/>
    <w:rsid w:val="001B5BD4"/>
    <w:rsid w:val="001C1AE1"/>
    <w:rsid w:val="001C1DE5"/>
    <w:rsid w:val="001C5488"/>
    <w:rsid w:val="001D6331"/>
    <w:rsid w:val="001E0FB9"/>
    <w:rsid w:val="001E3156"/>
    <w:rsid w:val="001E3C04"/>
    <w:rsid w:val="001E43B8"/>
    <w:rsid w:val="001E4B7F"/>
    <w:rsid w:val="001E4BE7"/>
    <w:rsid w:val="001E6138"/>
    <w:rsid w:val="001F1F56"/>
    <w:rsid w:val="001F7F88"/>
    <w:rsid w:val="002055F8"/>
    <w:rsid w:val="0020781D"/>
    <w:rsid w:val="002174AE"/>
    <w:rsid w:val="002243BC"/>
    <w:rsid w:val="00225BB1"/>
    <w:rsid w:val="00225D4C"/>
    <w:rsid w:val="00230079"/>
    <w:rsid w:val="00230E2E"/>
    <w:rsid w:val="00234EEA"/>
    <w:rsid w:val="00235455"/>
    <w:rsid w:val="00236668"/>
    <w:rsid w:val="00237ABA"/>
    <w:rsid w:val="00242E69"/>
    <w:rsid w:val="002447C2"/>
    <w:rsid w:val="00246E22"/>
    <w:rsid w:val="00247928"/>
    <w:rsid w:val="002527E0"/>
    <w:rsid w:val="002557C4"/>
    <w:rsid w:val="0025596F"/>
    <w:rsid w:val="00255D7A"/>
    <w:rsid w:val="0025799D"/>
    <w:rsid w:val="002705C6"/>
    <w:rsid w:val="00273079"/>
    <w:rsid w:val="00274622"/>
    <w:rsid w:val="00276F5C"/>
    <w:rsid w:val="00280853"/>
    <w:rsid w:val="002809CD"/>
    <w:rsid w:val="00282362"/>
    <w:rsid w:val="002831A6"/>
    <w:rsid w:val="002A5F3F"/>
    <w:rsid w:val="002B6144"/>
    <w:rsid w:val="002C48EB"/>
    <w:rsid w:val="002C4B6E"/>
    <w:rsid w:val="002C544D"/>
    <w:rsid w:val="002C579C"/>
    <w:rsid w:val="002C57E2"/>
    <w:rsid w:val="002C70B1"/>
    <w:rsid w:val="002D104C"/>
    <w:rsid w:val="002D7FA4"/>
    <w:rsid w:val="002E0327"/>
    <w:rsid w:val="002E0B3D"/>
    <w:rsid w:val="002E111C"/>
    <w:rsid w:val="002E3FF3"/>
    <w:rsid w:val="002E694A"/>
    <w:rsid w:val="002F481D"/>
    <w:rsid w:val="0030063A"/>
    <w:rsid w:val="00300CF1"/>
    <w:rsid w:val="00302E27"/>
    <w:rsid w:val="00305581"/>
    <w:rsid w:val="00306B7A"/>
    <w:rsid w:val="00307059"/>
    <w:rsid w:val="00314DA2"/>
    <w:rsid w:val="003158A0"/>
    <w:rsid w:val="00315E7F"/>
    <w:rsid w:val="00316BED"/>
    <w:rsid w:val="0031796C"/>
    <w:rsid w:val="003240D7"/>
    <w:rsid w:val="003241D8"/>
    <w:rsid w:val="003254C3"/>
    <w:rsid w:val="00326402"/>
    <w:rsid w:val="003315A3"/>
    <w:rsid w:val="00332314"/>
    <w:rsid w:val="003324AC"/>
    <w:rsid w:val="00332D72"/>
    <w:rsid w:val="00335CAE"/>
    <w:rsid w:val="003360D0"/>
    <w:rsid w:val="00341015"/>
    <w:rsid w:val="00344460"/>
    <w:rsid w:val="00344FCE"/>
    <w:rsid w:val="00345E78"/>
    <w:rsid w:val="00350C3C"/>
    <w:rsid w:val="00355895"/>
    <w:rsid w:val="003613CF"/>
    <w:rsid w:val="0036445E"/>
    <w:rsid w:val="00364877"/>
    <w:rsid w:val="003746AD"/>
    <w:rsid w:val="00374D6B"/>
    <w:rsid w:val="00376239"/>
    <w:rsid w:val="0038021F"/>
    <w:rsid w:val="00381283"/>
    <w:rsid w:val="00384BF6"/>
    <w:rsid w:val="0039020B"/>
    <w:rsid w:val="00391E20"/>
    <w:rsid w:val="003936FE"/>
    <w:rsid w:val="00393FEF"/>
    <w:rsid w:val="00394000"/>
    <w:rsid w:val="00395EA7"/>
    <w:rsid w:val="003A34D3"/>
    <w:rsid w:val="003A4BC9"/>
    <w:rsid w:val="003A78B6"/>
    <w:rsid w:val="003B36A3"/>
    <w:rsid w:val="003B59FA"/>
    <w:rsid w:val="003B6193"/>
    <w:rsid w:val="003B63EA"/>
    <w:rsid w:val="003C0B09"/>
    <w:rsid w:val="003C0CEF"/>
    <w:rsid w:val="003C1A71"/>
    <w:rsid w:val="003C2B17"/>
    <w:rsid w:val="003C3E34"/>
    <w:rsid w:val="003C4486"/>
    <w:rsid w:val="003C4ACB"/>
    <w:rsid w:val="003C546C"/>
    <w:rsid w:val="003C6079"/>
    <w:rsid w:val="003C6B0F"/>
    <w:rsid w:val="003C7A45"/>
    <w:rsid w:val="003D14C4"/>
    <w:rsid w:val="003D1DBB"/>
    <w:rsid w:val="003D2414"/>
    <w:rsid w:val="003D3194"/>
    <w:rsid w:val="003D4564"/>
    <w:rsid w:val="003D623C"/>
    <w:rsid w:val="003E2F63"/>
    <w:rsid w:val="003E3E0A"/>
    <w:rsid w:val="003E62D9"/>
    <w:rsid w:val="004001DD"/>
    <w:rsid w:val="00403F34"/>
    <w:rsid w:val="004044C1"/>
    <w:rsid w:val="0040503A"/>
    <w:rsid w:val="0041003F"/>
    <w:rsid w:val="00410583"/>
    <w:rsid w:val="004128CD"/>
    <w:rsid w:val="004130CD"/>
    <w:rsid w:val="00414410"/>
    <w:rsid w:val="0041491E"/>
    <w:rsid w:val="0042272D"/>
    <w:rsid w:val="00424034"/>
    <w:rsid w:val="004248D7"/>
    <w:rsid w:val="00425828"/>
    <w:rsid w:val="00430B60"/>
    <w:rsid w:val="00433B40"/>
    <w:rsid w:val="00434658"/>
    <w:rsid w:val="00435094"/>
    <w:rsid w:val="004350A4"/>
    <w:rsid w:val="004404EB"/>
    <w:rsid w:val="004405AC"/>
    <w:rsid w:val="00442915"/>
    <w:rsid w:val="0044580B"/>
    <w:rsid w:val="0044659C"/>
    <w:rsid w:val="00446CAB"/>
    <w:rsid w:val="00452194"/>
    <w:rsid w:val="00454B59"/>
    <w:rsid w:val="00456C0F"/>
    <w:rsid w:val="00460F8E"/>
    <w:rsid w:val="00461F15"/>
    <w:rsid w:val="004647E4"/>
    <w:rsid w:val="00466CDB"/>
    <w:rsid w:val="00467BAB"/>
    <w:rsid w:val="0047337F"/>
    <w:rsid w:val="0047365F"/>
    <w:rsid w:val="00480AF2"/>
    <w:rsid w:val="00483B69"/>
    <w:rsid w:val="00487358"/>
    <w:rsid w:val="00496DD9"/>
    <w:rsid w:val="004B51B7"/>
    <w:rsid w:val="004C437C"/>
    <w:rsid w:val="004C620C"/>
    <w:rsid w:val="004D0055"/>
    <w:rsid w:val="004D25CB"/>
    <w:rsid w:val="004D2FC6"/>
    <w:rsid w:val="004D37F6"/>
    <w:rsid w:val="004D414B"/>
    <w:rsid w:val="004D74EA"/>
    <w:rsid w:val="004E1005"/>
    <w:rsid w:val="004F017B"/>
    <w:rsid w:val="004F0E4B"/>
    <w:rsid w:val="004F148C"/>
    <w:rsid w:val="004F4126"/>
    <w:rsid w:val="004F5378"/>
    <w:rsid w:val="004F55FF"/>
    <w:rsid w:val="004F69B2"/>
    <w:rsid w:val="005003ED"/>
    <w:rsid w:val="005004FA"/>
    <w:rsid w:val="00500B37"/>
    <w:rsid w:val="00500FCE"/>
    <w:rsid w:val="00502ED4"/>
    <w:rsid w:val="00514487"/>
    <w:rsid w:val="00514535"/>
    <w:rsid w:val="00515E40"/>
    <w:rsid w:val="0051730B"/>
    <w:rsid w:val="0052435C"/>
    <w:rsid w:val="00530603"/>
    <w:rsid w:val="00533597"/>
    <w:rsid w:val="005347B9"/>
    <w:rsid w:val="005350A0"/>
    <w:rsid w:val="005366D2"/>
    <w:rsid w:val="00536B2C"/>
    <w:rsid w:val="00545D1F"/>
    <w:rsid w:val="00547453"/>
    <w:rsid w:val="0055206B"/>
    <w:rsid w:val="00554FEC"/>
    <w:rsid w:val="00557410"/>
    <w:rsid w:val="00561C4C"/>
    <w:rsid w:val="005675CD"/>
    <w:rsid w:val="00567E11"/>
    <w:rsid w:val="0057069B"/>
    <w:rsid w:val="00574186"/>
    <w:rsid w:val="00575343"/>
    <w:rsid w:val="00580598"/>
    <w:rsid w:val="00583DA1"/>
    <w:rsid w:val="00584DEA"/>
    <w:rsid w:val="005859B2"/>
    <w:rsid w:val="00587657"/>
    <w:rsid w:val="00587A78"/>
    <w:rsid w:val="005911DA"/>
    <w:rsid w:val="00596D8B"/>
    <w:rsid w:val="0059763A"/>
    <w:rsid w:val="0059797C"/>
    <w:rsid w:val="005A35BE"/>
    <w:rsid w:val="005A4AF7"/>
    <w:rsid w:val="005A77AE"/>
    <w:rsid w:val="005B0BBD"/>
    <w:rsid w:val="005B1F61"/>
    <w:rsid w:val="005B3AF7"/>
    <w:rsid w:val="005B4E73"/>
    <w:rsid w:val="005B6990"/>
    <w:rsid w:val="005C3407"/>
    <w:rsid w:val="005D0D76"/>
    <w:rsid w:val="005D172B"/>
    <w:rsid w:val="005E0294"/>
    <w:rsid w:val="005E35DF"/>
    <w:rsid w:val="005E5C4C"/>
    <w:rsid w:val="005E66E0"/>
    <w:rsid w:val="005F09AA"/>
    <w:rsid w:val="005F1DA1"/>
    <w:rsid w:val="005F4468"/>
    <w:rsid w:val="005F4A85"/>
    <w:rsid w:val="00604C68"/>
    <w:rsid w:val="006051B2"/>
    <w:rsid w:val="006072EA"/>
    <w:rsid w:val="00607333"/>
    <w:rsid w:val="00607B79"/>
    <w:rsid w:val="00607DEA"/>
    <w:rsid w:val="00607F1B"/>
    <w:rsid w:val="00610E16"/>
    <w:rsid w:val="006137B8"/>
    <w:rsid w:val="006156EB"/>
    <w:rsid w:val="006205FD"/>
    <w:rsid w:val="00621DC2"/>
    <w:rsid w:val="00623905"/>
    <w:rsid w:val="006244DA"/>
    <w:rsid w:val="00625051"/>
    <w:rsid w:val="00626BCA"/>
    <w:rsid w:val="00631FFC"/>
    <w:rsid w:val="0064193C"/>
    <w:rsid w:val="00641B1B"/>
    <w:rsid w:val="00643CF8"/>
    <w:rsid w:val="00657186"/>
    <w:rsid w:val="00657C72"/>
    <w:rsid w:val="0066025A"/>
    <w:rsid w:val="00660875"/>
    <w:rsid w:val="006609F2"/>
    <w:rsid w:val="00661E3B"/>
    <w:rsid w:val="00662E04"/>
    <w:rsid w:val="006641C9"/>
    <w:rsid w:val="00665390"/>
    <w:rsid w:val="00667353"/>
    <w:rsid w:val="00672D4F"/>
    <w:rsid w:val="00673D60"/>
    <w:rsid w:val="0067664E"/>
    <w:rsid w:val="0067750A"/>
    <w:rsid w:val="0067752F"/>
    <w:rsid w:val="00677D6A"/>
    <w:rsid w:val="006801A8"/>
    <w:rsid w:val="006801C0"/>
    <w:rsid w:val="00683640"/>
    <w:rsid w:val="00684261"/>
    <w:rsid w:val="0068516D"/>
    <w:rsid w:val="006852A2"/>
    <w:rsid w:val="00687E61"/>
    <w:rsid w:val="00690F69"/>
    <w:rsid w:val="00690FCC"/>
    <w:rsid w:val="00694639"/>
    <w:rsid w:val="006A014F"/>
    <w:rsid w:val="006A0817"/>
    <w:rsid w:val="006A6BBE"/>
    <w:rsid w:val="006B0B75"/>
    <w:rsid w:val="006B2751"/>
    <w:rsid w:val="006C5ED1"/>
    <w:rsid w:val="006C62AA"/>
    <w:rsid w:val="006C7102"/>
    <w:rsid w:val="006D07C2"/>
    <w:rsid w:val="006D32DB"/>
    <w:rsid w:val="006D535E"/>
    <w:rsid w:val="006D7511"/>
    <w:rsid w:val="006E04A3"/>
    <w:rsid w:val="006E4FE4"/>
    <w:rsid w:val="006E735B"/>
    <w:rsid w:val="006F1DF7"/>
    <w:rsid w:val="006F21F0"/>
    <w:rsid w:val="006F3112"/>
    <w:rsid w:val="006F563B"/>
    <w:rsid w:val="00702CAE"/>
    <w:rsid w:val="00703D30"/>
    <w:rsid w:val="0071251E"/>
    <w:rsid w:val="0071328C"/>
    <w:rsid w:val="00720CCA"/>
    <w:rsid w:val="0072177D"/>
    <w:rsid w:val="0072460D"/>
    <w:rsid w:val="00726514"/>
    <w:rsid w:val="007268EE"/>
    <w:rsid w:val="00726D20"/>
    <w:rsid w:val="0073131C"/>
    <w:rsid w:val="00732364"/>
    <w:rsid w:val="0073258D"/>
    <w:rsid w:val="00733500"/>
    <w:rsid w:val="0073536F"/>
    <w:rsid w:val="007371CF"/>
    <w:rsid w:val="00745D5D"/>
    <w:rsid w:val="00756531"/>
    <w:rsid w:val="00760FF5"/>
    <w:rsid w:val="007615E7"/>
    <w:rsid w:val="007636D1"/>
    <w:rsid w:val="00770F90"/>
    <w:rsid w:val="00776339"/>
    <w:rsid w:val="00781D62"/>
    <w:rsid w:val="00782B6D"/>
    <w:rsid w:val="007831C8"/>
    <w:rsid w:val="00783525"/>
    <w:rsid w:val="00783C9A"/>
    <w:rsid w:val="00785525"/>
    <w:rsid w:val="00786C8F"/>
    <w:rsid w:val="007969FA"/>
    <w:rsid w:val="007A6E5D"/>
    <w:rsid w:val="007A7839"/>
    <w:rsid w:val="007A7D30"/>
    <w:rsid w:val="007B1F6B"/>
    <w:rsid w:val="007B3506"/>
    <w:rsid w:val="007B35DE"/>
    <w:rsid w:val="007B6D55"/>
    <w:rsid w:val="007B7452"/>
    <w:rsid w:val="007B7930"/>
    <w:rsid w:val="007B7A20"/>
    <w:rsid w:val="007C0C82"/>
    <w:rsid w:val="007C0F8C"/>
    <w:rsid w:val="007C2C77"/>
    <w:rsid w:val="007C564C"/>
    <w:rsid w:val="007C68E5"/>
    <w:rsid w:val="007C6BF5"/>
    <w:rsid w:val="007C6E8D"/>
    <w:rsid w:val="007D5CCA"/>
    <w:rsid w:val="007D6D8B"/>
    <w:rsid w:val="007E3FB7"/>
    <w:rsid w:val="007E6F71"/>
    <w:rsid w:val="007F2465"/>
    <w:rsid w:val="007F5277"/>
    <w:rsid w:val="007F66B0"/>
    <w:rsid w:val="007F79BF"/>
    <w:rsid w:val="00801AC0"/>
    <w:rsid w:val="00802EFD"/>
    <w:rsid w:val="00803116"/>
    <w:rsid w:val="00804979"/>
    <w:rsid w:val="00806A4B"/>
    <w:rsid w:val="008102D1"/>
    <w:rsid w:val="0081329B"/>
    <w:rsid w:val="008147B3"/>
    <w:rsid w:val="00814CD5"/>
    <w:rsid w:val="008157BB"/>
    <w:rsid w:val="008165FE"/>
    <w:rsid w:val="008212E0"/>
    <w:rsid w:val="00826C6E"/>
    <w:rsid w:val="00827CBE"/>
    <w:rsid w:val="0083033C"/>
    <w:rsid w:val="008304A1"/>
    <w:rsid w:val="00832759"/>
    <w:rsid w:val="00833B45"/>
    <w:rsid w:val="008371CE"/>
    <w:rsid w:val="00840C01"/>
    <w:rsid w:val="008411E6"/>
    <w:rsid w:val="00841CB9"/>
    <w:rsid w:val="00843C55"/>
    <w:rsid w:val="0084409E"/>
    <w:rsid w:val="00845BE6"/>
    <w:rsid w:val="00845DE5"/>
    <w:rsid w:val="00847B9E"/>
    <w:rsid w:val="00850E62"/>
    <w:rsid w:val="008543CC"/>
    <w:rsid w:val="00857181"/>
    <w:rsid w:val="0085754E"/>
    <w:rsid w:val="00865A86"/>
    <w:rsid w:val="008711C8"/>
    <w:rsid w:val="008746E1"/>
    <w:rsid w:val="0087476B"/>
    <w:rsid w:val="008805EF"/>
    <w:rsid w:val="00885257"/>
    <w:rsid w:val="00885A5A"/>
    <w:rsid w:val="00886EB5"/>
    <w:rsid w:val="00891CA2"/>
    <w:rsid w:val="008941EE"/>
    <w:rsid w:val="00897A4A"/>
    <w:rsid w:val="008A61EE"/>
    <w:rsid w:val="008B0644"/>
    <w:rsid w:val="008B0DEC"/>
    <w:rsid w:val="008B6C3D"/>
    <w:rsid w:val="008B71F8"/>
    <w:rsid w:val="008B7B8C"/>
    <w:rsid w:val="008C00BE"/>
    <w:rsid w:val="008C068B"/>
    <w:rsid w:val="008C0E06"/>
    <w:rsid w:val="008C0EBF"/>
    <w:rsid w:val="008C2E37"/>
    <w:rsid w:val="008C6212"/>
    <w:rsid w:val="008C64A8"/>
    <w:rsid w:val="008D00C6"/>
    <w:rsid w:val="008D6915"/>
    <w:rsid w:val="008D6A26"/>
    <w:rsid w:val="008D6F3E"/>
    <w:rsid w:val="008D7019"/>
    <w:rsid w:val="008E0B75"/>
    <w:rsid w:val="008E17CA"/>
    <w:rsid w:val="008E2F25"/>
    <w:rsid w:val="008E34F4"/>
    <w:rsid w:val="008F0164"/>
    <w:rsid w:val="008F13BF"/>
    <w:rsid w:val="008F45BE"/>
    <w:rsid w:val="00905779"/>
    <w:rsid w:val="00906AC7"/>
    <w:rsid w:val="00922346"/>
    <w:rsid w:val="00926B92"/>
    <w:rsid w:val="00931E07"/>
    <w:rsid w:val="0093380D"/>
    <w:rsid w:val="00934929"/>
    <w:rsid w:val="00944EE6"/>
    <w:rsid w:val="00945837"/>
    <w:rsid w:val="00947B23"/>
    <w:rsid w:val="00951C9A"/>
    <w:rsid w:val="00955F5A"/>
    <w:rsid w:val="009622E6"/>
    <w:rsid w:val="00963012"/>
    <w:rsid w:val="0096344E"/>
    <w:rsid w:val="0096421E"/>
    <w:rsid w:val="0096556D"/>
    <w:rsid w:val="00976C4A"/>
    <w:rsid w:val="0097785D"/>
    <w:rsid w:val="009834BA"/>
    <w:rsid w:val="00983D1D"/>
    <w:rsid w:val="009873F6"/>
    <w:rsid w:val="00990BE0"/>
    <w:rsid w:val="00990F76"/>
    <w:rsid w:val="009968D9"/>
    <w:rsid w:val="009A088F"/>
    <w:rsid w:val="009A0B97"/>
    <w:rsid w:val="009A3BF6"/>
    <w:rsid w:val="009A40F3"/>
    <w:rsid w:val="009B021F"/>
    <w:rsid w:val="009B0668"/>
    <w:rsid w:val="009B180F"/>
    <w:rsid w:val="009B1A7F"/>
    <w:rsid w:val="009B29C6"/>
    <w:rsid w:val="009B3087"/>
    <w:rsid w:val="009B312A"/>
    <w:rsid w:val="009B370B"/>
    <w:rsid w:val="009B3DF7"/>
    <w:rsid w:val="009B4CDA"/>
    <w:rsid w:val="009B4D1F"/>
    <w:rsid w:val="009B5C3A"/>
    <w:rsid w:val="009C4B2C"/>
    <w:rsid w:val="009C6162"/>
    <w:rsid w:val="009C795A"/>
    <w:rsid w:val="009D49F2"/>
    <w:rsid w:val="009E7220"/>
    <w:rsid w:val="009F051F"/>
    <w:rsid w:val="009F188A"/>
    <w:rsid w:val="009F666A"/>
    <w:rsid w:val="00A02CBB"/>
    <w:rsid w:val="00A121AB"/>
    <w:rsid w:val="00A13807"/>
    <w:rsid w:val="00A13BC5"/>
    <w:rsid w:val="00A16D1E"/>
    <w:rsid w:val="00A211BA"/>
    <w:rsid w:val="00A24B56"/>
    <w:rsid w:val="00A251A5"/>
    <w:rsid w:val="00A26413"/>
    <w:rsid w:val="00A318A3"/>
    <w:rsid w:val="00A32E58"/>
    <w:rsid w:val="00A3325C"/>
    <w:rsid w:val="00A35780"/>
    <w:rsid w:val="00A358C7"/>
    <w:rsid w:val="00A372CD"/>
    <w:rsid w:val="00A417C8"/>
    <w:rsid w:val="00A44784"/>
    <w:rsid w:val="00A45F6F"/>
    <w:rsid w:val="00A46C07"/>
    <w:rsid w:val="00A50D9E"/>
    <w:rsid w:val="00A532E4"/>
    <w:rsid w:val="00A5399E"/>
    <w:rsid w:val="00A5518D"/>
    <w:rsid w:val="00A55ED2"/>
    <w:rsid w:val="00A57372"/>
    <w:rsid w:val="00A70E8E"/>
    <w:rsid w:val="00A718CA"/>
    <w:rsid w:val="00A7437E"/>
    <w:rsid w:val="00A80173"/>
    <w:rsid w:val="00A80763"/>
    <w:rsid w:val="00A808A6"/>
    <w:rsid w:val="00A80BA8"/>
    <w:rsid w:val="00A84B1B"/>
    <w:rsid w:val="00A9116D"/>
    <w:rsid w:val="00A91E9B"/>
    <w:rsid w:val="00A922B1"/>
    <w:rsid w:val="00A92C70"/>
    <w:rsid w:val="00A97CD7"/>
    <w:rsid w:val="00AA0560"/>
    <w:rsid w:val="00AA3216"/>
    <w:rsid w:val="00AA5A8A"/>
    <w:rsid w:val="00AA5B46"/>
    <w:rsid w:val="00AA78DB"/>
    <w:rsid w:val="00AB31BC"/>
    <w:rsid w:val="00AB60DD"/>
    <w:rsid w:val="00AC0381"/>
    <w:rsid w:val="00AC3AFD"/>
    <w:rsid w:val="00AC5BFD"/>
    <w:rsid w:val="00AC7FCA"/>
    <w:rsid w:val="00AD1DCC"/>
    <w:rsid w:val="00AD276A"/>
    <w:rsid w:val="00AD3598"/>
    <w:rsid w:val="00AD3A5D"/>
    <w:rsid w:val="00AD5F03"/>
    <w:rsid w:val="00AF04B7"/>
    <w:rsid w:val="00AF0899"/>
    <w:rsid w:val="00AF09A7"/>
    <w:rsid w:val="00AF302D"/>
    <w:rsid w:val="00B14390"/>
    <w:rsid w:val="00B16D7B"/>
    <w:rsid w:val="00B175A3"/>
    <w:rsid w:val="00B218B1"/>
    <w:rsid w:val="00B31B51"/>
    <w:rsid w:val="00B361DB"/>
    <w:rsid w:val="00B41738"/>
    <w:rsid w:val="00B427C4"/>
    <w:rsid w:val="00B45194"/>
    <w:rsid w:val="00B45994"/>
    <w:rsid w:val="00B46D1E"/>
    <w:rsid w:val="00B54985"/>
    <w:rsid w:val="00B5678D"/>
    <w:rsid w:val="00B5688C"/>
    <w:rsid w:val="00B56F4A"/>
    <w:rsid w:val="00B60B66"/>
    <w:rsid w:val="00B630F4"/>
    <w:rsid w:val="00B63A09"/>
    <w:rsid w:val="00B703D7"/>
    <w:rsid w:val="00B72394"/>
    <w:rsid w:val="00B833F4"/>
    <w:rsid w:val="00B855FF"/>
    <w:rsid w:val="00B857AF"/>
    <w:rsid w:val="00B867B1"/>
    <w:rsid w:val="00B867C0"/>
    <w:rsid w:val="00B87224"/>
    <w:rsid w:val="00B93F22"/>
    <w:rsid w:val="00BA24C0"/>
    <w:rsid w:val="00BA29D9"/>
    <w:rsid w:val="00BA4FE0"/>
    <w:rsid w:val="00BA52E2"/>
    <w:rsid w:val="00BA5429"/>
    <w:rsid w:val="00BA696E"/>
    <w:rsid w:val="00BB1304"/>
    <w:rsid w:val="00BC138A"/>
    <w:rsid w:val="00BC3EF7"/>
    <w:rsid w:val="00BC56CC"/>
    <w:rsid w:val="00BC71A3"/>
    <w:rsid w:val="00BD2943"/>
    <w:rsid w:val="00BD7F81"/>
    <w:rsid w:val="00BE39E5"/>
    <w:rsid w:val="00BE4F54"/>
    <w:rsid w:val="00BE5C14"/>
    <w:rsid w:val="00BE5D49"/>
    <w:rsid w:val="00BF02BE"/>
    <w:rsid w:val="00BF2AA1"/>
    <w:rsid w:val="00BF33F1"/>
    <w:rsid w:val="00BF4519"/>
    <w:rsid w:val="00BF5118"/>
    <w:rsid w:val="00BF6381"/>
    <w:rsid w:val="00BF6F3C"/>
    <w:rsid w:val="00C01302"/>
    <w:rsid w:val="00C03DF9"/>
    <w:rsid w:val="00C0699F"/>
    <w:rsid w:val="00C11866"/>
    <w:rsid w:val="00C127C8"/>
    <w:rsid w:val="00C14367"/>
    <w:rsid w:val="00C15827"/>
    <w:rsid w:val="00C15884"/>
    <w:rsid w:val="00C15E00"/>
    <w:rsid w:val="00C201B9"/>
    <w:rsid w:val="00C24C6A"/>
    <w:rsid w:val="00C256C4"/>
    <w:rsid w:val="00C35997"/>
    <w:rsid w:val="00C370FB"/>
    <w:rsid w:val="00C42486"/>
    <w:rsid w:val="00C43386"/>
    <w:rsid w:val="00C44D8E"/>
    <w:rsid w:val="00C44D94"/>
    <w:rsid w:val="00C4576A"/>
    <w:rsid w:val="00C477D5"/>
    <w:rsid w:val="00C50EFC"/>
    <w:rsid w:val="00C52205"/>
    <w:rsid w:val="00C54006"/>
    <w:rsid w:val="00C54D2C"/>
    <w:rsid w:val="00C55419"/>
    <w:rsid w:val="00C654F3"/>
    <w:rsid w:val="00C814CF"/>
    <w:rsid w:val="00C81D47"/>
    <w:rsid w:val="00C87E04"/>
    <w:rsid w:val="00C9127F"/>
    <w:rsid w:val="00C91B7D"/>
    <w:rsid w:val="00C9288C"/>
    <w:rsid w:val="00C95422"/>
    <w:rsid w:val="00C95EBD"/>
    <w:rsid w:val="00C96B6D"/>
    <w:rsid w:val="00CA2A7E"/>
    <w:rsid w:val="00CA3C63"/>
    <w:rsid w:val="00CA6D2D"/>
    <w:rsid w:val="00CA70D5"/>
    <w:rsid w:val="00CB108B"/>
    <w:rsid w:val="00CB2838"/>
    <w:rsid w:val="00CB319F"/>
    <w:rsid w:val="00CB6C5A"/>
    <w:rsid w:val="00CC3903"/>
    <w:rsid w:val="00CC5668"/>
    <w:rsid w:val="00CC7013"/>
    <w:rsid w:val="00CC7EB8"/>
    <w:rsid w:val="00CD007F"/>
    <w:rsid w:val="00CD4B2A"/>
    <w:rsid w:val="00CD5078"/>
    <w:rsid w:val="00CD727A"/>
    <w:rsid w:val="00CD7D8D"/>
    <w:rsid w:val="00CE2AE0"/>
    <w:rsid w:val="00CE5888"/>
    <w:rsid w:val="00CE6FFA"/>
    <w:rsid w:val="00CF3823"/>
    <w:rsid w:val="00CF3C4D"/>
    <w:rsid w:val="00CF66AD"/>
    <w:rsid w:val="00D075E2"/>
    <w:rsid w:val="00D076A6"/>
    <w:rsid w:val="00D14779"/>
    <w:rsid w:val="00D15D55"/>
    <w:rsid w:val="00D20847"/>
    <w:rsid w:val="00D3397C"/>
    <w:rsid w:val="00D3783C"/>
    <w:rsid w:val="00D41058"/>
    <w:rsid w:val="00D51AAE"/>
    <w:rsid w:val="00D5412F"/>
    <w:rsid w:val="00D5715A"/>
    <w:rsid w:val="00D57510"/>
    <w:rsid w:val="00D60775"/>
    <w:rsid w:val="00D615C1"/>
    <w:rsid w:val="00D62C90"/>
    <w:rsid w:val="00D65722"/>
    <w:rsid w:val="00D657C9"/>
    <w:rsid w:val="00D66345"/>
    <w:rsid w:val="00D700AB"/>
    <w:rsid w:val="00D7224C"/>
    <w:rsid w:val="00D75877"/>
    <w:rsid w:val="00D801FE"/>
    <w:rsid w:val="00D86A8D"/>
    <w:rsid w:val="00D87626"/>
    <w:rsid w:val="00D94607"/>
    <w:rsid w:val="00D94E60"/>
    <w:rsid w:val="00D97B67"/>
    <w:rsid w:val="00DA2FFE"/>
    <w:rsid w:val="00DA483C"/>
    <w:rsid w:val="00DA6B49"/>
    <w:rsid w:val="00DB0B83"/>
    <w:rsid w:val="00DB35D1"/>
    <w:rsid w:val="00DC2BA6"/>
    <w:rsid w:val="00DC6413"/>
    <w:rsid w:val="00DE34F0"/>
    <w:rsid w:val="00DE49AE"/>
    <w:rsid w:val="00DE4E73"/>
    <w:rsid w:val="00DE53A2"/>
    <w:rsid w:val="00DE5F9F"/>
    <w:rsid w:val="00DF096F"/>
    <w:rsid w:val="00DF453B"/>
    <w:rsid w:val="00DF5821"/>
    <w:rsid w:val="00DF7853"/>
    <w:rsid w:val="00E057F7"/>
    <w:rsid w:val="00E05985"/>
    <w:rsid w:val="00E1016B"/>
    <w:rsid w:val="00E115D5"/>
    <w:rsid w:val="00E11FB5"/>
    <w:rsid w:val="00E149E9"/>
    <w:rsid w:val="00E2215C"/>
    <w:rsid w:val="00E32238"/>
    <w:rsid w:val="00E3325D"/>
    <w:rsid w:val="00E35D67"/>
    <w:rsid w:val="00E439E5"/>
    <w:rsid w:val="00E45D44"/>
    <w:rsid w:val="00E472E4"/>
    <w:rsid w:val="00E51C47"/>
    <w:rsid w:val="00E5383E"/>
    <w:rsid w:val="00E53E3D"/>
    <w:rsid w:val="00E55912"/>
    <w:rsid w:val="00E60605"/>
    <w:rsid w:val="00E608BC"/>
    <w:rsid w:val="00E617BB"/>
    <w:rsid w:val="00E624CE"/>
    <w:rsid w:val="00E652E2"/>
    <w:rsid w:val="00E70673"/>
    <w:rsid w:val="00E70A67"/>
    <w:rsid w:val="00E76E26"/>
    <w:rsid w:val="00E77CC6"/>
    <w:rsid w:val="00E80813"/>
    <w:rsid w:val="00E82922"/>
    <w:rsid w:val="00E87EBB"/>
    <w:rsid w:val="00E9040C"/>
    <w:rsid w:val="00E90E61"/>
    <w:rsid w:val="00E92BBB"/>
    <w:rsid w:val="00E96993"/>
    <w:rsid w:val="00EB1897"/>
    <w:rsid w:val="00EB1D00"/>
    <w:rsid w:val="00EB2597"/>
    <w:rsid w:val="00EB6723"/>
    <w:rsid w:val="00EB6B5E"/>
    <w:rsid w:val="00EC4877"/>
    <w:rsid w:val="00EC73DD"/>
    <w:rsid w:val="00ED4C85"/>
    <w:rsid w:val="00ED609A"/>
    <w:rsid w:val="00ED6A2E"/>
    <w:rsid w:val="00ED78A0"/>
    <w:rsid w:val="00EE0693"/>
    <w:rsid w:val="00EF2EC3"/>
    <w:rsid w:val="00EF60DB"/>
    <w:rsid w:val="00F046F7"/>
    <w:rsid w:val="00F0538B"/>
    <w:rsid w:val="00F101A2"/>
    <w:rsid w:val="00F144B3"/>
    <w:rsid w:val="00F17406"/>
    <w:rsid w:val="00F2141D"/>
    <w:rsid w:val="00F221B8"/>
    <w:rsid w:val="00F24315"/>
    <w:rsid w:val="00F30CC6"/>
    <w:rsid w:val="00F30FB5"/>
    <w:rsid w:val="00F31D13"/>
    <w:rsid w:val="00F33E16"/>
    <w:rsid w:val="00F35178"/>
    <w:rsid w:val="00F3666B"/>
    <w:rsid w:val="00F36C22"/>
    <w:rsid w:val="00F37798"/>
    <w:rsid w:val="00F4044C"/>
    <w:rsid w:val="00F40588"/>
    <w:rsid w:val="00F407D8"/>
    <w:rsid w:val="00F42626"/>
    <w:rsid w:val="00F43124"/>
    <w:rsid w:val="00F44938"/>
    <w:rsid w:val="00F53295"/>
    <w:rsid w:val="00F54782"/>
    <w:rsid w:val="00F56517"/>
    <w:rsid w:val="00F606BF"/>
    <w:rsid w:val="00F67E2F"/>
    <w:rsid w:val="00F74577"/>
    <w:rsid w:val="00F817B3"/>
    <w:rsid w:val="00F81A53"/>
    <w:rsid w:val="00F90AF9"/>
    <w:rsid w:val="00F93685"/>
    <w:rsid w:val="00F97809"/>
    <w:rsid w:val="00F97AEF"/>
    <w:rsid w:val="00FA1C56"/>
    <w:rsid w:val="00FA4070"/>
    <w:rsid w:val="00FA6F1E"/>
    <w:rsid w:val="00FB3C74"/>
    <w:rsid w:val="00FB4956"/>
    <w:rsid w:val="00FB4D68"/>
    <w:rsid w:val="00FB4D79"/>
    <w:rsid w:val="00FC5317"/>
    <w:rsid w:val="00FC6FA7"/>
    <w:rsid w:val="00FD00F7"/>
    <w:rsid w:val="00FD4525"/>
    <w:rsid w:val="00FD58A7"/>
    <w:rsid w:val="00FD7414"/>
    <w:rsid w:val="00FD7BF3"/>
    <w:rsid w:val="00FE4E96"/>
    <w:rsid w:val="00FE5F8D"/>
    <w:rsid w:val="00FF226E"/>
    <w:rsid w:val="00FF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1F78B"/>
  <w15:docId w15:val="{8B1E13C1-4862-426C-89E4-DF8D98E6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3E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5A35B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1805A5"/>
    <w:pPr>
      <w:ind w:left="720"/>
      <w:contextualSpacing/>
    </w:pPr>
  </w:style>
  <w:style w:type="table" w:styleId="TableGrid">
    <w:name w:val="Table Grid"/>
    <w:basedOn w:val="TableNormal"/>
    <w:uiPriority w:val="59"/>
    <w:rsid w:val="00355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60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30603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A211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1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211B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1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211BA"/>
    <w:rPr>
      <w:rFonts w:ascii="Calibri" w:eastAsia="Calibri" w:hAnsi="Calibri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5821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DF58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F5821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DF5821"/>
    <w:rPr>
      <w:rFonts w:ascii="Calibri" w:eastAsia="Calibri" w:hAnsi="Calibri" w:cs="Times New Roman"/>
    </w:rPr>
  </w:style>
  <w:style w:type="paragraph" w:customStyle="1" w:styleId="Char0">
    <w:name w:val="Char"/>
    <w:basedOn w:val="Normal"/>
    <w:rsid w:val="003241D8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Title">
    <w:name w:val="Title"/>
    <w:basedOn w:val="Normal"/>
    <w:link w:val="TitleChar"/>
    <w:qFormat/>
    <w:rsid w:val="001A1A2F"/>
    <w:pPr>
      <w:spacing w:after="0" w:line="240" w:lineRule="auto"/>
      <w:jc w:val="center"/>
    </w:pPr>
    <w:rPr>
      <w:rFonts w:ascii="TimesRomanR" w:eastAsia="Times New Roman" w:hAnsi="TimesRomanR"/>
      <w:b/>
      <w:sz w:val="24"/>
      <w:szCs w:val="20"/>
      <w:lang w:val="en-AU"/>
    </w:rPr>
  </w:style>
  <w:style w:type="character" w:customStyle="1" w:styleId="TitleChar">
    <w:name w:val="Title Char"/>
    <w:link w:val="Title"/>
    <w:rsid w:val="001A1A2F"/>
    <w:rPr>
      <w:rFonts w:ascii="TimesRomanR" w:eastAsia="Times New Roman" w:hAnsi="TimesRomanR"/>
      <w:b/>
      <w:sz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3D4564"/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3D4564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3D4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9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0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9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4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2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25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7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28734-9FEC-4771-8626-21DF3438F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2021-10-08T05:55:00Z</cp:lastPrinted>
  <dcterms:created xsi:type="dcterms:W3CDTF">2022-02-15T12:09:00Z</dcterms:created>
  <dcterms:modified xsi:type="dcterms:W3CDTF">2022-02-15T12:09:00Z</dcterms:modified>
</cp:coreProperties>
</file>