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98B0E3" w14:textId="34DA881E" w:rsidR="00685BEB" w:rsidRPr="00766227" w:rsidRDefault="00685BEB" w:rsidP="00685BEB">
      <w:pPr>
        <w:pStyle w:val="Heading5"/>
        <w:spacing w:after="160" w:line="360" w:lineRule="auto"/>
        <w:rPr>
          <w:rFonts w:ascii="Times New Roman" w:hAnsi="Times New Roman"/>
          <w:szCs w:val="24"/>
          <w:lang w:val="fr-FR"/>
        </w:rPr>
      </w:pPr>
      <w:r w:rsidRPr="00766227">
        <w:rPr>
          <w:rFonts w:ascii="Times New Roman" w:hAnsi="Times New Roman"/>
          <w:szCs w:val="24"/>
          <w:lang w:val="fr-FR"/>
        </w:rPr>
        <w:t>ORDIN nr.</w:t>
      </w:r>
      <w:r w:rsidR="00D26283">
        <w:rPr>
          <w:rFonts w:ascii="Times New Roman" w:hAnsi="Times New Roman"/>
          <w:szCs w:val="24"/>
          <w:lang w:val="fr-FR"/>
        </w:rPr>
        <w:t xml:space="preserve"> </w:t>
      </w:r>
      <w:r w:rsidR="00F12E80">
        <w:rPr>
          <w:rFonts w:ascii="Times New Roman" w:hAnsi="Times New Roman"/>
          <w:szCs w:val="24"/>
          <w:lang w:val="fr-FR"/>
        </w:rPr>
        <w:t xml:space="preserve">        </w:t>
      </w:r>
      <w:r w:rsidR="00E6703E" w:rsidRPr="00766227">
        <w:rPr>
          <w:rFonts w:ascii="Times New Roman" w:hAnsi="Times New Roman"/>
          <w:szCs w:val="24"/>
          <w:lang w:val="fr-FR"/>
        </w:rPr>
        <w:t xml:space="preserve"> </w:t>
      </w:r>
      <w:r w:rsidR="002A02D4" w:rsidRPr="00766227">
        <w:rPr>
          <w:rFonts w:ascii="Times New Roman" w:hAnsi="Times New Roman"/>
          <w:szCs w:val="24"/>
          <w:lang w:val="fr-FR"/>
        </w:rPr>
        <w:t>d</w:t>
      </w:r>
      <w:r w:rsidRPr="00766227">
        <w:rPr>
          <w:rFonts w:ascii="Times New Roman" w:hAnsi="Times New Roman"/>
          <w:szCs w:val="24"/>
          <w:lang w:val="fr-FR"/>
        </w:rPr>
        <w:t>in</w:t>
      </w:r>
      <w:r w:rsidR="002A02D4" w:rsidRPr="00766227">
        <w:rPr>
          <w:rFonts w:ascii="Times New Roman" w:hAnsi="Times New Roman"/>
          <w:szCs w:val="24"/>
          <w:lang w:val="fr-FR"/>
        </w:rPr>
        <w:t xml:space="preserve"> </w:t>
      </w:r>
      <w:r w:rsidR="00F12E80">
        <w:rPr>
          <w:rFonts w:ascii="Times New Roman" w:hAnsi="Times New Roman"/>
          <w:szCs w:val="24"/>
          <w:lang w:val="fr-FR"/>
        </w:rPr>
        <w:t xml:space="preserve">      </w:t>
      </w:r>
      <w:r w:rsidR="00705285">
        <w:rPr>
          <w:rFonts w:ascii="Times New Roman" w:hAnsi="Times New Roman"/>
          <w:szCs w:val="24"/>
          <w:lang w:val="fr-FR"/>
        </w:rPr>
        <w:t xml:space="preserve">   </w:t>
      </w:r>
      <w:r w:rsidR="00B95D86" w:rsidRPr="00766227">
        <w:rPr>
          <w:rFonts w:ascii="Times New Roman" w:hAnsi="Times New Roman"/>
          <w:szCs w:val="24"/>
          <w:lang w:val="fr-FR"/>
        </w:rPr>
        <w:t>.</w:t>
      </w:r>
      <w:r w:rsidR="00E6703E" w:rsidRPr="00766227">
        <w:rPr>
          <w:rFonts w:ascii="Times New Roman" w:hAnsi="Times New Roman"/>
          <w:szCs w:val="24"/>
          <w:lang w:val="fr-FR"/>
        </w:rPr>
        <w:t>0</w:t>
      </w:r>
      <w:r w:rsidR="00F12E80">
        <w:rPr>
          <w:rFonts w:ascii="Times New Roman" w:hAnsi="Times New Roman"/>
          <w:szCs w:val="24"/>
          <w:lang w:val="fr-FR"/>
        </w:rPr>
        <w:t>6</w:t>
      </w:r>
      <w:r w:rsidR="00B95D86" w:rsidRPr="00766227">
        <w:rPr>
          <w:rFonts w:ascii="Times New Roman" w:hAnsi="Times New Roman"/>
          <w:szCs w:val="24"/>
          <w:lang w:val="fr-FR"/>
        </w:rPr>
        <w:t>.</w:t>
      </w:r>
      <w:r w:rsidRPr="00766227">
        <w:rPr>
          <w:rFonts w:ascii="Times New Roman" w:hAnsi="Times New Roman"/>
          <w:szCs w:val="24"/>
          <w:lang w:val="fr-FR"/>
        </w:rPr>
        <w:t>20</w:t>
      </w:r>
      <w:r w:rsidR="00E6703E" w:rsidRPr="00766227">
        <w:rPr>
          <w:rFonts w:ascii="Times New Roman" w:hAnsi="Times New Roman"/>
          <w:szCs w:val="24"/>
          <w:lang w:val="fr-FR"/>
        </w:rPr>
        <w:t>2</w:t>
      </w:r>
      <w:r w:rsidR="00F12E80">
        <w:rPr>
          <w:rFonts w:ascii="Times New Roman" w:hAnsi="Times New Roman"/>
          <w:szCs w:val="24"/>
          <w:lang w:val="fr-FR"/>
        </w:rPr>
        <w:t>2</w:t>
      </w:r>
      <w:r w:rsidR="00BE3DD1" w:rsidRPr="00766227">
        <w:rPr>
          <w:rFonts w:ascii="Times New Roman" w:hAnsi="Times New Roman"/>
          <w:szCs w:val="24"/>
          <w:lang w:val="fr-FR"/>
        </w:rPr>
        <w:t xml:space="preserve">           </w:t>
      </w:r>
    </w:p>
    <w:p w14:paraId="33B553C2" w14:textId="18941291" w:rsidR="002F0670" w:rsidRPr="00D26283" w:rsidRDefault="00685BEB" w:rsidP="00D2628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6227">
        <w:rPr>
          <w:rFonts w:ascii="Times New Roman" w:hAnsi="Times New Roman" w:cs="Times New Roman"/>
          <w:b/>
          <w:sz w:val="24"/>
          <w:szCs w:val="24"/>
          <w:lang w:val="fr-FR"/>
        </w:rPr>
        <w:t>pentru modificarea</w:t>
      </w:r>
      <w:r w:rsidR="0058078E">
        <w:rPr>
          <w:rFonts w:ascii="Times New Roman" w:hAnsi="Times New Roman" w:cs="Times New Roman"/>
          <w:b/>
          <w:sz w:val="24"/>
          <w:szCs w:val="24"/>
          <w:lang w:val="fr-FR"/>
        </w:rPr>
        <w:t xml:space="preserve">  </w:t>
      </w:r>
      <w:r w:rsidR="007549D2" w:rsidRPr="00766227">
        <w:rPr>
          <w:rFonts w:ascii="Times New Roman" w:hAnsi="Times New Roman" w:cs="Times New Roman"/>
          <w:b/>
          <w:sz w:val="24"/>
          <w:szCs w:val="24"/>
          <w:lang w:val="fr-FR"/>
        </w:rPr>
        <w:t xml:space="preserve">unor ordine ale </w:t>
      </w:r>
      <w:r w:rsidR="005760A9" w:rsidRPr="00766227">
        <w:rPr>
          <w:rFonts w:ascii="Times New Roman" w:hAnsi="Times New Roman" w:cs="Times New Roman"/>
          <w:b/>
          <w:sz w:val="24"/>
          <w:szCs w:val="24"/>
        </w:rPr>
        <w:t>președintelui Autorit</w:t>
      </w:r>
      <w:r w:rsidR="00040F61" w:rsidRPr="00766227">
        <w:rPr>
          <w:rFonts w:ascii="Times New Roman" w:hAnsi="Times New Roman" w:cs="Times New Roman"/>
          <w:b/>
          <w:sz w:val="24"/>
          <w:szCs w:val="24"/>
        </w:rPr>
        <w:t>ă</w:t>
      </w:r>
      <w:r w:rsidR="005760A9" w:rsidRPr="00766227">
        <w:rPr>
          <w:rFonts w:ascii="Times New Roman" w:hAnsi="Times New Roman" w:cs="Times New Roman"/>
          <w:b/>
          <w:sz w:val="24"/>
          <w:szCs w:val="24"/>
        </w:rPr>
        <w:t xml:space="preserve">ții Naționale de Reglementare </w:t>
      </w:r>
      <w:r w:rsidR="00040F61" w:rsidRPr="00766227">
        <w:rPr>
          <w:rFonts w:ascii="Times New Roman" w:hAnsi="Times New Roman" w:cs="Times New Roman"/>
          <w:b/>
          <w:sz w:val="24"/>
          <w:szCs w:val="24"/>
        </w:rPr>
        <w:t>î</w:t>
      </w:r>
      <w:r w:rsidR="005760A9" w:rsidRPr="00766227">
        <w:rPr>
          <w:rFonts w:ascii="Times New Roman" w:hAnsi="Times New Roman" w:cs="Times New Roman"/>
          <w:b/>
          <w:sz w:val="24"/>
          <w:szCs w:val="24"/>
        </w:rPr>
        <w:t>n Domeniul Energiei</w:t>
      </w:r>
      <w:r w:rsidR="00F26D0D" w:rsidRPr="007662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35BF">
        <w:rPr>
          <w:rFonts w:ascii="Times New Roman" w:hAnsi="Times New Roman" w:cs="Times New Roman"/>
          <w:b/>
          <w:sz w:val="24"/>
          <w:szCs w:val="24"/>
        </w:rPr>
        <w:t>din domeniul promovării energiei electrice din surse regenerabile de energie</w:t>
      </w:r>
    </w:p>
    <w:p w14:paraId="14CD7573" w14:textId="1D49CD4C" w:rsidR="00E44249" w:rsidRPr="00766227" w:rsidRDefault="00E44249" w:rsidP="00194F99">
      <w:pPr>
        <w:pStyle w:val="NormalWeb"/>
        <w:spacing w:line="360" w:lineRule="auto"/>
        <w:jc w:val="both"/>
      </w:pPr>
      <w:r w:rsidRPr="00EB5429">
        <w:rPr>
          <w:rFonts w:eastAsia="Calibri"/>
        </w:rPr>
        <w:t xml:space="preserve">Având în vedere prevederile art. </w:t>
      </w:r>
      <w:r w:rsidR="00705285" w:rsidRPr="00EB5429">
        <w:rPr>
          <w:rFonts w:eastAsia="Calibri"/>
        </w:rPr>
        <w:t>73</w:t>
      </w:r>
      <w:r w:rsidR="00705285" w:rsidRPr="00EB5429">
        <w:rPr>
          <w:rFonts w:eastAsia="Calibri"/>
          <w:vertAlign w:val="superscript"/>
        </w:rPr>
        <w:t>1</w:t>
      </w:r>
      <w:r w:rsidR="00705285" w:rsidRPr="00EB5429">
        <w:rPr>
          <w:rFonts w:eastAsia="Calibri"/>
        </w:rPr>
        <w:t xml:space="preserve"> alin. </w:t>
      </w:r>
      <w:r w:rsidR="00EB5429" w:rsidRPr="00EB5429">
        <w:rPr>
          <w:rFonts w:eastAsia="Calibri"/>
        </w:rPr>
        <w:t xml:space="preserve">(1) și </w:t>
      </w:r>
      <w:r w:rsidR="00705285" w:rsidRPr="00EB5429">
        <w:rPr>
          <w:rFonts w:eastAsia="Calibri"/>
        </w:rPr>
        <w:t>(7)</w:t>
      </w:r>
      <w:r w:rsidR="0027700F" w:rsidRPr="00EB5429">
        <w:rPr>
          <w:rFonts w:eastAsia="Calibri"/>
        </w:rPr>
        <w:t xml:space="preserve"> din Legea energiei electrice și a gazelor naturale nr. 123/2012, cu modif</w:t>
      </w:r>
      <w:r w:rsidR="003B0706" w:rsidRPr="00EB5429">
        <w:rPr>
          <w:rFonts w:eastAsia="Calibri"/>
        </w:rPr>
        <w:t xml:space="preserve">icările și completările ulterioare, </w:t>
      </w:r>
      <w:r w:rsidR="002F0670" w:rsidRPr="00EB5429">
        <w:rPr>
          <w:rFonts w:eastAsia="Calibri"/>
        </w:rPr>
        <w:t>ale art</w:t>
      </w:r>
      <w:r w:rsidRPr="00EB5429">
        <w:rPr>
          <w:rFonts w:eastAsia="Calibri"/>
        </w:rPr>
        <w:t xml:space="preserve"> </w:t>
      </w:r>
      <w:r w:rsidR="00EB5429" w:rsidRPr="00EB5429">
        <w:rPr>
          <w:rFonts w:eastAsia="Calibri"/>
        </w:rPr>
        <w:t>I</w:t>
      </w:r>
      <w:r w:rsidR="002F0670" w:rsidRPr="00EB5429">
        <w:rPr>
          <w:rFonts w:eastAsia="Calibri"/>
        </w:rPr>
        <w:t>I</w:t>
      </w:r>
      <w:r w:rsidR="00EB5429" w:rsidRPr="00EB5429">
        <w:rPr>
          <w:rFonts w:eastAsia="Calibri"/>
        </w:rPr>
        <w:t xml:space="preserve"> alin. (1) și art. IV</w:t>
      </w:r>
      <w:r w:rsidRPr="00EB5429">
        <w:rPr>
          <w:rFonts w:eastAsia="Calibri"/>
        </w:rPr>
        <w:t xml:space="preserve"> </w:t>
      </w:r>
      <w:r w:rsidRPr="00EB5429">
        <w:rPr>
          <w:lang w:val="fr-FR"/>
        </w:rPr>
        <w:t xml:space="preserve">din </w:t>
      </w:r>
      <w:hyperlink w:history="1">
        <w:r w:rsidR="000E3033" w:rsidRPr="00EB5429">
          <w:rPr>
            <w:rStyle w:val="Hyperlink"/>
            <w:color w:val="auto"/>
            <w:u w:val="none"/>
          </w:rPr>
          <w:t>Ordonanţ</w:t>
        </w:r>
        <w:r w:rsidR="00EB5429" w:rsidRPr="00EB5429">
          <w:rPr>
            <w:rStyle w:val="Hyperlink"/>
            <w:color w:val="auto"/>
            <w:u w:val="none"/>
          </w:rPr>
          <w:t>a</w:t>
        </w:r>
        <w:r w:rsidR="000E3033" w:rsidRPr="00EB5429">
          <w:rPr>
            <w:rStyle w:val="Hyperlink"/>
            <w:color w:val="auto"/>
            <w:u w:val="none"/>
          </w:rPr>
          <w:t xml:space="preserve"> de urgenţă a Guvernului nr. </w:t>
        </w:r>
        <w:r w:rsidR="00EB5429" w:rsidRPr="00EB5429">
          <w:rPr>
            <w:rStyle w:val="Hyperlink"/>
            <w:color w:val="auto"/>
            <w:u w:val="none"/>
          </w:rPr>
          <w:t>143/20</w:t>
        </w:r>
      </w:hyperlink>
      <w:r w:rsidR="00EB5429" w:rsidRPr="00EB5429">
        <w:rPr>
          <w:rStyle w:val="Hyperlink"/>
          <w:color w:val="auto"/>
          <w:u w:val="none"/>
        </w:rPr>
        <w:t>21</w:t>
      </w:r>
      <w:r w:rsidR="000E3033" w:rsidRPr="00EB5429">
        <w:t xml:space="preserve"> </w:t>
      </w:r>
      <w:r w:rsidR="00EB5429" w:rsidRPr="00EB5429">
        <w:t>pentru</w:t>
      </w:r>
      <w:r w:rsidR="000E3033" w:rsidRPr="00EB5429">
        <w:t xml:space="preserve"> modificarea şi completarea </w:t>
      </w:r>
      <w:r w:rsidR="00EB5429">
        <w:t>Legii energiei electrice și a gazelor naturale nr. 123/2012, precum și pentru modificarea unor acte normative</w:t>
      </w:r>
      <w:r w:rsidR="00194F99">
        <w:t>,</w:t>
      </w:r>
    </w:p>
    <w:p w14:paraId="291F71E7" w14:textId="77777777" w:rsidR="00E44249" w:rsidRPr="00766227" w:rsidRDefault="00E44249" w:rsidP="00EB5429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66227">
        <w:rPr>
          <w:rFonts w:ascii="Times New Roman" w:eastAsia="Calibri" w:hAnsi="Times New Roman" w:cs="Times New Roman"/>
          <w:sz w:val="24"/>
          <w:szCs w:val="24"/>
        </w:rPr>
        <w:t>în temeiul prevederilor art. 5 alin. (1) lit. c) și alin. (5) și</w:t>
      </w:r>
      <w:r w:rsidRPr="00766227">
        <w:rPr>
          <w:rFonts w:ascii="Times New Roman" w:hAnsi="Times New Roman" w:cs="Times New Roman"/>
          <w:sz w:val="24"/>
          <w:szCs w:val="24"/>
        </w:rPr>
        <w:t xml:space="preserve"> ale </w:t>
      </w:r>
      <w:r w:rsidRPr="00766227">
        <w:rPr>
          <w:rFonts w:ascii="Times New Roman" w:eastAsia="Calibri" w:hAnsi="Times New Roman" w:cs="Times New Roman"/>
          <w:sz w:val="24"/>
          <w:szCs w:val="24"/>
        </w:rPr>
        <w:t>art. 9 alin. (1) lit. x) din Ordonanţa de urgenţă a Guvernului nr. 33/2007 privind organizarea şi funcţionarea Autorităţii Naţionale de Reglementare in Domeniul Energiei, aprobată cu modificări şi completări prin Legea nr. 160/2012, cu modificările și completările ulterioare,</w:t>
      </w:r>
      <w:r w:rsidRPr="00766227">
        <w:rPr>
          <w:rFonts w:ascii="Times New Roman" w:eastAsia="Calibri" w:hAnsi="Times New Roman" w:cs="Times New Roman"/>
          <w:sz w:val="24"/>
          <w:szCs w:val="24"/>
        </w:rPr>
        <w:tab/>
      </w:r>
    </w:p>
    <w:p w14:paraId="54EFC681" w14:textId="523DA52E" w:rsidR="00ED066D" w:rsidRPr="00D26283" w:rsidRDefault="00E44249" w:rsidP="00D26283">
      <w:pPr>
        <w:spacing w:line="36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66227">
        <w:rPr>
          <w:rFonts w:ascii="Times New Roman" w:hAnsi="Times New Roman" w:cs="Times New Roman"/>
          <w:b/>
          <w:sz w:val="24"/>
          <w:szCs w:val="24"/>
        </w:rPr>
        <w:t>p</w:t>
      </w:r>
      <w:r w:rsidR="00685BEB" w:rsidRPr="00766227">
        <w:rPr>
          <w:rFonts w:ascii="Times New Roman" w:hAnsi="Times New Roman" w:cs="Times New Roman"/>
          <w:b/>
          <w:sz w:val="24"/>
          <w:szCs w:val="24"/>
        </w:rPr>
        <w:t>re</w:t>
      </w:r>
      <w:r w:rsidR="00040F61" w:rsidRPr="00766227">
        <w:rPr>
          <w:rFonts w:ascii="Times New Roman" w:hAnsi="Times New Roman" w:cs="Times New Roman"/>
          <w:b/>
          <w:sz w:val="24"/>
          <w:szCs w:val="24"/>
        </w:rPr>
        <w:t>ș</w:t>
      </w:r>
      <w:r w:rsidR="00685BEB" w:rsidRPr="00766227">
        <w:rPr>
          <w:rFonts w:ascii="Times New Roman" w:hAnsi="Times New Roman" w:cs="Times New Roman"/>
          <w:b/>
          <w:sz w:val="24"/>
          <w:szCs w:val="24"/>
        </w:rPr>
        <w:t>edintele Autorit</w:t>
      </w:r>
      <w:r w:rsidR="00040F61" w:rsidRPr="00766227">
        <w:rPr>
          <w:rFonts w:ascii="Times New Roman" w:hAnsi="Times New Roman" w:cs="Times New Roman"/>
          <w:b/>
          <w:sz w:val="24"/>
          <w:szCs w:val="24"/>
        </w:rPr>
        <w:t>ăț</w:t>
      </w:r>
      <w:r w:rsidR="00685BEB" w:rsidRPr="00766227">
        <w:rPr>
          <w:rFonts w:ascii="Times New Roman" w:hAnsi="Times New Roman" w:cs="Times New Roman"/>
          <w:b/>
          <w:sz w:val="24"/>
          <w:szCs w:val="24"/>
        </w:rPr>
        <w:t>ii Na</w:t>
      </w:r>
      <w:r w:rsidR="00040F61" w:rsidRPr="00766227">
        <w:rPr>
          <w:rFonts w:ascii="Times New Roman" w:hAnsi="Times New Roman" w:cs="Times New Roman"/>
          <w:b/>
          <w:sz w:val="24"/>
          <w:szCs w:val="24"/>
        </w:rPr>
        <w:t>ț</w:t>
      </w:r>
      <w:r w:rsidR="00685BEB" w:rsidRPr="00766227">
        <w:rPr>
          <w:rFonts w:ascii="Times New Roman" w:hAnsi="Times New Roman" w:cs="Times New Roman"/>
          <w:b/>
          <w:sz w:val="24"/>
          <w:szCs w:val="24"/>
        </w:rPr>
        <w:t xml:space="preserve">ionale de Reglementare </w:t>
      </w:r>
      <w:r w:rsidR="00040F61" w:rsidRPr="00766227">
        <w:rPr>
          <w:rFonts w:ascii="Times New Roman" w:hAnsi="Times New Roman" w:cs="Times New Roman"/>
          <w:b/>
          <w:sz w:val="24"/>
          <w:szCs w:val="24"/>
        </w:rPr>
        <w:t>î</w:t>
      </w:r>
      <w:r w:rsidR="00685BEB" w:rsidRPr="00766227">
        <w:rPr>
          <w:rFonts w:ascii="Times New Roman" w:hAnsi="Times New Roman" w:cs="Times New Roman"/>
          <w:b/>
          <w:sz w:val="24"/>
          <w:szCs w:val="24"/>
        </w:rPr>
        <w:t>n Domeniul Energiei emite prezentul ordin</w:t>
      </w:r>
      <w:r w:rsidR="00931C30" w:rsidRPr="00766227">
        <w:rPr>
          <w:rFonts w:ascii="Times New Roman" w:hAnsi="Times New Roman" w:cs="Times New Roman"/>
          <w:b/>
          <w:sz w:val="24"/>
          <w:szCs w:val="24"/>
        </w:rPr>
        <w:t>:</w:t>
      </w:r>
    </w:p>
    <w:p w14:paraId="6A014E0B" w14:textId="2AE7002C" w:rsidR="0041546E" w:rsidRDefault="00ED066D" w:rsidP="0041546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218B">
        <w:rPr>
          <w:rFonts w:ascii="Times New Roman" w:hAnsi="Times New Roman" w:cs="Times New Roman"/>
          <w:b/>
          <w:sz w:val="24"/>
          <w:szCs w:val="24"/>
        </w:rPr>
        <w:t>Art. 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13B3">
        <w:rPr>
          <w:rFonts w:ascii="Times New Roman" w:hAnsi="Times New Roman" w:cs="Times New Roman"/>
          <w:sz w:val="24"/>
          <w:szCs w:val="24"/>
        </w:rPr>
        <w:t>–</w:t>
      </w:r>
      <w:r w:rsidR="004634E6">
        <w:rPr>
          <w:rFonts w:ascii="Times New Roman" w:hAnsi="Times New Roman" w:cs="Times New Roman"/>
          <w:sz w:val="24"/>
          <w:szCs w:val="24"/>
        </w:rPr>
        <w:t xml:space="preserve"> </w:t>
      </w:r>
      <w:r w:rsidR="001A13B3">
        <w:rPr>
          <w:rFonts w:ascii="Times New Roman" w:hAnsi="Times New Roman" w:cs="Times New Roman"/>
          <w:sz w:val="24"/>
          <w:szCs w:val="24"/>
        </w:rPr>
        <w:t xml:space="preserve">La articolul 16 alineatul (3) din </w:t>
      </w:r>
      <w:r w:rsidR="00205DE5" w:rsidRPr="00766227">
        <w:rPr>
          <w:rFonts w:ascii="Times New Roman" w:hAnsi="Times New Roman" w:cs="Times New Roman"/>
          <w:sz w:val="24"/>
          <w:szCs w:val="24"/>
        </w:rPr>
        <w:t>Regulamentul de modificare, suspendare, întrerupere și retragere a acreditării acordate centralelor electrice de producere a energiei electrice din surse regenerabile de energie, precum și de stabilire a drepturilor și obligațiilor producătorilor de energie electrică acreditați,</w:t>
      </w:r>
      <w:r w:rsidR="00256BDE" w:rsidRPr="00766227">
        <w:rPr>
          <w:rFonts w:ascii="Times New Roman" w:hAnsi="Times New Roman" w:cs="Times New Roman"/>
          <w:sz w:val="24"/>
          <w:szCs w:val="24"/>
        </w:rPr>
        <w:t xml:space="preserve"> </w:t>
      </w:r>
      <w:r w:rsidR="00910C8C">
        <w:rPr>
          <w:rFonts w:ascii="Times New Roman" w:hAnsi="Times New Roman" w:cs="Times New Roman"/>
          <w:sz w:val="24"/>
          <w:szCs w:val="24"/>
        </w:rPr>
        <w:t xml:space="preserve">aprobat prin </w:t>
      </w:r>
      <w:r w:rsidR="00910C8C" w:rsidRPr="00766227">
        <w:rPr>
          <w:rFonts w:ascii="Times New Roman" w:hAnsi="Times New Roman" w:cs="Times New Roman"/>
          <w:sz w:val="24"/>
          <w:szCs w:val="24"/>
        </w:rPr>
        <w:t>Ordinul președintelui Autorității Naționale de Reglementare în Domeniul Energiei nr. 179/2018</w:t>
      </w:r>
      <w:r w:rsidR="00910C8C">
        <w:rPr>
          <w:rFonts w:ascii="Times New Roman" w:hAnsi="Times New Roman" w:cs="Times New Roman"/>
          <w:sz w:val="24"/>
          <w:szCs w:val="24"/>
        </w:rPr>
        <w:t xml:space="preserve">, </w:t>
      </w:r>
      <w:r w:rsidR="00205DE5" w:rsidRPr="007662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publicat în Monitorul Oficial al României, Partea I, nr. 955 din 13 noiembrie 2018, </w:t>
      </w:r>
      <w:r w:rsidR="00205DE5" w:rsidRPr="00766227">
        <w:rPr>
          <w:rFonts w:ascii="Times New Roman" w:hAnsi="Times New Roman" w:cs="Times New Roman"/>
          <w:sz w:val="24"/>
          <w:szCs w:val="24"/>
        </w:rPr>
        <w:t xml:space="preserve">cu modificările și completările ulterioare, </w:t>
      </w:r>
      <w:r w:rsidR="001A13B3">
        <w:rPr>
          <w:rFonts w:ascii="Times New Roman" w:hAnsi="Times New Roman" w:cs="Times New Roman"/>
          <w:sz w:val="24"/>
          <w:szCs w:val="24"/>
        </w:rPr>
        <w:t xml:space="preserve">litera </w:t>
      </w:r>
      <w:r w:rsidR="001A13B3" w:rsidRPr="001A13B3">
        <w:rPr>
          <w:rFonts w:ascii="Times New Roman" w:hAnsi="Times New Roman" w:cs="Times New Roman"/>
          <w:bCs/>
          <w:sz w:val="24"/>
          <w:szCs w:val="24"/>
        </w:rPr>
        <w:t>d</w:t>
      </w:r>
      <w:r w:rsidR="001A13B3" w:rsidRPr="001A13B3">
        <w:rPr>
          <w:rFonts w:ascii="Times New Roman" w:hAnsi="Times New Roman" w:cs="Times New Roman"/>
          <w:bCs/>
          <w:sz w:val="24"/>
          <w:szCs w:val="24"/>
          <w:vertAlign w:val="superscript"/>
        </w:rPr>
        <w:t>1</w:t>
      </w:r>
      <w:r w:rsidR="001A13B3" w:rsidRPr="001A13B3">
        <w:rPr>
          <w:rFonts w:ascii="Times New Roman" w:hAnsi="Times New Roman" w:cs="Times New Roman"/>
          <w:bCs/>
          <w:sz w:val="24"/>
          <w:szCs w:val="24"/>
        </w:rPr>
        <w:t>)</w:t>
      </w:r>
      <w:r w:rsidR="001A13B3" w:rsidRPr="007662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05DE5" w:rsidRPr="00766227">
        <w:rPr>
          <w:rFonts w:ascii="Times New Roman" w:hAnsi="Times New Roman" w:cs="Times New Roman"/>
          <w:color w:val="000000" w:themeColor="text1"/>
          <w:sz w:val="24"/>
          <w:szCs w:val="24"/>
        </w:rPr>
        <w:t>se modifică, după cum urmează</w:t>
      </w:r>
      <w:r w:rsidR="00205DE5" w:rsidRPr="007662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:</w:t>
      </w:r>
    </w:p>
    <w:p w14:paraId="27CE631B" w14:textId="77777777" w:rsidR="00D26283" w:rsidRPr="00D26283" w:rsidRDefault="00D26283" w:rsidP="0041546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1F4F9958" w14:textId="3E7EF10D" w:rsidR="00256BDE" w:rsidRDefault="00256BDE" w:rsidP="001A13B3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66227">
        <w:rPr>
          <w:rFonts w:ascii="Times New Roman" w:hAnsi="Times New Roman" w:cs="Times New Roman"/>
          <w:sz w:val="24"/>
          <w:szCs w:val="24"/>
        </w:rPr>
        <w:t>“d</w:t>
      </w:r>
      <w:r w:rsidRPr="007662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766227">
        <w:rPr>
          <w:rFonts w:ascii="Times New Roman" w:hAnsi="Times New Roman" w:cs="Times New Roman"/>
          <w:sz w:val="24"/>
          <w:szCs w:val="24"/>
        </w:rPr>
        <w:t xml:space="preserve">) se încheie între prosumatorul și furnizorul de energie electrică un contract de vânzare-cumpărare a energiei electrice din centrale electrice acreditate cu putere electrică instalată de cel mult </w:t>
      </w:r>
      <w:r w:rsidR="00F12E80">
        <w:rPr>
          <w:rFonts w:ascii="Times New Roman" w:hAnsi="Times New Roman" w:cs="Times New Roman"/>
          <w:sz w:val="24"/>
          <w:szCs w:val="24"/>
        </w:rPr>
        <w:t>4</w:t>
      </w:r>
      <w:r w:rsidR="00F7681E" w:rsidRPr="00766227">
        <w:rPr>
          <w:rFonts w:ascii="Times New Roman" w:hAnsi="Times New Roman" w:cs="Times New Roman"/>
          <w:sz w:val="24"/>
          <w:szCs w:val="24"/>
        </w:rPr>
        <w:t>00</w:t>
      </w:r>
      <w:r w:rsidRPr="00766227">
        <w:rPr>
          <w:rFonts w:ascii="Times New Roman" w:hAnsi="Times New Roman" w:cs="Times New Roman"/>
          <w:sz w:val="24"/>
          <w:szCs w:val="24"/>
        </w:rPr>
        <w:t xml:space="preserve"> kW </w:t>
      </w:r>
      <w:r w:rsidR="004867A6">
        <w:rPr>
          <w:rFonts w:ascii="Times New Roman" w:hAnsi="Times New Roman" w:cs="Times New Roman"/>
          <w:sz w:val="24"/>
          <w:szCs w:val="24"/>
        </w:rPr>
        <w:t xml:space="preserve">pe loc de consum </w:t>
      </w:r>
      <w:r w:rsidRPr="00766227">
        <w:rPr>
          <w:rFonts w:ascii="Times New Roman" w:hAnsi="Times New Roman" w:cs="Times New Roman"/>
          <w:sz w:val="24"/>
          <w:szCs w:val="24"/>
        </w:rPr>
        <w:t xml:space="preserve">aparținând prosumatorilor, în conformitate cu prevederile </w:t>
      </w:r>
      <w:r w:rsidR="00F12E80">
        <w:rPr>
          <w:rFonts w:ascii="Times New Roman" w:hAnsi="Times New Roman" w:cs="Times New Roman"/>
          <w:sz w:val="24"/>
          <w:szCs w:val="24"/>
        </w:rPr>
        <w:t xml:space="preserve">Metodologiei </w:t>
      </w:r>
      <w:r w:rsidR="00F12E80" w:rsidRPr="00F12E80">
        <w:rPr>
          <w:rFonts w:ascii="Times New Roman" w:hAnsi="Times New Roman" w:cs="Times New Roman"/>
          <w:sz w:val="24"/>
          <w:szCs w:val="24"/>
        </w:rPr>
        <w:t>de stabilire a regulilor de comercializare a energiei electrice produse în centrale electrice din surse regenerabile cu putere electrică instalată de cel mult 400 kW pe loc de consum aparţinând prosumatorilor</w:t>
      </w:r>
      <w:r w:rsidR="00F12E80">
        <w:rPr>
          <w:rFonts w:ascii="Times New Roman" w:hAnsi="Times New Roman" w:cs="Times New Roman"/>
          <w:sz w:val="24"/>
          <w:szCs w:val="24"/>
        </w:rPr>
        <w:t xml:space="preserve">, aprobate prin Ordinul președintelui </w:t>
      </w:r>
      <w:r w:rsidR="00F12E80" w:rsidRPr="00F12E80">
        <w:rPr>
          <w:rFonts w:ascii="Times New Roman" w:hAnsi="Times New Roman" w:cs="Times New Roman"/>
          <w:sz w:val="24"/>
          <w:szCs w:val="24"/>
        </w:rPr>
        <w:t>Autorității Naționale de Reglementare în Domeniul Energiei</w:t>
      </w:r>
      <w:r w:rsidR="00F12E80">
        <w:rPr>
          <w:rFonts w:ascii="Times New Roman" w:hAnsi="Times New Roman" w:cs="Times New Roman"/>
          <w:sz w:val="24"/>
          <w:szCs w:val="24"/>
        </w:rPr>
        <w:t xml:space="preserve"> nr. 15/2022</w:t>
      </w:r>
      <w:r w:rsidR="000346B8">
        <w:rPr>
          <w:rFonts w:ascii="Times New Roman" w:hAnsi="Times New Roman" w:cs="Times New Roman"/>
          <w:sz w:val="24"/>
          <w:szCs w:val="24"/>
        </w:rPr>
        <w:t>;</w:t>
      </w:r>
      <w:r w:rsidRPr="00766227">
        <w:rPr>
          <w:rFonts w:ascii="Times New Roman" w:hAnsi="Times New Roman" w:cs="Times New Roman"/>
          <w:sz w:val="24"/>
          <w:szCs w:val="24"/>
        </w:rPr>
        <w:t>”</w:t>
      </w:r>
    </w:p>
    <w:p w14:paraId="4C9FD418" w14:textId="0D3F58C8" w:rsidR="007E07C3" w:rsidRPr="00A75F1F" w:rsidRDefault="007E07C3" w:rsidP="00D26283">
      <w:pPr>
        <w:spacing w:after="0" w:line="360" w:lineRule="auto"/>
        <w:jc w:val="both"/>
        <w:rPr>
          <w:sz w:val="16"/>
          <w:szCs w:val="16"/>
        </w:rPr>
      </w:pPr>
    </w:p>
    <w:p w14:paraId="2A987117" w14:textId="51AAEED4" w:rsidR="00D864EB" w:rsidRDefault="006E046B" w:rsidP="00D864EB">
      <w:pPr>
        <w:pStyle w:val="ListParagraph"/>
        <w:spacing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66227">
        <w:rPr>
          <w:rFonts w:ascii="Times New Roman" w:hAnsi="Times New Roman" w:cs="Times New Roman"/>
          <w:b/>
          <w:bCs/>
          <w:sz w:val="24"/>
          <w:szCs w:val="24"/>
        </w:rPr>
        <w:lastRenderedPageBreak/>
        <w:t>Art. II.</w:t>
      </w:r>
      <w:r w:rsidRPr="00766227">
        <w:rPr>
          <w:rFonts w:ascii="Times New Roman" w:hAnsi="Times New Roman" w:cs="Times New Roman"/>
          <w:sz w:val="24"/>
          <w:szCs w:val="24"/>
        </w:rPr>
        <w:t xml:space="preserve"> </w:t>
      </w:r>
      <w:r w:rsidR="00F12E80">
        <w:rPr>
          <w:rFonts w:ascii="Times New Roman" w:hAnsi="Times New Roman" w:cs="Times New Roman"/>
          <w:sz w:val="24"/>
          <w:szCs w:val="24"/>
        </w:rPr>
        <w:t>–</w:t>
      </w:r>
      <w:r w:rsidR="001A13B3">
        <w:rPr>
          <w:rFonts w:ascii="Times New Roman" w:hAnsi="Times New Roman" w:cs="Times New Roman"/>
          <w:sz w:val="24"/>
          <w:szCs w:val="24"/>
        </w:rPr>
        <w:t xml:space="preserve"> La articolul 10 din </w:t>
      </w:r>
      <w:r w:rsidR="00F12E80">
        <w:rPr>
          <w:rFonts w:ascii="Times New Roman" w:eastAsia="Times New Roman" w:hAnsi="Times New Roman" w:cs="Times New Roman"/>
          <w:sz w:val="24"/>
          <w:szCs w:val="24"/>
          <w:lang w:eastAsia="ar-SA"/>
        </w:rPr>
        <w:t>Regulamentul de organizare și funcționare a pieței de certificate verzi, aprobat</w:t>
      </w:r>
      <w:r w:rsidR="00D864EB" w:rsidRPr="007662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prin Ordinul președintelui Autorității Naționale de Reglementare în Domeniul Energiei nr. </w:t>
      </w:r>
      <w:r w:rsidR="00F12E80"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="00D864EB" w:rsidRPr="00766227">
        <w:rPr>
          <w:rFonts w:ascii="Times New Roman" w:eastAsia="Times New Roman" w:hAnsi="Times New Roman" w:cs="Times New Roman"/>
          <w:sz w:val="24"/>
          <w:szCs w:val="24"/>
          <w:lang w:eastAsia="ar-SA"/>
        </w:rPr>
        <w:t>7/201</w:t>
      </w:r>
      <w:r w:rsidR="00F12E80"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="00D864EB" w:rsidRPr="00766227">
        <w:rPr>
          <w:rFonts w:ascii="Times New Roman" w:eastAsia="Times New Roman" w:hAnsi="Times New Roman" w:cs="Times New Roman"/>
          <w:sz w:val="24"/>
          <w:szCs w:val="24"/>
          <w:lang w:eastAsia="ar-SA"/>
        </w:rPr>
        <w:t>, publicat în Monitorul Oficial al României, Partea I, nr. 6</w:t>
      </w:r>
      <w:r w:rsidR="00933A0F">
        <w:rPr>
          <w:rFonts w:ascii="Times New Roman" w:eastAsia="Times New Roman" w:hAnsi="Times New Roman" w:cs="Times New Roman"/>
          <w:sz w:val="24"/>
          <w:szCs w:val="24"/>
          <w:lang w:eastAsia="ar-SA"/>
        </w:rPr>
        <w:t>97</w:t>
      </w:r>
      <w:r w:rsidR="00D864EB" w:rsidRPr="007662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din </w:t>
      </w:r>
      <w:r w:rsidR="00933A0F">
        <w:rPr>
          <w:rFonts w:ascii="Times New Roman" w:eastAsia="Times New Roman" w:hAnsi="Times New Roman" w:cs="Times New Roman"/>
          <w:sz w:val="24"/>
          <w:szCs w:val="24"/>
          <w:lang w:eastAsia="ar-SA"/>
        </w:rPr>
        <w:t>29</w:t>
      </w:r>
      <w:r w:rsidR="00D864EB" w:rsidRPr="007662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933A0F">
        <w:rPr>
          <w:rFonts w:ascii="Times New Roman" w:eastAsia="Times New Roman" w:hAnsi="Times New Roman" w:cs="Times New Roman"/>
          <w:sz w:val="24"/>
          <w:szCs w:val="24"/>
          <w:lang w:eastAsia="ar-SA"/>
        </w:rPr>
        <w:t>august</w:t>
      </w:r>
      <w:r w:rsidR="00D864EB" w:rsidRPr="007662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201</w:t>
      </w:r>
      <w:r w:rsidR="00933A0F"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="00D864EB" w:rsidRPr="007662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cu modificările și completările ulterioare, </w:t>
      </w:r>
      <w:r w:rsidR="001A13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alineatul (1) </w:t>
      </w:r>
      <w:r w:rsidR="00D864EB" w:rsidRPr="00766227">
        <w:rPr>
          <w:rFonts w:ascii="Times New Roman" w:eastAsia="Times New Roman" w:hAnsi="Times New Roman" w:cs="Times New Roman"/>
          <w:sz w:val="24"/>
          <w:szCs w:val="24"/>
          <w:lang w:eastAsia="ar-SA"/>
        </w:rPr>
        <w:t>se modifică după cum urmează:</w:t>
      </w:r>
    </w:p>
    <w:p w14:paraId="487E059F" w14:textId="7FD583CB" w:rsidR="003A4966" w:rsidRPr="003A4966" w:rsidRDefault="00D864EB" w:rsidP="003A49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227">
        <w:rPr>
          <w:rFonts w:ascii="Times New Roman" w:hAnsi="Times New Roman" w:cs="Times New Roman"/>
          <w:sz w:val="24"/>
          <w:szCs w:val="24"/>
        </w:rPr>
        <w:t>„</w:t>
      </w:r>
      <w:r w:rsidR="003A4966" w:rsidRPr="003A4966">
        <w:rPr>
          <w:rFonts w:ascii="Times New Roman" w:hAnsi="Times New Roman" w:cs="Times New Roman"/>
          <w:sz w:val="24"/>
          <w:szCs w:val="24"/>
        </w:rPr>
        <w:t>(1) Participanţii la PCV sunt:</w:t>
      </w:r>
    </w:p>
    <w:p w14:paraId="25AA8053" w14:textId="223FDC38" w:rsidR="003A4966" w:rsidRPr="003A4966" w:rsidRDefault="003A4966" w:rsidP="003A49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966">
        <w:rPr>
          <w:rFonts w:ascii="Times New Roman" w:hAnsi="Times New Roman" w:cs="Times New Roman"/>
          <w:sz w:val="24"/>
          <w:szCs w:val="24"/>
        </w:rPr>
        <w:t>a) producătorii de energie electrică din surse regenerabile de energie acreditaţi;</w:t>
      </w:r>
    </w:p>
    <w:p w14:paraId="690763C9" w14:textId="06F02325" w:rsidR="003A4966" w:rsidRDefault="003A4966" w:rsidP="003A49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966">
        <w:rPr>
          <w:rFonts w:ascii="Times New Roman" w:hAnsi="Times New Roman" w:cs="Times New Roman"/>
          <w:sz w:val="24"/>
          <w:szCs w:val="24"/>
        </w:rPr>
        <w:t xml:space="preserve">b) </w:t>
      </w:r>
      <w:r>
        <w:rPr>
          <w:rFonts w:ascii="Times New Roman" w:hAnsi="Times New Roman" w:cs="Times New Roman"/>
          <w:sz w:val="24"/>
          <w:szCs w:val="24"/>
        </w:rPr>
        <w:t>operatorii economici cu obligație legală de achiziție de CV, și anume:</w:t>
      </w:r>
    </w:p>
    <w:p w14:paraId="1909C8A5" w14:textId="2ADACD63" w:rsidR="003A4966" w:rsidRPr="003A4966" w:rsidRDefault="003A4966" w:rsidP="001A13B3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i) </w:t>
      </w:r>
      <w:r w:rsidRPr="003A4966">
        <w:rPr>
          <w:rFonts w:ascii="Times New Roman" w:hAnsi="Times New Roman" w:cs="Times New Roman"/>
          <w:sz w:val="24"/>
          <w:szCs w:val="24"/>
        </w:rPr>
        <w:t>furnizorii de energie electrică care achiziţionează energie electrică atât pentru consumul final al acestora, cât şi în vederea vânzării către clienţii finali din România;</w:t>
      </w:r>
    </w:p>
    <w:p w14:paraId="27632946" w14:textId="47977725" w:rsidR="003A4966" w:rsidRPr="003A4966" w:rsidRDefault="003A4966" w:rsidP="001A13B3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</w:t>
      </w:r>
      <w:r w:rsidRPr="003A4966">
        <w:rPr>
          <w:rFonts w:ascii="Times New Roman" w:hAnsi="Times New Roman" w:cs="Times New Roman"/>
          <w:sz w:val="24"/>
          <w:szCs w:val="24"/>
        </w:rPr>
        <w:t>) furnizorii de energie electrică care achiziţionează energie electrică produsă pe teritoriul României, în vederea vânzării către clienţii finali/alţi furnizori din afara teritoriului României, în statele cu care Guvernul României are semnate acorduri bilaterale în acest sens;</w:t>
      </w:r>
    </w:p>
    <w:p w14:paraId="22333946" w14:textId="32DF40B1" w:rsidR="003A4966" w:rsidRPr="003A4966" w:rsidRDefault="003A4966" w:rsidP="001A13B3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</w:t>
      </w:r>
      <w:r w:rsidRPr="003A4966">
        <w:rPr>
          <w:rFonts w:ascii="Times New Roman" w:hAnsi="Times New Roman" w:cs="Times New Roman"/>
          <w:sz w:val="24"/>
          <w:szCs w:val="24"/>
        </w:rPr>
        <w:t xml:space="preserve">) producătorii de energie electrică care utilizează energia electrică produsă pentru consum final propriu, altul decât consumul propriu tehnologic, cu excepţia producătorilor de energie electrică </w:t>
      </w:r>
      <w:r w:rsidR="00F92212">
        <w:rPr>
          <w:rFonts w:ascii="Times New Roman" w:hAnsi="Times New Roman" w:cs="Times New Roman"/>
          <w:sz w:val="24"/>
          <w:szCs w:val="24"/>
        </w:rPr>
        <w:t xml:space="preserve">care dețin unități de producere a energiei electrice </w:t>
      </w:r>
      <w:r w:rsidRPr="003A4966">
        <w:rPr>
          <w:rFonts w:ascii="Times New Roman" w:hAnsi="Times New Roman" w:cs="Times New Roman"/>
          <w:sz w:val="24"/>
          <w:szCs w:val="24"/>
        </w:rPr>
        <w:t xml:space="preserve">din surse regenerabile prevăzuţi la art. </w:t>
      </w:r>
      <w:r w:rsidR="00371102">
        <w:rPr>
          <w:rFonts w:ascii="Times New Roman" w:hAnsi="Times New Roman" w:cs="Times New Roman"/>
          <w:sz w:val="24"/>
          <w:szCs w:val="24"/>
        </w:rPr>
        <w:t>73</w:t>
      </w:r>
      <w:r w:rsidR="00371102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A4966">
        <w:rPr>
          <w:rFonts w:ascii="Times New Roman" w:hAnsi="Times New Roman" w:cs="Times New Roman"/>
          <w:sz w:val="24"/>
          <w:szCs w:val="24"/>
        </w:rPr>
        <w:t xml:space="preserve"> </w:t>
      </w:r>
      <w:r w:rsidR="00371102">
        <w:rPr>
          <w:rFonts w:ascii="Times New Roman" w:hAnsi="Times New Roman" w:cs="Times New Roman"/>
          <w:sz w:val="24"/>
          <w:szCs w:val="24"/>
        </w:rPr>
        <w:t xml:space="preserve">alin. (7) </w:t>
      </w:r>
      <w:r w:rsidRPr="003A4966">
        <w:rPr>
          <w:rFonts w:ascii="Times New Roman" w:hAnsi="Times New Roman" w:cs="Times New Roman"/>
          <w:sz w:val="24"/>
          <w:szCs w:val="24"/>
        </w:rPr>
        <w:t>din Lege</w:t>
      </w:r>
      <w:r w:rsidR="00371102">
        <w:rPr>
          <w:rFonts w:ascii="Times New Roman" w:hAnsi="Times New Roman" w:cs="Times New Roman"/>
          <w:sz w:val="24"/>
          <w:szCs w:val="24"/>
        </w:rPr>
        <w:t>a energiei electrice și a gazelor naturale nr. 123/2012, cu modificările și completările ulterioare</w:t>
      </w:r>
      <w:r w:rsidRPr="003A4966">
        <w:rPr>
          <w:rFonts w:ascii="Times New Roman" w:hAnsi="Times New Roman" w:cs="Times New Roman"/>
          <w:sz w:val="24"/>
          <w:szCs w:val="24"/>
        </w:rPr>
        <w:t>;</w:t>
      </w:r>
    </w:p>
    <w:p w14:paraId="7017AB53" w14:textId="767FD91A" w:rsidR="00371102" w:rsidRDefault="00371102" w:rsidP="001A13B3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</w:t>
      </w:r>
      <w:r w:rsidR="003A4966" w:rsidRPr="003A4966">
        <w:rPr>
          <w:rFonts w:ascii="Times New Roman" w:hAnsi="Times New Roman" w:cs="Times New Roman"/>
          <w:sz w:val="24"/>
          <w:szCs w:val="24"/>
        </w:rPr>
        <w:t>) producătorii de energie electrică care utilizează energia electrică produsă pentru alimentarea cu energie electrică a clienţilor racordaţi prin linii directe de centrala electrică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A4966">
        <w:rPr>
          <w:rFonts w:ascii="Times New Roman" w:hAnsi="Times New Roman" w:cs="Times New Roman"/>
          <w:sz w:val="24"/>
          <w:szCs w:val="24"/>
        </w:rPr>
        <w:t xml:space="preserve">cu excepţia producătorilor de energie electrică </w:t>
      </w:r>
      <w:r w:rsidR="00F92212">
        <w:rPr>
          <w:rFonts w:ascii="Times New Roman" w:hAnsi="Times New Roman" w:cs="Times New Roman"/>
          <w:sz w:val="24"/>
          <w:szCs w:val="24"/>
        </w:rPr>
        <w:t>care dețin unități de producere a energiei electrice</w:t>
      </w:r>
      <w:r w:rsidR="00F92212" w:rsidRPr="003A4966">
        <w:rPr>
          <w:rFonts w:ascii="Times New Roman" w:hAnsi="Times New Roman" w:cs="Times New Roman"/>
          <w:sz w:val="24"/>
          <w:szCs w:val="24"/>
        </w:rPr>
        <w:t xml:space="preserve"> </w:t>
      </w:r>
      <w:r w:rsidRPr="003A4966">
        <w:rPr>
          <w:rFonts w:ascii="Times New Roman" w:hAnsi="Times New Roman" w:cs="Times New Roman"/>
          <w:sz w:val="24"/>
          <w:szCs w:val="24"/>
        </w:rPr>
        <w:t xml:space="preserve">din surse regenerabile prevăzuţi la art. </w:t>
      </w:r>
      <w:r>
        <w:rPr>
          <w:rFonts w:ascii="Times New Roman" w:hAnsi="Times New Roman" w:cs="Times New Roman"/>
          <w:sz w:val="24"/>
          <w:szCs w:val="24"/>
        </w:rPr>
        <w:t>73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A49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alin. (7) </w:t>
      </w:r>
      <w:r w:rsidRPr="003A4966">
        <w:rPr>
          <w:rFonts w:ascii="Times New Roman" w:hAnsi="Times New Roman" w:cs="Times New Roman"/>
          <w:sz w:val="24"/>
          <w:szCs w:val="24"/>
        </w:rPr>
        <w:t>din Lege</w:t>
      </w:r>
      <w:r>
        <w:rPr>
          <w:rFonts w:ascii="Times New Roman" w:hAnsi="Times New Roman" w:cs="Times New Roman"/>
          <w:sz w:val="24"/>
          <w:szCs w:val="24"/>
        </w:rPr>
        <w:t>a energiei electrice și a gazelor naturale nr. 123/2012, cu modificările și completările ulterioare</w:t>
      </w:r>
      <w:r w:rsidR="003A4966" w:rsidRPr="003A4966">
        <w:rPr>
          <w:rFonts w:ascii="Times New Roman" w:hAnsi="Times New Roman" w:cs="Times New Roman"/>
          <w:sz w:val="24"/>
          <w:szCs w:val="24"/>
        </w:rPr>
        <w:t>.</w:t>
      </w:r>
      <w:r w:rsidR="00625D33" w:rsidRPr="00766227">
        <w:rPr>
          <w:rFonts w:ascii="Times New Roman" w:hAnsi="Times New Roman" w:cs="Times New Roman"/>
          <w:sz w:val="24"/>
          <w:szCs w:val="24"/>
        </w:rPr>
        <w:t>”</w:t>
      </w:r>
    </w:p>
    <w:p w14:paraId="1FAFEF37" w14:textId="77777777" w:rsidR="008641ED" w:rsidRPr="00A75F1F" w:rsidRDefault="008641ED" w:rsidP="00D566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14:paraId="3B78C774" w14:textId="142935E1" w:rsidR="006059FF" w:rsidRPr="00766227" w:rsidRDefault="008641ED" w:rsidP="00D566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641E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Art. </w:t>
      </w:r>
      <w:r w:rsidR="00C84340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8641ED">
        <w:rPr>
          <w:rFonts w:ascii="Times New Roman" w:hAnsi="Times New Roman" w:cs="Times New Roman"/>
          <w:b/>
          <w:bCs/>
          <w:sz w:val="24"/>
          <w:szCs w:val="24"/>
          <w:lang w:val="en-US"/>
        </w:rPr>
        <w:t>II.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123B3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6059FF" w:rsidRPr="00766227">
        <w:rPr>
          <w:rFonts w:ascii="Times New Roman" w:hAnsi="Times New Roman" w:cs="Times New Roman"/>
          <w:sz w:val="24"/>
          <w:szCs w:val="24"/>
          <w:lang w:val="en-US"/>
        </w:rPr>
        <w:t xml:space="preserve">Operatorii economici din sectorul energiei electrice duc la </w:t>
      </w:r>
      <w:r w:rsidR="00040F61" w:rsidRPr="00766227">
        <w:rPr>
          <w:rFonts w:ascii="Times New Roman" w:hAnsi="Times New Roman" w:cs="Times New Roman"/>
          <w:sz w:val="24"/>
          <w:szCs w:val="24"/>
          <w:lang w:val="en-US"/>
        </w:rPr>
        <w:t>î</w:t>
      </w:r>
      <w:r w:rsidR="006059FF" w:rsidRPr="00766227">
        <w:rPr>
          <w:rFonts w:ascii="Times New Roman" w:hAnsi="Times New Roman" w:cs="Times New Roman"/>
          <w:sz w:val="24"/>
          <w:szCs w:val="24"/>
          <w:lang w:val="en-US"/>
        </w:rPr>
        <w:t>ndeplinire prevederile prezentului ordin.</w:t>
      </w:r>
    </w:p>
    <w:p w14:paraId="23888901" w14:textId="77777777" w:rsidR="00BD4FFC" w:rsidRPr="00A75F1F" w:rsidRDefault="00BD4FFC" w:rsidP="00D566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14:paraId="47FCB95D" w14:textId="77FE76EF" w:rsidR="006059FF" w:rsidRPr="00766227" w:rsidRDefault="006059FF" w:rsidP="006059F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66227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766227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Art.</w:t>
      </w:r>
      <w:r w:rsidRPr="00766227">
        <w:rPr>
          <w:rFonts w:ascii="Times New Roman" w:hAnsi="Times New Roman" w:cs="Times New Roman"/>
          <w:b/>
          <w:color w:val="0000FF"/>
          <w:sz w:val="24"/>
          <w:szCs w:val="24"/>
          <w:lang w:val="en-US"/>
        </w:rPr>
        <w:t xml:space="preserve"> </w:t>
      </w:r>
      <w:r w:rsidR="00113D63" w:rsidRPr="00766227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I</w:t>
      </w:r>
      <w:r w:rsidR="00C84340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V</w:t>
      </w:r>
      <w:r w:rsidRPr="00766227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.</w:t>
      </w:r>
      <w:r w:rsidRPr="0076622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D123B3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766227">
        <w:rPr>
          <w:rFonts w:ascii="Times New Roman" w:hAnsi="Times New Roman" w:cs="Times New Roman"/>
          <w:sz w:val="24"/>
          <w:szCs w:val="24"/>
          <w:lang w:val="en-US"/>
        </w:rPr>
        <w:t>Direcțiile de specialitate din cadrul Autorit</w:t>
      </w:r>
      <w:r w:rsidR="00040F61" w:rsidRPr="00766227">
        <w:rPr>
          <w:rFonts w:ascii="Times New Roman" w:hAnsi="Times New Roman" w:cs="Times New Roman"/>
          <w:sz w:val="24"/>
          <w:szCs w:val="24"/>
          <w:lang w:val="en-US"/>
        </w:rPr>
        <w:t>ăț</w:t>
      </w:r>
      <w:r w:rsidRPr="00766227">
        <w:rPr>
          <w:rFonts w:ascii="Times New Roman" w:hAnsi="Times New Roman" w:cs="Times New Roman"/>
          <w:sz w:val="24"/>
          <w:szCs w:val="24"/>
          <w:lang w:val="en-US"/>
        </w:rPr>
        <w:t>ii Na</w:t>
      </w:r>
      <w:r w:rsidR="00040F61" w:rsidRPr="00766227">
        <w:rPr>
          <w:rFonts w:ascii="Times New Roman" w:hAnsi="Times New Roman" w:cs="Times New Roman"/>
          <w:sz w:val="24"/>
          <w:szCs w:val="24"/>
          <w:lang w:val="en-US"/>
        </w:rPr>
        <w:t>ț</w:t>
      </w:r>
      <w:r w:rsidRPr="00766227">
        <w:rPr>
          <w:rFonts w:ascii="Times New Roman" w:hAnsi="Times New Roman" w:cs="Times New Roman"/>
          <w:sz w:val="24"/>
          <w:szCs w:val="24"/>
          <w:lang w:val="en-US"/>
        </w:rPr>
        <w:t xml:space="preserve">ionale de Reglementare </w:t>
      </w:r>
      <w:r w:rsidR="00040F61" w:rsidRPr="00766227">
        <w:rPr>
          <w:rFonts w:ascii="Times New Roman" w:hAnsi="Times New Roman" w:cs="Times New Roman"/>
          <w:sz w:val="24"/>
          <w:szCs w:val="24"/>
          <w:lang w:val="en-US"/>
        </w:rPr>
        <w:t>î</w:t>
      </w:r>
      <w:r w:rsidRPr="00766227">
        <w:rPr>
          <w:rFonts w:ascii="Times New Roman" w:hAnsi="Times New Roman" w:cs="Times New Roman"/>
          <w:sz w:val="24"/>
          <w:szCs w:val="24"/>
          <w:lang w:val="en-US"/>
        </w:rPr>
        <w:t>n Domeniul Energiei urm</w:t>
      </w:r>
      <w:r w:rsidR="00040F61" w:rsidRPr="00766227">
        <w:rPr>
          <w:rFonts w:ascii="Times New Roman" w:hAnsi="Times New Roman" w:cs="Times New Roman"/>
          <w:sz w:val="24"/>
          <w:szCs w:val="24"/>
          <w:lang w:val="en-US"/>
        </w:rPr>
        <w:t>ă</w:t>
      </w:r>
      <w:r w:rsidRPr="00766227">
        <w:rPr>
          <w:rFonts w:ascii="Times New Roman" w:hAnsi="Times New Roman" w:cs="Times New Roman"/>
          <w:sz w:val="24"/>
          <w:szCs w:val="24"/>
          <w:lang w:val="en-US"/>
        </w:rPr>
        <w:t>resc respectarea prevederilor prezentului ordin.</w:t>
      </w:r>
    </w:p>
    <w:p w14:paraId="456001FF" w14:textId="77777777" w:rsidR="006059FF" w:rsidRPr="00A75F1F" w:rsidRDefault="006059FF" w:rsidP="00D566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14:paraId="0F396BFB" w14:textId="1E45643B" w:rsidR="00930615" w:rsidRPr="00766227" w:rsidRDefault="006059FF" w:rsidP="0093061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66227"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766227">
        <w:rPr>
          <w:rFonts w:ascii="Times New Roman" w:hAnsi="Times New Roman" w:cs="Times New Roman"/>
          <w:b/>
          <w:sz w:val="24"/>
          <w:szCs w:val="24"/>
          <w:lang w:val="en-US"/>
        </w:rPr>
        <w:t xml:space="preserve">Art. </w:t>
      </w:r>
      <w:r w:rsidR="00C84340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766227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7662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123B3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7662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30615" w:rsidRPr="00766227">
        <w:rPr>
          <w:rFonts w:ascii="Times New Roman" w:hAnsi="Times New Roman" w:cs="Times New Roman"/>
          <w:sz w:val="24"/>
          <w:szCs w:val="24"/>
          <w:lang w:val="en-US"/>
        </w:rPr>
        <w:t>Prezentul ordin se public</w:t>
      </w:r>
      <w:r w:rsidR="00040F61" w:rsidRPr="00766227">
        <w:rPr>
          <w:rFonts w:ascii="Times New Roman" w:hAnsi="Times New Roman" w:cs="Times New Roman"/>
          <w:sz w:val="24"/>
          <w:szCs w:val="24"/>
          <w:lang w:val="en-US"/>
        </w:rPr>
        <w:t>ă</w:t>
      </w:r>
      <w:r w:rsidR="00930615" w:rsidRPr="007662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40F61" w:rsidRPr="00766227">
        <w:rPr>
          <w:rFonts w:ascii="Times New Roman" w:hAnsi="Times New Roman" w:cs="Times New Roman"/>
          <w:sz w:val="24"/>
          <w:szCs w:val="24"/>
          <w:lang w:val="en-US"/>
        </w:rPr>
        <w:t>î</w:t>
      </w:r>
      <w:r w:rsidR="00930615" w:rsidRPr="00766227">
        <w:rPr>
          <w:rFonts w:ascii="Times New Roman" w:hAnsi="Times New Roman" w:cs="Times New Roman"/>
          <w:sz w:val="24"/>
          <w:szCs w:val="24"/>
          <w:lang w:val="en-US"/>
        </w:rPr>
        <w:t>n Monitorul Oficial al Rom</w:t>
      </w:r>
      <w:r w:rsidR="00040F61" w:rsidRPr="00766227">
        <w:rPr>
          <w:rFonts w:ascii="Times New Roman" w:hAnsi="Times New Roman" w:cs="Times New Roman"/>
          <w:sz w:val="24"/>
          <w:szCs w:val="24"/>
          <w:lang w:val="en-US"/>
        </w:rPr>
        <w:t>â</w:t>
      </w:r>
      <w:r w:rsidR="00930615" w:rsidRPr="00766227">
        <w:rPr>
          <w:rFonts w:ascii="Times New Roman" w:hAnsi="Times New Roman" w:cs="Times New Roman"/>
          <w:sz w:val="24"/>
          <w:szCs w:val="24"/>
          <w:lang w:val="en-US"/>
        </w:rPr>
        <w:t>niei, Partea I</w:t>
      </w:r>
      <w:r w:rsidR="008641E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580EAE7" w14:textId="77777777" w:rsidR="00705285" w:rsidRDefault="00705285" w:rsidP="006F4B17">
      <w:pPr>
        <w:pStyle w:val="ListParagraph"/>
        <w:spacing w:line="360" w:lineRule="auto"/>
        <w:ind w:left="3552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00F1F1EC" w14:textId="03990D5C" w:rsidR="006F4B17" w:rsidRPr="00766227" w:rsidRDefault="00A66FEF" w:rsidP="006F4B17">
      <w:pPr>
        <w:pStyle w:val="ListParagraph"/>
        <w:spacing w:line="360" w:lineRule="auto"/>
        <w:ind w:left="3552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766227">
        <w:rPr>
          <w:rFonts w:ascii="Times New Roman" w:hAnsi="Times New Roman" w:cs="Times New Roman"/>
          <w:b/>
          <w:sz w:val="24"/>
          <w:szCs w:val="24"/>
          <w:lang w:val="it-IT"/>
        </w:rPr>
        <w:t xml:space="preserve">   </w:t>
      </w:r>
      <w:r w:rsidR="009D40B6" w:rsidRPr="00766227">
        <w:rPr>
          <w:rFonts w:ascii="Times New Roman" w:hAnsi="Times New Roman" w:cs="Times New Roman"/>
          <w:b/>
          <w:sz w:val="24"/>
          <w:szCs w:val="24"/>
          <w:lang w:val="it-IT"/>
        </w:rPr>
        <w:t xml:space="preserve">   </w:t>
      </w:r>
      <w:r w:rsidR="00EC6604">
        <w:rPr>
          <w:rFonts w:ascii="Times New Roman" w:hAnsi="Times New Roman" w:cs="Times New Roman"/>
          <w:b/>
          <w:sz w:val="24"/>
          <w:szCs w:val="24"/>
          <w:lang w:val="it-IT"/>
        </w:rPr>
        <w:t xml:space="preserve">p. </w:t>
      </w:r>
      <w:r w:rsidR="006F4B17" w:rsidRPr="00766227">
        <w:rPr>
          <w:rFonts w:ascii="Times New Roman" w:hAnsi="Times New Roman" w:cs="Times New Roman"/>
          <w:b/>
          <w:sz w:val="24"/>
          <w:szCs w:val="24"/>
          <w:lang w:val="it-IT"/>
        </w:rPr>
        <w:t>Președintele</w:t>
      </w:r>
    </w:p>
    <w:p w14:paraId="5CDAACD2" w14:textId="77777777" w:rsidR="006F4B17" w:rsidRPr="00766227" w:rsidRDefault="006F4B17" w:rsidP="006F4B17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66227">
        <w:rPr>
          <w:rFonts w:ascii="Times New Roman" w:hAnsi="Times New Roman" w:cs="Times New Roman"/>
          <w:b/>
          <w:sz w:val="24"/>
          <w:szCs w:val="24"/>
          <w:lang w:val="it-IT"/>
        </w:rPr>
        <w:t xml:space="preserve">             </w:t>
      </w:r>
      <w:r w:rsidRPr="00766227">
        <w:rPr>
          <w:rFonts w:ascii="Times New Roman" w:hAnsi="Times New Roman" w:cs="Times New Roman"/>
          <w:b/>
          <w:sz w:val="24"/>
          <w:szCs w:val="24"/>
          <w:lang w:val="en-US"/>
        </w:rPr>
        <w:t>Autorității Naționale de Reglementare în Domeniul Energiei,</w:t>
      </w:r>
    </w:p>
    <w:p w14:paraId="4812DA04" w14:textId="0EB8E4BA" w:rsidR="004F597A" w:rsidRPr="003C36C5" w:rsidRDefault="006F4B17" w:rsidP="003C36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6622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</w:t>
      </w:r>
      <w:r w:rsidR="0070528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</w:t>
      </w:r>
      <w:r w:rsidRPr="0076622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EC6604">
        <w:rPr>
          <w:rFonts w:ascii="Times New Roman" w:hAnsi="Times New Roman" w:cs="Times New Roman"/>
          <w:b/>
          <w:sz w:val="24"/>
          <w:szCs w:val="24"/>
          <w:lang w:val="en-US"/>
        </w:rPr>
        <w:t>Zoltan NAGY-BEGE</w:t>
      </w:r>
      <w:bookmarkStart w:id="0" w:name="_GoBack"/>
      <w:bookmarkEnd w:id="0"/>
    </w:p>
    <w:sectPr w:rsidR="004F597A" w:rsidRPr="003C36C5" w:rsidSect="0023066C">
      <w:footerReference w:type="default" r:id="rId8"/>
      <w:footerReference w:type="firs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257617" w16cex:dateUtc="2020-10-05T07:38:00Z"/>
  <w16cex:commentExtensible w16cex:durableId="232576F6" w16cex:dateUtc="2020-10-05T07:41:00Z"/>
  <w16cex:commentExtensible w16cex:durableId="23257754" w16cex:dateUtc="2020-10-05T07:43:00Z"/>
  <w16cex:commentExtensible w16cex:durableId="232579C5" w16cex:dateUtc="2020-10-05T07:53:00Z"/>
  <w16cex:commentExtensible w16cex:durableId="23257A18" w16cex:dateUtc="2020-10-05T07:55:00Z"/>
  <w16cex:commentExtensible w16cex:durableId="23257B40" w16cex:dateUtc="2020-10-05T08:00:00Z"/>
  <w16cex:commentExtensible w16cex:durableId="23257F43" w16cex:dateUtc="2020-10-05T08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E17578A" w16cid:durableId="23257617"/>
  <w16cid:commentId w16cid:paraId="12FD74E7" w16cid:durableId="232576F6"/>
  <w16cid:commentId w16cid:paraId="7053E03C" w16cid:durableId="23257754"/>
  <w16cid:commentId w16cid:paraId="53C2B0C1" w16cid:durableId="232579C5"/>
  <w16cid:commentId w16cid:paraId="508283B3" w16cid:durableId="23257A18"/>
  <w16cid:commentId w16cid:paraId="431F3E17" w16cid:durableId="23257B40"/>
  <w16cid:commentId w16cid:paraId="5DF7343C" w16cid:durableId="23257F4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C96397" w14:textId="77777777" w:rsidR="00BC66D8" w:rsidRDefault="00BC66D8">
      <w:pPr>
        <w:spacing w:after="0" w:line="240" w:lineRule="auto"/>
      </w:pPr>
      <w:r>
        <w:separator/>
      </w:r>
    </w:p>
  </w:endnote>
  <w:endnote w:type="continuationSeparator" w:id="0">
    <w:p w14:paraId="26A28D4B" w14:textId="77777777" w:rsidR="00BC66D8" w:rsidRDefault="00BC66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RomanR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353550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C77594" w14:textId="5D0F9719" w:rsidR="00FC2322" w:rsidRDefault="00FC232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3F6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9939BE" w14:textId="0EDFEED4" w:rsidR="00D53773" w:rsidRPr="00FC2322" w:rsidRDefault="00D53773" w:rsidP="00FC232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66705354"/>
      <w:docPartObj>
        <w:docPartGallery w:val="Page Numbers (Bottom of Page)"/>
        <w:docPartUnique/>
      </w:docPartObj>
    </w:sdtPr>
    <w:sdtEndPr/>
    <w:sdtContent>
      <w:p w14:paraId="42D902C6" w14:textId="77777777" w:rsidR="00D53773" w:rsidRDefault="00D53773">
        <w:pPr>
          <w:pStyle w:val="Footer"/>
          <w:jc w:val="right"/>
        </w:pPr>
        <w:r>
          <w:rPr>
            <w:noProof/>
          </w:rPr>
          <w:t>1</w:t>
        </w:r>
      </w:p>
    </w:sdtContent>
  </w:sdt>
  <w:p w14:paraId="1A4C3BF3" w14:textId="77777777" w:rsidR="00D53773" w:rsidRPr="005814F5" w:rsidRDefault="00D53773" w:rsidP="00D70EB3">
    <w:pPr>
      <w:pStyle w:val="Footer"/>
      <w:jc w:val="right"/>
      <w:rPr>
        <w:rFonts w:ascii="Times New Roman" w:hAnsi="Times New Roman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C56DAE" w14:textId="77777777" w:rsidR="00BC66D8" w:rsidRDefault="00BC66D8">
      <w:pPr>
        <w:spacing w:after="0" w:line="240" w:lineRule="auto"/>
      </w:pPr>
      <w:r>
        <w:separator/>
      </w:r>
    </w:p>
  </w:footnote>
  <w:footnote w:type="continuationSeparator" w:id="0">
    <w:p w14:paraId="0933058A" w14:textId="77777777" w:rsidR="00BC66D8" w:rsidRDefault="00BC66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00000008"/>
    <w:lvl w:ilvl="0">
      <w:start w:val="1"/>
      <w:numFmt w:val="lowerLetter"/>
      <w:lvlText w:val="%1)"/>
      <w:lvlJc w:val="left"/>
      <w:pPr>
        <w:tabs>
          <w:tab w:val="num" w:pos="990"/>
        </w:tabs>
        <w:ind w:left="990" w:hanging="360"/>
      </w:pPr>
      <w:rPr>
        <w:b/>
      </w:rPr>
    </w:lvl>
  </w:abstractNum>
  <w:abstractNum w:abstractNumId="1" w15:restartNumberingAfterBreak="0">
    <w:nsid w:val="0000000C"/>
    <w:multiLevelType w:val="multi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2F174C3"/>
    <w:multiLevelType w:val="hybridMultilevel"/>
    <w:tmpl w:val="5C3CDF02"/>
    <w:lvl w:ilvl="0" w:tplc="E6E8EE98">
      <w:start w:val="1"/>
      <w:numFmt w:val="lowerLetter"/>
      <w:lvlText w:val="%1)"/>
      <w:lvlJc w:val="left"/>
      <w:pPr>
        <w:tabs>
          <w:tab w:val="num" w:pos="2358"/>
        </w:tabs>
        <w:ind w:left="2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88"/>
        </w:tabs>
        <w:ind w:left="118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8"/>
        </w:tabs>
        <w:ind w:left="19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8"/>
        </w:tabs>
        <w:ind w:left="26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48"/>
        </w:tabs>
        <w:ind w:left="33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68"/>
        </w:tabs>
        <w:ind w:left="40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88"/>
        </w:tabs>
        <w:ind w:left="47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08"/>
        </w:tabs>
        <w:ind w:left="55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28"/>
        </w:tabs>
        <w:ind w:left="6228" w:hanging="180"/>
      </w:pPr>
    </w:lvl>
  </w:abstractNum>
  <w:abstractNum w:abstractNumId="3" w15:restartNumberingAfterBreak="0">
    <w:nsid w:val="047E1316"/>
    <w:multiLevelType w:val="hybridMultilevel"/>
    <w:tmpl w:val="33247424"/>
    <w:lvl w:ilvl="0" w:tplc="041E3C3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72C659B"/>
    <w:multiLevelType w:val="hybridMultilevel"/>
    <w:tmpl w:val="2C82F6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E497F"/>
    <w:multiLevelType w:val="hybridMultilevel"/>
    <w:tmpl w:val="2C82F6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0C38EF"/>
    <w:multiLevelType w:val="hybridMultilevel"/>
    <w:tmpl w:val="2C82F6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EA2BAC"/>
    <w:multiLevelType w:val="hybridMultilevel"/>
    <w:tmpl w:val="FD8C920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C97ABF"/>
    <w:multiLevelType w:val="hybridMultilevel"/>
    <w:tmpl w:val="CA467D56"/>
    <w:lvl w:ilvl="0" w:tplc="F83CC2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A5540F"/>
    <w:multiLevelType w:val="hybridMultilevel"/>
    <w:tmpl w:val="2C82F6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6791F"/>
    <w:multiLevelType w:val="hybridMultilevel"/>
    <w:tmpl w:val="605C41B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232A57"/>
    <w:multiLevelType w:val="hybridMultilevel"/>
    <w:tmpl w:val="5BA4230C"/>
    <w:lvl w:ilvl="0" w:tplc="4CA4854C">
      <w:start w:val="13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987315"/>
    <w:multiLevelType w:val="multilevel"/>
    <w:tmpl w:val="56DCA428"/>
    <w:lvl w:ilvl="0">
      <w:start w:val="1"/>
      <w:numFmt w:val="lowerLetter"/>
      <w:lvlText w:val="%1)"/>
      <w:lvlJc w:val="left"/>
      <w:pPr>
        <w:tabs>
          <w:tab w:val="num" w:pos="6588"/>
        </w:tabs>
        <w:ind w:left="6588" w:hanging="360"/>
      </w:pPr>
    </w:lvl>
    <w:lvl w:ilvl="1">
      <w:start w:val="1"/>
      <w:numFmt w:val="lowerLetter"/>
      <w:lvlText w:val="%2)"/>
      <w:lvlJc w:val="left"/>
      <w:pPr>
        <w:tabs>
          <w:tab w:val="num" w:pos="3528"/>
        </w:tabs>
        <w:ind w:left="3528" w:hanging="360"/>
      </w:pPr>
      <w:rPr>
        <w:rFonts w:hint="default"/>
      </w:rPr>
    </w:lvl>
    <w:lvl w:ilvl="2">
      <w:start w:val="2"/>
      <w:numFmt w:val="decimal"/>
      <w:lvlText w:val="(%3)"/>
      <w:lvlJc w:val="left"/>
      <w:pPr>
        <w:tabs>
          <w:tab w:val="num" w:pos="4428"/>
        </w:tabs>
        <w:ind w:left="4428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4968"/>
        </w:tabs>
        <w:ind w:left="496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688"/>
        </w:tabs>
        <w:ind w:left="568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408"/>
        </w:tabs>
        <w:ind w:left="6408" w:hanging="180"/>
      </w:pPr>
    </w:lvl>
    <w:lvl w:ilvl="6" w:tentative="1">
      <w:start w:val="1"/>
      <w:numFmt w:val="decimal"/>
      <w:lvlText w:val="%7."/>
      <w:lvlJc w:val="left"/>
      <w:pPr>
        <w:tabs>
          <w:tab w:val="num" w:pos="7128"/>
        </w:tabs>
        <w:ind w:left="712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848"/>
        </w:tabs>
        <w:ind w:left="784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568"/>
        </w:tabs>
        <w:ind w:left="8568" w:hanging="180"/>
      </w:pPr>
    </w:lvl>
  </w:abstractNum>
  <w:abstractNum w:abstractNumId="13" w15:restartNumberingAfterBreak="0">
    <w:nsid w:val="25816C6D"/>
    <w:multiLevelType w:val="hybridMultilevel"/>
    <w:tmpl w:val="022A5D9E"/>
    <w:lvl w:ilvl="0" w:tplc="0A8269BE">
      <w:start w:val="1"/>
      <w:numFmt w:val="upperLetter"/>
      <w:lvlText w:val="%1.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4" w15:restartNumberingAfterBreak="0">
    <w:nsid w:val="264F6FAC"/>
    <w:multiLevelType w:val="hybridMultilevel"/>
    <w:tmpl w:val="E50E0B4A"/>
    <w:lvl w:ilvl="0" w:tplc="4250656C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1C02F8"/>
    <w:multiLevelType w:val="hybridMultilevel"/>
    <w:tmpl w:val="DA9AD33C"/>
    <w:lvl w:ilvl="0" w:tplc="ACF26DE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BFC10BE"/>
    <w:multiLevelType w:val="hybridMultilevel"/>
    <w:tmpl w:val="E93AE3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7E0D00"/>
    <w:multiLevelType w:val="hybridMultilevel"/>
    <w:tmpl w:val="2C82F6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0C7895"/>
    <w:multiLevelType w:val="hybridMultilevel"/>
    <w:tmpl w:val="5ED0F012"/>
    <w:lvl w:ilvl="0" w:tplc="DA2A2E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9397853"/>
    <w:multiLevelType w:val="hybridMultilevel"/>
    <w:tmpl w:val="3F400EE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936B5F"/>
    <w:multiLevelType w:val="hybridMultilevel"/>
    <w:tmpl w:val="2C82F6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2E3588"/>
    <w:multiLevelType w:val="hybridMultilevel"/>
    <w:tmpl w:val="98440D34"/>
    <w:lvl w:ilvl="0" w:tplc="E6E8EE98">
      <w:start w:val="1"/>
      <w:numFmt w:val="lowerLetter"/>
      <w:lvlText w:val="%1)"/>
      <w:lvlJc w:val="left"/>
      <w:pPr>
        <w:tabs>
          <w:tab w:val="num" w:pos="3528"/>
        </w:tabs>
        <w:ind w:left="3528" w:hanging="360"/>
      </w:pPr>
      <w:rPr>
        <w:rFonts w:hint="default"/>
      </w:rPr>
    </w:lvl>
    <w:lvl w:ilvl="1" w:tplc="E6E8EE98">
      <w:start w:val="1"/>
      <w:numFmt w:val="lowerLetter"/>
      <w:lvlText w:val="%2)"/>
      <w:lvlJc w:val="left"/>
      <w:pPr>
        <w:tabs>
          <w:tab w:val="num" w:pos="2358"/>
        </w:tabs>
        <w:ind w:left="235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78"/>
        </w:tabs>
        <w:ind w:left="307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98"/>
        </w:tabs>
        <w:ind w:left="379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18"/>
        </w:tabs>
        <w:ind w:left="451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38"/>
        </w:tabs>
        <w:ind w:left="523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58"/>
        </w:tabs>
        <w:ind w:left="595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78"/>
        </w:tabs>
        <w:ind w:left="667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98"/>
        </w:tabs>
        <w:ind w:left="7398" w:hanging="180"/>
      </w:pPr>
    </w:lvl>
  </w:abstractNum>
  <w:abstractNum w:abstractNumId="22" w15:restartNumberingAfterBreak="0">
    <w:nsid w:val="40DD1EA2"/>
    <w:multiLevelType w:val="hybridMultilevel"/>
    <w:tmpl w:val="A66040E2"/>
    <w:lvl w:ilvl="0" w:tplc="8BCA34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557598"/>
    <w:multiLevelType w:val="hybridMultilevel"/>
    <w:tmpl w:val="965240D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B42DD"/>
    <w:multiLevelType w:val="hybridMultilevel"/>
    <w:tmpl w:val="30C2F77A"/>
    <w:lvl w:ilvl="0" w:tplc="3BEAED6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B1264F"/>
    <w:multiLevelType w:val="hybridMultilevel"/>
    <w:tmpl w:val="FD60F3F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F06B6D"/>
    <w:multiLevelType w:val="hybridMultilevel"/>
    <w:tmpl w:val="14020BD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E2B1A"/>
    <w:multiLevelType w:val="hybridMultilevel"/>
    <w:tmpl w:val="4B5422F0"/>
    <w:lvl w:ilvl="0" w:tplc="0AFE09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4DFA08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834562"/>
    <w:multiLevelType w:val="hybridMultilevel"/>
    <w:tmpl w:val="2C82F6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1B739C"/>
    <w:multiLevelType w:val="hybridMultilevel"/>
    <w:tmpl w:val="CB1EF994"/>
    <w:lvl w:ilvl="0" w:tplc="37FA00D2">
      <w:start w:val="1"/>
      <w:numFmt w:val="lowerRoman"/>
      <w:lvlText w:val="%1)"/>
      <w:lvlJc w:val="left"/>
      <w:pPr>
        <w:ind w:left="100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24" w:hanging="360"/>
      </w:pPr>
    </w:lvl>
    <w:lvl w:ilvl="2" w:tplc="0418001B" w:tentative="1">
      <w:start w:val="1"/>
      <w:numFmt w:val="lowerRoman"/>
      <w:lvlText w:val="%3."/>
      <w:lvlJc w:val="right"/>
      <w:pPr>
        <w:ind w:left="2444" w:hanging="180"/>
      </w:pPr>
    </w:lvl>
    <w:lvl w:ilvl="3" w:tplc="0418000F" w:tentative="1">
      <w:start w:val="1"/>
      <w:numFmt w:val="decimal"/>
      <w:lvlText w:val="%4."/>
      <w:lvlJc w:val="left"/>
      <w:pPr>
        <w:ind w:left="3164" w:hanging="360"/>
      </w:pPr>
    </w:lvl>
    <w:lvl w:ilvl="4" w:tplc="04180019" w:tentative="1">
      <w:start w:val="1"/>
      <w:numFmt w:val="lowerLetter"/>
      <w:lvlText w:val="%5."/>
      <w:lvlJc w:val="left"/>
      <w:pPr>
        <w:ind w:left="3884" w:hanging="360"/>
      </w:pPr>
    </w:lvl>
    <w:lvl w:ilvl="5" w:tplc="0418001B" w:tentative="1">
      <w:start w:val="1"/>
      <w:numFmt w:val="lowerRoman"/>
      <w:lvlText w:val="%6."/>
      <w:lvlJc w:val="right"/>
      <w:pPr>
        <w:ind w:left="4604" w:hanging="180"/>
      </w:pPr>
    </w:lvl>
    <w:lvl w:ilvl="6" w:tplc="0418000F" w:tentative="1">
      <w:start w:val="1"/>
      <w:numFmt w:val="decimal"/>
      <w:lvlText w:val="%7."/>
      <w:lvlJc w:val="left"/>
      <w:pPr>
        <w:ind w:left="5324" w:hanging="360"/>
      </w:pPr>
    </w:lvl>
    <w:lvl w:ilvl="7" w:tplc="04180019" w:tentative="1">
      <w:start w:val="1"/>
      <w:numFmt w:val="lowerLetter"/>
      <w:lvlText w:val="%8."/>
      <w:lvlJc w:val="left"/>
      <w:pPr>
        <w:ind w:left="6044" w:hanging="360"/>
      </w:pPr>
    </w:lvl>
    <w:lvl w:ilvl="8" w:tplc="041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20134EB"/>
    <w:multiLevelType w:val="hybridMultilevel"/>
    <w:tmpl w:val="85C2F738"/>
    <w:lvl w:ilvl="0" w:tplc="04180017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604EF0"/>
    <w:multiLevelType w:val="hybridMultilevel"/>
    <w:tmpl w:val="0B366970"/>
    <w:lvl w:ilvl="0" w:tplc="270A1A44">
      <w:start w:val="1"/>
      <w:numFmt w:val="upperRoman"/>
      <w:lvlText w:val="Art. %1."/>
      <w:lvlJc w:val="left"/>
      <w:pPr>
        <w:ind w:left="720" w:hanging="360"/>
      </w:pPr>
      <w:rPr>
        <w:rFonts w:hint="default"/>
        <w:b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486F91"/>
    <w:multiLevelType w:val="hybridMultilevel"/>
    <w:tmpl w:val="8EB2DE9A"/>
    <w:lvl w:ilvl="0" w:tplc="732CC0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7E94D03"/>
    <w:multiLevelType w:val="hybridMultilevel"/>
    <w:tmpl w:val="32AEC09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4D093C"/>
    <w:multiLevelType w:val="hybridMultilevel"/>
    <w:tmpl w:val="3D4608BE"/>
    <w:lvl w:ilvl="0" w:tplc="BB8C80B2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21141"/>
    <w:multiLevelType w:val="hybridMultilevel"/>
    <w:tmpl w:val="0B366970"/>
    <w:lvl w:ilvl="0" w:tplc="270A1A44">
      <w:start w:val="1"/>
      <w:numFmt w:val="upperRoman"/>
      <w:lvlText w:val="Art. %1."/>
      <w:lvlJc w:val="left"/>
      <w:pPr>
        <w:ind w:left="720" w:hanging="360"/>
      </w:pPr>
      <w:rPr>
        <w:rFonts w:hint="default"/>
        <w:b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3655ED"/>
    <w:multiLevelType w:val="hybridMultilevel"/>
    <w:tmpl w:val="761C88F0"/>
    <w:lvl w:ilvl="0" w:tplc="DA2A2E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126413E"/>
    <w:multiLevelType w:val="hybridMultilevel"/>
    <w:tmpl w:val="5ED0F012"/>
    <w:lvl w:ilvl="0" w:tplc="DA2A2E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25659A5"/>
    <w:multiLevelType w:val="hybridMultilevel"/>
    <w:tmpl w:val="CD6E7DA8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656273"/>
    <w:multiLevelType w:val="hybridMultilevel"/>
    <w:tmpl w:val="4D8C84A2"/>
    <w:lvl w:ilvl="0" w:tplc="9B8CCE76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 Narrow" w:hAnsi="Arial Narro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0" w15:restartNumberingAfterBreak="0">
    <w:nsid w:val="67CE0E5A"/>
    <w:multiLevelType w:val="hybridMultilevel"/>
    <w:tmpl w:val="F412E164"/>
    <w:lvl w:ilvl="0" w:tplc="F434F2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4521C4"/>
    <w:multiLevelType w:val="hybridMultilevel"/>
    <w:tmpl w:val="0928C8CE"/>
    <w:lvl w:ilvl="0" w:tplc="59488AE4">
      <w:start w:val="1"/>
      <w:numFmt w:val="upperRoman"/>
      <w:lvlText w:val="Art. 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D0F2249"/>
    <w:multiLevelType w:val="hybridMultilevel"/>
    <w:tmpl w:val="1B06FA0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2640E7"/>
    <w:multiLevelType w:val="hybridMultilevel"/>
    <w:tmpl w:val="464C24A2"/>
    <w:lvl w:ilvl="0" w:tplc="37FA00D2">
      <w:start w:val="1"/>
      <w:numFmt w:val="lowerRoman"/>
      <w:lvlText w:val="%1)"/>
      <w:lvlJc w:val="left"/>
      <w:pPr>
        <w:ind w:left="100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24" w:hanging="360"/>
      </w:pPr>
    </w:lvl>
    <w:lvl w:ilvl="2" w:tplc="0418001B" w:tentative="1">
      <w:start w:val="1"/>
      <w:numFmt w:val="lowerRoman"/>
      <w:lvlText w:val="%3."/>
      <w:lvlJc w:val="right"/>
      <w:pPr>
        <w:ind w:left="2444" w:hanging="180"/>
      </w:pPr>
    </w:lvl>
    <w:lvl w:ilvl="3" w:tplc="0418000F" w:tentative="1">
      <w:start w:val="1"/>
      <w:numFmt w:val="decimal"/>
      <w:lvlText w:val="%4."/>
      <w:lvlJc w:val="left"/>
      <w:pPr>
        <w:ind w:left="3164" w:hanging="360"/>
      </w:pPr>
    </w:lvl>
    <w:lvl w:ilvl="4" w:tplc="04180019" w:tentative="1">
      <w:start w:val="1"/>
      <w:numFmt w:val="lowerLetter"/>
      <w:lvlText w:val="%5."/>
      <w:lvlJc w:val="left"/>
      <w:pPr>
        <w:ind w:left="3884" w:hanging="360"/>
      </w:pPr>
    </w:lvl>
    <w:lvl w:ilvl="5" w:tplc="0418001B" w:tentative="1">
      <w:start w:val="1"/>
      <w:numFmt w:val="lowerRoman"/>
      <w:lvlText w:val="%6."/>
      <w:lvlJc w:val="right"/>
      <w:pPr>
        <w:ind w:left="4604" w:hanging="180"/>
      </w:pPr>
    </w:lvl>
    <w:lvl w:ilvl="6" w:tplc="0418000F" w:tentative="1">
      <w:start w:val="1"/>
      <w:numFmt w:val="decimal"/>
      <w:lvlText w:val="%7."/>
      <w:lvlJc w:val="left"/>
      <w:pPr>
        <w:ind w:left="5324" w:hanging="360"/>
      </w:pPr>
    </w:lvl>
    <w:lvl w:ilvl="7" w:tplc="04180019" w:tentative="1">
      <w:start w:val="1"/>
      <w:numFmt w:val="lowerLetter"/>
      <w:lvlText w:val="%8."/>
      <w:lvlJc w:val="left"/>
      <w:pPr>
        <w:ind w:left="6044" w:hanging="360"/>
      </w:pPr>
    </w:lvl>
    <w:lvl w:ilvl="8" w:tplc="041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737239D3"/>
    <w:multiLevelType w:val="hybridMultilevel"/>
    <w:tmpl w:val="2C82F6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775C12"/>
    <w:multiLevelType w:val="hybridMultilevel"/>
    <w:tmpl w:val="DE8C5570"/>
    <w:lvl w:ilvl="0" w:tplc="9B8CCE76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 Narrow" w:hAnsi="Arial Narro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6" w15:restartNumberingAfterBreak="0">
    <w:nsid w:val="7A6D76A1"/>
    <w:multiLevelType w:val="hybridMultilevel"/>
    <w:tmpl w:val="2C82F6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840B1A"/>
    <w:multiLevelType w:val="hybridMultilevel"/>
    <w:tmpl w:val="1C8ECCCA"/>
    <w:lvl w:ilvl="0" w:tplc="6EDC885E">
      <w:start w:val="2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35"/>
  </w:num>
  <w:num w:numId="3">
    <w:abstractNumId w:val="41"/>
  </w:num>
  <w:num w:numId="4">
    <w:abstractNumId w:val="15"/>
  </w:num>
  <w:num w:numId="5">
    <w:abstractNumId w:val="29"/>
  </w:num>
  <w:num w:numId="6">
    <w:abstractNumId w:val="43"/>
  </w:num>
  <w:num w:numId="7">
    <w:abstractNumId w:val="16"/>
  </w:num>
  <w:num w:numId="8">
    <w:abstractNumId w:val="39"/>
  </w:num>
  <w:num w:numId="9">
    <w:abstractNumId w:val="45"/>
  </w:num>
  <w:num w:numId="10">
    <w:abstractNumId w:val="27"/>
  </w:num>
  <w:num w:numId="11">
    <w:abstractNumId w:val="3"/>
  </w:num>
  <w:num w:numId="12">
    <w:abstractNumId w:val="12"/>
  </w:num>
  <w:num w:numId="13">
    <w:abstractNumId w:val="21"/>
  </w:num>
  <w:num w:numId="14">
    <w:abstractNumId w:val="2"/>
  </w:num>
  <w:num w:numId="15">
    <w:abstractNumId w:val="14"/>
  </w:num>
  <w:num w:numId="16">
    <w:abstractNumId w:val="13"/>
  </w:num>
  <w:num w:numId="17">
    <w:abstractNumId w:val="42"/>
  </w:num>
  <w:num w:numId="18">
    <w:abstractNumId w:val="33"/>
  </w:num>
  <w:num w:numId="19">
    <w:abstractNumId w:val="40"/>
  </w:num>
  <w:num w:numId="20">
    <w:abstractNumId w:val="22"/>
  </w:num>
  <w:num w:numId="21">
    <w:abstractNumId w:val="30"/>
  </w:num>
  <w:num w:numId="22">
    <w:abstractNumId w:val="47"/>
  </w:num>
  <w:num w:numId="23">
    <w:abstractNumId w:val="26"/>
  </w:num>
  <w:num w:numId="24">
    <w:abstractNumId w:val="7"/>
  </w:num>
  <w:num w:numId="25">
    <w:abstractNumId w:val="23"/>
  </w:num>
  <w:num w:numId="26">
    <w:abstractNumId w:val="32"/>
  </w:num>
  <w:num w:numId="27">
    <w:abstractNumId w:val="31"/>
  </w:num>
  <w:num w:numId="28">
    <w:abstractNumId w:val="36"/>
  </w:num>
  <w:num w:numId="29">
    <w:abstractNumId w:val="6"/>
  </w:num>
  <w:num w:numId="30">
    <w:abstractNumId w:val="5"/>
  </w:num>
  <w:num w:numId="31">
    <w:abstractNumId w:val="11"/>
  </w:num>
  <w:num w:numId="32">
    <w:abstractNumId w:val="44"/>
  </w:num>
  <w:num w:numId="33">
    <w:abstractNumId w:val="0"/>
  </w:num>
  <w:num w:numId="34">
    <w:abstractNumId w:val="34"/>
  </w:num>
  <w:num w:numId="35">
    <w:abstractNumId w:val="17"/>
  </w:num>
  <w:num w:numId="36">
    <w:abstractNumId w:val="46"/>
  </w:num>
  <w:num w:numId="37">
    <w:abstractNumId w:val="28"/>
  </w:num>
  <w:num w:numId="38">
    <w:abstractNumId w:val="9"/>
  </w:num>
  <w:num w:numId="39">
    <w:abstractNumId w:val="1"/>
  </w:num>
  <w:num w:numId="40">
    <w:abstractNumId w:val="20"/>
  </w:num>
  <w:num w:numId="41">
    <w:abstractNumId w:val="4"/>
  </w:num>
  <w:num w:numId="42">
    <w:abstractNumId w:val="25"/>
  </w:num>
  <w:num w:numId="43">
    <w:abstractNumId w:val="37"/>
  </w:num>
  <w:num w:numId="44">
    <w:abstractNumId w:val="8"/>
  </w:num>
  <w:num w:numId="45">
    <w:abstractNumId w:val="19"/>
  </w:num>
  <w:num w:numId="46">
    <w:abstractNumId w:val="10"/>
  </w:num>
  <w:num w:numId="47">
    <w:abstractNumId w:val="24"/>
  </w:num>
  <w:num w:numId="4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hideSpellingErrors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3D6"/>
    <w:rsid w:val="00011FAE"/>
    <w:rsid w:val="000125FC"/>
    <w:rsid w:val="00013436"/>
    <w:rsid w:val="00014E81"/>
    <w:rsid w:val="000228A1"/>
    <w:rsid w:val="000241A7"/>
    <w:rsid w:val="000253BF"/>
    <w:rsid w:val="00030097"/>
    <w:rsid w:val="0003113D"/>
    <w:rsid w:val="00032355"/>
    <w:rsid w:val="00032E23"/>
    <w:rsid w:val="000338B2"/>
    <w:rsid w:val="000346B8"/>
    <w:rsid w:val="00037298"/>
    <w:rsid w:val="00037774"/>
    <w:rsid w:val="00040F61"/>
    <w:rsid w:val="00041928"/>
    <w:rsid w:val="000428C8"/>
    <w:rsid w:val="000434F7"/>
    <w:rsid w:val="00051F39"/>
    <w:rsid w:val="0005324E"/>
    <w:rsid w:val="000535F8"/>
    <w:rsid w:val="0005608C"/>
    <w:rsid w:val="00060184"/>
    <w:rsid w:val="00065823"/>
    <w:rsid w:val="000721EC"/>
    <w:rsid w:val="00074A15"/>
    <w:rsid w:val="00084889"/>
    <w:rsid w:val="00085B23"/>
    <w:rsid w:val="000934DA"/>
    <w:rsid w:val="00094114"/>
    <w:rsid w:val="00095BB7"/>
    <w:rsid w:val="000A1164"/>
    <w:rsid w:val="000A1E06"/>
    <w:rsid w:val="000A3DEC"/>
    <w:rsid w:val="000A68A5"/>
    <w:rsid w:val="000B0900"/>
    <w:rsid w:val="000B2D35"/>
    <w:rsid w:val="000C03D2"/>
    <w:rsid w:val="000C180E"/>
    <w:rsid w:val="000C1D99"/>
    <w:rsid w:val="000C2373"/>
    <w:rsid w:val="000C297E"/>
    <w:rsid w:val="000C3BBB"/>
    <w:rsid w:val="000C472C"/>
    <w:rsid w:val="000C492F"/>
    <w:rsid w:val="000C4E4E"/>
    <w:rsid w:val="000C4F6F"/>
    <w:rsid w:val="000C51BA"/>
    <w:rsid w:val="000C6500"/>
    <w:rsid w:val="000D351F"/>
    <w:rsid w:val="000D5AF2"/>
    <w:rsid w:val="000E3033"/>
    <w:rsid w:val="000E50EF"/>
    <w:rsid w:val="000E708F"/>
    <w:rsid w:val="000F346D"/>
    <w:rsid w:val="000F4BC8"/>
    <w:rsid w:val="000F5BD0"/>
    <w:rsid w:val="000F5DE6"/>
    <w:rsid w:val="000F5ED9"/>
    <w:rsid w:val="000F694D"/>
    <w:rsid w:val="000F76A7"/>
    <w:rsid w:val="000F775D"/>
    <w:rsid w:val="000F7C63"/>
    <w:rsid w:val="00105641"/>
    <w:rsid w:val="00107F2C"/>
    <w:rsid w:val="00113D63"/>
    <w:rsid w:val="00114C9F"/>
    <w:rsid w:val="00115296"/>
    <w:rsid w:val="00123B66"/>
    <w:rsid w:val="00127630"/>
    <w:rsid w:val="00127D2D"/>
    <w:rsid w:val="00130B3F"/>
    <w:rsid w:val="00133949"/>
    <w:rsid w:val="00134193"/>
    <w:rsid w:val="001441F5"/>
    <w:rsid w:val="00144483"/>
    <w:rsid w:val="00145415"/>
    <w:rsid w:val="00147522"/>
    <w:rsid w:val="001550BE"/>
    <w:rsid w:val="00155770"/>
    <w:rsid w:val="001640F7"/>
    <w:rsid w:val="00165D3A"/>
    <w:rsid w:val="00166826"/>
    <w:rsid w:val="0017175A"/>
    <w:rsid w:val="001720F7"/>
    <w:rsid w:val="001803F1"/>
    <w:rsid w:val="00180623"/>
    <w:rsid w:val="00194F99"/>
    <w:rsid w:val="0019697C"/>
    <w:rsid w:val="001A13B3"/>
    <w:rsid w:val="001A16EA"/>
    <w:rsid w:val="001A1773"/>
    <w:rsid w:val="001A17D4"/>
    <w:rsid w:val="001A2D55"/>
    <w:rsid w:val="001A58DA"/>
    <w:rsid w:val="001A7998"/>
    <w:rsid w:val="001B3C82"/>
    <w:rsid w:val="001B6EC8"/>
    <w:rsid w:val="001C09C9"/>
    <w:rsid w:val="001C12F1"/>
    <w:rsid w:val="001C7875"/>
    <w:rsid w:val="001D20E3"/>
    <w:rsid w:val="001D3018"/>
    <w:rsid w:val="001D37C1"/>
    <w:rsid w:val="001D47E3"/>
    <w:rsid w:val="001D50E6"/>
    <w:rsid w:val="001D51A5"/>
    <w:rsid w:val="001D5411"/>
    <w:rsid w:val="001D7734"/>
    <w:rsid w:val="001E036A"/>
    <w:rsid w:val="001E2F73"/>
    <w:rsid w:val="001E5073"/>
    <w:rsid w:val="001E74C1"/>
    <w:rsid w:val="001F0B67"/>
    <w:rsid w:val="001F0D42"/>
    <w:rsid w:val="001F1863"/>
    <w:rsid w:val="001F28E0"/>
    <w:rsid w:val="001F2FE4"/>
    <w:rsid w:val="002012D9"/>
    <w:rsid w:val="00202A20"/>
    <w:rsid w:val="00205DE5"/>
    <w:rsid w:val="00210707"/>
    <w:rsid w:val="00211891"/>
    <w:rsid w:val="00214B34"/>
    <w:rsid w:val="002153A7"/>
    <w:rsid w:val="00215C1D"/>
    <w:rsid w:val="00220110"/>
    <w:rsid w:val="0022276B"/>
    <w:rsid w:val="00227993"/>
    <w:rsid w:val="0023066C"/>
    <w:rsid w:val="002308D0"/>
    <w:rsid w:val="00240D48"/>
    <w:rsid w:val="00241352"/>
    <w:rsid w:val="002472D1"/>
    <w:rsid w:val="00247E61"/>
    <w:rsid w:val="00251196"/>
    <w:rsid w:val="002519CE"/>
    <w:rsid w:val="00254648"/>
    <w:rsid w:val="00254C7D"/>
    <w:rsid w:val="00254CDE"/>
    <w:rsid w:val="00256BDE"/>
    <w:rsid w:val="002577E5"/>
    <w:rsid w:val="0026636E"/>
    <w:rsid w:val="002663E7"/>
    <w:rsid w:val="002668BA"/>
    <w:rsid w:val="00270996"/>
    <w:rsid w:val="002710B8"/>
    <w:rsid w:val="002710F2"/>
    <w:rsid w:val="00273175"/>
    <w:rsid w:val="002735B5"/>
    <w:rsid w:val="00274321"/>
    <w:rsid w:val="0027700F"/>
    <w:rsid w:val="0028247E"/>
    <w:rsid w:val="00282B86"/>
    <w:rsid w:val="00283EA4"/>
    <w:rsid w:val="002855A7"/>
    <w:rsid w:val="00285D5A"/>
    <w:rsid w:val="00290163"/>
    <w:rsid w:val="00291B74"/>
    <w:rsid w:val="00293E32"/>
    <w:rsid w:val="00296F17"/>
    <w:rsid w:val="002A02D4"/>
    <w:rsid w:val="002A4C9D"/>
    <w:rsid w:val="002A4CAE"/>
    <w:rsid w:val="002A697B"/>
    <w:rsid w:val="002A6A09"/>
    <w:rsid w:val="002A6BC6"/>
    <w:rsid w:val="002B2924"/>
    <w:rsid w:val="002B3269"/>
    <w:rsid w:val="002B32A7"/>
    <w:rsid w:val="002B3F67"/>
    <w:rsid w:val="002B65C3"/>
    <w:rsid w:val="002B666F"/>
    <w:rsid w:val="002B7AAB"/>
    <w:rsid w:val="002B7D06"/>
    <w:rsid w:val="002C0060"/>
    <w:rsid w:val="002C29BC"/>
    <w:rsid w:val="002C4EE0"/>
    <w:rsid w:val="002C5497"/>
    <w:rsid w:val="002D32D3"/>
    <w:rsid w:val="002D3D5F"/>
    <w:rsid w:val="002D4CCB"/>
    <w:rsid w:val="002D6000"/>
    <w:rsid w:val="002D7A72"/>
    <w:rsid w:val="002E0E7E"/>
    <w:rsid w:val="002E4282"/>
    <w:rsid w:val="002E61B8"/>
    <w:rsid w:val="002E6381"/>
    <w:rsid w:val="002E6661"/>
    <w:rsid w:val="002E6D65"/>
    <w:rsid w:val="002E718F"/>
    <w:rsid w:val="002E78D1"/>
    <w:rsid w:val="002E7941"/>
    <w:rsid w:val="002E79BC"/>
    <w:rsid w:val="002F0670"/>
    <w:rsid w:val="002F5160"/>
    <w:rsid w:val="002F6013"/>
    <w:rsid w:val="00300D4C"/>
    <w:rsid w:val="003040AB"/>
    <w:rsid w:val="003065E1"/>
    <w:rsid w:val="00307FB6"/>
    <w:rsid w:val="00310B51"/>
    <w:rsid w:val="003145F0"/>
    <w:rsid w:val="003173E8"/>
    <w:rsid w:val="0032093E"/>
    <w:rsid w:val="00320DA2"/>
    <w:rsid w:val="00322945"/>
    <w:rsid w:val="003234D3"/>
    <w:rsid w:val="0032439B"/>
    <w:rsid w:val="00327E6E"/>
    <w:rsid w:val="00331647"/>
    <w:rsid w:val="0033220B"/>
    <w:rsid w:val="00333520"/>
    <w:rsid w:val="00335460"/>
    <w:rsid w:val="00335A2C"/>
    <w:rsid w:val="00336DAB"/>
    <w:rsid w:val="00342B42"/>
    <w:rsid w:val="00343BC8"/>
    <w:rsid w:val="003447F2"/>
    <w:rsid w:val="00345724"/>
    <w:rsid w:val="00353E11"/>
    <w:rsid w:val="00353E7A"/>
    <w:rsid w:val="003553B5"/>
    <w:rsid w:val="00355B76"/>
    <w:rsid w:val="00356B11"/>
    <w:rsid w:val="00357630"/>
    <w:rsid w:val="00357D16"/>
    <w:rsid w:val="00360C19"/>
    <w:rsid w:val="003612A0"/>
    <w:rsid w:val="003636ED"/>
    <w:rsid w:val="00363ACB"/>
    <w:rsid w:val="00364BC9"/>
    <w:rsid w:val="0037101F"/>
    <w:rsid w:val="00371102"/>
    <w:rsid w:val="00375A02"/>
    <w:rsid w:val="0037623A"/>
    <w:rsid w:val="003827B8"/>
    <w:rsid w:val="00384D1B"/>
    <w:rsid w:val="003926F0"/>
    <w:rsid w:val="00392B22"/>
    <w:rsid w:val="00394218"/>
    <w:rsid w:val="003A1864"/>
    <w:rsid w:val="003A1AF1"/>
    <w:rsid w:val="003A3EBB"/>
    <w:rsid w:val="003A4057"/>
    <w:rsid w:val="003A48EF"/>
    <w:rsid w:val="003A4966"/>
    <w:rsid w:val="003A5A5C"/>
    <w:rsid w:val="003B0706"/>
    <w:rsid w:val="003B648A"/>
    <w:rsid w:val="003C2718"/>
    <w:rsid w:val="003C323D"/>
    <w:rsid w:val="003C36C5"/>
    <w:rsid w:val="003C3877"/>
    <w:rsid w:val="003C3AEC"/>
    <w:rsid w:val="003C5A12"/>
    <w:rsid w:val="003C7130"/>
    <w:rsid w:val="003C7198"/>
    <w:rsid w:val="003D1D5D"/>
    <w:rsid w:val="003D1F23"/>
    <w:rsid w:val="003D65BF"/>
    <w:rsid w:val="003E0D69"/>
    <w:rsid w:val="003E5BD3"/>
    <w:rsid w:val="003E5C64"/>
    <w:rsid w:val="003E7B91"/>
    <w:rsid w:val="003F01CC"/>
    <w:rsid w:val="003F3913"/>
    <w:rsid w:val="003F43FA"/>
    <w:rsid w:val="003F6053"/>
    <w:rsid w:val="003F7406"/>
    <w:rsid w:val="00401E68"/>
    <w:rsid w:val="00404B74"/>
    <w:rsid w:val="00410062"/>
    <w:rsid w:val="00411B37"/>
    <w:rsid w:val="00414FBD"/>
    <w:rsid w:val="0041546E"/>
    <w:rsid w:val="004204E8"/>
    <w:rsid w:val="004207B8"/>
    <w:rsid w:val="004208E5"/>
    <w:rsid w:val="00420BBB"/>
    <w:rsid w:val="00420E73"/>
    <w:rsid w:val="0042146C"/>
    <w:rsid w:val="0042291A"/>
    <w:rsid w:val="0042378D"/>
    <w:rsid w:val="00431617"/>
    <w:rsid w:val="0043227C"/>
    <w:rsid w:val="0043341B"/>
    <w:rsid w:val="004342EF"/>
    <w:rsid w:val="0043535E"/>
    <w:rsid w:val="0043635F"/>
    <w:rsid w:val="00445CA8"/>
    <w:rsid w:val="00447AE6"/>
    <w:rsid w:val="00447B4D"/>
    <w:rsid w:val="00447CFE"/>
    <w:rsid w:val="0046275D"/>
    <w:rsid w:val="004634E6"/>
    <w:rsid w:val="00465ED6"/>
    <w:rsid w:val="00466E19"/>
    <w:rsid w:val="00471F8F"/>
    <w:rsid w:val="004737DF"/>
    <w:rsid w:val="00476A06"/>
    <w:rsid w:val="00481BEF"/>
    <w:rsid w:val="00482CD0"/>
    <w:rsid w:val="004850C3"/>
    <w:rsid w:val="004867A6"/>
    <w:rsid w:val="0049125A"/>
    <w:rsid w:val="004963E6"/>
    <w:rsid w:val="00497834"/>
    <w:rsid w:val="004A1960"/>
    <w:rsid w:val="004A1BAE"/>
    <w:rsid w:val="004A1FAE"/>
    <w:rsid w:val="004A3FC8"/>
    <w:rsid w:val="004A6267"/>
    <w:rsid w:val="004B07C8"/>
    <w:rsid w:val="004B0FCE"/>
    <w:rsid w:val="004B32CB"/>
    <w:rsid w:val="004B4C9C"/>
    <w:rsid w:val="004B7C48"/>
    <w:rsid w:val="004C117C"/>
    <w:rsid w:val="004C139B"/>
    <w:rsid w:val="004C329A"/>
    <w:rsid w:val="004C4AD5"/>
    <w:rsid w:val="004C5FD7"/>
    <w:rsid w:val="004D0987"/>
    <w:rsid w:val="004D0BD0"/>
    <w:rsid w:val="004D515C"/>
    <w:rsid w:val="004D775E"/>
    <w:rsid w:val="004E1F55"/>
    <w:rsid w:val="004E35BF"/>
    <w:rsid w:val="004E7201"/>
    <w:rsid w:val="004F1096"/>
    <w:rsid w:val="004F1EEC"/>
    <w:rsid w:val="004F2761"/>
    <w:rsid w:val="004F3CA8"/>
    <w:rsid w:val="004F56A1"/>
    <w:rsid w:val="004F597A"/>
    <w:rsid w:val="00502BC1"/>
    <w:rsid w:val="00507501"/>
    <w:rsid w:val="0050799A"/>
    <w:rsid w:val="0051130F"/>
    <w:rsid w:val="005123F8"/>
    <w:rsid w:val="00512A2F"/>
    <w:rsid w:val="00515843"/>
    <w:rsid w:val="00515ED6"/>
    <w:rsid w:val="00517ADE"/>
    <w:rsid w:val="00521D49"/>
    <w:rsid w:val="00522DFB"/>
    <w:rsid w:val="00525045"/>
    <w:rsid w:val="00527B0A"/>
    <w:rsid w:val="005311F3"/>
    <w:rsid w:val="005328D5"/>
    <w:rsid w:val="00535EE7"/>
    <w:rsid w:val="005369FB"/>
    <w:rsid w:val="00536C12"/>
    <w:rsid w:val="00540D23"/>
    <w:rsid w:val="0054561B"/>
    <w:rsid w:val="00547221"/>
    <w:rsid w:val="005519EC"/>
    <w:rsid w:val="00565F2F"/>
    <w:rsid w:val="00570BC5"/>
    <w:rsid w:val="00571137"/>
    <w:rsid w:val="00571680"/>
    <w:rsid w:val="0057392B"/>
    <w:rsid w:val="00574814"/>
    <w:rsid w:val="005760A9"/>
    <w:rsid w:val="0057679D"/>
    <w:rsid w:val="00580006"/>
    <w:rsid w:val="005804B9"/>
    <w:rsid w:val="00580605"/>
    <w:rsid w:val="0058078E"/>
    <w:rsid w:val="005819A2"/>
    <w:rsid w:val="00585B25"/>
    <w:rsid w:val="0058739F"/>
    <w:rsid w:val="00595331"/>
    <w:rsid w:val="005A0F37"/>
    <w:rsid w:val="005A14E0"/>
    <w:rsid w:val="005B532F"/>
    <w:rsid w:val="005C4986"/>
    <w:rsid w:val="005C531B"/>
    <w:rsid w:val="005C73DF"/>
    <w:rsid w:val="005D2B66"/>
    <w:rsid w:val="005D7A38"/>
    <w:rsid w:val="005D7D7E"/>
    <w:rsid w:val="005E12F6"/>
    <w:rsid w:val="005E4F9D"/>
    <w:rsid w:val="005E504A"/>
    <w:rsid w:val="005E722F"/>
    <w:rsid w:val="005F154F"/>
    <w:rsid w:val="005F1799"/>
    <w:rsid w:val="005F1F8E"/>
    <w:rsid w:val="005F3B88"/>
    <w:rsid w:val="005F7C22"/>
    <w:rsid w:val="00600A9C"/>
    <w:rsid w:val="00602EC0"/>
    <w:rsid w:val="00604463"/>
    <w:rsid w:val="006057AC"/>
    <w:rsid w:val="006059FF"/>
    <w:rsid w:val="00607C08"/>
    <w:rsid w:val="00610204"/>
    <w:rsid w:val="00611871"/>
    <w:rsid w:val="0061265F"/>
    <w:rsid w:val="00615E88"/>
    <w:rsid w:val="0061707B"/>
    <w:rsid w:val="006177F0"/>
    <w:rsid w:val="0062192C"/>
    <w:rsid w:val="00623590"/>
    <w:rsid w:val="00624EFF"/>
    <w:rsid w:val="00625D33"/>
    <w:rsid w:val="006262F1"/>
    <w:rsid w:val="00627B26"/>
    <w:rsid w:val="00630DB0"/>
    <w:rsid w:val="0063397E"/>
    <w:rsid w:val="00633CE6"/>
    <w:rsid w:val="00635144"/>
    <w:rsid w:val="00642671"/>
    <w:rsid w:val="00642C8A"/>
    <w:rsid w:val="00643450"/>
    <w:rsid w:val="006440E9"/>
    <w:rsid w:val="006502F2"/>
    <w:rsid w:val="00655816"/>
    <w:rsid w:val="00655B24"/>
    <w:rsid w:val="00655D52"/>
    <w:rsid w:val="006642C7"/>
    <w:rsid w:val="0066486D"/>
    <w:rsid w:val="00664D68"/>
    <w:rsid w:val="006651BA"/>
    <w:rsid w:val="00665E37"/>
    <w:rsid w:val="00670418"/>
    <w:rsid w:val="0067358A"/>
    <w:rsid w:val="00673A5F"/>
    <w:rsid w:val="00673D59"/>
    <w:rsid w:val="006753C9"/>
    <w:rsid w:val="00676292"/>
    <w:rsid w:val="00676C0D"/>
    <w:rsid w:val="006813C2"/>
    <w:rsid w:val="00685BEB"/>
    <w:rsid w:val="00687D47"/>
    <w:rsid w:val="00690712"/>
    <w:rsid w:val="00695F31"/>
    <w:rsid w:val="006975A2"/>
    <w:rsid w:val="006A0C84"/>
    <w:rsid w:val="006A1848"/>
    <w:rsid w:val="006A3FB2"/>
    <w:rsid w:val="006A4108"/>
    <w:rsid w:val="006A60F0"/>
    <w:rsid w:val="006B1F66"/>
    <w:rsid w:val="006B22BF"/>
    <w:rsid w:val="006B5351"/>
    <w:rsid w:val="006C1DEE"/>
    <w:rsid w:val="006C4192"/>
    <w:rsid w:val="006D0284"/>
    <w:rsid w:val="006D161E"/>
    <w:rsid w:val="006D2B01"/>
    <w:rsid w:val="006D380E"/>
    <w:rsid w:val="006D71F1"/>
    <w:rsid w:val="006D7467"/>
    <w:rsid w:val="006E046B"/>
    <w:rsid w:val="006E0A47"/>
    <w:rsid w:val="006E2D68"/>
    <w:rsid w:val="006E3AB4"/>
    <w:rsid w:val="006E43B6"/>
    <w:rsid w:val="006E4FC4"/>
    <w:rsid w:val="006E6E60"/>
    <w:rsid w:val="006F098F"/>
    <w:rsid w:val="006F1050"/>
    <w:rsid w:val="006F1A8A"/>
    <w:rsid w:val="006F205F"/>
    <w:rsid w:val="006F4B17"/>
    <w:rsid w:val="007029D4"/>
    <w:rsid w:val="00702A0F"/>
    <w:rsid w:val="00704048"/>
    <w:rsid w:val="00705285"/>
    <w:rsid w:val="00712159"/>
    <w:rsid w:val="00713C10"/>
    <w:rsid w:val="007158E4"/>
    <w:rsid w:val="00716AF1"/>
    <w:rsid w:val="00720C95"/>
    <w:rsid w:val="00722626"/>
    <w:rsid w:val="0072686C"/>
    <w:rsid w:val="00726FB1"/>
    <w:rsid w:val="007328BD"/>
    <w:rsid w:val="00734B0C"/>
    <w:rsid w:val="0074037B"/>
    <w:rsid w:val="00740645"/>
    <w:rsid w:val="00740FDF"/>
    <w:rsid w:val="00742FD0"/>
    <w:rsid w:val="00744E39"/>
    <w:rsid w:val="00745BDF"/>
    <w:rsid w:val="00746DE4"/>
    <w:rsid w:val="007471B2"/>
    <w:rsid w:val="00752311"/>
    <w:rsid w:val="007531D5"/>
    <w:rsid w:val="007549D2"/>
    <w:rsid w:val="0075506F"/>
    <w:rsid w:val="007558A6"/>
    <w:rsid w:val="00757344"/>
    <w:rsid w:val="00764C9E"/>
    <w:rsid w:val="00765CF4"/>
    <w:rsid w:val="00766227"/>
    <w:rsid w:val="00772D46"/>
    <w:rsid w:val="00774F77"/>
    <w:rsid w:val="00781D31"/>
    <w:rsid w:val="00783044"/>
    <w:rsid w:val="007844BC"/>
    <w:rsid w:val="007862EA"/>
    <w:rsid w:val="007864D6"/>
    <w:rsid w:val="0078695A"/>
    <w:rsid w:val="00792FE9"/>
    <w:rsid w:val="00793468"/>
    <w:rsid w:val="00796AFC"/>
    <w:rsid w:val="007A2E61"/>
    <w:rsid w:val="007A385D"/>
    <w:rsid w:val="007B19C3"/>
    <w:rsid w:val="007B23C4"/>
    <w:rsid w:val="007B297E"/>
    <w:rsid w:val="007B6E8C"/>
    <w:rsid w:val="007C2248"/>
    <w:rsid w:val="007C3DD6"/>
    <w:rsid w:val="007C4133"/>
    <w:rsid w:val="007C4900"/>
    <w:rsid w:val="007C785D"/>
    <w:rsid w:val="007D0F63"/>
    <w:rsid w:val="007D1467"/>
    <w:rsid w:val="007D5B80"/>
    <w:rsid w:val="007D5ED4"/>
    <w:rsid w:val="007D64A4"/>
    <w:rsid w:val="007E07C3"/>
    <w:rsid w:val="007E7FC6"/>
    <w:rsid w:val="007F1CF6"/>
    <w:rsid w:val="007F3C7C"/>
    <w:rsid w:val="007F4865"/>
    <w:rsid w:val="007F6F13"/>
    <w:rsid w:val="008033AF"/>
    <w:rsid w:val="0081023E"/>
    <w:rsid w:val="008103E1"/>
    <w:rsid w:val="008104A3"/>
    <w:rsid w:val="0081175C"/>
    <w:rsid w:val="008117D7"/>
    <w:rsid w:val="0081423F"/>
    <w:rsid w:val="0081530A"/>
    <w:rsid w:val="008175BD"/>
    <w:rsid w:val="0082196C"/>
    <w:rsid w:val="008240C2"/>
    <w:rsid w:val="00824865"/>
    <w:rsid w:val="008248CE"/>
    <w:rsid w:val="008255A9"/>
    <w:rsid w:val="008272D3"/>
    <w:rsid w:val="00835B48"/>
    <w:rsid w:val="00840D8F"/>
    <w:rsid w:val="0084234B"/>
    <w:rsid w:val="008444E8"/>
    <w:rsid w:val="008469B5"/>
    <w:rsid w:val="00847B55"/>
    <w:rsid w:val="008507B5"/>
    <w:rsid w:val="00852057"/>
    <w:rsid w:val="008532DD"/>
    <w:rsid w:val="00854054"/>
    <w:rsid w:val="0085579E"/>
    <w:rsid w:val="00857688"/>
    <w:rsid w:val="008604F3"/>
    <w:rsid w:val="00860846"/>
    <w:rsid w:val="00861520"/>
    <w:rsid w:val="00862C12"/>
    <w:rsid w:val="008641ED"/>
    <w:rsid w:val="00864598"/>
    <w:rsid w:val="00864925"/>
    <w:rsid w:val="0086528F"/>
    <w:rsid w:val="008678BE"/>
    <w:rsid w:val="008725B6"/>
    <w:rsid w:val="008727B3"/>
    <w:rsid w:val="00881BF8"/>
    <w:rsid w:val="00885337"/>
    <w:rsid w:val="00890453"/>
    <w:rsid w:val="00891C43"/>
    <w:rsid w:val="00891D6A"/>
    <w:rsid w:val="00892E07"/>
    <w:rsid w:val="00893564"/>
    <w:rsid w:val="008954E3"/>
    <w:rsid w:val="00895B92"/>
    <w:rsid w:val="00897CFD"/>
    <w:rsid w:val="008A088E"/>
    <w:rsid w:val="008A29A4"/>
    <w:rsid w:val="008A3A28"/>
    <w:rsid w:val="008A579B"/>
    <w:rsid w:val="008A57A2"/>
    <w:rsid w:val="008A5D96"/>
    <w:rsid w:val="008A65E4"/>
    <w:rsid w:val="008B23D3"/>
    <w:rsid w:val="008B2D9C"/>
    <w:rsid w:val="008B5460"/>
    <w:rsid w:val="008B7ED1"/>
    <w:rsid w:val="008C0443"/>
    <w:rsid w:val="008C43E0"/>
    <w:rsid w:val="008C4FBB"/>
    <w:rsid w:val="008C5994"/>
    <w:rsid w:val="008C69DF"/>
    <w:rsid w:val="008C7775"/>
    <w:rsid w:val="008D04DE"/>
    <w:rsid w:val="008D0B74"/>
    <w:rsid w:val="008D21D0"/>
    <w:rsid w:val="008D4F25"/>
    <w:rsid w:val="008D4F79"/>
    <w:rsid w:val="008D75BA"/>
    <w:rsid w:val="008E0147"/>
    <w:rsid w:val="008E1226"/>
    <w:rsid w:val="008E1433"/>
    <w:rsid w:val="008E393A"/>
    <w:rsid w:val="008E3AD6"/>
    <w:rsid w:val="008E79B6"/>
    <w:rsid w:val="008F1358"/>
    <w:rsid w:val="008F138D"/>
    <w:rsid w:val="008F3374"/>
    <w:rsid w:val="008F6782"/>
    <w:rsid w:val="00901923"/>
    <w:rsid w:val="00901A17"/>
    <w:rsid w:val="00901F0F"/>
    <w:rsid w:val="00904DD9"/>
    <w:rsid w:val="00905422"/>
    <w:rsid w:val="00905DE3"/>
    <w:rsid w:val="00906129"/>
    <w:rsid w:val="00910759"/>
    <w:rsid w:val="00910C8C"/>
    <w:rsid w:val="00912545"/>
    <w:rsid w:val="00912D0B"/>
    <w:rsid w:val="009131C2"/>
    <w:rsid w:val="00913A79"/>
    <w:rsid w:val="00914158"/>
    <w:rsid w:val="009159F0"/>
    <w:rsid w:val="00923ED0"/>
    <w:rsid w:val="009274DD"/>
    <w:rsid w:val="00930615"/>
    <w:rsid w:val="00931C30"/>
    <w:rsid w:val="00933A0F"/>
    <w:rsid w:val="00936C4F"/>
    <w:rsid w:val="00937EFE"/>
    <w:rsid w:val="00940923"/>
    <w:rsid w:val="009409B4"/>
    <w:rsid w:val="0094163E"/>
    <w:rsid w:val="00942A87"/>
    <w:rsid w:val="009435A4"/>
    <w:rsid w:val="00946893"/>
    <w:rsid w:val="009515EF"/>
    <w:rsid w:val="0095260E"/>
    <w:rsid w:val="0095281E"/>
    <w:rsid w:val="00952967"/>
    <w:rsid w:val="00953114"/>
    <w:rsid w:val="0095316B"/>
    <w:rsid w:val="009543F1"/>
    <w:rsid w:val="00956DDE"/>
    <w:rsid w:val="00963A2B"/>
    <w:rsid w:val="0096699C"/>
    <w:rsid w:val="00966C5D"/>
    <w:rsid w:val="009725F6"/>
    <w:rsid w:val="009758BD"/>
    <w:rsid w:val="00975DF6"/>
    <w:rsid w:val="009762CD"/>
    <w:rsid w:val="00981233"/>
    <w:rsid w:val="00981A8E"/>
    <w:rsid w:val="00981D02"/>
    <w:rsid w:val="00982241"/>
    <w:rsid w:val="00983FD4"/>
    <w:rsid w:val="00985B1D"/>
    <w:rsid w:val="00985CD0"/>
    <w:rsid w:val="0099168D"/>
    <w:rsid w:val="00994407"/>
    <w:rsid w:val="00994563"/>
    <w:rsid w:val="009962D7"/>
    <w:rsid w:val="009964E6"/>
    <w:rsid w:val="0099787A"/>
    <w:rsid w:val="00997C41"/>
    <w:rsid w:val="009A0BAA"/>
    <w:rsid w:val="009A166B"/>
    <w:rsid w:val="009A52B2"/>
    <w:rsid w:val="009A5C48"/>
    <w:rsid w:val="009A7988"/>
    <w:rsid w:val="009B1BC0"/>
    <w:rsid w:val="009B25BB"/>
    <w:rsid w:val="009B4D60"/>
    <w:rsid w:val="009B6215"/>
    <w:rsid w:val="009B7C06"/>
    <w:rsid w:val="009C0B02"/>
    <w:rsid w:val="009C1BCC"/>
    <w:rsid w:val="009C3833"/>
    <w:rsid w:val="009C6D53"/>
    <w:rsid w:val="009C71F7"/>
    <w:rsid w:val="009D14C8"/>
    <w:rsid w:val="009D35D1"/>
    <w:rsid w:val="009D40B6"/>
    <w:rsid w:val="009D48BA"/>
    <w:rsid w:val="009D5F6A"/>
    <w:rsid w:val="009E26DF"/>
    <w:rsid w:val="009E2D67"/>
    <w:rsid w:val="009E5DDE"/>
    <w:rsid w:val="009F0761"/>
    <w:rsid w:val="009F1D60"/>
    <w:rsid w:val="009F34F6"/>
    <w:rsid w:val="009F3E81"/>
    <w:rsid w:val="009F72AB"/>
    <w:rsid w:val="00A00A42"/>
    <w:rsid w:val="00A0117E"/>
    <w:rsid w:val="00A02DC5"/>
    <w:rsid w:val="00A0623E"/>
    <w:rsid w:val="00A07898"/>
    <w:rsid w:val="00A103AE"/>
    <w:rsid w:val="00A11EFA"/>
    <w:rsid w:val="00A12995"/>
    <w:rsid w:val="00A12B51"/>
    <w:rsid w:val="00A24A6E"/>
    <w:rsid w:val="00A266BC"/>
    <w:rsid w:val="00A26921"/>
    <w:rsid w:val="00A3094B"/>
    <w:rsid w:val="00A35342"/>
    <w:rsid w:val="00A36B07"/>
    <w:rsid w:val="00A379E5"/>
    <w:rsid w:val="00A400B8"/>
    <w:rsid w:val="00A406C0"/>
    <w:rsid w:val="00A40BAD"/>
    <w:rsid w:val="00A41507"/>
    <w:rsid w:val="00A45679"/>
    <w:rsid w:val="00A46DAD"/>
    <w:rsid w:val="00A54949"/>
    <w:rsid w:val="00A54F47"/>
    <w:rsid w:val="00A56E8F"/>
    <w:rsid w:val="00A5793B"/>
    <w:rsid w:val="00A663FA"/>
    <w:rsid w:val="00A66FEF"/>
    <w:rsid w:val="00A6788F"/>
    <w:rsid w:val="00A701C4"/>
    <w:rsid w:val="00A709E4"/>
    <w:rsid w:val="00A71487"/>
    <w:rsid w:val="00A75472"/>
    <w:rsid w:val="00A75F1F"/>
    <w:rsid w:val="00A76243"/>
    <w:rsid w:val="00A763BA"/>
    <w:rsid w:val="00A90962"/>
    <w:rsid w:val="00A92110"/>
    <w:rsid w:val="00A93C43"/>
    <w:rsid w:val="00A941EB"/>
    <w:rsid w:val="00AA11DA"/>
    <w:rsid w:val="00AA4050"/>
    <w:rsid w:val="00AA7B99"/>
    <w:rsid w:val="00AB38E5"/>
    <w:rsid w:val="00AB7B30"/>
    <w:rsid w:val="00AC10F3"/>
    <w:rsid w:val="00AC5BC3"/>
    <w:rsid w:val="00AC60A0"/>
    <w:rsid w:val="00AC60AE"/>
    <w:rsid w:val="00AD2AE1"/>
    <w:rsid w:val="00AD6A51"/>
    <w:rsid w:val="00AD7F75"/>
    <w:rsid w:val="00AE1CA4"/>
    <w:rsid w:val="00AE5D7D"/>
    <w:rsid w:val="00AE5E45"/>
    <w:rsid w:val="00AF0EDC"/>
    <w:rsid w:val="00AF103C"/>
    <w:rsid w:val="00AF490A"/>
    <w:rsid w:val="00AF5265"/>
    <w:rsid w:val="00B004AA"/>
    <w:rsid w:val="00B01138"/>
    <w:rsid w:val="00B016EA"/>
    <w:rsid w:val="00B0200A"/>
    <w:rsid w:val="00B03453"/>
    <w:rsid w:val="00B07598"/>
    <w:rsid w:val="00B121DD"/>
    <w:rsid w:val="00B1269B"/>
    <w:rsid w:val="00B1783D"/>
    <w:rsid w:val="00B20CBA"/>
    <w:rsid w:val="00B2238D"/>
    <w:rsid w:val="00B25022"/>
    <w:rsid w:val="00B25EB3"/>
    <w:rsid w:val="00B31CE6"/>
    <w:rsid w:val="00B32643"/>
    <w:rsid w:val="00B34302"/>
    <w:rsid w:val="00B34692"/>
    <w:rsid w:val="00B34747"/>
    <w:rsid w:val="00B34D17"/>
    <w:rsid w:val="00B40BBC"/>
    <w:rsid w:val="00B40BF4"/>
    <w:rsid w:val="00B42919"/>
    <w:rsid w:val="00B440C8"/>
    <w:rsid w:val="00B4419C"/>
    <w:rsid w:val="00B458D2"/>
    <w:rsid w:val="00B4616E"/>
    <w:rsid w:val="00B53A62"/>
    <w:rsid w:val="00B5418F"/>
    <w:rsid w:val="00B64378"/>
    <w:rsid w:val="00B64442"/>
    <w:rsid w:val="00B676BF"/>
    <w:rsid w:val="00B76298"/>
    <w:rsid w:val="00B774DC"/>
    <w:rsid w:val="00B77B1A"/>
    <w:rsid w:val="00B808F9"/>
    <w:rsid w:val="00B816C7"/>
    <w:rsid w:val="00B828AF"/>
    <w:rsid w:val="00B83F83"/>
    <w:rsid w:val="00B84230"/>
    <w:rsid w:val="00B844A2"/>
    <w:rsid w:val="00B8593F"/>
    <w:rsid w:val="00B86880"/>
    <w:rsid w:val="00B87966"/>
    <w:rsid w:val="00B900B2"/>
    <w:rsid w:val="00B918EC"/>
    <w:rsid w:val="00B942F6"/>
    <w:rsid w:val="00B945D1"/>
    <w:rsid w:val="00B95A85"/>
    <w:rsid w:val="00B95D00"/>
    <w:rsid w:val="00B95D86"/>
    <w:rsid w:val="00B9702F"/>
    <w:rsid w:val="00BA3140"/>
    <w:rsid w:val="00BA715F"/>
    <w:rsid w:val="00BA765C"/>
    <w:rsid w:val="00BB4A6C"/>
    <w:rsid w:val="00BB5642"/>
    <w:rsid w:val="00BC0175"/>
    <w:rsid w:val="00BC0FD4"/>
    <w:rsid w:val="00BC12B7"/>
    <w:rsid w:val="00BC3054"/>
    <w:rsid w:val="00BC5C82"/>
    <w:rsid w:val="00BC5CE7"/>
    <w:rsid w:val="00BC66D8"/>
    <w:rsid w:val="00BC7A7F"/>
    <w:rsid w:val="00BD4FFC"/>
    <w:rsid w:val="00BD771D"/>
    <w:rsid w:val="00BE17A1"/>
    <w:rsid w:val="00BE3DD1"/>
    <w:rsid w:val="00BE6A64"/>
    <w:rsid w:val="00BE7E82"/>
    <w:rsid w:val="00BF05BA"/>
    <w:rsid w:val="00BF304F"/>
    <w:rsid w:val="00BF336E"/>
    <w:rsid w:val="00C001F7"/>
    <w:rsid w:val="00C008F6"/>
    <w:rsid w:val="00C03930"/>
    <w:rsid w:val="00C04E8D"/>
    <w:rsid w:val="00C069C2"/>
    <w:rsid w:val="00C11167"/>
    <w:rsid w:val="00C17249"/>
    <w:rsid w:val="00C202CF"/>
    <w:rsid w:val="00C231D4"/>
    <w:rsid w:val="00C26CCC"/>
    <w:rsid w:val="00C30C1D"/>
    <w:rsid w:val="00C3449B"/>
    <w:rsid w:val="00C34B80"/>
    <w:rsid w:val="00C35671"/>
    <w:rsid w:val="00C40771"/>
    <w:rsid w:val="00C446EE"/>
    <w:rsid w:val="00C45342"/>
    <w:rsid w:val="00C46DF5"/>
    <w:rsid w:val="00C46F63"/>
    <w:rsid w:val="00C532BF"/>
    <w:rsid w:val="00C53A03"/>
    <w:rsid w:val="00C54CC3"/>
    <w:rsid w:val="00C638A6"/>
    <w:rsid w:val="00C6661F"/>
    <w:rsid w:val="00C72720"/>
    <w:rsid w:val="00C73358"/>
    <w:rsid w:val="00C741FC"/>
    <w:rsid w:val="00C8312E"/>
    <w:rsid w:val="00C84340"/>
    <w:rsid w:val="00C852EB"/>
    <w:rsid w:val="00C86C76"/>
    <w:rsid w:val="00C919A6"/>
    <w:rsid w:val="00C95410"/>
    <w:rsid w:val="00C968F6"/>
    <w:rsid w:val="00CA1DE3"/>
    <w:rsid w:val="00CA1E8A"/>
    <w:rsid w:val="00CA2735"/>
    <w:rsid w:val="00CA458D"/>
    <w:rsid w:val="00CA4C02"/>
    <w:rsid w:val="00CA57C4"/>
    <w:rsid w:val="00CA649F"/>
    <w:rsid w:val="00CA68B3"/>
    <w:rsid w:val="00CA7C6B"/>
    <w:rsid w:val="00CA7E3C"/>
    <w:rsid w:val="00CB069C"/>
    <w:rsid w:val="00CB2571"/>
    <w:rsid w:val="00CB2E1F"/>
    <w:rsid w:val="00CB336D"/>
    <w:rsid w:val="00CB61B8"/>
    <w:rsid w:val="00CC2135"/>
    <w:rsid w:val="00CC32A0"/>
    <w:rsid w:val="00CC3301"/>
    <w:rsid w:val="00CC3D36"/>
    <w:rsid w:val="00CC63CC"/>
    <w:rsid w:val="00CC69C3"/>
    <w:rsid w:val="00CC7297"/>
    <w:rsid w:val="00CC74AE"/>
    <w:rsid w:val="00CC7CF0"/>
    <w:rsid w:val="00CE0148"/>
    <w:rsid w:val="00CE4032"/>
    <w:rsid w:val="00CE7437"/>
    <w:rsid w:val="00CE7729"/>
    <w:rsid w:val="00CE773E"/>
    <w:rsid w:val="00CF05DD"/>
    <w:rsid w:val="00CF52E8"/>
    <w:rsid w:val="00CF5658"/>
    <w:rsid w:val="00D00D59"/>
    <w:rsid w:val="00D05534"/>
    <w:rsid w:val="00D057F9"/>
    <w:rsid w:val="00D10A8D"/>
    <w:rsid w:val="00D1104D"/>
    <w:rsid w:val="00D123B3"/>
    <w:rsid w:val="00D210F2"/>
    <w:rsid w:val="00D24854"/>
    <w:rsid w:val="00D24855"/>
    <w:rsid w:val="00D25380"/>
    <w:rsid w:val="00D26283"/>
    <w:rsid w:val="00D27262"/>
    <w:rsid w:val="00D27D5F"/>
    <w:rsid w:val="00D3155F"/>
    <w:rsid w:val="00D332FE"/>
    <w:rsid w:val="00D36E70"/>
    <w:rsid w:val="00D53020"/>
    <w:rsid w:val="00D53773"/>
    <w:rsid w:val="00D558C1"/>
    <w:rsid w:val="00D566F0"/>
    <w:rsid w:val="00D64633"/>
    <w:rsid w:val="00D65E4E"/>
    <w:rsid w:val="00D70A85"/>
    <w:rsid w:val="00D70EB3"/>
    <w:rsid w:val="00D75578"/>
    <w:rsid w:val="00D75887"/>
    <w:rsid w:val="00D76FEB"/>
    <w:rsid w:val="00D864EB"/>
    <w:rsid w:val="00D86EA3"/>
    <w:rsid w:val="00D91BC1"/>
    <w:rsid w:val="00D944CA"/>
    <w:rsid w:val="00D94B81"/>
    <w:rsid w:val="00D977BB"/>
    <w:rsid w:val="00DA0BF1"/>
    <w:rsid w:val="00DA1FB6"/>
    <w:rsid w:val="00DA4423"/>
    <w:rsid w:val="00DA57DA"/>
    <w:rsid w:val="00DB36F9"/>
    <w:rsid w:val="00DB6756"/>
    <w:rsid w:val="00DB72AD"/>
    <w:rsid w:val="00DC378E"/>
    <w:rsid w:val="00DC64CF"/>
    <w:rsid w:val="00DC7EAC"/>
    <w:rsid w:val="00DD0926"/>
    <w:rsid w:val="00DD6377"/>
    <w:rsid w:val="00DD7FF3"/>
    <w:rsid w:val="00DE142A"/>
    <w:rsid w:val="00DE1556"/>
    <w:rsid w:val="00DE182C"/>
    <w:rsid w:val="00DE3AEC"/>
    <w:rsid w:val="00DE3E89"/>
    <w:rsid w:val="00DF3924"/>
    <w:rsid w:val="00DF3FD6"/>
    <w:rsid w:val="00DF464B"/>
    <w:rsid w:val="00DF55D8"/>
    <w:rsid w:val="00DF56E7"/>
    <w:rsid w:val="00E07C4A"/>
    <w:rsid w:val="00E115D6"/>
    <w:rsid w:val="00E14607"/>
    <w:rsid w:val="00E17609"/>
    <w:rsid w:val="00E20558"/>
    <w:rsid w:val="00E23D97"/>
    <w:rsid w:val="00E30A48"/>
    <w:rsid w:val="00E33BF6"/>
    <w:rsid w:val="00E343F1"/>
    <w:rsid w:val="00E349CD"/>
    <w:rsid w:val="00E44249"/>
    <w:rsid w:val="00E4467C"/>
    <w:rsid w:val="00E44B23"/>
    <w:rsid w:val="00E45F1E"/>
    <w:rsid w:val="00E47109"/>
    <w:rsid w:val="00E47338"/>
    <w:rsid w:val="00E50C0D"/>
    <w:rsid w:val="00E516AF"/>
    <w:rsid w:val="00E51717"/>
    <w:rsid w:val="00E52724"/>
    <w:rsid w:val="00E52D66"/>
    <w:rsid w:val="00E536CF"/>
    <w:rsid w:val="00E55EA7"/>
    <w:rsid w:val="00E61482"/>
    <w:rsid w:val="00E61B6C"/>
    <w:rsid w:val="00E638FC"/>
    <w:rsid w:val="00E65302"/>
    <w:rsid w:val="00E65DB8"/>
    <w:rsid w:val="00E6703E"/>
    <w:rsid w:val="00E705EA"/>
    <w:rsid w:val="00E71D41"/>
    <w:rsid w:val="00E72045"/>
    <w:rsid w:val="00E72A09"/>
    <w:rsid w:val="00E74495"/>
    <w:rsid w:val="00E7507D"/>
    <w:rsid w:val="00E75FCD"/>
    <w:rsid w:val="00E7740F"/>
    <w:rsid w:val="00E85969"/>
    <w:rsid w:val="00E86C05"/>
    <w:rsid w:val="00E87455"/>
    <w:rsid w:val="00E90D7C"/>
    <w:rsid w:val="00E9660B"/>
    <w:rsid w:val="00EA172D"/>
    <w:rsid w:val="00EA218B"/>
    <w:rsid w:val="00EA7CEA"/>
    <w:rsid w:val="00EB0A98"/>
    <w:rsid w:val="00EB0B6C"/>
    <w:rsid w:val="00EB19D0"/>
    <w:rsid w:val="00EB1D7C"/>
    <w:rsid w:val="00EB520E"/>
    <w:rsid w:val="00EB5429"/>
    <w:rsid w:val="00EB572B"/>
    <w:rsid w:val="00EB6851"/>
    <w:rsid w:val="00EC1C5B"/>
    <w:rsid w:val="00EC2C46"/>
    <w:rsid w:val="00EC4592"/>
    <w:rsid w:val="00EC644F"/>
    <w:rsid w:val="00EC6604"/>
    <w:rsid w:val="00ED066D"/>
    <w:rsid w:val="00ED5F97"/>
    <w:rsid w:val="00ED719F"/>
    <w:rsid w:val="00ED7500"/>
    <w:rsid w:val="00EE4D43"/>
    <w:rsid w:val="00EE63CA"/>
    <w:rsid w:val="00EE65C1"/>
    <w:rsid w:val="00EF04DF"/>
    <w:rsid w:val="00EF41EC"/>
    <w:rsid w:val="00EF46C7"/>
    <w:rsid w:val="00EF4EB2"/>
    <w:rsid w:val="00EF573B"/>
    <w:rsid w:val="00EF662C"/>
    <w:rsid w:val="00F0211C"/>
    <w:rsid w:val="00F03579"/>
    <w:rsid w:val="00F11B4B"/>
    <w:rsid w:val="00F12E80"/>
    <w:rsid w:val="00F233D6"/>
    <w:rsid w:val="00F235C7"/>
    <w:rsid w:val="00F26D0D"/>
    <w:rsid w:val="00F31D86"/>
    <w:rsid w:val="00F362B1"/>
    <w:rsid w:val="00F42D64"/>
    <w:rsid w:val="00F4378D"/>
    <w:rsid w:val="00F437C1"/>
    <w:rsid w:val="00F44056"/>
    <w:rsid w:val="00F46BDC"/>
    <w:rsid w:val="00F50840"/>
    <w:rsid w:val="00F6104E"/>
    <w:rsid w:val="00F67B98"/>
    <w:rsid w:val="00F70FA7"/>
    <w:rsid w:val="00F7147B"/>
    <w:rsid w:val="00F7211B"/>
    <w:rsid w:val="00F7681E"/>
    <w:rsid w:val="00F86E51"/>
    <w:rsid w:val="00F92212"/>
    <w:rsid w:val="00F9566B"/>
    <w:rsid w:val="00FA4720"/>
    <w:rsid w:val="00FA4AF0"/>
    <w:rsid w:val="00FB0FAB"/>
    <w:rsid w:val="00FC2322"/>
    <w:rsid w:val="00FC24C3"/>
    <w:rsid w:val="00FC5389"/>
    <w:rsid w:val="00FC63D8"/>
    <w:rsid w:val="00FC7F00"/>
    <w:rsid w:val="00FD069C"/>
    <w:rsid w:val="00FD3A1F"/>
    <w:rsid w:val="00FD3AF5"/>
    <w:rsid w:val="00FE24D5"/>
    <w:rsid w:val="00FF3384"/>
    <w:rsid w:val="00FF6B0D"/>
    <w:rsid w:val="00FF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77974"/>
  <w15:docId w15:val="{7352D11D-C7EB-458A-9FB7-3CCB60BE4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486D"/>
  </w:style>
  <w:style w:type="paragraph" w:styleId="Heading5">
    <w:name w:val="heading 5"/>
    <w:basedOn w:val="Normal"/>
    <w:next w:val="Normal"/>
    <w:link w:val="Heading5Char"/>
    <w:qFormat/>
    <w:rsid w:val="00685BEB"/>
    <w:pPr>
      <w:keepNext/>
      <w:spacing w:after="0" w:line="240" w:lineRule="auto"/>
      <w:jc w:val="center"/>
      <w:outlineLvl w:val="4"/>
    </w:pPr>
    <w:rPr>
      <w:rFonts w:ascii="TimesRomanR" w:eastAsia="Times New Roman" w:hAnsi="TimesRomanR" w:cs="Times New Roman"/>
      <w:b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33D6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rsid w:val="00685BEB"/>
    <w:rPr>
      <w:rFonts w:ascii="TimesRomanR" w:eastAsia="Times New Roman" w:hAnsi="TimesRomanR" w:cs="Times New Roman"/>
      <w:b/>
      <w:sz w:val="24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D70EB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70EB3"/>
  </w:style>
  <w:style w:type="paragraph" w:styleId="Footer">
    <w:name w:val="footer"/>
    <w:basedOn w:val="Normal"/>
    <w:link w:val="FooterChar"/>
    <w:uiPriority w:val="99"/>
    <w:unhideWhenUsed/>
    <w:rsid w:val="00D70E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0EB3"/>
  </w:style>
  <w:style w:type="character" w:styleId="PageNumber">
    <w:name w:val="page number"/>
    <w:basedOn w:val="DefaultParagraphFont"/>
    <w:rsid w:val="00D70EB3"/>
  </w:style>
  <w:style w:type="character" w:styleId="CommentReference">
    <w:name w:val="annotation reference"/>
    <w:basedOn w:val="DefaultParagraphFont"/>
    <w:uiPriority w:val="99"/>
    <w:unhideWhenUsed/>
    <w:rsid w:val="00B034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034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034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34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345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34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45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73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26CCC"/>
    <w:rPr>
      <w:color w:val="0000FF"/>
      <w:u w:val="single"/>
    </w:rPr>
  </w:style>
  <w:style w:type="paragraph" w:customStyle="1" w:styleId="ListParagraph1">
    <w:name w:val="List Paragraph1"/>
    <w:basedOn w:val="Normal"/>
    <w:uiPriority w:val="34"/>
    <w:qFormat/>
    <w:rsid w:val="00336DAB"/>
    <w:pPr>
      <w:suppressAutoHyphens/>
      <w:spacing w:after="0" w:line="240" w:lineRule="auto"/>
      <w:ind w:left="708"/>
    </w:pPr>
    <w:rPr>
      <w:rFonts w:ascii="TimesRomanR" w:eastAsia="Times New Roman" w:hAnsi="TimesRomanR" w:cs="Times New Roman"/>
      <w:sz w:val="24"/>
      <w:szCs w:val="20"/>
      <w:lang w:val="en-US" w:eastAsia="ar-SA"/>
    </w:rPr>
  </w:style>
  <w:style w:type="paragraph" w:styleId="Revision">
    <w:name w:val="Revision"/>
    <w:hidden/>
    <w:uiPriority w:val="99"/>
    <w:semiHidden/>
    <w:rsid w:val="003A48EF"/>
    <w:pPr>
      <w:spacing w:after="0" w:line="240" w:lineRule="auto"/>
    </w:pPr>
  </w:style>
  <w:style w:type="paragraph" w:styleId="NormalWeb">
    <w:name w:val="Normal (Web)"/>
    <w:basedOn w:val="Normal"/>
    <w:uiPriority w:val="99"/>
    <w:rsid w:val="004F5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C2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2322"/>
  </w:style>
  <w:style w:type="paragraph" w:styleId="FootnoteText">
    <w:name w:val="footnote text"/>
    <w:basedOn w:val="Normal"/>
    <w:link w:val="FootnoteTextChar"/>
    <w:uiPriority w:val="99"/>
    <w:semiHidden/>
    <w:unhideWhenUsed/>
    <w:rsid w:val="00933A0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33A0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33A0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0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9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1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5397A-03CA-423C-B3E3-97F9A84E3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695</Words>
  <Characters>4034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ANRE</Company>
  <LinksUpToDate>false</LinksUpToDate>
  <CharactersWithSpaces>4720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cp:lastPrinted>2020-09-14T06:46:00Z</cp:lastPrinted>
  <dcterms:created xsi:type="dcterms:W3CDTF">2022-06-08T10:09:00Z</dcterms:created>
  <dcterms:modified xsi:type="dcterms:W3CDTF">2022-06-10T07:01:00Z</dcterms:modified>
</cp:coreProperties>
</file>