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07A" w:rsidRPr="008B37A2" w:rsidRDefault="0059307A" w:rsidP="0059307A">
      <w:pPr>
        <w:suppressAutoHyphens/>
        <w:autoSpaceDN w:val="0"/>
        <w:spacing w:after="0" w:line="360" w:lineRule="auto"/>
        <w:jc w:val="center"/>
        <w:textAlignment w:val="baseline"/>
        <w:rPr>
          <w:rFonts w:ascii="Times New Roman" w:eastAsia="Calibri" w:hAnsi="Times New Roman" w:cs="Times New Roman"/>
          <w:b/>
          <w:bCs/>
          <w:sz w:val="24"/>
          <w:szCs w:val="24"/>
        </w:rPr>
      </w:pPr>
      <w:r w:rsidRPr="008B37A2">
        <w:rPr>
          <w:rFonts w:ascii="Times New Roman" w:eastAsia="Calibri" w:hAnsi="Times New Roman" w:cs="Times New Roman"/>
          <w:b/>
          <w:bCs/>
          <w:sz w:val="24"/>
          <w:szCs w:val="24"/>
        </w:rPr>
        <w:t>ORDIN nr. ..........................</w:t>
      </w:r>
    </w:p>
    <w:p w:rsidR="0059307A" w:rsidRPr="008B37A2" w:rsidRDefault="0059307A" w:rsidP="0059307A">
      <w:pPr>
        <w:suppressAutoHyphens/>
        <w:autoSpaceDN w:val="0"/>
        <w:spacing w:after="0" w:line="360" w:lineRule="auto"/>
        <w:jc w:val="center"/>
        <w:textAlignment w:val="baseline"/>
        <w:rPr>
          <w:rFonts w:ascii="Times New Roman" w:eastAsia="Calibri" w:hAnsi="Times New Roman" w:cs="Times New Roman"/>
          <w:b/>
          <w:bCs/>
          <w:sz w:val="24"/>
          <w:szCs w:val="24"/>
        </w:rPr>
      </w:pPr>
      <w:r w:rsidRPr="008B37A2">
        <w:rPr>
          <w:rFonts w:ascii="Times New Roman" w:eastAsia="Calibri" w:hAnsi="Times New Roman" w:cs="Times New Roman"/>
          <w:b/>
          <w:bCs/>
          <w:sz w:val="24"/>
          <w:szCs w:val="24"/>
        </w:rPr>
        <w:t>privind modificarea și completarea Regulamentului privind racordarea la sistemul de distribuție a gazelor naturale, aprobat prin Ordinul președintelui Autorității Naționale de Reglementare în Domeniul Energiei nr. 178/2020</w:t>
      </w:r>
    </w:p>
    <w:p w:rsidR="0059307A" w:rsidRPr="008B37A2" w:rsidRDefault="0059307A" w:rsidP="0059307A">
      <w:pPr>
        <w:suppressAutoHyphens/>
        <w:autoSpaceDN w:val="0"/>
        <w:spacing w:after="0" w:line="360" w:lineRule="auto"/>
        <w:jc w:val="both"/>
        <w:textAlignment w:val="baseline"/>
        <w:rPr>
          <w:rFonts w:ascii="Times New Roman" w:eastAsia="Calibri" w:hAnsi="Times New Roman" w:cs="Times New Roman"/>
          <w:b/>
          <w:bCs/>
          <w:sz w:val="24"/>
          <w:szCs w:val="24"/>
        </w:rPr>
      </w:pPr>
    </w:p>
    <w:p w:rsidR="00DF56CB" w:rsidRPr="008B37A2" w:rsidRDefault="0059307A" w:rsidP="0059307A">
      <w:pPr>
        <w:suppressAutoHyphens/>
        <w:autoSpaceDN w:val="0"/>
        <w:spacing w:after="0" w:line="360" w:lineRule="auto"/>
        <w:ind w:firstLine="720"/>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Având în vedere dispozițiile</w:t>
      </w:r>
    </w:p>
    <w:p w:rsidR="0059307A" w:rsidRPr="008B37A2" w:rsidRDefault="0059307A" w:rsidP="0059307A">
      <w:pPr>
        <w:suppressAutoHyphens/>
        <w:autoSpaceDN w:val="0"/>
        <w:spacing w:after="0" w:line="360" w:lineRule="auto"/>
        <w:ind w:firstLine="720"/>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art. 5 alin. (1) lit. c) și ale art. 10 alin. (1) lit. j)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59307A" w:rsidRPr="008B37A2" w:rsidRDefault="0059307A" w:rsidP="0059307A">
      <w:pPr>
        <w:suppressAutoHyphens/>
        <w:autoSpaceDN w:val="0"/>
        <w:spacing w:after="0" w:line="360" w:lineRule="auto"/>
        <w:ind w:firstLine="720"/>
        <w:jc w:val="both"/>
        <w:textAlignment w:val="baseline"/>
        <w:rPr>
          <w:rFonts w:ascii="Times New Roman" w:eastAsia="Calibri" w:hAnsi="Times New Roman" w:cs="Times New Roman"/>
          <w:sz w:val="24"/>
          <w:szCs w:val="24"/>
        </w:rPr>
      </w:pPr>
    </w:p>
    <w:p w:rsidR="0059307A" w:rsidRPr="008B37A2" w:rsidRDefault="0059307A" w:rsidP="0059307A">
      <w:pPr>
        <w:keepNext/>
        <w:keepLines/>
        <w:spacing w:line="360" w:lineRule="auto"/>
        <w:jc w:val="center"/>
        <w:rPr>
          <w:rFonts w:ascii="Times New Roman" w:eastAsia="Calibri" w:hAnsi="Times New Roman" w:cs="Times New Roman"/>
          <w:b/>
          <w:bCs/>
          <w:sz w:val="24"/>
          <w:szCs w:val="24"/>
        </w:rPr>
      </w:pPr>
      <w:r w:rsidRPr="008B37A2">
        <w:rPr>
          <w:rFonts w:ascii="Times New Roman" w:eastAsia="Calibri" w:hAnsi="Times New Roman" w:cs="Times New Roman"/>
          <w:b/>
          <w:bCs/>
          <w:sz w:val="24"/>
          <w:szCs w:val="24"/>
        </w:rPr>
        <w:t>președintele Autorității Naționale de Reglementare în Domeniul Energiei emite prezentul ordin</w:t>
      </w:r>
    </w:p>
    <w:p w:rsidR="0059307A" w:rsidRPr="008B37A2" w:rsidRDefault="0059307A" w:rsidP="0059307A">
      <w:pPr>
        <w:suppressAutoHyphens/>
        <w:autoSpaceDN w:val="0"/>
        <w:spacing w:after="0" w:line="360" w:lineRule="auto"/>
        <w:jc w:val="both"/>
        <w:textAlignment w:val="baseline"/>
        <w:rPr>
          <w:rFonts w:ascii="Times New Roman" w:eastAsia="Calibri" w:hAnsi="Times New Roman" w:cs="Times New Roman"/>
          <w:b/>
          <w:bCs/>
          <w:sz w:val="24"/>
          <w:szCs w:val="24"/>
        </w:rPr>
      </w:pPr>
    </w:p>
    <w:p w:rsidR="0059307A" w:rsidRPr="008B37A2" w:rsidRDefault="008B2E6E" w:rsidP="0059307A">
      <w:pPr>
        <w:numPr>
          <w:ilvl w:val="0"/>
          <w:numId w:val="3"/>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bCs/>
          <w:sz w:val="24"/>
          <w:szCs w:val="24"/>
        </w:rPr>
        <w:t>Regulamentului privind racordarea la sistemul de distribuție a gazelor naturale</w:t>
      </w:r>
      <w:r w:rsidR="0059307A" w:rsidRPr="008B37A2">
        <w:rPr>
          <w:rFonts w:ascii="Times New Roman" w:eastAsia="Calibri" w:hAnsi="Times New Roman" w:cs="Times New Roman"/>
          <w:sz w:val="24"/>
          <w:szCs w:val="24"/>
        </w:rPr>
        <w:t>, aprobat prin Ordinul președintelui Autorității Naționale de Reglementare în Domeniul Energiei nr. 178/2020, publicat în Monitorul Oficial al României, Partea I, nr. 942 din 14 octombrie 2020,  se modifică și se completează după cum urmează:</w:t>
      </w:r>
    </w:p>
    <w:p w:rsidR="003A19DB" w:rsidRPr="008B37A2" w:rsidRDefault="0059307A" w:rsidP="003A19DB">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 xml:space="preserve">La articolul 4 alineatul (1), litera </w:t>
      </w:r>
      <w:r w:rsidR="003A19DB" w:rsidRPr="008B37A2">
        <w:rPr>
          <w:rFonts w:ascii="Times New Roman" w:eastAsia="Calibri" w:hAnsi="Times New Roman" w:cs="Times New Roman"/>
          <w:sz w:val="24"/>
          <w:szCs w:val="24"/>
        </w:rPr>
        <w:t>d</w:t>
      </w:r>
      <w:r w:rsidRPr="008B37A2">
        <w:rPr>
          <w:rFonts w:ascii="Times New Roman" w:eastAsia="Calibri" w:hAnsi="Times New Roman" w:cs="Times New Roman"/>
          <w:sz w:val="24"/>
          <w:szCs w:val="24"/>
        </w:rPr>
        <w:t xml:space="preserve">) se </w:t>
      </w:r>
      <w:r w:rsidR="003A19DB" w:rsidRPr="008B37A2">
        <w:rPr>
          <w:rFonts w:ascii="Times New Roman" w:eastAsia="Calibri" w:hAnsi="Times New Roman" w:cs="Times New Roman"/>
          <w:sz w:val="24"/>
          <w:szCs w:val="24"/>
        </w:rPr>
        <w:t>abrogă.</w:t>
      </w:r>
    </w:p>
    <w:p w:rsidR="00F80ABC" w:rsidRPr="008B37A2" w:rsidRDefault="00F80ABC" w:rsidP="003A19DB">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La articolul 4 alineatul (1), litera e) se modifică și va avea următorul cuprins:</w:t>
      </w:r>
    </w:p>
    <w:p w:rsidR="004C52A7" w:rsidRPr="008B37A2" w:rsidRDefault="00F80ABC" w:rsidP="00F80ABC">
      <w:pPr>
        <w:tabs>
          <w:tab w:val="left" w:pos="426"/>
        </w:tabs>
        <w:spacing w:after="0" w:line="360" w:lineRule="auto"/>
        <w:ind w:left="360"/>
        <w:contextualSpacing/>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t xml:space="preserve">„emitere ATP în funcție de soluția tehnică prevăzută la lit. c) în cazul în care nu este obiectiv/conductă necesar/necesară racordării; dacă există obiectiv/conductă necesar/necesară racordării, OSD emite ATR </w:t>
      </w:r>
      <w:bookmarkStart w:id="0" w:name="_Hlk52904034"/>
      <w:r w:rsidRPr="008B37A2">
        <w:rPr>
          <w:rFonts w:ascii="Times New Roman" w:eastAsia="Calibri" w:hAnsi="Times New Roman" w:cs="Times New Roman"/>
          <w:sz w:val="24"/>
          <w:szCs w:val="24"/>
        </w:rPr>
        <w:t>conform modelului prevăzut în anexa nr. 2</w:t>
      </w:r>
      <w:bookmarkEnd w:id="0"/>
      <w:r w:rsidRPr="008B37A2">
        <w:rPr>
          <w:rFonts w:ascii="Times New Roman" w:eastAsia="Calibri" w:hAnsi="Times New Roman" w:cs="Times New Roman"/>
          <w:sz w:val="24"/>
          <w:szCs w:val="24"/>
        </w:rPr>
        <w:t>; odată cu emiterea ATP OSD declanșează procesul concurențial de licitație a lucrărilor de racordare;</w:t>
      </w:r>
      <w:r w:rsidRPr="008B37A2">
        <w:rPr>
          <w:rFonts w:ascii="Times New Roman" w:eastAsia="Times New Roman" w:hAnsi="Times New Roman" w:cs="Times New Roman"/>
          <w:sz w:val="24"/>
          <w:szCs w:val="24"/>
          <w:lang w:eastAsia="en-GB"/>
        </w:rPr>
        <w:t>”</w:t>
      </w:r>
    </w:p>
    <w:p w:rsidR="003A19DB" w:rsidRPr="008B37A2" w:rsidRDefault="003A19DB" w:rsidP="003A19DB">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 xml:space="preserve">La articolul 4 alineatul (2) </w:t>
      </w:r>
      <w:r w:rsidR="00EA63C2" w:rsidRPr="008B37A2">
        <w:rPr>
          <w:rFonts w:ascii="Times New Roman" w:eastAsia="Calibri" w:hAnsi="Times New Roman" w:cs="Times New Roman"/>
          <w:sz w:val="24"/>
          <w:szCs w:val="24"/>
        </w:rPr>
        <w:t>se modifică și va avea următorul cuprins:</w:t>
      </w:r>
    </w:p>
    <w:p w:rsidR="008B2E6E" w:rsidRPr="008B37A2" w:rsidRDefault="008B2E6E" w:rsidP="008B2E6E">
      <w:pPr>
        <w:tabs>
          <w:tab w:val="left" w:pos="426"/>
        </w:tabs>
        <w:spacing w:after="0" w:line="360" w:lineRule="auto"/>
        <w:ind w:left="360"/>
        <w:contextualSpacing/>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t>„(2) În situația în care racordarea la SD impune execuția unui/unei obiectiv/conducte necesar/</w:t>
      </w:r>
      <w:r w:rsidRPr="008B37A2">
        <w:rPr>
          <w:rFonts w:ascii="Times New Roman" w:eastAsia="Times New Roman" w:hAnsi="Times New Roman" w:cs="Times New Roman"/>
          <w:sz w:val="24"/>
          <w:szCs w:val="24"/>
          <w:lang w:eastAsia="en-GB"/>
        </w:rPr>
        <w:t>necesare racordării, acestea se realizează în cadrul aceluiași proiect cu racordurile aferente</w:t>
      </w:r>
      <w:r w:rsidR="007D24A3" w:rsidRPr="008B37A2">
        <w:rPr>
          <w:rFonts w:ascii="Times New Roman" w:eastAsia="Times New Roman" w:hAnsi="Times New Roman" w:cs="Times New Roman"/>
          <w:sz w:val="24"/>
          <w:szCs w:val="24"/>
          <w:lang w:eastAsia="en-GB"/>
        </w:rPr>
        <w:t xml:space="preserve"> executate și</w:t>
      </w:r>
      <w:r w:rsidR="007278C0" w:rsidRPr="008B37A2">
        <w:rPr>
          <w:rFonts w:ascii="Times New Roman" w:eastAsia="Times New Roman" w:hAnsi="Times New Roman" w:cs="Times New Roman"/>
          <w:sz w:val="24"/>
          <w:szCs w:val="24"/>
          <w:lang w:eastAsia="en-GB"/>
        </w:rPr>
        <w:t>/sau</w:t>
      </w:r>
      <w:r w:rsidR="007D24A3" w:rsidRPr="008B37A2">
        <w:rPr>
          <w:rFonts w:ascii="Times New Roman" w:eastAsia="Times New Roman" w:hAnsi="Times New Roman" w:cs="Times New Roman"/>
          <w:sz w:val="24"/>
          <w:szCs w:val="24"/>
          <w:lang w:eastAsia="en-GB"/>
        </w:rPr>
        <w:t xml:space="preserve"> finanțate de</w:t>
      </w:r>
      <w:r w:rsidR="007278C0" w:rsidRPr="008B37A2">
        <w:rPr>
          <w:rFonts w:ascii="Times New Roman" w:eastAsia="Times New Roman" w:hAnsi="Times New Roman" w:cs="Times New Roman"/>
          <w:sz w:val="24"/>
          <w:szCs w:val="24"/>
          <w:lang w:eastAsia="en-GB"/>
        </w:rPr>
        <w:t xml:space="preserve"> OSD</w:t>
      </w:r>
      <w:r w:rsidRPr="008B37A2">
        <w:rPr>
          <w:rFonts w:ascii="Times New Roman" w:eastAsia="Times New Roman" w:hAnsi="Times New Roman" w:cs="Times New Roman"/>
          <w:sz w:val="24"/>
          <w:szCs w:val="24"/>
          <w:lang w:eastAsia="en-GB"/>
        </w:rPr>
        <w:t>.”</w:t>
      </w:r>
    </w:p>
    <w:p w:rsidR="0059307A" w:rsidRPr="008B37A2" w:rsidRDefault="0015640B" w:rsidP="0059307A">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 xml:space="preserve">Titlul secțiunii a 4-a se modifică și va </w:t>
      </w:r>
      <w:r w:rsidR="00E4274D" w:rsidRPr="008B37A2">
        <w:rPr>
          <w:rFonts w:ascii="Times New Roman" w:eastAsia="Calibri" w:hAnsi="Times New Roman" w:cs="Times New Roman"/>
          <w:sz w:val="24"/>
          <w:szCs w:val="24"/>
        </w:rPr>
        <w:t>avea următorul cuprins:</w:t>
      </w:r>
    </w:p>
    <w:p w:rsidR="00E4274D" w:rsidRPr="008B37A2" w:rsidRDefault="00E4274D" w:rsidP="00E4274D">
      <w:pPr>
        <w:spacing w:after="0" w:line="360" w:lineRule="auto"/>
        <w:ind w:left="360"/>
        <w:rPr>
          <w:rFonts w:ascii="Times New Roman" w:eastAsia="Calibri" w:hAnsi="Times New Roman" w:cs="Times New Roman"/>
          <w:bCs/>
          <w:sz w:val="24"/>
          <w:szCs w:val="24"/>
        </w:rPr>
      </w:pPr>
      <w:r w:rsidRPr="008B37A2">
        <w:rPr>
          <w:rFonts w:ascii="Times New Roman" w:eastAsia="Calibri" w:hAnsi="Times New Roman" w:cs="Times New Roman"/>
          <w:sz w:val="24"/>
          <w:szCs w:val="24"/>
        </w:rPr>
        <w:t>„</w:t>
      </w:r>
      <w:r w:rsidRPr="008B37A2">
        <w:rPr>
          <w:rFonts w:ascii="Times New Roman" w:eastAsia="Calibri" w:hAnsi="Times New Roman" w:cs="Times New Roman"/>
          <w:bCs/>
          <w:sz w:val="24"/>
          <w:szCs w:val="24"/>
        </w:rPr>
        <w:t>Dispoziții comune - Cererea de racordare, Emiterea ATP</w:t>
      </w:r>
      <w:r w:rsidRPr="008B37A2">
        <w:rPr>
          <w:rFonts w:ascii="Times New Roman" w:eastAsia="Times New Roman" w:hAnsi="Times New Roman" w:cs="Times New Roman"/>
          <w:sz w:val="24"/>
          <w:szCs w:val="24"/>
          <w:lang w:eastAsia="en-GB"/>
        </w:rPr>
        <w:t>”</w:t>
      </w:r>
    </w:p>
    <w:p w:rsidR="00BA52CC" w:rsidRPr="008B37A2" w:rsidRDefault="003F0827" w:rsidP="00E4274D">
      <w:pPr>
        <w:numPr>
          <w:ilvl w:val="0"/>
          <w:numId w:val="1"/>
        </w:numPr>
        <w:suppressAutoHyphens/>
        <w:autoSpaceDN w:val="0"/>
        <w:spacing w:after="0" w:line="360" w:lineRule="auto"/>
        <w:jc w:val="both"/>
        <w:textAlignment w:val="baseline"/>
      </w:pPr>
      <w:r w:rsidRPr="008B37A2">
        <w:rPr>
          <w:rFonts w:ascii="Times New Roman" w:hAnsi="Times New Roman" w:cs="Times New Roman"/>
          <w:sz w:val="24"/>
          <w:szCs w:val="24"/>
        </w:rPr>
        <w:t xml:space="preserve">La articolul </w:t>
      </w:r>
      <w:r w:rsidR="00BA52CC" w:rsidRPr="008B37A2">
        <w:rPr>
          <w:rFonts w:ascii="Times New Roman" w:hAnsi="Times New Roman" w:cs="Times New Roman"/>
          <w:sz w:val="24"/>
          <w:szCs w:val="24"/>
        </w:rPr>
        <w:t>8 alineatul (3) se modifică și va avea următorul cuprins:</w:t>
      </w:r>
    </w:p>
    <w:p w:rsidR="00B162F9" w:rsidRPr="008B37A2" w:rsidRDefault="00BA52CC" w:rsidP="00BA52CC">
      <w:pPr>
        <w:suppressAutoHyphens/>
        <w:autoSpaceDN w:val="0"/>
        <w:spacing w:after="0" w:line="360" w:lineRule="auto"/>
        <w:ind w:left="360"/>
        <w:jc w:val="both"/>
        <w:textAlignment w:val="baseline"/>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lastRenderedPageBreak/>
        <w:t>„</w:t>
      </w:r>
      <w:r w:rsidRPr="008B37A2">
        <w:rPr>
          <w:rFonts w:ascii="Times New Roman" w:eastAsia="Calibri" w:hAnsi="Times New Roman" w:cs="Times New Roman"/>
          <w:bCs/>
          <w:sz w:val="24"/>
          <w:szCs w:val="24"/>
        </w:rPr>
        <w:t>(3)</w:t>
      </w:r>
      <w:r w:rsidRPr="008B37A2">
        <w:rPr>
          <w:rFonts w:ascii="Times New Roman" w:eastAsia="Calibri" w:hAnsi="Times New Roman" w:cs="Times New Roman"/>
          <w:sz w:val="24"/>
          <w:szCs w:val="24"/>
        </w:rPr>
        <w:t xml:space="preserve"> Cererea de racordare însoțită de documentele prevăzute la </w:t>
      </w:r>
      <w:hyperlink w:history="1">
        <w:r w:rsidRPr="008B37A2">
          <w:rPr>
            <w:rStyle w:val="Hyperlink"/>
            <w:rFonts w:ascii="Times New Roman" w:eastAsia="Calibri" w:hAnsi="Times New Roman" w:cs="Times New Roman"/>
            <w:color w:val="auto"/>
            <w:sz w:val="24"/>
            <w:szCs w:val="24"/>
            <w:u w:val="none"/>
          </w:rPr>
          <w:t>alin. (2)</w:t>
        </w:r>
      </w:hyperlink>
      <w:r w:rsidRPr="008B37A2">
        <w:rPr>
          <w:rFonts w:ascii="Times New Roman" w:eastAsia="Calibri" w:hAnsi="Times New Roman" w:cs="Times New Roman"/>
          <w:sz w:val="24"/>
          <w:szCs w:val="24"/>
        </w:rPr>
        <w:t xml:space="preserve"> precum și răspunsul la notificarea prevăzută la art. 11 alin. (2) însoțită de acte justificative, se transmit și se înregistrează la OSD în conformitate cu prevederile din Standardul de performanță pentru serviciul de distribuție </w:t>
      </w:r>
      <w:r w:rsidR="00AE2DFC" w:rsidRPr="008B37A2">
        <w:rPr>
          <w:rFonts w:ascii="Times New Roman" w:eastAsia="Calibri" w:hAnsi="Times New Roman" w:cs="Times New Roman"/>
          <w:sz w:val="24"/>
          <w:szCs w:val="24"/>
        </w:rPr>
        <w:t>și de sistem al</w:t>
      </w:r>
      <w:r w:rsidRPr="008B37A2">
        <w:rPr>
          <w:rFonts w:ascii="Times New Roman" w:eastAsia="Calibri" w:hAnsi="Times New Roman" w:cs="Times New Roman"/>
          <w:sz w:val="24"/>
          <w:szCs w:val="24"/>
        </w:rPr>
        <w:t xml:space="preserve"> gazelor naturale.</w:t>
      </w:r>
      <w:r w:rsidRPr="008B37A2">
        <w:rPr>
          <w:rFonts w:ascii="Times New Roman" w:eastAsia="Times New Roman" w:hAnsi="Times New Roman" w:cs="Times New Roman"/>
          <w:sz w:val="24"/>
          <w:szCs w:val="24"/>
          <w:lang w:eastAsia="en-GB"/>
        </w:rPr>
        <w:t>”</w:t>
      </w:r>
    </w:p>
    <w:p w:rsidR="00BA52CC" w:rsidRPr="008B37A2" w:rsidRDefault="00BA52CC" w:rsidP="00BA52CC">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Articolul 9 se modifică și va avea următorul cuprins:</w:t>
      </w:r>
    </w:p>
    <w:p w:rsidR="00BA52CC" w:rsidRPr="008B37A2" w:rsidRDefault="00BA52CC" w:rsidP="00BA52CC">
      <w:pPr>
        <w:spacing w:after="0" w:line="360" w:lineRule="auto"/>
        <w:ind w:left="360"/>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t>„Art. 9</w:t>
      </w:r>
      <w:r w:rsidRPr="008B37A2">
        <w:rPr>
          <w:rFonts w:ascii="Times New Roman" w:eastAsia="Calibri" w:hAnsi="Times New Roman" w:cs="Times New Roman"/>
          <w:b/>
          <w:sz w:val="24"/>
          <w:szCs w:val="24"/>
          <w:vertAlign w:val="superscript"/>
        </w:rPr>
        <w:t xml:space="preserve"> </w:t>
      </w:r>
      <w:r w:rsidRPr="008B37A2">
        <w:rPr>
          <w:rFonts w:ascii="Times New Roman" w:eastAsia="Calibri" w:hAnsi="Times New Roman" w:cs="Times New Roman"/>
          <w:b/>
          <w:sz w:val="24"/>
          <w:szCs w:val="24"/>
        </w:rPr>
        <w:t xml:space="preserve">– </w:t>
      </w:r>
      <w:r w:rsidRPr="008B37A2">
        <w:rPr>
          <w:rFonts w:ascii="Times New Roman" w:eastAsia="Calibri" w:hAnsi="Times New Roman" w:cs="Times New Roman"/>
          <w:sz w:val="24"/>
          <w:szCs w:val="24"/>
        </w:rPr>
        <w:t>Cererile de racordare transmise de solicitanți se centralizează de către OSD și stau la baza realizării lucrărilor de racordare la SD.</w:t>
      </w:r>
      <w:r w:rsidRPr="008B37A2">
        <w:rPr>
          <w:rFonts w:ascii="Times New Roman" w:eastAsia="Times New Roman" w:hAnsi="Times New Roman" w:cs="Times New Roman"/>
          <w:sz w:val="24"/>
          <w:szCs w:val="24"/>
          <w:lang w:eastAsia="en-GB"/>
        </w:rPr>
        <w:t>”</w:t>
      </w:r>
    </w:p>
    <w:p w:rsidR="00BA52CC" w:rsidRPr="008B37A2" w:rsidRDefault="00BA52CC" w:rsidP="00BA52CC">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articolul 10 alineatele (2) și (4) se modifică și vor avea următorul cuprins:</w:t>
      </w:r>
    </w:p>
    <w:p w:rsidR="00BA52CC" w:rsidRPr="008B37A2" w:rsidRDefault="00BA52CC" w:rsidP="00BA52CC">
      <w:pPr>
        <w:suppressAutoHyphens/>
        <w:autoSpaceDN w:val="0"/>
        <w:spacing w:after="0" w:line="360" w:lineRule="auto"/>
        <w:ind w:left="360"/>
        <w:jc w:val="both"/>
        <w:textAlignment w:val="baseline"/>
        <w:rPr>
          <w:rFonts w:ascii="Times New Roman" w:eastAsia="Calibri" w:hAnsi="Times New Roman" w:cs="Times New Roman"/>
          <w:bCs/>
          <w:sz w:val="24"/>
          <w:szCs w:val="24"/>
        </w:rPr>
      </w:pPr>
      <w:r w:rsidRPr="008B37A2">
        <w:rPr>
          <w:rFonts w:ascii="Times New Roman" w:eastAsia="Calibri" w:hAnsi="Times New Roman" w:cs="Times New Roman"/>
          <w:sz w:val="24"/>
          <w:szCs w:val="24"/>
        </w:rPr>
        <w:t>„</w:t>
      </w:r>
      <w:r w:rsidRPr="008B37A2">
        <w:rPr>
          <w:rFonts w:ascii="Times New Roman" w:eastAsia="Calibri" w:hAnsi="Times New Roman" w:cs="Times New Roman"/>
          <w:bCs/>
          <w:sz w:val="24"/>
          <w:szCs w:val="24"/>
        </w:rPr>
        <w:t xml:space="preserve">(2) </w:t>
      </w:r>
      <w:r w:rsidRPr="008B37A2">
        <w:rPr>
          <w:rFonts w:ascii="Times New Roman" w:eastAsia="Calibri" w:hAnsi="Times New Roman" w:cs="Times New Roman"/>
          <w:sz w:val="24"/>
          <w:szCs w:val="24"/>
        </w:rPr>
        <w:t>Tariful de analiză a cererii de racordare la SD se calculează de OSD și este achitat de solicitanți, luându-se în considerare situația prevăzută la alin. (4), după caz.</w:t>
      </w:r>
      <w:r w:rsidRPr="008B37A2">
        <w:rPr>
          <w:rFonts w:ascii="Times New Roman" w:eastAsia="Times New Roman" w:hAnsi="Times New Roman" w:cs="Times New Roman"/>
          <w:sz w:val="24"/>
          <w:szCs w:val="24"/>
          <w:lang w:eastAsia="en-GB"/>
        </w:rPr>
        <w:t>”</w:t>
      </w:r>
    </w:p>
    <w:p w:rsidR="00BA52CC" w:rsidRPr="008B37A2" w:rsidRDefault="00BA52CC" w:rsidP="00BA52CC">
      <w:pPr>
        <w:suppressAutoHyphens/>
        <w:autoSpaceDN w:val="0"/>
        <w:spacing w:after="0" w:line="360" w:lineRule="auto"/>
        <w:ind w:left="360"/>
        <w:jc w:val="both"/>
        <w:textAlignment w:val="baseline"/>
        <w:rPr>
          <w:rFonts w:ascii="Times New Roman" w:hAnsi="Times New Roman" w:cs="Times New Roman"/>
          <w:sz w:val="24"/>
          <w:szCs w:val="24"/>
        </w:rPr>
      </w:pPr>
      <w:r w:rsidRPr="008B37A2">
        <w:rPr>
          <w:rFonts w:ascii="Times New Roman" w:hAnsi="Times New Roman" w:cs="Times New Roman"/>
          <w:sz w:val="24"/>
          <w:szCs w:val="24"/>
        </w:rPr>
        <w:t>------------------------------------------------------------------------------------------------------------</w:t>
      </w:r>
    </w:p>
    <w:p w:rsidR="00BA52CC" w:rsidRPr="008B37A2" w:rsidRDefault="00BA52CC" w:rsidP="00BA52CC">
      <w:pPr>
        <w:tabs>
          <w:tab w:val="left" w:pos="284"/>
        </w:tabs>
        <w:spacing w:after="0" w:line="360" w:lineRule="auto"/>
        <w:ind w:left="284"/>
        <w:contextualSpacing/>
        <w:jc w:val="both"/>
        <w:rPr>
          <w:rFonts w:ascii="Times New Roman" w:eastAsia="Calibri" w:hAnsi="Times New Roman" w:cs="Times New Roman"/>
          <w:bCs/>
          <w:sz w:val="24"/>
          <w:szCs w:val="24"/>
        </w:rPr>
      </w:pPr>
      <w:r w:rsidRPr="008B37A2">
        <w:rPr>
          <w:rFonts w:ascii="Times New Roman" w:eastAsia="Calibri" w:hAnsi="Times New Roman" w:cs="Times New Roman"/>
          <w:sz w:val="24"/>
          <w:szCs w:val="24"/>
        </w:rPr>
        <w:t>„</w:t>
      </w:r>
      <w:r w:rsidRPr="008B37A2">
        <w:rPr>
          <w:rFonts w:ascii="Times New Roman" w:eastAsia="Calibri" w:hAnsi="Times New Roman" w:cs="Times New Roman"/>
          <w:bCs/>
          <w:sz w:val="24"/>
          <w:szCs w:val="24"/>
        </w:rPr>
        <w:t>(4) Plata tarifului de analiză se realizează și de către solicitanții viitori clienți casnici care depun o cerere de racordare în situația prevăzută la art. 37 alin. (2)</w:t>
      </w:r>
      <w:r w:rsidRPr="008B37A2">
        <w:rPr>
          <w:rFonts w:ascii="Times New Roman" w:eastAsia="Times New Roman" w:hAnsi="Times New Roman" w:cs="Times New Roman"/>
          <w:sz w:val="24"/>
          <w:szCs w:val="24"/>
          <w:lang w:eastAsia="en-GB"/>
        </w:rPr>
        <w:t>”</w:t>
      </w:r>
      <w:r w:rsidRPr="008B37A2">
        <w:rPr>
          <w:rFonts w:ascii="Times New Roman" w:eastAsia="Calibri" w:hAnsi="Times New Roman" w:cs="Times New Roman"/>
          <w:bCs/>
          <w:sz w:val="24"/>
          <w:szCs w:val="24"/>
        </w:rPr>
        <w:t xml:space="preserve"> </w:t>
      </w:r>
    </w:p>
    <w:p w:rsidR="00BA52CC" w:rsidRPr="008B37A2" w:rsidRDefault="00BA52CC" w:rsidP="00BA52CC">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articolul 13 alinea</w:t>
      </w:r>
      <w:r w:rsidR="00892BB5" w:rsidRPr="008B37A2">
        <w:rPr>
          <w:rFonts w:ascii="Times New Roman" w:hAnsi="Times New Roman" w:cs="Times New Roman"/>
          <w:sz w:val="24"/>
          <w:szCs w:val="24"/>
        </w:rPr>
        <w:t>tul</w:t>
      </w:r>
      <w:r w:rsidRPr="008B37A2">
        <w:rPr>
          <w:rFonts w:ascii="Times New Roman" w:hAnsi="Times New Roman" w:cs="Times New Roman"/>
          <w:sz w:val="24"/>
          <w:szCs w:val="24"/>
        </w:rPr>
        <w:t xml:space="preserve"> (1) și </w:t>
      </w:r>
      <w:r w:rsidR="00892BB5" w:rsidRPr="008B37A2">
        <w:rPr>
          <w:rFonts w:ascii="Times New Roman" w:hAnsi="Times New Roman" w:cs="Times New Roman"/>
          <w:sz w:val="24"/>
          <w:szCs w:val="24"/>
        </w:rPr>
        <w:t xml:space="preserve">alineatul </w:t>
      </w:r>
      <w:r w:rsidRPr="008B37A2">
        <w:rPr>
          <w:rFonts w:ascii="Times New Roman" w:hAnsi="Times New Roman" w:cs="Times New Roman"/>
          <w:sz w:val="24"/>
          <w:szCs w:val="24"/>
        </w:rPr>
        <w:t xml:space="preserve">(3) </w:t>
      </w:r>
      <w:r w:rsidR="00892BB5" w:rsidRPr="008B37A2">
        <w:rPr>
          <w:rFonts w:ascii="Times New Roman" w:hAnsi="Times New Roman" w:cs="Times New Roman"/>
          <w:sz w:val="24"/>
          <w:szCs w:val="24"/>
        </w:rPr>
        <w:t xml:space="preserve">litera a) </w:t>
      </w:r>
      <w:r w:rsidRPr="008B37A2">
        <w:rPr>
          <w:rFonts w:ascii="Times New Roman" w:hAnsi="Times New Roman" w:cs="Times New Roman"/>
          <w:sz w:val="24"/>
          <w:szCs w:val="24"/>
        </w:rPr>
        <w:t>se modifică și vor avea următorul cuprins:</w:t>
      </w:r>
    </w:p>
    <w:p w:rsidR="00BA52CC" w:rsidRPr="008B37A2" w:rsidRDefault="00BA52CC" w:rsidP="00BA52CC">
      <w:pPr>
        <w:spacing w:after="0" w:line="360" w:lineRule="auto"/>
        <w:ind w:left="360"/>
        <w:jc w:val="both"/>
        <w:rPr>
          <w:rFonts w:ascii="Times New Roman" w:eastAsia="Calibri" w:hAnsi="Times New Roman" w:cs="Times New Roman"/>
          <w:bCs/>
          <w:sz w:val="24"/>
          <w:szCs w:val="24"/>
        </w:rPr>
      </w:pPr>
      <w:r w:rsidRPr="008B37A2">
        <w:rPr>
          <w:rFonts w:ascii="Times New Roman" w:eastAsia="Calibri" w:hAnsi="Times New Roman" w:cs="Times New Roman"/>
          <w:sz w:val="24"/>
          <w:szCs w:val="24"/>
        </w:rPr>
        <w:t>„</w:t>
      </w:r>
      <w:r w:rsidRPr="008B37A2">
        <w:rPr>
          <w:rFonts w:ascii="Times New Roman" w:eastAsia="Calibri" w:hAnsi="Times New Roman" w:cs="Times New Roman"/>
          <w:bCs/>
          <w:sz w:val="24"/>
          <w:szCs w:val="24"/>
        </w:rPr>
        <w:t>(1)</w:t>
      </w:r>
      <w:r w:rsidRPr="008B37A2">
        <w:rPr>
          <w:rFonts w:ascii="Times New Roman" w:eastAsia="Calibri" w:hAnsi="Times New Roman" w:cs="Times New Roman"/>
          <w:sz w:val="24"/>
          <w:szCs w:val="24"/>
        </w:rPr>
        <w:t xml:space="preserve"> În termen de 20 zile de la primirea unei cereri de racordare corectă și completă, formulată de către solicitanții prevăzuți la art. 2 lit. a), b), d) și e), în situația în care nu există obiective/conducte </w:t>
      </w:r>
      <w:r w:rsidR="008B37A2" w:rsidRPr="008B37A2">
        <w:rPr>
          <w:rFonts w:ascii="Times New Roman" w:eastAsia="Calibri" w:hAnsi="Times New Roman" w:cs="Times New Roman"/>
          <w:sz w:val="24"/>
          <w:szCs w:val="24"/>
        </w:rPr>
        <w:t>părți</w:t>
      </w:r>
      <w:r w:rsidRPr="008B37A2">
        <w:rPr>
          <w:rFonts w:ascii="Times New Roman" w:eastAsia="Calibri" w:hAnsi="Times New Roman" w:cs="Times New Roman"/>
          <w:sz w:val="24"/>
          <w:szCs w:val="24"/>
        </w:rPr>
        <w:t xml:space="preserve"> componente ale SD la care urmează să fie realizată racordarea, OSD emite ATP.</w:t>
      </w:r>
      <w:r w:rsidRPr="008B37A2">
        <w:rPr>
          <w:rFonts w:ascii="Times New Roman" w:eastAsia="Times New Roman" w:hAnsi="Times New Roman" w:cs="Times New Roman"/>
          <w:sz w:val="24"/>
          <w:szCs w:val="24"/>
          <w:lang w:eastAsia="en-GB"/>
        </w:rPr>
        <w:t>”</w:t>
      </w:r>
    </w:p>
    <w:p w:rsidR="00BA52CC" w:rsidRPr="008B37A2" w:rsidRDefault="00BA52CC" w:rsidP="00BA52CC">
      <w:pPr>
        <w:suppressAutoHyphens/>
        <w:autoSpaceDN w:val="0"/>
        <w:spacing w:after="0" w:line="360" w:lineRule="auto"/>
        <w:ind w:left="360"/>
        <w:jc w:val="both"/>
        <w:textAlignment w:val="baseline"/>
        <w:rPr>
          <w:rFonts w:ascii="Times New Roman" w:hAnsi="Times New Roman" w:cs="Times New Roman"/>
          <w:sz w:val="24"/>
          <w:szCs w:val="24"/>
        </w:rPr>
      </w:pPr>
      <w:r w:rsidRPr="008B37A2">
        <w:rPr>
          <w:rFonts w:ascii="Times New Roman" w:hAnsi="Times New Roman" w:cs="Times New Roman"/>
          <w:sz w:val="24"/>
          <w:szCs w:val="24"/>
        </w:rPr>
        <w:t>------------------------------------------------------------------------------------------------------------</w:t>
      </w:r>
    </w:p>
    <w:p w:rsidR="00892BB5" w:rsidRPr="008B37A2" w:rsidRDefault="00BA52CC" w:rsidP="000F503B">
      <w:pPr>
        <w:pStyle w:val="ListParagraph"/>
        <w:tabs>
          <w:tab w:val="left" w:pos="426"/>
        </w:tabs>
        <w:spacing w:after="0" w:line="360" w:lineRule="auto"/>
        <w:ind w:left="360"/>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t>„</w:t>
      </w:r>
      <w:r w:rsidR="000F503B" w:rsidRPr="008B37A2">
        <w:rPr>
          <w:rFonts w:ascii="Times New Roman" w:eastAsia="Calibri" w:hAnsi="Times New Roman" w:cs="Times New Roman"/>
          <w:sz w:val="24"/>
          <w:szCs w:val="24"/>
        </w:rPr>
        <w:t xml:space="preserve">a) </w:t>
      </w:r>
      <w:r w:rsidR="00892BB5" w:rsidRPr="008B37A2">
        <w:rPr>
          <w:rFonts w:ascii="Times New Roman" w:eastAsia="Calibri" w:hAnsi="Times New Roman" w:cs="Times New Roman"/>
          <w:sz w:val="24"/>
          <w:szCs w:val="24"/>
        </w:rPr>
        <w:t>să execute toate lucrările necesare realizării obiectivului/conductei;</w:t>
      </w:r>
      <w:r w:rsidR="00892BB5" w:rsidRPr="008B37A2">
        <w:rPr>
          <w:rFonts w:ascii="Times New Roman" w:eastAsia="Times New Roman" w:hAnsi="Times New Roman" w:cs="Times New Roman"/>
          <w:sz w:val="24"/>
          <w:szCs w:val="24"/>
          <w:lang w:eastAsia="en-GB"/>
        </w:rPr>
        <w:t>”</w:t>
      </w:r>
    </w:p>
    <w:p w:rsidR="00892BB5" w:rsidRPr="008B37A2" w:rsidRDefault="00892BB5" w:rsidP="00892BB5">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Articolul 14 se abrogă.</w:t>
      </w:r>
    </w:p>
    <w:p w:rsidR="00892BB5" w:rsidRPr="008B37A2" w:rsidRDefault="00892BB5" w:rsidP="00892BB5">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Articolul 15 se abrogă.</w:t>
      </w:r>
    </w:p>
    <w:p w:rsidR="00892BB5" w:rsidRPr="008B37A2" w:rsidRDefault="00892BB5" w:rsidP="00892BB5">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Articolul 16 se abrogă.</w:t>
      </w:r>
    </w:p>
    <w:p w:rsidR="00892BB5" w:rsidRPr="008B37A2" w:rsidRDefault="00892BB5" w:rsidP="00892BB5">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Articolul 17 se abrogă.</w:t>
      </w:r>
    </w:p>
    <w:p w:rsidR="00892BB5" w:rsidRPr="008B37A2" w:rsidRDefault="00892BB5" w:rsidP="00892BB5">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Articolul 18 se modifică și va avea următorul cuprins:</w:t>
      </w:r>
    </w:p>
    <w:p w:rsidR="00892BB5" w:rsidRPr="008B37A2" w:rsidRDefault="00892BB5" w:rsidP="00892BB5">
      <w:pPr>
        <w:spacing w:after="0" w:line="360" w:lineRule="auto"/>
        <w:ind w:left="360"/>
        <w:jc w:val="both"/>
        <w:rPr>
          <w:rFonts w:ascii="Times New Roman" w:eastAsia="Calibri" w:hAnsi="Times New Roman" w:cs="Times New Roman"/>
          <w:bCs/>
          <w:sz w:val="24"/>
          <w:szCs w:val="24"/>
        </w:rPr>
      </w:pPr>
      <w:r w:rsidRPr="008B37A2">
        <w:rPr>
          <w:rFonts w:ascii="Times New Roman" w:eastAsia="Calibri" w:hAnsi="Times New Roman" w:cs="Times New Roman"/>
          <w:sz w:val="24"/>
          <w:szCs w:val="24"/>
        </w:rPr>
        <w:t>„</w:t>
      </w:r>
      <w:r w:rsidRPr="008B37A2">
        <w:rPr>
          <w:rFonts w:ascii="Times New Roman" w:eastAsia="Calibri" w:hAnsi="Times New Roman" w:cs="Times New Roman"/>
          <w:b/>
          <w:bCs/>
          <w:sz w:val="24"/>
          <w:szCs w:val="24"/>
        </w:rPr>
        <w:t>Art. 18. –</w:t>
      </w:r>
      <w:r w:rsidRPr="008B37A2">
        <w:rPr>
          <w:rFonts w:ascii="Times New Roman" w:eastAsia="Calibri" w:hAnsi="Times New Roman" w:cs="Times New Roman"/>
          <w:bCs/>
          <w:sz w:val="24"/>
          <w:szCs w:val="24"/>
        </w:rPr>
        <w:t xml:space="preserve"> OSD este obligat să realizeze lucrările de investiții necesare racordării în ordinea</w:t>
      </w:r>
      <w:r w:rsidRPr="008B37A2">
        <w:rPr>
          <w:rFonts w:ascii="Times New Roman" w:eastAsia="Calibri" w:hAnsi="Times New Roman" w:cs="Times New Roman"/>
          <w:b/>
          <w:bCs/>
          <w:sz w:val="24"/>
          <w:szCs w:val="24"/>
        </w:rPr>
        <w:t xml:space="preserve"> </w:t>
      </w:r>
      <w:r w:rsidRPr="008B37A2">
        <w:rPr>
          <w:rFonts w:ascii="Times New Roman" w:eastAsia="Calibri" w:hAnsi="Times New Roman" w:cs="Times New Roman"/>
          <w:bCs/>
          <w:sz w:val="24"/>
          <w:szCs w:val="24"/>
        </w:rPr>
        <w:t>primirii, înregistrării și prelucrării cererilor de racordare la SD pe parcursul anului calendaristic.</w:t>
      </w:r>
      <w:r w:rsidRPr="008B37A2">
        <w:rPr>
          <w:rFonts w:ascii="Times New Roman" w:eastAsia="Times New Roman" w:hAnsi="Times New Roman" w:cs="Times New Roman"/>
          <w:sz w:val="24"/>
          <w:szCs w:val="24"/>
          <w:lang w:eastAsia="en-GB"/>
        </w:rPr>
        <w:t>”</w:t>
      </w:r>
    </w:p>
    <w:p w:rsidR="00892BB5" w:rsidRPr="008B37A2" w:rsidRDefault="00892BB5" w:rsidP="00F56C9C">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 xml:space="preserve">La articolul </w:t>
      </w:r>
      <w:bookmarkStart w:id="1" w:name="_Hlk57919122"/>
      <w:r w:rsidRPr="008B37A2">
        <w:rPr>
          <w:rFonts w:ascii="Times New Roman" w:eastAsia="Calibri" w:hAnsi="Times New Roman" w:cs="Times New Roman"/>
          <w:sz w:val="24"/>
          <w:szCs w:val="24"/>
        </w:rPr>
        <w:t>19 alin</w:t>
      </w:r>
      <w:r w:rsidR="00F56C9C" w:rsidRPr="008B37A2">
        <w:rPr>
          <w:rFonts w:ascii="Times New Roman" w:eastAsia="Calibri" w:hAnsi="Times New Roman" w:cs="Times New Roman"/>
          <w:sz w:val="24"/>
          <w:szCs w:val="24"/>
        </w:rPr>
        <w:t>ea</w:t>
      </w:r>
      <w:r w:rsidRPr="008B37A2">
        <w:rPr>
          <w:rFonts w:ascii="Times New Roman" w:eastAsia="Calibri" w:hAnsi="Times New Roman" w:cs="Times New Roman"/>
          <w:sz w:val="24"/>
          <w:szCs w:val="24"/>
        </w:rPr>
        <w:t>tul (2) după litera c) se introduce o nouă literă d) cu următorul cuprins:</w:t>
      </w:r>
    </w:p>
    <w:p w:rsidR="00892BB5" w:rsidRPr="008B37A2" w:rsidRDefault="00892BB5" w:rsidP="00F56C9C">
      <w:pPr>
        <w:suppressAutoHyphens/>
        <w:autoSpaceDN w:val="0"/>
        <w:spacing w:after="0" w:line="360" w:lineRule="auto"/>
        <w:ind w:left="360"/>
        <w:jc w:val="both"/>
        <w:textAlignment w:val="baseline"/>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t>„d)</w:t>
      </w:r>
      <w:r w:rsidRPr="008B37A2">
        <w:rPr>
          <w:rFonts w:ascii="Times New Roman" w:eastAsia="Calibri" w:hAnsi="Times New Roman" w:cs="Times New Roman"/>
          <w:sz w:val="24"/>
          <w:szCs w:val="24"/>
        </w:rPr>
        <w:tab/>
        <w:t>racordarea sol</w:t>
      </w:r>
      <w:r w:rsidR="008B37A2">
        <w:rPr>
          <w:rFonts w:ascii="Times New Roman" w:eastAsia="Calibri" w:hAnsi="Times New Roman" w:cs="Times New Roman"/>
          <w:sz w:val="24"/>
          <w:szCs w:val="24"/>
        </w:rPr>
        <w:t>i</w:t>
      </w:r>
      <w:r w:rsidRPr="008B37A2">
        <w:rPr>
          <w:rFonts w:ascii="Times New Roman" w:eastAsia="Calibri" w:hAnsi="Times New Roman" w:cs="Times New Roman"/>
          <w:sz w:val="24"/>
          <w:szCs w:val="24"/>
        </w:rPr>
        <w:t>citanților,</w:t>
      </w:r>
      <w:r w:rsidR="008B37A2">
        <w:rPr>
          <w:rFonts w:ascii="Times New Roman" w:eastAsia="Calibri" w:hAnsi="Times New Roman" w:cs="Times New Roman"/>
          <w:sz w:val="24"/>
          <w:szCs w:val="24"/>
        </w:rPr>
        <w:t xml:space="preserve"> viitori clienț</w:t>
      </w:r>
      <w:r w:rsidRPr="008B37A2">
        <w:rPr>
          <w:rFonts w:ascii="Times New Roman" w:eastAsia="Calibri" w:hAnsi="Times New Roman" w:cs="Times New Roman"/>
          <w:sz w:val="24"/>
          <w:szCs w:val="24"/>
        </w:rPr>
        <w:t>i noncasnici, care depun cereri de racordare a ansamblurilor rezidențiale situate pe drumuri/căi de acces private, cu respectarea drepturilor concesionarului serviciului de distribuție prevăzute în Lege.</w:t>
      </w:r>
      <w:r w:rsidRPr="008B37A2">
        <w:rPr>
          <w:rFonts w:ascii="Times New Roman" w:eastAsia="Times New Roman" w:hAnsi="Times New Roman" w:cs="Times New Roman"/>
          <w:sz w:val="24"/>
          <w:szCs w:val="24"/>
          <w:lang w:eastAsia="en-GB"/>
        </w:rPr>
        <w:t>”</w:t>
      </w:r>
    </w:p>
    <w:p w:rsidR="00F80ABC" w:rsidRPr="008B37A2" w:rsidRDefault="00F80ABC" w:rsidP="00F80ABC">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lastRenderedPageBreak/>
        <w:t>La articolul 19 după alineatul (2) se introduce un nou alineat (3) cu următorul cuprins:</w:t>
      </w:r>
    </w:p>
    <w:p w:rsidR="00F80ABC" w:rsidRPr="008B37A2" w:rsidRDefault="00F80ABC" w:rsidP="00F80ABC">
      <w:pPr>
        <w:suppressAutoHyphens/>
        <w:autoSpaceDN w:val="0"/>
        <w:spacing w:after="0" w:line="360" w:lineRule="auto"/>
        <w:ind w:left="360"/>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 xml:space="preserve">„(3) După stabilirea soluției tehnice prevăzută la alin. (1), </w:t>
      </w:r>
      <w:bookmarkStart w:id="2" w:name="_Hlk57976129"/>
      <w:r w:rsidRPr="008B37A2">
        <w:rPr>
          <w:rFonts w:ascii="Times New Roman" w:eastAsia="Calibri" w:hAnsi="Times New Roman" w:cs="Times New Roman"/>
          <w:sz w:val="24"/>
          <w:szCs w:val="24"/>
        </w:rPr>
        <w:t>în termen de 30 zile OSD desemnează OE în regim concurențial.</w:t>
      </w:r>
      <w:bookmarkEnd w:id="2"/>
      <w:r w:rsidRPr="008B37A2">
        <w:rPr>
          <w:rFonts w:ascii="Times New Roman" w:eastAsia="Times New Roman" w:hAnsi="Times New Roman" w:cs="Times New Roman"/>
          <w:sz w:val="24"/>
          <w:szCs w:val="24"/>
          <w:lang w:eastAsia="en-GB"/>
        </w:rPr>
        <w:t>”</w:t>
      </w:r>
    </w:p>
    <w:bookmarkEnd w:id="1"/>
    <w:p w:rsidR="00BA52CC" w:rsidRPr="008B37A2" w:rsidRDefault="00892BB5" w:rsidP="00F56C9C">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articolul 21 alineatul (1) se modifică și va avea următorul cuprins:</w:t>
      </w:r>
    </w:p>
    <w:p w:rsidR="00892BB5" w:rsidRPr="008B37A2" w:rsidRDefault="00892BB5" w:rsidP="00F56C9C">
      <w:pPr>
        <w:spacing w:after="0" w:line="360" w:lineRule="auto"/>
        <w:ind w:left="360"/>
        <w:jc w:val="both"/>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t>„</w:t>
      </w:r>
      <w:r w:rsidRPr="008B37A2">
        <w:rPr>
          <w:rFonts w:ascii="Times New Roman" w:eastAsia="Calibri" w:hAnsi="Times New Roman" w:cs="Times New Roman"/>
          <w:bCs/>
          <w:sz w:val="24"/>
          <w:szCs w:val="24"/>
        </w:rPr>
        <w:t xml:space="preserve">(1) Pentru solicitanții clienți finali casnici și pentru solicitanții clienți finali non casnici </w:t>
      </w:r>
      <w:r w:rsidRPr="008B37A2">
        <w:rPr>
          <w:rFonts w:ascii="Times New Roman" w:hAnsi="Times New Roman" w:cs="Times New Roman"/>
          <w:bCs/>
          <w:sz w:val="24"/>
          <w:szCs w:val="24"/>
        </w:rPr>
        <w:t xml:space="preserve">prevăzuți la art. 148 alin. (3) din Lege, </w:t>
      </w:r>
      <w:r w:rsidRPr="008B37A2">
        <w:rPr>
          <w:rFonts w:ascii="Times New Roman" w:eastAsia="Calibri" w:hAnsi="Times New Roman" w:cs="Times New Roman"/>
          <w:bCs/>
          <w:sz w:val="24"/>
          <w:szCs w:val="24"/>
        </w:rPr>
        <w:t xml:space="preserve">în termen de 60 zile de la </w:t>
      </w:r>
      <w:r w:rsidR="00F80ABC" w:rsidRPr="008B37A2">
        <w:rPr>
          <w:rFonts w:ascii="Times New Roman" w:eastAsia="Calibri" w:hAnsi="Times New Roman" w:cs="Times New Roman"/>
          <w:bCs/>
          <w:sz w:val="24"/>
          <w:szCs w:val="24"/>
        </w:rPr>
        <w:t>desemnarea OE</w:t>
      </w:r>
      <w:r w:rsidRPr="008B37A2">
        <w:rPr>
          <w:rFonts w:ascii="Times New Roman" w:eastAsia="Calibri" w:hAnsi="Times New Roman" w:cs="Times New Roman"/>
          <w:bCs/>
          <w:sz w:val="24"/>
          <w:szCs w:val="24"/>
        </w:rPr>
        <w:t xml:space="preserve"> </w:t>
      </w:r>
      <w:r w:rsidRPr="008B37A2">
        <w:rPr>
          <w:rFonts w:ascii="Times New Roman" w:eastAsia="Calibri" w:hAnsi="Times New Roman" w:cs="Times New Roman"/>
          <w:sz w:val="24"/>
          <w:szCs w:val="24"/>
        </w:rPr>
        <w:t xml:space="preserve">de realizare a obiectivului/conductei necesar/necesare racordării </w:t>
      </w:r>
      <w:r w:rsidRPr="008B37A2">
        <w:rPr>
          <w:rFonts w:ascii="Times New Roman" w:eastAsia="Calibri" w:hAnsi="Times New Roman" w:cs="Times New Roman"/>
          <w:bCs/>
          <w:sz w:val="24"/>
          <w:szCs w:val="24"/>
        </w:rPr>
        <w:t xml:space="preserve">prevăzute la art. 19, </w:t>
      </w:r>
      <w:r w:rsidR="00D244E7" w:rsidRPr="008B37A2">
        <w:rPr>
          <w:rFonts w:ascii="Times New Roman" w:eastAsia="Calibri" w:hAnsi="Times New Roman" w:cs="Times New Roman"/>
          <w:bCs/>
          <w:sz w:val="24"/>
          <w:szCs w:val="24"/>
        </w:rPr>
        <w:t>OE desemnat</w:t>
      </w:r>
      <w:r w:rsidRPr="008B37A2">
        <w:rPr>
          <w:rFonts w:ascii="Times New Roman" w:eastAsia="Calibri" w:hAnsi="Times New Roman" w:cs="Times New Roman"/>
          <w:bCs/>
          <w:sz w:val="24"/>
          <w:szCs w:val="24"/>
        </w:rPr>
        <w:t xml:space="preserve"> este obligat să asigure întocmirea și depunerea documentației tehnice</w:t>
      </w:r>
      <w:r w:rsidRPr="008B37A2">
        <w:rPr>
          <w:rFonts w:ascii="Times New Roman" w:eastAsia="Calibri" w:hAnsi="Times New Roman" w:cs="Times New Roman"/>
          <w:sz w:val="24"/>
          <w:szCs w:val="24"/>
        </w:rPr>
        <w:t xml:space="preserve"> în vederea obținerii certificatului de urbanism, a avizelor și acordurilor/autorizațiilor emise de organismele abilitate, după caz, pentru obiectivul/conducta necesar/necesară racordării.</w:t>
      </w:r>
      <w:r w:rsidRPr="008B37A2">
        <w:rPr>
          <w:rFonts w:ascii="Times New Roman" w:eastAsia="Times New Roman" w:hAnsi="Times New Roman" w:cs="Times New Roman"/>
          <w:sz w:val="24"/>
          <w:szCs w:val="24"/>
          <w:lang w:eastAsia="en-GB"/>
        </w:rPr>
        <w:t>”</w:t>
      </w:r>
    </w:p>
    <w:p w:rsidR="00892BB5" w:rsidRPr="008B37A2" w:rsidRDefault="00892BB5" w:rsidP="00D244E7">
      <w:pPr>
        <w:numPr>
          <w:ilvl w:val="0"/>
          <w:numId w:val="1"/>
        </w:numPr>
        <w:suppressAutoHyphens/>
        <w:autoSpaceDN w:val="0"/>
        <w:spacing w:after="0" w:line="360" w:lineRule="auto"/>
        <w:ind w:left="426" w:hanging="66"/>
        <w:jc w:val="both"/>
        <w:textAlignment w:val="baseline"/>
        <w:rPr>
          <w:rFonts w:ascii="Times New Roman" w:eastAsia="Calibri" w:hAnsi="Times New Roman" w:cs="Times New Roman"/>
          <w:sz w:val="24"/>
          <w:szCs w:val="24"/>
        </w:rPr>
      </w:pPr>
      <w:bookmarkStart w:id="3" w:name="_Hlk57919589"/>
      <w:r w:rsidRPr="008B37A2">
        <w:rPr>
          <w:rFonts w:ascii="Times New Roman" w:eastAsia="Calibri" w:hAnsi="Times New Roman" w:cs="Times New Roman"/>
          <w:sz w:val="24"/>
          <w:szCs w:val="24"/>
        </w:rPr>
        <w:t xml:space="preserve">La articolul 21 după alineatul (1) se introduc </w:t>
      </w:r>
      <w:r w:rsidR="00D244E7" w:rsidRPr="008B37A2">
        <w:rPr>
          <w:rFonts w:ascii="Times New Roman" w:eastAsia="Calibri" w:hAnsi="Times New Roman" w:cs="Times New Roman"/>
          <w:sz w:val="24"/>
          <w:szCs w:val="24"/>
        </w:rPr>
        <w:t>trei</w:t>
      </w:r>
      <w:r w:rsidRPr="008B37A2">
        <w:rPr>
          <w:rFonts w:ascii="Times New Roman" w:eastAsia="Calibri" w:hAnsi="Times New Roman" w:cs="Times New Roman"/>
          <w:sz w:val="24"/>
          <w:szCs w:val="24"/>
        </w:rPr>
        <w:t xml:space="preserve"> no</w:t>
      </w:r>
      <w:r w:rsidR="00DF56CB" w:rsidRPr="008B37A2">
        <w:rPr>
          <w:rFonts w:ascii="Times New Roman" w:eastAsia="Calibri" w:hAnsi="Times New Roman" w:cs="Times New Roman"/>
          <w:sz w:val="24"/>
          <w:szCs w:val="24"/>
        </w:rPr>
        <w:t>i</w:t>
      </w:r>
      <w:r w:rsidRPr="008B37A2">
        <w:rPr>
          <w:rFonts w:ascii="Times New Roman" w:eastAsia="Calibri" w:hAnsi="Times New Roman" w:cs="Times New Roman"/>
          <w:sz w:val="24"/>
          <w:szCs w:val="24"/>
        </w:rPr>
        <w:t xml:space="preserve"> alineat</w:t>
      </w:r>
      <w:r w:rsidR="00DF56CB" w:rsidRPr="008B37A2">
        <w:rPr>
          <w:rFonts w:ascii="Times New Roman" w:eastAsia="Calibri" w:hAnsi="Times New Roman" w:cs="Times New Roman"/>
          <w:sz w:val="24"/>
          <w:szCs w:val="24"/>
        </w:rPr>
        <w:t>e</w:t>
      </w:r>
      <w:r w:rsidRPr="008B37A2">
        <w:rPr>
          <w:rFonts w:ascii="Times New Roman" w:eastAsia="Calibri" w:hAnsi="Times New Roman" w:cs="Times New Roman"/>
          <w:sz w:val="24"/>
          <w:szCs w:val="24"/>
        </w:rPr>
        <w:t xml:space="preserve"> (1</w:t>
      </w:r>
      <w:r w:rsidRPr="008B37A2">
        <w:rPr>
          <w:rFonts w:ascii="Times New Roman" w:eastAsia="Calibri" w:hAnsi="Times New Roman" w:cs="Times New Roman"/>
          <w:sz w:val="24"/>
          <w:szCs w:val="24"/>
          <w:vertAlign w:val="superscript"/>
        </w:rPr>
        <w:t>1</w:t>
      </w:r>
      <w:r w:rsidRPr="008B37A2">
        <w:rPr>
          <w:rFonts w:ascii="Times New Roman" w:eastAsia="Calibri" w:hAnsi="Times New Roman" w:cs="Times New Roman"/>
          <w:sz w:val="24"/>
          <w:szCs w:val="24"/>
        </w:rPr>
        <w:t>)</w:t>
      </w:r>
      <w:r w:rsidR="00D244E7" w:rsidRPr="008B37A2">
        <w:rPr>
          <w:rFonts w:ascii="Times New Roman" w:eastAsia="Calibri" w:hAnsi="Times New Roman" w:cs="Times New Roman"/>
          <w:sz w:val="24"/>
          <w:szCs w:val="24"/>
        </w:rPr>
        <w:t xml:space="preserve">, </w:t>
      </w:r>
      <w:r w:rsidR="00DF56CB" w:rsidRPr="008B37A2">
        <w:rPr>
          <w:rFonts w:ascii="Times New Roman" w:eastAsia="Calibri" w:hAnsi="Times New Roman" w:cs="Times New Roman"/>
          <w:sz w:val="24"/>
          <w:szCs w:val="24"/>
        </w:rPr>
        <w:t>(1</w:t>
      </w:r>
      <w:r w:rsidR="00DF56CB" w:rsidRPr="008B37A2">
        <w:rPr>
          <w:rFonts w:ascii="Times New Roman" w:eastAsia="Calibri" w:hAnsi="Times New Roman" w:cs="Times New Roman"/>
          <w:sz w:val="24"/>
          <w:szCs w:val="24"/>
          <w:vertAlign w:val="superscript"/>
        </w:rPr>
        <w:t>2</w:t>
      </w:r>
      <w:r w:rsidR="00DF56CB" w:rsidRPr="008B37A2">
        <w:rPr>
          <w:rFonts w:ascii="Times New Roman" w:eastAsia="Calibri" w:hAnsi="Times New Roman" w:cs="Times New Roman"/>
          <w:sz w:val="24"/>
          <w:szCs w:val="24"/>
        </w:rPr>
        <w:t>)</w:t>
      </w:r>
      <w:r w:rsidRPr="008B37A2">
        <w:rPr>
          <w:rFonts w:ascii="Times New Roman" w:eastAsia="Calibri" w:hAnsi="Times New Roman" w:cs="Times New Roman"/>
          <w:sz w:val="24"/>
          <w:szCs w:val="24"/>
        </w:rPr>
        <w:t xml:space="preserve"> </w:t>
      </w:r>
      <w:r w:rsidR="00D244E7" w:rsidRPr="008B37A2">
        <w:rPr>
          <w:rFonts w:ascii="Times New Roman" w:eastAsia="Calibri" w:hAnsi="Times New Roman" w:cs="Times New Roman"/>
          <w:sz w:val="24"/>
          <w:szCs w:val="24"/>
        </w:rPr>
        <w:t>și (1</w:t>
      </w:r>
      <w:r w:rsidR="00D244E7" w:rsidRPr="008B37A2">
        <w:rPr>
          <w:rFonts w:ascii="Times New Roman" w:eastAsia="Calibri" w:hAnsi="Times New Roman" w:cs="Times New Roman"/>
          <w:sz w:val="24"/>
          <w:szCs w:val="24"/>
          <w:vertAlign w:val="superscript"/>
        </w:rPr>
        <w:t>3</w:t>
      </w:r>
      <w:r w:rsidR="00D244E7" w:rsidRPr="008B37A2">
        <w:rPr>
          <w:rFonts w:ascii="Times New Roman" w:eastAsia="Calibri" w:hAnsi="Times New Roman" w:cs="Times New Roman"/>
          <w:sz w:val="24"/>
          <w:szCs w:val="24"/>
        </w:rPr>
        <w:t xml:space="preserve">) </w:t>
      </w:r>
      <w:r w:rsidRPr="008B37A2">
        <w:rPr>
          <w:rFonts w:ascii="Times New Roman" w:eastAsia="Calibri" w:hAnsi="Times New Roman" w:cs="Times New Roman"/>
          <w:sz w:val="24"/>
          <w:szCs w:val="24"/>
        </w:rPr>
        <w:t>cu următorul cuprins:</w:t>
      </w:r>
    </w:p>
    <w:p w:rsidR="00DF56CB" w:rsidRPr="008B37A2" w:rsidRDefault="00F56C9C" w:rsidP="00F56C9C">
      <w:pPr>
        <w:spacing w:after="0" w:line="360" w:lineRule="auto"/>
        <w:ind w:left="360"/>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t>„</w:t>
      </w:r>
      <w:r w:rsidR="00DF56CB" w:rsidRPr="008B37A2">
        <w:rPr>
          <w:rFonts w:ascii="Times New Roman" w:eastAsia="Calibri" w:hAnsi="Times New Roman" w:cs="Times New Roman"/>
          <w:sz w:val="24"/>
          <w:szCs w:val="24"/>
        </w:rPr>
        <w:t>(1</w:t>
      </w:r>
      <w:r w:rsidR="00DF56CB" w:rsidRPr="008B37A2">
        <w:rPr>
          <w:rFonts w:ascii="Times New Roman" w:eastAsia="Calibri" w:hAnsi="Times New Roman" w:cs="Times New Roman"/>
          <w:sz w:val="24"/>
          <w:szCs w:val="24"/>
          <w:vertAlign w:val="superscript"/>
        </w:rPr>
        <w:t>1</w:t>
      </w:r>
      <w:r w:rsidR="00DF56CB" w:rsidRPr="008B37A2">
        <w:rPr>
          <w:rFonts w:ascii="Times New Roman" w:eastAsia="Calibri" w:hAnsi="Times New Roman" w:cs="Times New Roman"/>
          <w:sz w:val="24"/>
          <w:szCs w:val="24"/>
        </w:rPr>
        <w:t xml:space="preserve">) Dacă sunt necesare avize, care se obțin în baza unor proiecte de specialitate, termenul prevăzut la alin. (1) se decalează corespunzător până la obținerea acestora.  </w:t>
      </w:r>
    </w:p>
    <w:p w:rsidR="00D244E7" w:rsidRPr="008B37A2" w:rsidRDefault="00F56C9C" w:rsidP="00F56C9C">
      <w:pPr>
        <w:spacing w:after="0" w:line="360" w:lineRule="auto"/>
        <w:ind w:left="360"/>
        <w:jc w:val="both"/>
        <w:rPr>
          <w:rFonts w:ascii="Times New Roman" w:eastAsia="Calibri" w:hAnsi="Times New Roman" w:cs="Times New Roman"/>
          <w:bCs/>
          <w:sz w:val="24"/>
          <w:szCs w:val="24"/>
        </w:rPr>
      </w:pPr>
      <w:r w:rsidRPr="008B37A2">
        <w:rPr>
          <w:rFonts w:ascii="Times New Roman" w:eastAsia="Calibri" w:hAnsi="Times New Roman" w:cs="Times New Roman"/>
          <w:bCs/>
          <w:sz w:val="24"/>
          <w:szCs w:val="24"/>
        </w:rPr>
        <w:t>(1</w:t>
      </w:r>
      <w:r w:rsidR="00DF56CB" w:rsidRPr="008B37A2">
        <w:rPr>
          <w:rFonts w:ascii="Times New Roman" w:eastAsia="Calibri" w:hAnsi="Times New Roman" w:cs="Times New Roman"/>
          <w:bCs/>
          <w:sz w:val="24"/>
          <w:szCs w:val="24"/>
          <w:vertAlign w:val="superscript"/>
        </w:rPr>
        <w:t>2</w:t>
      </w:r>
      <w:r w:rsidRPr="008B37A2">
        <w:rPr>
          <w:rFonts w:ascii="Times New Roman" w:eastAsia="Calibri" w:hAnsi="Times New Roman" w:cs="Times New Roman"/>
          <w:bCs/>
          <w:sz w:val="24"/>
          <w:szCs w:val="24"/>
        </w:rPr>
        <w:t xml:space="preserve">) După obținerea documentelor prevăzute la alin. (1), </w:t>
      </w:r>
      <w:r w:rsidR="00D244E7" w:rsidRPr="008B37A2">
        <w:rPr>
          <w:rFonts w:ascii="Times New Roman" w:eastAsia="Calibri" w:hAnsi="Times New Roman" w:cs="Times New Roman"/>
          <w:bCs/>
          <w:sz w:val="24"/>
          <w:szCs w:val="24"/>
        </w:rPr>
        <w:t>OE desemnat</w:t>
      </w:r>
      <w:r w:rsidRPr="008B37A2">
        <w:rPr>
          <w:rFonts w:ascii="Times New Roman" w:eastAsia="Calibri" w:hAnsi="Times New Roman" w:cs="Times New Roman"/>
          <w:bCs/>
          <w:sz w:val="24"/>
          <w:szCs w:val="24"/>
        </w:rPr>
        <w:t xml:space="preserve"> depune documentația în vederea obținerii autorizației de construire </w:t>
      </w:r>
      <w:r w:rsidRPr="008B37A2">
        <w:rPr>
          <w:rFonts w:ascii="Times New Roman" w:eastAsia="Calibri" w:hAnsi="Times New Roman" w:cs="Times New Roman"/>
          <w:sz w:val="24"/>
          <w:szCs w:val="24"/>
        </w:rPr>
        <w:t xml:space="preserve">pentru obiectivul/conducta necesar/necesară racordării </w:t>
      </w:r>
      <w:r w:rsidRPr="008B37A2">
        <w:rPr>
          <w:rFonts w:ascii="Times New Roman" w:eastAsia="Calibri" w:hAnsi="Times New Roman" w:cs="Times New Roman"/>
          <w:bCs/>
          <w:sz w:val="24"/>
          <w:szCs w:val="24"/>
        </w:rPr>
        <w:t>în termen de 30 zile.</w:t>
      </w:r>
    </w:p>
    <w:p w:rsidR="00F56C9C" w:rsidRPr="008B37A2" w:rsidRDefault="00D244E7" w:rsidP="00F56C9C">
      <w:pPr>
        <w:spacing w:after="0" w:line="360" w:lineRule="auto"/>
        <w:ind w:left="360"/>
        <w:jc w:val="both"/>
        <w:rPr>
          <w:rFonts w:ascii="Times New Roman" w:eastAsia="Calibri" w:hAnsi="Times New Roman" w:cs="Times New Roman"/>
          <w:bCs/>
          <w:sz w:val="24"/>
          <w:szCs w:val="24"/>
        </w:rPr>
      </w:pPr>
      <w:bookmarkStart w:id="4" w:name="_Hlk57976517"/>
      <w:r w:rsidRPr="008B37A2">
        <w:rPr>
          <w:rFonts w:ascii="Times New Roman" w:eastAsia="Calibri" w:hAnsi="Times New Roman" w:cs="Times New Roman"/>
          <w:bCs/>
          <w:sz w:val="24"/>
          <w:szCs w:val="24"/>
        </w:rPr>
        <w:t>(1</w:t>
      </w:r>
      <w:r w:rsidRPr="008B37A2">
        <w:rPr>
          <w:rFonts w:ascii="Times New Roman" w:eastAsia="Calibri" w:hAnsi="Times New Roman" w:cs="Times New Roman"/>
          <w:bCs/>
          <w:sz w:val="24"/>
          <w:szCs w:val="24"/>
          <w:vertAlign w:val="superscript"/>
        </w:rPr>
        <w:t>3</w:t>
      </w:r>
      <w:r w:rsidRPr="008B37A2">
        <w:rPr>
          <w:rFonts w:ascii="Times New Roman" w:eastAsia="Calibri" w:hAnsi="Times New Roman" w:cs="Times New Roman"/>
          <w:bCs/>
          <w:sz w:val="24"/>
          <w:szCs w:val="24"/>
        </w:rPr>
        <w:t>) Toate avizele/autorizațiile obținute de OE desemnat pentru realizarea obiectivului/conductei necesare</w:t>
      </w:r>
      <w:r w:rsidR="004D3F47" w:rsidRPr="008B37A2">
        <w:rPr>
          <w:rFonts w:ascii="Times New Roman" w:eastAsia="Calibri" w:hAnsi="Times New Roman" w:cs="Times New Roman"/>
          <w:bCs/>
          <w:sz w:val="24"/>
          <w:szCs w:val="24"/>
        </w:rPr>
        <w:t xml:space="preserve"> racordării </w:t>
      </w:r>
      <w:r w:rsidRPr="008B37A2">
        <w:rPr>
          <w:rFonts w:ascii="Times New Roman" w:eastAsia="Calibri" w:hAnsi="Times New Roman" w:cs="Times New Roman"/>
          <w:bCs/>
          <w:sz w:val="24"/>
          <w:szCs w:val="24"/>
        </w:rPr>
        <w:t>se solicită și se obțin în numele OSD</w:t>
      </w:r>
      <w:r w:rsidR="00F56C9C" w:rsidRPr="008B37A2">
        <w:rPr>
          <w:rFonts w:ascii="Times New Roman" w:eastAsia="Times New Roman" w:hAnsi="Times New Roman" w:cs="Times New Roman"/>
          <w:sz w:val="24"/>
          <w:szCs w:val="24"/>
          <w:lang w:eastAsia="en-GB"/>
        </w:rPr>
        <w:t>”</w:t>
      </w:r>
      <w:r w:rsidR="00F56C9C" w:rsidRPr="008B37A2">
        <w:rPr>
          <w:rFonts w:ascii="Times New Roman" w:eastAsia="Calibri" w:hAnsi="Times New Roman" w:cs="Times New Roman"/>
          <w:bCs/>
          <w:sz w:val="24"/>
          <w:szCs w:val="24"/>
        </w:rPr>
        <w:t xml:space="preserve"> </w:t>
      </w:r>
    </w:p>
    <w:bookmarkEnd w:id="3"/>
    <w:bookmarkEnd w:id="4"/>
    <w:p w:rsidR="00F56C9C" w:rsidRPr="008B37A2" w:rsidRDefault="00F56C9C" w:rsidP="00F56C9C">
      <w:pPr>
        <w:numPr>
          <w:ilvl w:val="0"/>
          <w:numId w:val="1"/>
        </w:numPr>
        <w:suppressAutoHyphens/>
        <w:autoSpaceDN w:val="0"/>
        <w:spacing w:after="0" w:line="360" w:lineRule="auto"/>
        <w:jc w:val="both"/>
        <w:textAlignment w:val="baseline"/>
        <w:rPr>
          <w:rFonts w:ascii="Times New Roman" w:eastAsia="Calibri" w:hAnsi="Times New Roman" w:cs="Times New Roman"/>
          <w:bCs/>
          <w:sz w:val="24"/>
          <w:szCs w:val="24"/>
        </w:rPr>
      </w:pPr>
      <w:r w:rsidRPr="008B37A2">
        <w:rPr>
          <w:rFonts w:ascii="Times New Roman" w:eastAsia="Calibri" w:hAnsi="Times New Roman" w:cs="Times New Roman"/>
          <w:bCs/>
          <w:sz w:val="24"/>
          <w:szCs w:val="24"/>
        </w:rPr>
        <w:t>La articolul 22 alineatul (1) se modifică și va avea următorul cuprins:</w:t>
      </w:r>
    </w:p>
    <w:p w:rsidR="00F56C9C" w:rsidRPr="008B37A2" w:rsidRDefault="00F56C9C" w:rsidP="00F56C9C">
      <w:pPr>
        <w:suppressAutoHyphens/>
        <w:autoSpaceDN w:val="0"/>
        <w:spacing w:after="0" w:line="360" w:lineRule="auto"/>
        <w:ind w:left="360"/>
        <w:jc w:val="both"/>
        <w:textAlignment w:val="baseline"/>
        <w:rPr>
          <w:rFonts w:ascii="Times New Roman" w:eastAsia="Calibri" w:hAnsi="Times New Roman" w:cs="Times New Roman"/>
          <w:bCs/>
          <w:sz w:val="24"/>
          <w:szCs w:val="24"/>
        </w:rPr>
      </w:pPr>
      <w:r w:rsidRPr="008B37A2">
        <w:rPr>
          <w:rFonts w:ascii="Times New Roman" w:eastAsia="Calibri" w:hAnsi="Times New Roman" w:cs="Times New Roman"/>
          <w:sz w:val="24"/>
          <w:szCs w:val="24"/>
        </w:rPr>
        <w:t>„</w:t>
      </w:r>
      <w:r w:rsidRPr="008B37A2">
        <w:rPr>
          <w:rFonts w:ascii="Times New Roman" w:eastAsia="Calibri" w:hAnsi="Times New Roman" w:cs="Times New Roman"/>
          <w:bCs/>
          <w:sz w:val="24"/>
          <w:szCs w:val="24"/>
        </w:rPr>
        <w:t xml:space="preserve">(1) </w:t>
      </w:r>
      <w:r w:rsidRPr="008B37A2">
        <w:rPr>
          <w:rFonts w:ascii="Times New Roman" w:hAnsi="Times New Roman" w:cs="Times New Roman"/>
          <w:sz w:val="24"/>
          <w:szCs w:val="24"/>
        </w:rPr>
        <w:t>Activitățile de proiectare, verificare a documentației tehnice/proiectului tehnic, precum și cele de execuție ale obiectivului/conductei necesar/necesară racordării, se realizează în regim concurențial în conformitate cu prevederile legale în vigoare</w:t>
      </w:r>
      <w:r w:rsidR="007234B6" w:rsidRPr="008B37A2">
        <w:rPr>
          <w:rFonts w:ascii="Times New Roman" w:hAnsi="Times New Roman" w:cs="Times New Roman"/>
          <w:sz w:val="24"/>
          <w:szCs w:val="24"/>
        </w:rPr>
        <w:t>.</w:t>
      </w:r>
      <w:r w:rsidRPr="008B37A2">
        <w:rPr>
          <w:rFonts w:ascii="Times New Roman" w:eastAsia="Times New Roman" w:hAnsi="Times New Roman" w:cs="Times New Roman"/>
          <w:sz w:val="24"/>
          <w:szCs w:val="24"/>
          <w:lang w:eastAsia="en-GB"/>
        </w:rPr>
        <w:t>”</w:t>
      </w:r>
    </w:p>
    <w:p w:rsidR="00892BB5" w:rsidRPr="008B37A2" w:rsidRDefault="00F56C9C" w:rsidP="00F56C9C">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La articolul 26 alineatul (2) se modifică și va avea următorul cuprins:</w:t>
      </w:r>
    </w:p>
    <w:p w:rsidR="00F56C9C" w:rsidRPr="008B37A2" w:rsidRDefault="00F56C9C" w:rsidP="00F56C9C">
      <w:pPr>
        <w:spacing w:after="0" w:line="360" w:lineRule="auto"/>
        <w:ind w:left="360"/>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t>„</w:t>
      </w:r>
      <w:r w:rsidRPr="008B37A2">
        <w:rPr>
          <w:rFonts w:ascii="Times New Roman" w:eastAsia="Calibri" w:hAnsi="Times New Roman" w:cs="Times New Roman"/>
          <w:bCs/>
          <w:sz w:val="24"/>
          <w:szCs w:val="24"/>
        </w:rPr>
        <w:t>(2)</w:t>
      </w:r>
      <w:r w:rsidRPr="008B37A2">
        <w:rPr>
          <w:rFonts w:ascii="Times New Roman" w:eastAsia="Calibri" w:hAnsi="Times New Roman" w:cs="Times New Roman"/>
          <w:sz w:val="24"/>
          <w:szCs w:val="24"/>
        </w:rPr>
        <w:t xml:space="preserve"> În situația prevăzută la </w:t>
      </w:r>
      <w:hyperlink w:history="1">
        <w:r w:rsidRPr="008B37A2">
          <w:rPr>
            <w:rFonts w:ascii="Times New Roman" w:eastAsia="Calibri" w:hAnsi="Times New Roman" w:cs="Times New Roman"/>
            <w:sz w:val="24"/>
            <w:szCs w:val="24"/>
          </w:rPr>
          <w:t>alin. (1)</w:t>
        </w:r>
      </w:hyperlink>
      <w:r w:rsidRPr="008B37A2">
        <w:rPr>
          <w:rFonts w:ascii="Times New Roman" w:eastAsia="Calibri" w:hAnsi="Times New Roman" w:cs="Times New Roman"/>
          <w:sz w:val="24"/>
          <w:szCs w:val="24"/>
        </w:rPr>
        <w:t>, dacă se constată inclusiv necesitatea modificării amplasamentului punctului de delimitare inițial, OSD suportă costurile generate de modificarea instalației de utilizare</w:t>
      </w:r>
      <w:r w:rsidRPr="008B37A2">
        <w:rPr>
          <w:rFonts w:ascii="Times New Roman" w:eastAsia="Calibri" w:hAnsi="Times New Roman" w:cs="Times New Roman"/>
          <w:color w:val="4472C4" w:themeColor="accent1"/>
          <w:sz w:val="24"/>
          <w:szCs w:val="24"/>
        </w:rPr>
        <w:t xml:space="preserve"> </w:t>
      </w:r>
      <w:r w:rsidRPr="008B37A2">
        <w:rPr>
          <w:rFonts w:ascii="Times New Roman" w:eastAsia="Calibri" w:hAnsi="Times New Roman" w:cs="Times New Roman"/>
          <w:sz w:val="24"/>
          <w:szCs w:val="24"/>
        </w:rPr>
        <w:t>a solicitantului până la noul punct de delimitare.</w:t>
      </w:r>
      <w:r w:rsidRPr="008B37A2">
        <w:rPr>
          <w:rFonts w:ascii="Times New Roman" w:eastAsia="Times New Roman" w:hAnsi="Times New Roman" w:cs="Times New Roman"/>
          <w:sz w:val="24"/>
          <w:szCs w:val="24"/>
          <w:lang w:eastAsia="en-GB"/>
        </w:rPr>
        <w:t>”</w:t>
      </w:r>
    </w:p>
    <w:p w:rsidR="00F56C9C" w:rsidRPr="008B37A2" w:rsidRDefault="00F56C9C" w:rsidP="00F56C9C">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La articolul 28 alineatul (1) după litera c) se introduce o nouă literă d) cu următorul cuprins:</w:t>
      </w:r>
    </w:p>
    <w:p w:rsidR="00F56C9C" w:rsidRPr="008B37A2" w:rsidRDefault="00F56C9C" w:rsidP="00F56C9C">
      <w:pPr>
        <w:suppressAutoHyphens/>
        <w:autoSpaceDN w:val="0"/>
        <w:spacing w:after="0" w:line="360" w:lineRule="auto"/>
        <w:ind w:left="360"/>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„d)</w:t>
      </w:r>
      <w:r w:rsidRPr="008B37A2">
        <w:rPr>
          <w:rFonts w:ascii="Times New Roman" w:eastAsia="Calibri" w:hAnsi="Times New Roman" w:cs="Times New Roman"/>
          <w:sz w:val="24"/>
          <w:szCs w:val="24"/>
        </w:rPr>
        <w:tab/>
        <w:t>racordarea sol</w:t>
      </w:r>
      <w:r w:rsidR="008B37A2">
        <w:rPr>
          <w:rFonts w:ascii="Times New Roman" w:eastAsia="Calibri" w:hAnsi="Times New Roman" w:cs="Times New Roman"/>
          <w:sz w:val="24"/>
          <w:szCs w:val="24"/>
        </w:rPr>
        <w:t>i</w:t>
      </w:r>
      <w:r w:rsidRPr="008B37A2">
        <w:rPr>
          <w:rFonts w:ascii="Times New Roman" w:eastAsia="Calibri" w:hAnsi="Times New Roman" w:cs="Times New Roman"/>
          <w:sz w:val="24"/>
          <w:szCs w:val="24"/>
        </w:rPr>
        <w:t>citanților,</w:t>
      </w:r>
      <w:r w:rsidR="008B37A2">
        <w:rPr>
          <w:rFonts w:ascii="Times New Roman" w:eastAsia="Calibri" w:hAnsi="Times New Roman" w:cs="Times New Roman"/>
          <w:sz w:val="24"/>
          <w:szCs w:val="24"/>
        </w:rPr>
        <w:t xml:space="preserve"> viitori clienț</w:t>
      </w:r>
      <w:r w:rsidRPr="008B37A2">
        <w:rPr>
          <w:rFonts w:ascii="Times New Roman" w:eastAsia="Calibri" w:hAnsi="Times New Roman" w:cs="Times New Roman"/>
          <w:sz w:val="24"/>
          <w:szCs w:val="24"/>
        </w:rPr>
        <w:t>i noncasnici, care depun cereri de racordare a ansamblurilor rezidențiale situate pe drumuri/căi de acces private, cu respectarea drepturilor concesionarului serviciului de distribuție prevăzute în Lege.</w:t>
      </w:r>
      <w:r w:rsidRPr="008B37A2">
        <w:rPr>
          <w:rFonts w:ascii="Times New Roman" w:eastAsia="Times New Roman" w:hAnsi="Times New Roman" w:cs="Times New Roman"/>
          <w:sz w:val="24"/>
          <w:szCs w:val="24"/>
          <w:lang w:eastAsia="en-GB"/>
        </w:rPr>
        <w:t>”</w:t>
      </w:r>
    </w:p>
    <w:p w:rsidR="00F56C9C" w:rsidRPr="008B37A2" w:rsidRDefault="00F56C9C" w:rsidP="00F56C9C">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 xml:space="preserve">La articolul 28 alineatul (4) </w:t>
      </w:r>
      <w:r w:rsidR="008236B3" w:rsidRPr="008B37A2">
        <w:rPr>
          <w:rFonts w:ascii="Times New Roman" w:eastAsia="Calibri" w:hAnsi="Times New Roman" w:cs="Times New Roman"/>
          <w:sz w:val="24"/>
          <w:szCs w:val="24"/>
        </w:rPr>
        <w:t>se modifică și va avea următorul cuprins:</w:t>
      </w:r>
    </w:p>
    <w:p w:rsidR="008236B3" w:rsidRPr="008B37A2" w:rsidRDefault="008236B3" w:rsidP="008236B3">
      <w:pPr>
        <w:spacing w:after="0" w:line="360" w:lineRule="auto"/>
        <w:ind w:left="360"/>
        <w:jc w:val="both"/>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lastRenderedPageBreak/>
        <w:t>„</w:t>
      </w:r>
      <w:r w:rsidRPr="008B37A2">
        <w:rPr>
          <w:rFonts w:ascii="Times New Roman" w:hAnsi="Times New Roman" w:cs="Times New Roman"/>
          <w:bCs/>
          <w:sz w:val="24"/>
          <w:szCs w:val="24"/>
        </w:rPr>
        <w:t>(4)</w:t>
      </w:r>
      <w:r w:rsidRPr="008B37A2">
        <w:rPr>
          <w:rFonts w:ascii="Times New Roman" w:hAnsi="Times New Roman" w:cs="Times New Roman"/>
          <w:sz w:val="24"/>
          <w:szCs w:val="24"/>
        </w:rPr>
        <w:t xml:space="preserve"> Alimentarea cu gaze naturale a clădirilor din cadrul zonelor rezidențiale se realizează în conformitate cu prevederile Normelor tehnice prin intermediul obiectivelor din sectorul gazelor naturale, nu prin intermediul instalațiilor de utilizare a gazelor naturale.</w:t>
      </w:r>
      <w:r w:rsidRPr="008B37A2">
        <w:rPr>
          <w:rFonts w:ascii="Times New Roman" w:eastAsia="Times New Roman" w:hAnsi="Times New Roman" w:cs="Times New Roman"/>
          <w:sz w:val="24"/>
          <w:szCs w:val="24"/>
          <w:lang w:eastAsia="en-GB"/>
        </w:rPr>
        <w:t>”</w:t>
      </w:r>
    </w:p>
    <w:p w:rsidR="00D244E7" w:rsidRPr="008B37A2" w:rsidRDefault="00D244E7" w:rsidP="008236B3">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articolul 32 după alineatul (1) se introduce un nou alineat (1</w:t>
      </w:r>
      <w:r w:rsidRPr="008B37A2">
        <w:rPr>
          <w:rFonts w:ascii="Times New Roman" w:hAnsi="Times New Roman" w:cs="Times New Roman"/>
          <w:sz w:val="24"/>
          <w:szCs w:val="24"/>
          <w:vertAlign w:val="superscript"/>
        </w:rPr>
        <w:t>1</w:t>
      </w:r>
      <w:r w:rsidRPr="008B37A2">
        <w:rPr>
          <w:rFonts w:ascii="Times New Roman" w:hAnsi="Times New Roman" w:cs="Times New Roman"/>
          <w:sz w:val="24"/>
          <w:szCs w:val="24"/>
        </w:rPr>
        <w:t>) cu următorul cuprins:</w:t>
      </w:r>
    </w:p>
    <w:p w:rsidR="00D244E7" w:rsidRPr="008B37A2" w:rsidRDefault="00D244E7" w:rsidP="00D244E7">
      <w:pPr>
        <w:suppressAutoHyphens/>
        <w:autoSpaceDN w:val="0"/>
        <w:spacing w:after="0" w:line="360" w:lineRule="auto"/>
        <w:ind w:left="360"/>
        <w:jc w:val="both"/>
        <w:textAlignment w:val="baseline"/>
        <w:rPr>
          <w:rFonts w:ascii="Times New Roman" w:hAnsi="Times New Roman" w:cs="Times New Roman"/>
          <w:sz w:val="24"/>
          <w:szCs w:val="24"/>
        </w:rPr>
      </w:pPr>
      <w:r w:rsidRPr="008B37A2">
        <w:rPr>
          <w:rFonts w:ascii="Times New Roman" w:eastAsia="Calibri" w:hAnsi="Times New Roman" w:cs="Times New Roman"/>
          <w:sz w:val="24"/>
          <w:szCs w:val="24"/>
        </w:rPr>
        <w:t>„După stabilirea soluției prevăzute la art. 27 alin. (1) în termen de 30 zile OSD desemnează OE în regim concurențial</w:t>
      </w:r>
      <w:r w:rsidR="007A3642" w:rsidRPr="008B37A2">
        <w:rPr>
          <w:rFonts w:ascii="Times New Roman" w:eastAsia="Calibri" w:hAnsi="Times New Roman" w:cs="Times New Roman"/>
          <w:sz w:val="24"/>
          <w:szCs w:val="24"/>
        </w:rPr>
        <w:t>,</w:t>
      </w:r>
      <w:r w:rsidRPr="008B37A2">
        <w:rPr>
          <w:rFonts w:ascii="Times New Roman" w:eastAsia="Calibri" w:hAnsi="Times New Roman" w:cs="Times New Roman"/>
          <w:sz w:val="24"/>
          <w:szCs w:val="24"/>
        </w:rPr>
        <w:t xml:space="preserve"> pentru realizarea </w:t>
      </w:r>
      <w:r w:rsidR="007A3642" w:rsidRPr="008B37A2">
        <w:rPr>
          <w:rFonts w:ascii="Times New Roman" w:eastAsia="Calibri" w:hAnsi="Times New Roman" w:cs="Times New Roman"/>
          <w:sz w:val="24"/>
          <w:szCs w:val="24"/>
        </w:rPr>
        <w:t>lucrărilor de racordare finanțate de OSD.</w:t>
      </w:r>
      <w:r w:rsidRPr="008B37A2">
        <w:rPr>
          <w:rFonts w:ascii="Times New Roman" w:eastAsia="Times New Roman" w:hAnsi="Times New Roman" w:cs="Times New Roman"/>
          <w:sz w:val="24"/>
          <w:szCs w:val="24"/>
          <w:lang w:eastAsia="en-GB"/>
        </w:rPr>
        <w:t>”</w:t>
      </w:r>
    </w:p>
    <w:p w:rsidR="008236B3" w:rsidRPr="008B37A2" w:rsidRDefault="008236B3" w:rsidP="008236B3">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articolul 32 alineatul (2) se modifică și va avea următorul cuprins:</w:t>
      </w:r>
    </w:p>
    <w:p w:rsidR="007234B6" w:rsidRPr="008B37A2" w:rsidRDefault="008236B3" w:rsidP="007234B6">
      <w:pPr>
        <w:pStyle w:val="ListParagraph"/>
        <w:spacing w:after="0" w:line="360" w:lineRule="auto"/>
        <w:ind w:left="360"/>
        <w:jc w:val="both"/>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t>„</w:t>
      </w:r>
      <w:r w:rsidR="007234B6" w:rsidRPr="008B37A2">
        <w:rPr>
          <w:rFonts w:ascii="Times New Roman" w:eastAsia="Calibri" w:hAnsi="Times New Roman" w:cs="Times New Roman"/>
          <w:sz w:val="24"/>
          <w:szCs w:val="24"/>
        </w:rPr>
        <w:t xml:space="preserve">(2) </w:t>
      </w:r>
      <w:r w:rsidR="007234B6" w:rsidRPr="008B37A2">
        <w:rPr>
          <w:rFonts w:ascii="Times New Roman" w:eastAsia="Calibri" w:hAnsi="Times New Roman" w:cs="Times New Roman"/>
          <w:bCs/>
          <w:sz w:val="24"/>
          <w:szCs w:val="24"/>
        </w:rPr>
        <w:t>O</w:t>
      </w:r>
      <w:r w:rsidR="00D244E7" w:rsidRPr="008B37A2">
        <w:rPr>
          <w:rFonts w:ascii="Times New Roman" w:eastAsia="Calibri" w:hAnsi="Times New Roman" w:cs="Times New Roman"/>
          <w:bCs/>
          <w:sz w:val="24"/>
          <w:szCs w:val="24"/>
        </w:rPr>
        <w:t>E desemnat</w:t>
      </w:r>
      <w:r w:rsidR="007234B6" w:rsidRPr="008B37A2">
        <w:rPr>
          <w:rFonts w:ascii="Times New Roman" w:eastAsia="Calibri" w:hAnsi="Times New Roman" w:cs="Times New Roman"/>
          <w:bCs/>
          <w:sz w:val="24"/>
          <w:szCs w:val="24"/>
        </w:rPr>
        <w:t xml:space="preserve"> este obligat să asigure întocmirea și depunerea documentației tehnice în vederea obținerii certificatului de urbanism, a avizelor emise de organismele abilitate, după caz, </w:t>
      </w:r>
      <w:r w:rsidR="007234B6" w:rsidRPr="008B37A2">
        <w:rPr>
          <w:rFonts w:ascii="Times New Roman" w:eastAsia="Calibri" w:hAnsi="Times New Roman" w:cs="Times New Roman"/>
          <w:sz w:val="24"/>
          <w:szCs w:val="24"/>
        </w:rPr>
        <w:t>pentru racord și/sau SRM/SR/SM/PRM/PR/PM</w:t>
      </w:r>
      <w:r w:rsidR="007234B6" w:rsidRPr="008B37A2">
        <w:rPr>
          <w:rFonts w:ascii="Times New Roman" w:eastAsia="Calibri" w:hAnsi="Times New Roman" w:cs="Times New Roman"/>
          <w:bCs/>
          <w:sz w:val="24"/>
          <w:szCs w:val="24"/>
        </w:rPr>
        <w:t xml:space="preserve"> în termen de 30 zile de la </w:t>
      </w:r>
      <w:r w:rsidR="00D244E7" w:rsidRPr="008B37A2">
        <w:rPr>
          <w:rFonts w:ascii="Times New Roman" w:eastAsia="Calibri" w:hAnsi="Times New Roman" w:cs="Times New Roman"/>
          <w:sz w:val="24"/>
          <w:szCs w:val="24"/>
        </w:rPr>
        <w:t>desemnare</w:t>
      </w:r>
      <w:r w:rsidR="007234B6" w:rsidRPr="008B37A2">
        <w:rPr>
          <w:rFonts w:ascii="Times New Roman" w:eastAsia="Times New Roman" w:hAnsi="Times New Roman" w:cs="Times New Roman"/>
          <w:sz w:val="24"/>
          <w:szCs w:val="24"/>
          <w:lang w:eastAsia="en-GB"/>
        </w:rPr>
        <w:t>”</w:t>
      </w:r>
    </w:p>
    <w:p w:rsidR="007234B6" w:rsidRPr="008B37A2" w:rsidRDefault="007234B6" w:rsidP="007234B6">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 xml:space="preserve">La articolul 32 după alineatul (2) se introduce </w:t>
      </w:r>
      <w:r w:rsidR="00D244E7" w:rsidRPr="008B37A2">
        <w:rPr>
          <w:rFonts w:ascii="Times New Roman" w:eastAsia="Calibri" w:hAnsi="Times New Roman" w:cs="Times New Roman"/>
          <w:sz w:val="24"/>
          <w:szCs w:val="24"/>
        </w:rPr>
        <w:t>două</w:t>
      </w:r>
      <w:r w:rsidRPr="008B37A2">
        <w:rPr>
          <w:rFonts w:ascii="Times New Roman" w:eastAsia="Calibri" w:hAnsi="Times New Roman" w:cs="Times New Roman"/>
          <w:sz w:val="24"/>
          <w:szCs w:val="24"/>
        </w:rPr>
        <w:t xml:space="preserve"> no</w:t>
      </w:r>
      <w:r w:rsidR="00D244E7" w:rsidRPr="008B37A2">
        <w:rPr>
          <w:rFonts w:ascii="Times New Roman" w:eastAsia="Calibri" w:hAnsi="Times New Roman" w:cs="Times New Roman"/>
          <w:sz w:val="24"/>
          <w:szCs w:val="24"/>
        </w:rPr>
        <w:t>i</w:t>
      </w:r>
      <w:r w:rsidRPr="008B37A2">
        <w:rPr>
          <w:rFonts w:ascii="Times New Roman" w:eastAsia="Calibri" w:hAnsi="Times New Roman" w:cs="Times New Roman"/>
          <w:sz w:val="24"/>
          <w:szCs w:val="24"/>
        </w:rPr>
        <w:t xml:space="preserve"> alineat</w:t>
      </w:r>
      <w:r w:rsidR="00D244E7" w:rsidRPr="008B37A2">
        <w:rPr>
          <w:rFonts w:ascii="Times New Roman" w:eastAsia="Calibri" w:hAnsi="Times New Roman" w:cs="Times New Roman"/>
          <w:sz w:val="24"/>
          <w:szCs w:val="24"/>
        </w:rPr>
        <w:t>e</w:t>
      </w:r>
      <w:r w:rsidRPr="008B37A2">
        <w:rPr>
          <w:rFonts w:ascii="Times New Roman" w:eastAsia="Calibri" w:hAnsi="Times New Roman" w:cs="Times New Roman"/>
          <w:sz w:val="24"/>
          <w:szCs w:val="24"/>
        </w:rPr>
        <w:t xml:space="preserve"> (2</w:t>
      </w:r>
      <w:r w:rsidRPr="008B37A2">
        <w:rPr>
          <w:rFonts w:ascii="Times New Roman" w:eastAsia="Calibri" w:hAnsi="Times New Roman" w:cs="Times New Roman"/>
          <w:sz w:val="24"/>
          <w:szCs w:val="24"/>
          <w:vertAlign w:val="superscript"/>
        </w:rPr>
        <w:t>1</w:t>
      </w:r>
      <w:r w:rsidRPr="008B37A2">
        <w:rPr>
          <w:rFonts w:ascii="Times New Roman" w:eastAsia="Calibri" w:hAnsi="Times New Roman" w:cs="Times New Roman"/>
          <w:sz w:val="24"/>
          <w:szCs w:val="24"/>
        </w:rPr>
        <w:t>)</w:t>
      </w:r>
      <w:r w:rsidR="00D244E7" w:rsidRPr="008B37A2">
        <w:rPr>
          <w:rFonts w:ascii="Times New Roman" w:eastAsia="Calibri" w:hAnsi="Times New Roman" w:cs="Times New Roman"/>
          <w:sz w:val="24"/>
          <w:szCs w:val="24"/>
        </w:rPr>
        <w:t xml:space="preserve"> și (2</w:t>
      </w:r>
      <w:r w:rsidR="00D244E7" w:rsidRPr="008B37A2">
        <w:rPr>
          <w:rFonts w:ascii="Times New Roman" w:eastAsia="Calibri" w:hAnsi="Times New Roman" w:cs="Times New Roman"/>
          <w:sz w:val="24"/>
          <w:szCs w:val="24"/>
          <w:vertAlign w:val="superscript"/>
        </w:rPr>
        <w:t>2</w:t>
      </w:r>
      <w:r w:rsidR="00D244E7" w:rsidRPr="008B37A2">
        <w:rPr>
          <w:rFonts w:ascii="Times New Roman" w:eastAsia="Calibri" w:hAnsi="Times New Roman" w:cs="Times New Roman"/>
          <w:sz w:val="24"/>
          <w:szCs w:val="24"/>
        </w:rPr>
        <w:t>)</w:t>
      </w:r>
      <w:r w:rsidRPr="008B37A2">
        <w:rPr>
          <w:rFonts w:ascii="Times New Roman" w:eastAsia="Calibri" w:hAnsi="Times New Roman" w:cs="Times New Roman"/>
          <w:sz w:val="24"/>
          <w:szCs w:val="24"/>
        </w:rPr>
        <w:t xml:space="preserve"> cu următorul cuprins:</w:t>
      </w:r>
    </w:p>
    <w:p w:rsidR="004D3F47" w:rsidRPr="008B37A2" w:rsidRDefault="007234B6" w:rsidP="007234B6">
      <w:pPr>
        <w:spacing w:after="0" w:line="360" w:lineRule="auto"/>
        <w:ind w:left="360"/>
        <w:jc w:val="both"/>
        <w:rPr>
          <w:rFonts w:ascii="Times New Roman" w:eastAsia="Calibri" w:hAnsi="Times New Roman" w:cs="Times New Roman"/>
          <w:bCs/>
          <w:sz w:val="24"/>
          <w:szCs w:val="24"/>
        </w:rPr>
      </w:pPr>
      <w:r w:rsidRPr="008B37A2">
        <w:rPr>
          <w:rFonts w:ascii="Times New Roman" w:eastAsia="Calibri" w:hAnsi="Times New Roman" w:cs="Times New Roman"/>
          <w:sz w:val="24"/>
          <w:szCs w:val="24"/>
        </w:rPr>
        <w:t>„</w:t>
      </w:r>
      <w:r w:rsidRPr="008B37A2">
        <w:rPr>
          <w:rFonts w:ascii="Times New Roman" w:eastAsia="Calibri" w:hAnsi="Times New Roman" w:cs="Times New Roman"/>
          <w:bCs/>
          <w:sz w:val="24"/>
          <w:szCs w:val="24"/>
        </w:rPr>
        <w:t>(</w:t>
      </w:r>
      <w:r w:rsidR="004D3F47" w:rsidRPr="008B37A2">
        <w:rPr>
          <w:rFonts w:ascii="Times New Roman" w:eastAsia="Calibri" w:hAnsi="Times New Roman" w:cs="Times New Roman"/>
          <w:bCs/>
          <w:sz w:val="24"/>
          <w:szCs w:val="24"/>
        </w:rPr>
        <w:t>2</w:t>
      </w:r>
      <w:r w:rsidRPr="008B37A2">
        <w:rPr>
          <w:rFonts w:ascii="Times New Roman" w:eastAsia="Calibri" w:hAnsi="Times New Roman" w:cs="Times New Roman"/>
          <w:bCs/>
          <w:sz w:val="24"/>
          <w:szCs w:val="24"/>
          <w:vertAlign w:val="superscript"/>
        </w:rPr>
        <w:t>1</w:t>
      </w:r>
      <w:r w:rsidRPr="008B37A2">
        <w:rPr>
          <w:rFonts w:ascii="Times New Roman" w:eastAsia="Calibri" w:hAnsi="Times New Roman" w:cs="Times New Roman"/>
          <w:bCs/>
          <w:sz w:val="24"/>
          <w:szCs w:val="24"/>
        </w:rPr>
        <w:t xml:space="preserve">) După obținerea avizelor prevăzute la alin. (2), </w:t>
      </w:r>
      <w:r w:rsidR="00D244E7" w:rsidRPr="008B37A2">
        <w:rPr>
          <w:rFonts w:ascii="Times New Roman" w:eastAsia="Calibri" w:hAnsi="Times New Roman" w:cs="Times New Roman"/>
          <w:bCs/>
          <w:sz w:val="24"/>
          <w:szCs w:val="24"/>
        </w:rPr>
        <w:t>OE desemnat</w:t>
      </w:r>
      <w:r w:rsidRPr="008B37A2">
        <w:rPr>
          <w:rFonts w:ascii="Times New Roman" w:eastAsia="Calibri" w:hAnsi="Times New Roman" w:cs="Times New Roman"/>
          <w:bCs/>
          <w:sz w:val="24"/>
          <w:szCs w:val="24"/>
        </w:rPr>
        <w:t xml:space="preserve"> depune documentația în vederea </w:t>
      </w:r>
      <w:r w:rsidR="004D3F47" w:rsidRPr="008B37A2">
        <w:rPr>
          <w:rFonts w:ascii="Times New Roman" w:eastAsia="Calibri" w:hAnsi="Times New Roman" w:cs="Times New Roman"/>
          <w:bCs/>
          <w:sz w:val="24"/>
          <w:szCs w:val="24"/>
        </w:rPr>
        <w:t xml:space="preserve">obținerii acordurilor/autorizațiilor sau autorizației de construire, după caz, </w:t>
      </w:r>
      <w:r w:rsidR="004D3F47" w:rsidRPr="008B37A2">
        <w:rPr>
          <w:rFonts w:ascii="Times New Roman" w:eastAsia="Calibri" w:hAnsi="Times New Roman" w:cs="Times New Roman"/>
          <w:sz w:val="24"/>
          <w:szCs w:val="24"/>
        </w:rPr>
        <w:t>pentru racord și/sau SRM/SR/SM/PRM/PR/PM</w:t>
      </w:r>
      <w:r w:rsidR="004D3F47" w:rsidRPr="008B37A2">
        <w:rPr>
          <w:rFonts w:ascii="Times New Roman" w:eastAsia="Calibri" w:hAnsi="Times New Roman" w:cs="Times New Roman"/>
          <w:bCs/>
          <w:sz w:val="24"/>
          <w:szCs w:val="24"/>
        </w:rPr>
        <w:t xml:space="preserve"> în termen de 30 zile.</w:t>
      </w:r>
    </w:p>
    <w:p w:rsidR="007234B6" w:rsidRPr="008B37A2" w:rsidRDefault="004D3F47" w:rsidP="004D3F47">
      <w:pPr>
        <w:spacing w:after="0" w:line="360" w:lineRule="auto"/>
        <w:ind w:left="360"/>
        <w:jc w:val="both"/>
        <w:rPr>
          <w:rFonts w:ascii="Times New Roman" w:eastAsia="Times New Roman" w:hAnsi="Times New Roman" w:cs="Times New Roman"/>
          <w:bCs/>
          <w:sz w:val="24"/>
          <w:szCs w:val="24"/>
          <w:lang w:eastAsia="en-GB"/>
        </w:rPr>
      </w:pPr>
      <w:r w:rsidRPr="008B37A2">
        <w:rPr>
          <w:rFonts w:ascii="Times New Roman" w:eastAsia="Calibri" w:hAnsi="Times New Roman" w:cs="Times New Roman"/>
          <w:sz w:val="24"/>
          <w:szCs w:val="24"/>
        </w:rPr>
        <w:t>„</w:t>
      </w:r>
      <w:r w:rsidRPr="008B37A2">
        <w:rPr>
          <w:rFonts w:ascii="Times New Roman" w:eastAsia="Times New Roman" w:hAnsi="Times New Roman" w:cs="Times New Roman"/>
          <w:sz w:val="24"/>
          <w:szCs w:val="24"/>
          <w:lang w:eastAsia="en-GB"/>
        </w:rPr>
        <w:t>(2</w:t>
      </w:r>
      <w:r w:rsidRPr="008B37A2">
        <w:rPr>
          <w:rFonts w:ascii="Times New Roman" w:eastAsia="Times New Roman" w:hAnsi="Times New Roman" w:cs="Times New Roman"/>
          <w:sz w:val="24"/>
          <w:szCs w:val="24"/>
          <w:vertAlign w:val="superscript"/>
          <w:lang w:eastAsia="en-GB"/>
        </w:rPr>
        <w:t>2</w:t>
      </w:r>
      <w:r w:rsidRPr="008B37A2">
        <w:rPr>
          <w:rFonts w:ascii="Times New Roman" w:eastAsia="Times New Roman" w:hAnsi="Times New Roman" w:cs="Times New Roman"/>
          <w:sz w:val="24"/>
          <w:szCs w:val="24"/>
          <w:lang w:eastAsia="en-GB"/>
        </w:rPr>
        <w:t>)</w:t>
      </w:r>
      <w:r w:rsidRPr="008B37A2">
        <w:rPr>
          <w:rFonts w:ascii="Times New Roman" w:eastAsia="Calibri" w:hAnsi="Times New Roman" w:cs="Times New Roman"/>
          <w:bCs/>
          <w:sz w:val="24"/>
          <w:szCs w:val="24"/>
        </w:rPr>
        <w:t xml:space="preserve"> </w:t>
      </w:r>
      <w:r w:rsidRPr="008B37A2">
        <w:rPr>
          <w:rFonts w:ascii="Times New Roman" w:eastAsia="Times New Roman" w:hAnsi="Times New Roman" w:cs="Times New Roman"/>
          <w:bCs/>
          <w:sz w:val="24"/>
          <w:szCs w:val="24"/>
          <w:lang w:eastAsia="en-GB"/>
        </w:rPr>
        <w:t xml:space="preserve">Toate avizele/autorizațiile obținute de OE desemnat pentru realizarea </w:t>
      </w:r>
      <w:r w:rsidRPr="008B37A2">
        <w:rPr>
          <w:rFonts w:ascii="Times New Roman" w:eastAsia="Calibri" w:hAnsi="Times New Roman" w:cs="Times New Roman"/>
          <w:sz w:val="24"/>
          <w:szCs w:val="24"/>
        </w:rPr>
        <w:t>racordului și/sau SRM/SR/SM/PRM/PR/PM</w:t>
      </w:r>
      <w:r w:rsidRPr="008B37A2">
        <w:rPr>
          <w:rFonts w:ascii="Times New Roman" w:eastAsia="Calibri" w:hAnsi="Times New Roman" w:cs="Times New Roman"/>
          <w:bCs/>
          <w:sz w:val="24"/>
          <w:szCs w:val="24"/>
        </w:rPr>
        <w:t xml:space="preserve"> </w:t>
      </w:r>
      <w:r w:rsidR="007A3642" w:rsidRPr="008B37A2">
        <w:rPr>
          <w:rFonts w:ascii="Times New Roman" w:eastAsia="Calibri" w:hAnsi="Times New Roman" w:cs="Times New Roman"/>
          <w:bCs/>
          <w:sz w:val="24"/>
          <w:szCs w:val="24"/>
        </w:rPr>
        <w:t xml:space="preserve">și finanțate de OSD, </w:t>
      </w:r>
      <w:r w:rsidRPr="008B37A2">
        <w:rPr>
          <w:rFonts w:ascii="Times New Roman" w:eastAsia="Times New Roman" w:hAnsi="Times New Roman" w:cs="Times New Roman"/>
          <w:bCs/>
          <w:sz w:val="24"/>
          <w:szCs w:val="24"/>
          <w:lang w:eastAsia="en-GB"/>
        </w:rPr>
        <w:t>se solicită și se obțin în numele OSD</w:t>
      </w:r>
      <w:r w:rsidRPr="008B37A2">
        <w:rPr>
          <w:rFonts w:ascii="Times New Roman" w:eastAsia="Times New Roman" w:hAnsi="Times New Roman" w:cs="Times New Roman"/>
          <w:sz w:val="24"/>
          <w:szCs w:val="24"/>
          <w:lang w:eastAsia="en-GB"/>
        </w:rPr>
        <w:t>”</w:t>
      </w:r>
      <w:r w:rsidRPr="008B37A2">
        <w:rPr>
          <w:rFonts w:ascii="Times New Roman" w:eastAsia="Times New Roman" w:hAnsi="Times New Roman" w:cs="Times New Roman"/>
          <w:bCs/>
          <w:sz w:val="24"/>
          <w:szCs w:val="24"/>
          <w:lang w:eastAsia="en-GB"/>
        </w:rPr>
        <w:t xml:space="preserve"> </w:t>
      </w:r>
    </w:p>
    <w:p w:rsidR="007234B6" w:rsidRPr="008B37A2" w:rsidRDefault="007234B6" w:rsidP="007234B6">
      <w:pPr>
        <w:numPr>
          <w:ilvl w:val="0"/>
          <w:numId w:val="1"/>
        </w:numPr>
        <w:suppressAutoHyphens/>
        <w:autoSpaceDN w:val="0"/>
        <w:spacing w:after="0" w:line="360" w:lineRule="auto"/>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La articolul 32 alineatele (3) și (4) se modifică și vor avea următorul cuprins:</w:t>
      </w:r>
    </w:p>
    <w:p w:rsidR="007234B6" w:rsidRPr="008B37A2" w:rsidRDefault="007234B6" w:rsidP="007234B6">
      <w:pPr>
        <w:pStyle w:val="ListParagraph"/>
        <w:tabs>
          <w:tab w:val="left" w:pos="426"/>
        </w:tabs>
        <w:spacing w:after="0" w:line="360" w:lineRule="auto"/>
        <w:ind w:left="360"/>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t xml:space="preserve">„(3) La întocmirea proiectului tehnic a racordului și a </w:t>
      </w:r>
      <w:r w:rsidRPr="008B37A2">
        <w:rPr>
          <w:rFonts w:ascii="Times New Roman" w:hAnsi="Times New Roman" w:cs="Times New Roman"/>
          <w:sz w:val="24"/>
          <w:szCs w:val="24"/>
        </w:rPr>
        <w:t>SRM/SR/SM/PRM/PR/PM</w:t>
      </w:r>
      <w:r w:rsidRPr="008B37A2">
        <w:rPr>
          <w:rFonts w:ascii="Times New Roman" w:eastAsia="Calibri" w:hAnsi="Times New Roman" w:cs="Times New Roman"/>
          <w:sz w:val="24"/>
          <w:szCs w:val="24"/>
        </w:rPr>
        <w:t>, se respectă condițiile stabilite prin soluția tehnică de racordare prevăzută în ATR și în avizele, respectiv acordurile/autorizațiile emise de instituțiile publice abilitate.</w:t>
      </w:r>
    </w:p>
    <w:p w:rsidR="007234B6" w:rsidRPr="008B37A2" w:rsidRDefault="007234B6" w:rsidP="007234B6">
      <w:pPr>
        <w:suppressAutoHyphens/>
        <w:autoSpaceDN w:val="0"/>
        <w:spacing w:after="0" w:line="360" w:lineRule="auto"/>
        <w:ind w:left="360"/>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 xml:space="preserve">(4) Activitățile de proiectare, verificare a </w:t>
      </w:r>
      <w:bookmarkStart w:id="5" w:name="_Hlk51680449"/>
      <w:r w:rsidRPr="008B37A2">
        <w:rPr>
          <w:rFonts w:ascii="Times New Roman" w:eastAsia="Calibri" w:hAnsi="Times New Roman" w:cs="Times New Roman"/>
          <w:sz w:val="24"/>
          <w:szCs w:val="24"/>
        </w:rPr>
        <w:t>documentației tehnice/proiectului tehnic</w:t>
      </w:r>
      <w:bookmarkEnd w:id="5"/>
      <w:r w:rsidRPr="008B37A2">
        <w:rPr>
          <w:rFonts w:ascii="Times New Roman" w:eastAsia="Calibri" w:hAnsi="Times New Roman" w:cs="Times New Roman"/>
          <w:sz w:val="24"/>
          <w:szCs w:val="24"/>
        </w:rPr>
        <w:t xml:space="preserve">, precum și de execuție a racordului și/sau a SRM/SR/SM/PRM/PR/PM se realizează </w:t>
      </w:r>
      <w:r w:rsidRPr="008B37A2">
        <w:rPr>
          <w:rFonts w:ascii="Times New Roman" w:hAnsi="Times New Roman" w:cs="Times New Roman"/>
          <w:sz w:val="24"/>
          <w:szCs w:val="24"/>
        </w:rPr>
        <w:t>se realizează în regim concurențial în conformitate cu prevederile legale în vigoare</w:t>
      </w:r>
      <w:r w:rsidRPr="008B37A2">
        <w:rPr>
          <w:rFonts w:ascii="Times New Roman" w:eastAsia="Calibri" w:hAnsi="Times New Roman" w:cs="Times New Roman"/>
          <w:sz w:val="24"/>
          <w:szCs w:val="24"/>
        </w:rPr>
        <w:t>.</w:t>
      </w:r>
      <w:r w:rsidR="000F503B" w:rsidRPr="008B37A2">
        <w:rPr>
          <w:rFonts w:ascii="Times New Roman" w:eastAsia="Times New Roman" w:hAnsi="Times New Roman" w:cs="Times New Roman"/>
          <w:sz w:val="24"/>
          <w:szCs w:val="24"/>
          <w:lang w:eastAsia="en-GB"/>
        </w:rPr>
        <w:t>”</w:t>
      </w:r>
    </w:p>
    <w:p w:rsidR="008236B3" w:rsidRPr="008B37A2" w:rsidRDefault="000F503B" w:rsidP="000F503B">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articolul 37 după alineatul (2) se introduce un nou alineat (2</w:t>
      </w:r>
      <w:r w:rsidRPr="008B37A2">
        <w:rPr>
          <w:rFonts w:ascii="Times New Roman" w:hAnsi="Times New Roman" w:cs="Times New Roman"/>
          <w:sz w:val="24"/>
          <w:szCs w:val="24"/>
          <w:vertAlign w:val="superscript"/>
        </w:rPr>
        <w:t>1</w:t>
      </w:r>
      <w:r w:rsidRPr="008B37A2">
        <w:rPr>
          <w:rFonts w:ascii="Times New Roman" w:hAnsi="Times New Roman" w:cs="Times New Roman"/>
          <w:sz w:val="24"/>
          <w:szCs w:val="24"/>
        </w:rPr>
        <w:t>) cu următorul cuprins:</w:t>
      </w:r>
    </w:p>
    <w:p w:rsidR="000F503B" w:rsidRPr="008B37A2" w:rsidRDefault="000F503B" w:rsidP="000F503B">
      <w:pPr>
        <w:spacing w:after="0" w:line="360" w:lineRule="auto"/>
        <w:ind w:left="360"/>
        <w:jc w:val="both"/>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t>„</w:t>
      </w:r>
      <w:r w:rsidRPr="008B37A2">
        <w:rPr>
          <w:rFonts w:ascii="Times New Roman" w:hAnsi="Times New Roman" w:cs="Times New Roman"/>
          <w:sz w:val="24"/>
          <w:szCs w:val="24"/>
        </w:rPr>
        <w:t>(2</w:t>
      </w:r>
      <w:r w:rsidRPr="008B37A2">
        <w:rPr>
          <w:rFonts w:ascii="Times New Roman" w:hAnsi="Times New Roman" w:cs="Times New Roman"/>
          <w:sz w:val="24"/>
          <w:szCs w:val="24"/>
          <w:vertAlign w:val="superscript"/>
        </w:rPr>
        <w:t>1</w:t>
      </w:r>
      <w:r w:rsidRPr="008B37A2">
        <w:rPr>
          <w:rFonts w:ascii="Times New Roman" w:hAnsi="Times New Roman" w:cs="Times New Roman"/>
          <w:sz w:val="24"/>
          <w:szCs w:val="24"/>
        </w:rPr>
        <w:t xml:space="preserve">) </w:t>
      </w:r>
      <w:r w:rsidR="00776A58" w:rsidRPr="008B37A2">
        <w:rPr>
          <w:rFonts w:ascii="Times New Roman" w:eastAsia="Calibri" w:hAnsi="Times New Roman" w:cs="Times New Roman"/>
          <w:sz w:val="24"/>
          <w:szCs w:val="24"/>
        </w:rPr>
        <w:t>Pentru separarea dintr-o instalație de utilizare comună existentă și în situația în care nu este necesară emiterea unui nou ATR,</w:t>
      </w:r>
      <w:r w:rsidRPr="008B37A2">
        <w:rPr>
          <w:rFonts w:ascii="Times New Roman" w:hAnsi="Times New Roman" w:cs="Times New Roman"/>
          <w:sz w:val="24"/>
          <w:szCs w:val="24"/>
        </w:rPr>
        <w:t xml:space="preserve"> în vederea proiectării și executării noii instalații individuale de utilizare, separată din instalația de utilizare comună existentă, OSD transmite solicitantului ATR inițial, sau în lipsa acestuia, informațiile precizate la alin. (4).</w:t>
      </w:r>
      <w:r w:rsidRPr="008B37A2">
        <w:rPr>
          <w:rFonts w:ascii="Times New Roman" w:eastAsia="Times New Roman" w:hAnsi="Times New Roman" w:cs="Times New Roman"/>
          <w:sz w:val="24"/>
          <w:szCs w:val="24"/>
          <w:lang w:eastAsia="en-GB"/>
        </w:rPr>
        <w:t>”</w:t>
      </w:r>
    </w:p>
    <w:p w:rsidR="00784C80" w:rsidRPr="008B37A2" w:rsidRDefault="00784C80" w:rsidP="00784C80">
      <w:pPr>
        <w:numPr>
          <w:ilvl w:val="0"/>
          <w:numId w:val="1"/>
        </w:numPr>
        <w:suppressAutoHyphens/>
        <w:autoSpaceDN w:val="0"/>
        <w:spacing w:after="0" w:line="360" w:lineRule="auto"/>
        <w:jc w:val="both"/>
        <w:textAlignment w:val="baseline"/>
        <w:rPr>
          <w:rFonts w:ascii="Times New Roman" w:eastAsia="Times New Roman" w:hAnsi="Times New Roman" w:cs="Times New Roman"/>
          <w:sz w:val="24"/>
          <w:szCs w:val="24"/>
          <w:lang w:eastAsia="en-GB"/>
        </w:rPr>
      </w:pPr>
      <w:r w:rsidRPr="008B37A2">
        <w:rPr>
          <w:rFonts w:ascii="Times New Roman" w:hAnsi="Times New Roman" w:cs="Times New Roman"/>
          <w:sz w:val="24"/>
          <w:szCs w:val="24"/>
        </w:rPr>
        <w:t>La articolul 37 alineatul (3) se modifică și va avea următorul cuprins:</w:t>
      </w:r>
    </w:p>
    <w:p w:rsidR="00784C80" w:rsidRPr="008B37A2" w:rsidRDefault="00784C80" w:rsidP="00784C80">
      <w:pPr>
        <w:spacing w:after="0" w:line="360" w:lineRule="auto"/>
        <w:ind w:left="360"/>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t>„</w:t>
      </w:r>
      <w:r w:rsidRPr="008B37A2">
        <w:rPr>
          <w:rFonts w:ascii="Times New Roman" w:eastAsia="Calibri" w:hAnsi="Times New Roman" w:cs="Times New Roman"/>
          <w:bCs/>
          <w:sz w:val="24"/>
          <w:szCs w:val="24"/>
        </w:rPr>
        <w:t>(3)</w:t>
      </w:r>
      <w:r w:rsidRPr="008B37A2">
        <w:rPr>
          <w:rFonts w:ascii="Times New Roman" w:eastAsia="Calibri" w:hAnsi="Times New Roman" w:cs="Times New Roman"/>
          <w:sz w:val="24"/>
          <w:szCs w:val="24"/>
        </w:rPr>
        <w:t xml:space="preserve"> Pentru situațiile prevăzute la </w:t>
      </w:r>
      <w:hyperlink w:history="1">
        <w:r w:rsidRPr="008B37A2">
          <w:rPr>
            <w:rFonts w:ascii="Times New Roman" w:eastAsia="Calibri" w:hAnsi="Times New Roman" w:cs="Times New Roman"/>
            <w:sz w:val="24"/>
            <w:szCs w:val="24"/>
          </w:rPr>
          <w:t>alin. (2</w:t>
        </w:r>
        <w:r w:rsidRPr="008B37A2">
          <w:rPr>
            <w:rFonts w:ascii="Times New Roman" w:eastAsia="Calibri" w:hAnsi="Times New Roman" w:cs="Times New Roman"/>
            <w:sz w:val="24"/>
            <w:szCs w:val="24"/>
            <w:vertAlign w:val="superscript"/>
          </w:rPr>
          <w:t>1</w:t>
        </w:r>
        <w:r w:rsidRPr="008B37A2">
          <w:rPr>
            <w:rFonts w:ascii="Times New Roman" w:eastAsia="Calibri" w:hAnsi="Times New Roman" w:cs="Times New Roman"/>
            <w:sz w:val="24"/>
            <w:szCs w:val="24"/>
          </w:rPr>
          <w:t>)</w:t>
        </w:r>
      </w:hyperlink>
      <w:r w:rsidRPr="008B37A2">
        <w:rPr>
          <w:rFonts w:ascii="Times New Roman" w:eastAsia="Calibri" w:hAnsi="Times New Roman" w:cs="Times New Roman"/>
          <w:sz w:val="24"/>
          <w:szCs w:val="24"/>
        </w:rPr>
        <w:t>, OSD are obligația de a notifica solicitantul în acest sens, în termen de 15 zile de la data primirii cererii de racordare la SD.</w:t>
      </w:r>
      <w:r w:rsidRPr="008B37A2">
        <w:rPr>
          <w:rFonts w:ascii="Times New Roman" w:eastAsia="Times New Roman" w:hAnsi="Times New Roman" w:cs="Times New Roman"/>
          <w:sz w:val="24"/>
          <w:szCs w:val="24"/>
          <w:lang w:eastAsia="en-GB"/>
        </w:rPr>
        <w:t>”</w:t>
      </w:r>
    </w:p>
    <w:p w:rsidR="00776A58" w:rsidRPr="008B37A2" w:rsidRDefault="00776A58" w:rsidP="00776A58">
      <w:pPr>
        <w:numPr>
          <w:ilvl w:val="0"/>
          <w:numId w:val="1"/>
        </w:numPr>
        <w:suppressAutoHyphens/>
        <w:autoSpaceDN w:val="0"/>
        <w:spacing w:after="0" w:line="360" w:lineRule="auto"/>
        <w:jc w:val="both"/>
        <w:textAlignment w:val="baseline"/>
        <w:rPr>
          <w:rFonts w:ascii="Times New Roman" w:eastAsia="Times New Roman" w:hAnsi="Times New Roman" w:cs="Times New Roman"/>
          <w:sz w:val="24"/>
          <w:szCs w:val="24"/>
          <w:lang w:eastAsia="en-GB"/>
        </w:rPr>
      </w:pPr>
      <w:r w:rsidRPr="008B37A2">
        <w:rPr>
          <w:rFonts w:ascii="Times New Roman" w:hAnsi="Times New Roman" w:cs="Times New Roman"/>
          <w:sz w:val="24"/>
          <w:szCs w:val="24"/>
        </w:rPr>
        <w:t>La articolul 37 alineatul (10) se modifică și va avea următorul cuprins:</w:t>
      </w:r>
    </w:p>
    <w:p w:rsidR="00776A58" w:rsidRPr="008B37A2" w:rsidRDefault="00776A58" w:rsidP="00776A58">
      <w:pPr>
        <w:spacing w:after="0" w:line="360" w:lineRule="auto"/>
        <w:ind w:left="360"/>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lastRenderedPageBreak/>
        <w:t>„(10) ATR emis de OSD stă la baza întocmirii documentației tehnice și/sau proiectului tehnic necesară/necesar execuției racordului și/sau SRM/SR/SM/PRM/PR/PM, respectiv instalației de utilizare gaze naturale, după caz.</w:t>
      </w:r>
      <w:r w:rsidRPr="008B37A2">
        <w:rPr>
          <w:rFonts w:ascii="Times New Roman" w:eastAsia="Times New Roman" w:hAnsi="Times New Roman" w:cs="Times New Roman"/>
          <w:sz w:val="24"/>
          <w:szCs w:val="24"/>
          <w:lang w:eastAsia="en-GB"/>
        </w:rPr>
        <w:t>”</w:t>
      </w:r>
    </w:p>
    <w:p w:rsidR="000F503B" w:rsidRPr="008B37A2" w:rsidRDefault="000F503B" w:rsidP="000F503B">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articolul 37 alineatul (11) litera a) se modifică și va avea următorul cuprins:</w:t>
      </w:r>
    </w:p>
    <w:p w:rsidR="000F503B" w:rsidRPr="008B37A2" w:rsidRDefault="000F503B" w:rsidP="000F503B">
      <w:pPr>
        <w:suppressAutoHyphens/>
        <w:autoSpaceDN w:val="0"/>
        <w:spacing w:after="0" w:line="360" w:lineRule="auto"/>
        <w:ind w:left="360"/>
        <w:jc w:val="both"/>
        <w:textAlignment w:val="baseline"/>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t xml:space="preserve">„a) </w:t>
      </w:r>
      <w:r w:rsidRPr="008B37A2">
        <w:rPr>
          <w:rFonts w:ascii="Times New Roman" w:eastAsia="Times New Roman" w:hAnsi="Times New Roman" w:cs="Times New Roman"/>
          <w:noProof/>
          <w:sz w:val="24"/>
          <w:szCs w:val="24"/>
          <w:shd w:val="clear" w:color="auto" w:fill="FFFFFF"/>
          <w:lang w:eastAsia="en-GB"/>
        </w:rPr>
        <w:t>să realizeze lucrările necesare racordării;</w:t>
      </w:r>
      <w:r w:rsidRPr="008B37A2">
        <w:rPr>
          <w:rFonts w:ascii="Times New Roman" w:eastAsia="Times New Roman" w:hAnsi="Times New Roman" w:cs="Times New Roman"/>
          <w:sz w:val="24"/>
          <w:szCs w:val="24"/>
          <w:lang w:eastAsia="en-GB"/>
        </w:rPr>
        <w:t>”</w:t>
      </w:r>
    </w:p>
    <w:p w:rsidR="000F503B" w:rsidRPr="008B37A2" w:rsidRDefault="000F503B" w:rsidP="000F503B">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 xml:space="preserve">Articolul 42 </w:t>
      </w:r>
      <w:r w:rsidR="009B64A5" w:rsidRPr="008B37A2">
        <w:rPr>
          <w:rFonts w:ascii="Times New Roman" w:hAnsi="Times New Roman" w:cs="Times New Roman"/>
          <w:sz w:val="24"/>
          <w:szCs w:val="24"/>
        </w:rPr>
        <w:t>se modifică și va avea următorul cuprins:</w:t>
      </w:r>
    </w:p>
    <w:p w:rsidR="009B64A5" w:rsidRPr="008B37A2" w:rsidRDefault="009B64A5" w:rsidP="009B64A5">
      <w:pPr>
        <w:spacing w:after="0" w:line="360" w:lineRule="auto"/>
        <w:ind w:left="360"/>
        <w:jc w:val="both"/>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t>„</w:t>
      </w:r>
      <w:r w:rsidRPr="008B37A2">
        <w:rPr>
          <w:rFonts w:ascii="Times New Roman" w:hAnsi="Times New Roman" w:cs="Times New Roman"/>
          <w:bCs/>
          <w:sz w:val="24"/>
          <w:szCs w:val="24"/>
        </w:rPr>
        <w:t>Art. 42</w:t>
      </w:r>
      <w:r w:rsidRPr="008B37A2">
        <w:rPr>
          <w:rFonts w:ascii="Times New Roman" w:hAnsi="Times New Roman" w:cs="Times New Roman"/>
          <w:b/>
          <w:bCs/>
          <w:sz w:val="24"/>
          <w:szCs w:val="24"/>
        </w:rPr>
        <w:t xml:space="preserve"> -</w:t>
      </w:r>
      <w:r w:rsidRPr="008B37A2">
        <w:rPr>
          <w:rFonts w:ascii="Times New Roman" w:hAnsi="Times New Roman" w:cs="Times New Roman"/>
          <w:sz w:val="24"/>
          <w:szCs w:val="24"/>
        </w:rPr>
        <w:t xml:space="preserve"> OSD nu emite un nou ATR în situația reamplasării, înlocuirii sau suplimentării debitelor aparatelor consumatoare de combustibili gazoși, cu sau fără modificarea traseului instalației de utilizare a gazelor naturale, în condițiile respectării debitelor de gaze naturale prevăzute în ATR și rezultate în urma dimensionării racordului și/sau SRM/SR/SM/PRM/PR/PM.</w:t>
      </w:r>
      <w:r w:rsidRPr="008B37A2">
        <w:rPr>
          <w:rFonts w:ascii="Times New Roman" w:eastAsia="Times New Roman" w:hAnsi="Times New Roman" w:cs="Times New Roman"/>
          <w:sz w:val="24"/>
          <w:szCs w:val="24"/>
          <w:lang w:eastAsia="en-GB"/>
        </w:rPr>
        <w:t>”</w:t>
      </w:r>
    </w:p>
    <w:p w:rsidR="009B64A5" w:rsidRPr="008B37A2" w:rsidRDefault="009B64A5" w:rsidP="009B64A5">
      <w:pPr>
        <w:numPr>
          <w:ilvl w:val="0"/>
          <w:numId w:val="1"/>
        </w:numPr>
        <w:suppressAutoHyphens/>
        <w:autoSpaceDN w:val="0"/>
        <w:spacing w:after="0" w:line="360" w:lineRule="auto"/>
        <w:ind w:left="284" w:firstLine="76"/>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articolul 43 alineatul (1) partea introductivă și alineatul (2) se modifică și vor avea următorul cuprins:</w:t>
      </w:r>
    </w:p>
    <w:p w:rsidR="009B64A5" w:rsidRPr="008B37A2" w:rsidRDefault="009B64A5" w:rsidP="009B64A5">
      <w:pPr>
        <w:suppressAutoHyphens/>
        <w:autoSpaceDN w:val="0"/>
        <w:spacing w:after="0" w:line="360" w:lineRule="auto"/>
        <w:ind w:left="284"/>
        <w:jc w:val="both"/>
        <w:textAlignment w:val="baseline"/>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t xml:space="preserve">„(1) În termen de maximum 30 zile de la primirea ATR și ofertei de contract </w:t>
      </w:r>
      <w:r w:rsidRPr="008B37A2">
        <w:rPr>
          <w:rStyle w:val="Hyperlink"/>
          <w:rFonts w:ascii="Times New Roman" w:hAnsi="Times New Roman" w:cs="Times New Roman"/>
          <w:color w:val="auto"/>
          <w:sz w:val="24"/>
          <w:szCs w:val="24"/>
          <w:u w:val="none"/>
        </w:rPr>
        <w:t>de racordare</w:t>
      </w:r>
      <w:r w:rsidRPr="008B37A2">
        <w:rPr>
          <w:rFonts w:ascii="Times New Roman" w:hAnsi="Times New Roman" w:cs="Times New Roman"/>
          <w:sz w:val="24"/>
          <w:szCs w:val="24"/>
        </w:rPr>
        <w:t>, solicitanții prevăzuți la art. 6 alin. (3) și la art. 7 au obligația de a notifica OSD cu privire modalitatea de realizare a lucrărilor:</w:t>
      </w:r>
      <w:r w:rsidRPr="008B37A2">
        <w:rPr>
          <w:rFonts w:ascii="Times New Roman" w:eastAsia="Times New Roman" w:hAnsi="Times New Roman" w:cs="Times New Roman"/>
          <w:sz w:val="24"/>
          <w:szCs w:val="24"/>
          <w:lang w:eastAsia="en-GB"/>
        </w:rPr>
        <w:t>”</w:t>
      </w:r>
    </w:p>
    <w:p w:rsidR="009B64A5" w:rsidRPr="008B37A2" w:rsidRDefault="009B64A5" w:rsidP="009B64A5">
      <w:pPr>
        <w:suppressAutoHyphens/>
        <w:autoSpaceDN w:val="0"/>
        <w:spacing w:after="0" w:line="360" w:lineRule="auto"/>
        <w:ind w:left="284"/>
        <w:jc w:val="both"/>
        <w:textAlignment w:val="baseline"/>
        <w:rPr>
          <w:rFonts w:ascii="Times New Roman" w:hAnsi="Times New Roman" w:cs="Times New Roman"/>
          <w:sz w:val="24"/>
          <w:szCs w:val="24"/>
        </w:rPr>
      </w:pPr>
      <w:r w:rsidRPr="008B37A2">
        <w:rPr>
          <w:rFonts w:ascii="Times New Roman" w:hAnsi="Times New Roman" w:cs="Times New Roman"/>
          <w:sz w:val="24"/>
          <w:szCs w:val="24"/>
        </w:rPr>
        <w:t>-------------------------------------------------------------------------------------------------------------</w:t>
      </w:r>
    </w:p>
    <w:p w:rsidR="009B64A5" w:rsidRPr="008B37A2" w:rsidRDefault="009B64A5" w:rsidP="009B64A5">
      <w:pPr>
        <w:spacing w:after="0" w:line="360" w:lineRule="auto"/>
        <w:ind w:left="284"/>
        <w:jc w:val="both"/>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t>„(2) În situația prevăzută la alin. (1) lit. a), odată cu notificarea solicitantul transmite și un exemplar semnat al contractului de racordare, dacă acesta a fost întocmit între părți.</w:t>
      </w:r>
      <w:r w:rsidRPr="008B37A2">
        <w:rPr>
          <w:rFonts w:ascii="Times New Roman" w:eastAsia="Times New Roman" w:hAnsi="Times New Roman" w:cs="Times New Roman"/>
          <w:sz w:val="24"/>
          <w:szCs w:val="24"/>
          <w:lang w:eastAsia="en-GB"/>
        </w:rPr>
        <w:t>”</w:t>
      </w:r>
    </w:p>
    <w:p w:rsidR="009B64A5" w:rsidRPr="008B37A2" w:rsidRDefault="009B64A5" w:rsidP="009B64A5">
      <w:pPr>
        <w:numPr>
          <w:ilvl w:val="0"/>
          <w:numId w:val="1"/>
        </w:numPr>
        <w:suppressAutoHyphens/>
        <w:autoSpaceDN w:val="0"/>
        <w:spacing w:after="0" w:line="360" w:lineRule="auto"/>
        <w:ind w:left="284" w:firstLine="76"/>
        <w:jc w:val="both"/>
        <w:textAlignment w:val="baseline"/>
        <w:rPr>
          <w:rFonts w:ascii="Times New Roman" w:eastAsia="Calibri" w:hAnsi="Times New Roman" w:cs="Times New Roman"/>
          <w:bCs/>
          <w:sz w:val="24"/>
          <w:szCs w:val="24"/>
        </w:rPr>
      </w:pPr>
      <w:r w:rsidRPr="008B37A2">
        <w:rPr>
          <w:rFonts w:ascii="Times New Roman" w:eastAsia="Calibri" w:hAnsi="Times New Roman" w:cs="Times New Roman"/>
          <w:bCs/>
          <w:sz w:val="24"/>
          <w:szCs w:val="24"/>
        </w:rPr>
        <w:t>Articolul 47 se modifică și va avea următorul cuprins:</w:t>
      </w:r>
    </w:p>
    <w:p w:rsidR="009B64A5" w:rsidRPr="008B37A2" w:rsidRDefault="009B64A5" w:rsidP="009B64A5">
      <w:pPr>
        <w:spacing w:after="0" w:line="360" w:lineRule="auto"/>
        <w:ind w:left="284"/>
        <w:jc w:val="both"/>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t>„</w:t>
      </w:r>
      <w:r w:rsidRPr="008B37A2">
        <w:rPr>
          <w:rFonts w:ascii="Times New Roman" w:hAnsi="Times New Roman" w:cs="Times New Roman"/>
          <w:sz w:val="24"/>
          <w:szCs w:val="24"/>
        </w:rPr>
        <w:t xml:space="preserve">Art. 47 </w:t>
      </w:r>
      <w:r w:rsidR="00B77D89" w:rsidRPr="008B37A2">
        <w:rPr>
          <w:rFonts w:ascii="Times New Roman" w:hAnsi="Times New Roman" w:cs="Times New Roman"/>
          <w:sz w:val="24"/>
          <w:szCs w:val="24"/>
        </w:rPr>
        <w:t xml:space="preserve">- </w:t>
      </w:r>
      <w:r w:rsidRPr="008B37A2">
        <w:rPr>
          <w:rFonts w:ascii="Times New Roman" w:hAnsi="Times New Roman" w:cs="Times New Roman"/>
          <w:sz w:val="24"/>
          <w:szCs w:val="24"/>
        </w:rPr>
        <w:t>OSD întocmește, publică și menține pe pagina proprie de internet un raport anual privind racordarea la SD în conformitate cu prevederile Standardului de performanță pentru serviciul de distribuție și de sistem al gazelor naturale.</w:t>
      </w:r>
      <w:r w:rsidRPr="008B37A2">
        <w:rPr>
          <w:rFonts w:ascii="Times New Roman" w:eastAsia="Times New Roman" w:hAnsi="Times New Roman" w:cs="Times New Roman"/>
          <w:sz w:val="24"/>
          <w:szCs w:val="24"/>
          <w:lang w:eastAsia="en-GB"/>
        </w:rPr>
        <w:t>”</w:t>
      </w:r>
    </w:p>
    <w:p w:rsidR="009B64A5" w:rsidRPr="008B37A2" w:rsidRDefault="00B77D89" w:rsidP="009B64A5">
      <w:pPr>
        <w:numPr>
          <w:ilvl w:val="0"/>
          <w:numId w:val="1"/>
        </w:numPr>
        <w:suppressAutoHyphens/>
        <w:autoSpaceDN w:val="0"/>
        <w:spacing w:after="0" w:line="360" w:lineRule="auto"/>
        <w:ind w:left="284" w:firstLine="76"/>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articolul 50 alineatul (4) se modifică și va avea următorul cuprins:</w:t>
      </w:r>
    </w:p>
    <w:p w:rsidR="00B77D89" w:rsidRPr="008B37A2" w:rsidRDefault="00B77D89" w:rsidP="00B77D89">
      <w:pPr>
        <w:spacing w:after="0" w:line="360" w:lineRule="auto"/>
        <w:ind w:left="284"/>
        <w:jc w:val="both"/>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t>„</w:t>
      </w:r>
      <w:r w:rsidRPr="008B37A2">
        <w:rPr>
          <w:rFonts w:ascii="Times New Roman" w:hAnsi="Times New Roman" w:cs="Times New Roman"/>
          <w:sz w:val="24"/>
          <w:szCs w:val="24"/>
        </w:rPr>
        <w:t>(4) Tarifele de racordare încasate în baza cererilor de racordare formulate ulterior datei de 30.07.2020, se returnează solicitanților în termen de maximum 30 de zile de la intrarea în vigoare a prezentului regulament.</w:t>
      </w:r>
      <w:r w:rsidRPr="008B37A2">
        <w:rPr>
          <w:rFonts w:ascii="Times New Roman" w:eastAsia="Times New Roman" w:hAnsi="Times New Roman" w:cs="Times New Roman"/>
          <w:sz w:val="24"/>
          <w:szCs w:val="24"/>
          <w:lang w:eastAsia="en-GB"/>
        </w:rPr>
        <w:t>”</w:t>
      </w:r>
    </w:p>
    <w:p w:rsidR="00B77D89" w:rsidRPr="008B37A2" w:rsidRDefault="00B77D89" w:rsidP="00B77D89">
      <w:pPr>
        <w:numPr>
          <w:ilvl w:val="0"/>
          <w:numId w:val="1"/>
        </w:numPr>
        <w:suppressAutoHyphens/>
        <w:autoSpaceDN w:val="0"/>
        <w:spacing w:after="0" w:line="360" w:lineRule="auto"/>
        <w:ind w:left="284" w:firstLine="76"/>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articolul 53 după litera b) se introduce o nouă literă c) cu următorul cuprins:</w:t>
      </w:r>
    </w:p>
    <w:p w:rsidR="00741C11" w:rsidRPr="008B37A2" w:rsidRDefault="00741C11" w:rsidP="00741C11">
      <w:pPr>
        <w:spacing w:after="0" w:line="360" w:lineRule="auto"/>
        <w:ind w:left="284"/>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t>„c) reamplasării SRM/SR/ SM/PRM/PR/PM la limita de proprietate.</w:t>
      </w:r>
      <w:r w:rsidRPr="008B37A2">
        <w:rPr>
          <w:rFonts w:ascii="Times New Roman" w:eastAsia="Times New Roman" w:hAnsi="Times New Roman" w:cs="Times New Roman"/>
          <w:sz w:val="24"/>
          <w:szCs w:val="24"/>
          <w:lang w:eastAsia="en-GB"/>
        </w:rPr>
        <w:t>”</w:t>
      </w:r>
    </w:p>
    <w:p w:rsidR="00B77D89" w:rsidRPr="008B37A2" w:rsidRDefault="00741C11" w:rsidP="00741C11">
      <w:pPr>
        <w:numPr>
          <w:ilvl w:val="0"/>
          <w:numId w:val="1"/>
        </w:numPr>
        <w:suppressAutoHyphens/>
        <w:autoSpaceDN w:val="0"/>
        <w:spacing w:after="0" w:line="360" w:lineRule="auto"/>
        <w:ind w:left="284" w:firstLine="76"/>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anexa nr.</w:t>
      </w:r>
      <w:r w:rsidR="005E3110" w:rsidRPr="008B37A2">
        <w:rPr>
          <w:rFonts w:ascii="Times New Roman" w:hAnsi="Times New Roman" w:cs="Times New Roman"/>
          <w:sz w:val="24"/>
          <w:szCs w:val="24"/>
        </w:rPr>
        <w:t xml:space="preserve"> </w:t>
      </w:r>
      <w:r w:rsidRPr="008B37A2">
        <w:rPr>
          <w:rFonts w:ascii="Times New Roman" w:hAnsi="Times New Roman" w:cs="Times New Roman"/>
          <w:sz w:val="24"/>
          <w:szCs w:val="24"/>
        </w:rPr>
        <w:t>3</w:t>
      </w:r>
      <w:r w:rsidR="005E3110" w:rsidRPr="008B37A2">
        <w:rPr>
          <w:rFonts w:ascii="Times New Roman" w:hAnsi="Times New Roman" w:cs="Times New Roman"/>
          <w:sz w:val="24"/>
          <w:szCs w:val="24"/>
        </w:rPr>
        <w:t>,</w:t>
      </w:r>
      <w:r w:rsidRPr="008B37A2">
        <w:rPr>
          <w:rFonts w:ascii="Times New Roman" w:hAnsi="Times New Roman" w:cs="Times New Roman"/>
          <w:sz w:val="24"/>
          <w:szCs w:val="24"/>
        </w:rPr>
        <w:t xml:space="preserve"> </w:t>
      </w:r>
      <w:r w:rsidR="005E3110" w:rsidRPr="008B37A2">
        <w:rPr>
          <w:rFonts w:ascii="Times New Roman" w:hAnsi="Times New Roman" w:cs="Times New Roman"/>
          <w:sz w:val="24"/>
          <w:szCs w:val="24"/>
        </w:rPr>
        <w:t>punctul 3 litera b) se modifică și va avea următorul cuprins:</w:t>
      </w:r>
    </w:p>
    <w:p w:rsidR="005E3110" w:rsidRPr="008B37A2" w:rsidRDefault="005E3110" w:rsidP="005E3110">
      <w:pPr>
        <w:suppressAutoHyphens/>
        <w:autoSpaceDN w:val="0"/>
        <w:spacing w:after="0" w:line="360" w:lineRule="auto"/>
        <w:ind w:left="360"/>
        <w:jc w:val="both"/>
        <w:textAlignment w:val="baseline"/>
        <w:rPr>
          <w:rFonts w:ascii="Times New Roman" w:hAnsi="Times New Roman" w:cs="Times New Roman"/>
          <w:sz w:val="24"/>
          <w:szCs w:val="24"/>
        </w:rPr>
      </w:pPr>
      <w:r w:rsidRPr="008B37A2">
        <w:rPr>
          <w:rFonts w:ascii="Times New Roman" w:eastAsia="Calibri" w:hAnsi="Times New Roman" w:cs="Times New Roman"/>
          <w:sz w:val="24"/>
          <w:szCs w:val="24"/>
        </w:rPr>
        <w:t>„</w:t>
      </w:r>
      <w:r w:rsidRPr="008B37A2">
        <w:rPr>
          <w:rFonts w:ascii="Times New Roman" w:hAnsi="Times New Roman" w:cs="Times New Roman"/>
          <w:bCs/>
          <w:sz w:val="24"/>
          <w:szCs w:val="24"/>
        </w:rPr>
        <w:t>b)</w:t>
      </w:r>
      <w:r w:rsidRPr="008B37A2">
        <w:rPr>
          <w:rFonts w:ascii="Times New Roman" w:hAnsi="Times New Roman" w:cs="Times New Roman"/>
          <w:sz w:val="24"/>
          <w:szCs w:val="24"/>
        </w:rPr>
        <w:t xml:space="preserve"> oferta contractului de racordare, după caz.</w:t>
      </w:r>
      <w:r w:rsidRPr="008B37A2">
        <w:rPr>
          <w:rFonts w:ascii="Times New Roman" w:eastAsia="Times New Roman" w:hAnsi="Times New Roman" w:cs="Times New Roman"/>
          <w:sz w:val="24"/>
          <w:szCs w:val="24"/>
          <w:lang w:eastAsia="en-GB"/>
        </w:rPr>
        <w:t>”</w:t>
      </w:r>
    </w:p>
    <w:p w:rsidR="005E3110" w:rsidRPr="008B37A2" w:rsidRDefault="005E3110" w:rsidP="005E3110">
      <w:pPr>
        <w:numPr>
          <w:ilvl w:val="0"/>
          <w:numId w:val="1"/>
        </w:numPr>
        <w:suppressAutoHyphens/>
        <w:autoSpaceDN w:val="0"/>
        <w:spacing w:after="0" w:line="360" w:lineRule="auto"/>
        <w:ind w:left="284" w:firstLine="76"/>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anexa nr. 4, litera A, paragraful 2 se abrogă.</w:t>
      </w:r>
    </w:p>
    <w:p w:rsidR="005E3110" w:rsidRPr="008B37A2" w:rsidRDefault="005E3110" w:rsidP="005E3110">
      <w:pPr>
        <w:numPr>
          <w:ilvl w:val="0"/>
          <w:numId w:val="1"/>
        </w:numPr>
        <w:suppressAutoHyphens/>
        <w:autoSpaceDN w:val="0"/>
        <w:spacing w:after="0" w:line="360" w:lineRule="auto"/>
        <w:ind w:left="284" w:firstLine="76"/>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anexa nr. 4 articolul 10 alineatul (1) se abrogă.</w:t>
      </w:r>
    </w:p>
    <w:p w:rsidR="005E3110" w:rsidRPr="008B37A2" w:rsidRDefault="005E3110" w:rsidP="005E3110">
      <w:pPr>
        <w:numPr>
          <w:ilvl w:val="0"/>
          <w:numId w:val="1"/>
        </w:numPr>
        <w:suppressAutoHyphens/>
        <w:autoSpaceDN w:val="0"/>
        <w:spacing w:after="0" w:line="360" w:lineRule="auto"/>
        <w:ind w:left="284" w:firstLine="76"/>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anexa nr. 4 articolul 11 partea introductivă se modifică și va avea următorul cuprins:</w:t>
      </w:r>
    </w:p>
    <w:p w:rsidR="005E3110" w:rsidRPr="008B37A2" w:rsidRDefault="005E3110" w:rsidP="005E3110">
      <w:pPr>
        <w:pStyle w:val="ListParagraph"/>
        <w:spacing w:after="0" w:line="360" w:lineRule="auto"/>
        <w:ind w:left="284"/>
        <w:jc w:val="both"/>
        <w:rPr>
          <w:rFonts w:ascii="Times New Roman" w:eastAsia="Times New Roman" w:hAnsi="Times New Roman" w:cs="Times New Roman"/>
          <w:sz w:val="24"/>
          <w:szCs w:val="24"/>
          <w:lang w:eastAsia="en-GB"/>
        </w:rPr>
      </w:pPr>
      <w:r w:rsidRPr="008B37A2">
        <w:rPr>
          <w:rFonts w:ascii="Times New Roman" w:eastAsia="Calibri" w:hAnsi="Times New Roman" w:cs="Times New Roman"/>
          <w:sz w:val="24"/>
          <w:szCs w:val="24"/>
        </w:rPr>
        <w:lastRenderedPageBreak/>
        <w:t>„</w:t>
      </w:r>
      <w:r w:rsidRPr="008B37A2">
        <w:rPr>
          <w:rFonts w:ascii="Times New Roman" w:hAnsi="Times New Roman" w:cs="Times New Roman"/>
          <w:sz w:val="24"/>
          <w:szCs w:val="24"/>
        </w:rPr>
        <w:t>Art. 11 - Pentru nefinalizarea punerii în funcțiune a racordului și/sau a stației de reglare-măsurare/stației de reglare/stației de măsurare/postului de reglare-măsurare/ postului de reglare/postului de măsurare, inclusiv pentru neaducerea la situația inițială a terenurilor unde sunt amplasate acestea, respectiv pentru neplata la timp a contravalorii racordului și/sau a SRM/SR/SM/PRM/PM finanțat de solicitant, din vina exclusivă a OSD sau a solicitantului, după caz,</w:t>
      </w:r>
      <w:r w:rsidRPr="008B37A2">
        <w:rPr>
          <w:rFonts w:ascii="Times New Roman" w:hAnsi="Times New Roman" w:cs="Times New Roman"/>
          <w:color w:val="4472C4" w:themeColor="accent1"/>
          <w:sz w:val="24"/>
          <w:szCs w:val="24"/>
        </w:rPr>
        <w:t xml:space="preserve"> </w:t>
      </w:r>
      <w:r w:rsidRPr="008B37A2">
        <w:rPr>
          <w:rFonts w:ascii="Times New Roman" w:hAnsi="Times New Roman" w:cs="Times New Roman"/>
          <w:sz w:val="24"/>
          <w:szCs w:val="24"/>
        </w:rPr>
        <w:t>se prevăd următoarele:</w:t>
      </w:r>
      <w:r w:rsidRPr="008B37A2">
        <w:rPr>
          <w:rFonts w:ascii="Times New Roman" w:eastAsia="Times New Roman" w:hAnsi="Times New Roman" w:cs="Times New Roman"/>
          <w:sz w:val="24"/>
          <w:szCs w:val="24"/>
          <w:lang w:eastAsia="en-GB"/>
        </w:rPr>
        <w:t>”</w:t>
      </w:r>
    </w:p>
    <w:p w:rsidR="005E3110" w:rsidRPr="008B37A2" w:rsidRDefault="005E3110" w:rsidP="005E3110">
      <w:pPr>
        <w:numPr>
          <w:ilvl w:val="0"/>
          <w:numId w:val="1"/>
        </w:numPr>
        <w:suppressAutoHyphens/>
        <w:autoSpaceDN w:val="0"/>
        <w:spacing w:after="0" w:line="360" w:lineRule="auto"/>
        <w:ind w:left="284" w:firstLine="76"/>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anexa nr. 4 articolul 15 alineatul (3) se modifică și va avea următorul cuprins:</w:t>
      </w:r>
    </w:p>
    <w:p w:rsidR="005E3110" w:rsidRPr="008B37A2" w:rsidRDefault="005E3110" w:rsidP="005E3110">
      <w:pPr>
        <w:pStyle w:val="ListParagraph"/>
        <w:spacing w:after="0" w:line="360" w:lineRule="auto"/>
        <w:ind w:left="284"/>
        <w:jc w:val="both"/>
        <w:rPr>
          <w:rFonts w:ascii="Times New Roman" w:hAnsi="Times New Roman" w:cs="Times New Roman"/>
          <w:sz w:val="24"/>
          <w:szCs w:val="24"/>
        </w:rPr>
      </w:pPr>
      <w:r w:rsidRPr="008B37A2">
        <w:rPr>
          <w:rFonts w:ascii="Times New Roman" w:eastAsia="Calibri" w:hAnsi="Times New Roman" w:cs="Times New Roman"/>
          <w:sz w:val="24"/>
          <w:szCs w:val="24"/>
        </w:rPr>
        <w:t xml:space="preserve">„(3) </w:t>
      </w:r>
      <w:r w:rsidRPr="008B37A2">
        <w:rPr>
          <w:rFonts w:ascii="Times New Roman" w:hAnsi="Times New Roman" w:cs="Times New Roman"/>
          <w:sz w:val="24"/>
          <w:szCs w:val="24"/>
        </w:rPr>
        <w:t>Solicitantul are obligația să solicite prin intermediul unui operator economic autorizat ANRE realizarea și punerea în funcțiune a instalației de utilizare a gazelor naturale în termen de maxim 180 zile de la punerea în funcțiune a racordului.</w:t>
      </w:r>
      <w:r w:rsidRPr="008B37A2">
        <w:rPr>
          <w:rFonts w:ascii="Times New Roman" w:eastAsia="Times New Roman" w:hAnsi="Times New Roman" w:cs="Times New Roman"/>
          <w:sz w:val="24"/>
          <w:szCs w:val="24"/>
          <w:lang w:eastAsia="en-GB"/>
        </w:rPr>
        <w:t>”</w:t>
      </w:r>
    </w:p>
    <w:p w:rsidR="005E3110" w:rsidRPr="008B37A2" w:rsidRDefault="005E3110" w:rsidP="005E3110">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La anexa nr. 4 articolul 16 alineatul (2) se modifică și va avea următorul cuprins:</w:t>
      </w:r>
    </w:p>
    <w:p w:rsidR="005E3110" w:rsidRPr="008B37A2" w:rsidRDefault="005E3110" w:rsidP="005E3110">
      <w:pPr>
        <w:spacing w:after="0" w:line="360" w:lineRule="auto"/>
        <w:ind w:left="360"/>
        <w:jc w:val="both"/>
        <w:rPr>
          <w:rFonts w:ascii="Times New Roman" w:eastAsia="Times New Roman" w:hAnsi="Times New Roman" w:cs="Times New Roman"/>
          <w:sz w:val="24"/>
          <w:szCs w:val="24"/>
        </w:rPr>
      </w:pPr>
      <w:r w:rsidRPr="008B37A2">
        <w:rPr>
          <w:rFonts w:ascii="Times New Roman" w:eastAsia="Calibri" w:hAnsi="Times New Roman" w:cs="Times New Roman"/>
          <w:sz w:val="24"/>
          <w:szCs w:val="24"/>
        </w:rPr>
        <w:t>„</w:t>
      </w:r>
      <w:r w:rsidRPr="008B37A2">
        <w:rPr>
          <w:rFonts w:ascii="Times New Roman" w:eastAsia="Times New Roman" w:hAnsi="Times New Roman" w:cs="Times New Roman"/>
          <w:sz w:val="24"/>
          <w:szCs w:val="24"/>
        </w:rPr>
        <w:t>(2) În situația în care OSD nu își îndeplinește obligațiile contractuale din culpa sa exclusivă în termen de 30 zile calendaristice de la data scadentă a termenului de realizare, solicitantul este îndreptățit să solicite și să primească daune interese care să acopere pagubele suferite de solicitant ca urmare a neîndeplinirii obligațiilor contractuale de către OSD, conform prevederilor legale.</w:t>
      </w:r>
      <w:r w:rsidR="00013A7C" w:rsidRPr="008B37A2">
        <w:rPr>
          <w:rFonts w:ascii="Times New Roman" w:eastAsia="Times New Roman" w:hAnsi="Times New Roman" w:cs="Times New Roman"/>
          <w:sz w:val="24"/>
          <w:szCs w:val="24"/>
          <w:lang w:eastAsia="en-GB"/>
        </w:rPr>
        <w:t>”</w:t>
      </w:r>
    </w:p>
    <w:p w:rsidR="005E3110" w:rsidRPr="008B37A2" w:rsidRDefault="00013A7C" w:rsidP="00013A7C">
      <w:pPr>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8B37A2">
        <w:rPr>
          <w:rFonts w:ascii="Times New Roman" w:hAnsi="Times New Roman" w:cs="Times New Roman"/>
          <w:sz w:val="24"/>
          <w:szCs w:val="24"/>
        </w:rPr>
        <w:t xml:space="preserve">La anexa nr. 4 articolul 23 litera a) se modifică și va avea următorul  </w:t>
      </w:r>
    </w:p>
    <w:p w:rsidR="00320345" w:rsidRPr="008B37A2" w:rsidRDefault="00320345" w:rsidP="00320345">
      <w:pPr>
        <w:spacing w:after="0" w:line="360" w:lineRule="auto"/>
        <w:ind w:left="360"/>
        <w:jc w:val="both"/>
        <w:rPr>
          <w:rFonts w:ascii="Times New Roman" w:eastAsia="Calibri" w:hAnsi="Times New Roman" w:cs="Times New Roman"/>
          <w:sz w:val="24"/>
          <w:szCs w:val="24"/>
        </w:rPr>
      </w:pPr>
      <w:r w:rsidRPr="008B37A2">
        <w:rPr>
          <w:rFonts w:ascii="Times New Roman" w:eastAsia="Calibri" w:hAnsi="Times New Roman" w:cs="Times New Roman"/>
          <w:sz w:val="24"/>
          <w:szCs w:val="24"/>
        </w:rPr>
        <w:t>„</w:t>
      </w:r>
      <w:r w:rsidRPr="008B37A2">
        <w:rPr>
          <w:rFonts w:ascii="Times New Roman" w:eastAsia="Calibri" w:hAnsi="Times New Roman" w:cs="Times New Roman"/>
          <w:bCs/>
          <w:sz w:val="24"/>
          <w:szCs w:val="24"/>
        </w:rPr>
        <w:t>a)</w:t>
      </w:r>
      <w:r w:rsidRPr="008B37A2">
        <w:rPr>
          <w:rFonts w:ascii="Times New Roman" w:eastAsia="Calibri" w:hAnsi="Times New Roman" w:cs="Times New Roman"/>
          <w:sz w:val="24"/>
          <w:szCs w:val="24"/>
        </w:rPr>
        <w:t xml:space="preserve"> copia actului de constituire a asociației/ certificatului de înregistrare la oficiul registrului comerțului/ certificatului de înregistrare fiscală a solicitantului, după caz;</w:t>
      </w:r>
      <w:r w:rsidRPr="008B37A2">
        <w:rPr>
          <w:rFonts w:ascii="Times New Roman" w:eastAsia="Times New Roman" w:hAnsi="Times New Roman" w:cs="Times New Roman"/>
          <w:sz w:val="24"/>
          <w:szCs w:val="24"/>
          <w:lang w:eastAsia="en-GB"/>
        </w:rPr>
        <w:t>”</w:t>
      </w:r>
    </w:p>
    <w:p w:rsidR="004D3F47" w:rsidRPr="008B37A2" w:rsidRDefault="004D3F47" w:rsidP="00DF56CB">
      <w:pPr>
        <w:numPr>
          <w:ilvl w:val="0"/>
          <w:numId w:val="3"/>
        </w:numPr>
        <w:suppressAutoHyphens/>
        <w:autoSpaceDN w:val="0"/>
        <w:spacing w:after="0" w:line="360" w:lineRule="auto"/>
        <w:ind w:left="0" w:firstLine="0"/>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Etapele privind procesul de racordare sunt prevăzute în anexa la prezentul ordin care devine anexa nr. 5 la Regulament.</w:t>
      </w:r>
    </w:p>
    <w:p w:rsidR="00DF56CB" w:rsidRPr="008B37A2" w:rsidRDefault="00DF56CB" w:rsidP="00DF56CB">
      <w:pPr>
        <w:numPr>
          <w:ilvl w:val="0"/>
          <w:numId w:val="3"/>
        </w:numPr>
        <w:suppressAutoHyphens/>
        <w:autoSpaceDN w:val="0"/>
        <w:spacing w:after="0" w:line="360" w:lineRule="auto"/>
        <w:ind w:left="0" w:firstLine="0"/>
        <w:jc w:val="both"/>
        <w:textAlignment w:val="baseline"/>
        <w:rPr>
          <w:rFonts w:ascii="Times New Roman" w:eastAsia="Calibri" w:hAnsi="Times New Roman" w:cs="Times New Roman"/>
          <w:sz w:val="24"/>
          <w:szCs w:val="24"/>
        </w:rPr>
      </w:pPr>
      <w:r w:rsidRPr="008B37A2">
        <w:rPr>
          <w:rFonts w:ascii="Times New Roman" w:eastAsia="Calibri" w:hAnsi="Times New Roman" w:cs="Times New Roman"/>
          <w:sz w:val="24"/>
          <w:szCs w:val="24"/>
        </w:rPr>
        <w:t>Operatorii de distribuție a gazelor naturale, verificatorii de proiecte</w:t>
      </w:r>
      <w:r w:rsidR="00D726EA" w:rsidRPr="008B37A2">
        <w:rPr>
          <w:rFonts w:ascii="Times New Roman" w:eastAsia="Calibri" w:hAnsi="Times New Roman" w:cs="Times New Roman"/>
          <w:sz w:val="24"/>
          <w:szCs w:val="24"/>
        </w:rPr>
        <w:t xml:space="preserve"> atestați de Autoritatea Națională de Reglementare în Domeniul Energiei</w:t>
      </w:r>
      <w:r w:rsidRPr="008B37A2">
        <w:rPr>
          <w:rFonts w:ascii="Times New Roman" w:eastAsia="Calibri" w:hAnsi="Times New Roman" w:cs="Times New Roman"/>
          <w:sz w:val="24"/>
          <w:szCs w:val="24"/>
        </w:rPr>
        <w:t xml:space="preserve"> și  operatorii economici autorizați de Autoritatea Națională de Reglementare în Domeniul Energiei duc la îndeplinire </w:t>
      </w:r>
      <w:r w:rsidRPr="008B37A2">
        <w:rPr>
          <w:rFonts w:ascii="Times New Roman" w:eastAsia="Calibri" w:hAnsi="Times New Roman" w:cs="Times New Roman"/>
          <w:color w:val="000000"/>
          <w:sz w:val="24"/>
          <w:szCs w:val="24"/>
          <w:shd w:val="clear" w:color="auto" w:fill="FFFFFF"/>
        </w:rPr>
        <w:t xml:space="preserve">dispozițiile </w:t>
      </w:r>
      <w:r w:rsidRPr="008B37A2">
        <w:rPr>
          <w:rFonts w:ascii="Times New Roman" w:eastAsia="Calibri" w:hAnsi="Times New Roman" w:cs="Times New Roman"/>
          <w:sz w:val="24"/>
          <w:szCs w:val="24"/>
        </w:rPr>
        <w:t>prezentului ordin, iar entitățile organizatorice din cadrul Autorității Naționale de Reglementare în Domeniul Energiei urmăresc respectarea acestora.</w:t>
      </w:r>
    </w:p>
    <w:p w:rsidR="00DF56CB" w:rsidRPr="008B37A2" w:rsidRDefault="00DF56CB" w:rsidP="00DF56CB">
      <w:pPr>
        <w:numPr>
          <w:ilvl w:val="0"/>
          <w:numId w:val="3"/>
        </w:numPr>
        <w:suppressAutoHyphens/>
        <w:autoSpaceDN w:val="0"/>
        <w:spacing w:after="0" w:line="360" w:lineRule="auto"/>
        <w:ind w:left="0" w:firstLine="0"/>
        <w:jc w:val="both"/>
        <w:textAlignment w:val="baseline"/>
        <w:rPr>
          <w:rFonts w:ascii="Calibri" w:eastAsia="Calibri" w:hAnsi="Calibri" w:cs="Times New Roman"/>
        </w:rPr>
      </w:pPr>
      <w:r w:rsidRPr="008B37A2">
        <w:rPr>
          <w:rFonts w:ascii="Times New Roman" w:eastAsia="Calibri" w:hAnsi="Times New Roman" w:cs="Times New Roman"/>
          <w:sz w:val="24"/>
          <w:szCs w:val="24"/>
        </w:rPr>
        <w:t>Până la data de 1 februarie 2021, operatorii sistemelor de distribuție a gazelor naturale au obligația de a efectua configurările necesare sistemelor informatice și ale bazelor proprii de date în vederea implementării prevederilor prezentului ordin.</w:t>
      </w:r>
    </w:p>
    <w:p w:rsidR="00DF56CB" w:rsidRPr="008B37A2" w:rsidRDefault="00DF56CB" w:rsidP="00DF56CB">
      <w:pPr>
        <w:numPr>
          <w:ilvl w:val="0"/>
          <w:numId w:val="3"/>
        </w:numPr>
        <w:suppressAutoHyphens/>
        <w:autoSpaceDE w:val="0"/>
        <w:autoSpaceDN w:val="0"/>
        <w:spacing w:after="0" w:line="360" w:lineRule="auto"/>
        <w:ind w:left="0" w:firstLine="0"/>
        <w:jc w:val="both"/>
        <w:textAlignment w:val="baseline"/>
        <w:rPr>
          <w:rFonts w:ascii="Times New Roman" w:eastAsia="Calibri" w:hAnsi="Times New Roman" w:cs="Times New Roman"/>
          <w:b/>
          <w:bCs/>
          <w:sz w:val="24"/>
          <w:szCs w:val="24"/>
        </w:rPr>
      </w:pPr>
      <w:r w:rsidRPr="008B37A2">
        <w:rPr>
          <w:rFonts w:ascii="Times New Roman" w:eastAsia="Calibri" w:hAnsi="Times New Roman" w:cs="Times New Roman"/>
          <w:sz w:val="24"/>
          <w:szCs w:val="24"/>
        </w:rPr>
        <w:t>Prezentul ordin se publică în Monitorul Oficial al României, Partea I.</w:t>
      </w:r>
    </w:p>
    <w:p w:rsidR="005E3110" w:rsidRPr="008B37A2" w:rsidRDefault="005E3110" w:rsidP="00DF56CB">
      <w:pPr>
        <w:suppressAutoHyphens/>
        <w:autoSpaceDN w:val="0"/>
        <w:spacing w:after="0" w:line="360" w:lineRule="auto"/>
        <w:jc w:val="both"/>
        <w:textAlignment w:val="baseline"/>
        <w:rPr>
          <w:rFonts w:ascii="Times New Roman" w:hAnsi="Times New Roman" w:cs="Times New Roman"/>
          <w:sz w:val="24"/>
          <w:szCs w:val="24"/>
        </w:rPr>
      </w:pPr>
      <w:bookmarkStart w:id="6" w:name="_GoBack"/>
      <w:bookmarkEnd w:id="6"/>
    </w:p>
    <w:sectPr w:rsidR="005E3110" w:rsidRPr="008B37A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184" w:rsidRDefault="00C20184" w:rsidP="00B77D89">
      <w:pPr>
        <w:spacing w:after="0" w:line="240" w:lineRule="auto"/>
      </w:pPr>
      <w:r>
        <w:separator/>
      </w:r>
    </w:p>
  </w:endnote>
  <w:endnote w:type="continuationSeparator" w:id="0">
    <w:p w:rsidR="00C20184" w:rsidRDefault="00C20184" w:rsidP="00B77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2435486"/>
      <w:docPartObj>
        <w:docPartGallery w:val="Page Numbers (Bottom of Page)"/>
        <w:docPartUnique/>
      </w:docPartObj>
    </w:sdtPr>
    <w:sdtEndPr/>
    <w:sdtContent>
      <w:p w:rsidR="00B77D89" w:rsidRDefault="00B77D89">
        <w:pPr>
          <w:pStyle w:val="Footer"/>
          <w:jc w:val="right"/>
        </w:pPr>
        <w:r>
          <w:fldChar w:fldCharType="begin"/>
        </w:r>
        <w:r>
          <w:instrText>PAGE   \* MERGEFORMAT</w:instrText>
        </w:r>
        <w:r>
          <w:fldChar w:fldCharType="separate"/>
        </w:r>
        <w:r w:rsidR="008B37A2">
          <w:rPr>
            <w:noProof/>
          </w:rPr>
          <w:t>5</w:t>
        </w:r>
        <w:r>
          <w:fldChar w:fldCharType="end"/>
        </w:r>
      </w:p>
    </w:sdtContent>
  </w:sdt>
  <w:p w:rsidR="00B77D89" w:rsidRDefault="00B77D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184" w:rsidRDefault="00C20184" w:rsidP="00B77D89">
      <w:pPr>
        <w:spacing w:after="0" w:line="240" w:lineRule="auto"/>
      </w:pPr>
      <w:r>
        <w:separator/>
      </w:r>
    </w:p>
  </w:footnote>
  <w:footnote w:type="continuationSeparator" w:id="0">
    <w:p w:rsidR="00C20184" w:rsidRDefault="00C20184" w:rsidP="00B77D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A46A0"/>
    <w:multiLevelType w:val="hybridMultilevel"/>
    <w:tmpl w:val="0D3402DA"/>
    <w:lvl w:ilvl="0" w:tplc="07DE1BCE">
      <w:numFmt w:val="bullet"/>
      <w:lvlText w:val="-"/>
      <w:lvlJc w:val="left"/>
      <w:pPr>
        <w:ind w:left="1080" w:hanging="360"/>
      </w:pPr>
      <w:rPr>
        <w:rFonts w:ascii="Times New Roman" w:eastAsia="Calibri" w:hAnsi="Times New Roman" w:cs="Times New Roman" w:hint="default"/>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49773F1"/>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545" w:hanging="360"/>
      </w:pPr>
    </w:lvl>
    <w:lvl w:ilvl="2" w:tplc="0809001B" w:tentative="1">
      <w:start w:val="1"/>
      <w:numFmt w:val="lowerRoman"/>
      <w:lvlText w:val="%3."/>
      <w:lvlJc w:val="right"/>
      <w:pPr>
        <w:ind w:left="175" w:hanging="180"/>
      </w:pPr>
    </w:lvl>
    <w:lvl w:ilvl="3" w:tplc="0809000F" w:tentative="1">
      <w:start w:val="1"/>
      <w:numFmt w:val="decimal"/>
      <w:lvlText w:val="%4."/>
      <w:lvlJc w:val="left"/>
      <w:pPr>
        <w:ind w:left="895" w:hanging="360"/>
      </w:pPr>
    </w:lvl>
    <w:lvl w:ilvl="4" w:tplc="08090019" w:tentative="1">
      <w:start w:val="1"/>
      <w:numFmt w:val="lowerLetter"/>
      <w:lvlText w:val="%5."/>
      <w:lvlJc w:val="left"/>
      <w:pPr>
        <w:ind w:left="1615" w:hanging="360"/>
      </w:pPr>
    </w:lvl>
    <w:lvl w:ilvl="5" w:tplc="0809001B" w:tentative="1">
      <w:start w:val="1"/>
      <w:numFmt w:val="lowerRoman"/>
      <w:lvlText w:val="%6."/>
      <w:lvlJc w:val="right"/>
      <w:pPr>
        <w:ind w:left="2335" w:hanging="180"/>
      </w:pPr>
    </w:lvl>
    <w:lvl w:ilvl="6" w:tplc="0809000F" w:tentative="1">
      <w:start w:val="1"/>
      <w:numFmt w:val="decimal"/>
      <w:lvlText w:val="%7."/>
      <w:lvlJc w:val="left"/>
      <w:pPr>
        <w:ind w:left="3055" w:hanging="360"/>
      </w:pPr>
    </w:lvl>
    <w:lvl w:ilvl="7" w:tplc="08090019" w:tentative="1">
      <w:start w:val="1"/>
      <w:numFmt w:val="lowerLetter"/>
      <w:lvlText w:val="%8."/>
      <w:lvlJc w:val="left"/>
      <w:pPr>
        <w:ind w:left="3775" w:hanging="360"/>
      </w:pPr>
    </w:lvl>
    <w:lvl w:ilvl="8" w:tplc="0809001B" w:tentative="1">
      <w:start w:val="1"/>
      <w:numFmt w:val="lowerRoman"/>
      <w:lvlText w:val="%9."/>
      <w:lvlJc w:val="right"/>
      <w:pPr>
        <w:ind w:left="4495" w:hanging="180"/>
      </w:pPr>
    </w:lvl>
  </w:abstractNum>
  <w:abstractNum w:abstractNumId="2" w15:restartNumberingAfterBreak="0">
    <w:nsid w:val="2CA4482E"/>
    <w:multiLevelType w:val="hybridMultilevel"/>
    <w:tmpl w:val="DD164D98"/>
    <w:lvl w:ilvl="0" w:tplc="7A105E5C">
      <w:start w:val="1"/>
      <w:numFmt w:val="decimal"/>
      <w:lvlText w:val="%1."/>
      <w:lvlJc w:val="left"/>
      <w:pPr>
        <w:ind w:left="720" w:hanging="360"/>
      </w:pPr>
      <w:rPr>
        <w:rFonts w:ascii="Times New Roman" w:hAnsi="Times New Roman" w:hint="default"/>
        <w:b/>
        <w:sz w:val="24"/>
      </w:rPr>
    </w:lvl>
    <w:lvl w:ilvl="1" w:tplc="A09AA424">
      <w:start w:val="1"/>
      <w:numFmt w:val="lowerLetter"/>
      <w:lvlText w:val="%2)"/>
      <w:lvlJc w:val="left"/>
      <w:pPr>
        <w:ind w:left="1440" w:hanging="360"/>
      </w:pPr>
      <w:rPr>
        <w:rFonts w:eastAsia="Times New Roman" w:hint="default"/>
        <w:color w:val="auto"/>
      </w:rPr>
    </w:lvl>
    <w:lvl w:ilvl="2" w:tplc="1436A52E">
      <w:start w:val="1"/>
      <w:numFmt w:val="bullet"/>
      <w:lvlText w:val=""/>
      <w:lvlJc w:val="left"/>
      <w:pPr>
        <w:ind w:left="2340" w:hanging="360"/>
      </w:pPr>
      <w:rPr>
        <w:rFonts w:ascii="Symbol" w:eastAsia="Times New Roman" w:hAnsi="Symbol" w:cs="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F07D92"/>
    <w:multiLevelType w:val="hybridMultilevel"/>
    <w:tmpl w:val="7E18D116"/>
    <w:lvl w:ilvl="0" w:tplc="7A105E5C">
      <w:start w:val="1"/>
      <w:numFmt w:val="decimal"/>
      <w:lvlText w:val="%1."/>
      <w:lvlJc w:val="left"/>
      <w:pPr>
        <w:ind w:left="720" w:hanging="360"/>
      </w:pPr>
      <w:rPr>
        <w:rFonts w:ascii="Times New Roman" w:hAnsi="Times New Roman" w:hint="default"/>
        <w:b/>
        <w:sz w:val="24"/>
      </w:rPr>
    </w:lvl>
    <w:lvl w:ilvl="1" w:tplc="A09AA424">
      <w:start w:val="1"/>
      <w:numFmt w:val="lowerLetter"/>
      <w:lvlText w:val="%2)"/>
      <w:lvlJc w:val="left"/>
      <w:pPr>
        <w:ind w:left="1440" w:hanging="360"/>
      </w:pPr>
      <w:rPr>
        <w:rFonts w:eastAsia="Times New Roman" w:hint="default"/>
        <w:color w:val="auto"/>
      </w:rPr>
    </w:lvl>
    <w:lvl w:ilvl="2" w:tplc="1436A52E">
      <w:start w:val="1"/>
      <w:numFmt w:val="bullet"/>
      <w:lvlText w:val=""/>
      <w:lvlJc w:val="left"/>
      <w:pPr>
        <w:ind w:left="2340" w:hanging="360"/>
      </w:pPr>
      <w:rPr>
        <w:rFonts w:ascii="Symbol" w:eastAsia="Times New Roman" w:hAnsi="Symbol" w:cs="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716213"/>
    <w:multiLevelType w:val="hybridMultilevel"/>
    <w:tmpl w:val="332A4DCC"/>
    <w:lvl w:ilvl="0" w:tplc="7A105E5C">
      <w:start w:val="1"/>
      <w:numFmt w:val="decimal"/>
      <w:lvlText w:val="%1."/>
      <w:lvlJc w:val="left"/>
      <w:pPr>
        <w:ind w:left="720" w:hanging="360"/>
      </w:pPr>
      <w:rPr>
        <w:rFonts w:ascii="Times New Roman" w:hAnsi="Times New Roman" w:hint="default"/>
        <w:b/>
        <w:sz w:val="24"/>
      </w:rPr>
    </w:lvl>
    <w:lvl w:ilvl="1" w:tplc="A09AA424">
      <w:start w:val="1"/>
      <w:numFmt w:val="lowerLetter"/>
      <w:lvlText w:val="%2)"/>
      <w:lvlJc w:val="left"/>
      <w:pPr>
        <w:ind w:left="1440" w:hanging="360"/>
      </w:pPr>
      <w:rPr>
        <w:rFonts w:eastAsia="Times New Roman" w:hint="default"/>
        <w:color w:val="auto"/>
      </w:rPr>
    </w:lvl>
    <w:lvl w:ilvl="2" w:tplc="1436A52E">
      <w:start w:val="1"/>
      <w:numFmt w:val="bullet"/>
      <w:lvlText w:val=""/>
      <w:lvlJc w:val="left"/>
      <w:pPr>
        <w:ind w:left="2340" w:hanging="360"/>
      </w:pPr>
      <w:rPr>
        <w:rFonts w:ascii="Symbol" w:eastAsia="Times New Roman" w:hAnsi="Symbol" w:cs="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CC0EEE"/>
    <w:multiLevelType w:val="hybridMultilevel"/>
    <w:tmpl w:val="8C6455D0"/>
    <w:lvl w:ilvl="0" w:tplc="A64E7D7A">
      <w:start w:val="2"/>
      <w:numFmt w:val="decimal"/>
      <w:lvlText w:val="(%1)"/>
      <w:lvlJc w:val="left"/>
      <w:pPr>
        <w:ind w:left="360" w:hanging="360"/>
      </w:pPr>
      <w:rPr>
        <w:rFonts w:hint="default"/>
        <w:b w:val="0"/>
        <w:strike w:val="0"/>
        <w:color w:val="auto"/>
      </w:rPr>
    </w:lvl>
    <w:lvl w:ilvl="1" w:tplc="16E6F1D0">
      <w:start w:val="1"/>
      <w:numFmt w:val="lowerLetter"/>
      <w:lvlText w:val="%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184FED"/>
    <w:multiLevelType w:val="hybridMultilevel"/>
    <w:tmpl w:val="DD164D98"/>
    <w:lvl w:ilvl="0" w:tplc="7A105E5C">
      <w:start w:val="1"/>
      <w:numFmt w:val="decimal"/>
      <w:lvlText w:val="%1."/>
      <w:lvlJc w:val="left"/>
      <w:pPr>
        <w:ind w:left="720" w:hanging="360"/>
      </w:pPr>
      <w:rPr>
        <w:rFonts w:ascii="Times New Roman" w:hAnsi="Times New Roman" w:hint="default"/>
        <w:b/>
        <w:sz w:val="24"/>
      </w:rPr>
    </w:lvl>
    <w:lvl w:ilvl="1" w:tplc="A09AA424">
      <w:start w:val="1"/>
      <w:numFmt w:val="lowerLetter"/>
      <w:lvlText w:val="%2)"/>
      <w:lvlJc w:val="left"/>
      <w:pPr>
        <w:ind w:left="1440" w:hanging="360"/>
      </w:pPr>
      <w:rPr>
        <w:rFonts w:eastAsia="Times New Roman" w:hint="default"/>
        <w:color w:val="auto"/>
      </w:rPr>
    </w:lvl>
    <w:lvl w:ilvl="2" w:tplc="1436A52E">
      <w:start w:val="1"/>
      <w:numFmt w:val="bullet"/>
      <w:lvlText w:val=""/>
      <w:lvlJc w:val="left"/>
      <w:pPr>
        <w:ind w:left="2340" w:hanging="360"/>
      </w:pPr>
      <w:rPr>
        <w:rFonts w:ascii="Symbol" w:eastAsia="Times New Roman" w:hAnsi="Symbol" w:cs="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D02303"/>
    <w:multiLevelType w:val="hybridMultilevel"/>
    <w:tmpl w:val="3CC4AD7C"/>
    <w:lvl w:ilvl="0" w:tplc="3FDA2166">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E24409C0">
      <w:start w:val="1"/>
      <w:numFmt w:val="decimal"/>
      <w:lvlText w:val="Art. %3 - "/>
      <w:lvlJc w:val="left"/>
      <w:pPr>
        <w:ind w:left="2340" w:hanging="360"/>
      </w:pPr>
      <w:rPr>
        <w:rFonts w:hint="default"/>
        <w:b w:val="0"/>
        <w:sz w:val="24"/>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F1448A"/>
    <w:multiLevelType w:val="hybridMultilevel"/>
    <w:tmpl w:val="546655C6"/>
    <w:lvl w:ilvl="0" w:tplc="2BB631F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DF3491"/>
    <w:multiLevelType w:val="hybridMultilevel"/>
    <w:tmpl w:val="984AD2A2"/>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433376"/>
    <w:multiLevelType w:val="hybridMultilevel"/>
    <w:tmpl w:val="F61AE294"/>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num w:numId="1">
    <w:abstractNumId w:val="4"/>
  </w:num>
  <w:num w:numId="2">
    <w:abstractNumId w:val="0"/>
  </w:num>
  <w:num w:numId="3">
    <w:abstractNumId w:val="9"/>
  </w:num>
  <w:num w:numId="4">
    <w:abstractNumId w:val="10"/>
  </w:num>
  <w:num w:numId="5">
    <w:abstractNumId w:val="6"/>
  </w:num>
  <w:num w:numId="6">
    <w:abstractNumId w:val="5"/>
  </w:num>
  <w:num w:numId="7">
    <w:abstractNumId w:val="2"/>
  </w:num>
  <w:num w:numId="8">
    <w:abstractNumId w:val="7"/>
  </w:num>
  <w:num w:numId="9">
    <w:abstractNumId w:val="8"/>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AD6"/>
    <w:rsid w:val="00013A7C"/>
    <w:rsid w:val="00076F75"/>
    <w:rsid w:val="00084804"/>
    <w:rsid w:val="000B1A0E"/>
    <w:rsid w:val="000F503B"/>
    <w:rsid w:val="0015640B"/>
    <w:rsid w:val="0016683A"/>
    <w:rsid w:val="00320345"/>
    <w:rsid w:val="00377869"/>
    <w:rsid w:val="003A19DB"/>
    <w:rsid w:val="003F0827"/>
    <w:rsid w:val="004C52A7"/>
    <w:rsid w:val="004D3F47"/>
    <w:rsid w:val="0059307A"/>
    <w:rsid w:val="005E3110"/>
    <w:rsid w:val="007234B6"/>
    <w:rsid w:val="007278C0"/>
    <w:rsid w:val="00741C11"/>
    <w:rsid w:val="00776A58"/>
    <w:rsid w:val="00784C80"/>
    <w:rsid w:val="007A3642"/>
    <w:rsid w:val="007C4243"/>
    <w:rsid w:val="007D24A3"/>
    <w:rsid w:val="008236B3"/>
    <w:rsid w:val="00892BB5"/>
    <w:rsid w:val="008B2E6E"/>
    <w:rsid w:val="008B37A2"/>
    <w:rsid w:val="009048D9"/>
    <w:rsid w:val="009B64A5"/>
    <w:rsid w:val="00AE2DFC"/>
    <w:rsid w:val="00B162F9"/>
    <w:rsid w:val="00B45D44"/>
    <w:rsid w:val="00B77D89"/>
    <w:rsid w:val="00B83AD6"/>
    <w:rsid w:val="00BA52CC"/>
    <w:rsid w:val="00C20184"/>
    <w:rsid w:val="00D244E7"/>
    <w:rsid w:val="00D355E7"/>
    <w:rsid w:val="00D726EA"/>
    <w:rsid w:val="00DF56CB"/>
    <w:rsid w:val="00E4274D"/>
    <w:rsid w:val="00EA63C2"/>
    <w:rsid w:val="00F56C9C"/>
    <w:rsid w:val="00F80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2"/>
    <o:shapelayout v:ext="edit">
      <o:idmap v:ext="edit" data="1"/>
      <o:rules v:ext="edit">
        <o:r id="V:Rule1" type="connector" idref="#_x0000_s1059"/>
        <o:r id="V:Rule2" type="connector" idref="#_x0000_s1061"/>
        <o:r id="V:Rule3" type="connector" idref="#_x0000_s1062"/>
        <o:r id="V:Rule4" type="connector" idref="#_x0000_s1063"/>
        <o:r id="V:Rule5" type="connector" idref="#_x0000_s1065"/>
        <o:r id="V:Rule6" type="connector" idref="#_x0000_s1066"/>
        <o:r id="V:Rule7" type="connector" idref="#_x0000_s1068"/>
        <o:r id="V:Rule8" type="connector" idref="#_x0000_s1069"/>
        <o:r id="V:Rule9" type="connector" idref="#_x0000_s1070"/>
        <o:r id="V:Rule10" type="connector" idref="#_x0000_s1071"/>
      </o:rules>
    </o:shapelayout>
  </w:shapeDefaults>
  <w:decimalSymbol w:val=","/>
  <w:listSeparator w:val=";"/>
  <w15:chartTrackingRefBased/>
  <w15:docId w15:val="{F45CF77D-2492-4D63-AFB9-67601476E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4B6"/>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2E6E"/>
    <w:pPr>
      <w:ind w:left="720"/>
      <w:contextualSpacing/>
    </w:pPr>
  </w:style>
  <w:style w:type="character" w:styleId="Hyperlink">
    <w:name w:val="Hyperlink"/>
    <w:basedOn w:val="DefaultParagraphFont"/>
    <w:uiPriority w:val="99"/>
    <w:unhideWhenUsed/>
    <w:rsid w:val="00BA52CC"/>
    <w:rPr>
      <w:color w:val="0563C1" w:themeColor="hyperlink"/>
      <w:u w:val="single"/>
    </w:rPr>
  </w:style>
  <w:style w:type="character" w:customStyle="1" w:styleId="UnresolvedMention">
    <w:name w:val="Unresolved Mention"/>
    <w:basedOn w:val="DefaultParagraphFont"/>
    <w:uiPriority w:val="99"/>
    <w:semiHidden/>
    <w:unhideWhenUsed/>
    <w:rsid w:val="00BA52CC"/>
    <w:rPr>
      <w:color w:val="605E5C"/>
      <w:shd w:val="clear" w:color="auto" w:fill="E1DFDD"/>
    </w:rPr>
  </w:style>
  <w:style w:type="paragraph" w:styleId="Header">
    <w:name w:val="header"/>
    <w:basedOn w:val="Normal"/>
    <w:link w:val="HeaderChar"/>
    <w:uiPriority w:val="99"/>
    <w:unhideWhenUsed/>
    <w:rsid w:val="00B77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D89"/>
  </w:style>
  <w:style w:type="paragraph" w:styleId="Footer">
    <w:name w:val="footer"/>
    <w:basedOn w:val="Normal"/>
    <w:link w:val="FooterChar"/>
    <w:uiPriority w:val="99"/>
    <w:unhideWhenUsed/>
    <w:rsid w:val="00B77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000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2150</Words>
  <Characters>12471</Characters>
  <Application>Microsoft Office Word</Application>
  <DocSecurity>4</DocSecurity>
  <Lines>103</Lines>
  <Paragraphs>29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2020-12-04T11:43:00Z</dcterms:created>
  <dcterms:modified xsi:type="dcterms:W3CDTF">2020-12-04T11:43:00Z</dcterms:modified>
</cp:coreProperties>
</file>