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112F4" w14:textId="612CF0EC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r w:rsidRPr="00B40353">
        <w:rPr>
          <w:b/>
        </w:rPr>
        <w:t>Ordin nr.</w:t>
      </w:r>
      <w:r w:rsidR="00A365EB">
        <w:rPr>
          <w:b/>
        </w:rPr>
        <w:t xml:space="preserve"> </w:t>
      </w:r>
      <w:r w:rsidR="00CA3695">
        <w:rPr>
          <w:b/>
        </w:rPr>
        <w:t>..</w:t>
      </w:r>
      <w:r w:rsidR="004F49AA">
        <w:rPr>
          <w:b/>
        </w:rPr>
        <w:t>......</w:t>
      </w:r>
      <w:r w:rsidR="00CA3695">
        <w:rPr>
          <w:b/>
        </w:rPr>
        <w:t xml:space="preserve"> </w:t>
      </w:r>
      <w:r w:rsidRPr="00B40353">
        <w:rPr>
          <w:b/>
        </w:rPr>
        <w:t xml:space="preserve">din </w:t>
      </w:r>
      <w:r w:rsidR="00CA3695">
        <w:rPr>
          <w:b/>
        </w:rPr>
        <w:t>..</w:t>
      </w:r>
      <w:r w:rsidR="004F49AA">
        <w:rPr>
          <w:b/>
        </w:rPr>
        <w:t>.....</w:t>
      </w:r>
      <w:r w:rsidR="00CA3695">
        <w:rPr>
          <w:b/>
        </w:rPr>
        <w:t>.</w:t>
      </w:r>
      <w:r w:rsidR="004F49AA">
        <w:rPr>
          <w:b/>
        </w:rPr>
        <w:t>..................</w:t>
      </w:r>
    </w:p>
    <w:p w14:paraId="0DF106C4" w14:textId="634ECD75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bookmarkStart w:id="0" w:name="_Hlk58248757"/>
      <w:r w:rsidRPr="00B40353">
        <w:rPr>
          <w:b/>
        </w:rPr>
        <w:t xml:space="preserve">privind </w:t>
      </w:r>
      <w:r w:rsidRPr="00496F97">
        <w:rPr>
          <w:b/>
        </w:rPr>
        <w:t>modificarea</w:t>
      </w:r>
      <w:r>
        <w:rPr>
          <w:b/>
        </w:rPr>
        <w:t xml:space="preserve"> </w:t>
      </w:r>
      <w:r w:rsidR="00CA3695" w:rsidRPr="00D11F92">
        <w:rPr>
          <w:b/>
        </w:rPr>
        <w:t>și completarea</w:t>
      </w:r>
      <w:r w:rsidR="00CA3695">
        <w:rPr>
          <w:b/>
        </w:rPr>
        <w:t xml:space="preserve"> unor ordine ale președintelui </w:t>
      </w:r>
      <w:r w:rsidR="00CA3695" w:rsidRPr="005E634E">
        <w:rPr>
          <w:b/>
        </w:rPr>
        <w:t>Autorit</w:t>
      </w:r>
      <w:r w:rsidR="00CA3695">
        <w:rPr>
          <w:b/>
        </w:rPr>
        <w:t>ăț</w:t>
      </w:r>
      <w:r w:rsidR="00CA3695" w:rsidRPr="005E634E">
        <w:rPr>
          <w:b/>
        </w:rPr>
        <w:t>ii Na</w:t>
      </w:r>
      <w:r w:rsidR="00CA3695">
        <w:rPr>
          <w:b/>
        </w:rPr>
        <w:t>ț</w:t>
      </w:r>
      <w:r w:rsidR="00CA3695" w:rsidRPr="005E634E">
        <w:rPr>
          <w:b/>
        </w:rPr>
        <w:t xml:space="preserve">ionale de Reglementare </w:t>
      </w:r>
      <w:r w:rsidR="00CA3695">
        <w:rPr>
          <w:b/>
        </w:rPr>
        <w:t>î</w:t>
      </w:r>
      <w:r w:rsidR="00CA3695" w:rsidRPr="005E634E">
        <w:rPr>
          <w:b/>
        </w:rPr>
        <w:t>n Domeniul Energiei</w:t>
      </w:r>
      <w:r w:rsidR="00CA3695" w:rsidRPr="002F4DC5">
        <w:rPr>
          <w:b/>
        </w:rPr>
        <w:t xml:space="preserve"> </w:t>
      </w:r>
      <w:bookmarkEnd w:id="0"/>
    </w:p>
    <w:p w14:paraId="729D44DF" w14:textId="040764E1" w:rsidR="002F2A8F" w:rsidRDefault="002F2A8F" w:rsidP="002F2A8F">
      <w:pPr>
        <w:spacing w:before="60" w:after="60" w:line="360" w:lineRule="auto"/>
        <w:jc w:val="center"/>
        <w:outlineLvl w:val="0"/>
        <w:rPr>
          <w:b/>
        </w:rPr>
      </w:pPr>
    </w:p>
    <w:p w14:paraId="16681DA5" w14:textId="56643846" w:rsidR="002F2A8F" w:rsidRPr="0088151F" w:rsidRDefault="00CA3695" w:rsidP="002F2A8F">
      <w:pPr>
        <w:spacing w:line="360" w:lineRule="auto"/>
        <w:ind w:firstLine="720"/>
        <w:jc w:val="both"/>
      </w:pPr>
      <w:r w:rsidRPr="00B40353">
        <w:t>Av</w:t>
      </w:r>
      <w:r>
        <w:t>â</w:t>
      </w:r>
      <w:r w:rsidRPr="00B40353">
        <w:t xml:space="preserve">nd </w:t>
      </w:r>
      <w:r>
        <w:t>î</w:t>
      </w:r>
      <w:r w:rsidRPr="00B40353">
        <w:t>n vedere prevederile</w:t>
      </w:r>
      <w:r w:rsidRPr="0088151F">
        <w:t xml:space="preserve"> Regulamentului (UE) 2019/943 al Parlamentului European şi al Consiliului din 5 iunie 2019 privind piaţa internă de energie electrică</w:t>
      </w:r>
      <w:r w:rsidR="00C21AED">
        <w:t>,</w:t>
      </w:r>
      <w:r w:rsidR="003A0D52">
        <w:t xml:space="preserve"> scrisoarea Comisiei Europene </w:t>
      </w:r>
      <w:r w:rsidR="00DB49E7" w:rsidRPr="00DB49E7">
        <w:t>ENER/A5/CB/hr (2021)s-533549</w:t>
      </w:r>
      <w:r w:rsidR="00DB49E7">
        <w:t xml:space="preserve"> din data de 26 ianuarie 2021</w:t>
      </w:r>
      <w:r>
        <w:t>,</w:t>
      </w:r>
      <w:r w:rsidR="002F2A8F">
        <w:t xml:space="preserve"> </w:t>
      </w:r>
      <w:r w:rsidR="00401D09">
        <w:t>înregistrată la ANRE cu nr. 8881/27.01.2021</w:t>
      </w:r>
      <w:r w:rsidR="00C21AED">
        <w:t xml:space="preserve"> și prevederile art. 3 din Ordinul președintelui </w:t>
      </w:r>
      <w:r w:rsidR="00C21AED" w:rsidRPr="0060080A">
        <w:t>Autorit</w:t>
      </w:r>
      <w:r w:rsidR="00C21AED">
        <w:t>ăț</w:t>
      </w:r>
      <w:r w:rsidR="00C21AED" w:rsidRPr="0060080A">
        <w:t>ii Na</w:t>
      </w:r>
      <w:r w:rsidR="00C21AED">
        <w:t>ț</w:t>
      </w:r>
      <w:r w:rsidR="00C21AED" w:rsidRPr="0060080A">
        <w:t xml:space="preserve">ionale de Reglementare </w:t>
      </w:r>
      <w:r w:rsidR="00C21AED">
        <w:t>î</w:t>
      </w:r>
      <w:r w:rsidR="00C21AED" w:rsidRPr="0060080A">
        <w:t xml:space="preserve">n </w:t>
      </w:r>
      <w:r w:rsidR="00C21AED">
        <w:t>D</w:t>
      </w:r>
      <w:r w:rsidR="00C21AED" w:rsidRPr="0060080A">
        <w:t>omeniul Energiei</w:t>
      </w:r>
      <w:r w:rsidR="00C21AED">
        <w:t xml:space="preserve"> nr. 231/2020,</w:t>
      </w:r>
    </w:p>
    <w:p w14:paraId="3345F585" w14:textId="5F973992" w:rsidR="002F2A8F" w:rsidRPr="00B40353" w:rsidRDefault="005E30E5" w:rsidP="002F2A8F">
      <w:pPr>
        <w:spacing w:line="360" w:lineRule="auto"/>
        <w:ind w:firstLine="720"/>
        <w:jc w:val="both"/>
      </w:pPr>
      <w:r>
        <w:t>î</w:t>
      </w:r>
      <w:r w:rsidR="002F2A8F" w:rsidRPr="0060080A">
        <w:t>n temeiul dispozi</w:t>
      </w:r>
      <w:r>
        <w:t>ț</w:t>
      </w:r>
      <w:r w:rsidR="002F2A8F" w:rsidRPr="0060080A">
        <w:t xml:space="preserve">iilor art. 5 alin. (1) lit. c) </w:t>
      </w:r>
      <w:r>
        <w:t>ș</w:t>
      </w:r>
      <w:r w:rsidR="002F2A8F" w:rsidRPr="0060080A">
        <w:t>i ale art. 9 alin. (1) lit. h) din Ordonan</w:t>
      </w:r>
      <w:r>
        <w:t>ț</w:t>
      </w:r>
      <w:r w:rsidR="002F2A8F" w:rsidRPr="0060080A">
        <w:t>a de urgen</w:t>
      </w:r>
      <w:r>
        <w:t>ță</w:t>
      </w:r>
      <w:r w:rsidR="002F2A8F" w:rsidRPr="0060080A">
        <w:t xml:space="preserve"> a Guvernului nr. 33/2007 privind organizarea </w:t>
      </w:r>
      <w:r>
        <w:t>ș</w:t>
      </w:r>
      <w:r w:rsidR="002F2A8F" w:rsidRPr="0060080A">
        <w:t>i func</w:t>
      </w:r>
      <w:r>
        <w:t>ț</w:t>
      </w:r>
      <w:r w:rsidR="002F2A8F" w:rsidRPr="0060080A">
        <w:t>ionarea Autorit</w:t>
      </w:r>
      <w:r>
        <w:t>ăț</w:t>
      </w:r>
      <w:r w:rsidR="002F2A8F" w:rsidRPr="0060080A">
        <w:t>ii Na</w:t>
      </w:r>
      <w:r>
        <w:t>ț</w:t>
      </w:r>
      <w:r w:rsidR="002F2A8F" w:rsidRPr="0060080A">
        <w:t xml:space="preserve">ionale de Reglementare </w:t>
      </w:r>
      <w:r>
        <w:t>î</w:t>
      </w:r>
      <w:r w:rsidR="002F2A8F" w:rsidRPr="0060080A">
        <w:t xml:space="preserve">n </w:t>
      </w:r>
      <w:r w:rsidR="002F2A8F">
        <w:t>D</w:t>
      </w:r>
      <w:r w:rsidR="002F2A8F" w:rsidRPr="0060080A">
        <w:t>omeniul Energiei, aprobat</w:t>
      </w:r>
      <w:r>
        <w:t>ă</w:t>
      </w:r>
      <w:r w:rsidR="002F2A8F" w:rsidRPr="0060080A">
        <w:t xml:space="preserve"> cu modific</w:t>
      </w:r>
      <w:r>
        <w:t>ă</w:t>
      </w:r>
      <w:r w:rsidR="002F2A8F" w:rsidRPr="0060080A">
        <w:t xml:space="preserve">ri </w:t>
      </w:r>
      <w:r>
        <w:t>ș</w:t>
      </w:r>
      <w:r w:rsidR="002F2A8F" w:rsidRPr="0060080A">
        <w:t>i complet</w:t>
      </w:r>
      <w:r>
        <w:t>ă</w:t>
      </w:r>
      <w:r w:rsidR="002F2A8F" w:rsidRPr="0060080A">
        <w:t>ri prin Legea nr. 160/2012, cu modific</w:t>
      </w:r>
      <w:r>
        <w:t>ă</w:t>
      </w:r>
      <w:r w:rsidR="002F2A8F" w:rsidRPr="0060080A">
        <w:t xml:space="preserve">rile </w:t>
      </w:r>
      <w:r>
        <w:t>ș</w:t>
      </w:r>
      <w:r w:rsidR="002F2A8F" w:rsidRPr="0060080A">
        <w:t>i complet</w:t>
      </w:r>
      <w:r>
        <w:t>ă</w:t>
      </w:r>
      <w:r w:rsidR="002F2A8F" w:rsidRPr="0060080A">
        <w:t>rile ulterioare,</w:t>
      </w:r>
    </w:p>
    <w:p w14:paraId="1DE8BA19" w14:textId="77777777" w:rsidR="002F2A8F" w:rsidRPr="00B40353" w:rsidRDefault="002F2A8F" w:rsidP="002F2A8F">
      <w:pPr>
        <w:spacing w:line="360" w:lineRule="auto"/>
        <w:jc w:val="both"/>
        <w:rPr>
          <w:b/>
          <w:szCs w:val="20"/>
        </w:rPr>
      </w:pPr>
    </w:p>
    <w:p w14:paraId="04380F34" w14:textId="58FC539D" w:rsidR="002F2A8F" w:rsidRPr="00B40353" w:rsidRDefault="002F2A8F" w:rsidP="002F2A8F">
      <w:pPr>
        <w:spacing w:line="360" w:lineRule="auto"/>
        <w:jc w:val="center"/>
        <w:rPr>
          <w:szCs w:val="20"/>
        </w:rPr>
      </w:pPr>
      <w:r w:rsidRPr="00B40353">
        <w:rPr>
          <w:b/>
          <w:szCs w:val="20"/>
        </w:rPr>
        <w:t>pre</w:t>
      </w:r>
      <w:r w:rsidR="005E30E5">
        <w:rPr>
          <w:b/>
          <w:szCs w:val="20"/>
        </w:rPr>
        <w:t>ș</w:t>
      </w:r>
      <w:r w:rsidRPr="00B40353">
        <w:rPr>
          <w:b/>
          <w:szCs w:val="20"/>
        </w:rPr>
        <w:t>edintele Autorit</w:t>
      </w:r>
      <w:r w:rsidR="005E30E5">
        <w:rPr>
          <w:b/>
          <w:szCs w:val="20"/>
        </w:rPr>
        <w:t>ăț</w:t>
      </w:r>
      <w:r w:rsidRPr="00B40353">
        <w:rPr>
          <w:b/>
          <w:szCs w:val="20"/>
        </w:rPr>
        <w:t>ii Na</w:t>
      </w:r>
      <w:r w:rsidR="005E30E5">
        <w:rPr>
          <w:b/>
          <w:szCs w:val="20"/>
        </w:rPr>
        <w:t>ț</w:t>
      </w:r>
      <w:r w:rsidRPr="00B40353">
        <w:rPr>
          <w:b/>
          <w:szCs w:val="20"/>
        </w:rPr>
        <w:t xml:space="preserve">ionale de Reglementare </w:t>
      </w:r>
      <w:r w:rsidR="005E30E5">
        <w:rPr>
          <w:b/>
          <w:szCs w:val="20"/>
        </w:rPr>
        <w:t>î</w:t>
      </w:r>
      <w:r w:rsidRPr="00B40353">
        <w:rPr>
          <w:b/>
          <w:szCs w:val="20"/>
        </w:rPr>
        <w:t xml:space="preserve">n Domeniul Energiei </w:t>
      </w:r>
      <w:r w:rsidRPr="00B40353">
        <w:rPr>
          <w:szCs w:val="20"/>
        </w:rPr>
        <w:t>emite urm</w:t>
      </w:r>
      <w:r w:rsidR="005E30E5">
        <w:rPr>
          <w:szCs w:val="20"/>
        </w:rPr>
        <w:t>ă</w:t>
      </w:r>
      <w:r w:rsidRPr="00B40353">
        <w:rPr>
          <w:szCs w:val="20"/>
        </w:rPr>
        <w:t>torul ordin:</w:t>
      </w:r>
    </w:p>
    <w:p w14:paraId="75ABE141" w14:textId="77777777" w:rsidR="002F2A8F" w:rsidRPr="00B40353" w:rsidRDefault="002F2A8F" w:rsidP="002F2A8F">
      <w:pPr>
        <w:spacing w:line="360" w:lineRule="auto"/>
        <w:ind w:left="360"/>
        <w:jc w:val="both"/>
      </w:pPr>
    </w:p>
    <w:p w14:paraId="67519141" w14:textId="5651998E" w:rsidR="00BE07D4" w:rsidRPr="00D11F92" w:rsidRDefault="00BE07D4" w:rsidP="00FB630B">
      <w:pPr>
        <w:spacing w:line="360" w:lineRule="auto"/>
        <w:jc w:val="both"/>
        <w:rPr>
          <w:bCs/>
          <w:lang w:val="en-US"/>
        </w:rPr>
      </w:pPr>
      <w:r w:rsidRPr="00CE1C1A">
        <w:rPr>
          <w:b/>
        </w:rPr>
        <w:t xml:space="preserve">Art. I – </w:t>
      </w:r>
      <w:r w:rsidRPr="00CE1C1A">
        <w:rPr>
          <w:bCs/>
        </w:rPr>
        <w:t>Ordinul</w:t>
      </w:r>
      <w:r>
        <w:rPr>
          <w:bCs/>
        </w:rPr>
        <w:t xml:space="preserve"> </w:t>
      </w:r>
      <w:r w:rsidRPr="00CE1C1A">
        <w:rPr>
          <w:bCs/>
        </w:rPr>
        <w:t>pre</w:t>
      </w:r>
      <w:r>
        <w:rPr>
          <w:bCs/>
        </w:rPr>
        <w:t>ș</w:t>
      </w:r>
      <w:r w:rsidRPr="00CE1C1A">
        <w:rPr>
          <w:bCs/>
        </w:rPr>
        <w:t>edintelui Autorit</w:t>
      </w:r>
      <w:r>
        <w:rPr>
          <w:bCs/>
        </w:rPr>
        <w:t>ăț</w:t>
      </w:r>
      <w:r w:rsidRPr="00CE1C1A">
        <w:rPr>
          <w:bCs/>
        </w:rPr>
        <w:t>ii Na</w:t>
      </w:r>
      <w:r>
        <w:rPr>
          <w:bCs/>
        </w:rPr>
        <w:t>ț</w:t>
      </w:r>
      <w:r w:rsidRPr="00CE1C1A">
        <w:rPr>
          <w:bCs/>
        </w:rPr>
        <w:t xml:space="preserve">ionale de Reglementare </w:t>
      </w:r>
      <w:r>
        <w:rPr>
          <w:bCs/>
        </w:rPr>
        <w:t>î</w:t>
      </w:r>
      <w:r w:rsidRPr="00CE1C1A">
        <w:rPr>
          <w:bCs/>
        </w:rPr>
        <w:t>n Domeniul Energiei</w:t>
      </w:r>
      <w:r>
        <w:t xml:space="preserve"> nr. 49/2013 </w:t>
      </w:r>
      <w:r w:rsidRPr="00BE07D4">
        <w:t>pentru aprobarea Regulamentului privind cadrul organizat de tranzacţionare pe piaţa centralizată cu negociere dublă continuă a contractelor bilaterale de energie electrică</w:t>
      </w:r>
      <w:r>
        <w:t xml:space="preserve">, publicat </w:t>
      </w:r>
      <w:r>
        <w:rPr>
          <w:bCs/>
        </w:rPr>
        <w:t>î</w:t>
      </w:r>
      <w:r w:rsidRPr="00CE1C1A">
        <w:rPr>
          <w:bCs/>
        </w:rPr>
        <w:t xml:space="preserve">n Monitorul Oficial al </w:t>
      </w:r>
      <w:r w:rsidRPr="00D11F92">
        <w:rPr>
          <w:bCs/>
        </w:rPr>
        <w:t>României, Partea I, nr. 467 din 29 iulie 2013, cu modificările și completările ulterioare, se modifică și se completează după cum urmează</w:t>
      </w:r>
      <w:r w:rsidRPr="00D11F92">
        <w:rPr>
          <w:bCs/>
          <w:lang w:val="en-US"/>
        </w:rPr>
        <w:t>:</w:t>
      </w:r>
    </w:p>
    <w:p w14:paraId="694D5626" w14:textId="7884DD67" w:rsidR="00BE07D4" w:rsidRPr="00D11F92" w:rsidRDefault="00BE07D4" w:rsidP="00BE07D4">
      <w:pPr>
        <w:pStyle w:val="ListParagraph"/>
        <w:numPr>
          <w:ilvl w:val="0"/>
          <w:numId w:val="18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minimă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minimă</w:t>
      </w:r>
      <w:proofErr w:type="spellEnd"/>
      <w:r w:rsidRPr="00D11F92">
        <w:rPr>
          <w:bCs/>
          <w:lang w:val="en-GB"/>
        </w:rPr>
        <w:t xml:space="preserve"> pe 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  <w:r w:rsidR="00E84B24">
        <w:rPr>
          <w:bCs/>
          <w:lang w:val="en-GB"/>
        </w:rPr>
        <w:t>.</w:t>
      </w:r>
    </w:p>
    <w:p w14:paraId="147CFAF7" w14:textId="307FD758" w:rsidR="00766FFF" w:rsidRDefault="00766FFF" w:rsidP="00FB630B">
      <w:pPr>
        <w:spacing w:line="360" w:lineRule="auto"/>
        <w:jc w:val="both"/>
        <w:rPr>
          <w:bCs/>
          <w:lang w:val="en-US"/>
        </w:rPr>
      </w:pPr>
      <w:r w:rsidRPr="00D11F92">
        <w:rPr>
          <w:b/>
        </w:rPr>
        <w:t>Art. I</w:t>
      </w:r>
      <w:r w:rsidR="00BE07D4" w:rsidRPr="00D11F92">
        <w:rPr>
          <w:b/>
        </w:rPr>
        <w:t>I</w:t>
      </w:r>
      <w:r w:rsidRPr="00D11F92">
        <w:rPr>
          <w:b/>
        </w:rPr>
        <w:t xml:space="preserve"> – </w:t>
      </w:r>
      <w:r w:rsidR="00A84FC2" w:rsidRPr="00D11F92">
        <w:rPr>
          <w:bCs/>
        </w:rPr>
        <w:t>Ordinul președintelui Autorității Naționale de Reglementare în Domeniul Energiei</w:t>
      </w:r>
      <w:r w:rsidR="00A84FC2" w:rsidRPr="00D11F92">
        <w:t xml:space="preserve"> nr. 78/2014 pentru aprobarea Regulamentului privind modalităţile de încheiere a contractelor bilaterale de energie electrică prin licitaţie extinsă şi negociere continuă şi prin contracte de procesare</w:t>
      </w:r>
      <w:r w:rsidRPr="00D11F92">
        <w:rPr>
          <w:bCs/>
        </w:rPr>
        <w:t xml:space="preserve">, publicat </w:t>
      </w:r>
      <w:r w:rsidR="005E30E5" w:rsidRPr="00D11F92">
        <w:rPr>
          <w:bCs/>
        </w:rPr>
        <w:t>î</w:t>
      </w:r>
      <w:r w:rsidRPr="00D11F92">
        <w:rPr>
          <w:bCs/>
        </w:rPr>
        <w:t>n Monitorul Oficial al Rom</w:t>
      </w:r>
      <w:r w:rsidR="005E30E5" w:rsidRPr="00D11F92">
        <w:rPr>
          <w:bCs/>
        </w:rPr>
        <w:t>â</w:t>
      </w:r>
      <w:r w:rsidRPr="00D11F92">
        <w:rPr>
          <w:bCs/>
        </w:rPr>
        <w:t>niei</w:t>
      </w:r>
      <w:r w:rsidR="00BB6CBC" w:rsidRPr="00D11F92">
        <w:rPr>
          <w:bCs/>
        </w:rPr>
        <w:t>,</w:t>
      </w:r>
      <w:r w:rsidRPr="00D11F92">
        <w:rPr>
          <w:bCs/>
        </w:rPr>
        <w:t xml:space="preserve"> </w:t>
      </w:r>
      <w:r w:rsidR="00BB6CBC" w:rsidRPr="00D11F92">
        <w:rPr>
          <w:bCs/>
        </w:rPr>
        <w:t xml:space="preserve">Partea I, nr. </w:t>
      </w:r>
      <w:r w:rsidR="00A84FC2" w:rsidRPr="00D11F92">
        <w:rPr>
          <w:bCs/>
        </w:rPr>
        <w:t>621</w:t>
      </w:r>
      <w:r w:rsidR="00BB6CBC" w:rsidRPr="00D11F92">
        <w:rPr>
          <w:bCs/>
        </w:rPr>
        <w:t xml:space="preserve"> din </w:t>
      </w:r>
      <w:r w:rsidR="00A84FC2" w:rsidRPr="00D11F92">
        <w:rPr>
          <w:bCs/>
        </w:rPr>
        <w:t>25 august</w:t>
      </w:r>
      <w:r w:rsidR="00BB6CBC" w:rsidRPr="00D11F92">
        <w:rPr>
          <w:bCs/>
        </w:rPr>
        <w:t xml:space="preserve"> 20</w:t>
      </w:r>
      <w:r w:rsidR="00A84FC2" w:rsidRPr="00D11F92">
        <w:rPr>
          <w:bCs/>
        </w:rPr>
        <w:t>14, cu modificările și completările ulterioare,</w:t>
      </w:r>
      <w:r w:rsidR="00BB6CBC" w:rsidRPr="00D11F92">
        <w:rPr>
          <w:bCs/>
        </w:rPr>
        <w:t xml:space="preserve"> se modific</w:t>
      </w:r>
      <w:r w:rsidR="005E30E5" w:rsidRPr="00D11F92">
        <w:rPr>
          <w:bCs/>
        </w:rPr>
        <w:t>ă</w:t>
      </w:r>
      <w:r w:rsidR="00BB6CBC" w:rsidRPr="00D11F92">
        <w:rPr>
          <w:bCs/>
        </w:rPr>
        <w:t xml:space="preserve"> </w:t>
      </w:r>
      <w:r w:rsidR="005E30E5" w:rsidRPr="00D11F92">
        <w:rPr>
          <w:bCs/>
        </w:rPr>
        <w:t>ș</w:t>
      </w:r>
      <w:r w:rsidR="00BB6CBC" w:rsidRPr="00D11F92">
        <w:rPr>
          <w:bCs/>
        </w:rPr>
        <w:t>i se completeaz</w:t>
      </w:r>
      <w:r w:rsidR="005E30E5" w:rsidRPr="00D11F92">
        <w:rPr>
          <w:bCs/>
        </w:rPr>
        <w:t>ă</w:t>
      </w:r>
      <w:r w:rsidR="00BB6CBC" w:rsidRPr="00D11F92">
        <w:rPr>
          <w:bCs/>
        </w:rPr>
        <w:t xml:space="preserve"> dup</w:t>
      </w:r>
      <w:r w:rsidR="005E30E5" w:rsidRPr="00D11F92">
        <w:rPr>
          <w:bCs/>
        </w:rPr>
        <w:t>ă</w:t>
      </w:r>
      <w:r w:rsidR="00BB6CBC" w:rsidRPr="00D11F92">
        <w:rPr>
          <w:bCs/>
        </w:rPr>
        <w:t xml:space="preserve"> cum urmeaz</w:t>
      </w:r>
      <w:r w:rsidR="005E30E5" w:rsidRPr="00D11F92">
        <w:rPr>
          <w:bCs/>
        </w:rPr>
        <w:t>ă</w:t>
      </w:r>
      <w:r w:rsidR="00BB6CBC" w:rsidRPr="00D11F92">
        <w:rPr>
          <w:bCs/>
          <w:lang w:val="en-US"/>
        </w:rPr>
        <w:t>:</w:t>
      </w:r>
    </w:p>
    <w:p w14:paraId="51D7AD6D" w14:textId="1C2EB7A6" w:rsidR="006B602F" w:rsidRPr="00A84FC2" w:rsidRDefault="00A84FC2" w:rsidP="00BE07D4">
      <w:pPr>
        <w:pStyle w:val="ListParagraph"/>
        <w:numPr>
          <w:ilvl w:val="0"/>
          <w:numId w:val="22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="00EE2039"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="00EE2039" w:rsidRPr="00A84FC2">
        <w:rPr>
          <w:bCs/>
          <w:lang w:val="en-US"/>
        </w:rPr>
        <w:t xml:space="preserve"> la </w:t>
      </w:r>
      <w:proofErr w:type="spellStart"/>
      <w:r w:rsidR="00EE2039"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>
        <w:rPr>
          <w:bCs/>
          <w:lang w:val="en-GB"/>
        </w:rPr>
        <w:t>cantitate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</w:t>
      </w:r>
      <w:r>
        <w:rPr>
          <w:bCs/>
          <w:lang w:val="en-GB"/>
        </w:rPr>
        <w:t xml:space="preserve">e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>
        <w:rPr>
          <w:bCs/>
          <w:lang w:val="en-GB"/>
        </w:rPr>
        <w:t>cantitate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  <w:r w:rsidR="00E84B24">
        <w:rPr>
          <w:bCs/>
          <w:lang w:val="en-GB"/>
        </w:rPr>
        <w:t>,</w:t>
      </w:r>
    </w:p>
    <w:p w14:paraId="5E38E5A2" w14:textId="47481F44" w:rsidR="00A84FC2" w:rsidRPr="00A84FC2" w:rsidRDefault="00A84FC2" w:rsidP="00BE07D4">
      <w:pPr>
        <w:pStyle w:val="ListParagraph"/>
        <w:numPr>
          <w:ilvl w:val="0"/>
          <w:numId w:val="22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Pr="00A84FC2">
        <w:rPr>
          <w:bCs/>
          <w:lang w:val="en-US"/>
        </w:rPr>
        <w:t xml:space="preserve"> la </w:t>
      </w:r>
      <w:proofErr w:type="spellStart"/>
      <w:r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 w:rsidR="001C29B4">
        <w:rPr>
          <w:bCs/>
          <w:lang w:val="en-GB"/>
        </w:rPr>
        <w:t>putere</w:t>
      </w:r>
      <w:proofErr w:type="spellEnd"/>
      <w:r w:rsidR="001C29B4">
        <w:rPr>
          <w:bCs/>
          <w:lang w:val="en-GB"/>
        </w:rPr>
        <w:t xml:space="preserve"> </w:t>
      </w:r>
      <w:proofErr w:type="spellStart"/>
      <w:r w:rsidR="001C29B4">
        <w:rPr>
          <w:bCs/>
          <w:lang w:val="en-GB"/>
        </w:rPr>
        <w:t>medie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</w:t>
      </w:r>
      <w:r>
        <w:rPr>
          <w:bCs/>
          <w:lang w:val="en-GB"/>
        </w:rPr>
        <w:t xml:space="preserve">e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 w:rsidR="001C29B4">
        <w:rPr>
          <w:bCs/>
          <w:lang w:val="en-GB"/>
        </w:rPr>
        <w:t>putere</w:t>
      </w:r>
      <w:proofErr w:type="spellEnd"/>
      <w:r w:rsidR="001C29B4">
        <w:rPr>
          <w:bCs/>
          <w:lang w:val="en-GB"/>
        </w:rPr>
        <w:t xml:space="preserve"> </w:t>
      </w:r>
      <w:proofErr w:type="spellStart"/>
      <w:r w:rsidR="001C29B4">
        <w:rPr>
          <w:bCs/>
          <w:lang w:val="en-GB"/>
        </w:rPr>
        <w:t>medie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  <w:r w:rsidR="00E84B24">
        <w:rPr>
          <w:bCs/>
          <w:lang w:val="en-GB"/>
        </w:rPr>
        <w:t>.</w:t>
      </w:r>
    </w:p>
    <w:p w14:paraId="00BC6F59" w14:textId="630E39F1" w:rsidR="00A84FC2" w:rsidRPr="00D11F92" w:rsidRDefault="00A84FC2" w:rsidP="00A84FC2">
      <w:pPr>
        <w:pStyle w:val="ListParagraph"/>
        <w:spacing w:line="360" w:lineRule="auto"/>
        <w:ind w:left="0"/>
        <w:jc w:val="both"/>
      </w:pPr>
      <w:r w:rsidRPr="00A84FC2">
        <w:rPr>
          <w:b/>
          <w:bCs/>
        </w:rPr>
        <w:t>Art. II</w:t>
      </w:r>
      <w:r>
        <w:rPr>
          <w:b/>
          <w:bCs/>
        </w:rPr>
        <w:t>I</w:t>
      </w:r>
      <w:r>
        <w:t xml:space="preserve"> – </w:t>
      </w:r>
      <w:r w:rsidR="009553D6" w:rsidRPr="00CE1C1A">
        <w:rPr>
          <w:bCs/>
        </w:rPr>
        <w:t>Ordinul pre</w:t>
      </w:r>
      <w:r w:rsidR="009553D6">
        <w:rPr>
          <w:bCs/>
        </w:rPr>
        <w:t>ș</w:t>
      </w:r>
      <w:r w:rsidR="009553D6" w:rsidRPr="00CE1C1A">
        <w:rPr>
          <w:bCs/>
        </w:rPr>
        <w:t>edintelui Autorit</w:t>
      </w:r>
      <w:r w:rsidR="009553D6">
        <w:rPr>
          <w:bCs/>
        </w:rPr>
        <w:t>ăț</w:t>
      </w:r>
      <w:r w:rsidR="009553D6" w:rsidRPr="00CE1C1A">
        <w:rPr>
          <w:bCs/>
        </w:rPr>
        <w:t>ii Na</w:t>
      </w:r>
      <w:r w:rsidR="009553D6">
        <w:rPr>
          <w:bCs/>
        </w:rPr>
        <w:t>ț</w:t>
      </w:r>
      <w:r w:rsidR="009553D6" w:rsidRPr="00CE1C1A">
        <w:rPr>
          <w:bCs/>
        </w:rPr>
        <w:t xml:space="preserve">ionale de Reglementare </w:t>
      </w:r>
      <w:r w:rsidR="009553D6">
        <w:rPr>
          <w:bCs/>
        </w:rPr>
        <w:t>î</w:t>
      </w:r>
      <w:r w:rsidR="009553D6" w:rsidRPr="00CE1C1A">
        <w:rPr>
          <w:bCs/>
        </w:rPr>
        <w:t>n Domeniul Energiei</w:t>
      </w:r>
      <w:r w:rsidR="009553D6">
        <w:t xml:space="preserve"> nr. </w:t>
      </w:r>
      <w:r w:rsidR="009553D6" w:rsidRPr="00E84B24">
        <w:t>23/2016</w:t>
      </w:r>
      <w:r w:rsidR="009553D6">
        <w:t xml:space="preserve"> </w:t>
      </w:r>
      <w:r w:rsidR="009553D6" w:rsidRPr="009553D6">
        <w:t xml:space="preserve">pentru aprobarea Regulamentului privind suspendarea funcţionării pieţei angro de energie electrică şi </w:t>
      </w:r>
      <w:r w:rsidR="009553D6" w:rsidRPr="009553D6">
        <w:lastRenderedPageBreak/>
        <w:t>regulile comerciale aplicabile</w:t>
      </w:r>
      <w:r w:rsidR="009553D6">
        <w:t xml:space="preserve">, </w:t>
      </w:r>
      <w:r w:rsidR="009553D6" w:rsidRPr="00CE1C1A">
        <w:rPr>
          <w:bCs/>
        </w:rPr>
        <w:t xml:space="preserve">publicat </w:t>
      </w:r>
      <w:r w:rsidR="009553D6">
        <w:rPr>
          <w:bCs/>
        </w:rPr>
        <w:t>î</w:t>
      </w:r>
      <w:r w:rsidR="009553D6" w:rsidRPr="00CE1C1A">
        <w:rPr>
          <w:bCs/>
        </w:rPr>
        <w:t>n Monitorul Oficial al Rom</w:t>
      </w:r>
      <w:r w:rsidR="009553D6">
        <w:rPr>
          <w:bCs/>
        </w:rPr>
        <w:t>â</w:t>
      </w:r>
      <w:r w:rsidR="009553D6" w:rsidRPr="00CE1C1A">
        <w:rPr>
          <w:bCs/>
        </w:rPr>
        <w:t>niei, Partea I, nr.</w:t>
      </w:r>
      <w:r w:rsidR="009553D6">
        <w:rPr>
          <w:bCs/>
        </w:rPr>
        <w:t xml:space="preserve"> 377 din 17 mai </w:t>
      </w:r>
      <w:r w:rsidR="009553D6" w:rsidRPr="00D11F92">
        <w:rPr>
          <w:bCs/>
        </w:rPr>
        <w:t>2016, se modifică și se completează după cum urmează</w:t>
      </w:r>
      <w:r w:rsidR="009553D6" w:rsidRPr="00D11F92">
        <w:rPr>
          <w:bCs/>
          <w:lang w:val="en-US"/>
        </w:rPr>
        <w:t>:</w:t>
      </w:r>
    </w:p>
    <w:p w14:paraId="1410E00C" w14:textId="1AC7BE30" w:rsidR="009553D6" w:rsidRPr="00D11F92" w:rsidRDefault="009553D6" w:rsidP="009553D6">
      <w:pPr>
        <w:pStyle w:val="ListParagraph"/>
        <w:numPr>
          <w:ilvl w:val="0"/>
          <w:numId w:val="23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 xml:space="preserve">“interval </w:t>
      </w:r>
      <w:proofErr w:type="spellStart"/>
      <w:r w:rsidRPr="00D11F92">
        <w:rPr>
          <w:bCs/>
          <w:lang w:val="en-GB"/>
        </w:rPr>
        <w:t>orar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666FF796" w14:textId="76251D6D" w:rsidR="009553D6" w:rsidRPr="00D11F92" w:rsidRDefault="009553D6" w:rsidP="009553D6">
      <w:pPr>
        <w:pStyle w:val="ListParagraph"/>
        <w:numPr>
          <w:ilvl w:val="0"/>
          <w:numId w:val="23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oră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1354C2C4" w14:textId="2B42A330" w:rsidR="009553D6" w:rsidRPr="00D8647E" w:rsidRDefault="009553D6" w:rsidP="009553D6">
      <w:pPr>
        <w:pStyle w:val="ListParagraph"/>
        <w:spacing w:line="360" w:lineRule="auto"/>
        <w:ind w:left="0"/>
        <w:jc w:val="both"/>
      </w:pPr>
      <w:r w:rsidRPr="00D11F92">
        <w:rPr>
          <w:b/>
          <w:bCs/>
        </w:rPr>
        <w:t>Art. IV</w:t>
      </w:r>
      <w:r w:rsidRPr="00D11F92">
        <w:t xml:space="preserve"> – </w:t>
      </w:r>
      <w:r w:rsidRPr="00D11F92">
        <w:rPr>
          <w:bCs/>
        </w:rPr>
        <w:t>Ordinul președintelui Autorității Naționale de Reglementare în Domeniul Energiei</w:t>
      </w:r>
      <w:r w:rsidRPr="00D11F92">
        <w:t xml:space="preserve"> nr. 160/2019 </w:t>
      </w:r>
      <w:r w:rsidR="00D74C10" w:rsidRPr="00D11F92">
        <w:t>pentru aprobarea Regulamentului privind funcţionarea pieţei centralizate pentru energia electrică din surse regenerabile susţinută prin certificate verzi</w:t>
      </w:r>
      <w:r w:rsidRPr="00D11F92">
        <w:t xml:space="preserve">, </w:t>
      </w:r>
      <w:r w:rsidRPr="00D11F92">
        <w:rPr>
          <w:bCs/>
        </w:rPr>
        <w:t xml:space="preserve">publicat în Monitorul Oficial al României, Partea I, nr. </w:t>
      </w:r>
      <w:r w:rsidR="00D74C10" w:rsidRPr="00D11F92">
        <w:rPr>
          <w:bCs/>
        </w:rPr>
        <w:t>582</w:t>
      </w:r>
      <w:r w:rsidRPr="00D11F92">
        <w:rPr>
          <w:bCs/>
        </w:rPr>
        <w:t xml:space="preserve"> din 1</w:t>
      </w:r>
      <w:r w:rsidR="00D74C10" w:rsidRPr="00D11F92">
        <w:rPr>
          <w:bCs/>
        </w:rPr>
        <w:t>6</w:t>
      </w:r>
      <w:r w:rsidRPr="00D11F92">
        <w:rPr>
          <w:bCs/>
        </w:rPr>
        <w:t xml:space="preserve"> </w:t>
      </w:r>
      <w:r w:rsidR="00D74C10" w:rsidRPr="00D11F92">
        <w:rPr>
          <w:bCs/>
        </w:rPr>
        <w:t>iulie</w:t>
      </w:r>
      <w:r w:rsidRPr="00D11F92">
        <w:rPr>
          <w:bCs/>
        </w:rPr>
        <w:t xml:space="preserve"> 201</w:t>
      </w:r>
      <w:r w:rsidR="00D74C10" w:rsidRPr="00D11F92">
        <w:rPr>
          <w:bCs/>
        </w:rPr>
        <w:t>9</w:t>
      </w:r>
      <w:r w:rsidRPr="00D11F92">
        <w:rPr>
          <w:bCs/>
        </w:rPr>
        <w:t>, se modifică și se completează după cum urmează</w:t>
      </w:r>
      <w:r w:rsidRPr="00D11F92">
        <w:rPr>
          <w:bCs/>
          <w:lang w:val="en-US"/>
        </w:rPr>
        <w:t>:</w:t>
      </w:r>
    </w:p>
    <w:p w14:paraId="6145DFF0" w14:textId="160A33D4" w:rsidR="00D74C10" w:rsidRPr="00A84FC2" w:rsidRDefault="00D74C10" w:rsidP="00D74C10">
      <w:pPr>
        <w:pStyle w:val="ListParagraph"/>
        <w:numPr>
          <w:ilvl w:val="0"/>
          <w:numId w:val="25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Pr="00A84FC2">
        <w:rPr>
          <w:bCs/>
          <w:lang w:val="en-US"/>
        </w:rPr>
        <w:t xml:space="preserve"> la </w:t>
      </w:r>
      <w:proofErr w:type="spellStart"/>
      <w:r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>
        <w:rPr>
          <w:bCs/>
          <w:lang w:val="en-GB"/>
        </w:rPr>
        <w:t>cantitate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</w:t>
      </w:r>
      <w:r>
        <w:rPr>
          <w:bCs/>
          <w:lang w:val="en-GB"/>
        </w:rPr>
        <w:t xml:space="preserve">e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>
        <w:rPr>
          <w:bCs/>
          <w:lang w:val="en-GB"/>
        </w:rPr>
        <w:t>cantitate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</w:p>
    <w:p w14:paraId="50ACDA78" w14:textId="4838BC81" w:rsidR="00D74C10" w:rsidRPr="00D74C10" w:rsidRDefault="00D74C10" w:rsidP="00D74C10">
      <w:pPr>
        <w:pStyle w:val="ListParagraph"/>
        <w:numPr>
          <w:ilvl w:val="0"/>
          <w:numId w:val="25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Pr="00A84FC2">
        <w:rPr>
          <w:bCs/>
          <w:lang w:val="en-US"/>
        </w:rPr>
        <w:t xml:space="preserve"> la </w:t>
      </w:r>
      <w:proofErr w:type="spellStart"/>
      <w:r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medie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</w:t>
      </w:r>
      <w:r>
        <w:rPr>
          <w:bCs/>
          <w:lang w:val="en-GB"/>
        </w:rPr>
        <w:t xml:space="preserve">e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medie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</w:p>
    <w:p w14:paraId="6D249325" w14:textId="39AB397A" w:rsidR="00D74C10" w:rsidRPr="00A84FC2" w:rsidRDefault="00D74C10" w:rsidP="00D74C10">
      <w:pPr>
        <w:pStyle w:val="ListParagraph"/>
        <w:numPr>
          <w:ilvl w:val="0"/>
          <w:numId w:val="25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Pr="00A84FC2">
        <w:rPr>
          <w:bCs/>
          <w:lang w:val="en-US"/>
        </w:rPr>
        <w:t xml:space="preserve"> la </w:t>
      </w:r>
      <w:proofErr w:type="spellStart"/>
      <w:r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</w:t>
      </w:r>
      <w:r>
        <w:rPr>
          <w:bCs/>
          <w:lang w:val="en-GB"/>
        </w:rPr>
        <w:t xml:space="preserve">e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</w:p>
    <w:p w14:paraId="6F277251" w14:textId="455762D6" w:rsidR="00D74C10" w:rsidRPr="00D11F92" w:rsidRDefault="00D74C10" w:rsidP="00D74C10">
      <w:pPr>
        <w:pStyle w:val="ListParagraph"/>
        <w:spacing w:line="360" w:lineRule="auto"/>
        <w:ind w:left="0"/>
        <w:jc w:val="both"/>
      </w:pPr>
      <w:r w:rsidRPr="00A84FC2">
        <w:rPr>
          <w:b/>
          <w:bCs/>
        </w:rPr>
        <w:t xml:space="preserve">Art. </w:t>
      </w:r>
      <w:r>
        <w:rPr>
          <w:b/>
          <w:bCs/>
        </w:rPr>
        <w:t>V</w:t>
      </w:r>
      <w:r>
        <w:t xml:space="preserve"> – </w:t>
      </w:r>
      <w:r w:rsidRPr="00CE1C1A">
        <w:rPr>
          <w:bCs/>
        </w:rPr>
        <w:t>Ordinul pre</w:t>
      </w:r>
      <w:r>
        <w:rPr>
          <w:bCs/>
        </w:rPr>
        <w:t>ș</w:t>
      </w:r>
      <w:r w:rsidRPr="00CE1C1A">
        <w:rPr>
          <w:bCs/>
        </w:rPr>
        <w:t>edintelui Autorit</w:t>
      </w:r>
      <w:r>
        <w:rPr>
          <w:bCs/>
        </w:rPr>
        <w:t>ăț</w:t>
      </w:r>
      <w:r w:rsidRPr="00CE1C1A">
        <w:rPr>
          <w:bCs/>
        </w:rPr>
        <w:t>ii Na</w:t>
      </w:r>
      <w:r>
        <w:rPr>
          <w:bCs/>
        </w:rPr>
        <w:t>ț</w:t>
      </w:r>
      <w:r w:rsidRPr="00CE1C1A">
        <w:rPr>
          <w:bCs/>
        </w:rPr>
        <w:t xml:space="preserve">ionale de Reglementare </w:t>
      </w:r>
      <w:r>
        <w:rPr>
          <w:bCs/>
        </w:rPr>
        <w:t>î</w:t>
      </w:r>
      <w:r w:rsidRPr="00CE1C1A">
        <w:rPr>
          <w:bCs/>
        </w:rPr>
        <w:t>n Domeniul Energiei</w:t>
      </w:r>
      <w:r>
        <w:t xml:space="preserve"> nr. 61/2020 </w:t>
      </w:r>
      <w:r w:rsidRPr="00D74C10">
        <w:t>pentru aprobarea Regulamentului de programare a unităţilor de producţie dispecerizabile, a consumatorilor dispecerizabili şi a instalaţiilor de stocare dispecerizabile, a Regulamentului de funcţionare şi de decontare a pieţei de echilibrare şi a Regulamentului de calcul şi de decontare a dezechilibrelor părţilor responsabile cu echilibrarea</w:t>
      </w:r>
      <w:r>
        <w:t xml:space="preserve">, </w:t>
      </w:r>
      <w:r w:rsidRPr="00CE1C1A">
        <w:rPr>
          <w:bCs/>
        </w:rPr>
        <w:t xml:space="preserve">publicat </w:t>
      </w:r>
      <w:r>
        <w:rPr>
          <w:bCs/>
        </w:rPr>
        <w:t>î</w:t>
      </w:r>
      <w:r w:rsidRPr="00CE1C1A">
        <w:rPr>
          <w:bCs/>
        </w:rPr>
        <w:t>n Monitorul Oficial al Rom</w:t>
      </w:r>
      <w:r>
        <w:rPr>
          <w:bCs/>
        </w:rPr>
        <w:t>â</w:t>
      </w:r>
      <w:r w:rsidRPr="00CE1C1A">
        <w:rPr>
          <w:bCs/>
        </w:rPr>
        <w:t xml:space="preserve">niei, Partea I, </w:t>
      </w:r>
      <w:r w:rsidRPr="00D11F92">
        <w:rPr>
          <w:bCs/>
        </w:rPr>
        <w:t>nr. 287 și nr. 287 bis din 6 aprilie 2020, cu modificările și completările ulterioare, se modifică și se completează după cum urmează</w:t>
      </w:r>
      <w:r w:rsidRPr="00D11F92">
        <w:rPr>
          <w:bCs/>
          <w:lang w:val="en-US"/>
        </w:rPr>
        <w:t>:</w:t>
      </w:r>
    </w:p>
    <w:p w14:paraId="57597533" w14:textId="4D18CF73" w:rsidR="00D74C10" w:rsidRPr="00D11F92" w:rsidRDefault="00D74C10" w:rsidP="00D74C10">
      <w:pPr>
        <w:pStyle w:val="ListParagraph"/>
        <w:numPr>
          <w:ilvl w:val="0"/>
          <w:numId w:val="26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1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disponibil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Pr="00D11F92">
        <w:rPr>
          <w:bCs/>
          <w:lang w:val="en-GB"/>
        </w:rPr>
        <w:t>disponibil</w:t>
      </w:r>
      <w:proofErr w:type="spellEnd"/>
      <w:r w:rsidRPr="00D11F92">
        <w:rPr>
          <w:bCs/>
          <w:lang w:val="en-GB"/>
        </w:rPr>
        <w:t xml:space="preserve"> pe 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31FD804B" w14:textId="3B109F04" w:rsidR="00D74C10" w:rsidRPr="00D11F92" w:rsidRDefault="00D74C10" w:rsidP="00D74C10">
      <w:pPr>
        <w:pStyle w:val="ListParagraph"/>
        <w:spacing w:line="360" w:lineRule="auto"/>
        <w:ind w:left="0"/>
        <w:jc w:val="both"/>
      </w:pPr>
      <w:r w:rsidRPr="00D11F92">
        <w:rPr>
          <w:b/>
          <w:bCs/>
        </w:rPr>
        <w:t>Art. VI</w:t>
      </w:r>
      <w:r w:rsidRPr="00D11F92">
        <w:t xml:space="preserve"> – </w:t>
      </w:r>
      <w:r w:rsidRPr="00D11F92">
        <w:rPr>
          <w:bCs/>
        </w:rPr>
        <w:t>Ordinul președintelui Autorității Naționale de Reglementare în Domeniul Energiei</w:t>
      </w:r>
      <w:r w:rsidRPr="00D11F92">
        <w:t xml:space="preserve"> nr. </w:t>
      </w:r>
      <w:r w:rsidR="00393B16" w:rsidRPr="00D11F92">
        <w:t>64</w:t>
      </w:r>
      <w:r w:rsidRPr="00D11F92">
        <w:t>/20</w:t>
      </w:r>
      <w:r w:rsidR="00393B16" w:rsidRPr="00D11F92">
        <w:t>20</w:t>
      </w:r>
      <w:r w:rsidRPr="00D11F92">
        <w:t xml:space="preserve"> </w:t>
      </w:r>
      <w:r w:rsidR="00393B16" w:rsidRPr="00D11F92">
        <w:t>pentru aprobarea Regulamentului privind modalitatea de încheiere a contractelor bilaterale  de energie electrică prin licitaţie extinsă şi utilizarea produselor care să asigure flexibilitatea tranzacţionării</w:t>
      </w:r>
      <w:r w:rsidRPr="00D11F92">
        <w:t xml:space="preserve">, </w:t>
      </w:r>
      <w:r w:rsidRPr="00D11F92">
        <w:rPr>
          <w:bCs/>
        </w:rPr>
        <w:t xml:space="preserve">publicat în Monitorul Oficial al României, Partea I, nr. </w:t>
      </w:r>
      <w:r w:rsidR="00393B16" w:rsidRPr="00D11F92">
        <w:rPr>
          <w:bCs/>
        </w:rPr>
        <w:t>272</w:t>
      </w:r>
      <w:r w:rsidRPr="00D11F92">
        <w:rPr>
          <w:bCs/>
        </w:rPr>
        <w:t xml:space="preserve"> din 1 </w:t>
      </w:r>
      <w:r w:rsidR="00393B16" w:rsidRPr="00D11F92">
        <w:rPr>
          <w:bCs/>
        </w:rPr>
        <w:t>aprilie</w:t>
      </w:r>
      <w:r w:rsidRPr="00D11F92">
        <w:rPr>
          <w:bCs/>
        </w:rPr>
        <w:t xml:space="preserve"> 20</w:t>
      </w:r>
      <w:r w:rsidR="00393B16" w:rsidRPr="00D11F92">
        <w:rPr>
          <w:bCs/>
        </w:rPr>
        <w:t>20</w:t>
      </w:r>
      <w:r w:rsidRPr="00D11F92">
        <w:rPr>
          <w:bCs/>
        </w:rPr>
        <w:t>, se modifică și se completează după cum urmează</w:t>
      </w:r>
      <w:r w:rsidRPr="00D11F92">
        <w:rPr>
          <w:bCs/>
          <w:lang w:val="en-US"/>
        </w:rPr>
        <w:t>:</w:t>
      </w:r>
    </w:p>
    <w:p w14:paraId="652F9968" w14:textId="6BBB12D7" w:rsidR="00D74C10" w:rsidRPr="00D11F92" w:rsidRDefault="00D74C10" w:rsidP="00D74C10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cantitate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Pr="00D11F92">
        <w:rPr>
          <w:bCs/>
          <w:lang w:val="en-GB"/>
        </w:rPr>
        <w:t>cantitate</w:t>
      </w:r>
      <w:proofErr w:type="spellEnd"/>
      <w:r w:rsidRPr="00D11F92">
        <w:rPr>
          <w:bCs/>
          <w:lang w:val="en-GB"/>
        </w:rPr>
        <w:t xml:space="preserve"> pe 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0CFE4C0F" w14:textId="77777777" w:rsidR="00E84B24" w:rsidRPr="00E84B24" w:rsidRDefault="00D74C10" w:rsidP="00E84B24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pe 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27353420" w14:textId="18BFB137" w:rsidR="00E84B24" w:rsidRPr="00E84B24" w:rsidRDefault="00D74C10" w:rsidP="00E84B24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lang w:val="en-US"/>
        </w:rPr>
      </w:pPr>
      <w:proofErr w:type="spellStart"/>
      <w:r w:rsidRPr="00E84B24">
        <w:rPr>
          <w:bCs/>
          <w:lang w:val="en-US"/>
        </w:rPr>
        <w:t>În</w:t>
      </w:r>
      <w:proofErr w:type="spellEnd"/>
      <w:r w:rsidRPr="00E84B24">
        <w:rPr>
          <w:bCs/>
          <w:lang w:val="en-US"/>
        </w:rPr>
        <w:t xml:space="preserve"> </w:t>
      </w:r>
      <w:proofErr w:type="spellStart"/>
      <w:r w:rsidR="00393B16" w:rsidRPr="00E84B24">
        <w:rPr>
          <w:bCs/>
          <w:lang w:val="en-US"/>
        </w:rPr>
        <w:t>cadrul</w:t>
      </w:r>
      <w:proofErr w:type="spellEnd"/>
      <w:r w:rsidRPr="00E84B24">
        <w:rPr>
          <w:bCs/>
          <w:lang w:val="en-US"/>
        </w:rPr>
        <w:t xml:space="preserve"> </w:t>
      </w:r>
      <w:proofErr w:type="spellStart"/>
      <w:r w:rsidRPr="00E84B24">
        <w:rPr>
          <w:bCs/>
          <w:lang w:val="en-US"/>
        </w:rPr>
        <w:t>Anexei</w:t>
      </w:r>
      <w:proofErr w:type="spellEnd"/>
      <w:r w:rsidRPr="00E84B24">
        <w:rPr>
          <w:bCs/>
          <w:lang w:val="en-US"/>
        </w:rPr>
        <w:t xml:space="preserve"> la </w:t>
      </w:r>
      <w:proofErr w:type="spellStart"/>
      <w:r w:rsidRPr="00E84B24">
        <w:rPr>
          <w:bCs/>
          <w:lang w:val="en-US"/>
        </w:rPr>
        <w:t>ordin</w:t>
      </w:r>
      <w:proofErr w:type="spellEnd"/>
      <w:r w:rsidRPr="00E84B24">
        <w:rPr>
          <w:bCs/>
          <w:lang w:val="en-US"/>
        </w:rPr>
        <w:t xml:space="preserve">, </w:t>
      </w:r>
      <w:r w:rsidR="00393B16" w:rsidRPr="00E84B24">
        <w:rPr>
          <w:bCs/>
          <w:lang w:val="en-US"/>
        </w:rPr>
        <w:t xml:space="preserve">la art. 24, pct. 2, lit. b) pct. (v), </w:t>
      </w:r>
      <w:r w:rsidR="00E84B24" w:rsidRPr="00E84B24">
        <w:rPr>
          <w:bCs/>
          <w:lang w:val="en-US"/>
        </w:rPr>
        <w:t xml:space="preserve">se </w:t>
      </w:r>
      <w:proofErr w:type="spellStart"/>
      <w:r w:rsidR="00E84B24" w:rsidRPr="00E84B24">
        <w:rPr>
          <w:bCs/>
          <w:lang w:val="en-US"/>
        </w:rPr>
        <w:t>modifică</w:t>
      </w:r>
      <w:proofErr w:type="spellEnd"/>
      <w:r w:rsidR="00E84B24" w:rsidRPr="00E84B24">
        <w:rPr>
          <w:bCs/>
          <w:lang w:val="en-US"/>
        </w:rPr>
        <w:t xml:space="preserve"> </w:t>
      </w:r>
      <w:r w:rsidR="00E84B24" w:rsidRPr="00E84B24">
        <w:rPr>
          <w:bCs/>
        </w:rPr>
        <w:t>ș</w:t>
      </w:r>
      <w:proofErr w:type="spellStart"/>
      <w:r w:rsidR="00E84B24" w:rsidRPr="00E84B24">
        <w:rPr>
          <w:bCs/>
          <w:lang w:val="en-US"/>
        </w:rPr>
        <w:t>i</w:t>
      </w:r>
      <w:proofErr w:type="spellEnd"/>
      <w:r w:rsidR="00E84B24" w:rsidRPr="00E84B24">
        <w:rPr>
          <w:bCs/>
          <w:lang w:val="en-US"/>
        </w:rPr>
        <w:t xml:space="preserve"> </w:t>
      </w:r>
      <w:proofErr w:type="spellStart"/>
      <w:r w:rsidR="00E84B24" w:rsidRPr="00E84B24">
        <w:rPr>
          <w:bCs/>
          <w:lang w:val="en-US"/>
        </w:rPr>
        <w:t>va</w:t>
      </w:r>
      <w:proofErr w:type="spellEnd"/>
      <w:r w:rsidR="00E84B24" w:rsidRPr="00E84B24">
        <w:rPr>
          <w:bCs/>
          <w:lang w:val="en-US"/>
        </w:rPr>
        <w:t xml:space="preserve"> </w:t>
      </w:r>
      <w:proofErr w:type="spellStart"/>
      <w:r w:rsidR="00E84B24" w:rsidRPr="00E84B24">
        <w:rPr>
          <w:bCs/>
          <w:lang w:val="en-US"/>
        </w:rPr>
        <w:t>avea</w:t>
      </w:r>
      <w:proofErr w:type="spellEnd"/>
      <w:r w:rsidR="00E84B24" w:rsidRPr="00E84B24">
        <w:rPr>
          <w:bCs/>
          <w:lang w:val="en-US"/>
        </w:rPr>
        <w:t xml:space="preserve"> </w:t>
      </w:r>
      <w:proofErr w:type="spellStart"/>
      <w:r w:rsidR="00E84B24" w:rsidRPr="00E84B24">
        <w:rPr>
          <w:bCs/>
          <w:lang w:val="en-US"/>
        </w:rPr>
        <w:t>următorul</w:t>
      </w:r>
      <w:proofErr w:type="spellEnd"/>
      <w:r w:rsidR="00E84B24" w:rsidRPr="00E84B24">
        <w:rPr>
          <w:bCs/>
          <w:lang w:val="en-US"/>
        </w:rPr>
        <w:t xml:space="preserve"> </w:t>
      </w:r>
      <w:proofErr w:type="spellStart"/>
      <w:r w:rsidR="00E84B24" w:rsidRPr="00E84B24">
        <w:rPr>
          <w:bCs/>
          <w:lang w:val="en-US"/>
        </w:rPr>
        <w:t>cuprins</w:t>
      </w:r>
      <w:proofErr w:type="spellEnd"/>
      <w:r w:rsidR="00E84B24" w:rsidRPr="00E84B24">
        <w:rPr>
          <w:bCs/>
          <w:lang w:val="en-GB"/>
        </w:rPr>
        <w:t xml:space="preserve">: </w:t>
      </w:r>
    </w:p>
    <w:p w14:paraId="6CAE3DC1" w14:textId="29809729" w:rsidR="00D74C10" w:rsidRPr="00E84B24" w:rsidRDefault="00E84B24" w:rsidP="002F4CBA">
      <w:pPr>
        <w:spacing w:line="360" w:lineRule="auto"/>
        <w:ind w:left="360"/>
        <w:jc w:val="both"/>
        <w:rPr>
          <w:lang w:val="en-GB" w:eastAsia="en-GB"/>
        </w:rPr>
      </w:pPr>
      <w:r w:rsidRPr="00E84B24">
        <w:rPr>
          <w:bCs/>
          <w:lang w:val="en-GB"/>
        </w:rPr>
        <w:t>“</w:t>
      </w:r>
      <w:r w:rsidRPr="00E84B24">
        <w:rPr>
          <w:bCs/>
          <w:lang w:val="en-GB" w:eastAsia="en-GB"/>
        </w:rPr>
        <w:t>(v)</w:t>
      </w:r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alte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profiluri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livrare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zilnică</w:t>
      </w:r>
      <w:proofErr w:type="spellEnd"/>
      <w:r w:rsidRPr="00E84B24">
        <w:rPr>
          <w:lang w:val="en-GB" w:eastAsia="en-GB"/>
        </w:rPr>
        <w:t xml:space="preserve">, </w:t>
      </w:r>
      <w:proofErr w:type="spellStart"/>
      <w:r w:rsidRPr="00E84B24">
        <w:rPr>
          <w:lang w:val="en-GB" w:eastAsia="en-GB"/>
        </w:rPr>
        <w:t>şi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anume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orice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perioadă</w:t>
      </w:r>
      <w:proofErr w:type="spellEnd"/>
      <w:r w:rsidRPr="00E84B24">
        <w:rPr>
          <w:lang w:val="en-GB" w:eastAsia="en-GB"/>
        </w:rPr>
        <w:t xml:space="preserve"> din </w:t>
      </w:r>
      <w:proofErr w:type="spellStart"/>
      <w:r w:rsidRPr="00E84B24">
        <w:rPr>
          <w:lang w:val="en-GB" w:eastAsia="en-GB"/>
        </w:rPr>
        <w:t>zi</w:t>
      </w:r>
      <w:proofErr w:type="spellEnd"/>
      <w:r>
        <w:rPr>
          <w:lang w:val="en-GB" w:eastAsia="en-GB"/>
        </w:rPr>
        <w:t xml:space="preserve"> </w:t>
      </w:r>
      <w:proofErr w:type="spellStart"/>
      <w:r>
        <w:rPr>
          <w:lang w:val="en-GB" w:eastAsia="en-GB"/>
        </w:rPr>
        <w:t>formată</w:t>
      </w:r>
      <w:proofErr w:type="spellEnd"/>
      <w:r>
        <w:rPr>
          <w:lang w:val="en-GB" w:eastAsia="en-GB"/>
        </w:rPr>
        <w:t xml:space="preserve"> din </w:t>
      </w:r>
      <w:proofErr w:type="spellStart"/>
      <w:r>
        <w:rPr>
          <w:lang w:val="en-GB" w:eastAsia="en-GB"/>
        </w:rPr>
        <w:t>intervale</w:t>
      </w:r>
      <w:proofErr w:type="spellEnd"/>
      <w:r>
        <w:rPr>
          <w:lang w:val="en-GB" w:eastAsia="en-GB"/>
        </w:rPr>
        <w:t xml:space="preserve"> de </w:t>
      </w:r>
      <w:proofErr w:type="spellStart"/>
      <w:r>
        <w:rPr>
          <w:lang w:val="en-GB" w:eastAsia="en-GB"/>
        </w:rPr>
        <w:t>decontare</w:t>
      </w:r>
      <w:proofErr w:type="spellEnd"/>
      <w:r>
        <w:rPr>
          <w:lang w:val="en-GB" w:eastAsia="en-GB"/>
        </w:rPr>
        <w:t xml:space="preserve"> </w:t>
      </w:r>
      <w:proofErr w:type="spellStart"/>
      <w:r>
        <w:rPr>
          <w:lang w:val="en-GB" w:eastAsia="en-GB"/>
        </w:rPr>
        <w:t>succesive</w:t>
      </w:r>
      <w:proofErr w:type="spellEnd"/>
      <w:r w:rsidRPr="00E84B24">
        <w:rPr>
          <w:lang w:val="en-GB" w:eastAsia="en-GB"/>
        </w:rPr>
        <w:t xml:space="preserve">; </w:t>
      </w:r>
      <w:proofErr w:type="spellStart"/>
      <w:r w:rsidRPr="00E84B24">
        <w:rPr>
          <w:lang w:val="en-GB" w:eastAsia="en-GB"/>
        </w:rPr>
        <w:t>perioadele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zilnice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livrare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aferente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fiecărui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profil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livrare</w:t>
      </w:r>
      <w:proofErr w:type="spellEnd"/>
      <w:r w:rsidRPr="00E84B24">
        <w:rPr>
          <w:lang w:val="en-GB" w:eastAsia="en-GB"/>
        </w:rPr>
        <w:t xml:space="preserve"> sunt </w:t>
      </w:r>
      <w:proofErr w:type="spellStart"/>
      <w:r w:rsidRPr="00E84B24">
        <w:rPr>
          <w:lang w:val="en-GB" w:eastAsia="en-GB"/>
        </w:rPr>
        <w:t>clar</w:t>
      </w:r>
      <w:proofErr w:type="spellEnd"/>
      <w:r w:rsidRPr="00E84B24">
        <w:rPr>
          <w:lang w:val="en-GB" w:eastAsia="en-GB"/>
        </w:rPr>
        <w:t xml:space="preserve"> definite ca </w:t>
      </w:r>
      <w:r>
        <w:rPr>
          <w:lang w:val="en-GB" w:eastAsia="en-GB"/>
        </w:rPr>
        <w:t>moment</w:t>
      </w:r>
      <w:r w:rsidRPr="00E84B24">
        <w:rPr>
          <w:lang w:val="en-GB" w:eastAsia="en-GB"/>
        </w:rPr>
        <w:t xml:space="preserve"> </w:t>
      </w:r>
      <w:r w:rsidRPr="00E84B24">
        <w:rPr>
          <w:lang w:val="en-GB" w:eastAsia="en-GB"/>
        </w:rPr>
        <w:lastRenderedPageBreak/>
        <w:t xml:space="preserve">de </w:t>
      </w:r>
      <w:proofErr w:type="spellStart"/>
      <w:r w:rsidRPr="00E84B24">
        <w:rPr>
          <w:lang w:val="en-GB" w:eastAsia="en-GB"/>
        </w:rPr>
        <w:t>început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şi</w:t>
      </w:r>
      <w:proofErr w:type="spellEnd"/>
      <w:r w:rsidRPr="00E84B24">
        <w:rPr>
          <w:lang w:val="en-GB" w:eastAsia="en-GB"/>
        </w:rPr>
        <w:t xml:space="preserve"> </w:t>
      </w:r>
      <w:r>
        <w:rPr>
          <w:lang w:val="en-GB" w:eastAsia="en-GB"/>
        </w:rPr>
        <w:t>moment</w:t>
      </w:r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sfârşit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către</w:t>
      </w:r>
      <w:proofErr w:type="spellEnd"/>
      <w:r w:rsidRPr="00E84B24">
        <w:rPr>
          <w:lang w:val="en-GB" w:eastAsia="en-GB"/>
        </w:rPr>
        <w:t xml:space="preserve"> OPCCB, </w:t>
      </w:r>
      <w:proofErr w:type="spellStart"/>
      <w:r w:rsidRPr="00E84B24">
        <w:rPr>
          <w:lang w:val="en-GB" w:eastAsia="en-GB"/>
        </w:rPr>
        <w:t>iar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acesta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poate</w:t>
      </w:r>
      <w:proofErr w:type="spellEnd"/>
      <w:r w:rsidRPr="00E84B24">
        <w:rPr>
          <w:lang w:val="en-GB" w:eastAsia="en-GB"/>
        </w:rPr>
        <w:t xml:space="preserve"> introduce </w:t>
      </w:r>
      <w:proofErr w:type="spellStart"/>
      <w:r w:rsidRPr="00E84B24">
        <w:rPr>
          <w:lang w:val="en-GB" w:eastAsia="en-GB"/>
        </w:rPr>
        <w:t>sau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elimina</w:t>
      </w:r>
      <w:proofErr w:type="spellEnd"/>
      <w:r w:rsidRPr="00E84B24">
        <w:rPr>
          <w:lang w:val="en-GB" w:eastAsia="en-GB"/>
        </w:rPr>
        <w:t xml:space="preserve"> de la </w:t>
      </w:r>
      <w:proofErr w:type="spellStart"/>
      <w:r w:rsidRPr="00E84B24">
        <w:rPr>
          <w:lang w:val="en-GB" w:eastAsia="en-GB"/>
        </w:rPr>
        <w:t>tranzacţionare</w:t>
      </w:r>
      <w:proofErr w:type="spellEnd"/>
      <w:r w:rsidRPr="00E84B24">
        <w:rPr>
          <w:lang w:val="en-GB" w:eastAsia="en-GB"/>
        </w:rPr>
        <w:t xml:space="preserve"> un </w:t>
      </w:r>
      <w:proofErr w:type="spellStart"/>
      <w:r w:rsidRPr="00E84B24">
        <w:rPr>
          <w:lang w:val="en-GB" w:eastAsia="en-GB"/>
        </w:rPr>
        <w:t>profil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livrare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zilnică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în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funcţie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cerinţele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pieţei</w:t>
      </w:r>
      <w:proofErr w:type="spellEnd"/>
      <w:r w:rsidRPr="00E84B24">
        <w:rPr>
          <w:lang w:val="en-GB" w:eastAsia="en-GB"/>
        </w:rPr>
        <w:t xml:space="preserve">, conform </w:t>
      </w:r>
      <w:proofErr w:type="spellStart"/>
      <w:r w:rsidRPr="00E84B24">
        <w:rPr>
          <w:lang w:val="en-GB" w:eastAsia="en-GB"/>
        </w:rPr>
        <w:t>unor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criterii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cuprinse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într</w:t>
      </w:r>
      <w:proofErr w:type="spellEnd"/>
      <w:r w:rsidRPr="00E84B24">
        <w:rPr>
          <w:lang w:val="en-GB" w:eastAsia="en-GB"/>
        </w:rPr>
        <w:t xml:space="preserve">-o </w:t>
      </w:r>
      <w:proofErr w:type="spellStart"/>
      <w:r w:rsidRPr="00E84B24">
        <w:rPr>
          <w:lang w:val="en-GB" w:eastAsia="en-GB"/>
        </w:rPr>
        <w:t>procedură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proprie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rezultată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în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urma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unui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proces</w:t>
      </w:r>
      <w:proofErr w:type="spellEnd"/>
      <w:r w:rsidRPr="00E84B24">
        <w:rPr>
          <w:lang w:val="en-GB" w:eastAsia="en-GB"/>
        </w:rPr>
        <w:t xml:space="preserve"> de </w:t>
      </w:r>
      <w:proofErr w:type="spellStart"/>
      <w:r w:rsidRPr="00E84B24">
        <w:rPr>
          <w:lang w:val="en-GB" w:eastAsia="en-GB"/>
        </w:rPr>
        <w:t>consultare</w:t>
      </w:r>
      <w:proofErr w:type="spellEnd"/>
      <w:r w:rsidRPr="00E84B24">
        <w:rPr>
          <w:lang w:val="en-GB" w:eastAsia="en-GB"/>
        </w:rPr>
        <w:t xml:space="preserve"> </w:t>
      </w:r>
      <w:proofErr w:type="spellStart"/>
      <w:r w:rsidRPr="00E84B24">
        <w:rPr>
          <w:lang w:val="en-GB" w:eastAsia="en-GB"/>
        </w:rPr>
        <w:t>publică</w:t>
      </w:r>
      <w:proofErr w:type="spellEnd"/>
      <w:r w:rsidRPr="00E84B24">
        <w:rPr>
          <w:lang w:val="en-GB" w:eastAsia="en-GB"/>
        </w:rPr>
        <w:t xml:space="preserve">.” </w:t>
      </w:r>
    </w:p>
    <w:p w14:paraId="40540879" w14:textId="015ECB3D" w:rsidR="00D20733" w:rsidRPr="00D11F92" w:rsidRDefault="00D20733" w:rsidP="00D20733">
      <w:pPr>
        <w:pStyle w:val="ListParagraph"/>
        <w:spacing w:line="360" w:lineRule="auto"/>
        <w:ind w:left="0"/>
        <w:jc w:val="both"/>
      </w:pPr>
      <w:r w:rsidRPr="00A84FC2">
        <w:rPr>
          <w:b/>
          <w:bCs/>
        </w:rPr>
        <w:t xml:space="preserve">Art. </w:t>
      </w:r>
      <w:r>
        <w:rPr>
          <w:b/>
          <w:bCs/>
        </w:rPr>
        <w:t>VII</w:t>
      </w:r>
      <w:r>
        <w:t xml:space="preserve"> – </w:t>
      </w:r>
      <w:r w:rsidRPr="00CE1C1A">
        <w:rPr>
          <w:bCs/>
        </w:rPr>
        <w:t>Ordinul pre</w:t>
      </w:r>
      <w:r>
        <w:rPr>
          <w:bCs/>
        </w:rPr>
        <w:t>ș</w:t>
      </w:r>
      <w:r w:rsidRPr="00CE1C1A">
        <w:rPr>
          <w:bCs/>
        </w:rPr>
        <w:t>edintelui Autorit</w:t>
      </w:r>
      <w:r>
        <w:rPr>
          <w:bCs/>
        </w:rPr>
        <w:t>ăț</w:t>
      </w:r>
      <w:r w:rsidRPr="00CE1C1A">
        <w:rPr>
          <w:bCs/>
        </w:rPr>
        <w:t>ii Na</w:t>
      </w:r>
      <w:r>
        <w:rPr>
          <w:bCs/>
        </w:rPr>
        <w:t>ț</w:t>
      </w:r>
      <w:r w:rsidRPr="00CE1C1A">
        <w:rPr>
          <w:bCs/>
        </w:rPr>
        <w:t xml:space="preserve">ionale de Reglementare </w:t>
      </w:r>
      <w:r>
        <w:rPr>
          <w:bCs/>
        </w:rPr>
        <w:t>î</w:t>
      </w:r>
      <w:r w:rsidRPr="00CE1C1A">
        <w:rPr>
          <w:bCs/>
        </w:rPr>
        <w:t>n Domeniul Energiei</w:t>
      </w:r>
      <w:r>
        <w:t xml:space="preserve"> nr. 129/2020 </w:t>
      </w:r>
      <w:r w:rsidRPr="00D20733">
        <w:t xml:space="preserve">pentru aprobarea Regulamentului privind cadrul organizat de tranzacţionare pe piaţa </w:t>
      </w:r>
      <w:r w:rsidRPr="00D11F92">
        <w:t xml:space="preserve">centralizată destinată atribuirii contractelor de energie electrică pentru perioade lungi de livrare, </w:t>
      </w:r>
      <w:r w:rsidRPr="00D11F92">
        <w:rPr>
          <w:bCs/>
        </w:rPr>
        <w:t>publicat în Monitorul Oficial al României, Partea I, nr. 562 din 29 iunie 2020, se modifică și se completează după cum urmează</w:t>
      </w:r>
      <w:r w:rsidRPr="00D11F92">
        <w:rPr>
          <w:bCs/>
          <w:lang w:val="en-US"/>
        </w:rPr>
        <w:t>:</w:t>
      </w:r>
    </w:p>
    <w:p w14:paraId="72D5E9CA" w14:textId="37DCF704" w:rsidR="00D20733" w:rsidRPr="00D11F92" w:rsidRDefault="00D20733" w:rsidP="00D20733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 xml:space="preserve">“interval </w:t>
      </w:r>
      <w:proofErr w:type="spellStart"/>
      <w:r w:rsidRPr="00D11F92">
        <w:rPr>
          <w:bCs/>
          <w:lang w:val="en-GB"/>
        </w:rPr>
        <w:t>orar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1376D070" w14:textId="19B3C4EA" w:rsidR="00D20733" w:rsidRPr="00D11F92" w:rsidRDefault="00D20733" w:rsidP="00D20733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Anexei</w:t>
      </w:r>
      <w:proofErr w:type="spellEnd"/>
      <w:r w:rsidRPr="00D11F92">
        <w:rPr>
          <w:bCs/>
          <w:lang w:val="en-US"/>
        </w:rPr>
        <w:t xml:space="preserve"> la </w:t>
      </w:r>
      <w:proofErr w:type="spellStart"/>
      <w:r w:rsidRPr="00D11F92">
        <w:rPr>
          <w:bCs/>
          <w:lang w:val="en-US"/>
        </w:rPr>
        <w:t>ordin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medie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Pr="00D11F92">
        <w:rPr>
          <w:bCs/>
          <w:lang w:val="en-GB"/>
        </w:rPr>
        <w:t>putere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medie</w:t>
      </w:r>
      <w:proofErr w:type="spellEnd"/>
      <w:r w:rsidRPr="00D11F92">
        <w:rPr>
          <w:bCs/>
          <w:lang w:val="en-GB"/>
        </w:rPr>
        <w:t xml:space="preserve"> pe interval de </w:t>
      </w:r>
      <w:proofErr w:type="spellStart"/>
      <w:r w:rsidRPr="00D11F92">
        <w:rPr>
          <w:bCs/>
          <w:lang w:val="en-GB"/>
        </w:rPr>
        <w:t>decontare</w:t>
      </w:r>
      <w:proofErr w:type="spellEnd"/>
      <w:r w:rsidRPr="00D11F92">
        <w:rPr>
          <w:bCs/>
          <w:lang w:val="en-GB"/>
        </w:rPr>
        <w:t>”</w:t>
      </w:r>
    </w:p>
    <w:p w14:paraId="25CAD333" w14:textId="02961490" w:rsidR="00D20733" w:rsidRPr="00D11F92" w:rsidRDefault="00D20733" w:rsidP="00D20733">
      <w:pPr>
        <w:pStyle w:val="ListParagraph"/>
        <w:spacing w:line="360" w:lineRule="auto"/>
        <w:ind w:left="0"/>
        <w:jc w:val="both"/>
      </w:pPr>
      <w:r w:rsidRPr="00D11F92">
        <w:rPr>
          <w:b/>
          <w:bCs/>
        </w:rPr>
        <w:t>Art. VIII</w:t>
      </w:r>
      <w:r w:rsidRPr="00D11F92">
        <w:t xml:space="preserve"> – </w:t>
      </w:r>
      <w:r w:rsidRPr="00D11F92">
        <w:rPr>
          <w:bCs/>
        </w:rPr>
        <w:t>Ordinul președintelui Autorității Naționale de Reglementare în Domeniul Energiei</w:t>
      </w:r>
      <w:r w:rsidRPr="00D11F92">
        <w:t xml:space="preserve"> nr. 161/2020 pentru modificarea Regulamentului privind modalitatea  de încheiere a contractelor bilaterale de energie electrică prin licitaţie extinsă şi utilizarea produselor care să asigure flexibilitatea tranzacţionării, aprobat prin Ordinul preşedintelui Autorităţii Naţionale de Reglementare în Domeniul Energiei nr. 64/2020, </w:t>
      </w:r>
      <w:r w:rsidRPr="00D11F92">
        <w:rPr>
          <w:bCs/>
        </w:rPr>
        <w:t>publicat în Monitorul Oficial al României, Partea I, nr. 834 din 11 septembrie 2020, se modifică și se completează după cum urmează</w:t>
      </w:r>
      <w:r w:rsidRPr="00D11F92">
        <w:rPr>
          <w:bCs/>
          <w:lang w:val="en-US"/>
        </w:rPr>
        <w:t>:</w:t>
      </w:r>
    </w:p>
    <w:p w14:paraId="71151A33" w14:textId="0FBD13A3" w:rsidR="00D20733" w:rsidRPr="00A84FC2" w:rsidRDefault="00D20733" w:rsidP="00D20733">
      <w:pPr>
        <w:pStyle w:val="ListParagraph"/>
        <w:numPr>
          <w:ilvl w:val="0"/>
          <w:numId w:val="29"/>
        </w:numPr>
        <w:spacing w:line="360" w:lineRule="auto"/>
        <w:jc w:val="both"/>
        <w:rPr>
          <w:bCs/>
          <w:lang w:val="en-US"/>
        </w:rPr>
      </w:pPr>
      <w:proofErr w:type="spellStart"/>
      <w:r w:rsidRPr="00D11F92">
        <w:rPr>
          <w:bCs/>
          <w:lang w:val="en-US"/>
        </w:rPr>
        <w:t>În</w:t>
      </w:r>
      <w:proofErr w:type="spellEnd"/>
      <w:r w:rsidRPr="00D11F92">
        <w:rPr>
          <w:bCs/>
          <w:lang w:val="en-US"/>
        </w:rPr>
        <w:t xml:space="preserve"> tot </w:t>
      </w:r>
      <w:proofErr w:type="spellStart"/>
      <w:r w:rsidRPr="00D11F92">
        <w:rPr>
          <w:bCs/>
          <w:lang w:val="en-US"/>
        </w:rPr>
        <w:t>cuprinsul</w:t>
      </w:r>
      <w:proofErr w:type="spellEnd"/>
      <w:r w:rsidRPr="00D11F92">
        <w:rPr>
          <w:bCs/>
          <w:lang w:val="en-US"/>
        </w:rPr>
        <w:t xml:space="preserve"> </w:t>
      </w:r>
      <w:proofErr w:type="spellStart"/>
      <w:r w:rsidRPr="00D11F92">
        <w:rPr>
          <w:bCs/>
          <w:lang w:val="en-US"/>
        </w:rPr>
        <w:t>ordinului</w:t>
      </w:r>
      <w:proofErr w:type="spellEnd"/>
      <w:r w:rsidRPr="00D11F92">
        <w:rPr>
          <w:bCs/>
          <w:lang w:val="en-US"/>
        </w:rPr>
        <w:t xml:space="preserve">, </w:t>
      </w:r>
      <w:proofErr w:type="spellStart"/>
      <w:r w:rsidRPr="00D11F92">
        <w:rPr>
          <w:bCs/>
          <w:lang w:val="en-US"/>
        </w:rPr>
        <w:t>sintagma</w:t>
      </w:r>
      <w:proofErr w:type="spellEnd"/>
      <w:r w:rsidRPr="00D11F92">
        <w:rPr>
          <w:bCs/>
          <w:lang w:val="en-US"/>
        </w:rPr>
        <w:t xml:space="preserve"> </w:t>
      </w:r>
      <w:r w:rsidRPr="00D11F92">
        <w:rPr>
          <w:bCs/>
          <w:lang w:val="en-GB"/>
        </w:rPr>
        <w:t>“</w:t>
      </w:r>
      <w:proofErr w:type="spellStart"/>
      <w:r w:rsidR="008A519B" w:rsidRPr="00D11F92">
        <w:rPr>
          <w:bCs/>
          <w:lang w:val="en-GB"/>
        </w:rPr>
        <w:t>cantitate</w:t>
      </w:r>
      <w:proofErr w:type="spellEnd"/>
      <w:r w:rsidRPr="00D11F92">
        <w:rPr>
          <w:bCs/>
          <w:lang w:val="en-GB"/>
        </w:rPr>
        <w:t xml:space="preserve"> </w:t>
      </w:r>
      <w:proofErr w:type="spellStart"/>
      <w:r w:rsidRPr="00D11F92">
        <w:rPr>
          <w:bCs/>
          <w:lang w:val="en-GB"/>
        </w:rPr>
        <w:t>orar</w:t>
      </w:r>
      <w:r w:rsidR="008A519B" w:rsidRPr="00D11F92">
        <w:rPr>
          <w:bCs/>
          <w:lang w:val="en-GB"/>
        </w:rPr>
        <w:t>ă</w:t>
      </w:r>
      <w:proofErr w:type="spellEnd"/>
      <w:r w:rsidRPr="00D11F92">
        <w:rPr>
          <w:bCs/>
          <w:lang w:val="en-GB"/>
        </w:rPr>
        <w:t xml:space="preserve">” </w:t>
      </w:r>
      <w:r w:rsidR="008A519B" w:rsidRPr="00D11F92">
        <w:rPr>
          <w:bCs/>
          <w:lang w:val="en-GB"/>
        </w:rPr>
        <w:t>s</w:t>
      </w:r>
      <w:r w:rsidRPr="00D11F92">
        <w:rPr>
          <w:bCs/>
          <w:lang w:val="en-GB"/>
        </w:rPr>
        <w:t xml:space="preserve">e </w:t>
      </w:r>
      <w:proofErr w:type="spellStart"/>
      <w:r w:rsidRPr="00D11F92">
        <w:rPr>
          <w:bCs/>
          <w:lang w:val="en-GB"/>
        </w:rPr>
        <w:t>înlocuiește</w:t>
      </w:r>
      <w:proofErr w:type="spellEnd"/>
      <w:r w:rsidRPr="00D11F92">
        <w:rPr>
          <w:bCs/>
          <w:lang w:val="en-GB"/>
        </w:rPr>
        <w:t xml:space="preserve"> cu </w:t>
      </w:r>
      <w:proofErr w:type="spellStart"/>
      <w:r w:rsidRPr="00D11F92">
        <w:rPr>
          <w:bCs/>
          <w:lang w:val="en-GB"/>
        </w:rPr>
        <w:t>sintagma</w:t>
      </w:r>
      <w:proofErr w:type="spellEnd"/>
      <w:r w:rsidRPr="00D11F92">
        <w:rPr>
          <w:bCs/>
          <w:lang w:val="en-GB"/>
        </w:rPr>
        <w:t xml:space="preserve"> “</w:t>
      </w:r>
      <w:proofErr w:type="spellStart"/>
      <w:r w:rsidR="008A519B" w:rsidRPr="00D11F92">
        <w:rPr>
          <w:bCs/>
          <w:lang w:val="en-GB"/>
        </w:rPr>
        <w:t>cantitate</w:t>
      </w:r>
      <w:proofErr w:type="spellEnd"/>
      <w:r w:rsidR="008A519B" w:rsidRPr="00D11F92">
        <w:rPr>
          <w:bCs/>
          <w:lang w:val="en-GB"/>
        </w:rPr>
        <w:t xml:space="preserve"> pe</w:t>
      </w:r>
      <w:r w:rsidR="008A519B">
        <w:rPr>
          <w:bCs/>
          <w:lang w:val="en-GB"/>
        </w:rPr>
        <w:t xml:space="preserve"> </w:t>
      </w:r>
      <w:r>
        <w:rPr>
          <w:bCs/>
          <w:lang w:val="en-GB"/>
        </w:rPr>
        <w:t xml:space="preserve">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</w:p>
    <w:p w14:paraId="519B0C17" w14:textId="0F47E65C" w:rsidR="00D20733" w:rsidRPr="00D74C10" w:rsidRDefault="00D20733" w:rsidP="00D20733">
      <w:pPr>
        <w:pStyle w:val="ListParagraph"/>
        <w:numPr>
          <w:ilvl w:val="0"/>
          <w:numId w:val="29"/>
        </w:numPr>
        <w:spacing w:line="360" w:lineRule="auto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În</w:t>
      </w:r>
      <w:proofErr w:type="spellEnd"/>
      <w:r>
        <w:rPr>
          <w:bCs/>
          <w:lang w:val="en-US"/>
        </w:rPr>
        <w:t xml:space="preserve"> tot </w:t>
      </w:r>
      <w:proofErr w:type="spellStart"/>
      <w:r>
        <w:rPr>
          <w:bCs/>
          <w:lang w:val="en-US"/>
        </w:rPr>
        <w:t>cuprinsul</w:t>
      </w:r>
      <w:proofErr w:type="spellEnd"/>
      <w:r>
        <w:rPr>
          <w:bCs/>
          <w:lang w:val="en-US"/>
        </w:rPr>
        <w:t xml:space="preserve"> </w:t>
      </w:r>
      <w:proofErr w:type="spellStart"/>
      <w:r w:rsidRPr="00A84FC2">
        <w:rPr>
          <w:bCs/>
          <w:lang w:val="en-US"/>
        </w:rPr>
        <w:t>Anex</w:t>
      </w:r>
      <w:r>
        <w:rPr>
          <w:bCs/>
          <w:lang w:val="en-US"/>
        </w:rPr>
        <w:t>ei</w:t>
      </w:r>
      <w:proofErr w:type="spellEnd"/>
      <w:r w:rsidRPr="00A84FC2">
        <w:rPr>
          <w:bCs/>
          <w:lang w:val="en-US"/>
        </w:rPr>
        <w:t xml:space="preserve"> la </w:t>
      </w:r>
      <w:proofErr w:type="spellStart"/>
      <w:r w:rsidRPr="00A84FC2">
        <w:rPr>
          <w:bCs/>
          <w:lang w:val="en-US"/>
        </w:rPr>
        <w:t>ordin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sintagma</w:t>
      </w:r>
      <w:proofErr w:type="spellEnd"/>
      <w:r>
        <w:rPr>
          <w:bCs/>
          <w:lang w:val="en-US"/>
        </w:rPr>
        <w:t xml:space="preserve"> </w:t>
      </w:r>
      <w:r>
        <w:rPr>
          <w:bCs/>
          <w:lang w:val="en-GB"/>
        </w:rPr>
        <w:t>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orară</w:t>
      </w:r>
      <w:proofErr w:type="spellEnd"/>
      <w:r>
        <w:rPr>
          <w:bCs/>
          <w:lang w:val="en-GB"/>
        </w:rPr>
        <w:t xml:space="preserve">” </w:t>
      </w:r>
      <w:r w:rsidR="008A519B">
        <w:rPr>
          <w:bCs/>
          <w:lang w:val="en-GB"/>
        </w:rPr>
        <w:t>se</w:t>
      </w:r>
      <w:r>
        <w:rPr>
          <w:bCs/>
          <w:lang w:val="en-GB"/>
        </w:rPr>
        <w:t xml:space="preserve"> </w:t>
      </w:r>
      <w:proofErr w:type="spellStart"/>
      <w:r>
        <w:rPr>
          <w:bCs/>
          <w:lang w:val="en-GB"/>
        </w:rPr>
        <w:t>înlocuiește</w:t>
      </w:r>
      <w:proofErr w:type="spellEnd"/>
      <w:r>
        <w:rPr>
          <w:bCs/>
          <w:lang w:val="en-GB"/>
        </w:rPr>
        <w:t xml:space="preserve"> cu </w:t>
      </w:r>
      <w:proofErr w:type="spellStart"/>
      <w:r>
        <w:rPr>
          <w:bCs/>
          <w:lang w:val="en-GB"/>
        </w:rPr>
        <w:t>sintagma</w:t>
      </w:r>
      <w:proofErr w:type="spellEnd"/>
      <w:r>
        <w:rPr>
          <w:bCs/>
          <w:lang w:val="en-GB"/>
        </w:rPr>
        <w:t xml:space="preserve"> “</w:t>
      </w:r>
      <w:proofErr w:type="spellStart"/>
      <w:r>
        <w:rPr>
          <w:bCs/>
          <w:lang w:val="en-GB"/>
        </w:rPr>
        <w:t>putere</w:t>
      </w:r>
      <w:proofErr w:type="spellEnd"/>
      <w:r>
        <w:rPr>
          <w:bCs/>
          <w:lang w:val="en-GB"/>
        </w:rPr>
        <w:t xml:space="preserve"> pe interval de </w:t>
      </w:r>
      <w:proofErr w:type="spellStart"/>
      <w:r>
        <w:rPr>
          <w:bCs/>
          <w:lang w:val="en-GB"/>
        </w:rPr>
        <w:t>decontare</w:t>
      </w:r>
      <w:proofErr w:type="spellEnd"/>
      <w:r>
        <w:rPr>
          <w:bCs/>
          <w:lang w:val="en-GB"/>
        </w:rPr>
        <w:t>”</w:t>
      </w:r>
    </w:p>
    <w:p w14:paraId="06FB17B6" w14:textId="224AA16F" w:rsidR="00A84FC2" w:rsidRPr="00D8647E" w:rsidRDefault="00A84FC2" w:rsidP="00A84FC2">
      <w:pPr>
        <w:spacing w:line="360" w:lineRule="auto"/>
        <w:jc w:val="both"/>
      </w:pPr>
      <w:r w:rsidRPr="00FB630B">
        <w:rPr>
          <w:b/>
          <w:bCs/>
        </w:rPr>
        <w:t xml:space="preserve">Art. </w:t>
      </w:r>
      <w:r w:rsidR="008A519B">
        <w:rPr>
          <w:b/>
          <w:bCs/>
        </w:rPr>
        <w:t>IX</w:t>
      </w:r>
      <w:r>
        <w:t xml:space="preserve"> – </w:t>
      </w:r>
      <w:r w:rsidR="008A519B">
        <w:t>I</w:t>
      </w:r>
      <w:r>
        <w:t xml:space="preserve">ntervalul de decontare prevăzut la art. I </w:t>
      </w:r>
      <w:r w:rsidR="002F4CBA">
        <w:t>– IV și la art. VI –</w:t>
      </w:r>
      <w:r>
        <w:t xml:space="preserve"> </w:t>
      </w:r>
      <w:r w:rsidR="008A519B">
        <w:t>VIII</w:t>
      </w:r>
      <w:r>
        <w:t xml:space="preserve"> este de 15 minute începând de la data </w:t>
      </w:r>
      <w:r w:rsidR="002F4CBA" w:rsidRPr="00067778">
        <w:t xml:space="preserve">de 1 </w:t>
      </w:r>
      <w:r w:rsidR="00CC403B" w:rsidRPr="00067778">
        <w:t>iulie</w:t>
      </w:r>
      <w:r w:rsidR="002F4CBA" w:rsidRPr="00067778">
        <w:t xml:space="preserve"> 2021, iar</w:t>
      </w:r>
      <w:bookmarkStart w:id="1" w:name="_GoBack"/>
      <w:bookmarkEnd w:id="1"/>
      <w:r w:rsidR="002F4CBA">
        <w:t xml:space="preserve"> până la această dată este de 1 oră</w:t>
      </w:r>
      <w:r w:rsidR="00067778">
        <w:t>.</w:t>
      </w:r>
      <w:r w:rsidR="002F4CBA">
        <w:t xml:space="preserve"> </w:t>
      </w:r>
      <w:r w:rsidR="00067778">
        <w:t>I</w:t>
      </w:r>
      <w:r w:rsidR="002F4CBA">
        <w:t>ntervalul de decontare prevăzut la art. V este de 15 minute de la data intrării în vigoare a prezentului ordin.</w:t>
      </w:r>
    </w:p>
    <w:p w14:paraId="4C051307" w14:textId="6F2C1C0F" w:rsidR="005432B2" w:rsidRPr="00D8647E" w:rsidRDefault="00FB630B" w:rsidP="005432B2">
      <w:pPr>
        <w:spacing w:line="360" w:lineRule="auto"/>
        <w:jc w:val="both"/>
      </w:pPr>
      <w:r w:rsidRPr="00FB630B">
        <w:rPr>
          <w:b/>
          <w:bCs/>
        </w:rPr>
        <w:t xml:space="preserve">Art. </w:t>
      </w:r>
      <w:r w:rsidR="008A519B">
        <w:rPr>
          <w:b/>
          <w:bCs/>
        </w:rPr>
        <w:t>X</w:t>
      </w:r>
      <w:r>
        <w:t xml:space="preserve"> – </w:t>
      </w:r>
      <w:r w:rsidR="005432B2" w:rsidRPr="00D8647E">
        <w:t>Operatorii economici din sectorul energiei electrice, Compania Na</w:t>
      </w:r>
      <w:r w:rsidR="005E30E5">
        <w:t>ț</w:t>
      </w:r>
      <w:r w:rsidR="005432B2" w:rsidRPr="00D8647E">
        <w:t>ional</w:t>
      </w:r>
      <w:r w:rsidR="005E30E5">
        <w:t>ă</w:t>
      </w:r>
      <w:r w:rsidR="005432B2" w:rsidRPr="00D8647E">
        <w:t xml:space="preserve"> de Transport al Energiei Electrice ”Transelectrica” S.A. </w:t>
      </w:r>
      <w:r w:rsidR="005E30E5">
        <w:t>ș</w:t>
      </w:r>
      <w:r w:rsidR="005432B2" w:rsidRPr="00D8647E">
        <w:t xml:space="preserve">i </w:t>
      </w:r>
      <w:r w:rsidR="005432B2" w:rsidRPr="00D8647E">
        <w:rPr>
          <w:bCs/>
        </w:rPr>
        <w:t>Societatea Operatorul Pie</w:t>
      </w:r>
      <w:r w:rsidR="005E30E5">
        <w:rPr>
          <w:bCs/>
        </w:rPr>
        <w:t>ț</w:t>
      </w:r>
      <w:r w:rsidR="005432B2" w:rsidRPr="00D8647E">
        <w:rPr>
          <w:bCs/>
        </w:rPr>
        <w:t>ei de Energie Electric</w:t>
      </w:r>
      <w:r w:rsidR="005E30E5">
        <w:rPr>
          <w:bCs/>
        </w:rPr>
        <w:t>ă</w:t>
      </w:r>
      <w:r w:rsidR="005432B2" w:rsidRPr="00D8647E">
        <w:rPr>
          <w:bCs/>
        </w:rPr>
        <w:t xml:space="preserve"> </w:t>
      </w:r>
      <w:r w:rsidR="005E30E5">
        <w:rPr>
          <w:bCs/>
        </w:rPr>
        <w:t>ș</w:t>
      </w:r>
      <w:r w:rsidR="005432B2" w:rsidRPr="00D8647E">
        <w:rPr>
          <w:bCs/>
        </w:rPr>
        <w:t xml:space="preserve">i de Gaze Naturale “OPCOM” S.A. </w:t>
      </w:r>
      <w:r w:rsidR="005432B2" w:rsidRPr="00D8647E">
        <w:t xml:space="preserve">duc la </w:t>
      </w:r>
      <w:r w:rsidR="005E30E5">
        <w:t>î</w:t>
      </w:r>
      <w:r w:rsidR="005432B2" w:rsidRPr="00D8647E">
        <w:t xml:space="preserve">ndeplinire prevederile prezentului ordin. </w:t>
      </w:r>
    </w:p>
    <w:p w14:paraId="664A7121" w14:textId="6E7AB851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8A519B">
        <w:rPr>
          <w:b/>
        </w:rPr>
        <w:t>X</w:t>
      </w:r>
      <w:r w:rsidR="003A0D52">
        <w:rPr>
          <w:b/>
        </w:rPr>
        <w:t>I</w:t>
      </w:r>
      <w:r>
        <w:rPr>
          <w:b/>
        </w:rPr>
        <w:t xml:space="preserve"> </w:t>
      </w:r>
      <w:r w:rsidRPr="0060080A">
        <w:rPr>
          <w:b/>
        </w:rPr>
        <w:t>–</w:t>
      </w:r>
      <w:r w:rsidRPr="0060080A">
        <w:t xml:space="preserve"> Direc</w:t>
      </w:r>
      <w:r w:rsidR="005E30E5">
        <w:t>ț</w:t>
      </w:r>
      <w:r w:rsidRPr="0060080A">
        <w:t xml:space="preserve">iile de specialitate din cadrul </w:t>
      </w:r>
      <w:bookmarkStart w:id="2" w:name="_Hlk56161375"/>
      <w:r w:rsidRPr="0060080A">
        <w:t>Autorit</w:t>
      </w:r>
      <w:r w:rsidR="005E30E5">
        <w:t>ăț</w:t>
      </w:r>
      <w:r w:rsidRPr="0060080A">
        <w:t>ii Na</w:t>
      </w:r>
      <w:r w:rsidR="005E30E5">
        <w:t>ț</w:t>
      </w:r>
      <w:r w:rsidRPr="0060080A">
        <w:t xml:space="preserve">ionale de Reglementare </w:t>
      </w:r>
      <w:r w:rsidR="005E30E5">
        <w:t>î</w:t>
      </w:r>
      <w:r w:rsidRPr="0060080A">
        <w:t xml:space="preserve">n Domeniul Energiei </w:t>
      </w:r>
      <w:bookmarkEnd w:id="2"/>
      <w:r w:rsidRPr="0060080A">
        <w:t>urm</w:t>
      </w:r>
      <w:r w:rsidR="005E30E5">
        <w:t>ă</w:t>
      </w:r>
      <w:r w:rsidRPr="0060080A">
        <w:t>resc respectarea prevederilor prezentului ordin.</w:t>
      </w:r>
    </w:p>
    <w:p w14:paraId="76C30B97" w14:textId="6B153B21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8A519B">
        <w:rPr>
          <w:b/>
        </w:rPr>
        <w:t>XII</w:t>
      </w:r>
      <w:r>
        <w:rPr>
          <w:b/>
        </w:rPr>
        <w:t xml:space="preserve"> </w:t>
      </w:r>
      <w:r w:rsidRPr="0060080A">
        <w:rPr>
          <w:b/>
        </w:rPr>
        <w:t>–</w:t>
      </w:r>
      <w:r w:rsidR="00FB630B">
        <w:rPr>
          <w:b/>
        </w:rPr>
        <w:t xml:space="preserve"> </w:t>
      </w:r>
      <w:r w:rsidRPr="0060080A">
        <w:t>Prezentul ordin se public</w:t>
      </w:r>
      <w:r w:rsidR="005E30E5">
        <w:t>ă</w:t>
      </w:r>
      <w:r w:rsidRPr="0060080A">
        <w:t xml:space="preserve"> </w:t>
      </w:r>
      <w:r w:rsidR="005E30E5">
        <w:t>î</w:t>
      </w:r>
      <w:r w:rsidRPr="0060080A">
        <w:t>n Monitorul Oficial al Rom</w:t>
      </w:r>
      <w:r w:rsidR="005E30E5">
        <w:t>â</w:t>
      </w:r>
      <w:r w:rsidRPr="0060080A">
        <w:t>niei, Partea I</w:t>
      </w:r>
      <w:r>
        <w:t>.</w:t>
      </w:r>
    </w:p>
    <w:p w14:paraId="637C5A97" w14:textId="77777777" w:rsidR="002F4CBA" w:rsidRDefault="002F4CBA" w:rsidP="008A519B">
      <w:pPr>
        <w:spacing w:before="120" w:after="120" w:line="360" w:lineRule="auto"/>
        <w:jc w:val="center"/>
        <w:rPr>
          <w:b/>
        </w:rPr>
      </w:pPr>
    </w:p>
    <w:p w14:paraId="7A5EBC0B" w14:textId="792D8CB8" w:rsidR="000B426E" w:rsidRDefault="003A0D52" w:rsidP="008A519B">
      <w:pPr>
        <w:spacing w:before="120" w:after="120" w:line="360" w:lineRule="auto"/>
        <w:jc w:val="center"/>
        <w:rPr>
          <w:b/>
        </w:rPr>
      </w:pPr>
      <w:r>
        <w:rPr>
          <w:b/>
        </w:rPr>
        <w:t>P</w:t>
      </w:r>
      <w:r w:rsidR="002F2A8F" w:rsidRPr="001B2879">
        <w:rPr>
          <w:b/>
        </w:rPr>
        <w:t>re</w:t>
      </w:r>
      <w:r w:rsidR="005E30E5">
        <w:rPr>
          <w:b/>
        </w:rPr>
        <w:t>ș</w:t>
      </w:r>
      <w:r w:rsidR="002F2A8F" w:rsidRPr="001B2879">
        <w:rPr>
          <w:b/>
        </w:rPr>
        <w:t>edintele Autorit</w:t>
      </w:r>
      <w:r w:rsidR="005E30E5">
        <w:rPr>
          <w:b/>
        </w:rPr>
        <w:t>ăț</w:t>
      </w:r>
      <w:r w:rsidR="002F2A8F" w:rsidRPr="001B2879">
        <w:rPr>
          <w:b/>
        </w:rPr>
        <w:t>ii Na</w:t>
      </w:r>
      <w:r w:rsidR="005E30E5">
        <w:rPr>
          <w:b/>
        </w:rPr>
        <w:t>ț</w:t>
      </w:r>
      <w:r w:rsidR="002F2A8F" w:rsidRPr="001B2879">
        <w:rPr>
          <w:b/>
        </w:rPr>
        <w:t xml:space="preserve">ionale de Reglementare </w:t>
      </w:r>
      <w:r w:rsidR="005E30E5">
        <w:rPr>
          <w:b/>
        </w:rPr>
        <w:t>î</w:t>
      </w:r>
      <w:r w:rsidR="002F2A8F" w:rsidRPr="001B2879">
        <w:rPr>
          <w:b/>
        </w:rPr>
        <w:t>n Domeniul Energiei</w:t>
      </w:r>
    </w:p>
    <w:p w14:paraId="40CCB519" w14:textId="4F73A565" w:rsidR="008D58A3" w:rsidRDefault="002F2A8F" w:rsidP="008A519B">
      <w:pPr>
        <w:spacing w:before="120" w:after="120" w:line="360" w:lineRule="auto"/>
        <w:jc w:val="center"/>
        <w:rPr>
          <w:b/>
        </w:rPr>
      </w:pPr>
      <w:r w:rsidRPr="001B2879">
        <w:rPr>
          <w:b/>
        </w:rPr>
        <w:t>Dumitru CHIRI</w:t>
      </w:r>
      <w:r w:rsidR="005E30E5">
        <w:rPr>
          <w:b/>
        </w:rPr>
        <w:t>ȚĂ</w:t>
      </w:r>
    </w:p>
    <w:sectPr w:rsidR="008D58A3" w:rsidSect="002F4CBA">
      <w:footerReference w:type="default" r:id="rId8"/>
      <w:footerReference w:type="first" r:id="rId9"/>
      <w:pgSz w:w="11906" w:h="16838"/>
      <w:pgMar w:top="993" w:right="849" w:bottom="993" w:left="1134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8F108" w14:textId="77777777" w:rsidR="00784D07" w:rsidRDefault="00784D07" w:rsidP="00B930F5">
      <w:r>
        <w:separator/>
      </w:r>
    </w:p>
  </w:endnote>
  <w:endnote w:type="continuationSeparator" w:id="0">
    <w:p w14:paraId="2AA8A197" w14:textId="77777777" w:rsidR="00784D07" w:rsidRDefault="00784D07" w:rsidP="00B9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60963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5DADD" w14:textId="322AC6A7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2A60D6" w14:textId="77777777" w:rsidR="00CA3695" w:rsidRDefault="00CA36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9806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FE6DA9" w14:textId="767F33B2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275542" w14:textId="77777777" w:rsidR="002F4CBA" w:rsidRDefault="002F4C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B7DD3" w14:textId="77777777" w:rsidR="00784D07" w:rsidRDefault="00784D07" w:rsidP="00B930F5">
      <w:r>
        <w:separator/>
      </w:r>
    </w:p>
  </w:footnote>
  <w:footnote w:type="continuationSeparator" w:id="0">
    <w:p w14:paraId="4F98B1BD" w14:textId="77777777" w:rsidR="00784D07" w:rsidRDefault="00784D07" w:rsidP="00B9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5A37"/>
    <w:multiLevelType w:val="hybridMultilevel"/>
    <w:tmpl w:val="A094D8B0"/>
    <w:lvl w:ilvl="0" w:tplc="00AC2A4A">
      <w:start w:val="1"/>
      <w:numFmt w:val="decimal"/>
      <w:lvlText w:val="Art. %1"/>
      <w:lvlJc w:val="left"/>
      <w:pPr>
        <w:tabs>
          <w:tab w:val="num" w:pos="1353"/>
        </w:tabs>
        <w:ind w:left="1880" w:hanging="887"/>
      </w:pPr>
      <w:rPr>
        <w:rFonts w:hint="default"/>
        <w:b/>
        <w:color w:val="auto"/>
        <w:sz w:val="24"/>
        <w:szCs w:val="24"/>
      </w:rPr>
    </w:lvl>
    <w:lvl w:ilvl="1" w:tplc="528E84E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B0AA1A4">
      <w:start w:val="1"/>
      <w:numFmt w:val="lowerLetter"/>
      <w:lvlText w:val="%3."/>
      <w:lvlJc w:val="left"/>
      <w:pPr>
        <w:ind w:left="2264" w:hanging="360"/>
      </w:pPr>
      <w:rPr>
        <w:rFonts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045E2786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45DE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85D31"/>
    <w:multiLevelType w:val="hybridMultilevel"/>
    <w:tmpl w:val="095EC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5F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415D6"/>
    <w:multiLevelType w:val="hybridMultilevel"/>
    <w:tmpl w:val="FDD8EF24"/>
    <w:lvl w:ilvl="0" w:tplc="DD80FF4C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34A84"/>
    <w:multiLevelType w:val="hybridMultilevel"/>
    <w:tmpl w:val="3EB6152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1D0"/>
    <w:multiLevelType w:val="hybridMultilevel"/>
    <w:tmpl w:val="E036F8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B42B4"/>
    <w:multiLevelType w:val="hybridMultilevel"/>
    <w:tmpl w:val="73B21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01DFD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D75B0A"/>
    <w:multiLevelType w:val="multilevel"/>
    <w:tmpl w:val="398E8EB2"/>
    <w:lvl w:ilvl="0">
      <w:start w:val="1"/>
      <w:numFmt w:val="lowerLetter"/>
      <w:pStyle w:val="Paragraph"/>
      <w:lvlText w:val="(%1)"/>
      <w:lvlJc w:val="left"/>
      <w:pPr>
        <w:ind w:left="1276" w:hanging="360"/>
      </w:pPr>
      <w:rPr>
        <w:rFonts w:hint="default"/>
        <w:b w:val="0"/>
        <w:sz w:val="22"/>
      </w:rPr>
    </w:lvl>
    <w:lvl w:ilvl="1">
      <w:start w:val="1"/>
      <w:numFmt w:val="lowerLetter"/>
      <w:lvlText w:val="(%2)"/>
      <w:lvlJc w:val="left"/>
      <w:pPr>
        <w:ind w:left="1483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916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916" w:firstLine="0"/>
      </w:pPr>
      <w:rPr>
        <w:rFonts w:hint="default"/>
      </w:rPr>
    </w:lvl>
  </w:abstractNum>
  <w:abstractNum w:abstractNumId="11" w15:restartNumberingAfterBreak="0">
    <w:nsid w:val="3A132CA3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A78EB"/>
    <w:multiLevelType w:val="hybridMultilevel"/>
    <w:tmpl w:val="B67EA634"/>
    <w:lvl w:ilvl="0" w:tplc="BE6822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B59D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CB2C48"/>
    <w:multiLevelType w:val="hybridMultilevel"/>
    <w:tmpl w:val="2974CF50"/>
    <w:lvl w:ilvl="0" w:tplc="F7BEF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11B48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30A2C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B33AD4"/>
    <w:multiLevelType w:val="hybridMultilevel"/>
    <w:tmpl w:val="8AC880FC"/>
    <w:lvl w:ilvl="0" w:tplc="7EF84EE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57EC34E3"/>
    <w:multiLevelType w:val="hybridMultilevel"/>
    <w:tmpl w:val="E16EF07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E43B3"/>
    <w:multiLevelType w:val="hybridMultilevel"/>
    <w:tmpl w:val="5CF23666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F07A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BB2C0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E1248"/>
    <w:multiLevelType w:val="hybridMultilevel"/>
    <w:tmpl w:val="F3662964"/>
    <w:lvl w:ilvl="0" w:tplc="438244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917C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832D32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353F37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A51D1"/>
    <w:multiLevelType w:val="hybridMultilevel"/>
    <w:tmpl w:val="305C8BF2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874421"/>
    <w:multiLevelType w:val="hybridMultilevel"/>
    <w:tmpl w:val="D4CE6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1004B"/>
    <w:multiLevelType w:val="hybridMultilevel"/>
    <w:tmpl w:val="F0F21910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9"/>
  </w:num>
  <w:num w:numId="4">
    <w:abstractNumId w:val="5"/>
  </w:num>
  <w:num w:numId="5">
    <w:abstractNumId w:val="14"/>
  </w:num>
  <w:num w:numId="6">
    <w:abstractNumId w:val="6"/>
  </w:num>
  <w:num w:numId="7">
    <w:abstractNumId w:val="26"/>
  </w:num>
  <w:num w:numId="8">
    <w:abstractNumId w:val="0"/>
  </w:num>
  <w:num w:numId="9">
    <w:abstractNumId w:val="28"/>
  </w:num>
  <w:num w:numId="10">
    <w:abstractNumId w:val="18"/>
  </w:num>
  <w:num w:numId="11">
    <w:abstractNumId w:val="16"/>
  </w:num>
  <w:num w:numId="12">
    <w:abstractNumId w:val="25"/>
  </w:num>
  <w:num w:numId="13">
    <w:abstractNumId w:val="7"/>
  </w:num>
  <w:num w:numId="14">
    <w:abstractNumId w:val="19"/>
  </w:num>
  <w:num w:numId="15">
    <w:abstractNumId w:val="12"/>
  </w:num>
  <w:num w:numId="16">
    <w:abstractNumId w:val="15"/>
  </w:num>
  <w:num w:numId="17">
    <w:abstractNumId w:val="17"/>
  </w:num>
  <w:num w:numId="18">
    <w:abstractNumId w:val="20"/>
  </w:num>
  <w:num w:numId="19">
    <w:abstractNumId w:val="8"/>
  </w:num>
  <w:num w:numId="20">
    <w:abstractNumId w:val="27"/>
  </w:num>
  <w:num w:numId="21">
    <w:abstractNumId w:val="3"/>
  </w:num>
  <w:num w:numId="22">
    <w:abstractNumId w:val="11"/>
  </w:num>
  <w:num w:numId="23">
    <w:abstractNumId w:val="23"/>
  </w:num>
  <w:num w:numId="24">
    <w:abstractNumId w:val="21"/>
  </w:num>
  <w:num w:numId="25">
    <w:abstractNumId w:val="4"/>
  </w:num>
  <w:num w:numId="26">
    <w:abstractNumId w:val="1"/>
  </w:num>
  <w:num w:numId="27">
    <w:abstractNumId w:val="24"/>
  </w:num>
  <w:num w:numId="28">
    <w:abstractNumId w:val="2"/>
  </w:num>
  <w:num w:numId="29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DA"/>
    <w:rsid w:val="00000951"/>
    <w:rsid w:val="00002170"/>
    <w:rsid w:val="000030D0"/>
    <w:rsid w:val="0000355C"/>
    <w:rsid w:val="00003BB1"/>
    <w:rsid w:val="0000539C"/>
    <w:rsid w:val="0000581D"/>
    <w:rsid w:val="000065EF"/>
    <w:rsid w:val="000069DF"/>
    <w:rsid w:val="00007B10"/>
    <w:rsid w:val="00010C4B"/>
    <w:rsid w:val="000114A2"/>
    <w:rsid w:val="00011FCB"/>
    <w:rsid w:val="0001282B"/>
    <w:rsid w:val="000128C9"/>
    <w:rsid w:val="00014C77"/>
    <w:rsid w:val="00016DF6"/>
    <w:rsid w:val="00017855"/>
    <w:rsid w:val="0002057F"/>
    <w:rsid w:val="00021DE4"/>
    <w:rsid w:val="00021EC6"/>
    <w:rsid w:val="00022C40"/>
    <w:rsid w:val="00023F92"/>
    <w:rsid w:val="000249C9"/>
    <w:rsid w:val="00024E79"/>
    <w:rsid w:val="00025785"/>
    <w:rsid w:val="00026F8E"/>
    <w:rsid w:val="0003014C"/>
    <w:rsid w:val="00030888"/>
    <w:rsid w:val="0003136B"/>
    <w:rsid w:val="0003139F"/>
    <w:rsid w:val="00031EC8"/>
    <w:rsid w:val="0003230B"/>
    <w:rsid w:val="00032FAD"/>
    <w:rsid w:val="00033BFC"/>
    <w:rsid w:val="00033F1F"/>
    <w:rsid w:val="000340F2"/>
    <w:rsid w:val="000346AA"/>
    <w:rsid w:val="00035E78"/>
    <w:rsid w:val="00036F92"/>
    <w:rsid w:val="0003733C"/>
    <w:rsid w:val="00037515"/>
    <w:rsid w:val="00037CFD"/>
    <w:rsid w:val="000406A9"/>
    <w:rsid w:val="00040DA3"/>
    <w:rsid w:val="0004253A"/>
    <w:rsid w:val="00042B50"/>
    <w:rsid w:val="00042F6C"/>
    <w:rsid w:val="000434C3"/>
    <w:rsid w:val="0004370D"/>
    <w:rsid w:val="0004430A"/>
    <w:rsid w:val="00045864"/>
    <w:rsid w:val="00045BD6"/>
    <w:rsid w:val="00045F35"/>
    <w:rsid w:val="000468DA"/>
    <w:rsid w:val="000501F6"/>
    <w:rsid w:val="00051365"/>
    <w:rsid w:val="00051446"/>
    <w:rsid w:val="00052341"/>
    <w:rsid w:val="00053A0D"/>
    <w:rsid w:val="00056951"/>
    <w:rsid w:val="00056989"/>
    <w:rsid w:val="00056CE8"/>
    <w:rsid w:val="00057320"/>
    <w:rsid w:val="000576F0"/>
    <w:rsid w:val="00060E5D"/>
    <w:rsid w:val="00061496"/>
    <w:rsid w:val="000627CC"/>
    <w:rsid w:val="00062C16"/>
    <w:rsid w:val="00062CE4"/>
    <w:rsid w:val="00062F76"/>
    <w:rsid w:val="00063D37"/>
    <w:rsid w:val="000640CB"/>
    <w:rsid w:val="000649FD"/>
    <w:rsid w:val="00065182"/>
    <w:rsid w:val="00065590"/>
    <w:rsid w:val="00067778"/>
    <w:rsid w:val="00067C2F"/>
    <w:rsid w:val="0007048E"/>
    <w:rsid w:val="00070673"/>
    <w:rsid w:val="00070854"/>
    <w:rsid w:val="000717DE"/>
    <w:rsid w:val="00071AAE"/>
    <w:rsid w:val="0007287F"/>
    <w:rsid w:val="0007306B"/>
    <w:rsid w:val="00075F95"/>
    <w:rsid w:val="00076B21"/>
    <w:rsid w:val="00076CD5"/>
    <w:rsid w:val="00076D1A"/>
    <w:rsid w:val="00081D6E"/>
    <w:rsid w:val="000822CB"/>
    <w:rsid w:val="00084AE0"/>
    <w:rsid w:val="00084E63"/>
    <w:rsid w:val="000850F6"/>
    <w:rsid w:val="00085E6A"/>
    <w:rsid w:val="00087F29"/>
    <w:rsid w:val="00090F3C"/>
    <w:rsid w:val="000914E1"/>
    <w:rsid w:val="000919BE"/>
    <w:rsid w:val="00091C70"/>
    <w:rsid w:val="0009241A"/>
    <w:rsid w:val="00093BFD"/>
    <w:rsid w:val="00094CF3"/>
    <w:rsid w:val="00094DE4"/>
    <w:rsid w:val="00095B57"/>
    <w:rsid w:val="000A02EC"/>
    <w:rsid w:val="000A192B"/>
    <w:rsid w:val="000A3BD0"/>
    <w:rsid w:val="000A48FA"/>
    <w:rsid w:val="000A491E"/>
    <w:rsid w:val="000A56C8"/>
    <w:rsid w:val="000A6C7A"/>
    <w:rsid w:val="000B0DBD"/>
    <w:rsid w:val="000B21D2"/>
    <w:rsid w:val="000B24DC"/>
    <w:rsid w:val="000B2BF8"/>
    <w:rsid w:val="000B426E"/>
    <w:rsid w:val="000B6D26"/>
    <w:rsid w:val="000B7AB3"/>
    <w:rsid w:val="000C034F"/>
    <w:rsid w:val="000C07AC"/>
    <w:rsid w:val="000C0D28"/>
    <w:rsid w:val="000C48EA"/>
    <w:rsid w:val="000C6482"/>
    <w:rsid w:val="000C6B86"/>
    <w:rsid w:val="000C7BCC"/>
    <w:rsid w:val="000C7F6C"/>
    <w:rsid w:val="000D13C6"/>
    <w:rsid w:val="000D1889"/>
    <w:rsid w:val="000D20E6"/>
    <w:rsid w:val="000D229F"/>
    <w:rsid w:val="000D23D8"/>
    <w:rsid w:val="000D2519"/>
    <w:rsid w:val="000D265D"/>
    <w:rsid w:val="000D29B4"/>
    <w:rsid w:val="000D3571"/>
    <w:rsid w:val="000D3ED7"/>
    <w:rsid w:val="000D4B18"/>
    <w:rsid w:val="000D5619"/>
    <w:rsid w:val="000E1181"/>
    <w:rsid w:val="000E3314"/>
    <w:rsid w:val="000E426B"/>
    <w:rsid w:val="000E5C20"/>
    <w:rsid w:val="000E7E44"/>
    <w:rsid w:val="000F2123"/>
    <w:rsid w:val="000F376A"/>
    <w:rsid w:val="000F3C83"/>
    <w:rsid w:val="000F464D"/>
    <w:rsid w:val="000F501C"/>
    <w:rsid w:val="000F7361"/>
    <w:rsid w:val="00103412"/>
    <w:rsid w:val="00103A3B"/>
    <w:rsid w:val="00106052"/>
    <w:rsid w:val="00106356"/>
    <w:rsid w:val="001066FC"/>
    <w:rsid w:val="00107126"/>
    <w:rsid w:val="0011010C"/>
    <w:rsid w:val="00111088"/>
    <w:rsid w:val="00111E3E"/>
    <w:rsid w:val="00113097"/>
    <w:rsid w:val="001139ED"/>
    <w:rsid w:val="00114659"/>
    <w:rsid w:val="00114D89"/>
    <w:rsid w:val="001152AB"/>
    <w:rsid w:val="00115FB9"/>
    <w:rsid w:val="001172AD"/>
    <w:rsid w:val="001205C3"/>
    <w:rsid w:val="00121BBB"/>
    <w:rsid w:val="001222CA"/>
    <w:rsid w:val="00122488"/>
    <w:rsid w:val="00122A9E"/>
    <w:rsid w:val="00122C70"/>
    <w:rsid w:val="001230AE"/>
    <w:rsid w:val="001239CB"/>
    <w:rsid w:val="001246D5"/>
    <w:rsid w:val="001249F0"/>
    <w:rsid w:val="001258A8"/>
    <w:rsid w:val="0012590D"/>
    <w:rsid w:val="00125B79"/>
    <w:rsid w:val="00126004"/>
    <w:rsid w:val="001261E9"/>
    <w:rsid w:val="00130E50"/>
    <w:rsid w:val="0013226E"/>
    <w:rsid w:val="00132C8F"/>
    <w:rsid w:val="0013306F"/>
    <w:rsid w:val="001337DE"/>
    <w:rsid w:val="001356EB"/>
    <w:rsid w:val="0013586B"/>
    <w:rsid w:val="001363A3"/>
    <w:rsid w:val="00137F03"/>
    <w:rsid w:val="00141833"/>
    <w:rsid w:val="001424E3"/>
    <w:rsid w:val="00142A06"/>
    <w:rsid w:val="001446CC"/>
    <w:rsid w:val="00144E4F"/>
    <w:rsid w:val="00144FA2"/>
    <w:rsid w:val="0014790B"/>
    <w:rsid w:val="001540BF"/>
    <w:rsid w:val="001541FD"/>
    <w:rsid w:val="00155154"/>
    <w:rsid w:val="0015540E"/>
    <w:rsid w:val="001559D2"/>
    <w:rsid w:val="00156123"/>
    <w:rsid w:val="001561B1"/>
    <w:rsid w:val="00156FAF"/>
    <w:rsid w:val="001573F5"/>
    <w:rsid w:val="00157899"/>
    <w:rsid w:val="00157ACA"/>
    <w:rsid w:val="00161293"/>
    <w:rsid w:val="00162998"/>
    <w:rsid w:val="0016336B"/>
    <w:rsid w:val="001645C5"/>
    <w:rsid w:val="00166735"/>
    <w:rsid w:val="00166A38"/>
    <w:rsid w:val="001670B6"/>
    <w:rsid w:val="00167B6D"/>
    <w:rsid w:val="00167D92"/>
    <w:rsid w:val="00170BA3"/>
    <w:rsid w:val="00170FD2"/>
    <w:rsid w:val="0017227D"/>
    <w:rsid w:val="00172B86"/>
    <w:rsid w:val="00172F68"/>
    <w:rsid w:val="00174F30"/>
    <w:rsid w:val="001753E1"/>
    <w:rsid w:val="00176EBF"/>
    <w:rsid w:val="00180EAB"/>
    <w:rsid w:val="00181913"/>
    <w:rsid w:val="00182709"/>
    <w:rsid w:val="00184829"/>
    <w:rsid w:val="001853E3"/>
    <w:rsid w:val="00187472"/>
    <w:rsid w:val="00190138"/>
    <w:rsid w:val="00191E20"/>
    <w:rsid w:val="001921A8"/>
    <w:rsid w:val="00192B02"/>
    <w:rsid w:val="00192B42"/>
    <w:rsid w:val="00193FE4"/>
    <w:rsid w:val="001957E5"/>
    <w:rsid w:val="00195904"/>
    <w:rsid w:val="00196872"/>
    <w:rsid w:val="00197C8E"/>
    <w:rsid w:val="00197DEB"/>
    <w:rsid w:val="001A0163"/>
    <w:rsid w:val="001A126F"/>
    <w:rsid w:val="001A14A0"/>
    <w:rsid w:val="001A5DDB"/>
    <w:rsid w:val="001A6336"/>
    <w:rsid w:val="001A644D"/>
    <w:rsid w:val="001A6D16"/>
    <w:rsid w:val="001A7442"/>
    <w:rsid w:val="001A76EB"/>
    <w:rsid w:val="001A7EF5"/>
    <w:rsid w:val="001B0A21"/>
    <w:rsid w:val="001B0A54"/>
    <w:rsid w:val="001B173F"/>
    <w:rsid w:val="001B2630"/>
    <w:rsid w:val="001B27FF"/>
    <w:rsid w:val="001B2D53"/>
    <w:rsid w:val="001B3C63"/>
    <w:rsid w:val="001B46B8"/>
    <w:rsid w:val="001B4C4D"/>
    <w:rsid w:val="001B53E3"/>
    <w:rsid w:val="001B6D53"/>
    <w:rsid w:val="001B71AD"/>
    <w:rsid w:val="001C0085"/>
    <w:rsid w:val="001C0A41"/>
    <w:rsid w:val="001C10CB"/>
    <w:rsid w:val="001C1F0F"/>
    <w:rsid w:val="001C29B4"/>
    <w:rsid w:val="001C2A90"/>
    <w:rsid w:val="001C2CEE"/>
    <w:rsid w:val="001C41DF"/>
    <w:rsid w:val="001C6441"/>
    <w:rsid w:val="001C672D"/>
    <w:rsid w:val="001C6B3C"/>
    <w:rsid w:val="001C6F83"/>
    <w:rsid w:val="001D0651"/>
    <w:rsid w:val="001D1EB9"/>
    <w:rsid w:val="001D35C8"/>
    <w:rsid w:val="001D463C"/>
    <w:rsid w:val="001D5CED"/>
    <w:rsid w:val="001D68DF"/>
    <w:rsid w:val="001E217D"/>
    <w:rsid w:val="001E35DF"/>
    <w:rsid w:val="001E39CE"/>
    <w:rsid w:val="001E55B3"/>
    <w:rsid w:val="001E61AE"/>
    <w:rsid w:val="001E6403"/>
    <w:rsid w:val="001E7280"/>
    <w:rsid w:val="001E7703"/>
    <w:rsid w:val="001E7F9A"/>
    <w:rsid w:val="001F01B4"/>
    <w:rsid w:val="001F07B4"/>
    <w:rsid w:val="001F2504"/>
    <w:rsid w:val="001F26F3"/>
    <w:rsid w:val="001F2AE7"/>
    <w:rsid w:val="001F3764"/>
    <w:rsid w:val="002007F3"/>
    <w:rsid w:val="0020270E"/>
    <w:rsid w:val="00202AF0"/>
    <w:rsid w:val="0020306B"/>
    <w:rsid w:val="00204617"/>
    <w:rsid w:val="002051FE"/>
    <w:rsid w:val="0020560B"/>
    <w:rsid w:val="0021199F"/>
    <w:rsid w:val="00211BF0"/>
    <w:rsid w:val="00213D71"/>
    <w:rsid w:val="00216624"/>
    <w:rsid w:val="0022002B"/>
    <w:rsid w:val="00222516"/>
    <w:rsid w:val="00222A4F"/>
    <w:rsid w:val="00222EA4"/>
    <w:rsid w:val="002233AA"/>
    <w:rsid w:val="002245D6"/>
    <w:rsid w:val="002250B7"/>
    <w:rsid w:val="00225CDB"/>
    <w:rsid w:val="0023064D"/>
    <w:rsid w:val="00231168"/>
    <w:rsid w:val="00231AC0"/>
    <w:rsid w:val="00231B76"/>
    <w:rsid w:val="00231EA4"/>
    <w:rsid w:val="002327E7"/>
    <w:rsid w:val="00232F45"/>
    <w:rsid w:val="00232FB5"/>
    <w:rsid w:val="002334A4"/>
    <w:rsid w:val="00233E43"/>
    <w:rsid w:val="00234D36"/>
    <w:rsid w:val="00235440"/>
    <w:rsid w:val="00236A7D"/>
    <w:rsid w:val="002403B0"/>
    <w:rsid w:val="00241878"/>
    <w:rsid w:val="002421CB"/>
    <w:rsid w:val="00242369"/>
    <w:rsid w:val="00242690"/>
    <w:rsid w:val="00242DC8"/>
    <w:rsid w:val="002431FB"/>
    <w:rsid w:val="0024322F"/>
    <w:rsid w:val="0024481D"/>
    <w:rsid w:val="002454AB"/>
    <w:rsid w:val="002455C5"/>
    <w:rsid w:val="00247BFC"/>
    <w:rsid w:val="00250695"/>
    <w:rsid w:val="00250A2C"/>
    <w:rsid w:val="0025185E"/>
    <w:rsid w:val="00251A02"/>
    <w:rsid w:val="0025256C"/>
    <w:rsid w:val="00252AAB"/>
    <w:rsid w:val="0025327A"/>
    <w:rsid w:val="00253529"/>
    <w:rsid w:val="002544D3"/>
    <w:rsid w:val="00261478"/>
    <w:rsid w:val="0026168C"/>
    <w:rsid w:val="00261F22"/>
    <w:rsid w:val="00262EB6"/>
    <w:rsid w:val="002630F6"/>
    <w:rsid w:val="002651B3"/>
    <w:rsid w:val="00265725"/>
    <w:rsid w:val="002669DA"/>
    <w:rsid w:val="00266AB9"/>
    <w:rsid w:val="00266F52"/>
    <w:rsid w:val="00267270"/>
    <w:rsid w:val="002705E4"/>
    <w:rsid w:val="002709D4"/>
    <w:rsid w:val="0027348F"/>
    <w:rsid w:val="00274991"/>
    <w:rsid w:val="00276301"/>
    <w:rsid w:val="002769E6"/>
    <w:rsid w:val="00277E5A"/>
    <w:rsid w:val="002819F7"/>
    <w:rsid w:val="002829C7"/>
    <w:rsid w:val="00282B3E"/>
    <w:rsid w:val="0028345C"/>
    <w:rsid w:val="00283680"/>
    <w:rsid w:val="00283FC4"/>
    <w:rsid w:val="00284270"/>
    <w:rsid w:val="0028512D"/>
    <w:rsid w:val="00287F0A"/>
    <w:rsid w:val="002906CF"/>
    <w:rsid w:val="00290B46"/>
    <w:rsid w:val="00290C31"/>
    <w:rsid w:val="00290EDF"/>
    <w:rsid w:val="00291113"/>
    <w:rsid w:val="0029124A"/>
    <w:rsid w:val="0029183B"/>
    <w:rsid w:val="002932BA"/>
    <w:rsid w:val="0029468C"/>
    <w:rsid w:val="00294E71"/>
    <w:rsid w:val="0029548D"/>
    <w:rsid w:val="002955A2"/>
    <w:rsid w:val="00296111"/>
    <w:rsid w:val="00296904"/>
    <w:rsid w:val="0029743C"/>
    <w:rsid w:val="002A10BE"/>
    <w:rsid w:val="002A13D2"/>
    <w:rsid w:val="002A1536"/>
    <w:rsid w:val="002A1B9B"/>
    <w:rsid w:val="002A348F"/>
    <w:rsid w:val="002A378F"/>
    <w:rsid w:val="002A39DE"/>
    <w:rsid w:val="002A4793"/>
    <w:rsid w:val="002A6517"/>
    <w:rsid w:val="002A6C4D"/>
    <w:rsid w:val="002A7733"/>
    <w:rsid w:val="002B040A"/>
    <w:rsid w:val="002B0F34"/>
    <w:rsid w:val="002B11AF"/>
    <w:rsid w:val="002B316B"/>
    <w:rsid w:val="002B3B25"/>
    <w:rsid w:val="002B3CBF"/>
    <w:rsid w:val="002B3FE1"/>
    <w:rsid w:val="002B42D5"/>
    <w:rsid w:val="002B514C"/>
    <w:rsid w:val="002B6554"/>
    <w:rsid w:val="002B68A6"/>
    <w:rsid w:val="002B68B5"/>
    <w:rsid w:val="002B6D3E"/>
    <w:rsid w:val="002C0116"/>
    <w:rsid w:val="002C13D0"/>
    <w:rsid w:val="002C16CA"/>
    <w:rsid w:val="002C325C"/>
    <w:rsid w:val="002C4710"/>
    <w:rsid w:val="002C5262"/>
    <w:rsid w:val="002C5555"/>
    <w:rsid w:val="002C59C9"/>
    <w:rsid w:val="002C5E58"/>
    <w:rsid w:val="002C6333"/>
    <w:rsid w:val="002C6A9F"/>
    <w:rsid w:val="002C7911"/>
    <w:rsid w:val="002D04C8"/>
    <w:rsid w:val="002D05DF"/>
    <w:rsid w:val="002D09F7"/>
    <w:rsid w:val="002D0D1C"/>
    <w:rsid w:val="002D2914"/>
    <w:rsid w:val="002D3798"/>
    <w:rsid w:val="002D3D6B"/>
    <w:rsid w:val="002D40C5"/>
    <w:rsid w:val="002D42D7"/>
    <w:rsid w:val="002D4587"/>
    <w:rsid w:val="002D55D9"/>
    <w:rsid w:val="002D7824"/>
    <w:rsid w:val="002E1EB8"/>
    <w:rsid w:val="002E1F3F"/>
    <w:rsid w:val="002E28EA"/>
    <w:rsid w:val="002E29A1"/>
    <w:rsid w:val="002E421D"/>
    <w:rsid w:val="002E4312"/>
    <w:rsid w:val="002E45EB"/>
    <w:rsid w:val="002E4916"/>
    <w:rsid w:val="002E57FD"/>
    <w:rsid w:val="002E7389"/>
    <w:rsid w:val="002E795A"/>
    <w:rsid w:val="002E7AD1"/>
    <w:rsid w:val="002F0012"/>
    <w:rsid w:val="002F0678"/>
    <w:rsid w:val="002F07BD"/>
    <w:rsid w:val="002F189B"/>
    <w:rsid w:val="002F2014"/>
    <w:rsid w:val="002F2A8F"/>
    <w:rsid w:val="002F2C95"/>
    <w:rsid w:val="002F3603"/>
    <w:rsid w:val="002F38BC"/>
    <w:rsid w:val="002F3C14"/>
    <w:rsid w:val="002F4CBA"/>
    <w:rsid w:val="002F4DC5"/>
    <w:rsid w:val="002F507A"/>
    <w:rsid w:val="002F51B9"/>
    <w:rsid w:val="002F5645"/>
    <w:rsid w:val="002F6401"/>
    <w:rsid w:val="002F65BB"/>
    <w:rsid w:val="003003F6"/>
    <w:rsid w:val="00300489"/>
    <w:rsid w:val="0030071B"/>
    <w:rsid w:val="00300CF9"/>
    <w:rsid w:val="0030129E"/>
    <w:rsid w:val="00301423"/>
    <w:rsid w:val="003033EB"/>
    <w:rsid w:val="003040C3"/>
    <w:rsid w:val="0030419B"/>
    <w:rsid w:val="003041C2"/>
    <w:rsid w:val="00304608"/>
    <w:rsid w:val="003059C7"/>
    <w:rsid w:val="003060A1"/>
    <w:rsid w:val="00311493"/>
    <w:rsid w:val="003114DD"/>
    <w:rsid w:val="0031153A"/>
    <w:rsid w:val="003120A4"/>
    <w:rsid w:val="00312385"/>
    <w:rsid w:val="00312C91"/>
    <w:rsid w:val="0031330B"/>
    <w:rsid w:val="003139CF"/>
    <w:rsid w:val="00314006"/>
    <w:rsid w:val="003145DE"/>
    <w:rsid w:val="0031526C"/>
    <w:rsid w:val="00315291"/>
    <w:rsid w:val="00315B5D"/>
    <w:rsid w:val="00315BF5"/>
    <w:rsid w:val="00316489"/>
    <w:rsid w:val="00316D30"/>
    <w:rsid w:val="00317CF8"/>
    <w:rsid w:val="00317F70"/>
    <w:rsid w:val="00325EC1"/>
    <w:rsid w:val="00326234"/>
    <w:rsid w:val="00327D12"/>
    <w:rsid w:val="003303C8"/>
    <w:rsid w:val="0033144A"/>
    <w:rsid w:val="0033186A"/>
    <w:rsid w:val="003340AB"/>
    <w:rsid w:val="0033451E"/>
    <w:rsid w:val="00335FFA"/>
    <w:rsid w:val="003361D8"/>
    <w:rsid w:val="00337604"/>
    <w:rsid w:val="00337803"/>
    <w:rsid w:val="0034022B"/>
    <w:rsid w:val="00340AB2"/>
    <w:rsid w:val="00341CE8"/>
    <w:rsid w:val="0034301A"/>
    <w:rsid w:val="0034709C"/>
    <w:rsid w:val="00347AE7"/>
    <w:rsid w:val="00347DC6"/>
    <w:rsid w:val="00350094"/>
    <w:rsid w:val="00350CDC"/>
    <w:rsid w:val="00350D02"/>
    <w:rsid w:val="00351F81"/>
    <w:rsid w:val="00353173"/>
    <w:rsid w:val="00353BFF"/>
    <w:rsid w:val="00353CFF"/>
    <w:rsid w:val="0035420A"/>
    <w:rsid w:val="00354D98"/>
    <w:rsid w:val="00356086"/>
    <w:rsid w:val="003563F6"/>
    <w:rsid w:val="00356833"/>
    <w:rsid w:val="0036051F"/>
    <w:rsid w:val="0036085C"/>
    <w:rsid w:val="003634A2"/>
    <w:rsid w:val="003642A5"/>
    <w:rsid w:val="00364E6D"/>
    <w:rsid w:val="003650AB"/>
    <w:rsid w:val="0036562C"/>
    <w:rsid w:val="00366B91"/>
    <w:rsid w:val="003671D6"/>
    <w:rsid w:val="00370A71"/>
    <w:rsid w:val="00370AA5"/>
    <w:rsid w:val="00371499"/>
    <w:rsid w:val="00371974"/>
    <w:rsid w:val="00371C36"/>
    <w:rsid w:val="00372D7C"/>
    <w:rsid w:val="00375615"/>
    <w:rsid w:val="00377C34"/>
    <w:rsid w:val="00380013"/>
    <w:rsid w:val="00381029"/>
    <w:rsid w:val="0038187D"/>
    <w:rsid w:val="00381FF9"/>
    <w:rsid w:val="00382364"/>
    <w:rsid w:val="00382F71"/>
    <w:rsid w:val="00383ED6"/>
    <w:rsid w:val="00384748"/>
    <w:rsid w:val="00384E92"/>
    <w:rsid w:val="003907D0"/>
    <w:rsid w:val="003911E8"/>
    <w:rsid w:val="00392735"/>
    <w:rsid w:val="00393147"/>
    <w:rsid w:val="00393AA6"/>
    <w:rsid w:val="00393B16"/>
    <w:rsid w:val="00394175"/>
    <w:rsid w:val="00394AA7"/>
    <w:rsid w:val="00394C28"/>
    <w:rsid w:val="00394C54"/>
    <w:rsid w:val="00396453"/>
    <w:rsid w:val="00396BDB"/>
    <w:rsid w:val="003A0D52"/>
    <w:rsid w:val="003A2169"/>
    <w:rsid w:val="003A462F"/>
    <w:rsid w:val="003A7146"/>
    <w:rsid w:val="003A7CA1"/>
    <w:rsid w:val="003B0E30"/>
    <w:rsid w:val="003B1535"/>
    <w:rsid w:val="003B1CEE"/>
    <w:rsid w:val="003B29FA"/>
    <w:rsid w:val="003B2BDC"/>
    <w:rsid w:val="003B426F"/>
    <w:rsid w:val="003B6800"/>
    <w:rsid w:val="003C0744"/>
    <w:rsid w:val="003C2720"/>
    <w:rsid w:val="003C3089"/>
    <w:rsid w:val="003C41E1"/>
    <w:rsid w:val="003C4F42"/>
    <w:rsid w:val="003C58E2"/>
    <w:rsid w:val="003C5975"/>
    <w:rsid w:val="003C5D15"/>
    <w:rsid w:val="003C5EC3"/>
    <w:rsid w:val="003C6179"/>
    <w:rsid w:val="003C7875"/>
    <w:rsid w:val="003D02C5"/>
    <w:rsid w:val="003D0D3C"/>
    <w:rsid w:val="003D1786"/>
    <w:rsid w:val="003D2F59"/>
    <w:rsid w:val="003D2F99"/>
    <w:rsid w:val="003D3321"/>
    <w:rsid w:val="003D4412"/>
    <w:rsid w:val="003D6260"/>
    <w:rsid w:val="003D6E15"/>
    <w:rsid w:val="003D7AD1"/>
    <w:rsid w:val="003E0165"/>
    <w:rsid w:val="003E016F"/>
    <w:rsid w:val="003E0AC6"/>
    <w:rsid w:val="003E0FAE"/>
    <w:rsid w:val="003E170B"/>
    <w:rsid w:val="003E1B05"/>
    <w:rsid w:val="003E1C05"/>
    <w:rsid w:val="003E4F53"/>
    <w:rsid w:val="003E571A"/>
    <w:rsid w:val="003E7307"/>
    <w:rsid w:val="003F0B4A"/>
    <w:rsid w:val="003F155B"/>
    <w:rsid w:val="003F264B"/>
    <w:rsid w:val="003F319C"/>
    <w:rsid w:val="003F4110"/>
    <w:rsid w:val="003F77A0"/>
    <w:rsid w:val="003F7D34"/>
    <w:rsid w:val="00400A67"/>
    <w:rsid w:val="004017F8"/>
    <w:rsid w:val="00401D09"/>
    <w:rsid w:val="00402310"/>
    <w:rsid w:val="004025FC"/>
    <w:rsid w:val="0040354F"/>
    <w:rsid w:val="00403D42"/>
    <w:rsid w:val="004044A6"/>
    <w:rsid w:val="00407C0B"/>
    <w:rsid w:val="00410129"/>
    <w:rsid w:val="0041085E"/>
    <w:rsid w:val="00412663"/>
    <w:rsid w:val="00412C88"/>
    <w:rsid w:val="00413B29"/>
    <w:rsid w:val="00413BB8"/>
    <w:rsid w:val="0041409F"/>
    <w:rsid w:val="00414538"/>
    <w:rsid w:val="00415C86"/>
    <w:rsid w:val="004214B9"/>
    <w:rsid w:val="00422656"/>
    <w:rsid w:val="004235D5"/>
    <w:rsid w:val="004248A6"/>
    <w:rsid w:val="00425D17"/>
    <w:rsid w:val="004260E0"/>
    <w:rsid w:val="00430031"/>
    <w:rsid w:val="004300DE"/>
    <w:rsid w:val="0043020A"/>
    <w:rsid w:val="00431ED7"/>
    <w:rsid w:val="004321C3"/>
    <w:rsid w:val="00432D86"/>
    <w:rsid w:val="004341B8"/>
    <w:rsid w:val="00434D80"/>
    <w:rsid w:val="00435360"/>
    <w:rsid w:val="0043587C"/>
    <w:rsid w:val="00435961"/>
    <w:rsid w:val="0043644C"/>
    <w:rsid w:val="00437096"/>
    <w:rsid w:val="00437BAD"/>
    <w:rsid w:val="00437D78"/>
    <w:rsid w:val="004400A1"/>
    <w:rsid w:val="004412A9"/>
    <w:rsid w:val="00441CAF"/>
    <w:rsid w:val="00442AE6"/>
    <w:rsid w:val="00443085"/>
    <w:rsid w:val="004436BD"/>
    <w:rsid w:val="00446EAD"/>
    <w:rsid w:val="00447229"/>
    <w:rsid w:val="00447EF5"/>
    <w:rsid w:val="0045004E"/>
    <w:rsid w:val="00450530"/>
    <w:rsid w:val="00450843"/>
    <w:rsid w:val="00450CCE"/>
    <w:rsid w:val="00451C8D"/>
    <w:rsid w:val="00452716"/>
    <w:rsid w:val="0045329F"/>
    <w:rsid w:val="00454140"/>
    <w:rsid w:val="00454E68"/>
    <w:rsid w:val="0045508F"/>
    <w:rsid w:val="00456E39"/>
    <w:rsid w:val="004574D3"/>
    <w:rsid w:val="00457C1F"/>
    <w:rsid w:val="00457D83"/>
    <w:rsid w:val="004602E5"/>
    <w:rsid w:val="00461C2D"/>
    <w:rsid w:val="0046330E"/>
    <w:rsid w:val="0046398F"/>
    <w:rsid w:val="00464E5E"/>
    <w:rsid w:val="004656D8"/>
    <w:rsid w:val="00466BF4"/>
    <w:rsid w:val="0046754B"/>
    <w:rsid w:val="004675C5"/>
    <w:rsid w:val="0047078F"/>
    <w:rsid w:val="00472893"/>
    <w:rsid w:val="00472D64"/>
    <w:rsid w:val="00473CE7"/>
    <w:rsid w:val="00476EE6"/>
    <w:rsid w:val="00477E35"/>
    <w:rsid w:val="00480349"/>
    <w:rsid w:val="0048081E"/>
    <w:rsid w:val="00480E7D"/>
    <w:rsid w:val="00481D82"/>
    <w:rsid w:val="0048301C"/>
    <w:rsid w:val="004839FF"/>
    <w:rsid w:val="00483D0A"/>
    <w:rsid w:val="00485CE2"/>
    <w:rsid w:val="0049024A"/>
    <w:rsid w:val="00490EE5"/>
    <w:rsid w:val="00491C73"/>
    <w:rsid w:val="004928A2"/>
    <w:rsid w:val="00493040"/>
    <w:rsid w:val="00493543"/>
    <w:rsid w:val="004943F7"/>
    <w:rsid w:val="00495B05"/>
    <w:rsid w:val="00496DD0"/>
    <w:rsid w:val="00497675"/>
    <w:rsid w:val="004978A0"/>
    <w:rsid w:val="00497FC5"/>
    <w:rsid w:val="004A04F4"/>
    <w:rsid w:val="004A0710"/>
    <w:rsid w:val="004A1EAF"/>
    <w:rsid w:val="004A34F0"/>
    <w:rsid w:val="004A6993"/>
    <w:rsid w:val="004A79DF"/>
    <w:rsid w:val="004B0BE6"/>
    <w:rsid w:val="004B0C43"/>
    <w:rsid w:val="004B1A2A"/>
    <w:rsid w:val="004B1ACD"/>
    <w:rsid w:val="004B1F69"/>
    <w:rsid w:val="004B2E4C"/>
    <w:rsid w:val="004B339A"/>
    <w:rsid w:val="004B34F9"/>
    <w:rsid w:val="004B4568"/>
    <w:rsid w:val="004B574F"/>
    <w:rsid w:val="004B5791"/>
    <w:rsid w:val="004B607B"/>
    <w:rsid w:val="004B66A6"/>
    <w:rsid w:val="004B7B31"/>
    <w:rsid w:val="004C0180"/>
    <w:rsid w:val="004C071E"/>
    <w:rsid w:val="004C0B68"/>
    <w:rsid w:val="004C1B68"/>
    <w:rsid w:val="004C322A"/>
    <w:rsid w:val="004C35C5"/>
    <w:rsid w:val="004C3766"/>
    <w:rsid w:val="004C3AEC"/>
    <w:rsid w:val="004C4432"/>
    <w:rsid w:val="004C48F3"/>
    <w:rsid w:val="004C55B1"/>
    <w:rsid w:val="004C59FE"/>
    <w:rsid w:val="004C6D9B"/>
    <w:rsid w:val="004C7303"/>
    <w:rsid w:val="004D1A34"/>
    <w:rsid w:val="004D1EAE"/>
    <w:rsid w:val="004D286F"/>
    <w:rsid w:val="004D3D6B"/>
    <w:rsid w:val="004D42F9"/>
    <w:rsid w:val="004D47AE"/>
    <w:rsid w:val="004D48FC"/>
    <w:rsid w:val="004D4A73"/>
    <w:rsid w:val="004D50CE"/>
    <w:rsid w:val="004D56E4"/>
    <w:rsid w:val="004D5A9A"/>
    <w:rsid w:val="004D6564"/>
    <w:rsid w:val="004E08CD"/>
    <w:rsid w:val="004E22B5"/>
    <w:rsid w:val="004E34B3"/>
    <w:rsid w:val="004E357A"/>
    <w:rsid w:val="004E3E1C"/>
    <w:rsid w:val="004E4333"/>
    <w:rsid w:val="004E5529"/>
    <w:rsid w:val="004E5AC0"/>
    <w:rsid w:val="004E5B4F"/>
    <w:rsid w:val="004E682E"/>
    <w:rsid w:val="004E6BCC"/>
    <w:rsid w:val="004E7242"/>
    <w:rsid w:val="004E756B"/>
    <w:rsid w:val="004E7A85"/>
    <w:rsid w:val="004E7AC3"/>
    <w:rsid w:val="004F181F"/>
    <w:rsid w:val="004F386F"/>
    <w:rsid w:val="004F49AA"/>
    <w:rsid w:val="004F5ACE"/>
    <w:rsid w:val="004F5BA0"/>
    <w:rsid w:val="004F6461"/>
    <w:rsid w:val="004F6636"/>
    <w:rsid w:val="004F7447"/>
    <w:rsid w:val="004F7B2F"/>
    <w:rsid w:val="0050047E"/>
    <w:rsid w:val="005004A8"/>
    <w:rsid w:val="00500617"/>
    <w:rsid w:val="005007AB"/>
    <w:rsid w:val="005008B6"/>
    <w:rsid w:val="0050108C"/>
    <w:rsid w:val="005016AD"/>
    <w:rsid w:val="0050268A"/>
    <w:rsid w:val="00502D9C"/>
    <w:rsid w:val="00504055"/>
    <w:rsid w:val="0050468A"/>
    <w:rsid w:val="00504CB5"/>
    <w:rsid w:val="00505845"/>
    <w:rsid w:val="005058CC"/>
    <w:rsid w:val="00505FF3"/>
    <w:rsid w:val="0050656A"/>
    <w:rsid w:val="00506655"/>
    <w:rsid w:val="00506725"/>
    <w:rsid w:val="005070D3"/>
    <w:rsid w:val="005072B4"/>
    <w:rsid w:val="0051039E"/>
    <w:rsid w:val="005103B1"/>
    <w:rsid w:val="00510C7C"/>
    <w:rsid w:val="00510E2A"/>
    <w:rsid w:val="005125C5"/>
    <w:rsid w:val="0051308D"/>
    <w:rsid w:val="0051366D"/>
    <w:rsid w:val="00513673"/>
    <w:rsid w:val="0051435F"/>
    <w:rsid w:val="0051466A"/>
    <w:rsid w:val="0051564D"/>
    <w:rsid w:val="00516520"/>
    <w:rsid w:val="00516A3C"/>
    <w:rsid w:val="00517053"/>
    <w:rsid w:val="00520809"/>
    <w:rsid w:val="00521064"/>
    <w:rsid w:val="0052214D"/>
    <w:rsid w:val="005225F7"/>
    <w:rsid w:val="00523A7D"/>
    <w:rsid w:val="00524DD9"/>
    <w:rsid w:val="00525346"/>
    <w:rsid w:val="00526783"/>
    <w:rsid w:val="0052746E"/>
    <w:rsid w:val="00527E53"/>
    <w:rsid w:val="005301E8"/>
    <w:rsid w:val="00530F3F"/>
    <w:rsid w:val="00531A9D"/>
    <w:rsid w:val="00531AD7"/>
    <w:rsid w:val="0053202E"/>
    <w:rsid w:val="005332E2"/>
    <w:rsid w:val="00535E50"/>
    <w:rsid w:val="005361BB"/>
    <w:rsid w:val="00537812"/>
    <w:rsid w:val="00537EB2"/>
    <w:rsid w:val="00540DD0"/>
    <w:rsid w:val="0054221A"/>
    <w:rsid w:val="005422BE"/>
    <w:rsid w:val="005423EA"/>
    <w:rsid w:val="00542BD4"/>
    <w:rsid w:val="005432B2"/>
    <w:rsid w:val="0054330D"/>
    <w:rsid w:val="0054383D"/>
    <w:rsid w:val="00543A8B"/>
    <w:rsid w:val="00545041"/>
    <w:rsid w:val="00546068"/>
    <w:rsid w:val="005463E5"/>
    <w:rsid w:val="0054760E"/>
    <w:rsid w:val="0055019E"/>
    <w:rsid w:val="0055067A"/>
    <w:rsid w:val="00550EE6"/>
    <w:rsid w:val="00551BF3"/>
    <w:rsid w:val="005524C2"/>
    <w:rsid w:val="0055283C"/>
    <w:rsid w:val="00553E36"/>
    <w:rsid w:val="0055497A"/>
    <w:rsid w:val="00555CEF"/>
    <w:rsid w:val="00556242"/>
    <w:rsid w:val="00556614"/>
    <w:rsid w:val="00560192"/>
    <w:rsid w:val="00561C00"/>
    <w:rsid w:val="00564F16"/>
    <w:rsid w:val="00565C79"/>
    <w:rsid w:val="005668CE"/>
    <w:rsid w:val="00566BC1"/>
    <w:rsid w:val="005673D8"/>
    <w:rsid w:val="00567741"/>
    <w:rsid w:val="00567D3D"/>
    <w:rsid w:val="0057040D"/>
    <w:rsid w:val="005706EB"/>
    <w:rsid w:val="005713F3"/>
    <w:rsid w:val="005719FE"/>
    <w:rsid w:val="00571E4B"/>
    <w:rsid w:val="00571FD8"/>
    <w:rsid w:val="005723FC"/>
    <w:rsid w:val="00572807"/>
    <w:rsid w:val="005734BB"/>
    <w:rsid w:val="005736F3"/>
    <w:rsid w:val="00573AD7"/>
    <w:rsid w:val="00573C9E"/>
    <w:rsid w:val="00574572"/>
    <w:rsid w:val="005757E6"/>
    <w:rsid w:val="00576712"/>
    <w:rsid w:val="005770D9"/>
    <w:rsid w:val="00581AB4"/>
    <w:rsid w:val="00581E05"/>
    <w:rsid w:val="0058274B"/>
    <w:rsid w:val="005829AE"/>
    <w:rsid w:val="00583400"/>
    <w:rsid w:val="005838BF"/>
    <w:rsid w:val="00583973"/>
    <w:rsid w:val="005859D5"/>
    <w:rsid w:val="0058649D"/>
    <w:rsid w:val="00586C41"/>
    <w:rsid w:val="00587127"/>
    <w:rsid w:val="0058739C"/>
    <w:rsid w:val="005877E1"/>
    <w:rsid w:val="005906C8"/>
    <w:rsid w:val="00590BCA"/>
    <w:rsid w:val="00591073"/>
    <w:rsid w:val="005914A6"/>
    <w:rsid w:val="00591E75"/>
    <w:rsid w:val="00592061"/>
    <w:rsid w:val="00592B94"/>
    <w:rsid w:val="00593954"/>
    <w:rsid w:val="005940E5"/>
    <w:rsid w:val="00594158"/>
    <w:rsid w:val="00594F43"/>
    <w:rsid w:val="005953B2"/>
    <w:rsid w:val="00595AD3"/>
    <w:rsid w:val="00596378"/>
    <w:rsid w:val="005A0F85"/>
    <w:rsid w:val="005A10C1"/>
    <w:rsid w:val="005A18C6"/>
    <w:rsid w:val="005A2842"/>
    <w:rsid w:val="005A2DB2"/>
    <w:rsid w:val="005A2F05"/>
    <w:rsid w:val="005A3538"/>
    <w:rsid w:val="005A37CE"/>
    <w:rsid w:val="005A4915"/>
    <w:rsid w:val="005A4AF4"/>
    <w:rsid w:val="005A4EB2"/>
    <w:rsid w:val="005A664C"/>
    <w:rsid w:val="005A6F2F"/>
    <w:rsid w:val="005A7660"/>
    <w:rsid w:val="005A77F6"/>
    <w:rsid w:val="005A7B56"/>
    <w:rsid w:val="005B0F18"/>
    <w:rsid w:val="005B1A3A"/>
    <w:rsid w:val="005B1FD2"/>
    <w:rsid w:val="005B22A6"/>
    <w:rsid w:val="005B29EB"/>
    <w:rsid w:val="005B2DC8"/>
    <w:rsid w:val="005B2E9A"/>
    <w:rsid w:val="005B35E9"/>
    <w:rsid w:val="005B4103"/>
    <w:rsid w:val="005B4311"/>
    <w:rsid w:val="005B4CAE"/>
    <w:rsid w:val="005B5CE5"/>
    <w:rsid w:val="005B5D78"/>
    <w:rsid w:val="005B5F79"/>
    <w:rsid w:val="005B6673"/>
    <w:rsid w:val="005B6685"/>
    <w:rsid w:val="005B6849"/>
    <w:rsid w:val="005B6B11"/>
    <w:rsid w:val="005B6CDA"/>
    <w:rsid w:val="005B7838"/>
    <w:rsid w:val="005B7C87"/>
    <w:rsid w:val="005C031C"/>
    <w:rsid w:val="005C08A7"/>
    <w:rsid w:val="005C10D2"/>
    <w:rsid w:val="005C1472"/>
    <w:rsid w:val="005C4441"/>
    <w:rsid w:val="005C4514"/>
    <w:rsid w:val="005C5723"/>
    <w:rsid w:val="005C5895"/>
    <w:rsid w:val="005C5B00"/>
    <w:rsid w:val="005C5EB1"/>
    <w:rsid w:val="005C6284"/>
    <w:rsid w:val="005C6DDA"/>
    <w:rsid w:val="005C6E7F"/>
    <w:rsid w:val="005C7B0A"/>
    <w:rsid w:val="005C7CC0"/>
    <w:rsid w:val="005D0B47"/>
    <w:rsid w:val="005D14A4"/>
    <w:rsid w:val="005D33E8"/>
    <w:rsid w:val="005D3B75"/>
    <w:rsid w:val="005D435D"/>
    <w:rsid w:val="005D510D"/>
    <w:rsid w:val="005D5ADB"/>
    <w:rsid w:val="005D6DB5"/>
    <w:rsid w:val="005D7600"/>
    <w:rsid w:val="005D78BD"/>
    <w:rsid w:val="005D7CA2"/>
    <w:rsid w:val="005D7EA8"/>
    <w:rsid w:val="005E06C1"/>
    <w:rsid w:val="005E124D"/>
    <w:rsid w:val="005E2D3F"/>
    <w:rsid w:val="005E30E5"/>
    <w:rsid w:val="005E44E8"/>
    <w:rsid w:val="005E4E7E"/>
    <w:rsid w:val="005E5A91"/>
    <w:rsid w:val="005E5E84"/>
    <w:rsid w:val="005F03A3"/>
    <w:rsid w:val="005F1213"/>
    <w:rsid w:val="005F1AF0"/>
    <w:rsid w:val="005F1F73"/>
    <w:rsid w:val="005F27F8"/>
    <w:rsid w:val="005F3A45"/>
    <w:rsid w:val="005F3CD8"/>
    <w:rsid w:val="005F50C4"/>
    <w:rsid w:val="005F55AE"/>
    <w:rsid w:val="005F55E1"/>
    <w:rsid w:val="005F5FEB"/>
    <w:rsid w:val="005F6794"/>
    <w:rsid w:val="005F734C"/>
    <w:rsid w:val="0060053B"/>
    <w:rsid w:val="00600A85"/>
    <w:rsid w:val="00600CE8"/>
    <w:rsid w:val="00602325"/>
    <w:rsid w:val="0060248E"/>
    <w:rsid w:val="0060322D"/>
    <w:rsid w:val="006048EF"/>
    <w:rsid w:val="00604AD2"/>
    <w:rsid w:val="006051CA"/>
    <w:rsid w:val="00605717"/>
    <w:rsid w:val="00605991"/>
    <w:rsid w:val="0060669D"/>
    <w:rsid w:val="00606D47"/>
    <w:rsid w:val="00606F7C"/>
    <w:rsid w:val="00607650"/>
    <w:rsid w:val="006079A0"/>
    <w:rsid w:val="00607AB3"/>
    <w:rsid w:val="00607E52"/>
    <w:rsid w:val="00607EC0"/>
    <w:rsid w:val="00612B05"/>
    <w:rsid w:val="00613168"/>
    <w:rsid w:val="006131D3"/>
    <w:rsid w:val="00613D19"/>
    <w:rsid w:val="00613DBA"/>
    <w:rsid w:val="006143B7"/>
    <w:rsid w:val="0061526B"/>
    <w:rsid w:val="00615D11"/>
    <w:rsid w:val="00617023"/>
    <w:rsid w:val="006179B5"/>
    <w:rsid w:val="00617CAB"/>
    <w:rsid w:val="00617ED6"/>
    <w:rsid w:val="006211A1"/>
    <w:rsid w:val="00621DDD"/>
    <w:rsid w:val="00622201"/>
    <w:rsid w:val="00623E9C"/>
    <w:rsid w:val="00623F74"/>
    <w:rsid w:val="00624781"/>
    <w:rsid w:val="00624C1C"/>
    <w:rsid w:val="00625A0D"/>
    <w:rsid w:val="006261EF"/>
    <w:rsid w:val="006266F0"/>
    <w:rsid w:val="006273CA"/>
    <w:rsid w:val="00627422"/>
    <w:rsid w:val="006307F6"/>
    <w:rsid w:val="00631972"/>
    <w:rsid w:val="00632359"/>
    <w:rsid w:val="006323C2"/>
    <w:rsid w:val="00633C4F"/>
    <w:rsid w:val="00634E63"/>
    <w:rsid w:val="00634F80"/>
    <w:rsid w:val="00635073"/>
    <w:rsid w:val="00635254"/>
    <w:rsid w:val="006355F2"/>
    <w:rsid w:val="006357FB"/>
    <w:rsid w:val="00636E74"/>
    <w:rsid w:val="00640BE7"/>
    <w:rsid w:val="00641AA6"/>
    <w:rsid w:val="0064436A"/>
    <w:rsid w:val="006443A4"/>
    <w:rsid w:val="0064566E"/>
    <w:rsid w:val="00645A03"/>
    <w:rsid w:val="00645D25"/>
    <w:rsid w:val="00646644"/>
    <w:rsid w:val="00646B9E"/>
    <w:rsid w:val="0065039F"/>
    <w:rsid w:val="0065128E"/>
    <w:rsid w:val="00652E43"/>
    <w:rsid w:val="00652E6A"/>
    <w:rsid w:val="006546AC"/>
    <w:rsid w:val="00654D4C"/>
    <w:rsid w:val="00655126"/>
    <w:rsid w:val="006551B9"/>
    <w:rsid w:val="00656451"/>
    <w:rsid w:val="0066016D"/>
    <w:rsid w:val="00660B5D"/>
    <w:rsid w:val="006615C4"/>
    <w:rsid w:val="00661BB2"/>
    <w:rsid w:val="00661C85"/>
    <w:rsid w:val="00661D28"/>
    <w:rsid w:val="00663B27"/>
    <w:rsid w:val="00665334"/>
    <w:rsid w:val="00667FC7"/>
    <w:rsid w:val="00671A2F"/>
    <w:rsid w:val="00672F08"/>
    <w:rsid w:val="006731FE"/>
    <w:rsid w:val="00674BA2"/>
    <w:rsid w:val="00675F7F"/>
    <w:rsid w:val="006765F5"/>
    <w:rsid w:val="006768DB"/>
    <w:rsid w:val="00677864"/>
    <w:rsid w:val="00680623"/>
    <w:rsid w:val="006809F6"/>
    <w:rsid w:val="00681516"/>
    <w:rsid w:val="00683975"/>
    <w:rsid w:val="00683B0E"/>
    <w:rsid w:val="0068517E"/>
    <w:rsid w:val="00685EC0"/>
    <w:rsid w:val="0068616F"/>
    <w:rsid w:val="006914C5"/>
    <w:rsid w:val="00694173"/>
    <w:rsid w:val="006943B7"/>
    <w:rsid w:val="006949B2"/>
    <w:rsid w:val="00696E6A"/>
    <w:rsid w:val="0069717B"/>
    <w:rsid w:val="00697C4B"/>
    <w:rsid w:val="006A2200"/>
    <w:rsid w:val="006A2ECB"/>
    <w:rsid w:val="006A3033"/>
    <w:rsid w:val="006A334F"/>
    <w:rsid w:val="006A35B1"/>
    <w:rsid w:val="006A3D1F"/>
    <w:rsid w:val="006A3F2F"/>
    <w:rsid w:val="006A4292"/>
    <w:rsid w:val="006A533D"/>
    <w:rsid w:val="006A547A"/>
    <w:rsid w:val="006A6436"/>
    <w:rsid w:val="006A6732"/>
    <w:rsid w:val="006A6772"/>
    <w:rsid w:val="006A745C"/>
    <w:rsid w:val="006B0952"/>
    <w:rsid w:val="006B1ACB"/>
    <w:rsid w:val="006B2B97"/>
    <w:rsid w:val="006B3D06"/>
    <w:rsid w:val="006B4821"/>
    <w:rsid w:val="006B59A1"/>
    <w:rsid w:val="006B602F"/>
    <w:rsid w:val="006B6896"/>
    <w:rsid w:val="006B68AF"/>
    <w:rsid w:val="006B7109"/>
    <w:rsid w:val="006C001C"/>
    <w:rsid w:val="006C1511"/>
    <w:rsid w:val="006C1831"/>
    <w:rsid w:val="006C20F4"/>
    <w:rsid w:val="006C2C78"/>
    <w:rsid w:val="006C2F34"/>
    <w:rsid w:val="006C3284"/>
    <w:rsid w:val="006C3614"/>
    <w:rsid w:val="006C4798"/>
    <w:rsid w:val="006C4A58"/>
    <w:rsid w:val="006C4C17"/>
    <w:rsid w:val="006C529D"/>
    <w:rsid w:val="006C75C7"/>
    <w:rsid w:val="006D264B"/>
    <w:rsid w:val="006D26FE"/>
    <w:rsid w:val="006D306B"/>
    <w:rsid w:val="006D3A65"/>
    <w:rsid w:val="006D4D27"/>
    <w:rsid w:val="006D5A50"/>
    <w:rsid w:val="006D61B7"/>
    <w:rsid w:val="006D685F"/>
    <w:rsid w:val="006D7232"/>
    <w:rsid w:val="006E06B4"/>
    <w:rsid w:val="006E06C5"/>
    <w:rsid w:val="006E2909"/>
    <w:rsid w:val="006E2BD3"/>
    <w:rsid w:val="006E2E68"/>
    <w:rsid w:val="006E34B5"/>
    <w:rsid w:val="006E3599"/>
    <w:rsid w:val="006E378B"/>
    <w:rsid w:val="006E4511"/>
    <w:rsid w:val="006E4B75"/>
    <w:rsid w:val="006E6F20"/>
    <w:rsid w:val="006E74FD"/>
    <w:rsid w:val="006E77AF"/>
    <w:rsid w:val="006E78F1"/>
    <w:rsid w:val="006F0DB7"/>
    <w:rsid w:val="006F13BB"/>
    <w:rsid w:val="006F290A"/>
    <w:rsid w:val="006F3C51"/>
    <w:rsid w:val="006F5185"/>
    <w:rsid w:val="006F5AA9"/>
    <w:rsid w:val="006F7BD5"/>
    <w:rsid w:val="00703D88"/>
    <w:rsid w:val="00703E7C"/>
    <w:rsid w:val="007045BD"/>
    <w:rsid w:val="0070509A"/>
    <w:rsid w:val="00705EA2"/>
    <w:rsid w:val="00707125"/>
    <w:rsid w:val="00707C53"/>
    <w:rsid w:val="00711034"/>
    <w:rsid w:val="0071204E"/>
    <w:rsid w:val="0071215A"/>
    <w:rsid w:val="00714E97"/>
    <w:rsid w:val="00716B0D"/>
    <w:rsid w:val="007207A6"/>
    <w:rsid w:val="00721294"/>
    <w:rsid w:val="00721EF6"/>
    <w:rsid w:val="007242B5"/>
    <w:rsid w:val="0072485C"/>
    <w:rsid w:val="007249A3"/>
    <w:rsid w:val="007250D6"/>
    <w:rsid w:val="007255CC"/>
    <w:rsid w:val="00726163"/>
    <w:rsid w:val="007264DF"/>
    <w:rsid w:val="00726727"/>
    <w:rsid w:val="007276EF"/>
    <w:rsid w:val="00727D55"/>
    <w:rsid w:val="00730463"/>
    <w:rsid w:val="007304A1"/>
    <w:rsid w:val="00730E97"/>
    <w:rsid w:val="00731C6A"/>
    <w:rsid w:val="00731DC7"/>
    <w:rsid w:val="00732E0C"/>
    <w:rsid w:val="00734737"/>
    <w:rsid w:val="00735E67"/>
    <w:rsid w:val="0073632A"/>
    <w:rsid w:val="00736950"/>
    <w:rsid w:val="007403A3"/>
    <w:rsid w:val="00741103"/>
    <w:rsid w:val="00741EC4"/>
    <w:rsid w:val="00742DB1"/>
    <w:rsid w:val="007436F1"/>
    <w:rsid w:val="007455B1"/>
    <w:rsid w:val="007460B4"/>
    <w:rsid w:val="007465A0"/>
    <w:rsid w:val="00747755"/>
    <w:rsid w:val="0074776B"/>
    <w:rsid w:val="00747FA2"/>
    <w:rsid w:val="0075015A"/>
    <w:rsid w:val="00751028"/>
    <w:rsid w:val="007515E7"/>
    <w:rsid w:val="00751809"/>
    <w:rsid w:val="00752DA6"/>
    <w:rsid w:val="0075405B"/>
    <w:rsid w:val="007541D2"/>
    <w:rsid w:val="007550D6"/>
    <w:rsid w:val="007554BB"/>
    <w:rsid w:val="007574B4"/>
    <w:rsid w:val="00762174"/>
    <w:rsid w:val="007625CC"/>
    <w:rsid w:val="0076269C"/>
    <w:rsid w:val="00762F74"/>
    <w:rsid w:val="007638A8"/>
    <w:rsid w:val="00763986"/>
    <w:rsid w:val="0076515C"/>
    <w:rsid w:val="00765515"/>
    <w:rsid w:val="00765EA7"/>
    <w:rsid w:val="00766FFF"/>
    <w:rsid w:val="00767512"/>
    <w:rsid w:val="007677C8"/>
    <w:rsid w:val="00770015"/>
    <w:rsid w:val="00770F85"/>
    <w:rsid w:val="0077117A"/>
    <w:rsid w:val="00772B56"/>
    <w:rsid w:val="00774C7C"/>
    <w:rsid w:val="007750CD"/>
    <w:rsid w:val="00775387"/>
    <w:rsid w:val="00781FE4"/>
    <w:rsid w:val="007837D7"/>
    <w:rsid w:val="007848BB"/>
    <w:rsid w:val="00784D07"/>
    <w:rsid w:val="00787860"/>
    <w:rsid w:val="00790339"/>
    <w:rsid w:val="007926C8"/>
    <w:rsid w:val="007929AA"/>
    <w:rsid w:val="007929B7"/>
    <w:rsid w:val="00792B1A"/>
    <w:rsid w:val="0079367F"/>
    <w:rsid w:val="0079411D"/>
    <w:rsid w:val="007956ED"/>
    <w:rsid w:val="007965E6"/>
    <w:rsid w:val="00796C2C"/>
    <w:rsid w:val="00797056"/>
    <w:rsid w:val="00797CB2"/>
    <w:rsid w:val="007A0A2A"/>
    <w:rsid w:val="007A0D56"/>
    <w:rsid w:val="007A122D"/>
    <w:rsid w:val="007A1764"/>
    <w:rsid w:val="007A2C34"/>
    <w:rsid w:val="007A3E40"/>
    <w:rsid w:val="007A4D37"/>
    <w:rsid w:val="007A50E3"/>
    <w:rsid w:val="007A5D25"/>
    <w:rsid w:val="007A6364"/>
    <w:rsid w:val="007A6BB6"/>
    <w:rsid w:val="007A6C35"/>
    <w:rsid w:val="007A7AF2"/>
    <w:rsid w:val="007A7F4F"/>
    <w:rsid w:val="007B00DB"/>
    <w:rsid w:val="007B00FD"/>
    <w:rsid w:val="007B0C54"/>
    <w:rsid w:val="007B12CE"/>
    <w:rsid w:val="007B432E"/>
    <w:rsid w:val="007B52E6"/>
    <w:rsid w:val="007B549D"/>
    <w:rsid w:val="007B5682"/>
    <w:rsid w:val="007B5902"/>
    <w:rsid w:val="007B5F8D"/>
    <w:rsid w:val="007B603D"/>
    <w:rsid w:val="007B6B88"/>
    <w:rsid w:val="007C11ED"/>
    <w:rsid w:val="007C2354"/>
    <w:rsid w:val="007C2DA3"/>
    <w:rsid w:val="007C323B"/>
    <w:rsid w:val="007C3A75"/>
    <w:rsid w:val="007C5446"/>
    <w:rsid w:val="007C6108"/>
    <w:rsid w:val="007C696A"/>
    <w:rsid w:val="007D0BB4"/>
    <w:rsid w:val="007D13A9"/>
    <w:rsid w:val="007D2113"/>
    <w:rsid w:val="007D31BA"/>
    <w:rsid w:val="007D33F6"/>
    <w:rsid w:val="007D3FD5"/>
    <w:rsid w:val="007D4914"/>
    <w:rsid w:val="007D5498"/>
    <w:rsid w:val="007D7B7B"/>
    <w:rsid w:val="007E01E9"/>
    <w:rsid w:val="007E08B0"/>
    <w:rsid w:val="007E0AE9"/>
    <w:rsid w:val="007E13EA"/>
    <w:rsid w:val="007E1DA1"/>
    <w:rsid w:val="007E20A9"/>
    <w:rsid w:val="007E22A4"/>
    <w:rsid w:val="007E5072"/>
    <w:rsid w:val="007E59AF"/>
    <w:rsid w:val="007E6262"/>
    <w:rsid w:val="007E6778"/>
    <w:rsid w:val="007E6D8E"/>
    <w:rsid w:val="007E7140"/>
    <w:rsid w:val="007E716E"/>
    <w:rsid w:val="007E73C2"/>
    <w:rsid w:val="007F04D0"/>
    <w:rsid w:val="007F09B0"/>
    <w:rsid w:val="007F0AC6"/>
    <w:rsid w:val="007F0C82"/>
    <w:rsid w:val="007F15B8"/>
    <w:rsid w:val="007F1D64"/>
    <w:rsid w:val="007F3564"/>
    <w:rsid w:val="007F3B50"/>
    <w:rsid w:val="007F3D40"/>
    <w:rsid w:val="007F4053"/>
    <w:rsid w:val="007F4180"/>
    <w:rsid w:val="007F4580"/>
    <w:rsid w:val="007F4E38"/>
    <w:rsid w:val="007F4F0E"/>
    <w:rsid w:val="007F5131"/>
    <w:rsid w:val="007F591E"/>
    <w:rsid w:val="007F6285"/>
    <w:rsid w:val="007F7451"/>
    <w:rsid w:val="007F792B"/>
    <w:rsid w:val="008009A1"/>
    <w:rsid w:val="00800BE8"/>
    <w:rsid w:val="00800E1D"/>
    <w:rsid w:val="0080132A"/>
    <w:rsid w:val="008016C9"/>
    <w:rsid w:val="00802141"/>
    <w:rsid w:val="00803F9C"/>
    <w:rsid w:val="008050F0"/>
    <w:rsid w:val="00805E84"/>
    <w:rsid w:val="00806825"/>
    <w:rsid w:val="0080761D"/>
    <w:rsid w:val="008116DC"/>
    <w:rsid w:val="00811BD1"/>
    <w:rsid w:val="00813BD7"/>
    <w:rsid w:val="0081403B"/>
    <w:rsid w:val="00815049"/>
    <w:rsid w:val="008156C8"/>
    <w:rsid w:val="008164F7"/>
    <w:rsid w:val="00816BF5"/>
    <w:rsid w:val="00821984"/>
    <w:rsid w:val="00823190"/>
    <w:rsid w:val="00823D50"/>
    <w:rsid w:val="00823FA8"/>
    <w:rsid w:val="008252DA"/>
    <w:rsid w:val="0082576C"/>
    <w:rsid w:val="00825ED2"/>
    <w:rsid w:val="008269E9"/>
    <w:rsid w:val="0082759F"/>
    <w:rsid w:val="00830106"/>
    <w:rsid w:val="008313FD"/>
    <w:rsid w:val="00831A2F"/>
    <w:rsid w:val="00831FBE"/>
    <w:rsid w:val="00832363"/>
    <w:rsid w:val="00832AE0"/>
    <w:rsid w:val="00832BD9"/>
    <w:rsid w:val="00833017"/>
    <w:rsid w:val="00834883"/>
    <w:rsid w:val="00834A99"/>
    <w:rsid w:val="00834BCF"/>
    <w:rsid w:val="00836A1F"/>
    <w:rsid w:val="00837266"/>
    <w:rsid w:val="00840140"/>
    <w:rsid w:val="0084071C"/>
    <w:rsid w:val="008408DC"/>
    <w:rsid w:val="00840C54"/>
    <w:rsid w:val="00840E03"/>
    <w:rsid w:val="00842673"/>
    <w:rsid w:val="0084268A"/>
    <w:rsid w:val="00843916"/>
    <w:rsid w:val="008441CB"/>
    <w:rsid w:val="00844576"/>
    <w:rsid w:val="00845443"/>
    <w:rsid w:val="00851A02"/>
    <w:rsid w:val="00851AD4"/>
    <w:rsid w:val="008524B1"/>
    <w:rsid w:val="008534CD"/>
    <w:rsid w:val="00853811"/>
    <w:rsid w:val="008544F9"/>
    <w:rsid w:val="00860956"/>
    <w:rsid w:val="00861C9B"/>
    <w:rsid w:val="00861F8A"/>
    <w:rsid w:val="008625AC"/>
    <w:rsid w:val="00862C2E"/>
    <w:rsid w:val="00863B95"/>
    <w:rsid w:val="00864679"/>
    <w:rsid w:val="00864DF3"/>
    <w:rsid w:val="00865483"/>
    <w:rsid w:val="008657F6"/>
    <w:rsid w:val="0086585C"/>
    <w:rsid w:val="00865CC0"/>
    <w:rsid w:val="00867CDF"/>
    <w:rsid w:val="00870AEF"/>
    <w:rsid w:val="008712B9"/>
    <w:rsid w:val="008730BD"/>
    <w:rsid w:val="008737F9"/>
    <w:rsid w:val="00874080"/>
    <w:rsid w:val="00875C9F"/>
    <w:rsid w:val="008763A8"/>
    <w:rsid w:val="008763BF"/>
    <w:rsid w:val="0087687A"/>
    <w:rsid w:val="00877778"/>
    <w:rsid w:val="00877A7B"/>
    <w:rsid w:val="00877DF1"/>
    <w:rsid w:val="00880379"/>
    <w:rsid w:val="00880474"/>
    <w:rsid w:val="008804FF"/>
    <w:rsid w:val="00880C8A"/>
    <w:rsid w:val="00881E25"/>
    <w:rsid w:val="00881F39"/>
    <w:rsid w:val="00882C81"/>
    <w:rsid w:val="00883F7C"/>
    <w:rsid w:val="008840CA"/>
    <w:rsid w:val="00884264"/>
    <w:rsid w:val="00884561"/>
    <w:rsid w:val="00884A5D"/>
    <w:rsid w:val="0088517F"/>
    <w:rsid w:val="0088586F"/>
    <w:rsid w:val="0088606C"/>
    <w:rsid w:val="00886964"/>
    <w:rsid w:val="00886D82"/>
    <w:rsid w:val="0088771E"/>
    <w:rsid w:val="00887EEA"/>
    <w:rsid w:val="00890273"/>
    <w:rsid w:val="00890E83"/>
    <w:rsid w:val="00891091"/>
    <w:rsid w:val="0089140F"/>
    <w:rsid w:val="008918CD"/>
    <w:rsid w:val="00892242"/>
    <w:rsid w:val="0089270D"/>
    <w:rsid w:val="0089324C"/>
    <w:rsid w:val="00893A5F"/>
    <w:rsid w:val="008953EC"/>
    <w:rsid w:val="008978FA"/>
    <w:rsid w:val="008A0F7E"/>
    <w:rsid w:val="008A1F8A"/>
    <w:rsid w:val="008A2095"/>
    <w:rsid w:val="008A4E86"/>
    <w:rsid w:val="008A519B"/>
    <w:rsid w:val="008A7345"/>
    <w:rsid w:val="008A7FF7"/>
    <w:rsid w:val="008B019E"/>
    <w:rsid w:val="008B0979"/>
    <w:rsid w:val="008B3674"/>
    <w:rsid w:val="008B47AF"/>
    <w:rsid w:val="008B4A11"/>
    <w:rsid w:val="008B53D4"/>
    <w:rsid w:val="008B5EDF"/>
    <w:rsid w:val="008B6B58"/>
    <w:rsid w:val="008B7A3D"/>
    <w:rsid w:val="008B7B72"/>
    <w:rsid w:val="008C0F63"/>
    <w:rsid w:val="008C2460"/>
    <w:rsid w:val="008C25F2"/>
    <w:rsid w:val="008C4FD1"/>
    <w:rsid w:val="008C567A"/>
    <w:rsid w:val="008C5983"/>
    <w:rsid w:val="008C5FCD"/>
    <w:rsid w:val="008C76C2"/>
    <w:rsid w:val="008D0993"/>
    <w:rsid w:val="008D1A36"/>
    <w:rsid w:val="008D25A9"/>
    <w:rsid w:val="008D2CD3"/>
    <w:rsid w:val="008D3739"/>
    <w:rsid w:val="008D496F"/>
    <w:rsid w:val="008D4A0B"/>
    <w:rsid w:val="008D556A"/>
    <w:rsid w:val="008D58A3"/>
    <w:rsid w:val="008D5A58"/>
    <w:rsid w:val="008D5AC4"/>
    <w:rsid w:val="008D5EE1"/>
    <w:rsid w:val="008E0C22"/>
    <w:rsid w:val="008E17F5"/>
    <w:rsid w:val="008E1F5C"/>
    <w:rsid w:val="008E2D46"/>
    <w:rsid w:val="008E2DCB"/>
    <w:rsid w:val="008E46A4"/>
    <w:rsid w:val="008E4F60"/>
    <w:rsid w:val="008E7D4C"/>
    <w:rsid w:val="008F036C"/>
    <w:rsid w:val="008F15AE"/>
    <w:rsid w:val="008F55D5"/>
    <w:rsid w:val="008F64AB"/>
    <w:rsid w:val="008F6CEC"/>
    <w:rsid w:val="00900F50"/>
    <w:rsid w:val="0090153F"/>
    <w:rsid w:val="00901619"/>
    <w:rsid w:val="00902344"/>
    <w:rsid w:val="0090314A"/>
    <w:rsid w:val="00903476"/>
    <w:rsid w:val="00903E5E"/>
    <w:rsid w:val="00903FC8"/>
    <w:rsid w:val="00904604"/>
    <w:rsid w:val="00904EE8"/>
    <w:rsid w:val="009051CE"/>
    <w:rsid w:val="00906CBA"/>
    <w:rsid w:val="00907972"/>
    <w:rsid w:val="00910310"/>
    <w:rsid w:val="0091180C"/>
    <w:rsid w:val="0091201A"/>
    <w:rsid w:val="009126D7"/>
    <w:rsid w:val="00912B5A"/>
    <w:rsid w:val="0091416E"/>
    <w:rsid w:val="00914923"/>
    <w:rsid w:val="00914A70"/>
    <w:rsid w:val="00915490"/>
    <w:rsid w:val="00915DAD"/>
    <w:rsid w:val="00916F63"/>
    <w:rsid w:val="00920860"/>
    <w:rsid w:val="00921217"/>
    <w:rsid w:val="009223FD"/>
    <w:rsid w:val="00922E1C"/>
    <w:rsid w:val="00924695"/>
    <w:rsid w:val="0092675E"/>
    <w:rsid w:val="0092690C"/>
    <w:rsid w:val="00927284"/>
    <w:rsid w:val="009313C3"/>
    <w:rsid w:val="009315B1"/>
    <w:rsid w:val="0093199E"/>
    <w:rsid w:val="00931D88"/>
    <w:rsid w:val="00932A50"/>
    <w:rsid w:val="00932B2C"/>
    <w:rsid w:val="00933383"/>
    <w:rsid w:val="0093436C"/>
    <w:rsid w:val="00934D24"/>
    <w:rsid w:val="00934F45"/>
    <w:rsid w:val="00935E2D"/>
    <w:rsid w:val="0093681F"/>
    <w:rsid w:val="00937914"/>
    <w:rsid w:val="00937AEB"/>
    <w:rsid w:val="009413A3"/>
    <w:rsid w:val="0094164F"/>
    <w:rsid w:val="00941B88"/>
    <w:rsid w:val="00941D64"/>
    <w:rsid w:val="009423D4"/>
    <w:rsid w:val="00942785"/>
    <w:rsid w:val="00943357"/>
    <w:rsid w:val="009463E6"/>
    <w:rsid w:val="009465C9"/>
    <w:rsid w:val="00947156"/>
    <w:rsid w:val="00947439"/>
    <w:rsid w:val="00947E46"/>
    <w:rsid w:val="0095074B"/>
    <w:rsid w:val="0095134E"/>
    <w:rsid w:val="00951882"/>
    <w:rsid w:val="00951D80"/>
    <w:rsid w:val="009526AA"/>
    <w:rsid w:val="00953942"/>
    <w:rsid w:val="00955394"/>
    <w:rsid w:val="009553D6"/>
    <w:rsid w:val="00955704"/>
    <w:rsid w:val="00956435"/>
    <w:rsid w:val="00956E26"/>
    <w:rsid w:val="009606EC"/>
    <w:rsid w:val="009609CB"/>
    <w:rsid w:val="00961A5E"/>
    <w:rsid w:val="009631E5"/>
    <w:rsid w:val="00963D28"/>
    <w:rsid w:val="00964434"/>
    <w:rsid w:val="00964D5D"/>
    <w:rsid w:val="00965784"/>
    <w:rsid w:val="00965B7F"/>
    <w:rsid w:val="00966552"/>
    <w:rsid w:val="00967718"/>
    <w:rsid w:val="00967BEC"/>
    <w:rsid w:val="00967EA0"/>
    <w:rsid w:val="009706E7"/>
    <w:rsid w:val="00971E39"/>
    <w:rsid w:val="00972588"/>
    <w:rsid w:val="00972CD2"/>
    <w:rsid w:val="00973787"/>
    <w:rsid w:val="00974114"/>
    <w:rsid w:val="009751AF"/>
    <w:rsid w:val="00975B48"/>
    <w:rsid w:val="00975E64"/>
    <w:rsid w:val="0097602E"/>
    <w:rsid w:val="00976392"/>
    <w:rsid w:val="00976953"/>
    <w:rsid w:val="00976A9B"/>
    <w:rsid w:val="00976B9C"/>
    <w:rsid w:val="00977190"/>
    <w:rsid w:val="009800A6"/>
    <w:rsid w:val="00980399"/>
    <w:rsid w:val="009809D4"/>
    <w:rsid w:val="00980A1A"/>
    <w:rsid w:val="00981A4A"/>
    <w:rsid w:val="0098206E"/>
    <w:rsid w:val="00983676"/>
    <w:rsid w:val="00984DC7"/>
    <w:rsid w:val="00985830"/>
    <w:rsid w:val="009858EC"/>
    <w:rsid w:val="00985E8A"/>
    <w:rsid w:val="009862CC"/>
    <w:rsid w:val="00987ABC"/>
    <w:rsid w:val="009904A0"/>
    <w:rsid w:val="00991C68"/>
    <w:rsid w:val="009938A2"/>
    <w:rsid w:val="009938C0"/>
    <w:rsid w:val="00993F51"/>
    <w:rsid w:val="009944B9"/>
    <w:rsid w:val="00995921"/>
    <w:rsid w:val="00996309"/>
    <w:rsid w:val="0099663A"/>
    <w:rsid w:val="00996A6D"/>
    <w:rsid w:val="00997A68"/>
    <w:rsid w:val="00997B82"/>
    <w:rsid w:val="00997C8F"/>
    <w:rsid w:val="00997F65"/>
    <w:rsid w:val="009A0B80"/>
    <w:rsid w:val="009A0CCC"/>
    <w:rsid w:val="009A131E"/>
    <w:rsid w:val="009A1A4F"/>
    <w:rsid w:val="009A404F"/>
    <w:rsid w:val="009A5CF2"/>
    <w:rsid w:val="009B00A3"/>
    <w:rsid w:val="009B1257"/>
    <w:rsid w:val="009B2850"/>
    <w:rsid w:val="009B2E13"/>
    <w:rsid w:val="009B302F"/>
    <w:rsid w:val="009B458B"/>
    <w:rsid w:val="009B569B"/>
    <w:rsid w:val="009B58A7"/>
    <w:rsid w:val="009B5E4E"/>
    <w:rsid w:val="009B6A82"/>
    <w:rsid w:val="009B7702"/>
    <w:rsid w:val="009C0818"/>
    <w:rsid w:val="009C0845"/>
    <w:rsid w:val="009C0EE5"/>
    <w:rsid w:val="009C113D"/>
    <w:rsid w:val="009C12DA"/>
    <w:rsid w:val="009C1A6A"/>
    <w:rsid w:val="009C4476"/>
    <w:rsid w:val="009C46FA"/>
    <w:rsid w:val="009C57F5"/>
    <w:rsid w:val="009C6C47"/>
    <w:rsid w:val="009C6D7E"/>
    <w:rsid w:val="009C6DC0"/>
    <w:rsid w:val="009C72A1"/>
    <w:rsid w:val="009C7575"/>
    <w:rsid w:val="009C7A27"/>
    <w:rsid w:val="009D037D"/>
    <w:rsid w:val="009D05A4"/>
    <w:rsid w:val="009D0833"/>
    <w:rsid w:val="009D102E"/>
    <w:rsid w:val="009D2053"/>
    <w:rsid w:val="009D331B"/>
    <w:rsid w:val="009D3CC5"/>
    <w:rsid w:val="009D5AAE"/>
    <w:rsid w:val="009D62A7"/>
    <w:rsid w:val="009D71C5"/>
    <w:rsid w:val="009D770F"/>
    <w:rsid w:val="009E0FAE"/>
    <w:rsid w:val="009E30FE"/>
    <w:rsid w:val="009E31F1"/>
    <w:rsid w:val="009E3602"/>
    <w:rsid w:val="009E3648"/>
    <w:rsid w:val="009E4431"/>
    <w:rsid w:val="009E48BF"/>
    <w:rsid w:val="009E4B32"/>
    <w:rsid w:val="009E4C95"/>
    <w:rsid w:val="009E4CB4"/>
    <w:rsid w:val="009E5990"/>
    <w:rsid w:val="009F035F"/>
    <w:rsid w:val="009F10BF"/>
    <w:rsid w:val="009F1F6B"/>
    <w:rsid w:val="009F229C"/>
    <w:rsid w:val="009F2BAF"/>
    <w:rsid w:val="009F5816"/>
    <w:rsid w:val="009F5D9E"/>
    <w:rsid w:val="009F7F99"/>
    <w:rsid w:val="00A00AE4"/>
    <w:rsid w:val="00A00EA2"/>
    <w:rsid w:val="00A014F9"/>
    <w:rsid w:val="00A01E92"/>
    <w:rsid w:val="00A02EDA"/>
    <w:rsid w:val="00A0482C"/>
    <w:rsid w:val="00A04CE7"/>
    <w:rsid w:val="00A05ACA"/>
    <w:rsid w:val="00A0624B"/>
    <w:rsid w:val="00A06ACE"/>
    <w:rsid w:val="00A06EEE"/>
    <w:rsid w:val="00A07203"/>
    <w:rsid w:val="00A105EA"/>
    <w:rsid w:val="00A130B4"/>
    <w:rsid w:val="00A14411"/>
    <w:rsid w:val="00A144AE"/>
    <w:rsid w:val="00A1526E"/>
    <w:rsid w:val="00A1588A"/>
    <w:rsid w:val="00A17D92"/>
    <w:rsid w:val="00A2021C"/>
    <w:rsid w:val="00A2032E"/>
    <w:rsid w:val="00A20786"/>
    <w:rsid w:val="00A231D1"/>
    <w:rsid w:val="00A2388C"/>
    <w:rsid w:val="00A2457D"/>
    <w:rsid w:val="00A247F5"/>
    <w:rsid w:val="00A272EA"/>
    <w:rsid w:val="00A307A2"/>
    <w:rsid w:val="00A309D9"/>
    <w:rsid w:val="00A30B28"/>
    <w:rsid w:val="00A30D05"/>
    <w:rsid w:val="00A31267"/>
    <w:rsid w:val="00A31727"/>
    <w:rsid w:val="00A31951"/>
    <w:rsid w:val="00A31D87"/>
    <w:rsid w:val="00A3395A"/>
    <w:rsid w:val="00A3461F"/>
    <w:rsid w:val="00A34F6A"/>
    <w:rsid w:val="00A35B10"/>
    <w:rsid w:val="00A35E3D"/>
    <w:rsid w:val="00A365EB"/>
    <w:rsid w:val="00A3686F"/>
    <w:rsid w:val="00A4009A"/>
    <w:rsid w:val="00A40B22"/>
    <w:rsid w:val="00A42471"/>
    <w:rsid w:val="00A4515F"/>
    <w:rsid w:val="00A455AA"/>
    <w:rsid w:val="00A460F2"/>
    <w:rsid w:val="00A46267"/>
    <w:rsid w:val="00A47936"/>
    <w:rsid w:val="00A50815"/>
    <w:rsid w:val="00A513B9"/>
    <w:rsid w:val="00A51B88"/>
    <w:rsid w:val="00A528A0"/>
    <w:rsid w:val="00A52FC9"/>
    <w:rsid w:val="00A531EA"/>
    <w:rsid w:val="00A53EE3"/>
    <w:rsid w:val="00A53F85"/>
    <w:rsid w:val="00A5440A"/>
    <w:rsid w:val="00A546CF"/>
    <w:rsid w:val="00A55254"/>
    <w:rsid w:val="00A558F9"/>
    <w:rsid w:val="00A56357"/>
    <w:rsid w:val="00A56665"/>
    <w:rsid w:val="00A56746"/>
    <w:rsid w:val="00A56EAC"/>
    <w:rsid w:val="00A57E4D"/>
    <w:rsid w:val="00A57F71"/>
    <w:rsid w:val="00A6042D"/>
    <w:rsid w:val="00A607EB"/>
    <w:rsid w:val="00A60C7C"/>
    <w:rsid w:val="00A62D9C"/>
    <w:rsid w:val="00A636FE"/>
    <w:rsid w:val="00A63A6E"/>
    <w:rsid w:val="00A64EEF"/>
    <w:rsid w:val="00A650B2"/>
    <w:rsid w:val="00A6533E"/>
    <w:rsid w:val="00A65707"/>
    <w:rsid w:val="00A669D2"/>
    <w:rsid w:val="00A67518"/>
    <w:rsid w:val="00A705DC"/>
    <w:rsid w:val="00A70A89"/>
    <w:rsid w:val="00A718EF"/>
    <w:rsid w:val="00A71EF8"/>
    <w:rsid w:val="00A7332D"/>
    <w:rsid w:val="00A73C73"/>
    <w:rsid w:val="00A7530C"/>
    <w:rsid w:val="00A759B7"/>
    <w:rsid w:val="00A75B73"/>
    <w:rsid w:val="00A75DB4"/>
    <w:rsid w:val="00A813B0"/>
    <w:rsid w:val="00A81830"/>
    <w:rsid w:val="00A82052"/>
    <w:rsid w:val="00A821DF"/>
    <w:rsid w:val="00A829F2"/>
    <w:rsid w:val="00A82E93"/>
    <w:rsid w:val="00A8377A"/>
    <w:rsid w:val="00A83B39"/>
    <w:rsid w:val="00A84236"/>
    <w:rsid w:val="00A84FC2"/>
    <w:rsid w:val="00A862DA"/>
    <w:rsid w:val="00A87764"/>
    <w:rsid w:val="00A904D9"/>
    <w:rsid w:val="00A916A7"/>
    <w:rsid w:val="00A9284F"/>
    <w:rsid w:val="00A92B17"/>
    <w:rsid w:val="00A95CAD"/>
    <w:rsid w:val="00A95CBF"/>
    <w:rsid w:val="00AA0FB5"/>
    <w:rsid w:val="00AA1841"/>
    <w:rsid w:val="00AA19F7"/>
    <w:rsid w:val="00AA1B04"/>
    <w:rsid w:val="00AA1B15"/>
    <w:rsid w:val="00AA29F5"/>
    <w:rsid w:val="00AA35F6"/>
    <w:rsid w:val="00AA3D2F"/>
    <w:rsid w:val="00AA3D68"/>
    <w:rsid w:val="00AA4E5F"/>
    <w:rsid w:val="00AA59E0"/>
    <w:rsid w:val="00AA5A38"/>
    <w:rsid w:val="00AA6347"/>
    <w:rsid w:val="00AA73BE"/>
    <w:rsid w:val="00AB0927"/>
    <w:rsid w:val="00AB1BC6"/>
    <w:rsid w:val="00AB1FC4"/>
    <w:rsid w:val="00AB4E28"/>
    <w:rsid w:val="00AB6702"/>
    <w:rsid w:val="00AB74CF"/>
    <w:rsid w:val="00AC0AA2"/>
    <w:rsid w:val="00AC1EC6"/>
    <w:rsid w:val="00AC312A"/>
    <w:rsid w:val="00AC32A2"/>
    <w:rsid w:val="00AC3EBC"/>
    <w:rsid w:val="00AC41F6"/>
    <w:rsid w:val="00AC4563"/>
    <w:rsid w:val="00AC5A8C"/>
    <w:rsid w:val="00AC729E"/>
    <w:rsid w:val="00AC7574"/>
    <w:rsid w:val="00AC7F70"/>
    <w:rsid w:val="00AD089A"/>
    <w:rsid w:val="00AD1335"/>
    <w:rsid w:val="00AD164F"/>
    <w:rsid w:val="00AD1A3D"/>
    <w:rsid w:val="00AD1F24"/>
    <w:rsid w:val="00AD2B6B"/>
    <w:rsid w:val="00AD2F16"/>
    <w:rsid w:val="00AD30D8"/>
    <w:rsid w:val="00AD4A79"/>
    <w:rsid w:val="00AD5668"/>
    <w:rsid w:val="00AD5A73"/>
    <w:rsid w:val="00AD5C90"/>
    <w:rsid w:val="00AD75FC"/>
    <w:rsid w:val="00AE03B9"/>
    <w:rsid w:val="00AE0A03"/>
    <w:rsid w:val="00AE19C4"/>
    <w:rsid w:val="00AE1EEB"/>
    <w:rsid w:val="00AE2A7D"/>
    <w:rsid w:val="00AE3BC0"/>
    <w:rsid w:val="00AE43C9"/>
    <w:rsid w:val="00AE4AF3"/>
    <w:rsid w:val="00AE4BD1"/>
    <w:rsid w:val="00AE59D7"/>
    <w:rsid w:val="00AF0A0D"/>
    <w:rsid w:val="00AF0D43"/>
    <w:rsid w:val="00AF1B1C"/>
    <w:rsid w:val="00AF1B75"/>
    <w:rsid w:val="00AF2854"/>
    <w:rsid w:val="00AF34C4"/>
    <w:rsid w:val="00AF386B"/>
    <w:rsid w:val="00AF49B0"/>
    <w:rsid w:val="00AF6C56"/>
    <w:rsid w:val="00B01F74"/>
    <w:rsid w:val="00B03128"/>
    <w:rsid w:val="00B03C45"/>
    <w:rsid w:val="00B03EE2"/>
    <w:rsid w:val="00B0492C"/>
    <w:rsid w:val="00B04A21"/>
    <w:rsid w:val="00B04E60"/>
    <w:rsid w:val="00B05B61"/>
    <w:rsid w:val="00B07AA9"/>
    <w:rsid w:val="00B07F3B"/>
    <w:rsid w:val="00B10A6E"/>
    <w:rsid w:val="00B113D9"/>
    <w:rsid w:val="00B12A64"/>
    <w:rsid w:val="00B138CB"/>
    <w:rsid w:val="00B13DBC"/>
    <w:rsid w:val="00B14BAC"/>
    <w:rsid w:val="00B154AA"/>
    <w:rsid w:val="00B17EB6"/>
    <w:rsid w:val="00B20F68"/>
    <w:rsid w:val="00B2112F"/>
    <w:rsid w:val="00B2123E"/>
    <w:rsid w:val="00B21594"/>
    <w:rsid w:val="00B221FB"/>
    <w:rsid w:val="00B225B3"/>
    <w:rsid w:val="00B23090"/>
    <w:rsid w:val="00B232A5"/>
    <w:rsid w:val="00B23894"/>
    <w:rsid w:val="00B259AD"/>
    <w:rsid w:val="00B25B9F"/>
    <w:rsid w:val="00B26F57"/>
    <w:rsid w:val="00B275FA"/>
    <w:rsid w:val="00B3085D"/>
    <w:rsid w:val="00B31469"/>
    <w:rsid w:val="00B3396F"/>
    <w:rsid w:val="00B344D6"/>
    <w:rsid w:val="00B34A9C"/>
    <w:rsid w:val="00B358C4"/>
    <w:rsid w:val="00B37A85"/>
    <w:rsid w:val="00B37B2F"/>
    <w:rsid w:val="00B37DA5"/>
    <w:rsid w:val="00B400B4"/>
    <w:rsid w:val="00B4038D"/>
    <w:rsid w:val="00B40BE9"/>
    <w:rsid w:val="00B40C8E"/>
    <w:rsid w:val="00B40EA1"/>
    <w:rsid w:val="00B41DA1"/>
    <w:rsid w:val="00B421D4"/>
    <w:rsid w:val="00B42285"/>
    <w:rsid w:val="00B428AD"/>
    <w:rsid w:val="00B43402"/>
    <w:rsid w:val="00B4419D"/>
    <w:rsid w:val="00B44267"/>
    <w:rsid w:val="00B44E0E"/>
    <w:rsid w:val="00B456D1"/>
    <w:rsid w:val="00B4665C"/>
    <w:rsid w:val="00B47358"/>
    <w:rsid w:val="00B5005E"/>
    <w:rsid w:val="00B50EA7"/>
    <w:rsid w:val="00B516D8"/>
    <w:rsid w:val="00B544A2"/>
    <w:rsid w:val="00B55B13"/>
    <w:rsid w:val="00B56B20"/>
    <w:rsid w:val="00B56E4C"/>
    <w:rsid w:val="00B57210"/>
    <w:rsid w:val="00B57483"/>
    <w:rsid w:val="00B606FA"/>
    <w:rsid w:val="00B6134E"/>
    <w:rsid w:val="00B61B05"/>
    <w:rsid w:val="00B629C7"/>
    <w:rsid w:val="00B6335B"/>
    <w:rsid w:val="00B642A9"/>
    <w:rsid w:val="00B65CF4"/>
    <w:rsid w:val="00B66493"/>
    <w:rsid w:val="00B664A1"/>
    <w:rsid w:val="00B66C5E"/>
    <w:rsid w:val="00B7012D"/>
    <w:rsid w:val="00B7032F"/>
    <w:rsid w:val="00B70A23"/>
    <w:rsid w:val="00B7210B"/>
    <w:rsid w:val="00B726D3"/>
    <w:rsid w:val="00B73E2A"/>
    <w:rsid w:val="00B7442B"/>
    <w:rsid w:val="00B744AF"/>
    <w:rsid w:val="00B744D2"/>
    <w:rsid w:val="00B7475F"/>
    <w:rsid w:val="00B754B9"/>
    <w:rsid w:val="00B75541"/>
    <w:rsid w:val="00B75714"/>
    <w:rsid w:val="00B75E2A"/>
    <w:rsid w:val="00B7642E"/>
    <w:rsid w:val="00B76E9B"/>
    <w:rsid w:val="00B770F0"/>
    <w:rsid w:val="00B81C7A"/>
    <w:rsid w:val="00B829FC"/>
    <w:rsid w:val="00B85814"/>
    <w:rsid w:val="00B86616"/>
    <w:rsid w:val="00B87085"/>
    <w:rsid w:val="00B8727B"/>
    <w:rsid w:val="00B9141B"/>
    <w:rsid w:val="00B91F88"/>
    <w:rsid w:val="00B92915"/>
    <w:rsid w:val="00B9296D"/>
    <w:rsid w:val="00B92D6C"/>
    <w:rsid w:val="00B93076"/>
    <w:rsid w:val="00B930F5"/>
    <w:rsid w:val="00B931FB"/>
    <w:rsid w:val="00B93FCE"/>
    <w:rsid w:val="00B9539A"/>
    <w:rsid w:val="00B973EB"/>
    <w:rsid w:val="00B97A41"/>
    <w:rsid w:val="00BA08EE"/>
    <w:rsid w:val="00BA2816"/>
    <w:rsid w:val="00BA3094"/>
    <w:rsid w:val="00BA4D5E"/>
    <w:rsid w:val="00BA72A5"/>
    <w:rsid w:val="00BB09F4"/>
    <w:rsid w:val="00BB1168"/>
    <w:rsid w:val="00BB246D"/>
    <w:rsid w:val="00BB29E1"/>
    <w:rsid w:val="00BB3608"/>
    <w:rsid w:val="00BB383B"/>
    <w:rsid w:val="00BB6CBC"/>
    <w:rsid w:val="00BC00F7"/>
    <w:rsid w:val="00BC1E1F"/>
    <w:rsid w:val="00BC3749"/>
    <w:rsid w:val="00BC4630"/>
    <w:rsid w:val="00BC6589"/>
    <w:rsid w:val="00BC704A"/>
    <w:rsid w:val="00BC7516"/>
    <w:rsid w:val="00BD0C6E"/>
    <w:rsid w:val="00BD1D2A"/>
    <w:rsid w:val="00BD3178"/>
    <w:rsid w:val="00BD3457"/>
    <w:rsid w:val="00BD38D7"/>
    <w:rsid w:val="00BD46FD"/>
    <w:rsid w:val="00BD66B7"/>
    <w:rsid w:val="00BD6796"/>
    <w:rsid w:val="00BD7C4E"/>
    <w:rsid w:val="00BE017F"/>
    <w:rsid w:val="00BE07D4"/>
    <w:rsid w:val="00BE1381"/>
    <w:rsid w:val="00BE1A0A"/>
    <w:rsid w:val="00BE1A8F"/>
    <w:rsid w:val="00BE21E8"/>
    <w:rsid w:val="00BE4B87"/>
    <w:rsid w:val="00BE5DA3"/>
    <w:rsid w:val="00BE6EC4"/>
    <w:rsid w:val="00BE6F84"/>
    <w:rsid w:val="00BE7DE5"/>
    <w:rsid w:val="00BF012A"/>
    <w:rsid w:val="00BF0A69"/>
    <w:rsid w:val="00BF1877"/>
    <w:rsid w:val="00BF3422"/>
    <w:rsid w:val="00BF3BC7"/>
    <w:rsid w:val="00BF4771"/>
    <w:rsid w:val="00BF532C"/>
    <w:rsid w:val="00BF5894"/>
    <w:rsid w:val="00BF60BD"/>
    <w:rsid w:val="00BF6D45"/>
    <w:rsid w:val="00BF6EAE"/>
    <w:rsid w:val="00BF6FF8"/>
    <w:rsid w:val="00BF7104"/>
    <w:rsid w:val="00C0105A"/>
    <w:rsid w:val="00C014DA"/>
    <w:rsid w:val="00C01B3F"/>
    <w:rsid w:val="00C01E71"/>
    <w:rsid w:val="00C0202C"/>
    <w:rsid w:val="00C02A76"/>
    <w:rsid w:val="00C044B2"/>
    <w:rsid w:val="00C0496F"/>
    <w:rsid w:val="00C050C2"/>
    <w:rsid w:val="00C051F6"/>
    <w:rsid w:val="00C056A8"/>
    <w:rsid w:val="00C057AB"/>
    <w:rsid w:val="00C06A3E"/>
    <w:rsid w:val="00C12106"/>
    <w:rsid w:val="00C12A16"/>
    <w:rsid w:val="00C13C79"/>
    <w:rsid w:val="00C143E3"/>
    <w:rsid w:val="00C14A21"/>
    <w:rsid w:val="00C15DFA"/>
    <w:rsid w:val="00C16C31"/>
    <w:rsid w:val="00C1701D"/>
    <w:rsid w:val="00C17D7F"/>
    <w:rsid w:val="00C17E64"/>
    <w:rsid w:val="00C200F8"/>
    <w:rsid w:val="00C20BC9"/>
    <w:rsid w:val="00C21990"/>
    <w:rsid w:val="00C21AED"/>
    <w:rsid w:val="00C21B6B"/>
    <w:rsid w:val="00C22656"/>
    <w:rsid w:val="00C22D49"/>
    <w:rsid w:val="00C266CF"/>
    <w:rsid w:val="00C26D81"/>
    <w:rsid w:val="00C27AAA"/>
    <w:rsid w:val="00C3012B"/>
    <w:rsid w:val="00C32133"/>
    <w:rsid w:val="00C32524"/>
    <w:rsid w:val="00C33439"/>
    <w:rsid w:val="00C34E3E"/>
    <w:rsid w:val="00C34EBE"/>
    <w:rsid w:val="00C3548B"/>
    <w:rsid w:val="00C37C1E"/>
    <w:rsid w:val="00C400B0"/>
    <w:rsid w:val="00C41F9B"/>
    <w:rsid w:val="00C421FF"/>
    <w:rsid w:val="00C4423E"/>
    <w:rsid w:val="00C46BAF"/>
    <w:rsid w:val="00C47073"/>
    <w:rsid w:val="00C4744B"/>
    <w:rsid w:val="00C5081B"/>
    <w:rsid w:val="00C51315"/>
    <w:rsid w:val="00C5210C"/>
    <w:rsid w:val="00C53412"/>
    <w:rsid w:val="00C53D58"/>
    <w:rsid w:val="00C555DA"/>
    <w:rsid w:val="00C55C06"/>
    <w:rsid w:val="00C56898"/>
    <w:rsid w:val="00C57940"/>
    <w:rsid w:val="00C579A5"/>
    <w:rsid w:val="00C60128"/>
    <w:rsid w:val="00C634B0"/>
    <w:rsid w:val="00C639FD"/>
    <w:rsid w:val="00C63B01"/>
    <w:rsid w:val="00C65233"/>
    <w:rsid w:val="00C655BE"/>
    <w:rsid w:val="00C65830"/>
    <w:rsid w:val="00C66FAA"/>
    <w:rsid w:val="00C67429"/>
    <w:rsid w:val="00C70817"/>
    <w:rsid w:val="00C729E5"/>
    <w:rsid w:val="00C74206"/>
    <w:rsid w:val="00C74B27"/>
    <w:rsid w:val="00C75D14"/>
    <w:rsid w:val="00C769B2"/>
    <w:rsid w:val="00C76C59"/>
    <w:rsid w:val="00C77084"/>
    <w:rsid w:val="00C80067"/>
    <w:rsid w:val="00C817A6"/>
    <w:rsid w:val="00C81F11"/>
    <w:rsid w:val="00C82538"/>
    <w:rsid w:val="00C82A3E"/>
    <w:rsid w:val="00C84E9C"/>
    <w:rsid w:val="00C8618D"/>
    <w:rsid w:val="00C87CB6"/>
    <w:rsid w:val="00C9016F"/>
    <w:rsid w:val="00C90852"/>
    <w:rsid w:val="00C90F0B"/>
    <w:rsid w:val="00C9249A"/>
    <w:rsid w:val="00C92B82"/>
    <w:rsid w:val="00C93853"/>
    <w:rsid w:val="00C951B2"/>
    <w:rsid w:val="00C95945"/>
    <w:rsid w:val="00C95B65"/>
    <w:rsid w:val="00C96377"/>
    <w:rsid w:val="00C96684"/>
    <w:rsid w:val="00C96C5A"/>
    <w:rsid w:val="00C97E43"/>
    <w:rsid w:val="00CA0489"/>
    <w:rsid w:val="00CA237A"/>
    <w:rsid w:val="00CA3695"/>
    <w:rsid w:val="00CA3882"/>
    <w:rsid w:val="00CA419F"/>
    <w:rsid w:val="00CA4306"/>
    <w:rsid w:val="00CA5435"/>
    <w:rsid w:val="00CA5882"/>
    <w:rsid w:val="00CA72CA"/>
    <w:rsid w:val="00CB0445"/>
    <w:rsid w:val="00CB0C24"/>
    <w:rsid w:val="00CB0D1C"/>
    <w:rsid w:val="00CB16D6"/>
    <w:rsid w:val="00CB1F4E"/>
    <w:rsid w:val="00CB336A"/>
    <w:rsid w:val="00CB3895"/>
    <w:rsid w:val="00CB4074"/>
    <w:rsid w:val="00CB432C"/>
    <w:rsid w:val="00CB5F50"/>
    <w:rsid w:val="00CB6274"/>
    <w:rsid w:val="00CB6893"/>
    <w:rsid w:val="00CC0945"/>
    <w:rsid w:val="00CC0F55"/>
    <w:rsid w:val="00CC134B"/>
    <w:rsid w:val="00CC205A"/>
    <w:rsid w:val="00CC403B"/>
    <w:rsid w:val="00CC70B4"/>
    <w:rsid w:val="00CC7554"/>
    <w:rsid w:val="00CC76AB"/>
    <w:rsid w:val="00CD0DE5"/>
    <w:rsid w:val="00CD1244"/>
    <w:rsid w:val="00CD1859"/>
    <w:rsid w:val="00CD2FC9"/>
    <w:rsid w:val="00CD4115"/>
    <w:rsid w:val="00CD4566"/>
    <w:rsid w:val="00CD4EBE"/>
    <w:rsid w:val="00CD6243"/>
    <w:rsid w:val="00CD6247"/>
    <w:rsid w:val="00CD66F3"/>
    <w:rsid w:val="00CD6D0B"/>
    <w:rsid w:val="00CE1C1A"/>
    <w:rsid w:val="00CE1F51"/>
    <w:rsid w:val="00CE2FFE"/>
    <w:rsid w:val="00CE33F5"/>
    <w:rsid w:val="00CE48BE"/>
    <w:rsid w:val="00CE4FE5"/>
    <w:rsid w:val="00CE6509"/>
    <w:rsid w:val="00CE6898"/>
    <w:rsid w:val="00CE700E"/>
    <w:rsid w:val="00CE784F"/>
    <w:rsid w:val="00CF0803"/>
    <w:rsid w:val="00CF0BD1"/>
    <w:rsid w:val="00CF1461"/>
    <w:rsid w:val="00CF19AD"/>
    <w:rsid w:val="00CF2883"/>
    <w:rsid w:val="00CF28E7"/>
    <w:rsid w:val="00CF2946"/>
    <w:rsid w:val="00CF2A75"/>
    <w:rsid w:val="00CF3C17"/>
    <w:rsid w:val="00CF45DF"/>
    <w:rsid w:val="00CF534E"/>
    <w:rsid w:val="00CF54B5"/>
    <w:rsid w:val="00CF5D90"/>
    <w:rsid w:val="00CF5DBF"/>
    <w:rsid w:val="00CF6CC5"/>
    <w:rsid w:val="00CF70B6"/>
    <w:rsid w:val="00CF7C21"/>
    <w:rsid w:val="00D00210"/>
    <w:rsid w:val="00D00E96"/>
    <w:rsid w:val="00D01F88"/>
    <w:rsid w:val="00D0263D"/>
    <w:rsid w:val="00D026A6"/>
    <w:rsid w:val="00D02940"/>
    <w:rsid w:val="00D0354D"/>
    <w:rsid w:val="00D03F54"/>
    <w:rsid w:val="00D0579A"/>
    <w:rsid w:val="00D06EAF"/>
    <w:rsid w:val="00D07452"/>
    <w:rsid w:val="00D10725"/>
    <w:rsid w:val="00D1128A"/>
    <w:rsid w:val="00D1153E"/>
    <w:rsid w:val="00D11F92"/>
    <w:rsid w:val="00D132FA"/>
    <w:rsid w:val="00D133E6"/>
    <w:rsid w:val="00D14AD1"/>
    <w:rsid w:val="00D15048"/>
    <w:rsid w:val="00D153FC"/>
    <w:rsid w:val="00D16A78"/>
    <w:rsid w:val="00D16AAC"/>
    <w:rsid w:val="00D16E6A"/>
    <w:rsid w:val="00D20696"/>
    <w:rsid w:val="00D20733"/>
    <w:rsid w:val="00D22393"/>
    <w:rsid w:val="00D2262E"/>
    <w:rsid w:val="00D24010"/>
    <w:rsid w:val="00D241CB"/>
    <w:rsid w:val="00D255EC"/>
    <w:rsid w:val="00D256F2"/>
    <w:rsid w:val="00D260BD"/>
    <w:rsid w:val="00D26578"/>
    <w:rsid w:val="00D26D82"/>
    <w:rsid w:val="00D26E2F"/>
    <w:rsid w:val="00D271DD"/>
    <w:rsid w:val="00D275FE"/>
    <w:rsid w:val="00D2788B"/>
    <w:rsid w:val="00D30D06"/>
    <w:rsid w:val="00D3117F"/>
    <w:rsid w:val="00D312A0"/>
    <w:rsid w:val="00D32324"/>
    <w:rsid w:val="00D33462"/>
    <w:rsid w:val="00D335BB"/>
    <w:rsid w:val="00D3404C"/>
    <w:rsid w:val="00D346AF"/>
    <w:rsid w:val="00D348C5"/>
    <w:rsid w:val="00D35502"/>
    <w:rsid w:val="00D35FA4"/>
    <w:rsid w:val="00D37B37"/>
    <w:rsid w:val="00D37B82"/>
    <w:rsid w:val="00D37C82"/>
    <w:rsid w:val="00D43113"/>
    <w:rsid w:val="00D44D56"/>
    <w:rsid w:val="00D44FFE"/>
    <w:rsid w:val="00D46097"/>
    <w:rsid w:val="00D46659"/>
    <w:rsid w:val="00D50DBE"/>
    <w:rsid w:val="00D516D9"/>
    <w:rsid w:val="00D52433"/>
    <w:rsid w:val="00D528A4"/>
    <w:rsid w:val="00D55F88"/>
    <w:rsid w:val="00D564CA"/>
    <w:rsid w:val="00D57840"/>
    <w:rsid w:val="00D57871"/>
    <w:rsid w:val="00D57EFF"/>
    <w:rsid w:val="00D60D89"/>
    <w:rsid w:val="00D60FDA"/>
    <w:rsid w:val="00D61AC6"/>
    <w:rsid w:val="00D629FD"/>
    <w:rsid w:val="00D63A85"/>
    <w:rsid w:val="00D63F4B"/>
    <w:rsid w:val="00D65FD6"/>
    <w:rsid w:val="00D660EE"/>
    <w:rsid w:val="00D66C9D"/>
    <w:rsid w:val="00D66F1D"/>
    <w:rsid w:val="00D66FC7"/>
    <w:rsid w:val="00D67A2B"/>
    <w:rsid w:val="00D72378"/>
    <w:rsid w:val="00D72A0A"/>
    <w:rsid w:val="00D72A2F"/>
    <w:rsid w:val="00D72D96"/>
    <w:rsid w:val="00D732FC"/>
    <w:rsid w:val="00D7342D"/>
    <w:rsid w:val="00D73626"/>
    <w:rsid w:val="00D7373B"/>
    <w:rsid w:val="00D74C10"/>
    <w:rsid w:val="00D75855"/>
    <w:rsid w:val="00D77D56"/>
    <w:rsid w:val="00D807AC"/>
    <w:rsid w:val="00D81601"/>
    <w:rsid w:val="00D8187C"/>
    <w:rsid w:val="00D824F5"/>
    <w:rsid w:val="00D8306A"/>
    <w:rsid w:val="00D83447"/>
    <w:rsid w:val="00D83E76"/>
    <w:rsid w:val="00D84827"/>
    <w:rsid w:val="00D84DE8"/>
    <w:rsid w:val="00D8519B"/>
    <w:rsid w:val="00D8571A"/>
    <w:rsid w:val="00D85D7C"/>
    <w:rsid w:val="00D868FB"/>
    <w:rsid w:val="00D86E5D"/>
    <w:rsid w:val="00D90582"/>
    <w:rsid w:val="00D90AE9"/>
    <w:rsid w:val="00D91144"/>
    <w:rsid w:val="00D91344"/>
    <w:rsid w:val="00D91399"/>
    <w:rsid w:val="00D913C4"/>
    <w:rsid w:val="00D91B1E"/>
    <w:rsid w:val="00D9313B"/>
    <w:rsid w:val="00D935BD"/>
    <w:rsid w:val="00D93C41"/>
    <w:rsid w:val="00D94C9F"/>
    <w:rsid w:val="00D953B5"/>
    <w:rsid w:val="00D959F8"/>
    <w:rsid w:val="00D95B65"/>
    <w:rsid w:val="00D95BE3"/>
    <w:rsid w:val="00DA0558"/>
    <w:rsid w:val="00DA0839"/>
    <w:rsid w:val="00DA0A71"/>
    <w:rsid w:val="00DA16F2"/>
    <w:rsid w:val="00DA2343"/>
    <w:rsid w:val="00DA39B8"/>
    <w:rsid w:val="00DA3D56"/>
    <w:rsid w:val="00DA4F4F"/>
    <w:rsid w:val="00DA7AE9"/>
    <w:rsid w:val="00DA7E52"/>
    <w:rsid w:val="00DB17ED"/>
    <w:rsid w:val="00DB1DC5"/>
    <w:rsid w:val="00DB2738"/>
    <w:rsid w:val="00DB2FD4"/>
    <w:rsid w:val="00DB3489"/>
    <w:rsid w:val="00DB4098"/>
    <w:rsid w:val="00DB49E7"/>
    <w:rsid w:val="00DB4B87"/>
    <w:rsid w:val="00DB6780"/>
    <w:rsid w:val="00DB688A"/>
    <w:rsid w:val="00DB6A6E"/>
    <w:rsid w:val="00DB74E6"/>
    <w:rsid w:val="00DB79A7"/>
    <w:rsid w:val="00DB7E43"/>
    <w:rsid w:val="00DB7F97"/>
    <w:rsid w:val="00DC1A2D"/>
    <w:rsid w:val="00DC2946"/>
    <w:rsid w:val="00DC35FF"/>
    <w:rsid w:val="00DC458E"/>
    <w:rsid w:val="00DC4752"/>
    <w:rsid w:val="00DC60C1"/>
    <w:rsid w:val="00DD057C"/>
    <w:rsid w:val="00DD098E"/>
    <w:rsid w:val="00DD157D"/>
    <w:rsid w:val="00DD1BCB"/>
    <w:rsid w:val="00DD1D11"/>
    <w:rsid w:val="00DD24A5"/>
    <w:rsid w:val="00DD2ACF"/>
    <w:rsid w:val="00DD3C23"/>
    <w:rsid w:val="00DD4312"/>
    <w:rsid w:val="00DD514F"/>
    <w:rsid w:val="00DD78D0"/>
    <w:rsid w:val="00DE0860"/>
    <w:rsid w:val="00DE0B43"/>
    <w:rsid w:val="00DE2247"/>
    <w:rsid w:val="00DE342F"/>
    <w:rsid w:val="00DE397B"/>
    <w:rsid w:val="00DE3B93"/>
    <w:rsid w:val="00DE3C7A"/>
    <w:rsid w:val="00DE41A8"/>
    <w:rsid w:val="00DE5369"/>
    <w:rsid w:val="00DE78F1"/>
    <w:rsid w:val="00DF0B90"/>
    <w:rsid w:val="00DF1D2A"/>
    <w:rsid w:val="00DF1DB8"/>
    <w:rsid w:val="00DF206D"/>
    <w:rsid w:val="00DF2DFD"/>
    <w:rsid w:val="00DF35D5"/>
    <w:rsid w:val="00DF4DD8"/>
    <w:rsid w:val="00DF6C37"/>
    <w:rsid w:val="00DF7B03"/>
    <w:rsid w:val="00E00BBE"/>
    <w:rsid w:val="00E01462"/>
    <w:rsid w:val="00E0181D"/>
    <w:rsid w:val="00E01F0E"/>
    <w:rsid w:val="00E0378B"/>
    <w:rsid w:val="00E039A4"/>
    <w:rsid w:val="00E03B86"/>
    <w:rsid w:val="00E0432C"/>
    <w:rsid w:val="00E045AD"/>
    <w:rsid w:val="00E04CB4"/>
    <w:rsid w:val="00E04E64"/>
    <w:rsid w:val="00E06BF9"/>
    <w:rsid w:val="00E10307"/>
    <w:rsid w:val="00E1034A"/>
    <w:rsid w:val="00E10D8D"/>
    <w:rsid w:val="00E1121E"/>
    <w:rsid w:val="00E12137"/>
    <w:rsid w:val="00E14030"/>
    <w:rsid w:val="00E15A17"/>
    <w:rsid w:val="00E15ACD"/>
    <w:rsid w:val="00E173F8"/>
    <w:rsid w:val="00E20E95"/>
    <w:rsid w:val="00E23587"/>
    <w:rsid w:val="00E2539F"/>
    <w:rsid w:val="00E25FE4"/>
    <w:rsid w:val="00E27F56"/>
    <w:rsid w:val="00E319B1"/>
    <w:rsid w:val="00E31B13"/>
    <w:rsid w:val="00E3218D"/>
    <w:rsid w:val="00E348B0"/>
    <w:rsid w:val="00E34AD6"/>
    <w:rsid w:val="00E35E52"/>
    <w:rsid w:val="00E36EDD"/>
    <w:rsid w:val="00E4052E"/>
    <w:rsid w:val="00E40548"/>
    <w:rsid w:val="00E405DB"/>
    <w:rsid w:val="00E40784"/>
    <w:rsid w:val="00E414CB"/>
    <w:rsid w:val="00E42040"/>
    <w:rsid w:val="00E44511"/>
    <w:rsid w:val="00E44A24"/>
    <w:rsid w:val="00E4521E"/>
    <w:rsid w:val="00E45345"/>
    <w:rsid w:val="00E45376"/>
    <w:rsid w:val="00E45963"/>
    <w:rsid w:val="00E473C2"/>
    <w:rsid w:val="00E47808"/>
    <w:rsid w:val="00E51345"/>
    <w:rsid w:val="00E5151D"/>
    <w:rsid w:val="00E51BAA"/>
    <w:rsid w:val="00E52A9D"/>
    <w:rsid w:val="00E52AE9"/>
    <w:rsid w:val="00E52B9B"/>
    <w:rsid w:val="00E53181"/>
    <w:rsid w:val="00E533D2"/>
    <w:rsid w:val="00E5460E"/>
    <w:rsid w:val="00E55CC7"/>
    <w:rsid w:val="00E55D86"/>
    <w:rsid w:val="00E56973"/>
    <w:rsid w:val="00E56AEF"/>
    <w:rsid w:val="00E56E6B"/>
    <w:rsid w:val="00E56F61"/>
    <w:rsid w:val="00E571F6"/>
    <w:rsid w:val="00E60EC2"/>
    <w:rsid w:val="00E61B02"/>
    <w:rsid w:val="00E65004"/>
    <w:rsid w:val="00E65ABE"/>
    <w:rsid w:val="00E665B2"/>
    <w:rsid w:val="00E66800"/>
    <w:rsid w:val="00E6732F"/>
    <w:rsid w:val="00E6761F"/>
    <w:rsid w:val="00E71932"/>
    <w:rsid w:val="00E72099"/>
    <w:rsid w:val="00E725B7"/>
    <w:rsid w:val="00E72AA1"/>
    <w:rsid w:val="00E72F23"/>
    <w:rsid w:val="00E7323E"/>
    <w:rsid w:val="00E7324B"/>
    <w:rsid w:val="00E73395"/>
    <w:rsid w:val="00E75799"/>
    <w:rsid w:val="00E75C67"/>
    <w:rsid w:val="00E76486"/>
    <w:rsid w:val="00E76BD7"/>
    <w:rsid w:val="00E77103"/>
    <w:rsid w:val="00E77544"/>
    <w:rsid w:val="00E8163F"/>
    <w:rsid w:val="00E825B0"/>
    <w:rsid w:val="00E83CC2"/>
    <w:rsid w:val="00E841C1"/>
    <w:rsid w:val="00E84B24"/>
    <w:rsid w:val="00E84DB9"/>
    <w:rsid w:val="00E85096"/>
    <w:rsid w:val="00E85F82"/>
    <w:rsid w:val="00E869AC"/>
    <w:rsid w:val="00E869F7"/>
    <w:rsid w:val="00E86C09"/>
    <w:rsid w:val="00E90545"/>
    <w:rsid w:val="00E905A1"/>
    <w:rsid w:val="00E9069A"/>
    <w:rsid w:val="00E91C26"/>
    <w:rsid w:val="00E91F72"/>
    <w:rsid w:val="00E93BDA"/>
    <w:rsid w:val="00E94295"/>
    <w:rsid w:val="00E95B16"/>
    <w:rsid w:val="00E968BD"/>
    <w:rsid w:val="00E97619"/>
    <w:rsid w:val="00E97717"/>
    <w:rsid w:val="00E97BEB"/>
    <w:rsid w:val="00E97C91"/>
    <w:rsid w:val="00EA01E1"/>
    <w:rsid w:val="00EA0263"/>
    <w:rsid w:val="00EA0F28"/>
    <w:rsid w:val="00EA110A"/>
    <w:rsid w:val="00EA2397"/>
    <w:rsid w:val="00EA28EF"/>
    <w:rsid w:val="00EA3959"/>
    <w:rsid w:val="00EA395B"/>
    <w:rsid w:val="00EA3F32"/>
    <w:rsid w:val="00EA3F70"/>
    <w:rsid w:val="00EA3FC8"/>
    <w:rsid w:val="00EA4DA5"/>
    <w:rsid w:val="00EA6753"/>
    <w:rsid w:val="00EB0E46"/>
    <w:rsid w:val="00EB3D4C"/>
    <w:rsid w:val="00EB54CB"/>
    <w:rsid w:val="00EB5E91"/>
    <w:rsid w:val="00EB777F"/>
    <w:rsid w:val="00EB7E6F"/>
    <w:rsid w:val="00EC005B"/>
    <w:rsid w:val="00EC0EAA"/>
    <w:rsid w:val="00EC1968"/>
    <w:rsid w:val="00EC4032"/>
    <w:rsid w:val="00EC4F17"/>
    <w:rsid w:val="00EC5FE2"/>
    <w:rsid w:val="00EC700F"/>
    <w:rsid w:val="00EC7475"/>
    <w:rsid w:val="00EC759F"/>
    <w:rsid w:val="00EC7C51"/>
    <w:rsid w:val="00ED059B"/>
    <w:rsid w:val="00ED35CF"/>
    <w:rsid w:val="00ED3831"/>
    <w:rsid w:val="00ED4BC3"/>
    <w:rsid w:val="00ED4C9F"/>
    <w:rsid w:val="00ED550C"/>
    <w:rsid w:val="00ED6066"/>
    <w:rsid w:val="00ED7891"/>
    <w:rsid w:val="00ED7B82"/>
    <w:rsid w:val="00EE0F60"/>
    <w:rsid w:val="00EE1E6A"/>
    <w:rsid w:val="00EE2039"/>
    <w:rsid w:val="00EE265B"/>
    <w:rsid w:val="00EE2905"/>
    <w:rsid w:val="00EE2CF9"/>
    <w:rsid w:val="00EE2E8D"/>
    <w:rsid w:val="00EE3E17"/>
    <w:rsid w:val="00EE3E87"/>
    <w:rsid w:val="00EE6F1A"/>
    <w:rsid w:val="00EF025E"/>
    <w:rsid w:val="00EF0323"/>
    <w:rsid w:val="00EF1C10"/>
    <w:rsid w:val="00EF2F89"/>
    <w:rsid w:val="00EF716C"/>
    <w:rsid w:val="00EF793D"/>
    <w:rsid w:val="00EF7A76"/>
    <w:rsid w:val="00EF7FAA"/>
    <w:rsid w:val="00F02182"/>
    <w:rsid w:val="00F02412"/>
    <w:rsid w:val="00F02B6B"/>
    <w:rsid w:val="00F0528B"/>
    <w:rsid w:val="00F05D46"/>
    <w:rsid w:val="00F06422"/>
    <w:rsid w:val="00F065E1"/>
    <w:rsid w:val="00F100C5"/>
    <w:rsid w:val="00F10E7B"/>
    <w:rsid w:val="00F117B6"/>
    <w:rsid w:val="00F11C56"/>
    <w:rsid w:val="00F11D91"/>
    <w:rsid w:val="00F1210E"/>
    <w:rsid w:val="00F125E1"/>
    <w:rsid w:val="00F12B56"/>
    <w:rsid w:val="00F12B98"/>
    <w:rsid w:val="00F12CF9"/>
    <w:rsid w:val="00F1374F"/>
    <w:rsid w:val="00F13B3D"/>
    <w:rsid w:val="00F13F95"/>
    <w:rsid w:val="00F1572C"/>
    <w:rsid w:val="00F16F63"/>
    <w:rsid w:val="00F17187"/>
    <w:rsid w:val="00F1754B"/>
    <w:rsid w:val="00F176BE"/>
    <w:rsid w:val="00F20A6F"/>
    <w:rsid w:val="00F21266"/>
    <w:rsid w:val="00F22A72"/>
    <w:rsid w:val="00F23CC2"/>
    <w:rsid w:val="00F25048"/>
    <w:rsid w:val="00F251B0"/>
    <w:rsid w:val="00F25A00"/>
    <w:rsid w:val="00F25B0D"/>
    <w:rsid w:val="00F25DB4"/>
    <w:rsid w:val="00F26D4E"/>
    <w:rsid w:val="00F2720E"/>
    <w:rsid w:val="00F27C10"/>
    <w:rsid w:val="00F30700"/>
    <w:rsid w:val="00F3138D"/>
    <w:rsid w:val="00F318D6"/>
    <w:rsid w:val="00F32701"/>
    <w:rsid w:val="00F32ADE"/>
    <w:rsid w:val="00F334D8"/>
    <w:rsid w:val="00F33550"/>
    <w:rsid w:val="00F33676"/>
    <w:rsid w:val="00F33E6A"/>
    <w:rsid w:val="00F352E0"/>
    <w:rsid w:val="00F353FF"/>
    <w:rsid w:val="00F36E4D"/>
    <w:rsid w:val="00F37BF5"/>
    <w:rsid w:val="00F41B7C"/>
    <w:rsid w:val="00F41D6C"/>
    <w:rsid w:val="00F437CB"/>
    <w:rsid w:val="00F44657"/>
    <w:rsid w:val="00F453D8"/>
    <w:rsid w:val="00F456BC"/>
    <w:rsid w:val="00F457A5"/>
    <w:rsid w:val="00F45B47"/>
    <w:rsid w:val="00F502F7"/>
    <w:rsid w:val="00F52BD2"/>
    <w:rsid w:val="00F54197"/>
    <w:rsid w:val="00F54652"/>
    <w:rsid w:val="00F552F1"/>
    <w:rsid w:val="00F56576"/>
    <w:rsid w:val="00F5711D"/>
    <w:rsid w:val="00F572D4"/>
    <w:rsid w:val="00F57475"/>
    <w:rsid w:val="00F577C2"/>
    <w:rsid w:val="00F62B7D"/>
    <w:rsid w:val="00F6394C"/>
    <w:rsid w:val="00F6495D"/>
    <w:rsid w:val="00F6769D"/>
    <w:rsid w:val="00F67CE3"/>
    <w:rsid w:val="00F67E0C"/>
    <w:rsid w:val="00F704EC"/>
    <w:rsid w:val="00F71C05"/>
    <w:rsid w:val="00F71DC7"/>
    <w:rsid w:val="00F72878"/>
    <w:rsid w:val="00F72D31"/>
    <w:rsid w:val="00F735A5"/>
    <w:rsid w:val="00F74A89"/>
    <w:rsid w:val="00F74FB4"/>
    <w:rsid w:val="00F81D3B"/>
    <w:rsid w:val="00F82299"/>
    <w:rsid w:val="00F828E1"/>
    <w:rsid w:val="00F82D0F"/>
    <w:rsid w:val="00F82F77"/>
    <w:rsid w:val="00F83BBE"/>
    <w:rsid w:val="00F84040"/>
    <w:rsid w:val="00F84F50"/>
    <w:rsid w:val="00F85ED5"/>
    <w:rsid w:val="00F86514"/>
    <w:rsid w:val="00F8705E"/>
    <w:rsid w:val="00F8741E"/>
    <w:rsid w:val="00F87D48"/>
    <w:rsid w:val="00F87EDB"/>
    <w:rsid w:val="00F90522"/>
    <w:rsid w:val="00F90882"/>
    <w:rsid w:val="00F90BD3"/>
    <w:rsid w:val="00F92D7C"/>
    <w:rsid w:val="00F94347"/>
    <w:rsid w:val="00F94813"/>
    <w:rsid w:val="00F94C4D"/>
    <w:rsid w:val="00F94D3F"/>
    <w:rsid w:val="00F95712"/>
    <w:rsid w:val="00F95F71"/>
    <w:rsid w:val="00F963C7"/>
    <w:rsid w:val="00F96880"/>
    <w:rsid w:val="00F968C2"/>
    <w:rsid w:val="00F970BE"/>
    <w:rsid w:val="00FA00E5"/>
    <w:rsid w:val="00FA06BB"/>
    <w:rsid w:val="00FA0E3A"/>
    <w:rsid w:val="00FA497A"/>
    <w:rsid w:val="00FA5969"/>
    <w:rsid w:val="00FA6722"/>
    <w:rsid w:val="00FA6B10"/>
    <w:rsid w:val="00FA6F65"/>
    <w:rsid w:val="00FB0161"/>
    <w:rsid w:val="00FB182F"/>
    <w:rsid w:val="00FB3279"/>
    <w:rsid w:val="00FB40BF"/>
    <w:rsid w:val="00FB4780"/>
    <w:rsid w:val="00FB4883"/>
    <w:rsid w:val="00FB5001"/>
    <w:rsid w:val="00FB630B"/>
    <w:rsid w:val="00FB63A1"/>
    <w:rsid w:val="00FC05B1"/>
    <w:rsid w:val="00FC174D"/>
    <w:rsid w:val="00FC240B"/>
    <w:rsid w:val="00FC382E"/>
    <w:rsid w:val="00FC3F69"/>
    <w:rsid w:val="00FC522C"/>
    <w:rsid w:val="00FC52F0"/>
    <w:rsid w:val="00FC60B7"/>
    <w:rsid w:val="00FC6C2E"/>
    <w:rsid w:val="00FC71EE"/>
    <w:rsid w:val="00FC7BBC"/>
    <w:rsid w:val="00FD03E1"/>
    <w:rsid w:val="00FD05BB"/>
    <w:rsid w:val="00FD0BBB"/>
    <w:rsid w:val="00FD2821"/>
    <w:rsid w:val="00FD2F3C"/>
    <w:rsid w:val="00FD4766"/>
    <w:rsid w:val="00FD4D97"/>
    <w:rsid w:val="00FD5A76"/>
    <w:rsid w:val="00FD5C22"/>
    <w:rsid w:val="00FD750D"/>
    <w:rsid w:val="00FE09FA"/>
    <w:rsid w:val="00FE11BB"/>
    <w:rsid w:val="00FE158C"/>
    <w:rsid w:val="00FE15AA"/>
    <w:rsid w:val="00FE48F3"/>
    <w:rsid w:val="00FE4916"/>
    <w:rsid w:val="00FE5B92"/>
    <w:rsid w:val="00FE667D"/>
    <w:rsid w:val="00FE7486"/>
    <w:rsid w:val="00FE78D8"/>
    <w:rsid w:val="00FF00A0"/>
    <w:rsid w:val="00FF069C"/>
    <w:rsid w:val="00FF0A99"/>
    <w:rsid w:val="00FF0DF4"/>
    <w:rsid w:val="00FF1762"/>
    <w:rsid w:val="00FF28AE"/>
    <w:rsid w:val="00FF38EE"/>
    <w:rsid w:val="00FF49E9"/>
    <w:rsid w:val="00FF4E81"/>
    <w:rsid w:val="00FF4F89"/>
    <w:rsid w:val="00FF5911"/>
    <w:rsid w:val="00FF652A"/>
    <w:rsid w:val="00FF6812"/>
    <w:rsid w:val="00FF7182"/>
    <w:rsid w:val="00FF7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47BA0"/>
  <w15:docId w15:val="{3A5CDBF2-0B5C-4E1F-971D-C0F51E5D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47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E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A4793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0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BodyTextBefore6pt">
    <w:name w:val="Style Body Text + Before:  6 pt"/>
    <w:basedOn w:val="Normal"/>
    <w:rsid w:val="00F12CF9"/>
    <w:rPr>
      <w:rFonts w:eastAsia="Calibri"/>
      <w:sz w:val="20"/>
      <w:szCs w:val="20"/>
      <w:lang w:eastAsia="ro-RO"/>
    </w:rPr>
  </w:style>
  <w:style w:type="paragraph" w:styleId="ListParagraph">
    <w:name w:val="List Paragraph"/>
    <w:aliases w:val="heading 2"/>
    <w:basedOn w:val="Normal"/>
    <w:link w:val="ListParagraphChar"/>
    <w:uiPriority w:val="34"/>
    <w:qFormat/>
    <w:rsid w:val="003D44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19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F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F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9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9F7"/>
    <w:rPr>
      <w:rFonts w:ascii="Segoe UI" w:eastAsia="Times New Roman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2A479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A4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2A479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79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49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0EE5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4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eading 2 Char"/>
    <w:link w:val="ListParagraph"/>
    <w:uiPriority w:val="34"/>
    <w:locked/>
    <w:rsid w:val="0051652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link w:val="ParagraphChar"/>
    <w:autoRedefine/>
    <w:qFormat/>
    <w:rsid w:val="00504055"/>
    <w:pPr>
      <w:numPr>
        <w:numId w:val="1"/>
      </w:numPr>
      <w:spacing w:before="120" w:after="120" w:line="252" w:lineRule="auto"/>
      <w:jc w:val="both"/>
    </w:pPr>
    <w:rPr>
      <w:rFonts w:eastAsiaTheme="minorHAnsi"/>
      <w:color w:val="000000" w:themeColor="text1"/>
      <w:sz w:val="22"/>
      <w:szCs w:val="22"/>
      <w:lang w:val="en-GB"/>
    </w:rPr>
  </w:style>
  <w:style w:type="character" w:customStyle="1" w:styleId="ParagraphChar">
    <w:name w:val="Paragraph Char"/>
    <w:basedOn w:val="DefaultParagraphFont"/>
    <w:link w:val="Paragraph"/>
    <w:rsid w:val="00504055"/>
    <w:rPr>
      <w:rFonts w:ascii="Times New Roman" w:hAnsi="Times New Roman" w:cs="Times New Roman"/>
      <w:color w:val="000000" w:themeColor="text1"/>
      <w:lang w:val="en-GB"/>
    </w:rPr>
  </w:style>
  <w:style w:type="paragraph" w:customStyle="1" w:styleId="Style2">
    <w:name w:val="Style2"/>
    <w:basedOn w:val="Normal"/>
    <w:link w:val="Style2Char"/>
    <w:qFormat/>
    <w:rsid w:val="00B259AD"/>
    <w:pPr>
      <w:spacing w:after="200" w:line="276" w:lineRule="auto"/>
    </w:pPr>
    <w:rPr>
      <w:rFonts w:eastAsiaTheme="minorHAnsi" w:cstheme="minorBidi"/>
      <w:b/>
      <w:szCs w:val="22"/>
      <w:lang w:val="en-US"/>
    </w:rPr>
  </w:style>
  <w:style w:type="character" w:customStyle="1" w:styleId="Style2Char">
    <w:name w:val="Style2 Char"/>
    <w:basedOn w:val="DefaultParagraphFont"/>
    <w:link w:val="Style2"/>
    <w:rsid w:val="00B259AD"/>
    <w:rPr>
      <w:rFonts w:ascii="Times New Roman" w:hAnsi="Times New Roman"/>
      <w:b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F38BC"/>
    <w:rPr>
      <w:color w:val="808080"/>
    </w:rPr>
  </w:style>
  <w:style w:type="paragraph" w:customStyle="1" w:styleId="Default">
    <w:name w:val="Default"/>
    <w:rsid w:val="00AC41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CharCharCaracter">
    <w:name w:val="Char Char Char Caracter"/>
    <w:basedOn w:val="Normal"/>
    <w:rsid w:val="005432B2"/>
    <w:rPr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987A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BC"/>
    <w:rPr>
      <w:color w:val="605E5C"/>
      <w:shd w:val="clear" w:color="auto" w:fill="E1DFDD"/>
    </w:rPr>
  </w:style>
  <w:style w:type="paragraph" w:customStyle="1" w:styleId="sden">
    <w:name w:val="s_den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paragraph" w:customStyle="1" w:styleId="shdr">
    <w:name w:val="s_hdr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character" w:customStyle="1" w:styleId="spctttl">
    <w:name w:val="s_pct_ttl"/>
    <w:basedOn w:val="DefaultParagraphFont"/>
    <w:rsid w:val="00E84B24"/>
  </w:style>
  <w:style w:type="character" w:customStyle="1" w:styleId="spctbdy">
    <w:name w:val="s_pct_bdy"/>
    <w:basedOn w:val="DefaultParagraphFont"/>
    <w:rsid w:val="00E8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0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F3084-C633-419B-814B-86305AAF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2018-01-31T10:14:00Z</cp:lastPrinted>
  <dcterms:created xsi:type="dcterms:W3CDTF">2021-01-29T08:50:00Z</dcterms:created>
  <dcterms:modified xsi:type="dcterms:W3CDTF">2021-02-02T09:36:00Z</dcterms:modified>
</cp:coreProperties>
</file>