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52E" w:rsidRPr="00440DA4" w:rsidRDefault="003261F1" w:rsidP="00331055">
      <w:pPr>
        <w:spacing w:line="360" w:lineRule="auto"/>
        <w:jc w:val="center"/>
        <w:rPr>
          <w:b/>
          <w:bCs/>
        </w:rPr>
      </w:pPr>
      <w:r w:rsidRPr="00440DA4">
        <w:rPr>
          <w:b/>
          <w:bCs/>
        </w:rPr>
        <w:t>ORDIN nr. …….</w:t>
      </w:r>
      <w:r w:rsidR="00C1752E" w:rsidRPr="00440DA4">
        <w:rPr>
          <w:b/>
          <w:bCs/>
        </w:rPr>
        <w:t>/</w:t>
      </w:r>
      <w:r w:rsidRPr="00440DA4">
        <w:rPr>
          <w:b/>
          <w:bCs/>
        </w:rPr>
        <w:t>………….</w:t>
      </w:r>
    </w:p>
    <w:p w:rsidR="00C1752E" w:rsidRPr="00440DA4" w:rsidRDefault="00C1752E" w:rsidP="006A2147">
      <w:pPr>
        <w:spacing w:line="360" w:lineRule="auto"/>
        <w:jc w:val="center"/>
        <w:rPr>
          <w:b/>
          <w:bCs/>
          <w:caps/>
          <w:lang w:eastAsia="x-none"/>
        </w:rPr>
      </w:pPr>
      <w:r w:rsidRPr="00440DA4">
        <w:rPr>
          <w:b/>
          <w:bCs/>
          <w:lang w:eastAsia="x-none"/>
        </w:rPr>
        <w:t xml:space="preserve"> </w:t>
      </w:r>
      <w:r w:rsidR="00E05F3B">
        <w:rPr>
          <w:b/>
          <w:bCs/>
          <w:lang w:eastAsia="x-none"/>
        </w:rPr>
        <w:t>pentru</w:t>
      </w:r>
      <w:r w:rsidRPr="00440DA4">
        <w:rPr>
          <w:b/>
          <w:bCs/>
          <w:lang w:eastAsia="x-none"/>
        </w:rPr>
        <w:t xml:space="preserve"> </w:t>
      </w:r>
      <w:r w:rsidR="006A2147" w:rsidRPr="00440DA4">
        <w:rPr>
          <w:b/>
          <w:bCs/>
          <w:lang w:eastAsia="x-none"/>
        </w:rPr>
        <w:t>desemnarea furnizorilor de ultim</w:t>
      </w:r>
      <w:r w:rsidR="001E5C4C">
        <w:rPr>
          <w:b/>
          <w:bCs/>
          <w:lang w:eastAsia="x-none"/>
        </w:rPr>
        <w:t>ă</w:t>
      </w:r>
      <w:r w:rsidR="006A2147" w:rsidRPr="00440DA4">
        <w:rPr>
          <w:b/>
          <w:bCs/>
          <w:lang w:eastAsia="x-none"/>
        </w:rPr>
        <w:t xml:space="preserve"> instanță </w:t>
      </w:r>
      <w:r w:rsidR="00590026">
        <w:rPr>
          <w:b/>
          <w:bCs/>
          <w:lang w:eastAsia="x-none"/>
        </w:rPr>
        <w:t xml:space="preserve">(document de </w:t>
      </w:r>
      <w:r w:rsidR="00E05F3B">
        <w:rPr>
          <w:b/>
          <w:bCs/>
          <w:lang w:eastAsia="x-none"/>
        </w:rPr>
        <w:t>discuție</w:t>
      </w:r>
      <w:r w:rsidR="00590026">
        <w:rPr>
          <w:b/>
          <w:bCs/>
          <w:lang w:eastAsia="x-none"/>
        </w:rPr>
        <w:t>)</w:t>
      </w:r>
    </w:p>
    <w:p w:rsidR="00C1752E" w:rsidRPr="00440DA4" w:rsidRDefault="00C1752E" w:rsidP="006E0EFB">
      <w:pPr>
        <w:spacing w:line="360" w:lineRule="auto"/>
        <w:jc w:val="both"/>
      </w:pPr>
    </w:p>
    <w:p w:rsidR="003261F1" w:rsidRPr="00440DA4" w:rsidRDefault="003261F1" w:rsidP="006E0EFB">
      <w:pPr>
        <w:spacing w:line="360" w:lineRule="auto"/>
        <w:jc w:val="both"/>
      </w:pPr>
    </w:p>
    <w:p w:rsidR="00C1752E" w:rsidRPr="00440DA4" w:rsidRDefault="00C1752E" w:rsidP="006E0EFB">
      <w:pPr>
        <w:spacing w:line="360" w:lineRule="auto"/>
        <w:ind w:firstLine="720"/>
        <w:jc w:val="both"/>
      </w:pPr>
      <w:r w:rsidRPr="00440DA4">
        <w:t>Având în vedere prevederile</w:t>
      </w:r>
      <w:r w:rsidR="00996350" w:rsidRPr="00440DA4">
        <w:t xml:space="preserve"> art. 22 alin. (1) </w:t>
      </w:r>
      <w:r w:rsidR="001E5C4C">
        <w:t>ș</w:t>
      </w:r>
      <w:r w:rsidR="00996350" w:rsidRPr="00440DA4">
        <w:t xml:space="preserve">i </w:t>
      </w:r>
      <w:r w:rsidR="001E5C4C">
        <w:t xml:space="preserve">alin. </w:t>
      </w:r>
      <w:r w:rsidR="006A2147" w:rsidRPr="00440DA4">
        <w:t>(2) lit.</w:t>
      </w:r>
      <w:r w:rsidR="00440DA4" w:rsidRPr="00440DA4">
        <w:t xml:space="preserve"> a),</w:t>
      </w:r>
      <w:r w:rsidRPr="00440DA4">
        <w:t xml:space="preserve"> </w:t>
      </w:r>
      <w:r w:rsidR="00440DA4" w:rsidRPr="00440DA4">
        <w:t xml:space="preserve">art. 54 </w:t>
      </w:r>
      <w:r w:rsidR="001E5C4C">
        <w:t>ș</w:t>
      </w:r>
      <w:r w:rsidR="00440DA4" w:rsidRPr="00440DA4">
        <w:t xml:space="preserve">i </w:t>
      </w:r>
      <w:r w:rsidR="006A2147" w:rsidRPr="00440DA4">
        <w:t>art. 96 alin. (5)</w:t>
      </w:r>
      <w:r w:rsidRPr="00440DA4">
        <w:t xml:space="preserve"> din Legea energiei electrice și a gazelor naturale nr. 123/2012,</w:t>
      </w:r>
    </w:p>
    <w:p w:rsidR="00C1752E" w:rsidRPr="00440DA4" w:rsidRDefault="00C1752E" w:rsidP="006E0EFB">
      <w:pPr>
        <w:spacing w:line="360" w:lineRule="auto"/>
        <w:ind w:firstLine="720"/>
        <w:jc w:val="both"/>
        <w:rPr>
          <w:b/>
        </w:rPr>
      </w:pPr>
      <w:r w:rsidRPr="00440DA4">
        <w:t xml:space="preserve">în temeiul prevederilor art. 5 alin. (1), lit. </w:t>
      </w:r>
      <w:r w:rsidR="00C463AA">
        <w:t>c</w:t>
      </w:r>
      <w:r w:rsidRPr="00440DA4">
        <w:t>) și</w:t>
      </w:r>
      <w:r w:rsidR="00440DA4" w:rsidRPr="00440DA4">
        <w:t xml:space="preserve"> art. 9 alin. (1) lit. </w:t>
      </w:r>
      <w:r w:rsidR="006A2147" w:rsidRPr="00440DA4">
        <w:t>h</w:t>
      </w:r>
      <w:r w:rsidR="00440DA4" w:rsidRPr="00440DA4">
        <w:t>)</w:t>
      </w:r>
      <w:r w:rsidR="006A2147" w:rsidRPr="00440DA4">
        <w:t xml:space="preserve"> </w:t>
      </w:r>
      <w:r w:rsidRPr="00440DA4">
        <w:t>din Ordonanța de urgență a Guvernului nr. 33/2007 privind organizarea și funcționarea Autorității Naționale de Reglementare în Domeniul Energiei, aprobată cu modificări si completări prin Legea nr. 160/2012</w:t>
      </w:r>
      <w:r w:rsidR="001E5C4C">
        <w:t>,</w:t>
      </w:r>
    </w:p>
    <w:p w:rsidR="003261F1" w:rsidRPr="00440DA4" w:rsidRDefault="003261F1" w:rsidP="006E0EFB">
      <w:pPr>
        <w:spacing w:line="360" w:lineRule="auto"/>
        <w:ind w:firstLine="720"/>
        <w:jc w:val="center"/>
        <w:rPr>
          <w:b/>
          <w:bCs/>
        </w:rPr>
      </w:pPr>
    </w:p>
    <w:p w:rsidR="00C1752E" w:rsidRPr="00440DA4" w:rsidRDefault="001E5C4C" w:rsidP="001E5C4C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>p</w:t>
      </w:r>
      <w:r w:rsidR="00C1752E" w:rsidRPr="00440DA4">
        <w:rPr>
          <w:b/>
          <w:bCs/>
        </w:rPr>
        <w:t>reședintele Autorității Naționale de Reglementare în Domeniul Energiei</w:t>
      </w:r>
      <w:r w:rsidR="00C1752E" w:rsidRPr="00440DA4">
        <w:t xml:space="preserve"> </w:t>
      </w:r>
      <w:r w:rsidR="00C1752E" w:rsidRPr="001E5C4C">
        <w:rPr>
          <w:bCs/>
        </w:rPr>
        <w:t xml:space="preserve">emite următorul </w:t>
      </w:r>
      <w:r>
        <w:rPr>
          <w:bCs/>
        </w:rPr>
        <w:t>o</w:t>
      </w:r>
      <w:r w:rsidR="00C1752E" w:rsidRPr="001E5C4C">
        <w:rPr>
          <w:bCs/>
        </w:rPr>
        <w:t>rdin:</w:t>
      </w:r>
    </w:p>
    <w:p w:rsidR="00C1752E" w:rsidRPr="00440DA4" w:rsidRDefault="00C1752E" w:rsidP="006E0EFB">
      <w:pPr>
        <w:spacing w:line="360" w:lineRule="auto"/>
        <w:jc w:val="both"/>
      </w:pPr>
    </w:p>
    <w:p w:rsidR="006A2147" w:rsidRPr="00BC477B" w:rsidRDefault="00C1752E" w:rsidP="001E5C4C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  <w:rPr>
          <w:lang w:eastAsia="x-none"/>
        </w:rPr>
      </w:pPr>
      <w:r w:rsidRPr="00BC477B">
        <w:rPr>
          <w:lang w:eastAsia="x-none"/>
        </w:rPr>
        <w:t xml:space="preserve">– </w:t>
      </w:r>
      <w:r w:rsidR="00273A12" w:rsidRPr="00BC477B">
        <w:rPr>
          <w:lang w:eastAsia="x-none"/>
        </w:rPr>
        <w:t xml:space="preserve">(1) </w:t>
      </w:r>
      <w:r w:rsidR="00001688" w:rsidRPr="00BC477B">
        <w:rPr>
          <w:lang w:eastAsia="x-none"/>
        </w:rPr>
        <w:t>Până</w:t>
      </w:r>
      <w:r w:rsidR="007966E2">
        <w:rPr>
          <w:lang w:eastAsia="x-none"/>
        </w:rPr>
        <w:t xml:space="preserve"> </w:t>
      </w:r>
      <w:r w:rsidR="005A3B23">
        <w:rPr>
          <w:lang w:eastAsia="x-none"/>
        </w:rPr>
        <w:t xml:space="preserve">la implementarea unui mecanism de selecție pe criterii concurențiale a furnizorilor de ultima instanță </w:t>
      </w:r>
      <w:r w:rsidR="007966E2">
        <w:rPr>
          <w:lang w:eastAsia="x-none"/>
        </w:rPr>
        <w:t xml:space="preserve">si </w:t>
      </w:r>
      <w:r w:rsidR="00C463AA" w:rsidRPr="00BC477B">
        <w:rPr>
          <w:lang w:eastAsia="x-none"/>
        </w:rPr>
        <w:t xml:space="preserve">desemnarea </w:t>
      </w:r>
      <w:r w:rsidR="00F7590F">
        <w:rPr>
          <w:lang w:eastAsia="x-none"/>
        </w:rPr>
        <w:t>acestora</w:t>
      </w:r>
      <w:r w:rsidR="007966E2" w:rsidRPr="007966E2">
        <w:rPr>
          <w:lang w:eastAsia="x-none"/>
        </w:rPr>
        <w:t xml:space="preserve"> </w:t>
      </w:r>
      <w:r w:rsidR="007966E2" w:rsidRPr="00BC477B">
        <w:rPr>
          <w:lang w:eastAsia="x-none"/>
        </w:rPr>
        <w:t xml:space="preserve">pe </w:t>
      </w:r>
      <w:r w:rsidR="00590026">
        <w:rPr>
          <w:lang w:eastAsia="x-none"/>
        </w:rPr>
        <w:t>baz</w:t>
      </w:r>
      <w:r w:rsidR="00F7590F">
        <w:rPr>
          <w:lang w:eastAsia="x-none"/>
        </w:rPr>
        <w:t>a</w:t>
      </w:r>
      <w:r w:rsidR="007966E2">
        <w:rPr>
          <w:lang w:eastAsia="x-none"/>
        </w:rPr>
        <w:t xml:space="preserve"> </w:t>
      </w:r>
      <w:r w:rsidR="00F7590F">
        <w:rPr>
          <w:lang w:eastAsia="x-none"/>
        </w:rPr>
        <w:t>acestui mecanism</w:t>
      </w:r>
      <w:r w:rsidR="0003428D" w:rsidRPr="00BC477B">
        <w:rPr>
          <w:lang w:eastAsia="x-none"/>
        </w:rPr>
        <w:t>,</w:t>
      </w:r>
      <w:r w:rsidR="005A3B23" w:rsidRPr="005A3B23">
        <w:rPr>
          <w:lang w:eastAsia="x-none"/>
        </w:rPr>
        <w:t xml:space="preserve"> </w:t>
      </w:r>
      <w:r w:rsidR="005A3B23">
        <w:rPr>
          <w:lang w:eastAsia="x-none"/>
        </w:rPr>
        <w:t>dar nu mai târziu de data eliminării complete a tarifelor reglementate,</w:t>
      </w:r>
      <w:r w:rsidR="0003428D" w:rsidRPr="00BC477B">
        <w:rPr>
          <w:lang w:eastAsia="x-none"/>
        </w:rPr>
        <w:t xml:space="preserve"> </w:t>
      </w:r>
      <w:r w:rsidR="00E05F3B" w:rsidRPr="00BC477B">
        <w:rPr>
          <w:lang w:eastAsia="x-none"/>
        </w:rPr>
        <w:t xml:space="preserve">se desemnează în calitate de furnizori de ultimă instanță </w:t>
      </w:r>
      <w:r w:rsidR="0003428D" w:rsidRPr="00BC477B">
        <w:rPr>
          <w:lang w:eastAsia="x-none"/>
        </w:rPr>
        <w:t>următorii titulari de licență de furnizare a energiei electrice</w:t>
      </w:r>
      <w:r w:rsidR="006A2147" w:rsidRPr="00BC477B">
        <w:rPr>
          <w:lang w:eastAsia="x-none"/>
        </w:rPr>
        <w:t>:</w:t>
      </w:r>
    </w:p>
    <w:p w:rsidR="001E5C4C" w:rsidRPr="00BC477B" w:rsidRDefault="006B56E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  <w:rPr>
          <w:lang w:eastAsia="x-none"/>
        </w:rPr>
      </w:pPr>
      <w:r w:rsidRPr="00BC477B">
        <w:rPr>
          <w:lang w:eastAsia="x-none"/>
        </w:rPr>
        <w:t>S.C. F.F.E.E. ELECTRICA FURNIZARE S.A.;</w:t>
      </w:r>
    </w:p>
    <w:p w:rsidR="006B56E4" w:rsidRPr="00BC477B" w:rsidRDefault="006B56E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  <w:rPr>
          <w:lang w:eastAsia="x-none"/>
        </w:rPr>
      </w:pPr>
      <w:r w:rsidRPr="00BC477B">
        <w:rPr>
          <w:lang w:eastAsia="x-none"/>
        </w:rPr>
        <w:t>S.C. ENEL ENERGIE MUNTENIA S.A.;</w:t>
      </w:r>
    </w:p>
    <w:p w:rsidR="006B56E4" w:rsidRPr="00BC477B" w:rsidRDefault="006B56E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  <w:rPr>
          <w:lang w:eastAsia="x-none"/>
        </w:rPr>
      </w:pPr>
      <w:r w:rsidRPr="00BC477B">
        <w:rPr>
          <w:lang w:eastAsia="x-none"/>
        </w:rPr>
        <w:t>S.C. ENEL ENERGIE S.A.;</w:t>
      </w:r>
    </w:p>
    <w:p w:rsidR="006B56E4" w:rsidRPr="00BC477B" w:rsidRDefault="006B56E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  <w:rPr>
          <w:lang w:eastAsia="x-none"/>
        </w:rPr>
      </w:pPr>
      <w:r w:rsidRPr="00BC477B">
        <w:rPr>
          <w:lang w:eastAsia="x-none"/>
        </w:rPr>
        <w:t>S.C. E.ON ENERGIE ROMÂNIA S.A.;</w:t>
      </w:r>
    </w:p>
    <w:p w:rsidR="006B56E4" w:rsidRPr="00BC477B" w:rsidRDefault="006B56E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  <w:rPr>
          <w:lang w:eastAsia="x-none"/>
        </w:rPr>
      </w:pPr>
      <w:r w:rsidRPr="00BC477B">
        <w:rPr>
          <w:lang w:eastAsia="x-none"/>
        </w:rPr>
        <w:t>S.C. CEZ VÂNZARE S.A.</w:t>
      </w:r>
    </w:p>
    <w:p w:rsidR="00E40D58" w:rsidRDefault="00273A12" w:rsidP="00273A12">
      <w:pPr>
        <w:spacing w:line="360" w:lineRule="auto"/>
        <w:jc w:val="both"/>
        <w:rPr>
          <w:lang w:eastAsia="x-none"/>
        </w:rPr>
      </w:pPr>
      <w:r w:rsidRPr="00BC477B">
        <w:rPr>
          <w:lang w:eastAsia="x-none"/>
        </w:rPr>
        <w:t xml:space="preserve">(2) </w:t>
      </w:r>
      <w:r w:rsidR="00153EF0" w:rsidRPr="00BC477B">
        <w:rPr>
          <w:lang w:eastAsia="x-none"/>
        </w:rPr>
        <w:t>Fiecare t</w:t>
      </w:r>
      <w:r w:rsidR="00E40D58" w:rsidRPr="00BC477B">
        <w:rPr>
          <w:lang w:eastAsia="x-none"/>
        </w:rPr>
        <w:t xml:space="preserve">itular de licență </w:t>
      </w:r>
      <w:r w:rsidR="008379B7" w:rsidRPr="00BC477B">
        <w:rPr>
          <w:lang w:eastAsia="x-none"/>
        </w:rPr>
        <w:t>prevăzut la alin. (1) a</w:t>
      </w:r>
      <w:r w:rsidR="00153EF0" w:rsidRPr="00BC477B">
        <w:rPr>
          <w:lang w:eastAsia="x-none"/>
        </w:rPr>
        <w:t>re</w:t>
      </w:r>
      <w:r w:rsidR="008229CB" w:rsidRPr="00BC477B">
        <w:rPr>
          <w:lang w:eastAsia="x-none"/>
        </w:rPr>
        <w:t xml:space="preserve"> obligația</w:t>
      </w:r>
      <w:r w:rsidR="00E05F3B">
        <w:rPr>
          <w:lang w:eastAsia="x-none"/>
        </w:rPr>
        <w:t xml:space="preserve"> să</w:t>
      </w:r>
      <w:r w:rsidR="008229CB" w:rsidRPr="00BC477B">
        <w:rPr>
          <w:lang w:eastAsia="x-none"/>
        </w:rPr>
        <w:t xml:space="preserve"> </w:t>
      </w:r>
      <w:r w:rsidR="00E05F3B">
        <w:rPr>
          <w:lang w:eastAsia="x-none"/>
        </w:rPr>
        <w:t>presteze serviciul</w:t>
      </w:r>
      <w:r w:rsidR="00E40D58" w:rsidRPr="00BC477B">
        <w:rPr>
          <w:lang w:eastAsia="x-none"/>
        </w:rPr>
        <w:t xml:space="preserve"> de furnizare a energiei electrice</w:t>
      </w:r>
      <w:r w:rsidR="008379B7" w:rsidRPr="00BC477B">
        <w:rPr>
          <w:lang w:eastAsia="x-none"/>
        </w:rPr>
        <w:t xml:space="preserve"> </w:t>
      </w:r>
      <w:r w:rsidR="00331055" w:rsidRPr="00BC477B">
        <w:rPr>
          <w:lang w:eastAsia="x-none"/>
        </w:rPr>
        <w:t>în</w:t>
      </w:r>
      <w:r w:rsidR="00331055">
        <w:rPr>
          <w:lang w:eastAsia="x-none"/>
        </w:rPr>
        <w:t xml:space="preserve"> calitate de furnizor de ultimă</w:t>
      </w:r>
      <w:r w:rsidR="008379B7" w:rsidRPr="00BC477B">
        <w:rPr>
          <w:lang w:eastAsia="x-none"/>
        </w:rPr>
        <w:t xml:space="preserve"> instanță</w:t>
      </w:r>
      <w:r w:rsidR="00EE2644" w:rsidRPr="00BC477B">
        <w:rPr>
          <w:lang w:eastAsia="x-none"/>
        </w:rPr>
        <w:t>,</w:t>
      </w:r>
      <w:r w:rsidR="00E40D58" w:rsidRPr="00BC477B">
        <w:rPr>
          <w:lang w:eastAsia="x-none"/>
        </w:rPr>
        <w:t xml:space="preserve"> conform reglementărilor </w:t>
      </w:r>
      <w:r w:rsidR="00001688" w:rsidRPr="00BC477B">
        <w:rPr>
          <w:lang w:eastAsia="x-none"/>
        </w:rPr>
        <w:t>în</w:t>
      </w:r>
      <w:r w:rsidR="00164015" w:rsidRPr="00BC477B">
        <w:rPr>
          <w:lang w:eastAsia="x-none"/>
        </w:rPr>
        <w:t xml:space="preserve"> vigoare,</w:t>
      </w:r>
      <w:r w:rsidR="00E40D58" w:rsidRPr="00BC477B">
        <w:rPr>
          <w:lang w:eastAsia="x-none"/>
        </w:rPr>
        <w:t xml:space="preserve"> clienți</w:t>
      </w:r>
      <w:r w:rsidR="00E4338E" w:rsidRPr="00BC477B">
        <w:rPr>
          <w:lang w:eastAsia="x-none"/>
        </w:rPr>
        <w:t>lor</w:t>
      </w:r>
      <w:r w:rsidR="00E40D58" w:rsidRPr="00BC477B">
        <w:rPr>
          <w:lang w:eastAsia="x-none"/>
        </w:rPr>
        <w:t xml:space="preserve"> finali/locuril</w:t>
      </w:r>
      <w:r w:rsidR="00E4338E" w:rsidRPr="00BC477B">
        <w:rPr>
          <w:lang w:eastAsia="x-none"/>
        </w:rPr>
        <w:t>or</w:t>
      </w:r>
      <w:r w:rsidR="00E40D58" w:rsidRPr="00BC477B">
        <w:rPr>
          <w:lang w:eastAsia="x-none"/>
        </w:rPr>
        <w:t xml:space="preserve"> de consum amplasate </w:t>
      </w:r>
      <w:r w:rsidR="00001688" w:rsidRPr="00BC477B">
        <w:rPr>
          <w:lang w:eastAsia="x-none"/>
        </w:rPr>
        <w:t>în</w:t>
      </w:r>
      <w:r w:rsidR="00E40D58" w:rsidRPr="00BC477B">
        <w:rPr>
          <w:lang w:eastAsia="x-none"/>
        </w:rPr>
        <w:t xml:space="preserve"> zona/zonele geografice </w:t>
      </w:r>
      <w:r w:rsidR="00331055" w:rsidRPr="00BC477B">
        <w:rPr>
          <w:lang w:eastAsia="x-none"/>
        </w:rPr>
        <w:t>în</w:t>
      </w:r>
      <w:r w:rsidR="00E4338E" w:rsidRPr="00BC477B">
        <w:rPr>
          <w:lang w:eastAsia="x-none"/>
        </w:rPr>
        <w:t xml:space="preserve"> care</w:t>
      </w:r>
      <w:r w:rsidR="00153EF0" w:rsidRPr="00BC477B">
        <w:rPr>
          <w:lang w:eastAsia="x-none"/>
        </w:rPr>
        <w:t xml:space="preserve"> respectivul </w:t>
      </w:r>
      <w:r w:rsidR="00E4338E" w:rsidRPr="00BC477B">
        <w:rPr>
          <w:lang w:eastAsia="x-none"/>
        </w:rPr>
        <w:t xml:space="preserve"> titular de </w:t>
      </w:r>
      <w:r w:rsidR="00164015" w:rsidRPr="00BC477B">
        <w:rPr>
          <w:lang w:eastAsia="x-none"/>
        </w:rPr>
        <w:t>licență</w:t>
      </w:r>
      <w:r w:rsidR="00E4338E" w:rsidRPr="00BC477B">
        <w:rPr>
          <w:lang w:eastAsia="x-none"/>
        </w:rPr>
        <w:t xml:space="preserve"> asigur</w:t>
      </w:r>
      <w:r w:rsidR="00153EF0" w:rsidRPr="00BC477B">
        <w:rPr>
          <w:lang w:eastAsia="x-none"/>
        </w:rPr>
        <w:t>ă</w:t>
      </w:r>
      <w:r w:rsidR="00E4338E" w:rsidRPr="00BC477B">
        <w:rPr>
          <w:lang w:eastAsia="x-none"/>
        </w:rPr>
        <w:t xml:space="preserve"> furnizarea energiei electrice</w:t>
      </w:r>
      <w:r w:rsidR="00164015" w:rsidRPr="00BC477B">
        <w:rPr>
          <w:lang w:eastAsia="x-none"/>
        </w:rPr>
        <w:t xml:space="preserve"> </w:t>
      </w:r>
      <w:r w:rsidR="00E40D58" w:rsidRPr="00BC477B">
        <w:rPr>
          <w:lang w:eastAsia="x-none"/>
        </w:rPr>
        <w:t>la tarife reglementate</w:t>
      </w:r>
      <w:r w:rsidR="00164015" w:rsidRPr="00BC477B">
        <w:rPr>
          <w:lang w:eastAsia="x-none"/>
        </w:rPr>
        <w:t xml:space="preserve"> </w:t>
      </w:r>
      <w:r w:rsidR="00153EF0" w:rsidRPr="00BC477B">
        <w:rPr>
          <w:lang w:eastAsia="x-none"/>
        </w:rPr>
        <w:t>ș</w:t>
      </w:r>
      <w:r w:rsidR="00E4338E" w:rsidRPr="00BC477B">
        <w:rPr>
          <w:lang w:eastAsia="x-none"/>
        </w:rPr>
        <w:t xml:space="preserve">i </w:t>
      </w:r>
      <w:r w:rsidR="00E40D58" w:rsidRPr="00BC477B">
        <w:rPr>
          <w:lang w:eastAsia="x-none"/>
        </w:rPr>
        <w:t xml:space="preserve">care se află </w:t>
      </w:r>
      <w:r w:rsidR="00164015" w:rsidRPr="00BC477B">
        <w:rPr>
          <w:lang w:eastAsia="x-none"/>
        </w:rPr>
        <w:t>în</w:t>
      </w:r>
      <w:r w:rsidR="00E40D58" w:rsidRPr="00BC477B">
        <w:rPr>
          <w:lang w:eastAsia="x-none"/>
        </w:rPr>
        <w:t xml:space="preserve"> una dintre următoarele situații:</w:t>
      </w:r>
    </w:p>
    <w:p w:rsidR="008A0006" w:rsidRDefault="008A0006" w:rsidP="001417AE">
      <w:pPr>
        <w:pStyle w:val="ListParagraph"/>
        <w:numPr>
          <w:ilvl w:val="1"/>
          <w:numId w:val="40"/>
        </w:numPr>
        <w:spacing w:line="360" w:lineRule="auto"/>
        <w:jc w:val="both"/>
        <w:rPr>
          <w:lang w:eastAsia="x-none"/>
        </w:rPr>
      </w:pPr>
      <w:r>
        <w:rPr>
          <w:lang w:eastAsia="x-none"/>
        </w:rPr>
        <w:t>nu și-au exercitat dreptul de eligibilitate;</w:t>
      </w:r>
    </w:p>
    <w:p w:rsidR="00E40D58" w:rsidRDefault="00206E9D" w:rsidP="008A0006">
      <w:pPr>
        <w:pStyle w:val="ListParagraph"/>
        <w:numPr>
          <w:ilvl w:val="1"/>
          <w:numId w:val="40"/>
        </w:numPr>
        <w:spacing w:line="360" w:lineRule="auto"/>
        <w:jc w:val="both"/>
        <w:rPr>
          <w:lang w:eastAsia="x-none"/>
        </w:rPr>
      </w:pPr>
      <w:r>
        <w:t xml:space="preserve">îndeplinesc condițiile </w:t>
      </w:r>
      <w:r w:rsidRPr="00F71520">
        <w:t xml:space="preserve">impuse de </w:t>
      </w:r>
      <w:r w:rsidR="00164015" w:rsidRPr="00F71520">
        <w:t>legislație</w:t>
      </w:r>
      <w:r w:rsidRPr="00F71520">
        <w:t xml:space="preserve"> pentru serviciu universal</w:t>
      </w:r>
      <w:r>
        <w:t xml:space="preserve"> și,</w:t>
      </w:r>
      <w:r w:rsidRPr="00F71520">
        <w:t xml:space="preserve"> </w:t>
      </w:r>
      <w:r>
        <w:t>după ce și-</w:t>
      </w:r>
      <w:r w:rsidRPr="00F71520">
        <w:t xml:space="preserve">au </w:t>
      </w:r>
      <w:r>
        <w:t>exercitat dreptul</w:t>
      </w:r>
      <w:r w:rsidRPr="00F71520">
        <w:t xml:space="preserve"> de eligibilitate</w:t>
      </w:r>
      <w:r>
        <w:t>,</w:t>
      </w:r>
      <w:r w:rsidRPr="00F71520">
        <w:t xml:space="preserve"> </w:t>
      </w:r>
      <w:r>
        <w:t xml:space="preserve">solicită să beneficieze </w:t>
      </w:r>
      <w:r w:rsidRPr="00F71520">
        <w:t>de serviciul universal</w:t>
      </w:r>
      <w:r>
        <w:t>;</w:t>
      </w:r>
    </w:p>
    <w:p w:rsidR="008A0006" w:rsidRPr="00273186" w:rsidRDefault="008A0006" w:rsidP="008A0006">
      <w:pPr>
        <w:pStyle w:val="ListParagraph"/>
        <w:numPr>
          <w:ilvl w:val="1"/>
          <w:numId w:val="40"/>
        </w:numPr>
        <w:spacing w:line="360" w:lineRule="auto"/>
        <w:jc w:val="both"/>
        <w:rPr>
          <w:lang w:eastAsia="x-none"/>
        </w:rPr>
      </w:pPr>
      <w:r w:rsidRPr="00273186">
        <w:t>nu au asigurată furnizarea de energie electrică din nicio</w:t>
      </w:r>
      <w:r w:rsidR="00391B67" w:rsidRPr="00273186">
        <w:t xml:space="preserve"> altă</w:t>
      </w:r>
      <w:r w:rsidRPr="00273186">
        <w:t xml:space="preserve"> sursă</w:t>
      </w:r>
      <w:r w:rsidR="00206E9D" w:rsidRPr="00273186">
        <w:t>,</w:t>
      </w:r>
    </w:p>
    <w:p w:rsidR="00206E9D" w:rsidRDefault="00206E9D" w:rsidP="00206E9D">
      <w:pPr>
        <w:spacing w:line="360" w:lineRule="auto"/>
        <w:jc w:val="both"/>
        <w:rPr>
          <w:lang w:eastAsia="x-none"/>
        </w:rPr>
      </w:pPr>
      <w:r w:rsidRPr="00F71520">
        <w:lastRenderedPageBreak/>
        <w:t xml:space="preserve">cu excepția clienților deconectați pentru sustragere de energie electrică ori neplată, conform cadrului legislativ </w:t>
      </w:r>
      <w:r w:rsidR="00164015" w:rsidRPr="00F71520">
        <w:t>și</w:t>
      </w:r>
      <w:r w:rsidRPr="00F71520">
        <w:t xml:space="preserve"> de reglementare aplicabil.</w:t>
      </w:r>
    </w:p>
    <w:p w:rsidR="00265D63" w:rsidRPr="00BC477B" w:rsidRDefault="00265D63" w:rsidP="00BC477B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  <w:rPr>
          <w:lang w:eastAsia="x-none"/>
        </w:rPr>
      </w:pPr>
      <w:r>
        <w:rPr>
          <w:lang w:eastAsia="x-none"/>
        </w:rPr>
        <w:t xml:space="preserve">- </w:t>
      </w:r>
      <w:r w:rsidRPr="00AC7A87">
        <w:rPr>
          <w:lang w:eastAsia="x-none"/>
        </w:rPr>
        <w:t xml:space="preserve">Până la emiterea contractelor-cadru aplicabile </w:t>
      </w:r>
      <w:r w:rsidR="00BC477B" w:rsidRPr="00AC7A87">
        <w:rPr>
          <w:lang w:eastAsia="x-none"/>
        </w:rPr>
        <w:t>clien</w:t>
      </w:r>
      <w:r w:rsidR="00BC477B">
        <w:rPr>
          <w:lang w:eastAsia="x-none"/>
        </w:rPr>
        <w:t>ț</w:t>
      </w:r>
      <w:r w:rsidR="00BC477B" w:rsidRPr="00AC7A87">
        <w:rPr>
          <w:lang w:eastAsia="x-none"/>
        </w:rPr>
        <w:t>ilor</w:t>
      </w:r>
      <w:r w:rsidRPr="00AC7A87">
        <w:rPr>
          <w:lang w:eastAsia="x-none"/>
        </w:rPr>
        <w:t xml:space="preserve"> finali ai furnizorilor de ultimă </w:t>
      </w:r>
      <w:r w:rsidR="00BC477B" w:rsidRPr="00AC7A87">
        <w:rPr>
          <w:lang w:eastAsia="x-none"/>
        </w:rPr>
        <w:t>instan</w:t>
      </w:r>
      <w:r w:rsidR="00BC477B">
        <w:rPr>
          <w:lang w:eastAsia="x-none"/>
        </w:rPr>
        <w:t>ț</w:t>
      </w:r>
      <w:r w:rsidR="00BC477B" w:rsidRPr="00AC7A87">
        <w:rPr>
          <w:lang w:eastAsia="x-none"/>
        </w:rPr>
        <w:t>ă</w:t>
      </w:r>
      <w:r w:rsidRPr="00AC7A87">
        <w:rPr>
          <w:lang w:eastAsia="x-none"/>
        </w:rPr>
        <w:t xml:space="preserve">, </w:t>
      </w:r>
      <w:r w:rsidR="00BC477B" w:rsidRPr="00AC7A87">
        <w:rPr>
          <w:lang w:eastAsia="x-none"/>
        </w:rPr>
        <w:t>ace</w:t>
      </w:r>
      <w:r w:rsidR="00BC477B">
        <w:rPr>
          <w:lang w:eastAsia="x-none"/>
        </w:rPr>
        <w:t>ș</w:t>
      </w:r>
      <w:r w:rsidR="00BC477B" w:rsidRPr="00AC7A87">
        <w:rPr>
          <w:lang w:eastAsia="x-none"/>
        </w:rPr>
        <w:t>tia</w:t>
      </w:r>
      <w:r w:rsidRPr="00AC7A87">
        <w:rPr>
          <w:lang w:eastAsia="x-none"/>
        </w:rPr>
        <w:t xml:space="preserve"> asigură furnizarea energiei electrice pe baza contractelor încheiate </w:t>
      </w:r>
      <w:r>
        <w:rPr>
          <w:lang w:eastAsia="x-none"/>
        </w:rPr>
        <w:t xml:space="preserve">potrivit </w:t>
      </w:r>
      <w:r w:rsidR="00331055">
        <w:rPr>
          <w:lang w:eastAsia="x-none"/>
        </w:rPr>
        <w:t>dispozițiilor</w:t>
      </w:r>
      <w:r>
        <w:rPr>
          <w:lang w:eastAsia="x-none"/>
        </w:rPr>
        <w:t xml:space="preserve"> </w:t>
      </w:r>
      <w:r w:rsidRPr="00AC7A87">
        <w:rPr>
          <w:lang w:eastAsia="x-none"/>
        </w:rPr>
        <w:t>Decizi</w:t>
      </w:r>
      <w:r>
        <w:rPr>
          <w:lang w:eastAsia="x-none"/>
        </w:rPr>
        <w:t>ei</w:t>
      </w:r>
      <w:r w:rsidRPr="00AC7A87">
        <w:rPr>
          <w:lang w:eastAsia="x-none"/>
        </w:rPr>
        <w:t xml:space="preserve"> </w:t>
      </w:r>
      <w:r w:rsidR="00331055" w:rsidRPr="00AC7A87">
        <w:rPr>
          <w:lang w:eastAsia="x-none"/>
        </w:rPr>
        <w:t>președintelui</w:t>
      </w:r>
      <w:r w:rsidRPr="00AC7A87">
        <w:rPr>
          <w:lang w:eastAsia="x-none"/>
        </w:rPr>
        <w:t xml:space="preserve"> ANRE nr. 57/1999, </w:t>
      </w:r>
      <w:r>
        <w:rPr>
          <w:lang w:eastAsia="x-none"/>
        </w:rPr>
        <w:t>privind aprobarea c</w:t>
      </w:r>
      <w:r w:rsidRPr="00AC7A87">
        <w:rPr>
          <w:lang w:eastAsia="x-none"/>
        </w:rPr>
        <w:t>ontractel</w:t>
      </w:r>
      <w:r>
        <w:rPr>
          <w:lang w:eastAsia="x-none"/>
        </w:rPr>
        <w:t>or</w:t>
      </w:r>
      <w:r w:rsidRPr="00AC7A87">
        <w:rPr>
          <w:lang w:eastAsia="x-none"/>
        </w:rPr>
        <w:t>-cadru de furnizare a energiei electrice</w:t>
      </w:r>
      <w:r>
        <w:rPr>
          <w:lang w:eastAsia="x-none"/>
        </w:rPr>
        <w:t xml:space="preserve">, </w:t>
      </w:r>
      <w:r w:rsidRPr="00AC7A87">
        <w:rPr>
          <w:lang w:eastAsia="x-none"/>
        </w:rPr>
        <w:t>publicată în Monitorul Oficial al României, Partea I, nr. 623 din 21 decembrie 1999</w:t>
      </w:r>
      <w:r>
        <w:rPr>
          <w:lang w:eastAsia="x-none"/>
        </w:rPr>
        <w:t xml:space="preserve">, cu </w:t>
      </w:r>
      <w:r w:rsidRPr="006A7002">
        <w:rPr>
          <w:lang w:eastAsia="x-none"/>
        </w:rPr>
        <w:t xml:space="preserve">modificările </w:t>
      </w:r>
      <w:r w:rsidR="00331055">
        <w:rPr>
          <w:lang w:eastAsia="x-none"/>
        </w:rPr>
        <w:t>și</w:t>
      </w:r>
      <w:r>
        <w:rPr>
          <w:lang w:eastAsia="x-none"/>
        </w:rPr>
        <w:t xml:space="preserve"> completările ulterioare</w:t>
      </w:r>
      <w:r w:rsidRPr="00AC7A87">
        <w:rPr>
          <w:lang w:eastAsia="x-none"/>
        </w:rPr>
        <w:t>.</w:t>
      </w:r>
    </w:p>
    <w:p w:rsidR="00C1752E" w:rsidRPr="00440DA4" w:rsidRDefault="00C1752E" w:rsidP="006B56E4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  <w:rPr>
          <w:lang w:eastAsia="x-none"/>
        </w:rPr>
      </w:pPr>
      <w:r w:rsidRPr="00440DA4">
        <w:rPr>
          <w:lang w:eastAsia="x-none"/>
        </w:rPr>
        <w:t xml:space="preserve">- Furnizorii </w:t>
      </w:r>
      <w:r w:rsidR="00DD218F">
        <w:rPr>
          <w:lang w:eastAsia="x-none"/>
        </w:rPr>
        <w:t xml:space="preserve"> de ultimă</w:t>
      </w:r>
      <w:r w:rsidR="005C741E" w:rsidRPr="00440DA4">
        <w:rPr>
          <w:lang w:eastAsia="x-none"/>
        </w:rPr>
        <w:t xml:space="preserve"> instanță și operatorii de </w:t>
      </w:r>
      <w:r w:rsidR="00E03A01" w:rsidRPr="00440DA4">
        <w:rPr>
          <w:lang w:eastAsia="x-none"/>
        </w:rPr>
        <w:t>rețea</w:t>
      </w:r>
      <w:r w:rsidRPr="00440DA4">
        <w:rPr>
          <w:lang w:eastAsia="x-none"/>
        </w:rPr>
        <w:t xml:space="preserve"> duc la îndeplinire prevederile prezentului </w:t>
      </w:r>
      <w:r w:rsidR="006B56E4">
        <w:rPr>
          <w:lang w:eastAsia="x-none"/>
        </w:rPr>
        <w:t>o</w:t>
      </w:r>
      <w:r w:rsidRPr="00440DA4">
        <w:rPr>
          <w:lang w:eastAsia="x-none"/>
        </w:rPr>
        <w:t>rdin.</w:t>
      </w:r>
    </w:p>
    <w:p w:rsidR="00C1752E" w:rsidRPr="00440DA4" w:rsidRDefault="00C1752E" w:rsidP="006B56E4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  <w:rPr>
          <w:lang w:eastAsia="x-none"/>
        </w:rPr>
      </w:pPr>
      <w:r w:rsidRPr="00440DA4">
        <w:rPr>
          <w:lang w:eastAsia="x-none"/>
        </w:rPr>
        <w:t xml:space="preserve">– </w:t>
      </w:r>
      <w:r w:rsidR="005C741E" w:rsidRPr="00440DA4">
        <w:rPr>
          <w:lang w:eastAsia="x-none"/>
        </w:rPr>
        <w:t>Entitățile organizatorice de specialitate</w:t>
      </w:r>
      <w:r w:rsidRPr="00440DA4">
        <w:rPr>
          <w:lang w:eastAsia="x-none"/>
        </w:rPr>
        <w:t xml:space="preserve"> din cadrul Autorității Naționale de Regl</w:t>
      </w:r>
      <w:r w:rsidR="005C741E" w:rsidRPr="00440DA4">
        <w:rPr>
          <w:lang w:eastAsia="x-none"/>
        </w:rPr>
        <w:t xml:space="preserve">ementare în Domeniul Energiei </w:t>
      </w:r>
      <w:r w:rsidRPr="00440DA4">
        <w:rPr>
          <w:lang w:eastAsia="x-none"/>
        </w:rPr>
        <w:t>urmăr</w:t>
      </w:r>
      <w:r w:rsidR="006B56E4">
        <w:rPr>
          <w:lang w:eastAsia="x-none"/>
        </w:rPr>
        <w:t>esc</w:t>
      </w:r>
      <w:r w:rsidRPr="00440DA4">
        <w:rPr>
          <w:lang w:eastAsia="x-none"/>
        </w:rPr>
        <w:t xml:space="preserve"> </w:t>
      </w:r>
      <w:r w:rsidR="005C741E" w:rsidRPr="00440DA4">
        <w:rPr>
          <w:lang w:eastAsia="x-none"/>
        </w:rPr>
        <w:t>respectarea prevederilor</w:t>
      </w:r>
      <w:r w:rsidRPr="00440DA4">
        <w:rPr>
          <w:lang w:eastAsia="x-none"/>
        </w:rPr>
        <w:t xml:space="preserve"> prezentului ordin.</w:t>
      </w:r>
    </w:p>
    <w:p w:rsidR="005C4704" w:rsidRDefault="00C1752E" w:rsidP="00590026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 w:rsidRPr="00440DA4">
        <w:t>– La data intrării în vigoare a prezentului ordin se abrogă</w:t>
      </w:r>
      <w:r w:rsidR="000B7D98">
        <w:t>:</w:t>
      </w:r>
    </w:p>
    <w:p w:rsidR="005C4704" w:rsidRDefault="005C4704" w:rsidP="005C4704">
      <w:pPr>
        <w:pStyle w:val="ListParagraph"/>
        <w:numPr>
          <w:ilvl w:val="1"/>
          <w:numId w:val="40"/>
        </w:numPr>
        <w:spacing w:line="360" w:lineRule="auto"/>
        <w:jc w:val="both"/>
      </w:pPr>
      <w:r w:rsidRPr="00265D63">
        <w:t>Ordinul președintelui Autorității Na</w:t>
      </w:r>
      <w:r w:rsidRPr="00307F5B">
        <w:t xml:space="preserve">ționale de Reglementare în Domeniul Energiei nr. </w:t>
      </w:r>
      <w:r>
        <w:t>47</w:t>
      </w:r>
      <w:r w:rsidRPr="00307F5B">
        <w:t xml:space="preserve">/2013 </w:t>
      </w:r>
      <w:r w:rsidRPr="00265D63">
        <w:t>pentru</w:t>
      </w:r>
      <w:r>
        <w:t xml:space="preserve"> desemnarea furnizorilor de ultimă</w:t>
      </w:r>
      <w:r w:rsidRPr="00265D63">
        <w:t xml:space="preserve"> instanță</w:t>
      </w:r>
      <w:r>
        <w:t xml:space="preserve"> care au </w:t>
      </w:r>
      <w:r w:rsidR="007D0E87">
        <w:t>obligația de a furniza energie electrică</w:t>
      </w:r>
      <w:r>
        <w:t xml:space="preserve"> </w:t>
      </w:r>
      <w:r w:rsidR="007D0E87">
        <w:t>clienților</w:t>
      </w:r>
      <w:r>
        <w:t xml:space="preserve"> finali </w:t>
      </w:r>
      <w:r w:rsidR="007D0E87">
        <w:t>aflați î</w:t>
      </w:r>
      <w:r>
        <w:t xml:space="preserve">n </w:t>
      </w:r>
      <w:r w:rsidR="007D0E87">
        <w:t>situația</w:t>
      </w:r>
      <w:r>
        <w:t xml:space="preserve"> de a nu li se ma</w:t>
      </w:r>
      <w:r w:rsidR="007D0E87">
        <w:t>i asigura f</w:t>
      </w:r>
      <w:r>
        <w:t>u</w:t>
      </w:r>
      <w:r w:rsidR="007D0E87">
        <w:t>r</w:t>
      </w:r>
      <w:r>
        <w:t>nizarea din motive neimputabile acestora</w:t>
      </w:r>
      <w:r w:rsidRPr="00265D63">
        <w:t xml:space="preserve">, publicat în Monitorul Oficial al României, Partea I, Nr. </w:t>
      </w:r>
      <w:r w:rsidR="007D0E87">
        <w:t>389</w:t>
      </w:r>
      <w:r w:rsidRPr="00265D63">
        <w:t xml:space="preserve"> din</w:t>
      </w:r>
      <w:r w:rsidR="007D0E87">
        <w:t xml:space="preserve"> 29 iun</w:t>
      </w:r>
      <w:r w:rsidRPr="00265D63">
        <w:t xml:space="preserve">ie </w:t>
      </w:r>
      <w:r w:rsidR="007D0E87">
        <w:t>2013</w:t>
      </w:r>
      <w:r w:rsidR="000B7D98">
        <w:t>;</w:t>
      </w:r>
    </w:p>
    <w:p w:rsidR="005C741E" w:rsidRPr="00265D63" w:rsidRDefault="005C741E" w:rsidP="005C4704">
      <w:pPr>
        <w:pStyle w:val="ListParagraph"/>
        <w:numPr>
          <w:ilvl w:val="1"/>
          <w:numId w:val="40"/>
        </w:numPr>
        <w:spacing w:line="360" w:lineRule="auto"/>
        <w:jc w:val="both"/>
      </w:pPr>
      <w:r w:rsidRPr="00265D63">
        <w:t>Ordinul președintelui Autorității Na</w:t>
      </w:r>
      <w:r w:rsidRPr="00307F5B">
        <w:t xml:space="preserve">ționale de Reglementare în Domeniul Energiei nr. 113/2013 privind </w:t>
      </w:r>
      <w:r w:rsidR="00E03A01" w:rsidRPr="00265D63">
        <w:t>condițiile</w:t>
      </w:r>
      <w:r w:rsidR="00331055">
        <w:t xml:space="preserve"> în care se asigură</w:t>
      </w:r>
      <w:r w:rsidRPr="00265D63">
        <w:t xml:space="preserve"> furnizarea energiei electrice pentru </w:t>
      </w:r>
      <w:r w:rsidR="00E03A01" w:rsidRPr="00265D63">
        <w:t>clienții</w:t>
      </w:r>
      <w:r w:rsidRPr="00265D63">
        <w:t xml:space="preserve"> </w:t>
      </w:r>
      <w:r w:rsidR="00331055">
        <w:t>finali ai furnizorilor de ultimă</w:t>
      </w:r>
      <w:r w:rsidRPr="00265D63">
        <w:t xml:space="preserve"> </w:t>
      </w:r>
      <w:r w:rsidR="00E03A01" w:rsidRPr="00265D63">
        <w:t>instanță</w:t>
      </w:r>
      <w:r w:rsidRPr="00265D63">
        <w:t xml:space="preserve">, publicat în Monitorul Oficial al României, Partea I, Nr. </w:t>
      </w:r>
      <w:r w:rsidR="00996350" w:rsidRPr="00265D63">
        <w:t>16 din 10 ianuarie</w:t>
      </w:r>
      <w:r w:rsidRPr="00265D63">
        <w:t xml:space="preserve"> </w:t>
      </w:r>
      <w:r w:rsidR="00996350" w:rsidRPr="00265D63">
        <w:t>2014.</w:t>
      </w:r>
    </w:p>
    <w:p w:rsidR="003261F1" w:rsidRDefault="00C1752E" w:rsidP="006E0EFB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 w:rsidRPr="00440DA4">
        <w:t xml:space="preserve">– Prezentul ordin se publică în Monitorul Oficial al României, Partea I și intră în vigoare la data de </w:t>
      </w:r>
      <w:r w:rsidRPr="00E03A01">
        <w:t xml:space="preserve">1 </w:t>
      </w:r>
      <w:r w:rsidR="00996350" w:rsidRPr="00E03A01">
        <w:t>iulie 2014</w:t>
      </w:r>
      <w:r w:rsidRPr="00E03A01">
        <w:t>.</w:t>
      </w:r>
    </w:p>
    <w:p w:rsidR="00590026" w:rsidRPr="00440DA4" w:rsidRDefault="00590026" w:rsidP="00331055">
      <w:pPr>
        <w:pStyle w:val="ListParagraph"/>
        <w:spacing w:line="360" w:lineRule="auto"/>
        <w:ind w:left="0"/>
        <w:jc w:val="both"/>
      </w:pPr>
    </w:p>
    <w:p w:rsidR="00C1752E" w:rsidRDefault="00C1752E" w:rsidP="00331055">
      <w:pPr>
        <w:spacing w:line="360" w:lineRule="auto"/>
        <w:jc w:val="center"/>
        <w:outlineLvl w:val="4"/>
        <w:rPr>
          <w:lang w:eastAsia="x-none"/>
        </w:rPr>
      </w:pPr>
      <w:r w:rsidRPr="00440DA4">
        <w:rPr>
          <w:lang w:eastAsia="x-none"/>
        </w:rPr>
        <w:t>P</w:t>
      </w:r>
      <w:r w:rsidR="005C4704" w:rsidRPr="00440DA4">
        <w:rPr>
          <w:lang w:eastAsia="x-none"/>
        </w:rPr>
        <w:t>reședintele</w:t>
      </w:r>
      <w:r w:rsidRPr="00440DA4">
        <w:rPr>
          <w:lang w:eastAsia="x-none"/>
        </w:rPr>
        <w:t xml:space="preserve"> A</w:t>
      </w:r>
      <w:r w:rsidR="005C4704" w:rsidRPr="00440DA4">
        <w:rPr>
          <w:lang w:eastAsia="x-none"/>
        </w:rPr>
        <w:t>utorității</w:t>
      </w:r>
      <w:r w:rsidRPr="00440DA4">
        <w:rPr>
          <w:lang w:eastAsia="x-none"/>
        </w:rPr>
        <w:t xml:space="preserve"> N</w:t>
      </w:r>
      <w:r w:rsidR="005C4704" w:rsidRPr="00440DA4">
        <w:rPr>
          <w:lang w:eastAsia="x-none"/>
        </w:rPr>
        <w:t>aționale</w:t>
      </w:r>
      <w:r w:rsidRPr="00440DA4">
        <w:rPr>
          <w:lang w:eastAsia="x-none"/>
        </w:rPr>
        <w:t xml:space="preserve"> </w:t>
      </w:r>
      <w:r w:rsidR="005C4704" w:rsidRPr="00440DA4">
        <w:rPr>
          <w:lang w:eastAsia="x-none"/>
        </w:rPr>
        <w:t>de</w:t>
      </w:r>
      <w:r w:rsidRPr="00440DA4">
        <w:rPr>
          <w:lang w:eastAsia="x-none"/>
        </w:rPr>
        <w:t xml:space="preserve"> R</w:t>
      </w:r>
      <w:r w:rsidR="005C4704" w:rsidRPr="00440DA4">
        <w:rPr>
          <w:lang w:eastAsia="x-none"/>
        </w:rPr>
        <w:t>eglementare</w:t>
      </w:r>
      <w:r w:rsidRPr="00440DA4">
        <w:rPr>
          <w:lang w:eastAsia="x-none"/>
        </w:rPr>
        <w:t xml:space="preserve"> </w:t>
      </w:r>
      <w:r w:rsidR="005C4704" w:rsidRPr="00440DA4">
        <w:rPr>
          <w:lang w:eastAsia="x-none"/>
        </w:rPr>
        <w:t>în</w:t>
      </w:r>
      <w:r w:rsidRPr="00440DA4">
        <w:rPr>
          <w:lang w:eastAsia="x-none"/>
        </w:rPr>
        <w:t xml:space="preserve"> </w:t>
      </w:r>
      <w:r w:rsidR="005C4704">
        <w:rPr>
          <w:lang w:eastAsia="x-none"/>
        </w:rPr>
        <w:t>D</w:t>
      </w:r>
      <w:r w:rsidR="005C4704" w:rsidRPr="00440DA4">
        <w:rPr>
          <w:lang w:eastAsia="x-none"/>
        </w:rPr>
        <w:t>omeniul</w:t>
      </w:r>
      <w:r w:rsidRPr="00440DA4">
        <w:rPr>
          <w:lang w:eastAsia="x-none"/>
        </w:rPr>
        <w:t xml:space="preserve"> E</w:t>
      </w:r>
      <w:r w:rsidR="005C4704" w:rsidRPr="00440DA4">
        <w:rPr>
          <w:lang w:eastAsia="x-none"/>
        </w:rPr>
        <w:t>nergiei</w:t>
      </w:r>
    </w:p>
    <w:p w:rsidR="00590026" w:rsidRPr="00440DA4" w:rsidRDefault="00590026" w:rsidP="00331055">
      <w:pPr>
        <w:spacing w:line="360" w:lineRule="auto"/>
        <w:jc w:val="center"/>
        <w:outlineLvl w:val="4"/>
        <w:rPr>
          <w:lang w:eastAsia="x-none"/>
        </w:rPr>
      </w:pPr>
    </w:p>
    <w:p w:rsidR="00C1752E" w:rsidRPr="00440DA4" w:rsidRDefault="00C1752E" w:rsidP="006E0EFB">
      <w:pPr>
        <w:spacing w:line="360" w:lineRule="auto"/>
        <w:jc w:val="center"/>
        <w:rPr>
          <w:b/>
          <w:bCs/>
        </w:rPr>
      </w:pPr>
      <w:r w:rsidRPr="00440DA4">
        <w:rPr>
          <w:b/>
          <w:bCs/>
        </w:rPr>
        <w:t>Niculae HAVRILEȚ</w:t>
      </w:r>
    </w:p>
    <w:p w:rsidR="00590026" w:rsidRDefault="00590026" w:rsidP="00B3394B">
      <w:pPr>
        <w:jc w:val="both"/>
        <w:rPr>
          <w:b/>
        </w:rPr>
      </w:pPr>
    </w:p>
    <w:p w:rsidR="007F378D" w:rsidRDefault="007F378D" w:rsidP="00B3394B">
      <w:pPr>
        <w:jc w:val="both"/>
        <w:rPr>
          <w:b/>
        </w:rPr>
      </w:pPr>
    </w:p>
    <w:p w:rsidR="007F378D" w:rsidRDefault="007F378D" w:rsidP="00B3394B">
      <w:pPr>
        <w:jc w:val="both"/>
        <w:rPr>
          <w:b/>
        </w:rPr>
      </w:pPr>
    </w:p>
    <w:p w:rsidR="007F378D" w:rsidRDefault="007F378D" w:rsidP="00B3394B">
      <w:pPr>
        <w:jc w:val="both"/>
        <w:rPr>
          <w:b/>
        </w:rPr>
      </w:pPr>
    </w:p>
    <w:p w:rsidR="007F378D" w:rsidRDefault="007F378D" w:rsidP="00B3394B">
      <w:pPr>
        <w:jc w:val="both"/>
        <w:rPr>
          <w:b/>
        </w:rPr>
      </w:pPr>
    </w:p>
    <w:p w:rsidR="007F378D" w:rsidRDefault="007F378D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  <w:r w:rsidRPr="00FD65A1">
        <w:rPr>
          <w:b/>
        </w:rPr>
        <w:lastRenderedPageBreak/>
        <w:t xml:space="preserve">Director general </w:t>
      </w:r>
      <w:r w:rsidR="007D0E87">
        <w:rPr>
          <w:b/>
        </w:rPr>
        <w:t>DGPE,</w:t>
      </w:r>
      <w:r w:rsidR="007D0E87">
        <w:rPr>
          <w:b/>
        </w:rPr>
        <w:tab/>
      </w:r>
      <w:r w:rsidR="007D0E87">
        <w:rPr>
          <w:b/>
        </w:rPr>
        <w:tab/>
      </w:r>
      <w:r w:rsidR="007D0E87">
        <w:rPr>
          <w:b/>
        </w:rPr>
        <w:tab/>
      </w:r>
      <w:r w:rsidR="007D0E87">
        <w:rPr>
          <w:b/>
        </w:rPr>
        <w:tab/>
      </w:r>
      <w:r w:rsidR="007D0E87">
        <w:rPr>
          <w:b/>
        </w:rPr>
        <w:tab/>
      </w:r>
      <w:r w:rsidR="007D0E87">
        <w:rPr>
          <w:b/>
        </w:rPr>
        <w:tab/>
      </w:r>
    </w:p>
    <w:p w:rsidR="00B3394B" w:rsidRPr="00FD65A1" w:rsidRDefault="007D0E87" w:rsidP="00B3394B">
      <w:pPr>
        <w:jc w:val="both"/>
        <w:rPr>
          <w:b/>
        </w:rPr>
      </w:pPr>
      <w:r>
        <w:rPr>
          <w:b/>
        </w:rPr>
        <w:t>Marian Cernat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3394B" w:rsidRPr="00FD65A1" w:rsidRDefault="00B3394B" w:rsidP="00B3394B">
      <w:pPr>
        <w:jc w:val="both"/>
        <w:rPr>
          <w:b/>
        </w:rPr>
      </w:pPr>
    </w:p>
    <w:p w:rsidR="00B3394B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  <w:r w:rsidRPr="00FD65A1">
        <w:rPr>
          <w:b/>
        </w:rPr>
        <w:t>Director DRMOSU,</w:t>
      </w:r>
      <w:bookmarkStart w:id="0" w:name="_GoBack"/>
      <w:bookmarkEnd w:id="0"/>
    </w:p>
    <w:p w:rsidR="00B3394B" w:rsidRPr="00FD65A1" w:rsidRDefault="00B3394B" w:rsidP="00B3394B">
      <w:pPr>
        <w:jc w:val="both"/>
        <w:rPr>
          <w:b/>
        </w:rPr>
      </w:pPr>
      <w:r w:rsidRPr="00FD65A1">
        <w:rPr>
          <w:b/>
        </w:rPr>
        <w:t>Mihaela Indre</w:t>
      </w:r>
    </w:p>
    <w:p w:rsidR="00B3394B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331055" w:rsidP="00B3394B">
      <w:pPr>
        <w:jc w:val="both"/>
        <w:rPr>
          <w:b/>
        </w:rPr>
      </w:pPr>
      <w:r w:rsidRPr="00FD65A1">
        <w:rPr>
          <w:b/>
        </w:rPr>
        <w:t>Șef</w:t>
      </w:r>
      <w:r w:rsidR="00B3394B" w:rsidRPr="00FD65A1">
        <w:rPr>
          <w:b/>
        </w:rPr>
        <w:t xml:space="preserve"> SROSU,</w:t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  <w:r w:rsidR="00B3394B" w:rsidRPr="00FD65A1">
        <w:rPr>
          <w:b/>
        </w:rPr>
        <w:tab/>
      </w:r>
    </w:p>
    <w:p w:rsidR="00B3394B" w:rsidRPr="00FD65A1" w:rsidRDefault="00B3394B" w:rsidP="00B3394B">
      <w:pPr>
        <w:jc w:val="both"/>
        <w:rPr>
          <w:b/>
        </w:rPr>
      </w:pPr>
      <w:r w:rsidRPr="00FD65A1">
        <w:rPr>
          <w:b/>
        </w:rPr>
        <w:t>Irina Săndulescu</w:t>
      </w:r>
    </w:p>
    <w:p w:rsidR="00B3394B" w:rsidRDefault="00B3394B" w:rsidP="00B3394B">
      <w:pPr>
        <w:jc w:val="both"/>
        <w:rPr>
          <w:b/>
        </w:rPr>
      </w:pPr>
    </w:p>
    <w:p w:rsidR="00B3394B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</w:p>
    <w:p w:rsidR="00B3394B" w:rsidRPr="00FD65A1" w:rsidRDefault="00B3394B" w:rsidP="00B3394B">
      <w:pPr>
        <w:jc w:val="both"/>
        <w:rPr>
          <w:b/>
        </w:rPr>
      </w:pPr>
      <w:r w:rsidRPr="00FD65A1">
        <w:rPr>
          <w:b/>
        </w:rPr>
        <w:t>Întocmit,</w:t>
      </w:r>
    </w:p>
    <w:p w:rsidR="00B3394B" w:rsidRPr="00FD65A1" w:rsidRDefault="00B3394B" w:rsidP="00B3394B">
      <w:pPr>
        <w:jc w:val="both"/>
        <w:rPr>
          <w:b/>
        </w:rPr>
      </w:pPr>
      <w:r>
        <w:rPr>
          <w:b/>
        </w:rPr>
        <w:t>Romulus Tătar</w:t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  <w:r w:rsidRPr="00FD65A1">
        <w:rPr>
          <w:b/>
        </w:rPr>
        <w:tab/>
      </w:r>
    </w:p>
    <w:p w:rsidR="00C1752E" w:rsidRPr="00440DA4" w:rsidRDefault="00C1752E" w:rsidP="006E0EFB">
      <w:pPr>
        <w:spacing w:line="360" w:lineRule="auto"/>
        <w:rPr>
          <w:i/>
          <w:iCs/>
        </w:rPr>
      </w:pPr>
    </w:p>
    <w:p w:rsidR="00E76661" w:rsidRPr="00440DA4" w:rsidRDefault="00E76661" w:rsidP="006E0EFB">
      <w:pPr>
        <w:spacing w:line="360" w:lineRule="auto"/>
      </w:pPr>
    </w:p>
    <w:p w:rsidR="00E76661" w:rsidRPr="00440DA4" w:rsidRDefault="00E76661" w:rsidP="006E0EFB">
      <w:pPr>
        <w:spacing w:line="360" w:lineRule="auto"/>
        <w:jc w:val="both"/>
      </w:pPr>
    </w:p>
    <w:sectPr w:rsidR="00E76661" w:rsidRPr="00440DA4" w:rsidSect="00440DA4">
      <w:footerReference w:type="even" r:id="rId8"/>
      <w:footerReference w:type="default" r:id="rId9"/>
      <w:pgSz w:w="12240" w:h="15840" w:code="1"/>
      <w:pgMar w:top="1417" w:right="1417" w:bottom="1417" w:left="1417" w:header="720" w:footer="720" w:gutter="0"/>
      <w:pgNumType w:star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B00" w:rsidRDefault="009B3B00">
      <w:r>
        <w:separator/>
      </w:r>
    </w:p>
  </w:endnote>
  <w:endnote w:type="continuationSeparator" w:id="0">
    <w:p w:rsidR="009B3B00" w:rsidRDefault="009B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147" w:rsidRDefault="006A2147" w:rsidP="00DD42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2147" w:rsidRDefault="006A2147" w:rsidP="00DD426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147" w:rsidRDefault="006A2147" w:rsidP="00E24E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B00" w:rsidRDefault="009B3B00">
      <w:r>
        <w:separator/>
      </w:r>
    </w:p>
  </w:footnote>
  <w:footnote w:type="continuationSeparator" w:id="0">
    <w:p w:rsidR="009B3B00" w:rsidRDefault="009B3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90C6C"/>
    <w:multiLevelType w:val="hybridMultilevel"/>
    <w:tmpl w:val="5C8E2E9C"/>
    <w:lvl w:ilvl="0" w:tplc="911C57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4261B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B0C4A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F349B2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9C0FF7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172080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7CEA604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1823AB2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9A8870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>
    <w:nsid w:val="031D3096"/>
    <w:multiLevelType w:val="hybridMultilevel"/>
    <w:tmpl w:val="3E84BF56"/>
    <w:lvl w:ilvl="0" w:tplc="999C740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8E1757"/>
    <w:multiLevelType w:val="hybridMultilevel"/>
    <w:tmpl w:val="30F23200"/>
    <w:lvl w:ilvl="0" w:tplc="8FAE9A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9C470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3AE51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A20DF9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DC47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7F47FA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9C2EB4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75A2D3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A4A068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>
    <w:nsid w:val="07A453E9"/>
    <w:multiLevelType w:val="hybridMultilevel"/>
    <w:tmpl w:val="40AC51DA"/>
    <w:lvl w:ilvl="0" w:tplc="041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3B2991"/>
    <w:multiLevelType w:val="hybridMultilevel"/>
    <w:tmpl w:val="7E5C37E6"/>
    <w:lvl w:ilvl="0" w:tplc="544667B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52246"/>
    <w:multiLevelType w:val="multilevel"/>
    <w:tmpl w:val="6C90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D120C8F"/>
    <w:multiLevelType w:val="hybridMultilevel"/>
    <w:tmpl w:val="652E076C"/>
    <w:lvl w:ilvl="0" w:tplc="FC0048D2">
      <w:start w:val="1"/>
      <w:numFmt w:val="decimal"/>
      <w:lvlText w:val="Art. %1."/>
      <w:lvlJc w:val="left"/>
      <w:pPr>
        <w:ind w:left="720" w:hanging="360"/>
      </w:pPr>
      <w:rPr>
        <w:rFonts w:hint="default"/>
        <w:b/>
      </w:rPr>
    </w:lvl>
    <w:lvl w:ilvl="1" w:tplc="68A270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692694"/>
    <w:multiLevelType w:val="hybridMultilevel"/>
    <w:tmpl w:val="6C907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6C197D"/>
    <w:multiLevelType w:val="hybridMultilevel"/>
    <w:tmpl w:val="8BCCB35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46F0C9C"/>
    <w:multiLevelType w:val="hybridMultilevel"/>
    <w:tmpl w:val="953EF8F8"/>
    <w:lvl w:ilvl="0" w:tplc="0418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345CC"/>
    <w:multiLevelType w:val="hybridMultilevel"/>
    <w:tmpl w:val="9BA818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9EBE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F86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4F2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302B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08B6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CC18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D051D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88D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DB968F3"/>
    <w:multiLevelType w:val="hybridMultilevel"/>
    <w:tmpl w:val="4D843B84"/>
    <w:lvl w:ilvl="0" w:tplc="2EBC68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1DD36F98"/>
    <w:multiLevelType w:val="hybridMultilevel"/>
    <w:tmpl w:val="0AC0EA2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D20F6C"/>
    <w:multiLevelType w:val="hybridMultilevel"/>
    <w:tmpl w:val="8F44A44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C18E6"/>
    <w:multiLevelType w:val="hybridMultilevel"/>
    <w:tmpl w:val="52EC9B26"/>
    <w:lvl w:ilvl="0" w:tplc="0418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93DA8E28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5F903ED"/>
    <w:multiLevelType w:val="hybridMultilevel"/>
    <w:tmpl w:val="91668CC6"/>
    <w:lvl w:ilvl="0" w:tplc="0418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3070730A"/>
    <w:multiLevelType w:val="hybridMultilevel"/>
    <w:tmpl w:val="345E63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1043AB"/>
    <w:multiLevelType w:val="hybridMultilevel"/>
    <w:tmpl w:val="F6F003BC"/>
    <w:lvl w:ilvl="0" w:tplc="AFBE8F18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1E68E3AE">
      <w:start w:val="9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Times New Roman" w:eastAsia="Times New Roman" w:hAnsi="Times New Roman" w:hint="default"/>
      </w:rPr>
    </w:lvl>
    <w:lvl w:ilvl="2" w:tplc="313E96C0">
      <w:start w:val="1"/>
      <w:numFmt w:val="lowerLetter"/>
      <w:lvlText w:val="%3."/>
      <w:lvlJc w:val="left"/>
      <w:pPr>
        <w:tabs>
          <w:tab w:val="num" w:pos="2640"/>
        </w:tabs>
        <w:ind w:left="2640" w:hanging="360"/>
      </w:pPr>
      <w:rPr>
        <w:rFonts w:cs="Times New Roman" w:hint="default"/>
      </w:rPr>
    </w:lvl>
    <w:lvl w:ilvl="3" w:tplc="D65ACE10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D9E0F046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3C608888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3C76E980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698A74D4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5FF0E99A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8">
    <w:nsid w:val="34AF6511"/>
    <w:multiLevelType w:val="hybridMultilevel"/>
    <w:tmpl w:val="69CC285A"/>
    <w:lvl w:ilvl="0" w:tplc="F7E48FF6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892B83"/>
    <w:multiLevelType w:val="hybridMultilevel"/>
    <w:tmpl w:val="D51E9810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BB4015"/>
    <w:multiLevelType w:val="multilevel"/>
    <w:tmpl w:val="5058C9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6A5C15"/>
    <w:multiLevelType w:val="hybridMultilevel"/>
    <w:tmpl w:val="C2164F7E"/>
    <w:lvl w:ilvl="0" w:tplc="868C4794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Times New Roman" w:eastAsia="Times New Roman" w:hAnsi="Times New Roman" w:hint="default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3C6C44B3"/>
    <w:multiLevelType w:val="singleLevel"/>
    <w:tmpl w:val="794A8FF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3">
    <w:nsid w:val="3E28329A"/>
    <w:multiLevelType w:val="hybridMultilevel"/>
    <w:tmpl w:val="E34A1AE0"/>
    <w:lvl w:ilvl="0" w:tplc="7338B1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A4A04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BEE9A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56979A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041D0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A424C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5A14A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EEC854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34DFE6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FA1A40"/>
    <w:multiLevelType w:val="multilevel"/>
    <w:tmpl w:val="3F9A7A9E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  <w:color w:val="auto"/>
      </w:rPr>
    </w:lvl>
    <w:lvl w:ilvl="2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44D85DB8"/>
    <w:multiLevelType w:val="hybridMultilevel"/>
    <w:tmpl w:val="5058C9A6"/>
    <w:lvl w:ilvl="0" w:tplc="9C0889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9EBE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F86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4F2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302B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08B6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CC18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D051D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88D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66413D"/>
    <w:multiLevelType w:val="hybridMultilevel"/>
    <w:tmpl w:val="52EC9B26"/>
    <w:lvl w:ilvl="0" w:tplc="0418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93DA8E28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4CB45AC0"/>
    <w:multiLevelType w:val="multilevel"/>
    <w:tmpl w:val="1A0C943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4FD02397"/>
    <w:multiLevelType w:val="hybridMultilevel"/>
    <w:tmpl w:val="83281C6C"/>
    <w:lvl w:ilvl="0" w:tplc="5ABC752C">
      <w:start w:val="3"/>
      <w:numFmt w:val="low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>
    <w:nsid w:val="50A1688F"/>
    <w:multiLevelType w:val="hybridMultilevel"/>
    <w:tmpl w:val="64825896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2957A7"/>
    <w:multiLevelType w:val="multilevel"/>
    <w:tmpl w:val="EE54C0E0"/>
    <w:lvl w:ilvl="0">
      <w:start w:val="5"/>
      <w:numFmt w:val="decimal"/>
      <w:lvlText w:val="%1."/>
      <w:lvlJc w:val="left"/>
      <w:pPr>
        <w:tabs>
          <w:tab w:val="num" w:pos="661"/>
        </w:tabs>
        <w:ind w:left="661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93"/>
        </w:tabs>
        <w:ind w:left="1093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4"/>
        </w:tabs>
        <w:ind w:left="1021" w:hanging="1021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01"/>
        </w:tabs>
        <w:ind w:left="2029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21"/>
        </w:tabs>
        <w:ind w:left="2533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1"/>
        </w:tabs>
        <w:ind w:left="303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01"/>
        </w:tabs>
        <w:ind w:left="354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1"/>
        </w:tabs>
        <w:ind w:left="404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1"/>
        </w:tabs>
        <w:ind w:left="4621" w:hanging="1440"/>
      </w:pPr>
      <w:rPr>
        <w:rFonts w:cs="Times New Roman" w:hint="default"/>
      </w:rPr>
    </w:lvl>
  </w:abstractNum>
  <w:abstractNum w:abstractNumId="31">
    <w:nsid w:val="56DE4047"/>
    <w:multiLevelType w:val="hybridMultilevel"/>
    <w:tmpl w:val="5CCC614C"/>
    <w:lvl w:ilvl="0" w:tplc="0418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2">
    <w:nsid w:val="5B4373B0"/>
    <w:multiLevelType w:val="singleLevel"/>
    <w:tmpl w:val="0C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3">
    <w:nsid w:val="6468356D"/>
    <w:multiLevelType w:val="multilevel"/>
    <w:tmpl w:val="6E2AAE30"/>
    <w:lvl w:ilvl="0">
      <w:start w:val="1"/>
      <w:numFmt w:val="decimal"/>
      <w:pStyle w:val="Head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 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4">
    <w:nsid w:val="6B61464D"/>
    <w:multiLevelType w:val="hybridMultilevel"/>
    <w:tmpl w:val="A49C9448"/>
    <w:lvl w:ilvl="0" w:tplc="38B2592E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D5071BA"/>
    <w:multiLevelType w:val="hybridMultilevel"/>
    <w:tmpl w:val="8D68450E"/>
    <w:lvl w:ilvl="0" w:tplc="868C4794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Times New Roman" w:eastAsia="Times New Roman" w:hAnsi="Times New Roman" w:hint="default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2A57BD7"/>
    <w:multiLevelType w:val="hybridMultilevel"/>
    <w:tmpl w:val="1E26E168"/>
    <w:lvl w:ilvl="0" w:tplc="357AF2E6">
      <w:start w:val="1"/>
      <w:numFmt w:val="lowerRoman"/>
      <w:lvlText w:val="%1."/>
      <w:lvlJc w:val="left"/>
      <w:pPr>
        <w:ind w:left="90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>
    <w:nsid w:val="73D158C3"/>
    <w:multiLevelType w:val="hybridMultilevel"/>
    <w:tmpl w:val="EA32FE10"/>
    <w:lvl w:ilvl="0" w:tplc="04180013">
      <w:start w:val="1"/>
      <w:numFmt w:val="upperRoman"/>
      <w:lvlText w:val="%1."/>
      <w:lvlJc w:val="right"/>
      <w:pPr>
        <w:tabs>
          <w:tab w:val="num" w:pos="780"/>
        </w:tabs>
        <w:ind w:left="780" w:hanging="18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8">
    <w:nsid w:val="743F573D"/>
    <w:multiLevelType w:val="hybridMultilevel"/>
    <w:tmpl w:val="8B1C1B06"/>
    <w:lvl w:ilvl="0" w:tplc="4798EC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50CC478">
      <w:start w:val="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2" w:tplc="A492274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FB7C636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C68407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B6A3006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AFAAA3D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9E8BDC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C08FAD2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9">
    <w:nsid w:val="75DC392E"/>
    <w:multiLevelType w:val="singleLevel"/>
    <w:tmpl w:val="BB90FA7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7AFE452C"/>
    <w:multiLevelType w:val="hybridMultilevel"/>
    <w:tmpl w:val="D1204414"/>
    <w:lvl w:ilvl="0" w:tplc="08DE8B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6207E9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28063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19DA192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92A344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5A092E8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6703A0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1DA900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992DF4C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1">
    <w:nsid w:val="7CF211BB"/>
    <w:multiLevelType w:val="singleLevel"/>
    <w:tmpl w:val="AB7E96BE"/>
    <w:lvl w:ilvl="0">
      <w:start w:val="1"/>
      <w:numFmt w:val="decimal"/>
      <w:lvlText w:val="Art. %1."/>
      <w:lvlJc w:val="left"/>
      <w:pPr>
        <w:tabs>
          <w:tab w:val="num" w:pos="2616"/>
        </w:tabs>
        <w:ind w:left="2607" w:hanging="567"/>
      </w:pPr>
      <w:rPr>
        <w:rFonts w:hint="default"/>
        <w:b/>
        <w:i w:val="0"/>
        <w:sz w:val="24"/>
      </w:rPr>
    </w:lvl>
  </w:abstractNum>
  <w:abstractNum w:abstractNumId="42">
    <w:nsid w:val="7D3A6BEF"/>
    <w:multiLevelType w:val="hybridMultilevel"/>
    <w:tmpl w:val="F4340FD8"/>
    <w:lvl w:ilvl="0" w:tplc="BE3EEF0A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3">
    <w:nsid w:val="7E2F156A"/>
    <w:multiLevelType w:val="hybridMultilevel"/>
    <w:tmpl w:val="8332AC66"/>
    <w:lvl w:ilvl="0" w:tplc="0418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33"/>
  </w:num>
  <w:num w:numId="2">
    <w:abstractNumId w:val="30"/>
  </w:num>
  <w:num w:numId="3">
    <w:abstractNumId w:val="24"/>
  </w:num>
  <w:num w:numId="4">
    <w:abstractNumId w:val="27"/>
  </w:num>
  <w:num w:numId="5">
    <w:abstractNumId w:val="17"/>
  </w:num>
  <w:num w:numId="6">
    <w:abstractNumId w:val="22"/>
  </w:num>
  <w:num w:numId="7">
    <w:abstractNumId w:val="39"/>
  </w:num>
  <w:num w:numId="8">
    <w:abstractNumId w:val="32"/>
  </w:num>
  <w:num w:numId="9">
    <w:abstractNumId w:val="38"/>
  </w:num>
  <w:num w:numId="10">
    <w:abstractNumId w:val="40"/>
  </w:num>
  <w:num w:numId="11">
    <w:abstractNumId w:val="0"/>
  </w:num>
  <w:num w:numId="12">
    <w:abstractNumId w:val="2"/>
  </w:num>
  <w:num w:numId="13">
    <w:abstractNumId w:val="23"/>
  </w:num>
  <w:num w:numId="14">
    <w:abstractNumId w:val="25"/>
  </w:num>
  <w:num w:numId="15">
    <w:abstractNumId w:val="35"/>
  </w:num>
  <w:num w:numId="16">
    <w:abstractNumId w:val="21"/>
  </w:num>
  <w:num w:numId="17">
    <w:abstractNumId w:val="20"/>
  </w:num>
  <w:num w:numId="18">
    <w:abstractNumId w:val="10"/>
  </w:num>
  <w:num w:numId="19">
    <w:abstractNumId w:val="11"/>
  </w:num>
  <w:num w:numId="20">
    <w:abstractNumId w:val="26"/>
  </w:num>
  <w:num w:numId="21">
    <w:abstractNumId w:val="31"/>
  </w:num>
  <w:num w:numId="22">
    <w:abstractNumId w:val="37"/>
  </w:num>
  <w:num w:numId="23">
    <w:abstractNumId w:val="42"/>
  </w:num>
  <w:num w:numId="24">
    <w:abstractNumId w:val="14"/>
  </w:num>
  <w:num w:numId="25">
    <w:abstractNumId w:val="15"/>
  </w:num>
  <w:num w:numId="26">
    <w:abstractNumId w:val="43"/>
  </w:num>
  <w:num w:numId="27">
    <w:abstractNumId w:val="4"/>
  </w:num>
  <w:num w:numId="28">
    <w:abstractNumId w:val="3"/>
  </w:num>
  <w:num w:numId="29">
    <w:abstractNumId w:val="7"/>
  </w:num>
  <w:num w:numId="30">
    <w:abstractNumId w:val="1"/>
  </w:num>
  <w:num w:numId="31">
    <w:abstractNumId w:val="5"/>
  </w:num>
  <w:num w:numId="32">
    <w:abstractNumId w:val="29"/>
  </w:num>
  <w:num w:numId="33">
    <w:abstractNumId w:val="34"/>
  </w:num>
  <w:num w:numId="34">
    <w:abstractNumId w:val="18"/>
  </w:num>
  <w:num w:numId="35">
    <w:abstractNumId w:val="28"/>
  </w:num>
  <w:num w:numId="36">
    <w:abstractNumId w:val="8"/>
  </w:num>
  <w:num w:numId="37">
    <w:abstractNumId w:val="9"/>
  </w:num>
  <w:num w:numId="38">
    <w:abstractNumId w:val="36"/>
  </w:num>
  <w:num w:numId="39">
    <w:abstractNumId w:val="16"/>
  </w:num>
  <w:num w:numId="40">
    <w:abstractNumId w:val="6"/>
  </w:num>
  <w:num w:numId="41">
    <w:abstractNumId w:val="12"/>
  </w:num>
  <w:num w:numId="42">
    <w:abstractNumId w:val="19"/>
  </w:num>
  <w:num w:numId="43">
    <w:abstractNumId w:val="13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" w:val="MetPretConsReviz 4 martie revizuire totala.doc"/>
    <w:docVar w:name="IPSpeechSession$" w:val="TRUE"/>
    <w:docVar w:name="VTCASE" w:val="4"/>
    <w:docVar w:name="VTCommandPending" w:val="NONE"/>
    <w:docVar w:name="VTCurMacroFlags$" w:val="NNNN"/>
    <w:docVar w:name="VTDictating" w:val="TRUE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3A1E9A"/>
    <w:rsid w:val="00001688"/>
    <w:rsid w:val="00001E28"/>
    <w:rsid w:val="000052F7"/>
    <w:rsid w:val="00012FB1"/>
    <w:rsid w:val="000142D5"/>
    <w:rsid w:val="00016EE7"/>
    <w:rsid w:val="00017E3F"/>
    <w:rsid w:val="0002152B"/>
    <w:rsid w:val="000314C8"/>
    <w:rsid w:val="00034051"/>
    <w:rsid w:val="000341E9"/>
    <w:rsid w:val="0003428D"/>
    <w:rsid w:val="00036246"/>
    <w:rsid w:val="000377D6"/>
    <w:rsid w:val="00040F45"/>
    <w:rsid w:val="00042738"/>
    <w:rsid w:val="00055A2D"/>
    <w:rsid w:val="00056CEA"/>
    <w:rsid w:val="00057935"/>
    <w:rsid w:val="0006013E"/>
    <w:rsid w:val="00062A67"/>
    <w:rsid w:val="000701D7"/>
    <w:rsid w:val="00071298"/>
    <w:rsid w:val="00074087"/>
    <w:rsid w:val="00075981"/>
    <w:rsid w:val="0008021F"/>
    <w:rsid w:val="0008217A"/>
    <w:rsid w:val="000822C3"/>
    <w:rsid w:val="000830CC"/>
    <w:rsid w:val="00084DA5"/>
    <w:rsid w:val="00087B93"/>
    <w:rsid w:val="00091099"/>
    <w:rsid w:val="00092F88"/>
    <w:rsid w:val="00094372"/>
    <w:rsid w:val="00094AC9"/>
    <w:rsid w:val="00097D4F"/>
    <w:rsid w:val="000A0EA6"/>
    <w:rsid w:val="000A1A04"/>
    <w:rsid w:val="000A6131"/>
    <w:rsid w:val="000B054C"/>
    <w:rsid w:val="000B10CC"/>
    <w:rsid w:val="000B2BBF"/>
    <w:rsid w:val="000B33DC"/>
    <w:rsid w:val="000B7D98"/>
    <w:rsid w:val="000C0983"/>
    <w:rsid w:val="000C099C"/>
    <w:rsid w:val="000C2E82"/>
    <w:rsid w:val="000D17D7"/>
    <w:rsid w:val="000D57DB"/>
    <w:rsid w:val="000E2E69"/>
    <w:rsid w:val="000F0F18"/>
    <w:rsid w:val="000F24C6"/>
    <w:rsid w:val="000F51E6"/>
    <w:rsid w:val="000F52CA"/>
    <w:rsid w:val="000F5DDE"/>
    <w:rsid w:val="000F6112"/>
    <w:rsid w:val="0010244C"/>
    <w:rsid w:val="0010510C"/>
    <w:rsid w:val="00106F19"/>
    <w:rsid w:val="00114D53"/>
    <w:rsid w:val="001258FA"/>
    <w:rsid w:val="00125C74"/>
    <w:rsid w:val="00131192"/>
    <w:rsid w:val="00134510"/>
    <w:rsid w:val="00135ADC"/>
    <w:rsid w:val="00135FB7"/>
    <w:rsid w:val="0013605D"/>
    <w:rsid w:val="0013628E"/>
    <w:rsid w:val="00136C1B"/>
    <w:rsid w:val="00137C04"/>
    <w:rsid w:val="00140600"/>
    <w:rsid w:val="001473DA"/>
    <w:rsid w:val="00151051"/>
    <w:rsid w:val="00153EF0"/>
    <w:rsid w:val="00154982"/>
    <w:rsid w:val="00163C25"/>
    <w:rsid w:val="00164015"/>
    <w:rsid w:val="00164A83"/>
    <w:rsid w:val="0016685D"/>
    <w:rsid w:val="00167375"/>
    <w:rsid w:val="00167718"/>
    <w:rsid w:val="00170AA2"/>
    <w:rsid w:val="00175872"/>
    <w:rsid w:val="0018038F"/>
    <w:rsid w:val="00181674"/>
    <w:rsid w:val="00182551"/>
    <w:rsid w:val="00184669"/>
    <w:rsid w:val="0018598B"/>
    <w:rsid w:val="001900BF"/>
    <w:rsid w:val="00190E5A"/>
    <w:rsid w:val="00191566"/>
    <w:rsid w:val="001923DA"/>
    <w:rsid w:val="00192DD3"/>
    <w:rsid w:val="0019367B"/>
    <w:rsid w:val="0019763B"/>
    <w:rsid w:val="0019786D"/>
    <w:rsid w:val="001A1979"/>
    <w:rsid w:val="001A2873"/>
    <w:rsid w:val="001A3198"/>
    <w:rsid w:val="001A5B1D"/>
    <w:rsid w:val="001A67DC"/>
    <w:rsid w:val="001A6812"/>
    <w:rsid w:val="001B0169"/>
    <w:rsid w:val="001B1F88"/>
    <w:rsid w:val="001B2705"/>
    <w:rsid w:val="001B2E36"/>
    <w:rsid w:val="001B61F5"/>
    <w:rsid w:val="001B72B6"/>
    <w:rsid w:val="001C0815"/>
    <w:rsid w:val="001C12C3"/>
    <w:rsid w:val="001D1C42"/>
    <w:rsid w:val="001D54AA"/>
    <w:rsid w:val="001D5D7C"/>
    <w:rsid w:val="001D7E2A"/>
    <w:rsid w:val="001E00E1"/>
    <w:rsid w:val="001E01F4"/>
    <w:rsid w:val="001E45D2"/>
    <w:rsid w:val="001E5C4C"/>
    <w:rsid w:val="001E7011"/>
    <w:rsid w:val="001E7424"/>
    <w:rsid w:val="001E7879"/>
    <w:rsid w:val="001E7AD0"/>
    <w:rsid w:val="001F1927"/>
    <w:rsid w:val="001F5A01"/>
    <w:rsid w:val="001F7232"/>
    <w:rsid w:val="00200948"/>
    <w:rsid w:val="00200F82"/>
    <w:rsid w:val="002016A5"/>
    <w:rsid w:val="00204AE0"/>
    <w:rsid w:val="00206DF1"/>
    <w:rsid w:val="00206E9D"/>
    <w:rsid w:val="00211DAB"/>
    <w:rsid w:val="00212633"/>
    <w:rsid w:val="002161DD"/>
    <w:rsid w:val="00216F3E"/>
    <w:rsid w:val="00223A40"/>
    <w:rsid w:val="00225DF7"/>
    <w:rsid w:val="002264F7"/>
    <w:rsid w:val="0022660F"/>
    <w:rsid w:val="00227B08"/>
    <w:rsid w:val="0023394D"/>
    <w:rsid w:val="0023539F"/>
    <w:rsid w:val="002363AC"/>
    <w:rsid w:val="002422D9"/>
    <w:rsid w:val="00243E2E"/>
    <w:rsid w:val="0024423A"/>
    <w:rsid w:val="00247C7F"/>
    <w:rsid w:val="00255788"/>
    <w:rsid w:val="0025738F"/>
    <w:rsid w:val="0026031B"/>
    <w:rsid w:val="002606B5"/>
    <w:rsid w:val="002620B6"/>
    <w:rsid w:val="00262F3A"/>
    <w:rsid w:val="00264150"/>
    <w:rsid w:val="00265D63"/>
    <w:rsid w:val="00265F1F"/>
    <w:rsid w:val="00266A8C"/>
    <w:rsid w:val="00273186"/>
    <w:rsid w:val="00273351"/>
    <w:rsid w:val="00273A12"/>
    <w:rsid w:val="002744A4"/>
    <w:rsid w:val="002744B8"/>
    <w:rsid w:val="002751C0"/>
    <w:rsid w:val="0028001A"/>
    <w:rsid w:val="00283712"/>
    <w:rsid w:val="002843D1"/>
    <w:rsid w:val="00285C70"/>
    <w:rsid w:val="00294B50"/>
    <w:rsid w:val="002975E9"/>
    <w:rsid w:val="002A269F"/>
    <w:rsid w:val="002A3BD6"/>
    <w:rsid w:val="002A66B4"/>
    <w:rsid w:val="002A7699"/>
    <w:rsid w:val="002B6860"/>
    <w:rsid w:val="002C176C"/>
    <w:rsid w:val="002C3D2F"/>
    <w:rsid w:val="002C5FFF"/>
    <w:rsid w:val="002D3B64"/>
    <w:rsid w:val="002D65B1"/>
    <w:rsid w:val="002D6BAC"/>
    <w:rsid w:val="002D6F62"/>
    <w:rsid w:val="002D7B5A"/>
    <w:rsid w:val="002E026D"/>
    <w:rsid w:val="002F0743"/>
    <w:rsid w:val="002F1143"/>
    <w:rsid w:val="002F4139"/>
    <w:rsid w:val="002F4C16"/>
    <w:rsid w:val="002F5049"/>
    <w:rsid w:val="002F56C1"/>
    <w:rsid w:val="003015D7"/>
    <w:rsid w:val="00305252"/>
    <w:rsid w:val="0030660F"/>
    <w:rsid w:val="00307F5B"/>
    <w:rsid w:val="00310816"/>
    <w:rsid w:val="0031334A"/>
    <w:rsid w:val="00317038"/>
    <w:rsid w:val="003214B8"/>
    <w:rsid w:val="00322B13"/>
    <w:rsid w:val="00324FD3"/>
    <w:rsid w:val="003261F1"/>
    <w:rsid w:val="003270D5"/>
    <w:rsid w:val="00331055"/>
    <w:rsid w:val="0033204A"/>
    <w:rsid w:val="0033551A"/>
    <w:rsid w:val="00335BF9"/>
    <w:rsid w:val="00341A95"/>
    <w:rsid w:val="003463E2"/>
    <w:rsid w:val="00346763"/>
    <w:rsid w:val="00350F32"/>
    <w:rsid w:val="00352BAD"/>
    <w:rsid w:val="003562C1"/>
    <w:rsid w:val="003607F2"/>
    <w:rsid w:val="003617B5"/>
    <w:rsid w:val="00361FC0"/>
    <w:rsid w:val="003720BC"/>
    <w:rsid w:val="00372BFD"/>
    <w:rsid w:val="00374709"/>
    <w:rsid w:val="003831B1"/>
    <w:rsid w:val="00383B0B"/>
    <w:rsid w:val="00391B67"/>
    <w:rsid w:val="00391FCC"/>
    <w:rsid w:val="003932AC"/>
    <w:rsid w:val="00395475"/>
    <w:rsid w:val="00396C6E"/>
    <w:rsid w:val="00397A79"/>
    <w:rsid w:val="003A0D2F"/>
    <w:rsid w:val="003A15DE"/>
    <w:rsid w:val="003A1E9A"/>
    <w:rsid w:val="003A52D4"/>
    <w:rsid w:val="003A5739"/>
    <w:rsid w:val="003B0E57"/>
    <w:rsid w:val="003B1611"/>
    <w:rsid w:val="003B1755"/>
    <w:rsid w:val="003B401C"/>
    <w:rsid w:val="003B49AE"/>
    <w:rsid w:val="003B521D"/>
    <w:rsid w:val="003B55D6"/>
    <w:rsid w:val="003B7C9D"/>
    <w:rsid w:val="003C58E4"/>
    <w:rsid w:val="003C706B"/>
    <w:rsid w:val="003D24D1"/>
    <w:rsid w:val="003D3CD8"/>
    <w:rsid w:val="003D4C76"/>
    <w:rsid w:val="003D523F"/>
    <w:rsid w:val="003D5242"/>
    <w:rsid w:val="003D62C8"/>
    <w:rsid w:val="003D7C76"/>
    <w:rsid w:val="003D7F4E"/>
    <w:rsid w:val="003E1071"/>
    <w:rsid w:val="003E1CFA"/>
    <w:rsid w:val="003E237B"/>
    <w:rsid w:val="003E2683"/>
    <w:rsid w:val="003E4D3F"/>
    <w:rsid w:val="003E52C8"/>
    <w:rsid w:val="003E76EB"/>
    <w:rsid w:val="003F38FB"/>
    <w:rsid w:val="003F6BB7"/>
    <w:rsid w:val="00402498"/>
    <w:rsid w:val="004073B7"/>
    <w:rsid w:val="00412A87"/>
    <w:rsid w:val="00425C0E"/>
    <w:rsid w:val="00426B3F"/>
    <w:rsid w:val="0043107D"/>
    <w:rsid w:val="00436102"/>
    <w:rsid w:val="00437603"/>
    <w:rsid w:val="00437AEC"/>
    <w:rsid w:val="00440DA4"/>
    <w:rsid w:val="00441782"/>
    <w:rsid w:val="004422F6"/>
    <w:rsid w:val="00442880"/>
    <w:rsid w:val="004436CF"/>
    <w:rsid w:val="004449F3"/>
    <w:rsid w:val="0044566D"/>
    <w:rsid w:val="00453A03"/>
    <w:rsid w:val="004549B1"/>
    <w:rsid w:val="00454EC5"/>
    <w:rsid w:val="00461D1C"/>
    <w:rsid w:val="00463F50"/>
    <w:rsid w:val="00465551"/>
    <w:rsid w:val="00466355"/>
    <w:rsid w:val="0047360E"/>
    <w:rsid w:val="004758E8"/>
    <w:rsid w:val="00481A47"/>
    <w:rsid w:val="00485337"/>
    <w:rsid w:val="00486396"/>
    <w:rsid w:val="00486ACA"/>
    <w:rsid w:val="00494637"/>
    <w:rsid w:val="004A6D73"/>
    <w:rsid w:val="004A70FC"/>
    <w:rsid w:val="004B02DD"/>
    <w:rsid w:val="004B0665"/>
    <w:rsid w:val="004B0DC6"/>
    <w:rsid w:val="004B11C4"/>
    <w:rsid w:val="004B2A56"/>
    <w:rsid w:val="004B3F5A"/>
    <w:rsid w:val="004B3FC8"/>
    <w:rsid w:val="004B5E2C"/>
    <w:rsid w:val="004B7D84"/>
    <w:rsid w:val="004C5731"/>
    <w:rsid w:val="004C6568"/>
    <w:rsid w:val="004C6B69"/>
    <w:rsid w:val="004D22A1"/>
    <w:rsid w:val="004D29AB"/>
    <w:rsid w:val="004D68D9"/>
    <w:rsid w:val="004E5A65"/>
    <w:rsid w:val="004E7B75"/>
    <w:rsid w:val="004F13EB"/>
    <w:rsid w:val="0050095F"/>
    <w:rsid w:val="00502CD2"/>
    <w:rsid w:val="005059CA"/>
    <w:rsid w:val="00511442"/>
    <w:rsid w:val="005127FC"/>
    <w:rsid w:val="005144A4"/>
    <w:rsid w:val="00514670"/>
    <w:rsid w:val="005156AE"/>
    <w:rsid w:val="00515D67"/>
    <w:rsid w:val="00517FFB"/>
    <w:rsid w:val="00522FDF"/>
    <w:rsid w:val="0052409B"/>
    <w:rsid w:val="00527314"/>
    <w:rsid w:val="0053172B"/>
    <w:rsid w:val="005362F7"/>
    <w:rsid w:val="00536D1B"/>
    <w:rsid w:val="00542095"/>
    <w:rsid w:val="00542BC7"/>
    <w:rsid w:val="005434AC"/>
    <w:rsid w:val="00544389"/>
    <w:rsid w:val="00544919"/>
    <w:rsid w:val="0054540A"/>
    <w:rsid w:val="00547232"/>
    <w:rsid w:val="00550EAF"/>
    <w:rsid w:val="00552EBF"/>
    <w:rsid w:val="00554299"/>
    <w:rsid w:val="0055555F"/>
    <w:rsid w:val="00560B74"/>
    <w:rsid w:val="005668FA"/>
    <w:rsid w:val="00573C53"/>
    <w:rsid w:val="00575F41"/>
    <w:rsid w:val="00581204"/>
    <w:rsid w:val="00581964"/>
    <w:rsid w:val="00583FB0"/>
    <w:rsid w:val="00590026"/>
    <w:rsid w:val="00595314"/>
    <w:rsid w:val="005965F9"/>
    <w:rsid w:val="00597029"/>
    <w:rsid w:val="0059739D"/>
    <w:rsid w:val="005A3B23"/>
    <w:rsid w:val="005A5585"/>
    <w:rsid w:val="005B28AB"/>
    <w:rsid w:val="005C1774"/>
    <w:rsid w:val="005C1F13"/>
    <w:rsid w:val="005C42A8"/>
    <w:rsid w:val="005C4704"/>
    <w:rsid w:val="005C5AF1"/>
    <w:rsid w:val="005C5BBE"/>
    <w:rsid w:val="005C741E"/>
    <w:rsid w:val="005D3826"/>
    <w:rsid w:val="005D3CAB"/>
    <w:rsid w:val="005D4F39"/>
    <w:rsid w:val="005D6B79"/>
    <w:rsid w:val="005D7060"/>
    <w:rsid w:val="005E1D65"/>
    <w:rsid w:val="005E3F69"/>
    <w:rsid w:val="005E586F"/>
    <w:rsid w:val="005F03FE"/>
    <w:rsid w:val="005F255A"/>
    <w:rsid w:val="005F35B1"/>
    <w:rsid w:val="005F4354"/>
    <w:rsid w:val="005F60BF"/>
    <w:rsid w:val="00600707"/>
    <w:rsid w:val="0060555E"/>
    <w:rsid w:val="00605D55"/>
    <w:rsid w:val="006071A2"/>
    <w:rsid w:val="00607768"/>
    <w:rsid w:val="0061312E"/>
    <w:rsid w:val="00614EAB"/>
    <w:rsid w:val="006152E1"/>
    <w:rsid w:val="006177E1"/>
    <w:rsid w:val="00621B9A"/>
    <w:rsid w:val="00622CB0"/>
    <w:rsid w:val="006232AF"/>
    <w:rsid w:val="00626006"/>
    <w:rsid w:val="00626B03"/>
    <w:rsid w:val="00627D94"/>
    <w:rsid w:val="00632BD1"/>
    <w:rsid w:val="00634461"/>
    <w:rsid w:val="006358CE"/>
    <w:rsid w:val="00637917"/>
    <w:rsid w:val="006418F5"/>
    <w:rsid w:val="00643351"/>
    <w:rsid w:val="00644985"/>
    <w:rsid w:val="00645ACF"/>
    <w:rsid w:val="006524D8"/>
    <w:rsid w:val="00653F73"/>
    <w:rsid w:val="006554F2"/>
    <w:rsid w:val="00657057"/>
    <w:rsid w:val="00660C0B"/>
    <w:rsid w:val="00661639"/>
    <w:rsid w:val="00665584"/>
    <w:rsid w:val="00666708"/>
    <w:rsid w:val="00671DD3"/>
    <w:rsid w:val="006738CF"/>
    <w:rsid w:val="006739EA"/>
    <w:rsid w:val="00673CCB"/>
    <w:rsid w:val="00674537"/>
    <w:rsid w:val="0067549C"/>
    <w:rsid w:val="00676953"/>
    <w:rsid w:val="00677A1E"/>
    <w:rsid w:val="006829AA"/>
    <w:rsid w:val="00684720"/>
    <w:rsid w:val="0068674C"/>
    <w:rsid w:val="00691318"/>
    <w:rsid w:val="00697797"/>
    <w:rsid w:val="006A0FB2"/>
    <w:rsid w:val="006A2147"/>
    <w:rsid w:val="006A3045"/>
    <w:rsid w:val="006A6FD2"/>
    <w:rsid w:val="006B56E4"/>
    <w:rsid w:val="006B641D"/>
    <w:rsid w:val="006B7310"/>
    <w:rsid w:val="006C52DD"/>
    <w:rsid w:val="006D271D"/>
    <w:rsid w:val="006D28FF"/>
    <w:rsid w:val="006D4F03"/>
    <w:rsid w:val="006D642A"/>
    <w:rsid w:val="006E0E36"/>
    <w:rsid w:val="006E0EFB"/>
    <w:rsid w:val="006E1571"/>
    <w:rsid w:val="006E2980"/>
    <w:rsid w:val="006E5500"/>
    <w:rsid w:val="006E5923"/>
    <w:rsid w:val="006E5AC1"/>
    <w:rsid w:val="006F301A"/>
    <w:rsid w:val="006F37F0"/>
    <w:rsid w:val="006F5A16"/>
    <w:rsid w:val="006F60A7"/>
    <w:rsid w:val="006F7356"/>
    <w:rsid w:val="00702BED"/>
    <w:rsid w:val="00702FFC"/>
    <w:rsid w:val="00704169"/>
    <w:rsid w:val="00704BBC"/>
    <w:rsid w:val="00704C1E"/>
    <w:rsid w:val="00705911"/>
    <w:rsid w:val="00710EBA"/>
    <w:rsid w:val="007115E8"/>
    <w:rsid w:val="007157D8"/>
    <w:rsid w:val="00715DFC"/>
    <w:rsid w:val="00716F8C"/>
    <w:rsid w:val="00717FF9"/>
    <w:rsid w:val="007204CD"/>
    <w:rsid w:val="00720D77"/>
    <w:rsid w:val="00722341"/>
    <w:rsid w:val="00722D4C"/>
    <w:rsid w:val="0072432A"/>
    <w:rsid w:val="00724FB5"/>
    <w:rsid w:val="00727057"/>
    <w:rsid w:val="00727C14"/>
    <w:rsid w:val="0073132A"/>
    <w:rsid w:val="00734935"/>
    <w:rsid w:val="00735238"/>
    <w:rsid w:val="00736A7C"/>
    <w:rsid w:val="00736FAB"/>
    <w:rsid w:val="00737D43"/>
    <w:rsid w:val="00740093"/>
    <w:rsid w:val="007411E2"/>
    <w:rsid w:val="007412F2"/>
    <w:rsid w:val="00742BE3"/>
    <w:rsid w:val="007468CF"/>
    <w:rsid w:val="00747210"/>
    <w:rsid w:val="007500A0"/>
    <w:rsid w:val="0075074F"/>
    <w:rsid w:val="00751E7D"/>
    <w:rsid w:val="00753367"/>
    <w:rsid w:val="00753544"/>
    <w:rsid w:val="00753F26"/>
    <w:rsid w:val="00761D78"/>
    <w:rsid w:val="00784B87"/>
    <w:rsid w:val="00786C3B"/>
    <w:rsid w:val="007879AF"/>
    <w:rsid w:val="00787DCF"/>
    <w:rsid w:val="007966E2"/>
    <w:rsid w:val="00797CF2"/>
    <w:rsid w:val="007A0E6B"/>
    <w:rsid w:val="007A319C"/>
    <w:rsid w:val="007A3402"/>
    <w:rsid w:val="007A5301"/>
    <w:rsid w:val="007A7AE5"/>
    <w:rsid w:val="007B16EA"/>
    <w:rsid w:val="007B2D3E"/>
    <w:rsid w:val="007C01E2"/>
    <w:rsid w:val="007C1C10"/>
    <w:rsid w:val="007C61F1"/>
    <w:rsid w:val="007C70C7"/>
    <w:rsid w:val="007D0E87"/>
    <w:rsid w:val="007D29A8"/>
    <w:rsid w:val="007D37F0"/>
    <w:rsid w:val="007D5BD8"/>
    <w:rsid w:val="007E153D"/>
    <w:rsid w:val="007E1573"/>
    <w:rsid w:val="007E31DD"/>
    <w:rsid w:val="007E4570"/>
    <w:rsid w:val="007E5BE5"/>
    <w:rsid w:val="007F1D4E"/>
    <w:rsid w:val="007F378D"/>
    <w:rsid w:val="007F582F"/>
    <w:rsid w:val="007F6C2C"/>
    <w:rsid w:val="007F72B6"/>
    <w:rsid w:val="0080048C"/>
    <w:rsid w:val="008027EB"/>
    <w:rsid w:val="00804C53"/>
    <w:rsid w:val="00812511"/>
    <w:rsid w:val="00812E1D"/>
    <w:rsid w:val="008168BC"/>
    <w:rsid w:val="00817FBF"/>
    <w:rsid w:val="00820040"/>
    <w:rsid w:val="0082239A"/>
    <w:rsid w:val="008229CB"/>
    <w:rsid w:val="0082393C"/>
    <w:rsid w:val="00823F08"/>
    <w:rsid w:val="0082483F"/>
    <w:rsid w:val="0083137B"/>
    <w:rsid w:val="0083197B"/>
    <w:rsid w:val="008328FB"/>
    <w:rsid w:val="00832B40"/>
    <w:rsid w:val="0083326E"/>
    <w:rsid w:val="00836F6F"/>
    <w:rsid w:val="008379B7"/>
    <w:rsid w:val="00842051"/>
    <w:rsid w:val="00842E82"/>
    <w:rsid w:val="00844257"/>
    <w:rsid w:val="00846A82"/>
    <w:rsid w:val="00850E3F"/>
    <w:rsid w:val="00860641"/>
    <w:rsid w:val="00862B85"/>
    <w:rsid w:val="0086375A"/>
    <w:rsid w:val="00864136"/>
    <w:rsid w:val="00864392"/>
    <w:rsid w:val="00864BC8"/>
    <w:rsid w:val="008664C7"/>
    <w:rsid w:val="00866A7C"/>
    <w:rsid w:val="00872C54"/>
    <w:rsid w:val="00872F0C"/>
    <w:rsid w:val="0087554F"/>
    <w:rsid w:val="00877FD5"/>
    <w:rsid w:val="00882332"/>
    <w:rsid w:val="00883D9C"/>
    <w:rsid w:val="00884547"/>
    <w:rsid w:val="00885B0C"/>
    <w:rsid w:val="008A0006"/>
    <w:rsid w:val="008A3767"/>
    <w:rsid w:val="008A5D9E"/>
    <w:rsid w:val="008B7AE6"/>
    <w:rsid w:val="008B7BAA"/>
    <w:rsid w:val="008C0B9F"/>
    <w:rsid w:val="008C2E3F"/>
    <w:rsid w:val="008C54BD"/>
    <w:rsid w:val="008D5DD8"/>
    <w:rsid w:val="008D61C3"/>
    <w:rsid w:val="008D6DAB"/>
    <w:rsid w:val="008D794D"/>
    <w:rsid w:val="008D7F80"/>
    <w:rsid w:val="008E14A1"/>
    <w:rsid w:val="008E2598"/>
    <w:rsid w:val="008E29F3"/>
    <w:rsid w:val="008E53BB"/>
    <w:rsid w:val="008F03C0"/>
    <w:rsid w:val="008F3088"/>
    <w:rsid w:val="008F4E2D"/>
    <w:rsid w:val="008F6058"/>
    <w:rsid w:val="008F709A"/>
    <w:rsid w:val="0090200C"/>
    <w:rsid w:val="00907D50"/>
    <w:rsid w:val="00907F45"/>
    <w:rsid w:val="00912141"/>
    <w:rsid w:val="00912B47"/>
    <w:rsid w:val="00921F55"/>
    <w:rsid w:val="00922395"/>
    <w:rsid w:val="009229F4"/>
    <w:rsid w:val="00925827"/>
    <w:rsid w:val="00925F05"/>
    <w:rsid w:val="00926972"/>
    <w:rsid w:val="00927435"/>
    <w:rsid w:val="009313C9"/>
    <w:rsid w:val="009319FE"/>
    <w:rsid w:val="00931ACC"/>
    <w:rsid w:val="00932F4F"/>
    <w:rsid w:val="009346B9"/>
    <w:rsid w:val="00936CF6"/>
    <w:rsid w:val="0093747F"/>
    <w:rsid w:val="0094055D"/>
    <w:rsid w:val="00944459"/>
    <w:rsid w:val="00945307"/>
    <w:rsid w:val="00952A7E"/>
    <w:rsid w:val="00955772"/>
    <w:rsid w:val="00962086"/>
    <w:rsid w:val="00963A25"/>
    <w:rsid w:val="00963E4D"/>
    <w:rsid w:val="009665F9"/>
    <w:rsid w:val="00970857"/>
    <w:rsid w:val="00970CC1"/>
    <w:rsid w:val="00971F87"/>
    <w:rsid w:val="00974E3F"/>
    <w:rsid w:val="00976C5D"/>
    <w:rsid w:val="00976F64"/>
    <w:rsid w:val="00977D9D"/>
    <w:rsid w:val="00980D31"/>
    <w:rsid w:val="009819DF"/>
    <w:rsid w:val="009838CB"/>
    <w:rsid w:val="009858AA"/>
    <w:rsid w:val="00993E36"/>
    <w:rsid w:val="00996350"/>
    <w:rsid w:val="00996F66"/>
    <w:rsid w:val="009A026B"/>
    <w:rsid w:val="009A1AB9"/>
    <w:rsid w:val="009A72EB"/>
    <w:rsid w:val="009A751B"/>
    <w:rsid w:val="009B0E4E"/>
    <w:rsid w:val="009B1188"/>
    <w:rsid w:val="009B2702"/>
    <w:rsid w:val="009B357E"/>
    <w:rsid w:val="009B3B00"/>
    <w:rsid w:val="009B63FE"/>
    <w:rsid w:val="009B79A4"/>
    <w:rsid w:val="009C23DA"/>
    <w:rsid w:val="009C3D86"/>
    <w:rsid w:val="009C4E25"/>
    <w:rsid w:val="009C6237"/>
    <w:rsid w:val="009C7A6D"/>
    <w:rsid w:val="009D0980"/>
    <w:rsid w:val="009D398C"/>
    <w:rsid w:val="009D3E6D"/>
    <w:rsid w:val="009D589A"/>
    <w:rsid w:val="009D786F"/>
    <w:rsid w:val="009E127C"/>
    <w:rsid w:val="009E379E"/>
    <w:rsid w:val="009E3D03"/>
    <w:rsid w:val="009F5282"/>
    <w:rsid w:val="009F541A"/>
    <w:rsid w:val="009F5CFC"/>
    <w:rsid w:val="00A00F5B"/>
    <w:rsid w:val="00A02304"/>
    <w:rsid w:val="00A07305"/>
    <w:rsid w:val="00A114CD"/>
    <w:rsid w:val="00A13F7C"/>
    <w:rsid w:val="00A13F81"/>
    <w:rsid w:val="00A14F87"/>
    <w:rsid w:val="00A1754F"/>
    <w:rsid w:val="00A20251"/>
    <w:rsid w:val="00A217F8"/>
    <w:rsid w:val="00A21BFE"/>
    <w:rsid w:val="00A232B7"/>
    <w:rsid w:val="00A315C0"/>
    <w:rsid w:val="00A31AE7"/>
    <w:rsid w:val="00A32291"/>
    <w:rsid w:val="00A335CE"/>
    <w:rsid w:val="00A34287"/>
    <w:rsid w:val="00A349CD"/>
    <w:rsid w:val="00A36B6E"/>
    <w:rsid w:val="00A37552"/>
    <w:rsid w:val="00A429C4"/>
    <w:rsid w:val="00A450FC"/>
    <w:rsid w:val="00A5092B"/>
    <w:rsid w:val="00A50F5B"/>
    <w:rsid w:val="00A51859"/>
    <w:rsid w:val="00A579EB"/>
    <w:rsid w:val="00A62C2E"/>
    <w:rsid w:val="00A655BC"/>
    <w:rsid w:val="00A659E0"/>
    <w:rsid w:val="00A7284F"/>
    <w:rsid w:val="00A72B14"/>
    <w:rsid w:val="00A7496A"/>
    <w:rsid w:val="00A750AD"/>
    <w:rsid w:val="00A803E1"/>
    <w:rsid w:val="00A81A11"/>
    <w:rsid w:val="00A83B8C"/>
    <w:rsid w:val="00A90973"/>
    <w:rsid w:val="00A909FD"/>
    <w:rsid w:val="00A94927"/>
    <w:rsid w:val="00AA12C5"/>
    <w:rsid w:val="00AA2C03"/>
    <w:rsid w:val="00AA2CF7"/>
    <w:rsid w:val="00AA35F5"/>
    <w:rsid w:val="00AB1A39"/>
    <w:rsid w:val="00AC0899"/>
    <w:rsid w:val="00AC2302"/>
    <w:rsid w:val="00AD0857"/>
    <w:rsid w:val="00AD0962"/>
    <w:rsid w:val="00AD6EDB"/>
    <w:rsid w:val="00AE2FF4"/>
    <w:rsid w:val="00AE36A9"/>
    <w:rsid w:val="00AE5CFB"/>
    <w:rsid w:val="00AF225D"/>
    <w:rsid w:val="00AF243B"/>
    <w:rsid w:val="00AF34C8"/>
    <w:rsid w:val="00AF38ED"/>
    <w:rsid w:val="00AF4597"/>
    <w:rsid w:val="00AF4DF2"/>
    <w:rsid w:val="00AF6333"/>
    <w:rsid w:val="00B005C1"/>
    <w:rsid w:val="00B03E79"/>
    <w:rsid w:val="00B05164"/>
    <w:rsid w:val="00B053CB"/>
    <w:rsid w:val="00B131C7"/>
    <w:rsid w:val="00B135E6"/>
    <w:rsid w:val="00B15AE2"/>
    <w:rsid w:val="00B168A3"/>
    <w:rsid w:val="00B21221"/>
    <w:rsid w:val="00B23884"/>
    <w:rsid w:val="00B239BA"/>
    <w:rsid w:val="00B2634D"/>
    <w:rsid w:val="00B26D02"/>
    <w:rsid w:val="00B30B16"/>
    <w:rsid w:val="00B32596"/>
    <w:rsid w:val="00B3394B"/>
    <w:rsid w:val="00B342F5"/>
    <w:rsid w:val="00B34E71"/>
    <w:rsid w:val="00B36F67"/>
    <w:rsid w:val="00B40423"/>
    <w:rsid w:val="00B42045"/>
    <w:rsid w:val="00B471BE"/>
    <w:rsid w:val="00B6147C"/>
    <w:rsid w:val="00B6180E"/>
    <w:rsid w:val="00B636E6"/>
    <w:rsid w:val="00B71C6A"/>
    <w:rsid w:val="00B727E8"/>
    <w:rsid w:val="00B72FA0"/>
    <w:rsid w:val="00B744D3"/>
    <w:rsid w:val="00B839C7"/>
    <w:rsid w:val="00B83C35"/>
    <w:rsid w:val="00B86687"/>
    <w:rsid w:val="00B875D0"/>
    <w:rsid w:val="00B902D8"/>
    <w:rsid w:val="00B9257B"/>
    <w:rsid w:val="00B94237"/>
    <w:rsid w:val="00B94E69"/>
    <w:rsid w:val="00BA40E0"/>
    <w:rsid w:val="00BB2A4B"/>
    <w:rsid w:val="00BB3120"/>
    <w:rsid w:val="00BB6E8E"/>
    <w:rsid w:val="00BB70D4"/>
    <w:rsid w:val="00BB7735"/>
    <w:rsid w:val="00BC05D1"/>
    <w:rsid w:val="00BC3BDF"/>
    <w:rsid w:val="00BC477B"/>
    <w:rsid w:val="00BC5F2F"/>
    <w:rsid w:val="00BE0975"/>
    <w:rsid w:val="00BE6750"/>
    <w:rsid w:val="00BE7D04"/>
    <w:rsid w:val="00BF2BC3"/>
    <w:rsid w:val="00BF4AF7"/>
    <w:rsid w:val="00BF5191"/>
    <w:rsid w:val="00C00993"/>
    <w:rsid w:val="00C02D82"/>
    <w:rsid w:val="00C078A8"/>
    <w:rsid w:val="00C10A4A"/>
    <w:rsid w:val="00C12C65"/>
    <w:rsid w:val="00C14499"/>
    <w:rsid w:val="00C15226"/>
    <w:rsid w:val="00C16320"/>
    <w:rsid w:val="00C1731D"/>
    <w:rsid w:val="00C1752E"/>
    <w:rsid w:val="00C178E7"/>
    <w:rsid w:val="00C231FD"/>
    <w:rsid w:val="00C25284"/>
    <w:rsid w:val="00C25D7A"/>
    <w:rsid w:val="00C30096"/>
    <w:rsid w:val="00C330A6"/>
    <w:rsid w:val="00C34FF3"/>
    <w:rsid w:val="00C3537B"/>
    <w:rsid w:val="00C35A1B"/>
    <w:rsid w:val="00C40AAE"/>
    <w:rsid w:val="00C41183"/>
    <w:rsid w:val="00C414C1"/>
    <w:rsid w:val="00C421F6"/>
    <w:rsid w:val="00C43F82"/>
    <w:rsid w:val="00C44B3C"/>
    <w:rsid w:val="00C4502F"/>
    <w:rsid w:val="00C463AA"/>
    <w:rsid w:val="00C47611"/>
    <w:rsid w:val="00C47868"/>
    <w:rsid w:val="00C47887"/>
    <w:rsid w:val="00C54D58"/>
    <w:rsid w:val="00C55961"/>
    <w:rsid w:val="00C650B0"/>
    <w:rsid w:val="00C65752"/>
    <w:rsid w:val="00C65AE6"/>
    <w:rsid w:val="00C67159"/>
    <w:rsid w:val="00C673CD"/>
    <w:rsid w:val="00C72BCF"/>
    <w:rsid w:val="00C7306E"/>
    <w:rsid w:val="00C73347"/>
    <w:rsid w:val="00C76FB5"/>
    <w:rsid w:val="00C7780F"/>
    <w:rsid w:val="00C81EDF"/>
    <w:rsid w:val="00C8625B"/>
    <w:rsid w:val="00C86517"/>
    <w:rsid w:val="00C87280"/>
    <w:rsid w:val="00C873CF"/>
    <w:rsid w:val="00C91933"/>
    <w:rsid w:val="00C926BC"/>
    <w:rsid w:val="00C96725"/>
    <w:rsid w:val="00C96B67"/>
    <w:rsid w:val="00C97AFB"/>
    <w:rsid w:val="00CA04C9"/>
    <w:rsid w:val="00CA0FC8"/>
    <w:rsid w:val="00CA259D"/>
    <w:rsid w:val="00CA2E34"/>
    <w:rsid w:val="00CA4C20"/>
    <w:rsid w:val="00CA58CF"/>
    <w:rsid w:val="00CA769B"/>
    <w:rsid w:val="00CB39BA"/>
    <w:rsid w:val="00CB3DAD"/>
    <w:rsid w:val="00CB4033"/>
    <w:rsid w:val="00CB4AFC"/>
    <w:rsid w:val="00CC0352"/>
    <w:rsid w:val="00CC126E"/>
    <w:rsid w:val="00CC18E6"/>
    <w:rsid w:val="00CC1B6D"/>
    <w:rsid w:val="00CC1C00"/>
    <w:rsid w:val="00CC20F4"/>
    <w:rsid w:val="00CC3A91"/>
    <w:rsid w:val="00CC560A"/>
    <w:rsid w:val="00CC5FCE"/>
    <w:rsid w:val="00CC7282"/>
    <w:rsid w:val="00CD1A2A"/>
    <w:rsid w:val="00CD4DDA"/>
    <w:rsid w:val="00CD726E"/>
    <w:rsid w:val="00CD7A5F"/>
    <w:rsid w:val="00CE01FF"/>
    <w:rsid w:val="00CE12EC"/>
    <w:rsid w:val="00CE2D73"/>
    <w:rsid w:val="00CE2E3A"/>
    <w:rsid w:val="00CE5881"/>
    <w:rsid w:val="00CE67F8"/>
    <w:rsid w:val="00CF2AE7"/>
    <w:rsid w:val="00CF31A3"/>
    <w:rsid w:val="00D00528"/>
    <w:rsid w:val="00D01874"/>
    <w:rsid w:val="00D01E49"/>
    <w:rsid w:val="00D03939"/>
    <w:rsid w:val="00D117F7"/>
    <w:rsid w:val="00D14ECE"/>
    <w:rsid w:val="00D15044"/>
    <w:rsid w:val="00D17B9C"/>
    <w:rsid w:val="00D2022F"/>
    <w:rsid w:val="00D202FA"/>
    <w:rsid w:val="00D2106D"/>
    <w:rsid w:val="00D21C56"/>
    <w:rsid w:val="00D2479E"/>
    <w:rsid w:val="00D3242F"/>
    <w:rsid w:val="00D37668"/>
    <w:rsid w:val="00D37A16"/>
    <w:rsid w:val="00D4549E"/>
    <w:rsid w:val="00D52844"/>
    <w:rsid w:val="00D52925"/>
    <w:rsid w:val="00D548DE"/>
    <w:rsid w:val="00D54E65"/>
    <w:rsid w:val="00D56498"/>
    <w:rsid w:val="00D61210"/>
    <w:rsid w:val="00D625BE"/>
    <w:rsid w:val="00D62AB9"/>
    <w:rsid w:val="00D64846"/>
    <w:rsid w:val="00D65A57"/>
    <w:rsid w:val="00D66AA1"/>
    <w:rsid w:val="00D7057F"/>
    <w:rsid w:val="00D73B06"/>
    <w:rsid w:val="00D74C4B"/>
    <w:rsid w:val="00D76C11"/>
    <w:rsid w:val="00D77730"/>
    <w:rsid w:val="00D83FF7"/>
    <w:rsid w:val="00D84C35"/>
    <w:rsid w:val="00D92681"/>
    <w:rsid w:val="00D979DE"/>
    <w:rsid w:val="00DA0780"/>
    <w:rsid w:val="00DA0D69"/>
    <w:rsid w:val="00DA1F95"/>
    <w:rsid w:val="00DA340F"/>
    <w:rsid w:val="00DA350E"/>
    <w:rsid w:val="00DA5CF4"/>
    <w:rsid w:val="00DB19EC"/>
    <w:rsid w:val="00DB2CD3"/>
    <w:rsid w:val="00DB37F3"/>
    <w:rsid w:val="00DB575B"/>
    <w:rsid w:val="00DB581D"/>
    <w:rsid w:val="00DC2F79"/>
    <w:rsid w:val="00DC4F44"/>
    <w:rsid w:val="00DC6889"/>
    <w:rsid w:val="00DD17AA"/>
    <w:rsid w:val="00DD218F"/>
    <w:rsid w:val="00DD426F"/>
    <w:rsid w:val="00DD5A4C"/>
    <w:rsid w:val="00DE0623"/>
    <w:rsid w:val="00DE49B6"/>
    <w:rsid w:val="00DE52E3"/>
    <w:rsid w:val="00DE7C93"/>
    <w:rsid w:val="00DF0A5D"/>
    <w:rsid w:val="00DF6E71"/>
    <w:rsid w:val="00DF718A"/>
    <w:rsid w:val="00DF754A"/>
    <w:rsid w:val="00E00F8F"/>
    <w:rsid w:val="00E03A01"/>
    <w:rsid w:val="00E049FC"/>
    <w:rsid w:val="00E04E4F"/>
    <w:rsid w:val="00E05F3B"/>
    <w:rsid w:val="00E0719F"/>
    <w:rsid w:val="00E11DC1"/>
    <w:rsid w:val="00E15096"/>
    <w:rsid w:val="00E16E3D"/>
    <w:rsid w:val="00E21489"/>
    <w:rsid w:val="00E22D36"/>
    <w:rsid w:val="00E24E50"/>
    <w:rsid w:val="00E25DF5"/>
    <w:rsid w:val="00E262B8"/>
    <w:rsid w:val="00E26CA6"/>
    <w:rsid w:val="00E31185"/>
    <w:rsid w:val="00E312A3"/>
    <w:rsid w:val="00E376D9"/>
    <w:rsid w:val="00E403BA"/>
    <w:rsid w:val="00E40D58"/>
    <w:rsid w:val="00E4231A"/>
    <w:rsid w:val="00E4338E"/>
    <w:rsid w:val="00E43B1A"/>
    <w:rsid w:val="00E45F18"/>
    <w:rsid w:val="00E46EFC"/>
    <w:rsid w:val="00E5074A"/>
    <w:rsid w:val="00E53276"/>
    <w:rsid w:val="00E545A1"/>
    <w:rsid w:val="00E550B5"/>
    <w:rsid w:val="00E569F6"/>
    <w:rsid w:val="00E6167A"/>
    <w:rsid w:val="00E6433D"/>
    <w:rsid w:val="00E673F3"/>
    <w:rsid w:val="00E67AD9"/>
    <w:rsid w:val="00E70501"/>
    <w:rsid w:val="00E706B5"/>
    <w:rsid w:val="00E717E2"/>
    <w:rsid w:val="00E73FD3"/>
    <w:rsid w:val="00E75A51"/>
    <w:rsid w:val="00E76661"/>
    <w:rsid w:val="00E8015E"/>
    <w:rsid w:val="00E86630"/>
    <w:rsid w:val="00E868DB"/>
    <w:rsid w:val="00E90F69"/>
    <w:rsid w:val="00E919F9"/>
    <w:rsid w:val="00E93A82"/>
    <w:rsid w:val="00E96874"/>
    <w:rsid w:val="00EA0919"/>
    <w:rsid w:val="00EA1400"/>
    <w:rsid w:val="00EA5594"/>
    <w:rsid w:val="00EB08D2"/>
    <w:rsid w:val="00EB4FF8"/>
    <w:rsid w:val="00EB60DD"/>
    <w:rsid w:val="00EB750C"/>
    <w:rsid w:val="00EC052E"/>
    <w:rsid w:val="00EC1A6C"/>
    <w:rsid w:val="00EC2BF3"/>
    <w:rsid w:val="00EC3230"/>
    <w:rsid w:val="00ED0B97"/>
    <w:rsid w:val="00EE1972"/>
    <w:rsid w:val="00EE1F47"/>
    <w:rsid w:val="00EE22C6"/>
    <w:rsid w:val="00EE2644"/>
    <w:rsid w:val="00EE399E"/>
    <w:rsid w:val="00EE47DA"/>
    <w:rsid w:val="00EE6F80"/>
    <w:rsid w:val="00EE7CBC"/>
    <w:rsid w:val="00EF207F"/>
    <w:rsid w:val="00EF600F"/>
    <w:rsid w:val="00EF7F8A"/>
    <w:rsid w:val="00F02048"/>
    <w:rsid w:val="00F03516"/>
    <w:rsid w:val="00F03B02"/>
    <w:rsid w:val="00F06403"/>
    <w:rsid w:val="00F06E5C"/>
    <w:rsid w:val="00F108C9"/>
    <w:rsid w:val="00F12FB3"/>
    <w:rsid w:val="00F14440"/>
    <w:rsid w:val="00F16C64"/>
    <w:rsid w:val="00F16DD5"/>
    <w:rsid w:val="00F1735D"/>
    <w:rsid w:val="00F200C2"/>
    <w:rsid w:val="00F20226"/>
    <w:rsid w:val="00F235B0"/>
    <w:rsid w:val="00F24AE8"/>
    <w:rsid w:val="00F25CAA"/>
    <w:rsid w:val="00F272BE"/>
    <w:rsid w:val="00F30BDE"/>
    <w:rsid w:val="00F31674"/>
    <w:rsid w:val="00F32381"/>
    <w:rsid w:val="00F328CA"/>
    <w:rsid w:val="00F33E55"/>
    <w:rsid w:val="00F3480B"/>
    <w:rsid w:val="00F37563"/>
    <w:rsid w:val="00F47173"/>
    <w:rsid w:val="00F509E4"/>
    <w:rsid w:val="00F50EDB"/>
    <w:rsid w:val="00F5275E"/>
    <w:rsid w:val="00F564E5"/>
    <w:rsid w:val="00F571E9"/>
    <w:rsid w:val="00F6232B"/>
    <w:rsid w:val="00F640F4"/>
    <w:rsid w:val="00F6712A"/>
    <w:rsid w:val="00F7204F"/>
    <w:rsid w:val="00F72FB5"/>
    <w:rsid w:val="00F75096"/>
    <w:rsid w:val="00F7590F"/>
    <w:rsid w:val="00F76AFC"/>
    <w:rsid w:val="00F778B3"/>
    <w:rsid w:val="00F779D3"/>
    <w:rsid w:val="00F82496"/>
    <w:rsid w:val="00F82E27"/>
    <w:rsid w:val="00F87D39"/>
    <w:rsid w:val="00F967C8"/>
    <w:rsid w:val="00F96F9E"/>
    <w:rsid w:val="00F972DF"/>
    <w:rsid w:val="00FA0C39"/>
    <w:rsid w:val="00FA2A06"/>
    <w:rsid w:val="00FA4C56"/>
    <w:rsid w:val="00FA63CA"/>
    <w:rsid w:val="00FB2CCE"/>
    <w:rsid w:val="00FB3D7E"/>
    <w:rsid w:val="00FB4798"/>
    <w:rsid w:val="00FC10CE"/>
    <w:rsid w:val="00FC18AA"/>
    <w:rsid w:val="00FC3F51"/>
    <w:rsid w:val="00FC512E"/>
    <w:rsid w:val="00FD12AB"/>
    <w:rsid w:val="00FE3988"/>
    <w:rsid w:val="00FE728F"/>
    <w:rsid w:val="00FF0860"/>
    <w:rsid w:val="00FF4A53"/>
    <w:rsid w:val="00FF5045"/>
    <w:rsid w:val="00FF78DD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DB72B-C343-48A6-99E3-0381C9BBD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8BC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736FAB"/>
    <w:pPr>
      <w:widowControl w:val="0"/>
      <w:spacing w:before="120"/>
      <w:jc w:val="both"/>
      <w:outlineLvl w:val="0"/>
    </w:pPr>
    <w:rPr>
      <w:b/>
      <w:bCs/>
      <w:kern w:val="32"/>
      <w:u w:val="single"/>
      <w:lang w:eastAsia="ro-RO"/>
    </w:rPr>
  </w:style>
  <w:style w:type="paragraph" w:styleId="Heading2">
    <w:name w:val="heading 2"/>
    <w:basedOn w:val="Normal"/>
    <w:next w:val="Normal"/>
    <w:link w:val="Heading2Char"/>
    <w:autoRedefine/>
    <w:qFormat/>
    <w:rsid w:val="00C00993"/>
    <w:pPr>
      <w:widowControl w:val="0"/>
      <w:spacing w:line="360" w:lineRule="auto"/>
      <w:jc w:val="both"/>
      <w:outlineLvl w:val="1"/>
    </w:pPr>
    <w:rPr>
      <w:lang w:eastAsia="ro-RO"/>
    </w:rPr>
  </w:style>
  <w:style w:type="paragraph" w:styleId="Heading3">
    <w:name w:val="heading 3"/>
    <w:basedOn w:val="Normal"/>
    <w:next w:val="Normal"/>
    <w:link w:val="Heading3Char"/>
    <w:autoRedefine/>
    <w:qFormat/>
    <w:rsid w:val="00EA0919"/>
    <w:pPr>
      <w:widowControl w:val="0"/>
      <w:spacing w:before="120" w:after="120" w:line="360" w:lineRule="auto"/>
      <w:jc w:val="both"/>
      <w:outlineLvl w:val="2"/>
    </w:pPr>
    <w:rPr>
      <w:rFonts w:ascii="Cambria" w:hAnsi="Cambria" w:cs="Cambria"/>
      <w:b/>
      <w:bCs/>
      <w:sz w:val="26"/>
      <w:szCs w:val="26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8168BC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 w:cs="Calibri"/>
      <w:b/>
      <w:bCs/>
      <w:sz w:val="28"/>
      <w:szCs w:val="28"/>
      <w:lang w:eastAsia="ro-RO"/>
    </w:rPr>
  </w:style>
  <w:style w:type="paragraph" w:styleId="Heading5">
    <w:name w:val="heading 5"/>
    <w:basedOn w:val="Normal"/>
    <w:next w:val="Normal"/>
    <w:link w:val="Heading5Char"/>
    <w:qFormat/>
    <w:rsid w:val="008168BC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eastAsia="ro-RO"/>
    </w:rPr>
  </w:style>
  <w:style w:type="paragraph" w:styleId="Heading6">
    <w:name w:val="heading 6"/>
    <w:basedOn w:val="Normal"/>
    <w:next w:val="Normal"/>
    <w:link w:val="Heading6Char"/>
    <w:qFormat/>
    <w:rsid w:val="008168BC"/>
    <w:pPr>
      <w:spacing w:before="240" w:after="60" w:line="360" w:lineRule="auto"/>
      <w:outlineLvl w:val="5"/>
    </w:pPr>
    <w:rPr>
      <w:rFonts w:ascii="Calibri" w:hAnsi="Calibri" w:cs="Calibri"/>
      <w:b/>
      <w:bCs/>
      <w:sz w:val="20"/>
      <w:szCs w:val="20"/>
      <w:lang w:eastAsia="ro-RO"/>
    </w:rPr>
  </w:style>
  <w:style w:type="paragraph" w:styleId="Heading7">
    <w:name w:val="heading 7"/>
    <w:basedOn w:val="Normal"/>
    <w:next w:val="Normal"/>
    <w:link w:val="Heading7Char"/>
    <w:qFormat/>
    <w:rsid w:val="008168BC"/>
    <w:pPr>
      <w:spacing w:before="240" w:after="60"/>
      <w:outlineLvl w:val="6"/>
    </w:pPr>
    <w:rPr>
      <w:rFonts w:ascii="Calibri" w:hAnsi="Calibri" w:cs="Calibri"/>
      <w:lang w:eastAsia="ro-RO"/>
    </w:rPr>
  </w:style>
  <w:style w:type="paragraph" w:styleId="Heading8">
    <w:name w:val="heading 8"/>
    <w:basedOn w:val="Normal"/>
    <w:next w:val="Normal"/>
    <w:link w:val="Heading8Char"/>
    <w:qFormat/>
    <w:rsid w:val="008168BC"/>
    <w:pPr>
      <w:spacing w:before="240" w:after="60"/>
      <w:outlineLvl w:val="7"/>
    </w:pPr>
    <w:rPr>
      <w:rFonts w:ascii="Calibri" w:hAnsi="Calibri" w:cs="Calibri"/>
      <w:i/>
      <w:iCs/>
      <w:lang w:eastAsia="ro-RO"/>
    </w:rPr>
  </w:style>
  <w:style w:type="paragraph" w:styleId="Heading9">
    <w:name w:val="heading 9"/>
    <w:basedOn w:val="Normal"/>
    <w:next w:val="Normal"/>
    <w:link w:val="Heading9Char"/>
    <w:qFormat/>
    <w:rsid w:val="008168BC"/>
    <w:pPr>
      <w:keepNext/>
      <w:ind w:left="4320"/>
      <w:jc w:val="both"/>
      <w:outlineLvl w:val="8"/>
    </w:pPr>
    <w:rPr>
      <w:rFonts w:ascii="Cambria" w:hAnsi="Cambria" w:cs="Cambria"/>
      <w:sz w:val="2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736FAB"/>
    <w:rPr>
      <w:b/>
      <w:bCs/>
      <w:kern w:val="32"/>
      <w:sz w:val="24"/>
      <w:szCs w:val="24"/>
      <w:u w:val="single"/>
    </w:rPr>
  </w:style>
  <w:style w:type="character" w:customStyle="1" w:styleId="Heading2Char">
    <w:name w:val="Heading 2 Char"/>
    <w:link w:val="Heading2"/>
    <w:semiHidden/>
    <w:locked/>
    <w:rsid w:val="00C00993"/>
    <w:rPr>
      <w:rFonts w:cs="Times New Roman"/>
      <w:sz w:val="24"/>
      <w:szCs w:val="24"/>
      <w:lang w:val="ro-RO" w:eastAsia="ro-RO"/>
    </w:rPr>
  </w:style>
  <w:style w:type="character" w:customStyle="1" w:styleId="Heading3Char">
    <w:name w:val="Heading 3 Char"/>
    <w:link w:val="Heading3"/>
    <w:semiHidden/>
    <w:locked/>
    <w:rsid w:val="005E1D65"/>
    <w:rPr>
      <w:rFonts w:ascii="Cambria" w:hAnsi="Cambria" w:cs="Cambria"/>
      <w:b/>
      <w:bCs/>
      <w:sz w:val="26"/>
      <w:szCs w:val="26"/>
      <w:lang w:val="ro-RO" w:eastAsia="x-none"/>
    </w:rPr>
  </w:style>
  <w:style w:type="character" w:customStyle="1" w:styleId="Heading4Char">
    <w:name w:val="Heading 4 Char"/>
    <w:link w:val="Heading4"/>
    <w:semiHidden/>
    <w:locked/>
    <w:rsid w:val="005E1D65"/>
    <w:rPr>
      <w:rFonts w:ascii="Calibri" w:hAnsi="Calibri" w:cs="Calibri"/>
      <w:b/>
      <w:bCs/>
      <w:sz w:val="28"/>
      <w:szCs w:val="28"/>
      <w:lang w:val="ro-RO" w:eastAsia="x-none"/>
    </w:rPr>
  </w:style>
  <w:style w:type="character" w:customStyle="1" w:styleId="Heading5Char">
    <w:name w:val="Heading 5 Char"/>
    <w:link w:val="Heading5"/>
    <w:semiHidden/>
    <w:locked/>
    <w:rsid w:val="005E1D65"/>
    <w:rPr>
      <w:rFonts w:ascii="Calibri" w:hAnsi="Calibri" w:cs="Calibri"/>
      <w:b/>
      <w:bCs/>
      <w:i/>
      <w:iCs/>
      <w:sz w:val="26"/>
      <w:szCs w:val="26"/>
      <w:lang w:val="ro-RO" w:eastAsia="x-none"/>
    </w:rPr>
  </w:style>
  <w:style w:type="character" w:customStyle="1" w:styleId="Heading6Char">
    <w:name w:val="Heading 6 Char"/>
    <w:link w:val="Heading6"/>
    <w:semiHidden/>
    <w:locked/>
    <w:rsid w:val="005E1D65"/>
    <w:rPr>
      <w:rFonts w:ascii="Calibri" w:hAnsi="Calibri" w:cs="Calibri"/>
      <w:b/>
      <w:bCs/>
      <w:lang w:val="ro-RO" w:eastAsia="x-none"/>
    </w:rPr>
  </w:style>
  <w:style w:type="character" w:customStyle="1" w:styleId="Heading7Char">
    <w:name w:val="Heading 7 Char"/>
    <w:link w:val="Heading7"/>
    <w:semiHidden/>
    <w:locked/>
    <w:rsid w:val="005E1D65"/>
    <w:rPr>
      <w:rFonts w:ascii="Calibri" w:hAnsi="Calibri" w:cs="Calibri"/>
      <w:sz w:val="24"/>
      <w:szCs w:val="24"/>
      <w:lang w:val="ro-RO" w:eastAsia="x-none"/>
    </w:rPr>
  </w:style>
  <w:style w:type="character" w:customStyle="1" w:styleId="Heading8Char">
    <w:name w:val="Heading 8 Char"/>
    <w:link w:val="Heading8"/>
    <w:semiHidden/>
    <w:locked/>
    <w:rsid w:val="005E1D65"/>
    <w:rPr>
      <w:rFonts w:ascii="Calibri" w:hAnsi="Calibri" w:cs="Calibri"/>
      <w:i/>
      <w:iCs/>
      <w:sz w:val="24"/>
      <w:szCs w:val="24"/>
      <w:lang w:val="ro-RO" w:eastAsia="x-none"/>
    </w:rPr>
  </w:style>
  <w:style w:type="character" w:customStyle="1" w:styleId="Heading9Char">
    <w:name w:val="Heading 9 Char"/>
    <w:link w:val="Heading9"/>
    <w:semiHidden/>
    <w:locked/>
    <w:rsid w:val="005E1D65"/>
    <w:rPr>
      <w:rFonts w:ascii="Cambria" w:hAnsi="Cambria" w:cs="Cambria"/>
      <w:lang w:val="ro-RO" w:eastAsia="x-none"/>
    </w:rPr>
  </w:style>
  <w:style w:type="paragraph" w:styleId="BodyText">
    <w:name w:val="Body Text"/>
    <w:basedOn w:val="Normal"/>
    <w:link w:val="BodyTextChar"/>
    <w:rsid w:val="008168BC"/>
    <w:pPr>
      <w:spacing w:before="240" w:line="360" w:lineRule="auto"/>
      <w:jc w:val="center"/>
    </w:pPr>
    <w:rPr>
      <w:lang w:eastAsia="ro-RO"/>
    </w:rPr>
  </w:style>
  <w:style w:type="character" w:customStyle="1" w:styleId="BodyTextChar">
    <w:name w:val="Body Text Char"/>
    <w:link w:val="BodyText"/>
    <w:semiHidden/>
    <w:locked/>
    <w:rsid w:val="005E1D65"/>
    <w:rPr>
      <w:rFonts w:cs="Times New Roman"/>
      <w:sz w:val="24"/>
      <w:szCs w:val="24"/>
      <w:lang w:val="ro-RO" w:eastAsia="x-none"/>
    </w:rPr>
  </w:style>
  <w:style w:type="paragraph" w:styleId="Header">
    <w:name w:val="header"/>
    <w:basedOn w:val="Normal"/>
    <w:link w:val="HeaderChar"/>
    <w:autoRedefine/>
    <w:rsid w:val="008168BC"/>
    <w:pPr>
      <w:numPr>
        <w:numId w:val="1"/>
      </w:numPr>
      <w:tabs>
        <w:tab w:val="left" w:pos="851"/>
        <w:tab w:val="center" w:pos="4320"/>
        <w:tab w:val="left" w:pos="5954"/>
        <w:tab w:val="right" w:pos="8640"/>
      </w:tabs>
      <w:spacing w:before="120" w:line="340" w:lineRule="exact"/>
      <w:jc w:val="both"/>
    </w:pPr>
    <w:rPr>
      <w:lang w:eastAsia="ro-RO"/>
    </w:rPr>
  </w:style>
  <w:style w:type="character" w:customStyle="1" w:styleId="HeaderChar">
    <w:name w:val="Header Char"/>
    <w:link w:val="Header"/>
    <w:semiHidden/>
    <w:locked/>
    <w:rsid w:val="005E1D65"/>
    <w:rPr>
      <w:rFonts w:cs="Times New Roman"/>
      <w:sz w:val="24"/>
      <w:szCs w:val="24"/>
      <w:lang w:val="ro-RO" w:eastAsia="x-none"/>
    </w:rPr>
  </w:style>
  <w:style w:type="character" w:styleId="FootnoteReference">
    <w:name w:val="footnote reference"/>
    <w:semiHidden/>
    <w:rsid w:val="008168BC"/>
    <w:rPr>
      <w:rFonts w:cs="Times New Roman"/>
      <w:sz w:val="22"/>
      <w:szCs w:val="22"/>
      <w:vertAlign w:val="superscript"/>
    </w:rPr>
  </w:style>
  <w:style w:type="paragraph" w:styleId="Footer">
    <w:name w:val="footer"/>
    <w:basedOn w:val="Normal"/>
    <w:link w:val="FooterChar"/>
    <w:rsid w:val="008168BC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FooterChar">
    <w:name w:val="Footer Char"/>
    <w:link w:val="Footer"/>
    <w:semiHidden/>
    <w:locked/>
    <w:rsid w:val="005E1D65"/>
    <w:rPr>
      <w:rFonts w:cs="Times New Roman"/>
      <w:sz w:val="24"/>
      <w:szCs w:val="24"/>
      <w:lang w:val="ro-RO" w:eastAsia="x-none"/>
    </w:rPr>
  </w:style>
  <w:style w:type="paragraph" w:styleId="BodyText3">
    <w:name w:val="Body Text 3"/>
    <w:basedOn w:val="Normal"/>
    <w:link w:val="BodyText3Char"/>
    <w:rsid w:val="008168BC"/>
    <w:pPr>
      <w:spacing w:after="120"/>
    </w:pPr>
    <w:rPr>
      <w:sz w:val="16"/>
      <w:szCs w:val="16"/>
      <w:lang w:eastAsia="ro-RO"/>
    </w:rPr>
  </w:style>
  <w:style w:type="character" w:customStyle="1" w:styleId="BodyText3Char">
    <w:name w:val="Body Text 3 Char"/>
    <w:link w:val="BodyText3"/>
    <w:semiHidden/>
    <w:locked/>
    <w:rsid w:val="005E1D65"/>
    <w:rPr>
      <w:rFonts w:cs="Times New Roman"/>
      <w:sz w:val="16"/>
      <w:szCs w:val="16"/>
      <w:lang w:val="ro-RO" w:eastAsia="x-none"/>
    </w:rPr>
  </w:style>
  <w:style w:type="character" w:styleId="PageNumber">
    <w:name w:val="page number"/>
    <w:rsid w:val="008168BC"/>
    <w:rPr>
      <w:rFonts w:cs="Times New Roman"/>
    </w:rPr>
  </w:style>
  <w:style w:type="paragraph" w:styleId="NormalWeb">
    <w:name w:val="Normal (Web)"/>
    <w:basedOn w:val="Normal"/>
    <w:rsid w:val="008168BC"/>
    <w:pPr>
      <w:spacing w:before="100" w:beforeAutospacing="1" w:after="100" w:afterAutospacing="1"/>
    </w:pPr>
    <w:rPr>
      <w:lang w:val="en-US"/>
    </w:rPr>
  </w:style>
  <w:style w:type="paragraph" w:customStyle="1" w:styleId="StyleHeading1Justified">
    <w:name w:val="Style Heading 1 + Justified"/>
    <w:basedOn w:val="Heading1"/>
    <w:autoRedefine/>
    <w:rsid w:val="00CA04C9"/>
    <w:pPr>
      <w:ind w:left="360" w:hanging="360"/>
    </w:pPr>
    <w:rPr>
      <w:b w:val="0"/>
      <w:bCs w:val="0"/>
    </w:rPr>
  </w:style>
  <w:style w:type="paragraph" w:customStyle="1" w:styleId="StilTitlu3Stnga-dreapta">
    <w:name w:val="Stil Titlu 3 + Stânga-dreapta"/>
    <w:basedOn w:val="Heading3"/>
    <w:autoRedefine/>
    <w:rsid w:val="008168BC"/>
  </w:style>
  <w:style w:type="paragraph" w:styleId="BodyTextIndent">
    <w:name w:val="Body Text Indent"/>
    <w:basedOn w:val="Normal"/>
    <w:link w:val="BodyTextIndentChar"/>
    <w:rsid w:val="008168BC"/>
    <w:pPr>
      <w:ind w:left="720" w:firstLine="360"/>
      <w:jc w:val="both"/>
    </w:pPr>
    <w:rPr>
      <w:lang w:eastAsia="ro-RO"/>
    </w:rPr>
  </w:style>
  <w:style w:type="character" w:customStyle="1" w:styleId="BodyTextIndentChar">
    <w:name w:val="Body Text Indent Char"/>
    <w:link w:val="BodyTextIndent"/>
    <w:semiHidden/>
    <w:locked/>
    <w:rsid w:val="005E1D65"/>
    <w:rPr>
      <w:rFonts w:cs="Times New Roman"/>
      <w:sz w:val="24"/>
      <w:szCs w:val="24"/>
      <w:lang w:val="ro-RO" w:eastAsia="x-none"/>
    </w:rPr>
  </w:style>
  <w:style w:type="paragraph" w:styleId="BodyText2">
    <w:name w:val="Body Text 2"/>
    <w:basedOn w:val="Normal"/>
    <w:link w:val="BodyText2Char"/>
    <w:rsid w:val="008168BC"/>
    <w:pPr>
      <w:jc w:val="both"/>
    </w:pPr>
    <w:rPr>
      <w:lang w:eastAsia="ro-RO"/>
    </w:rPr>
  </w:style>
  <w:style w:type="character" w:customStyle="1" w:styleId="BodyText2Char">
    <w:name w:val="Body Text 2 Char"/>
    <w:link w:val="BodyText2"/>
    <w:semiHidden/>
    <w:locked/>
    <w:rsid w:val="005E1D65"/>
    <w:rPr>
      <w:rFonts w:cs="Times New Roman"/>
      <w:sz w:val="24"/>
      <w:szCs w:val="24"/>
      <w:lang w:val="ro-RO" w:eastAsia="x-none"/>
    </w:rPr>
  </w:style>
  <w:style w:type="paragraph" w:styleId="BodyTextIndent2">
    <w:name w:val="Body Text Indent 2"/>
    <w:basedOn w:val="Normal"/>
    <w:link w:val="BodyTextIndent2Char"/>
    <w:rsid w:val="008168BC"/>
    <w:pPr>
      <w:ind w:left="720"/>
      <w:jc w:val="both"/>
    </w:pPr>
    <w:rPr>
      <w:lang w:eastAsia="ro-RO"/>
    </w:rPr>
  </w:style>
  <w:style w:type="character" w:customStyle="1" w:styleId="BodyTextIndent2Char">
    <w:name w:val="Body Text Indent 2 Char"/>
    <w:link w:val="BodyTextIndent2"/>
    <w:semiHidden/>
    <w:locked/>
    <w:rsid w:val="005E1D65"/>
    <w:rPr>
      <w:rFonts w:cs="Times New Roman"/>
      <w:sz w:val="24"/>
      <w:szCs w:val="24"/>
      <w:lang w:val="ro-RO" w:eastAsia="x-none"/>
    </w:rPr>
  </w:style>
  <w:style w:type="paragraph" w:styleId="BalloonText">
    <w:name w:val="Balloon Text"/>
    <w:basedOn w:val="Normal"/>
    <w:link w:val="BalloonTextChar"/>
    <w:semiHidden/>
    <w:rsid w:val="008168BC"/>
    <w:rPr>
      <w:sz w:val="2"/>
      <w:szCs w:val="2"/>
      <w:lang w:eastAsia="ro-RO"/>
    </w:rPr>
  </w:style>
  <w:style w:type="character" w:customStyle="1" w:styleId="BalloonTextChar">
    <w:name w:val="Balloon Text Char"/>
    <w:link w:val="BalloonText"/>
    <w:semiHidden/>
    <w:locked/>
    <w:rsid w:val="005E1D65"/>
    <w:rPr>
      <w:rFonts w:cs="Times New Roman"/>
      <w:sz w:val="2"/>
      <w:szCs w:val="2"/>
      <w:lang w:val="ro-RO" w:eastAsia="x-none"/>
    </w:rPr>
  </w:style>
  <w:style w:type="paragraph" w:styleId="BodyTextIndent3">
    <w:name w:val="Body Text Indent 3"/>
    <w:basedOn w:val="Normal"/>
    <w:link w:val="BodyTextIndent3Char"/>
    <w:rsid w:val="008168BC"/>
    <w:pPr>
      <w:ind w:left="709" w:hanging="709"/>
      <w:jc w:val="both"/>
    </w:pPr>
    <w:rPr>
      <w:sz w:val="16"/>
      <w:szCs w:val="16"/>
      <w:lang w:eastAsia="ro-RO"/>
    </w:rPr>
  </w:style>
  <w:style w:type="character" w:customStyle="1" w:styleId="BodyTextIndent3Char">
    <w:name w:val="Body Text Indent 3 Char"/>
    <w:link w:val="BodyTextIndent3"/>
    <w:semiHidden/>
    <w:locked/>
    <w:rsid w:val="005E1D65"/>
    <w:rPr>
      <w:rFonts w:cs="Times New Roman"/>
      <w:sz w:val="16"/>
      <w:szCs w:val="16"/>
      <w:lang w:val="ro-RO" w:eastAsia="x-none"/>
    </w:rPr>
  </w:style>
  <w:style w:type="paragraph" w:styleId="FootnoteText">
    <w:name w:val="footnote text"/>
    <w:basedOn w:val="Normal"/>
    <w:link w:val="FootnoteTextChar"/>
    <w:semiHidden/>
    <w:rsid w:val="006A0FB2"/>
    <w:rPr>
      <w:sz w:val="20"/>
      <w:szCs w:val="20"/>
      <w:lang w:eastAsia="ro-RO"/>
    </w:rPr>
  </w:style>
  <w:style w:type="character" w:customStyle="1" w:styleId="FootnoteTextChar">
    <w:name w:val="Footnote Text Char"/>
    <w:link w:val="FootnoteText"/>
    <w:semiHidden/>
    <w:locked/>
    <w:rsid w:val="005E1D65"/>
    <w:rPr>
      <w:rFonts w:cs="Times New Roman"/>
      <w:sz w:val="20"/>
      <w:szCs w:val="20"/>
      <w:lang w:val="ro-RO" w:eastAsia="x-none"/>
    </w:rPr>
  </w:style>
  <w:style w:type="paragraph" w:customStyle="1" w:styleId="Char">
    <w:name w:val="Char"/>
    <w:basedOn w:val="Normal"/>
    <w:rsid w:val="009D3E6D"/>
    <w:rPr>
      <w:rFonts w:ascii="ArialUpR" w:hAnsi="ArialUpR" w:cs="ArialUpR"/>
      <w:lang w:val="pl-PL" w:eastAsia="pl-PL"/>
    </w:rPr>
  </w:style>
  <w:style w:type="paragraph" w:customStyle="1" w:styleId="Style">
    <w:name w:val="Style"/>
    <w:basedOn w:val="Normal"/>
    <w:rsid w:val="003F6BB7"/>
    <w:rPr>
      <w:lang w:val="pl-PL" w:eastAsia="pl-PL"/>
    </w:rPr>
  </w:style>
  <w:style w:type="character" w:styleId="Strong">
    <w:name w:val="Strong"/>
    <w:qFormat/>
    <w:rsid w:val="004E7B75"/>
    <w:rPr>
      <w:rFonts w:cs="Times New Roman"/>
      <w:b/>
      <w:bCs/>
    </w:rPr>
  </w:style>
  <w:style w:type="character" w:styleId="Emphasis">
    <w:name w:val="Emphasis"/>
    <w:qFormat/>
    <w:rsid w:val="004E7B75"/>
    <w:rPr>
      <w:rFonts w:cs="Times New Roman"/>
      <w:i/>
      <w:iCs/>
    </w:rPr>
  </w:style>
  <w:style w:type="paragraph" w:customStyle="1" w:styleId="CaracterCharCharCaracterCaracterCaracterCaracter">
    <w:name w:val="Caracter Char Char Caracter Caracter Caracter Caracter"/>
    <w:basedOn w:val="Normal"/>
    <w:rsid w:val="00310816"/>
    <w:rPr>
      <w:lang w:val="pl-PL" w:eastAsia="pl-PL"/>
    </w:rPr>
  </w:style>
  <w:style w:type="paragraph" w:styleId="Revision">
    <w:name w:val="Revision"/>
    <w:hidden/>
    <w:semiHidden/>
    <w:rsid w:val="00361FC0"/>
    <w:rPr>
      <w:sz w:val="24"/>
      <w:szCs w:val="24"/>
      <w:lang w:eastAsia="en-US"/>
    </w:rPr>
  </w:style>
  <w:style w:type="character" w:styleId="PlaceholderText">
    <w:name w:val="Placeholder Text"/>
    <w:semiHidden/>
    <w:rsid w:val="00BB6E8E"/>
    <w:rPr>
      <w:rFonts w:cs="Times New Roman"/>
      <w:color w:val="808080"/>
    </w:rPr>
  </w:style>
  <w:style w:type="paragraph" w:styleId="ListParagraph">
    <w:name w:val="List Paragraph"/>
    <w:basedOn w:val="Normal"/>
    <w:qFormat/>
    <w:rsid w:val="005668FA"/>
    <w:pPr>
      <w:ind w:left="720"/>
    </w:pPr>
  </w:style>
  <w:style w:type="paragraph" w:customStyle="1" w:styleId="Char1">
    <w:name w:val="Char1"/>
    <w:basedOn w:val="Normal"/>
    <w:rsid w:val="00925827"/>
    <w:rPr>
      <w:lang w:val="pl-PL" w:eastAsia="pl-PL"/>
    </w:rPr>
  </w:style>
  <w:style w:type="paragraph" w:customStyle="1" w:styleId="Char2">
    <w:name w:val="Char2"/>
    <w:basedOn w:val="Normal"/>
    <w:rsid w:val="00C8625B"/>
    <w:rPr>
      <w:lang w:val="pl-PL" w:eastAsia="pl-PL"/>
    </w:rPr>
  </w:style>
  <w:style w:type="character" w:styleId="Hyperlink">
    <w:name w:val="Hyperlink"/>
    <w:locked/>
    <w:rsid w:val="00136C1B"/>
    <w:rPr>
      <w:rFonts w:cs="Times New Roman"/>
      <w:color w:val="0000FF"/>
      <w:u w:val="single"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rsid w:val="00970857"/>
    <w:rPr>
      <w:lang w:val="pl-PL" w:eastAsia="pl-PL"/>
    </w:rPr>
  </w:style>
  <w:style w:type="table" w:styleId="TableGrid">
    <w:name w:val="Table Grid"/>
    <w:basedOn w:val="TableNormal"/>
    <w:rsid w:val="00AE2FF4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7A87B-99C3-4C5F-A0ED-68A7F939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555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Metodologia de stabilire a preţurilor şi cantităţilor din contractele cu opţiune</vt:lpstr>
    </vt:vector>
  </TitlesOfParts>
  <Company>ANRE</Company>
  <LinksUpToDate>false</LinksUpToDate>
  <CharactersWithSpaces>3847</CharactersWithSpaces>
  <SharedDoc>false</SharedDoc>
  <HLinks>
    <vt:vector size="6" baseType="variant">
      <vt:variant>
        <vt:i4>7929897</vt:i4>
      </vt:variant>
      <vt:variant>
        <vt:i4>18</vt:i4>
      </vt:variant>
      <vt:variant>
        <vt:i4>0</vt:i4>
      </vt:variant>
      <vt:variant>
        <vt:i4>5</vt:i4>
      </vt:variant>
      <vt:variant>
        <vt:lpwstr>http://www.anre.ro/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Metodologia de stabilire a preţurilor şi cantităţilor din contractele cu opţiune</dc:title>
  <dc:subject/>
  <dc:creator>PretT1u</dc:creator>
  <cp:keywords/>
  <dc:description/>
  <cp:lastModifiedBy>Romulus TATAR</cp:lastModifiedBy>
  <cp:revision>10</cp:revision>
  <cp:lastPrinted>2014-05-16T09:43:00Z</cp:lastPrinted>
  <dcterms:created xsi:type="dcterms:W3CDTF">2014-04-30T07:43:00Z</dcterms:created>
  <dcterms:modified xsi:type="dcterms:W3CDTF">2014-05-16T09:44:00Z</dcterms:modified>
</cp:coreProperties>
</file>