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74F" w:rsidRPr="00ED4D9E" w:rsidRDefault="0094429C" w:rsidP="001939FE">
      <w:pPr>
        <w:spacing w:before="120" w:after="120" w:line="360" w:lineRule="auto"/>
        <w:ind w:right="-23"/>
        <w:jc w:val="center"/>
        <w:rPr>
          <w:b/>
          <w:color w:val="000000"/>
          <w:lang w:val="ro-RO"/>
        </w:rPr>
      </w:pPr>
      <w:bookmarkStart w:id="0" w:name="_GoBack"/>
      <w:bookmarkEnd w:id="0"/>
      <w:r w:rsidRPr="00ED4D9E">
        <w:rPr>
          <w:b/>
          <w:color w:val="000000"/>
          <w:lang w:val="ro-RO"/>
        </w:rPr>
        <w:t xml:space="preserve">ORDIN nr. </w:t>
      </w:r>
      <w:r w:rsidR="00F7486C" w:rsidRPr="00ED4D9E">
        <w:rPr>
          <w:b/>
          <w:color w:val="000000"/>
          <w:lang w:val="ro-RO"/>
        </w:rPr>
        <w:t xml:space="preserve"> </w:t>
      </w:r>
      <w:r w:rsidR="00B3118A" w:rsidRPr="00ED4D9E">
        <w:rPr>
          <w:b/>
          <w:color w:val="000000"/>
          <w:lang w:val="ro-RO"/>
        </w:rPr>
        <w:t xml:space="preserve">         </w:t>
      </w:r>
    </w:p>
    <w:p w:rsidR="001D774F" w:rsidRPr="00ED4D9E" w:rsidRDefault="00101B76" w:rsidP="00122879">
      <w:pPr>
        <w:autoSpaceDE w:val="0"/>
        <w:autoSpaceDN w:val="0"/>
        <w:adjustRightInd w:val="0"/>
        <w:spacing w:before="120" w:after="120" w:line="360" w:lineRule="auto"/>
        <w:jc w:val="center"/>
        <w:rPr>
          <w:b/>
          <w:color w:val="000000"/>
          <w:lang w:val="ro-RO"/>
        </w:rPr>
      </w:pPr>
      <w:r w:rsidRPr="00ED4D9E">
        <w:rPr>
          <w:b/>
          <w:color w:val="000000"/>
          <w:lang w:val="ro-RO"/>
        </w:rPr>
        <w:t xml:space="preserve">pentru </w:t>
      </w:r>
      <w:r w:rsidR="001F2DD0" w:rsidRPr="00ED4D9E">
        <w:rPr>
          <w:b/>
          <w:color w:val="000000"/>
          <w:lang w:val="ro-RO"/>
        </w:rPr>
        <w:t>completarea</w:t>
      </w:r>
      <w:r w:rsidR="009C59E6" w:rsidRPr="00ED4D9E">
        <w:rPr>
          <w:b/>
          <w:color w:val="000000"/>
          <w:lang w:val="ro-RO"/>
        </w:rPr>
        <w:t xml:space="preserve"> </w:t>
      </w:r>
      <w:r w:rsidR="001F2DD0" w:rsidRPr="00ED4D9E">
        <w:rPr>
          <w:b/>
          <w:color w:val="000000"/>
          <w:lang w:val="ro-RO"/>
        </w:rPr>
        <w:t xml:space="preserve">Metodologiei de stabilire a tarifelor reglementate pentru serviciile de distribuție în sectorul gazelor naturale, aprobate prin </w:t>
      </w:r>
      <w:r w:rsidR="001D16AE" w:rsidRPr="00ED4D9E">
        <w:rPr>
          <w:b/>
          <w:color w:val="000000"/>
          <w:lang w:val="ro-RO"/>
        </w:rPr>
        <w:t>Ordinului președintelui Autorității Naționale de Reglementare în Domeniul Energiei nr. 217/2018</w:t>
      </w:r>
      <w:r w:rsidR="00AE400E" w:rsidRPr="00ED4D9E">
        <w:rPr>
          <w:b/>
          <w:color w:val="000000"/>
          <w:lang w:val="ro-RO"/>
        </w:rPr>
        <w:t xml:space="preserve"> </w:t>
      </w:r>
    </w:p>
    <w:p w:rsidR="00795BAA" w:rsidRPr="00ED4D9E" w:rsidRDefault="00795BAA" w:rsidP="001939FE">
      <w:pPr>
        <w:spacing w:before="120" w:after="120" w:line="360" w:lineRule="auto"/>
        <w:ind w:right="-23" w:firstLine="708"/>
        <w:jc w:val="both"/>
        <w:rPr>
          <w:color w:val="000000"/>
          <w:lang w:val="ro-RO"/>
        </w:rPr>
      </w:pPr>
    </w:p>
    <w:p w:rsidR="00B20D55" w:rsidRPr="00ED4D9E" w:rsidRDefault="00B20D55" w:rsidP="001939FE">
      <w:pPr>
        <w:spacing w:before="120" w:after="120" w:line="360" w:lineRule="auto"/>
        <w:ind w:right="-29" w:firstLine="706"/>
        <w:jc w:val="both"/>
        <w:rPr>
          <w:color w:val="000000"/>
          <w:lang w:val="ro-RO"/>
        </w:rPr>
      </w:pPr>
      <w:r w:rsidRPr="00ED4D9E">
        <w:rPr>
          <w:color w:val="000000"/>
          <w:lang w:val="ro-RO"/>
        </w:rPr>
        <w:t xml:space="preserve">Având în vedere prevederile art. 179 alin. (4) și alin (5) din Legea energiei electrice și a gazelor naturale nr. 123/2012, cu modificările și completările ulterioare, precum și dispozițiile art. 5 alin. (1) lit. b)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:rsidR="00B20D55" w:rsidRPr="00ED4D9E" w:rsidRDefault="00B20D55" w:rsidP="001939FE">
      <w:pPr>
        <w:spacing w:before="120" w:after="120" w:line="360" w:lineRule="auto"/>
        <w:ind w:right="-29" w:firstLine="706"/>
        <w:jc w:val="both"/>
        <w:rPr>
          <w:color w:val="000000"/>
          <w:lang w:val="ro-RO"/>
        </w:rPr>
      </w:pPr>
      <w:r w:rsidRPr="00ED4D9E">
        <w:rPr>
          <w:color w:val="000000"/>
          <w:lang w:val="ro-RO"/>
        </w:rPr>
        <w:t>în temeiul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:rsidR="007D62BB" w:rsidRPr="00ED4D9E" w:rsidRDefault="00F77F86" w:rsidP="001939FE">
      <w:pPr>
        <w:spacing w:before="120" w:after="120" w:line="360" w:lineRule="auto"/>
        <w:ind w:right="-23"/>
        <w:jc w:val="both"/>
        <w:rPr>
          <w:color w:val="000000"/>
          <w:lang w:val="ro-RO"/>
        </w:rPr>
      </w:pPr>
      <w:r w:rsidRPr="00ED4D9E">
        <w:rPr>
          <w:color w:val="000000"/>
          <w:lang w:val="ro-RO"/>
        </w:rPr>
        <w:t>președintele</w:t>
      </w:r>
      <w:r w:rsidR="001D774F" w:rsidRPr="00ED4D9E">
        <w:rPr>
          <w:color w:val="000000"/>
          <w:lang w:val="ro-RO"/>
        </w:rPr>
        <w:t xml:space="preserve"> </w:t>
      </w:r>
      <w:r w:rsidRPr="00ED4D9E">
        <w:rPr>
          <w:color w:val="000000"/>
          <w:lang w:val="ro-RO"/>
        </w:rPr>
        <w:t>Autorității</w:t>
      </w:r>
      <w:r w:rsidR="001D774F" w:rsidRPr="00ED4D9E">
        <w:rPr>
          <w:color w:val="000000"/>
          <w:lang w:val="ro-RO"/>
        </w:rPr>
        <w:t xml:space="preserve"> </w:t>
      </w:r>
      <w:r w:rsidRPr="00ED4D9E">
        <w:rPr>
          <w:color w:val="000000"/>
          <w:lang w:val="ro-RO"/>
        </w:rPr>
        <w:t>Naționale</w:t>
      </w:r>
      <w:r w:rsidR="001D774F" w:rsidRPr="00ED4D9E">
        <w:rPr>
          <w:color w:val="000000"/>
          <w:lang w:val="ro-RO"/>
        </w:rPr>
        <w:t xml:space="preserve"> de Reglementare în Domeniul Energiei emite prezentul ordin</w:t>
      </w:r>
    </w:p>
    <w:p w:rsidR="00F63E97" w:rsidRPr="00ED4D9E" w:rsidRDefault="00F63E97" w:rsidP="001939FE">
      <w:pPr>
        <w:spacing w:before="120" w:after="120" w:line="360" w:lineRule="auto"/>
        <w:ind w:right="-23"/>
        <w:jc w:val="both"/>
        <w:rPr>
          <w:color w:val="000000"/>
          <w:lang w:val="ro-RO"/>
        </w:rPr>
      </w:pPr>
      <w:r w:rsidRPr="00ED4D9E">
        <w:rPr>
          <w:b/>
          <w:color w:val="000000"/>
          <w:lang w:val="ro-RO"/>
        </w:rPr>
        <w:t xml:space="preserve">Art. I. </w:t>
      </w:r>
      <w:r w:rsidR="001F2DD0" w:rsidRPr="00ED4D9E">
        <w:rPr>
          <w:color w:val="000000"/>
          <w:lang w:val="ro-RO"/>
        </w:rPr>
        <w:t>Metodologia de stabilire a tarifelor reglementate pentru serviciile de distribuție în sectorul gazelor naturale, aprobată prin</w:t>
      </w:r>
      <w:r w:rsidR="001F2DD0" w:rsidRPr="00ED4D9E">
        <w:rPr>
          <w:color w:val="000000"/>
          <w:lang w:val="ro-RO" w:eastAsia="en-GB"/>
        </w:rPr>
        <w:t xml:space="preserve"> </w:t>
      </w:r>
      <w:r w:rsidRPr="00ED4D9E">
        <w:rPr>
          <w:color w:val="000000"/>
          <w:lang w:val="ro-RO" w:eastAsia="en-GB"/>
        </w:rPr>
        <w:t>Ordinul președintelui Autorității Naționale de Reglementare în Domeniul Energiei nr. 217/2018</w:t>
      </w:r>
      <w:r w:rsidR="00122879" w:rsidRPr="00ED4D9E">
        <w:rPr>
          <w:color w:val="000000"/>
          <w:lang w:val="ro-RO"/>
        </w:rPr>
        <w:t xml:space="preserve">, </w:t>
      </w:r>
      <w:r w:rsidRPr="00ED4D9E">
        <w:rPr>
          <w:color w:val="000000"/>
          <w:lang w:val="ro-RO"/>
        </w:rPr>
        <w:t xml:space="preserve">publicat </w:t>
      </w:r>
      <w:r w:rsidRPr="00ED4D9E">
        <w:rPr>
          <w:color w:val="000000"/>
          <w:lang w:val="ro-RO" w:eastAsia="en-GB"/>
        </w:rPr>
        <w:t>î</w:t>
      </w:r>
      <w:r w:rsidRPr="00ED4D9E">
        <w:rPr>
          <w:color w:val="000000"/>
          <w:lang w:val="ro-RO"/>
        </w:rPr>
        <w:t>n Monitorul Oficial nr. 1109 din 28 decembrie 2018, cu modificările și completările ulterioare, se completează după cum urmează:</w:t>
      </w:r>
    </w:p>
    <w:p w:rsidR="00ED4D9E" w:rsidRPr="00ED4D9E" w:rsidRDefault="00ED4D9E" w:rsidP="00ED4D9E">
      <w:pPr>
        <w:pStyle w:val="ListParagraph"/>
        <w:numPr>
          <w:ilvl w:val="0"/>
          <w:numId w:val="50"/>
        </w:numPr>
        <w:spacing w:before="120" w:after="120" w:line="360" w:lineRule="auto"/>
        <w:ind w:right="-23"/>
        <w:jc w:val="both"/>
        <w:rPr>
          <w:rFonts w:ascii="Times New Roman" w:hAnsi="Times New Roman"/>
          <w:color w:val="000000"/>
          <w:sz w:val="24"/>
          <w:szCs w:val="24"/>
        </w:rPr>
      </w:pPr>
      <w:r w:rsidRPr="00ED4D9E">
        <w:rPr>
          <w:rFonts w:ascii="Times New Roman" w:hAnsi="Times New Roman"/>
          <w:color w:val="000000"/>
          <w:sz w:val="24"/>
          <w:szCs w:val="24"/>
        </w:rPr>
        <w:t>La art. 13, alin. (7) se modifică și va avea următorul cuprins:</w:t>
      </w:r>
    </w:p>
    <w:p w:rsidR="00ED4D9E" w:rsidRPr="00ED4D9E" w:rsidRDefault="00ED4D9E" w:rsidP="00ED4D9E">
      <w:pPr>
        <w:spacing w:before="120" w:after="120" w:line="360" w:lineRule="auto"/>
        <w:ind w:left="360" w:right="-23"/>
        <w:jc w:val="both"/>
        <w:rPr>
          <w:color w:val="000000"/>
        </w:rPr>
      </w:pPr>
      <w:proofErr w:type="gramStart"/>
      <w:r w:rsidRPr="00ED4D9E">
        <w:rPr>
          <w:color w:val="000000"/>
        </w:rPr>
        <w:t>„(</w:t>
      </w:r>
      <w:proofErr w:type="gramEnd"/>
      <w:r w:rsidRPr="00ED4D9E">
        <w:rPr>
          <w:color w:val="000000"/>
        </w:rPr>
        <w:t>7) Preţul de achiziţie recunoscut de ANRE se determină după cum urmează:</w:t>
      </w:r>
    </w:p>
    <w:p w:rsidR="00ED4D9E" w:rsidRPr="00ED4D9E" w:rsidRDefault="00ED4D9E" w:rsidP="00ED4D9E">
      <w:pPr>
        <w:spacing w:before="120" w:after="120" w:line="360" w:lineRule="auto"/>
        <w:ind w:left="360" w:right="-23"/>
        <w:jc w:val="both"/>
        <w:rPr>
          <w:color w:val="000000"/>
        </w:rPr>
      </w:pPr>
      <w:r w:rsidRPr="00ED4D9E">
        <w:rPr>
          <w:color w:val="000000"/>
        </w:rPr>
        <w:t>a) pentru OD care au realizat separarea legală, preţul recunoscut de ANRE aferent CT realizat este minimul dintre:</w:t>
      </w:r>
    </w:p>
    <w:p w:rsidR="00ED4D9E" w:rsidRPr="00ED4D9E" w:rsidRDefault="00ED4D9E" w:rsidP="00ED4D9E">
      <w:pPr>
        <w:spacing w:before="120" w:after="120" w:line="360" w:lineRule="auto"/>
        <w:ind w:left="720" w:right="-23"/>
        <w:jc w:val="both"/>
        <w:rPr>
          <w:color w:val="000000"/>
        </w:rPr>
      </w:pPr>
      <w:r w:rsidRPr="00ED4D9E">
        <w:rPr>
          <w:color w:val="000000"/>
        </w:rPr>
        <w:t>(i) preţul mediu ponderat de achiziţie a cantităţilor aferente consumului tehnologic realizat anual de toţi operatorii de distribuţie, într-o manieră prudentă, la care se permite o abatere de +5%; şi</w:t>
      </w:r>
    </w:p>
    <w:p w:rsidR="00ED4D9E" w:rsidRPr="00ED4D9E" w:rsidRDefault="00ED4D9E" w:rsidP="00ED4D9E">
      <w:pPr>
        <w:spacing w:before="120" w:after="120" w:line="360" w:lineRule="auto"/>
        <w:ind w:left="360" w:right="-23" w:firstLine="360"/>
        <w:jc w:val="both"/>
        <w:rPr>
          <w:color w:val="000000"/>
        </w:rPr>
      </w:pPr>
      <w:r w:rsidRPr="00ED4D9E">
        <w:rPr>
          <w:color w:val="000000"/>
        </w:rPr>
        <w:t>(ii) preţul mediu ponderat de achiziţie realizat anual de operator într-o manieră prudentă;</w:t>
      </w:r>
    </w:p>
    <w:p w:rsidR="00ED4D9E" w:rsidRPr="00ED4D9E" w:rsidRDefault="00ED4D9E" w:rsidP="00ED4D9E">
      <w:pPr>
        <w:spacing w:before="120" w:after="120" w:line="360" w:lineRule="auto"/>
        <w:ind w:left="360" w:right="-23"/>
        <w:jc w:val="both"/>
        <w:rPr>
          <w:color w:val="000000"/>
        </w:rPr>
      </w:pPr>
      <w:r w:rsidRPr="00ED4D9E">
        <w:rPr>
          <w:color w:val="000000"/>
        </w:rPr>
        <w:t>b) pentru OD care nu au realizat separarea legală, preţul recunoscut de ANRE aferent CT realizat este preţul mediu ponderat de achiziţie realizat anual de operator într-o manieră prudentă.”</w:t>
      </w:r>
    </w:p>
    <w:p w:rsidR="00ED4D9E" w:rsidRPr="00ED4D9E" w:rsidRDefault="00ED4D9E" w:rsidP="00ED4D9E">
      <w:pPr>
        <w:pStyle w:val="ListParagraph"/>
        <w:spacing w:before="120" w:after="120" w:line="360" w:lineRule="auto"/>
        <w:ind w:right="-2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D4D9E" w:rsidRPr="00ED4D9E" w:rsidRDefault="00ED4D9E" w:rsidP="001939FE">
      <w:pPr>
        <w:spacing w:before="120" w:after="120" w:line="360" w:lineRule="auto"/>
        <w:ind w:right="-23"/>
        <w:jc w:val="both"/>
        <w:rPr>
          <w:color w:val="000000"/>
          <w:lang w:val="ro-RO"/>
        </w:rPr>
      </w:pPr>
    </w:p>
    <w:p w:rsidR="002751F5" w:rsidRPr="00ED4D9E" w:rsidRDefault="002751F5" w:rsidP="00ED4D9E">
      <w:pPr>
        <w:pStyle w:val="ListParagraph"/>
        <w:numPr>
          <w:ilvl w:val="0"/>
          <w:numId w:val="50"/>
        </w:numPr>
        <w:spacing w:before="120" w:after="120" w:line="360" w:lineRule="auto"/>
        <w:ind w:right="-23"/>
        <w:jc w:val="both"/>
        <w:rPr>
          <w:rFonts w:ascii="Times New Roman" w:hAnsi="Times New Roman"/>
          <w:color w:val="000000"/>
          <w:sz w:val="24"/>
          <w:szCs w:val="24"/>
        </w:rPr>
      </w:pPr>
      <w:r w:rsidRPr="00ED4D9E">
        <w:rPr>
          <w:rFonts w:ascii="Times New Roman" w:hAnsi="Times New Roman"/>
          <w:color w:val="000000"/>
          <w:sz w:val="24"/>
          <w:szCs w:val="24"/>
        </w:rPr>
        <w:lastRenderedPageBreak/>
        <w:t>După capito</w:t>
      </w:r>
      <w:r w:rsidR="00203AEA" w:rsidRPr="00ED4D9E">
        <w:rPr>
          <w:rFonts w:ascii="Times New Roman" w:hAnsi="Times New Roman"/>
          <w:color w:val="000000"/>
          <w:sz w:val="24"/>
          <w:szCs w:val="24"/>
        </w:rPr>
        <w:t>l</w:t>
      </w:r>
      <w:r w:rsidRPr="00ED4D9E">
        <w:rPr>
          <w:rFonts w:ascii="Times New Roman" w:hAnsi="Times New Roman"/>
          <w:color w:val="000000"/>
          <w:sz w:val="24"/>
          <w:szCs w:val="24"/>
        </w:rPr>
        <w:t>ul X se in</w:t>
      </w:r>
      <w:r w:rsidR="00203AEA" w:rsidRPr="00ED4D9E">
        <w:rPr>
          <w:rFonts w:ascii="Times New Roman" w:hAnsi="Times New Roman"/>
          <w:color w:val="000000"/>
          <w:sz w:val="24"/>
          <w:szCs w:val="24"/>
        </w:rPr>
        <w:t>t</w:t>
      </w:r>
      <w:r w:rsidRPr="00ED4D9E">
        <w:rPr>
          <w:rFonts w:ascii="Times New Roman" w:hAnsi="Times New Roman"/>
          <w:color w:val="000000"/>
          <w:sz w:val="24"/>
          <w:szCs w:val="24"/>
        </w:rPr>
        <w:t xml:space="preserve">roduce un nou capitol, capitolul X </w:t>
      </w:r>
      <w:r w:rsidRPr="00ED4D9E">
        <w:rPr>
          <w:rFonts w:ascii="Times New Roman" w:hAnsi="Times New Roman"/>
          <w:color w:val="000000"/>
          <w:sz w:val="24"/>
          <w:szCs w:val="24"/>
          <w:vertAlign w:val="superscript"/>
        </w:rPr>
        <w:t>(1)</w:t>
      </w:r>
      <w:r w:rsidRPr="00ED4D9E">
        <w:rPr>
          <w:rFonts w:ascii="Times New Roman" w:hAnsi="Times New Roman"/>
          <w:color w:val="000000"/>
          <w:sz w:val="24"/>
          <w:szCs w:val="24"/>
        </w:rPr>
        <w:t xml:space="preserve"> care va avea următorul cuprins:</w:t>
      </w:r>
    </w:p>
    <w:p w:rsidR="002751F5" w:rsidRPr="00ED4D9E" w:rsidRDefault="00F63E97" w:rsidP="002751F5">
      <w:pPr>
        <w:spacing w:before="120" w:after="120" w:line="360" w:lineRule="auto"/>
        <w:ind w:left="360" w:right="-23"/>
        <w:jc w:val="both"/>
        <w:rPr>
          <w:color w:val="000000"/>
          <w:lang w:val="ro-RO"/>
        </w:rPr>
      </w:pPr>
      <w:r w:rsidRPr="00ED4D9E">
        <w:rPr>
          <w:color w:val="000000"/>
          <w:lang w:val="ro-RO"/>
        </w:rPr>
        <w:t>“</w:t>
      </w:r>
      <w:r w:rsidR="002751F5" w:rsidRPr="00ED4D9E">
        <w:rPr>
          <w:color w:val="000000"/>
          <w:lang w:val="ro-RO"/>
        </w:rPr>
        <w:t xml:space="preserve"> Capitolul X</w:t>
      </w:r>
      <w:r w:rsidR="002751F5" w:rsidRPr="00ED4D9E">
        <w:rPr>
          <w:color w:val="000000"/>
          <w:vertAlign w:val="superscript"/>
          <w:lang w:val="ro-RO"/>
        </w:rPr>
        <w:t>(1)</w:t>
      </w:r>
    </w:p>
    <w:p w:rsidR="002751F5" w:rsidRPr="00ED4D9E" w:rsidRDefault="002751F5" w:rsidP="002751F5">
      <w:pPr>
        <w:spacing w:before="120" w:after="120" w:line="360" w:lineRule="auto"/>
        <w:ind w:left="360" w:right="-23"/>
        <w:jc w:val="both"/>
        <w:rPr>
          <w:rStyle w:val="slitbdy"/>
          <w:rFonts w:ascii="Times New Roman" w:hAnsi="Times New Roman"/>
          <w:sz w:val="24"/>
          <w:szCs w:val="24"/>
          <w:lang w:val="ro-RO"/>
        </w:rPr>
      </w:pPr>
      <w:r w:rsidRPr="00ED4D9E">
        <w:rPr>
          <w:color w:val="000000"/>
          <w:lang w:val="ro-RO"/>
        </w:rPr>
        <w:t xml:space="preserve">Tariful de </w:t>
      </w:r>
      <w:r w:rsidR="00147A5B" w:rsidRPr="00ED4D9E">
        <w:rPr>
          <w:color w:val="000000"/>
          <w:lang w:val="ro-RO"/>
        </w:rPr>
        <w:t>distribuție</w:t>
      </w:r>
      <w:r w:rsidRPr="00ED4D9E">
        <w:rPr>
          <w:color w:val="000000"/>
          <w:lang w:val="ro-RO"/>
        </w:rPr>
        <w:t xml:space="preserve"> pentru operarea unui sistem de </w:t>
      </w:r>
      <w:r w:rsidR="00147A5B" w:rsidRPr="00ED4D9E">
        <w:rPr>
          <w:color w:val="000000"/>
          <w:lang w:val="ro-RO"/>
        </w:rPr>
        <w:t>distribuție</w:t>
      </w:r>
      <w:r w:rsidRPr="00ED4D9E">
        <w:rPr>
          <w:color w:val="000000"/>
          <w:lang w:val="ro-RO"/>
        </w:rPr>
        <w:t xml:space="preserve"> </w:t>
      </w:r>
      <w:r w:rsidR="008A5058" w:rsidRPr="00ED4D9E">
        <w:rPr>
          <w:color w:val="000000"/>
          <w:lang w:val="ro-RO"/>
        </w:rPr>
        <w:t>nou</w:t>
      </w:r>
      <w:r w:rsidR="00E804F7" w:rsidRPr="00ED4D9E">
        <w:rPr>
          <w:color w:val="000000"/>
          <w:lang w:val="ro-RO"/>
        </w:rPr>
        <w:t xml:space="preserve"> </w:t>
      </w:r>
      <w:r w:rsidR="002E2EA1" w:rsidRPr="00ED4D9E">
        <w:rPr>
          <w:rStyle w:val="slitbdy"/>
          <w:rFonts w:ascii="Times New Roman" w:hAnsi="Times New Roman"/>
          <w:sz w:val="24"/>
          <w:szCs w:val="24"/>
          <w:lang w:val="ro-RO"/>
        </w:rPr>
        <w:t>aflat în proprietatea unității administrativ-teritoriale</w:t>
      </w:r>
    </w:p>
    <w:p w:rsidR="002751F5" w:rsidRPr="00ED4D9E" w:rsidRDefault="002751F5" w:rsidP="004A6D04">
      <w:pPr>
        <w:autoSpaceDE w:val="0"/>
        <w:autoSpaceDN w:val="0"/>
        <w:adjustRightInd w:val="0"/>
        <w:spacing w:before="120" w:after="120" w:line="360" w:lineRule="auto"/>
        <w:ind w:left="851" w:hanging="77"/>
        <w:jc w:val="both"/>
        <w:rPr>
          <w:rStyle w:val="slitbdy"/>
          <w:rFonts w:ascii="Times New Roman" w:hAnsi="Times New Roman"/>
          <w:sz w:val="24"/>
          <w:szCs w:val="24"/>
          <w:lang w:val="ro-RO"/>
        </w:rPr>
      </w:pPr>
      <w:r w:rsidRPr="00ED4D9E">
        <w:rPr>
          <w:rStyle w:val="slitbdy"/>
          <w:rFonts w:ascii="Times New Roman" w:hAnsi="Times New Roman"/>
          <w:sz w:val="24"/>
          <w:szCs w:val="24"/>
          <w:lang w:val="ro-RO"/>
        </w:rPr>
        <w:t>Art. 87</w:t>
      </w:r>
      <w:r w:rsidRPr="00ED4D9E">
        <w:rPr>
          <w:rStyle w:val="slitbdy"/>
          <w:rFonts w:ascii="Times New Roman" w:hAnsi="Times New Roman"/>
          <w:sz w:val="24"/>
          <w:szCs w:val="24"/>
          <w:vertAlign w:val="superscript"/>
          <w:lang w:val="ro-RO"/>
        </w:rPr>
        <w:t>(1)</w:t>
      </w:r>
      <w:r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 </w:t>
      </w:r>
      <w:r w:rsidR="00207E02" w:rsidRPr="00ED4D9E">
        <w:rPr>
          <w:rStyle w:val="slitbdy"/>
          <w:rFonts w:ascii="Times New Roman" w:hAnsi="Times New Roman"/>
          <w:sz w:val="24"/>
          <w:szCs w:val="24"/>
          <w:lang w:val="ro-RO"/>
        </w:rPr>
        <w:t>–</w:t>
      </w:r>
      <w:r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 </w:t>
      </w:r>
      <w:r w:rsidR="00AA750F"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(1) </w:t>
      </w:r>
      <w:r w:rsidR="00601F15"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Pentru </w:t>
      </w:r>
      <w:r w:rsidR="00AA750F" w:rsidRPr="00ED4D9E">
        <w:rPr>
          <w:rStyle w:val="slitbdy"/>
          <w:rFonts w:ascii="Times New Roman" w:hAnsi="Times New Roman"/>
          <w:sz w:val="24"/>
          <w:szCs w:val="24"/>
          <w:lang w:val="ro-RO"/>
        </w:rPr>
        <w:t>operarea sistem</w:t>
      </w:r>
      <w:r w:rsidR="00C9579C" w:rsidRPr="00ED4D9E">
        <w:rPr>
          <w:rStyle w:val="slitbdy"/>
          <w:rFonts w:ascii="Times New Roman" w:hAnsi="Times New Roman"/>
          <w:sz w:val="24"/>
          <w:szCs w:val="24"/>
          <w:lang w:val="ro-RO"/>
        </w:rPr>
        <w:t>elor</w:t>
      </w:r>
      <w:r w:rsidR="00AA750F"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 de </w:t>
      </w:r>
      <w:r w:rsidR="00147A5B" w:rsidRPr="00ED4D9E">
        <w:rPr>
          <w:rStyle w:val="slitbdy"/>
          <w:rFonts w:ascii="Times New Roman" w:hAnsi="Times New Roman"/>
          <w:sz w:val="24"/>
          <w:szCs w:val="24"/>
          <w:lang w:val="ro-RO"/>
        </w:rPr>
        <w:t>distribuție</w:t>
      </w:r>
      <w:r w:rsidR="00AA750F"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 </w:t>
      </w:r>
      <w:r w:rsidR="008A5058" w:rsidRPr="00ED4D9E">
        <w:rPr>
          <w:rStyle w:val="slitbdy"/>
          <w:rFonts w:ascii="Times New Roman" w:hAnsi="Times New Roman"/>
          <w:sz w:val="24"/>
          <w:szCs w:val="24"/>
          <w:lang w:val="ro-RO"/>
        </w:rPr>
        <w:t>noi, puse în funcțiune după data intrării în vigoare a prezentului ordin</w:t>
      </w:r>
      <w:r w:rsidR="00AA750F"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, </w:t>
      </w:r>
      <w:r w:rsidR="00E804F7"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aflate în proprietatea unităților administrativ-teritoriale, </w:t>
      </w:r>
      <w:r w:rsidR="00601F15" w:rsidRPr="00ED4D9E">
        <w:rPr>
          <w:rStyle w:val="slitbdy"/>
          <w:rFonts w:ascii="Times New Roman" w:hAnsi="Times New Roman"/>
          <w:sz w:val="24"/>
          <w:szCs w:val="24"/>
          <w:lang w:val="ro-RO"/>
        </w:rPr>
        <w:t>ANRE aprobă</w:t>
      </w:r>
      <w:r w:rsidR="00AA750F"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 </w:t>
      </w:r>
      <w:r w:rsidR="00601F15" w:rsidRPr="00ED4D9E">
        <w:rPr>
          <w:rStyle w:val="slitbdy"/>
          <w:rFonts w:ascii="Times New Roman" w:hAnsi="Times New Roman"/>
          <w:sz w:val="24"/>
          <w:szCs w:val="24"/>
          <w:lang w:val="ro-RO"/>
        </w:rPr>
        <w:t>venituri reglementate și tarife de distribuție</w:t>
      </w:r>
      <w:r w:rsidR="00C9579C"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 distincte,</w:t>
      </w:r>
      <w:r w:rsidR="00601F15"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 </w:t>
      </w:r>
      <w:r w:rsidR="00C9579C"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aferente acestora, </w:t>
      </w:r>
      <w:r w:rsidR="00AA750F" w:rsidRPr="00ED4D9E">
        <w:rPr>
          <w:rStyle w:val="slitbdy"/>
          <w:rFonts w:ascii="Times New Roman" w:hAnsi="Times New Roman"/>
          <w:sz w:val="24"/>
          <w:szCs w:val="24"/>
          <w:lang w:val="ro-RO"/>
        </w:rPr>
        <w:t>în conformitate cu prevederile prezentei metodologii.</w:t>
      </w:r>
    </w:p>
    <w:p w:rsidR="00147A5B" w:rsidRPr="00ED4D9E" w:rsidRDefault="00AA750F" w:rsidP="00147A5B">
      <w:pPr>
        <w:autoSpaceDE w:val="0"/>
        <w:autoSpaceDN w:val="0"/>
        <w:adjustRightInd w:val="0"/>
        <w:spacing w:before="120" w:after="120" w:line="360" w:lineRule="auto"/>
        <w:ind w:left="851" w:hanging="77"/>
        <w:jc w:val="both"/>
        <w:rPr>
          <w:rStyle w:val="slitbdy"/>
          <w:rFonts w:ascii="Times New Roman" w:hAnsi="Times New Roman"/>
          <w:sz w:val="24"/>
          <w:szCs w:val="24"/>
          <w:lang w:val="ro-MD"/>
        </w:rPr>
      </w:pPr>
      <w:r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(2) 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MD"/>
        </w:rPr>
        <w:t>Pentru operarea sistem</w:t>
      </w:r>
      <w:r w:rsidR="000E2B5D" w:rsidRPr="00ED4D9E">
        <w:rPr>
          <w:rStyle w:val="slitbdy"/>
          <w:rFonts w:ascii="Times New Roman" w:hAnsi="Times New Roman"/>
          <w:sz w:val="24"/>
          <w:szCs w:val="24"/>
          <w:lang w:val="ro-MD"/>
        </w:rPr>
        <w:t>elor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 de distribuție </w:t>
      </w:r>
      <w:r w:rsidR="008A5058" w:rsidRPr="00ED4D9E">
        <w:rPr>
          <w:rStyle w:val="slitbdy"/>
          <w:rFonts w:ascii="Times New Roman" w:hAnsi="Times New Roman"/>
          <w:sz w:val="24"/>
          <w:szCs w:val="24"/>
          <w:lang w:val="ro-MD"/>
        </w:rPr>
        <w:t>prevăzut</w:t>
      </w:r>
      <w:r w:rsidR="000E2B5D" w:rsidRPr="00ED4D9E">
        <w:rPr>
          <w:rStyle w:val="slitbdy"/>
          <w:rFonts w:ascii="Times New Roman" w:hAnsi="Times New Roman"/>
          <w:sz w:val="24"/>
          <w:szCs w:val="24"/>
          <w:lang w:val="ro-MD"/>
        </w:rPr>
        <w:t>e</w:t>
      </w:r>
      <w:r w:rsidR="008A5058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 la alin. (1)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MD"/>
        </w:rPr>
        <w:t>, OD îi este permisă realizarea unei rentabilități</w:t>
      </w:r>
      <w:r w:rsidR="00601F15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 garantate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, reprezentând 5% din valoarea cheltuielilor de exploatare recunoscute  </w:t>
      </w:r>
      <w:r w:rsidR="002E2EA1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(OPEX și CPD) 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MD"/>
        </w:rPr>
        <w:t>aferent</w:t>
      </w:r>
      <w:r w:rsidR="00CC1435" w:rsidRPr="00ED4D9E">
        <w:rPr>
          <w:rStyle w:val="slitbdy"/>
          <w:rFonts w:ascii="Times New Roman" w:hAnsi="Times New Roman"/>
          <w:sz w:val="24"/>
          <w:szCs w:val="24"/>
          <w:lang w:val="ro-MD"/>
        </w:rPr>
        <w:t>e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 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RO"/>
        </w:rPr>
        <w:t xml:space="preserve">operării </w:t>
      </w:r>
      <w:r w:rsidR="00147A5B" w:rsidRPr="00ED4D9E">
        <w:rPr>
          <w:rStyle w:val="slitbdy"/>
          <w:rFonts w:ascii="Times New Roman" w:hAnsi="Times New Roman"/>
          <w:sz w:val="24"/>
          <w:szCs w:val="24"/>
          <w:lang w:val="ro-RO"/>
        </w:rPr>
        <w:t>acest</w:t>
      </w:r>
      <w:r w:rsidR="000E2B5D" w:rsidRPr="00ED4D9E">
        <w:rPr>
          <w:rStyle w:val="slitbdy"/>
          <w:rFonts w:ascii="Times New Roman" w:hAnsi="Times New Roman"/>
          <w:sz w:val="24"/>
          <w:szCs w:val="24"/>
          <w:lang w:val="ro-RO"/>
        </w:rPr>
        <w:t>or</w:t>
      </w:r>
      <w:r w:rsidR="00147A5B" w:rsidRPr="00ED4D9E">
        <w:rPr>
          <w:rStyle w:val="slitbdy"/>
          <w:rFonts w:ascii="Times New Roman" w:hAnsi="Times New Roman"/>
          <w:sz w:val="24"/>
          <w:szCs w:val="24"/>
          <w:lang w:val="ro-RO"/>
        </w:rPr>
        <w:t>a.</w:t>
      </w:r>
    </w:p>
    <w:p w:rsidR="004A6D04" w:rsidRPr="00ED4D9E" w:rsidRDefault="00147A5B" w:rsidP="00147A5B">
      <w:pPr>
        <w:autoSpaceDE w:val="0"/>
        <w:autoSpaceDN w:val="0"/>
        <w:adjustRightInd w:val="0"/>
        <w:spacing w:before="120" w:after="120" w:line="360" w:lineRule="auto"/>
        <w:ind w:left="851" w:hanging="77"/>
        <w:jc w:val="both"/>
        <w:rPr>
          <w:rStyle w:val="slitbdy"/>
          <w:rFonts w:ascii="Times New Roman" w:hAnsi="Times New Roman"/>
          <w:sz w:val="24"/>
          <w:szCs w:val="24"/>
          <w:lang w:val="ro-MD"/>
        </w:rPr>
      </w:pPr>
      <w:r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(3) 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În </w:t>
      </w:r>
      <w:r w:rsidRPr="00ED4D9E">
        <w:rPr>
          <w:rStyle w:val="slitbdy"/>
          <w:rFonts w:ascii="Times New Roman" w:hAnsi="Times New Roman"/>
          <w:sz w:val="24"/>
          <w:szCs w:val="24"/>
          <w:lang w:val="ro-MD"/>
        </w:rPr>
        <w:t>cazul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 în care valoarea rentabilității capitalului investit </w:t>
      </w:r>
      <w:r w:rsidR="002E2EA1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de către OD 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este mai mică decât </w:t>
      </w:r>
      <w:r w:rsidR="00601F15" w:rsidRPr="00ED4D9E">
        <w:rPr>
          <w:rStyle w:val="slitbdy"/>
          <w:rFonts w:ascii="Times New Roman" w:hAnsi="Times New Roman"/>
          <w:sz w:val="24"/>
          <w:szCs w:val="24"/>
          <w:lang w:val="ro-MD"/>
        </w:rPr>
        <w:t>rentabilitatea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 </w:t>
      </w:r>
      <w:r w:rsidRPr="00ED4D9E">
        <w:rPr>
          <w:rStyle w:val="slitbdy"/>
          <w:rFonts w:ascii="Times New Roman" w:hAnsi="Times New Roman"/>
          <w:sz w:val="24"/>
          <w:szCs w:val="24"/>
          <w:lang w:val="ro-MD"/>
        </w:rPr>
        <w:t>garantată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 prevăzut</w:t>
      </w:r>
      <w:r w:rsidR="00601F15" w:rsidRPr="00ED4D9E">
        <w:rPr>
          <w:rStyle w:val="slitbdy"/>
          <w:rFonts w:ascii="Times New Roman" w:hAnsi="Times New Roman"/>
          <w:sz w:val="24"/>
          <w:szCs w:val="24"/>
          <w:lang w:val="ro-MD"/>
        </w:rPr>
        <w:t>ă</w:t>
      </w:r>
      <w:r w:rsidR="00E74124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 la alin (2), </w:t>
      </w:r>
      <w:r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la valoarea rentabilității capitalului investit </w:t>
      </w:r>
      <w:r w:rsidR="002E2EA1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e către OD </w:t>
      </w:r>
      <w:r w:rsidRPr="00ED4D9E">
        <w:rPr>
          <w:rStyle w:val="slitbdy"/>
          <w:rFonts w:ascii="Times New Roman" w:hAnsi="Times New Roman"/>
          <w:sz w:val="24"/>
          <w:szCs w:val="24"/>
          <w:lang w:val="ro-MD"/>
        </w:rPr>
        <w:t>se adaugă diferența până la cuantumul rentabilității garantate</w:t>
      </w:r>
      <w:r w:rsidR="002E2EA1" w:rsidRPr="00ED4D9E">
        <w:rPr>
          <w:rStyle w:val="slitbdy"/>
          <w:rFonts w:ascii="Times New Roman" w:hAnsi="Times New Roman"/>
          <w:sz w:val="24"/>
          <w:szCs w:val="24"/>
          <w:lang w:val="ro-MD"/>
        </w:rPr>
        <w:t>,</w:t>
      </w:r>
      <w:r w:rsidR="00601F15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 </w:t>
      </w:r>
      <w:r w:rsidR="00203AEA" w:rsidRPr="00ED4D9E">
        <w:rPr>
          <w:rStyle w:val="slitbdy"/>
          <w:rFonts w:ascii="Times New Roman" w:hAnsi="Times New Roman"/>
          <w:sz w:val="24"/>
          <w:szCs w:val="24"/>
          <w:lang w:val="ro-MD"/>
        </w:rPr>
        <w:t>care</w:t>
      </w:r>
      <w:r w:rsidR="00601F15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 se includ în venitul </w:t>
      </w:r>
      <w:r w:rsidR="00CC1435" w:rsidRPr="00ED4D9E">
        <w:rPr>
          <w:rStyle w:val="slitbdy"/>
          <w:rFonts w:ascii="Times New Roman" w:hAnsi="Times New Roman"/>
          <w:sz w:val="24"/>
          <w:szCs w:val="24"/>
          <w:lang w:val="ro-MD"/>
        </w:rPr>
        <w:t>reglementat corectat aprobat OD pentru operarea sistem</w:t>
      </w:r>
      <w:r w:rsidR="00613151">
        <w:rPr>
          <w:rStyle w:val="slitbdy"/>
          <w:rFonts w:ascii="Times New Roman" w:hAnsi="Times New Roman"/>
          <w:sz w:val="24"/>
          <w:szCs w:val="24"/>
          <w:lang w:val="ro-MD"/>
        </w:rPr>
        <w:t>e</w:t>
      </w:r>
      <w:r w:rsidR="00CC1435" w:rsidRPr="00ED4D9E">
        <w:rPr>
          <w:rStyle w:val="slitbdy"/>
          <w:rFonts w:ascii="Times New Roman" w:hAnsi="Times New Roman"/>
          <w:sz w:val="24"/>
          <w:szCs w:val="24"/>
          <w:lang w:val="ro-MD"/>
        </w:rPr>
        <w:t>l</w:t>
      </w:r>
      <w:r w:rsidR="000E2B5D" w:rsidRPr="00ED4D9E">
        <w:rPr>
          <w:rStyle w:val="slitbdy"/>
          <w:rFonts w:ascii="Times New Roman" w:hAnsi="Times New Roman"/>
          <w:sz w:val="24"/>
          <w:szCs w:val="24"/>
          <w:lang w:val="ro-MD"/>
        </w:rPr>
        <w:t>elor</w:t>
      </w:r>
      <w:r w:rsidR="00CC1435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 de distribuţie.</w:t>
      </w:r>
      <w:r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 </w:t>
      </w:r>
    </w:p>
    <w:p w:rsidR="00601F15" w:rsidRPr="00ED4D9E" w:rsidRDefault="00601F15" w:rsidP="00147A5B">
      <w:pPr>
        <w:autoSpaceDE w:val="0"/>
        <w:autoSpaceDN w:val="0"/>
        <w:adjustRightInd w:val="0"/>
        <w:spacing w:before="120" w:after="120" w:line="360" w:lineRule="auto"/>
        <w:ind w:left="851" w:hanging="77"/>
        <w:jc w:val="both"/>
        <w:rPr>
          <w:rStyle w:val="slitttl1"/>
          <w:rFonts w:ascii="Times New Roman" w:hAnsi="Times New Roman"/>
          <w:b w:val="0"/>
          <w:bCs w:val="0"/>
          <w:color w:val="000000"/>
          <w:sz w:val="24"/>
          <w:szCs w:val="24"/>
          <w:lang w:val="ro-MD"/>
        </w:rPr>
      </w:pPr>
      <w:r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(4) În cazul în care valoarea rentabilității capitalului investit </w:t>
      </w:r>
      <w:r w:rsidR="002E2EA1" w:rsidRPr="00ED4D9E">
        <w:rPr>
          <w:rStyle w:val="slitbdy"/>
          <w:rFonts w:ascii="Times New Roman" w:hAnsi="Times New Roman"/>
          <w:sz w:val="24"/>
          <w:szCs w:val="24"/>
          <w:lang w:val="ro-MD"/>
        </w:rPr>
        <w:t xml:space="preserve">de către OD </w:t>
      </w:r>
      <w:r w:rsidRPr="00ED4D9E">
        <w:rPr>
          <w:rStyle w:val="slitbdy"/>
          <w:rFonts w:ascii="Times New Roman" w:hAnsi="Times New Roman"/>
          <w:sz w:val="24"/>
          <w:szCs w:val="24"/>
          <w:lang w:val="ro-MD"/>
        </w:rPr>
        <w:t>este mai mare decât valoarea garantată a rentabilității prevăzute la alin (2), OD îi este recunoscută exclusiv valoarea rentabilității capitalului investit.</w:t>
      </w:r>
      <w:r w:rsidR="00663BDB" w:rsidRPr="00ED4D9E">
        <w:t xml:space="preserve"> </w:t>
      </w:r>
      <w:r w:rsidR="00663BDB" w:rsidRPr="00ED4D9E">
        <w:rPr>
          <w:rStyle w:val="slitbdy"/>
          <w:rFonts w:ascii="Times New Roman" w:hAnsi="Times New Roman"/>
          <w:sz w:val="24"/>
          <w:szCs w:val="24"/>
          <w:lang w:val="ro-MD"/>
        </w:rPr>
        <w:t>“</w:t>
      </w:r>
    </w:p>
    <w:p w:rsidR="001D774F" w:rsidRPr="00ED4D9E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D4D9E">
        <w:rPr>
          <w:rFonts w:ascii="Times New Roman" w:hAnsi="Times New Roman"/>
          <w:b/>
          <w:color w:val="000000"/>
          <w:sz w:val="24"/>
          <w:szCs w:val="24"/>
        </w:rPr>
        <w:t xml:space="preserve">Art. </w:t>
      </w:r>
      <w:r w:rsidR="00D71B99" w:rsidRPr="00ED4D9E">
        <w:rPr>
          <w:rFonts w:ascii="Times New Roman" w:hAnsi="Times New Roman"/>
          <w:b/>
          <w:color w:val="000000"/>
          <w:sz w:val="24"/>
          <w:szCs w:val="24"/>
        </w:rPr>
        <w:t>I</w:t>
      </w:r>
      <w:r w:rsidR="00716A84" w:rsidRPr="00ED4D9E">
        <w:rPr>
          <w:rFonts w:ascii="Times New Roman" w:hAnsi="Times New Roman"/>
          <w:b/>
          <w:color w:val="000000"/>
          <w:sz w:val="24"/>
          <w:szCs w:val="24"/>
        </w:rPr>
        <w:t>I</w:t>
      </w:r>
      <w:r w:rsidR="00F77F86" w:rsidRPr="00ED4D9E">
        <w:rPr>
          <w:rFonts w:ascii="Times New Roman" w:hAnsi="Times New Roman"/>
          <w:b/>
          <w:color w:val="000000"/>
          <w:sz w:val="24"/>
          <w:szCs w:val="24"/>
        </w:rPr>
        <w:t>.</w:t>
      </w:r>
      <w:r w:rsidR="00125AD7" w:rsidRPr="00ED4D9E">
        <w:rPr>
          <w:rFonts w:ascii="Times New Roman" w:hAnsi="Times New Roman"/>
          <w:b/>
          <w:color w:val="000000"/>
          <w:sz w:val="24"/>
          <w:szCs w:val="24"/>
        </w:rPr>
        <w:t xml:space="preserve"> – </w:t>
      </w:r>
      <w:r w:rsidR="00F77F86" w:rsidRPr="00ED4D9E">
        <w:rPr>
          <w:rStyle w:val="yiv351784985preambul1"/>
          <w:rFonts w:ascii="Times New Roman" w:hAnsi="Times New Roman"/>
          <w:color w:val="000000"/>
          <w:sz w:val="24"/>
          <w:szCs w:val="24"/>
        </w:rPr>
        <w:t>Autoritatea Națională de Reglementare în Domeniul Energiei și operatorii de distribuție vor duce la îndeplinire prevederile prezentului ordin.</w:t>
      </w:r>
      <w:r w:rsidR="001D774F" w:rsidRPr="00ED4D9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1D774F" w:rsidRPr="00ED4D9E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D4D9E">
        <w:rPr>
          <w:rFonts w:ascii="Times New Roman" w:hAnsi="Times New Roman"/>
          <w:b/>
          <w:color w:val="000000"/>
          <w:sz w:val="24"/>
          <w:szCs w:val="24"/>
        </w:rPr>
        <w:t>Art.</w:t>
      </w:r>
      <w:r w:rsidR="00125AD7" w:rsidRPr="00ED4D9E">
        <w:rPr>
          <w:rFonts w:ascii="Times New Roman" w:hAnsi="Times New Roman"/>
          <w:b/>
          <w:color w:val="000000"/>
          <w:sz w:val="24"/>
          <w:szCs w:val="24"/>
        </w:rPr>
        <w:t xml:space="preserve"> I</w:t>
      </w:r>
      <w:r w:rsidR="00CA2EF0" w:rsidRPr="00ED4D9E">
        <w:rPr>
          <w:rFonts w:ascii="Times New Roman" w:hAnsi="Times New Roman"/>
          <w:b/>
          <w:color w:val="000000"/>
          <w:sz w:val="24"/>
          <w:szCs w:val="24"/>
        </w:rPr>
        <w:t>II</w:t>
      </w:r>
      <w:r w:rsidRPr="00ED4D9E">
        <w:rPr>
          <w:rFonts w:ascii="Times New Roman" w:hAnsi="Times New Roman"/>
          <w:b/>
          <w:color w:val="000000"/>
          <w:sz w:val="24"/>
          <w:szCs w:val="24"/>
        </w:rPr>
        <w:t>. -</w:t>
      </w:r>
      <w:r w:rsidRPr="00ED4D9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D774F" w:rsidRPr="00ED4D9E">
        <w:rPr>
          <w:rFonts w:ascii="Times New Roman" w:hAnsi="Times New Roman"/>
          <w:bCs/>
          <w:color w:val="000000"/>
          <w:sz w:val="24"/>
          <w:szCs w:val="24"/>
        </w:rPr>
        <w:t>Prezentul ordin se publică în Monitorul Oficial al României, Partea I</w:t>
      </w:r>
      <w:r w:rsidR="00780E5E" w:rsidRPr="00ED4D9E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1F29BC" w:rsidRPr="00ED4D9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795BAA" w:rsidRPr="00ED4D9E" w:rsidRDefault="00795BAA" w:rsidP="001939FE">
      <w:pPr>
        <w:spacing w:before="120" w:after="120" w:line="360" w:lineRule="auto"/>
        <w:jc w:val="center"/>
        <w:rPr>
          <w:b/>
          <w:color w:val="000000"/>
          <w:lang w:val="ro-RO"/>
        </w:rPr>
      </w:pPr>
    </w:p>
    <w:p w:rsidR="001D774F" w:rsidRPr="00ED4D9E" w:rsidRDefault="00F77F86" w:rsidP="001939FE">
      <w:pPr>
        <w:spacing w:before="120" w:after="120" w:line="360" w:lineRule="auto"/>
        <w:jc w:val="center"/>
        <w:rPr>
          <w:b/>
          <w:color w:val="000000"/>
          <w:lang w:val="ro-RO"/>
        </w:rPr>
      </w:pPr>
      <w:r w:rsidRPr="00ED4D9E">
        <w:rPr>
          <w:b/>
          <w:color w:val="000000"/>
          <w:lang w:val="ro-RO"/>
        </w:rPr>
        <w:t>Președintele</w:t>
      </w:r>
    </w:p>
    <w:p w:rsidR="001D774F" w:rsidRPr="00ED4D9E" w:rsidRDefault="00F77F86" w:rsidP="001939FE">
      <w:pPr>
        <w:spacing w:before="120" w:after="120" w:line="360" w:lineRule="auto"/>
        <w:jc w:val="center"/>
        <w:rPr>
          <w:b/>
          <w:color w:val="000000"/>
          <w:lang w:val="ro-RO"/>
        </w:rPr>
      </w:pPr>
      <w:r w:rsidRPr="00ED4D9E">
        <w:rPr>
          <w:b/>
          <w:color w:val="000000"/>
          <w:lang w:val="ro-RO"/>
        </w:rPr>
        <w:t>Autorității</w:t>
      </w:r>
      <w:r w:rsidR="001D774F" w:rsidRPr="00ED4D9E">
        <w:rPr>
          <w:b/>
          <w:color w:val="000000"/>
          <w:lang w:val="ro-RO"/>
        </w:rPr>
        <w:t xml:space="preserve"> </w:t>
      </w:r>
      <w:r w:rsidRPr="00ED4D9E">
        <w:rPr>
          <w:b/>
          <w:color w:val="000000"/>
          <w:lang w:val="ro-RO"/>
        </w:rPr>
        <w:t>Naționale</w:t>
      </w:r>
      <w:r w:rsidR="001D774F" w:rsidRPr="00ED4D9E">
        <w:rPr>
          <w:b/>
          <w:color w:val="000000"/>
          <w:lang w:val="ro-RO"/>
        </w:rPr>
        <w:t xml:space="preserve"> de Reglementare în Domeniul Energiei</w:t>
      </w:r>
    </w:p>
    <w:p w:rsidR="00D65BEF" w:rsidRPr="00ED4D9E" w:rsidRDefault="00D65BEF" w:rsidP="001E134F">
      <w:pPr>
        <w:spacing w:before="120" w:after="120" w:line="360" w:lineRule="auto"/>
        <w:jc w:val="center"/>
        <w:rPr>
          <w:b/>
          <w:lang w:val="ro-RO"/>
        </w:rPr>
      </w:pPr>
    </w:p>
    <w:p w:rsidR="00D65BEF" w:rsidRPr="00ED4D9E" w:rsidRDefault="00D65BEF" w:rsidP="00ED42A3">
      <w:pPr>
        <w:spacing w:before="120" w:after="120" w:line="360" w:lineRule="auto"/>
        <w:jc w:val="center"/>
        <w:rPr>
          <w:b/>
          <w:color w:val="000000"/>
          <w:lang w:val="ro-RO"/>
        </w:rPr>
      </w:pPr>
    </w:p>
    <w:sectPr w:rsidR="00D65BEF" w:rsidRPr="00ED4D9E" w:rsidSect="004A6D04">
      <w:footerReference w:type="default" r:id="rId8"/>
      <w:pgSz w:w="11906" w:h="16838" w:code="9"/>
      <w:pgMar w:top="1134" w:right="849" w:bottom="1560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6CC9" w:rsidRDefault="00E56CC9" w:rsidP="008023D8">
      <w:r>
        <w:separator/>
      </w:r>
    </w:p>
  </w:endnote>
  <w:endnote w:type="continuationSeparator" w:id="0">
    <w:p w:rsidR="00E56CC9" w:rsidRDefault="00E56CC9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9F7" w:rsidRDefault="008849F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1C49">
      <w:rPr>
        <w:noProof/>
      </w:rPr>
      <w:t>8</w:t>
    </w:r>
    <w:r>
      <w:rPr>
        <w:noProof/>
      </w:rPr>
      <w:fldChar w:fldCharType="end"/>
    </w:r>
  </w:p>
  <w:p w:rsidR="008849F7" w:rsidRDefault="008849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6CC9" w:rsidRDefault="00E56CC9" w:rsidP="008023D8">
      <w:r>
        <w:separator/>
      </w:r>
    </w:p>
  </w:footnote>
  <w:footnote w:type="continuationSeparator" w:id="0">
    <w:p w:rsidR="00E56CC9" w:rsidRDefault="00E56CC9" w:rsidP="0080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3293C"/>
    <w:multiLevelType w:val="hybridMultilevel"/>
    <w:tmpl w:val="DC3CA082"/>
    <w:lvl w:ilvl="0" w:tplc="80F601A2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1315E3E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32848D4"/>
    <w:multiLevelType w:val="hybridMultilevel"/>
    <w:tmpl w:val="549A1C80"/>
    <w:lvl w:ilvl="0" w:tplc="2F02CE28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447DB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6AF237E"/>
    <w:multiLevelType w:val="hybridMultilevel"/>
    <w:tmpl w:val="D0D62B84"/>
    <w:lvl w:ilvl="0" w:tplc="2286C40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71205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5617126"/>
    <w:multiLevelType w:val="hybridMultilevel"/>
    <w:tmpl w:val="B782AF4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D3630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B38755A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F0C6D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C773555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0227D55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0EB2212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41D34E9"/>
    <w:multiLevelType w:val="hybridMultilevel"/>
    <w:tmpl w:val="A30E007C"/>
    <w:lvl w:ilvl="0" w:tplc="AF587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9F36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1D03300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281384A"/>
    <w:multiLevelType w:val="hybridMultilevel"/>
    <w:tmpl w:val="41F48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BA7535"/>
    <w:multiLevelType w:val="hybridMultilevel"/>
    <w:tmpl w:val="245A0A8C"/>
    <w:lvl w:ilvl="0" w:tplc="04180017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B118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A3D665C"/>
    <w:multiLevelType w:val="hybridMultilevel"/>
    <w:tmpl w:val="5FE67840"/>
    <w:lvl w:ilvl="0" w:tplc="FB42B56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2" w:hanging="360"/>
      </w:pPr>
    </w:lvl>
    <w:lvl w:ilvl="2" w:tplc="0809001B" w:tentative="1">
      <w:start w:val="1"/>
      <w:numFmt w:val="lowerRoman"/>
      <w:lvlText w:val="%3."/>
      <w:lvlJc w:val="right"/>
      <w:pPr>
        <w:ind w:left="1752" w:hanging="180"/>
      </w:pPr>
    </w:lvl>
    <w:lvl w:ilvl="3" w:tplc="0809000F" w:tentative="1">
      <w:start w:val="1"/>
      <w:numFmt w:val="decimal"/>
      <w:lvlText w:val="%4."/>
      <w:lvlJc w:val="left"/>
      <w:pPr>
        <w:ind w:left="2472" w:hanging="360"/>
      </w:pPr>
    </w:lvl>
    <w:lvl w:ilvl="4" w:tplc="08090019" w:tentative="1">
      <w:start w:val="1"/>
      <w:numFmt w:val="lowerLetter"/>
      <w:lvlText w:val="%5."/>
      <w:lvlJc w:val="left"/>
      <w:pPr>
        <w:ind w:left="3192" w:hanging="360"/>
      </w:pPr>
    </w:lvl>
    <w:lvl w:ilvl="5" w:tplc="0809001B" w:tentative="1">
      <w:start w:val="1"/>
      <w:numFmt w:val="lowerRoman"/>
      <w:lvlText w:val="%6."/>
      <w:lvlJc w:val="right"/>
      <w:pPr>
        <w:ind w:left="3912" w:hanging="180"/>
      </w:pPr>
    </w:lvl>
    <w:lvl w:ilvl="6" w:tplc="0809000F" w:tentative="1">
      <w:start w:val="1"/>
      <w:numFmt w:val="decimal"/>
      <w:lvlText w:val="%7."/>
      <w:lvlJc w:val="left"/>
      <w:pPr>
        <w:ind w:left="4632" w:hanging="360"/>
      </w:pPr>
    </w:lvl>
    <w:lvl w:ilvl="7" w:tplc="08090019" w:tentative="1">
      <w:start w:val="1"/>
      <w:numFmt w:val="lowerLetter"/>
      <w:lvlText w:val="%8."/>
      <w:lvlJc w:val="left"/>
      <w:pPr>
        <w:ind w:left="5352" w:hanging="360"/>
      </w:pPr>
    </w:lvl>
    <w:lvl w:ilvl="8" w:tplc="080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20" w15:restartNumberingAfterBreak="0">
    <w:nsid w:val="3D2D3100"/>
    <w:multiLevelType w:val="hybridMultilevel"/>
    <w:tmpl w:val="47E44F1E"/>
    <w:lvl w:ilvl="0" w:tplc="3FA2BBBA">
      <w:start w:val="22"/>
      <w:numFmt w:val="bullet"/>
      <w:lvlText w:val="-"/>
      <w:lvlJc w:val="left"/>
      <w:pPr>
        <w:ind w:left="216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EA17047"/>
    <w:multiLevelType w:val="hybridMultilevel"/>
    <w:tmpl w:val="4282F362"/>
    <w:lvl w:ilvl="0" w:tplc="4726E3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96B54"/>
    <w:multiLevelType w:val="hybridMultilevel"/>
    <w:tmpl w:val="1FE4BD3E"/>
    <w:lvl w:ilvl="0" w:tplc="5426B7D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80528B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48E3FF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4563308D"/>
    <w:multiLevelType w:val="hybridMultilevel"/>
    <w:tmpl w:val="4FC25F34"/>
    <w:lvl w:ilvl="0" w:tplc="4EE2A3B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BB49E0"/>
    <w:multiLevelType w:val="hybridMultilevel"/>
    <w:tmpl w:val="093A3CE8"/>
    <w:lvl w:ilvl="0" w:tplc="843A0D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500313"/>
    <w:multiLevelType w:val="hybridMultilevel"/>
    <w:tmpl w:val="3294C95A"/>
    <w:lvl w:ilvl="0" w:tplc="A1D29CF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3A483E4E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71CEE"/>
    <w:multiLevelType w:val="hybridMultilevel"/>
    <w:tmpl w:val="A00EB8E2"/>
    <w:lvl w:ilvl="0" w:tplc="0AF6CFB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1859C9"/>
    <w:multiLevelType w:val="hybridMultilevel"/>
    <w:tmpl w:val="F7A65D58"/>
    <w:lvl w:ilvl="0" w:tplc="04090017">
      <w:start w:val="1"/>
      <w:numFmt w:val="lowerLetter"/>
      <w:lvlText w:val="%1)"/>
      <w:lvlJc w:val="left"/>
      <w:pPr>
        <w:ind w:left="180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5209688F"/>
    <w:multiLevelType w:val="hybridMultilevel"/>
    <w:tmpl w:val="CAEA1652"/>
    <w:lvl w:ilvl="0" w:tplc="C6B464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1639C5"/>
    <w:multiLevelType w:val="hybridMultilevel"/>
    <w:tmpl w:val="03D451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D232C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599C0025"/>
    <w:multiLevelType w:val="hybridMultilevel"/>
    <w:tmpl w:val="9A52DD3E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F67942"/>
    <w:multiLevelType w:val="hybridMultilevel"/>
    <w:tmpl w:val="9CC0EC0C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5CA274DE"/>
    <w:multiLevelType w:val="hybridMultilevel"/>
    <w:tmpl w:val="35542E3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60166B9C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DE63C3"/>
    <w:multiLevelType w:val="hybridMultilevel"/>
    <w:tmpl w:val="382A34FE"/>
    <w:lvl w:ilvl="0" w:tplc="0418001B">
      <w:start w:val="1"/>
      <w:numFmt w:val="lowerRoman"/>
      <w:lvlText w:val="%1."/>
      <w:lvlJc w:val="right"/>
      <w:pPr>
        <w:ind w:left="180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62B8781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662444A6"/>
    <w:multiLevelType w:val="hybridMultilevel"/>
    <w:tmpl w:val="FC04E028"/>
    <w:lvl w:ilvl="0" w:tplc="03645DFC">
      <w:start w:val="1"/>
      <w:numFmt w:val="lowerRoman"/>
      <w:lvlText w:val="%1)"/>
      <w:lvlJc w:val="left"/>
      <w:pPr>
        <w:ind w:left="1080" w:hanging="720"/>
      </w:pPr>
      <w:rPr>
        <w:rFonts w:ascii="Verdana" w:eastAsia="Times New Roman" w:hAnsi="Verdana" w:hint="default"/>
        <w:sz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57116D"/>
    <w:multiLevelType w:val="hybridMultilevel"/>
    <w:tmpl w:val="679E8614"/>
    <w:lvl w:ilvl="0" w:tplc="6060B0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F6527F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6AA21AFF"/>
    <w:multiLevelType w:val="hybridMultilevel"/>
    <w:tmpl w:val="6F3CB8F4"/>
    <w:lvl w:ilvl="0" w:tplc="7C2A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1C6E23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6D2F6DAB"/>
    <w:multiLevelType w:val="hybridMultilevel"/>
    <w:tmpl w:val="DF3EE23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79114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72417F84"/>
    <w:multiLevelType w:val="hybridMultilevel"/>
    <w:tmpl w:val="BBD8E41C"/>
    <w:lvl w:ilvl="0" w:tplc="DC0C48B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0C705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74150AC9"/>
    <w:multiLevelType w:val="hybridMultilevel"/>
    <w:tmpl w:val="9C98E960"/>
    <w:lvl w:ilvl="0" w:tplc="04090011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AE601D84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2C586D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9"/>
  </w:num>
  <w:num w:numId="2">
    <w:abstractNumId w:val="48"/>
  </w:num>
  <w:num w:numId="3">
    <w:abstractNumId w:val="26"/>
  </w:num>
  <w:num w:numId="4">
    <w:abstractNumId w:val="47"/>
  </w:num>
  <w:num w:numId="5">
    <w:abstractNumId w:val="19"/>
  </w:num>
  <w:num w:numId="6">
    <w:abstractNumId w:val="28"/>
  </w:num>
  <w:num w:numId="7">
    <w:abstractNumId w:val="32"/>
  </w:num>
  <w:num w:numId="8">
    <w:abstractNumId w:val="27"/>
  </w:num>
  <w:num w:numId="9">
    <w:abstractNumId w:val="42"/>
  </w:num>
  <w:num w:numId="10">
    <w:abstractNumId w:val="13"/>
  </w:num>
  <w:num w:numId="11">
    <w:abstractNumId w:val="45"/>
  </w:num>
  <w:num w:numId="12">
    <w:abstractNumId w:val="31"/>
  </w:num>
  <w:num w:numId="13">
    <w:abstractNumId w:val="17"/>
  </w:num>
  <w:num w:numId="14">
    <w:abstractNumId w:val="36"/>
  </w:num>
  <w:num w:numId="15">
    <w:abstractNumId w:val="14"/>
  </w:num>
  <w:num w:numId="16">
    <w:abstractNumId w:val="18"/>
  </w:num>
  <w:num w:numId="17">
    <w:abstractNumId w:val="7"/>
  </w:num>
  <w:num w:numId="18">
    <w:abstractNumId w:val="23"/>
  </w:num>
  <w:num w:numId="19">
    <w:abstractNumId w:val="33"/>
  </w:num>
  <w:num w:numId="20">
    <w:abstractNumId w:val="46"/>
  </w:num>
  <w:num w:numId="21">
    <w:abstractNumId w:val="30"/>
  </w:num>
  <w:num w:numId="22">
    <w:abstractNumId w:val="8"/>
  </w:num>
  <w:num w:numId="23">
    <w:abstractNumId w:val="49"/>
  </w:num>
  <w:num w:numId="24">
    <w:abstractNumId w:val="24"/>
  </w:num>
  <w:num w:numId="25">
    <w:abstractNumId w:val="38"/>
  </w:num>
  <w:num w:numId="26">
    <w:abstractNumId w:val="43"/>
  </w:num>
  <w:num w:numId="27">
    <w:abstractNumId w:val="10"/>
  </w:num>
  <w:num w:numId="28">
    <w:abstractNumId w:val="15"/>
  </w:num>
  <w:num w:numId="29">
    <w:abstractNumId w:val="40"/>
  </w:num>
  <w:num w:numId="30">
    <w:abstractNumId w:val="21"/>
  </w:num>
  <w:num w:numId="31">
    <w:abstractNumId w:val="4"/>
  </w:num>
  <w:num w:numId="32">
    <w:abstractNumId w:val="2"/>
  </w:num>
  <w:num w:numId="33">
    <w:abstractNumId w:val="1"/>
  </w:num>
  <w:num w:numId="34">
    <w:abstractNumId w:val="11"/>
  </w:num>
  <w:num w:numId="35">
    <w:abstractNumId w:val="16"/>
  </w:num>
  <w:num w:numId="36">
    <w:abstractNumId w:val="22"/>
  </w:num>
  <w:num w:numId="37">
    <w:abstractNumId w:val="5"/>
  </w:num>
  <w:num w:numId="38">
    <w:abstractNumId w:val="25"/>
  </w:num>
  <w:num w:numId="39">
    <w:abstractNumId w:val="44"/>
  </w:num>
  <w:num w:numId="40">
    <w:abstractNumId w:val="3"/>
  </w:num>
  <w:num w:numId="41">
    <w:abstractNumId w:val="39"/>
  </w:num>
  <w:num w:numId="42">
    <w:abstractNumId w:val="34"/>
  </w:num>
  <w:num w:numId="43">
    <w:abstractNumId w:val="35"/>
  </w:num>
  <w:num w:numId="44">
    <w:abstractNumId w:val="20"/>
  </w:num>
  <w:num w:numId="45">
    <w:abstractNumId w:val="0"/>
  </w:num>
  <w:num w:numId="46">
    <w:abstractNumId w:val="9"/>
  </w:num>
  <w:num w:numId="47">
    <w:abstractNumId w:val="12"/>
  </w:num>
  <w:num w:numId="48">
    <w:abstractNumId w:val="41"/>
  </w:num>
  <w:num w:numId="49">
    <w:abstractNumId w:val="37"/>
  </w:num>
  <w:num w:numId="50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6C4"/>
    <w:rsid w:val="000013D9"/>
    <w:rsid w:val="00003597"/>
    <w:rsid w:val="000073BD"/>
    <w:rsid w:val="00010575"/>
    <w:rsid w:val="000105F2"/>
    <w:rsid w:val="00010BB0"/>
    <w:rsid w:val="00014830"/>
    <w:rsid w:val="00015051"/>
    <w:rsid w:val="00017589"/>
    <w:rsid w:val="00021326"/>
    <w:rsid w:val="00022DBE"/>
    <w:rsid w:val="000238C0"/>
    <w:rsid w:val="00025378"/>
    <w:rsid w:val="000255C6"/>
    <w:rsid w:val="00026248"/>
    <w:rsid w:val="000269D8"/>
    <w:rsid w:val="000301B9"/>
    <w:rsid w:val="00030E5E"/>
    <w:rsid w:val="00030F2D"/>
    <w:rsid w:val="000356C2"/>
    <w:rsid w:val="0003626F"/>
    <w:rsid w:val="000376E5"/>
    <w:rsid w:val="0004054C"/>
    <w:rsid w:val="00041A53"/>
    <w:rsid w:val="00041A68"/>
    <w:rsid w:val="0004225C"/>
    <w:rsid w:val="000433F5"/>
    <w:rsid w:val="000440CE"/>
    <w:rsid w:val="00044843"/>
    <w:rsid w:val="00044AD3"/>
    <w:rsid w:val="00045955"/>
    <w:rsid w:val="00046317"/>
    <w:rsid w:val="0005109D"/>
    <w:rsid w:val="000516FE"/>
    <w:rsid w:val="00052DF8"/>
    <w:rsid w:val="00053884"/>
    <w:rsid w:val="000547CC"/>
    <w:rsid w:val="00055587"/>
    <w:rsid w:val="000555F9"/>
    <w:rsid w:val="00055D77"/>
    <w:rsid w:val="000569BC"/>
    <w:rsid w:val="00057D87"/>
    <w:rsid w:val="00057E7B"/>
    <w:rsid w:val="00060930"/>
    <w:rsid w:val="00063578"/>
    <w:rsid w:val="00063D6A"/>
    <w:rsid w:val="00065678"/>
    <w:rsid w:val="00065B01"/>
    <w:rsid w:val="0006689E"/>
    <w:rsid w:val="0006692B"/>
    <w:rsid w:val="00066F63"/>
    <w:rsid w:val="00071B70"/>
    <w:rsid w:val="000724AB"/>
    <w:rsid w:val="000769F3"/>
    <w:rsid w:val="000774DF"/>
    <w:rsid w:val="00081537"/>
    <w:rsid w:val="0008169D"/>
    <w:rsid w:val="0008187C"/>
    <w:rsid w:val="000825D0"/>
    <w:rsid w:val="00082957"/>
    <w:rsid w:val="000844B9"/>
    <w:rsid w:val="000851AA"/>
    <w:rsid w:val="00090180"/>
    <w:rsid w:val="000906A6"/>
    <w:rsid w:val="00090978"/>
    <w:rsid w:val="00091248"/>
    <w:rsid w:val="00091EC1"/>
    <w:rsid w:val="00092419"/>
    <w:rsid w:val="0009458D"/>
    <w:rsid w:val="0009635F"/>
    <w:rsid w:val="00096B7E"/>
    <w:rsid w:val="00096EFE"/>
    <w:rsid w:val="000970B1"/>
    <w:rsid w:val="000977EF"/>
    <w:rsid w:val="000A19AD"/>
    <w:rsid w:val="000A1F9C"/>
    <w:rsid w:val="000A4BF3"/>
    <w:rsid w:val="000A6102"/>
    <w:rsid w:val="000A6173"/>
    <w:rsid w:val="000A7163"/>
    <w:rsid w:val="000B1FE4"/>
    <w:rsid w:val="000B2209"/>
    <w:rsid w:val="000B3CE8"/>
    <w:rsid w:val="000B52DC"/>
    <w:rsid w:val="000B57A3"/>
    <w:rsid w:val="000B7511"/>
    <w:rsid w:val="000C2C83"/>
    <w:rsid w:val="000C5B17"/>
    <w:rsid w:val="000C5D94"/>
    <w:rsid w:val="000C62E4"/>
    <w:rsid w:val="000C68C4"/>
    <w:rsid w:val="000C6F84"/>
    <w:rsid w:val="000C7DAE"/>
    <w:rsid w:val="000D104F"/>
    <w:rsid w:val="000D2900"/>
    <w:rsid w:val="000D2E8A"/>
    <w:rsid w:val="000D3B19"/>
    <w:rsid w:val="000D3E78"/>
    <w:rsid w:val="000D40D4"/>
    <w:rsid w:val="000D4D94"/>
    <w:rsid w:val="000D65AD"/>
    <w:rsid w:val="000E0B48"/>
    <w:rsid w:val="000E0CA9"/>
    <w:rsid w:val="000E1C08"/>
    <w:rsid w:val="000E2B5D"/>
    <w:rsid w:val="000E3FE0"/>
    <w:rsid w:val="000E5310"/>
    <w:rsid w:val="000E58C2"/>
    <w:rsid w:val="000E6EA6"/>
    <w:rsid w:val="000F0C48"/>
    <w:rsid w:val="000F28FD"/>
    <w:rsid w:val="000F35DA"/>
    <w:rsid w:val="000F3C8D"/>
    <w:rsid w:val="000F4FC2"/>
    <w:rsid w:val="000F6E79"/>
    <w:rsid w:val="000F6FD9"/>
    <w:rsid w:val="00101B76"/>
    <w:rsid w:val="0010221B"/>
    <w:rsid w:val="0010267E"/>
    <w:rsid w:val="00104CB1"/>
    <w:rsid w:val="00110B12"/>
    <w:rsid w:val="00111590"/>
    <w:rsid w:val="00111912"/>
    <w:rsid w:val="00112468"/>
    <w:rsid w:val="00115C4A"/>
    <w:rsid w:val="001164BC"/>
    <w:rsid w:val="0011782F"/>
    <w:rsid w:val="00117A62"/>
    <w:rsid w:val="00117EB5"/>
    <w:rsid w:val="00121AB7"/>
    <w:rsid w:val="00122879"/>
    <w:rsid w:val="001239EE"/>
    <w:rsid w:val="00124135"/>
    <w:rsid w:val="001248A5"/>
    <w:rsid w:val="00125AD7"/>
    <w:rsid w:val="00126134"/>
    <w:rsid w:val="001315FA"/>
    <w:rsid w:val="00131AC7"/>
    <w:rsid w:val="00132F27"/>
    <w:rsid w:val="0013373E"/>
    <w:rsid w:val="001341AC"/>
    <w:rsid w:val="0013660D"/>
    <w:rsid w:val="00136685"/>
    <w:rsid w:val="0013688E"/>
    <w:rsid w:val="00142DFC"/>
    <w:rsid w:val="00142F4B"/>
    <w:rsid w:val="001465D5"/>
    <w:rsid w:val="00146F70"/>
    <w:rsid w:val="00147241"/>
    <w:rsid w:val="00147A5B"/>
    <w:rsid w:val="00150801"/>
    <w:rsid w:val="00150FA0"/>
    <w:rsid w:val="00152694"/>
    <w:rsid w:val="001528D1"/>
    <w:rsid w:val="00156B3F"/>
    <w:rsid w:val="00156DFF"/>
    <w:rsid w:val="0016223B"/>
    <w:rsid w:val="00164A2C"/>
    <w:rsid w:val="00167112"/>
    <w:rsid w:val="001705E3"/>
    <w:rsid w:val="00173016"/>
    <w:rsid w:val="00173317"/>
    <w:rsid w:val="0017379F"/>
    <w:rsid w:val="00175661"/>
    <w:rsid w:val="00176524"/>
    <w:rsid w:val="00177492"/>
    <w:rsid w:val="00181135"/>
    <w:rsid w:val="001812BC"/>
    <w:rsid w:val="0018173B"/>
    <w:rsid w:val="00181D29"/>
    <w:rsid w:val="0018268A"/>
    <w:rsid w:val="0018366F"/>
    <w:rsid w:val="0018367E"/>
    <w:rsid w:val="0018510F"/>
    <w:rsid w:val="001856EB"/>
    <w:rsid w:val="00185843"/>
    <w:rsid w:val="00185B9A"/>
    <w:rsid w:val="00187449"/>
    <w:rsid w:val="0019296E"/>
    <w:rsid w:val="001939FE"/>
    <w:rsid w:val="00194263"/>
    <w:rsid w:val="0019592D"/>
    <w:rsid w:val="00197EF7"/>
    <w:rsid w:val="001A0045"/>
    <w:rsid w:val="001A027F"/>
    <w:rsid w:val="001A1255"/>
    <w:rsid w:val="001A47CC"/>
    <w:rsid w:val="001A52B7"/>
    <w:rsid w:val="001B1EE3"/>
    <w:rsid w:val="001B1F70"/>
    <w:rsid w:val="001B22F7"/>
    <w:rsid w:val="001B384F"/>
    <w:rsid w:val="001B5B37"/>
    <w:rsid w:val="001B5D7F"/>
    <w:rsid w:val="001B6B40"/>
    <w:rsid w:val="001C1A62"/>
    <w:rsid w:val="001C4141"/>
    <w:rsid w:val="001C512A"/>
    <w:rsid w:val="001C5A4D"/>
    <w:rsid w:val="001C7BA6"/>
    <w:rsid w:val="001D16AE"/>
    <w:rsid w:val="001D20A0"/>
    <w:rsid w:val="001D275C"/>
    <w:rsid w:val="001D3A4B"/>
    <w:rsid w:val="001D4FE3"/>
    <w:rsid w:val="001D5817"/>
    <w:rsid w:val="001D6B21"/>
    <w:rsid w:val="001D6D75"/>
    <w:rsid w:val="001D774F"/>
    <w:rsid w:val="001E00BD"/>
    <w:rsid w:val="001E0176"/>
    <w:rsid w:val="001E0A89"/>
    <w:rsid w:val="001E134F"/>
    <w:rsid w:val="001E1505"/>
    <w:rsid w:val="001E161D"/>
    <w:rsid w:val="001E20F6"/>
    <w:rsid w:val="001E3BBF"/>
    <w:rsid w:val="001E4682"/>
    <w:rsid w:val="001E542E"/>
    <w:rsid w:val="001E6C4F"/>
    <w:rsid w:val="001E6C98"/>
    <w:rsid w:val="001E6D56"/>
    <w:rsid w:val="001E71A5"/>
    <w:rsid w:val="001E7648"/>
    <w:rsid w:val="001F0278"/>
    <w:rsid w:val="001F0EB1"/>
    <w:rsid w:val="001F29BC"/>
    <w:rsid w:val="001F2BF0"/>
    <w:rsid w:val="001F2DD0"/>
    <w:rsid w:val="001F302C"/>
    <w:rsid w:val="001F4076"/>
    <w:rsid w:val="001F5438"/>
    <w:rsid w:val="001F6157"/>
    <w:rsid w:val="002018BA"/>
    <w:rsid w:val="00203AEA"/>
    <w:rsid w:val="00205235"/>
    <w:rsid w:val="00205A79"/>
    <w:rsid w:val="002067A3"/>
    <w:rsid w:val="00207C1A"/>
    <w:rsid w:val="00207D74"/>
    <w:rsid w:val="00207E02"/>
    <w:rsid w:val="00207FB8"/>
    <w:rsid w:val="002104E2"/>
    <w:rsid w:val="0021121E"/>
    <w:rsid w:val="00212CA1"/>
    <w:rsid w:val="00214B23"/>
    <w:rsid w:val="00215CCC"/>
    <w:rsid w:val="002207B8"/>
    <w:rsid w:val="00221735"/>
    <w:rsid w:val="00222830"/>
    <w:rsid w:val="00222F32"/>
    <w:rsid w:val="00223BE7"/>
    <w:rsid w:val="00224D8B"/>
    <w:rsid w:val="00225A3A"/>
    <w:rsid w:val="002266AE"/>
    <w:rsid w:val="00227BB5"/>
    <w:rsid w:val="002309FD"/>
    <w:rsid w:val="00231239"/>
    <w:rsid w:val="0023178E"/>
    <w:rsid w:val="002338BE"/>
    <w:rsid w:val="0023474E"/>
    <w:rsid w:val="00235233"/>
    <w:rsid w:val="00236109"/>
    <w:rsid w:val="0023643D"/>
    <w:rsid w:val="0023700E"/>
    <w:rsid w:val="00237061"/>
    <w:rsid w:val="0023724D"/>
    <w:rsid w:val="00237B5C"/>
    <w:rsid w:val="00237D81"/>
    <w:rsid w:val="00242CF1"/>
    <w:rsid w:val="00242F31"/>
    <w:rsid w:val="00243E34"/>
    <w:rsid w:val="002450B2"/>
    <w:rsid w:val="0024527D"/>
    <w:rsid w:val="00245610"/>
    <w:rsid w:val="00245F89"/>
    <w:rsid w:val="002463C1"/>
    <w:rsid w:val="0025127E"/>
    <w:rsid w:val="00253B73"/>
    <w:rsid w:val="00254BED"/>
    <w:rsid w:val="00257A81"/>
    <w:rsid w:val="00260EE3"/>
    <w:rsid w:val="00261182"/>
    <w:rsid w:val="00261F8E"/>
    <w:rsid w:val="00264996"/>
    <w:rsid w:val="00264BB6"/>
    <w:rsid w:val="00265395"/>
    <w:rsid w:val="002664BB"/>
    <w:rsid w:val="00267845"/>
    <w:rsid w:val="00267C68"/>
    <w:rsid w:val="0027303D"/>
    <w:rsid w:val="00273818"/>
    <w:rsid w:val="002744D8"/>
    <w:rsid w:val="002749CB"/>
    <w:rsid w:val="002749DA"/>
    <w:rsid w:val="002751F5"/>
    <w:rsid w:val="0027547D"/>
    <w:rsid w:val="00275E9B"/>
    <w:rsid w:val="00276840"/>
    <w:rsid w:val="00280420"/>
    <w:rsid w:val="00281E5F"/>
    <w:rsid w:val="00282716"/>
    <w:rsid w:val="00282EDA"/>
    <w:rsid w:val="00283403"/>
    <w:rsid w:val="00286D2B"/>
    <w:rsid w:val="00287045"/>
    <w:rsid w:val="00287320"/>
    <w:rsid w:val="00291201"/>
    <w:rsid w:val="00291252"/>
    <w:rsid w:val="00291910"/>
    <w:rsid w:val="0029232B"/>
    <w:rsid w:val="00292912"/>
    <w:rsid w:val="0029343F"/>
    <w:rsid w:val="00294298"/>
    <w:rsid w:val="00297281"/>
    <w:rsid w:val="002A0FEA"/>
    <w:rsid w:val="002A1D66"/>
    <w:rsid w:val="002A2924"/>
    <w:rsid w:val="002A3773"/>
    <w:rsid w:val="002A3E53"/>
    <w:rsid w:val="002A4A13"/>
    <w:rsid w:val="002B02D2"/>
    <w:rsid w:val="002B037E"/>
    <w:rsid w:val="002B075D"/>
    <w:rsid w:val="002B152A"/>
    <w:rsid w:val="002B1685"/>
    <w:rsid w:val="002B3D1F"/>
    <w:rsid w:val="002B447F"/>
    <w:rsid w:val="002B44F3"/>
    <w:rsid w:val="002B5903"/>
    <w:rsid w:val="002B59D1"/>
    <w:rsid w:val="002B7102"/>
    <w:rsid w:val="002B7382"/>
    <w:rsid w:val="002C1E96"/>
    <w:rsid w:val="002C3C14"/>
    <w:rsid w:val="002C3F0C"/>
    <w:rsid w:val="002C40D4"/>
    <w:rsid w:val="002C4EA5"/>
    <w:rsid w:val="002C5172"/>
    <w:rsid w:val="002C768B"/>
    <w:rsid w:val="002C76DE"/>
    <w:rsid w:val="002D0CB1"/>
    <w:rsid w:val="002D345B"/>
    <w:rsid w:val="002D3F85"/>
    <w:rsid w:val="002D68F0"/>
    <w:rsid w:val="002D6B86"/>
    <w:rsid w:val="002E0684"/>
    <w:rsid w:val="002E2EA1"/>
    <w:rsid w:val="002E2FDE"/>
    <w:rsid w:val="002E55E2"/>
    <w:rsid w:val="002E630E"/>
    <w:rsid w:val="002E707E"/>
    <w:rsid w:val="002E7D48"/>
    <w:rsid w:val="002F2C9E"/>
    <w:rsid w:val="002F3452"/>
    <w:rsid w:val="002F41A6"/>
    <w:rsid w:val="00300B9C"/>
    <w:rsid w:val="00303009"/>
    <w:rsid w:val="00304807"/>
    <w:rsid w:val="003062DF"/>
    <w:rsid w:val="00306A99"/>
    <w:rsid w:val="00306D6B"/>
    <w:rsid w:val="00307BD8"/>
    <w:rsid w:val="00310389"/>
    <w:rsid w:val="00310A2D"/>
    <w:rsid w:val="00310B28"/>
    <w:rsid w:val="00310E4D"/>
    <w:rsid w:val="00312089"/>
    <w:rsid w:val="00312342"/>
    <w:rsid w:val="00315B7A"/>
    <w:rsid w:val="00317EEC"/>
    <w:rsid w:val="003205DB"/>
    <w:rsid w:val="00322388"/>
    <w:rsid w:val="00322B07"/>
    <w:rsid w:val="00323A93"/>
    <w:rsid w:val="003265F4"/>
    <w:rsid w:val="00326612"/>
    <w:rsid w:val="0032771C"/>
    <w:rsid w:val="00330841"/>
    <w:rsid w:val="00330BB2"/>
    <w:rsid w:val="00331CD0"/>
    <w:rsid w:val="003326E6"/>
    <w:rsid w:val="0033286C"/>
    <w:rsid w:val="00334A34"/>
    <w:rsid w:val="003357CA"/>
    <w:rsid w:val="00337493"/>
    <w:rsid w:val="00341C2C"/>
    <w:rsid w:val="003438E9"/>
    <w:rsid w:val="00343DD8"/>
    <w:rsid w:val="0034434D"/>
    <w:rsid w:val="00346592"/>
    <w:rsid w:val="003467C9"/>
    <w:rsid w:val="00346ADF"/>
    <w:rsid w:val="00347ED7"/>
    <w:rsid w:val="003505A6"/>
    <w:rsid w:val="00351BB3"/>
    <w:rsid w:val="00352BE0"/>
    <w:rsid w:val="003557E9"/>
    <w:rsid w:val="00356703"/>
    <w:rsid w:val="00356767"/>
    <w:rsid w:val="0036339B"/>
    <w:rsid w:val="00364B9A"/>
    <w:rsid w:val="00367F6B"/>
    <w:rsid w:val="00371177"/>
    <w:rsid w:val="00371F79"/>
    <w:rsid w:val="00373B4D"/>
    <w:rsid w:val="00374467"/>
    <w:rsid w:val="00374B33"/>
    <w:rsid w:val="00375495"/>
    <w:rsid w:val="00375F3E"/>
    <w:rsid w:val="00375FD9"/>
    <w:rsid w:val="0037655A"/>
    <w:rsid w:val="00376CBB"/>
    <w:rsid w:val="00376E8B"/>
    <w:rsid w:val="003772E8"/>
    <w:rsid w:val="00377CAC"/>
    <w:rsid w:val="00380629"/>
    <w:rsid w:val="003810D5"/>
    <w:rsid w:val="0038238B"/>
    <w:rsid w:val="00384162"/>
    <w:rsid w:val="00386D15"/>
    <w:rsid w:val="00386D74"/>
    <w:rsid w:val="003873B2"/>
    <w:rsid w:val="00387A45"/>
    <w:rsid w:val="00390162"/>
    <w:rsid w:val="00392C5C"/>
    <w:rsid w:val="00395266"/>
    <w:rsid w:val="00395853"/>
    <w:rsid w:val="00395E87"/>
    <w:rsid w:val="00396258"/>
    <w:rsid w:val="0039642E"/>
    <w:rsid w:val="003969C8"/>
    <w:rsid w:val="00396DF4"/>
    <w:rsid w:val="00396E48"/>
    <w:rsid w:val="00397063"/>
    <w:rsid w:val="00397618"/>
    <w:rsid w:val="00397AA7"/>
    <w:rsid w:val="003A05CB"/>
    <w:rsid w:val="003A22F7"/>
    <w:rsid w:val="003A4C60"/>
    <w:rsid w:val="003A5F41"/>
    <w:rsid w:val="003A6084"/>
    <w:rsid w:val="003A60AF"/>
    <w:rsid w:val="003A6BF0"/>
    <w:rsid w:val="003A70F0"/>
    <w:rsid w:val="003A7DFA"/>
    <w:rsid w:val="003B026D"/>
    <w:rsid w:val="003B069D"/>
    <w:rsid w:val="003B0EB2"/>
    <w:rsid w:val="003B1270"/>
    <w:rsid w:val="003B12B8"/>
    <w:rsid w:val="003B1A12"/>
    <w:rsid w:val="003B50A0"/>
    <w:rsid w:val="003B55AD"/>
    <w:rsid w:val="003B6092"/>
    <w:rsid w:val="003B6794"/>
    <w:rsid w:val="003B67C5"/>
    <w:rsid w:val="003B748A"/>
    <w:rsid w:val="003C03A8"/>
    <w:rsid w:val="003C12D4"/>
    <w:rsid w:val="003C1CFB"/>
    <w:rsid w:val="003C499D"/>
    <w:rsid w:val="003C77FE"/>
    <w:rsid w:val="003D0FB6"/>
    <w:rsid w:val="003D1C04"/>
    <w:rsid w:val="003D28C0"/>
    <w:rsid w:val="003D3367"/>
    <w:rsid w:val="003D4555"/>
    <w:rsid w:val="003D4A1F"/>
    <w:rsid w:val="003D4ED3"/>
    <w:rsid w:val="003E1C58"/>
    <w:rsid w:val="003E27A1"/>
    <w:rsid w:val="003E2EB9"/>
    <w:rsid w:val="003E323D"/>
    <w:rsid w:val="003E3913"/>
    <w:rsid w:val="003E52A2"/>
    <w:rsid w:val="003E5D0A"/>
    <w:rsid w:val="003F1022"/>
    <w:rsid w:val="003F1160"/>
    <w:rsid w:val="003F4ABC"/>
    <w:rsid w:val="003F5927"/>
    <w:rsid w:val="003F5ABE"/>
    <w:rsid w:val="003F5F3A"/>
    <w:rsid w:val="003F68A2"/>
    <w:rsid w:val="00401FFE"/>
    <w:rsid w:val="0040238B"/>
    <w:rsid w:val="004027CB"/>
    <w:rsid w:val="0040281B"/>
    <w:rsid w:val="00403480"/>
    <w:rsid w:val="00403CC3"/>
    <w:rsid w:val="0040402F"/>
    <w:rsid w:val="00406AB1"/>
    <w:rsid w:val="0040729F"/>
    <w:rsid w:val="00411C49"/>
    <w:rsid w:val="00413557"/>
    <w:rsid w:val="004137A0"/>
    <w:rsid w:val="0041706B"/>
    <w:rsid w:val="0042040E"/>
    <w:rsid w:val="00420DB1"/>
    <w:rsid w:val="00423142"/>
    <w:rsid w:val="004231DF"/>
    <w:rsid w:val="00423D54"/>
    <w:rsid w:val="0042780E"/>
    <w:rsid w:val="004303BF"/>
    <w:rsid w:val="004338C6"/>
    <w:rsid w:val="0043420F"/>
    <w:rsid w:val="0043519C"/>
    <w:rsid w:val="0043528C"/>
    <w:rsid w:val="00435A5B"/>
    <w:rsid w:val="00435B65"/>
    <w:rsid w:val="004365A0"/>
    <w:rsid w:val="00436ABA"/>
    <w:rsid w:val="00441E53"/>
    <w:rsid w:val="00441EAD"/>
    <w:rsid w:val="004423E7"/>
    <w:rsid w:val="00443420"/>
    <w:rsid w:val="00445EF6"/>
    <w:rsid w:val="0044623B"/>
    <w:rsid w:val="00447B2C"/>
    <w:rsid w:val="00447D2A"/>
    <w:rsid w:val="004503FB"/>
    <w:rsid w:val="004518BF"/>
    <w:rsid w:val="004547C5"/>
    <w:rsid w:val="00454AC9"/>
    <w:rsid w:val="004562ED"/>
    <w:rsid w:val="004566C9"/>
    <w:rsid w:val="0045745E"/>
    <w:rsid w:val="00464203"/>
    <w:rsid w:val="004663DC"/>
    <w:rsid w:val="004676DF"/>
    <w:rsid w:val="004678C9"/>
    <w:rsid w:val="004708AA"/>
    <w:rsid w:val="00471DD2"/>
    <w:rsid w:val="0047363B"/>
    <w:rsid w:val="0047524C"/>
    <w:rsid w:val="00475937"/>
    <w:rsid w:val="004769F4"/>
    <w:rsid w:val="00481D88"/>
    <w:rsid w:val="00482FF7"/>
    <w:rsid w:val="00484F34"/>
    <w:rsid w:val="00484F72"/>
    <w:rsid w:val="00485940"/>
    <w:rsid w:val="00485FF8"/>
    <w:rsid w:val="004868CA"/>
    <w:rsid w:val="00490065"/>
    <w:rsid w:val="004905F7"/>
    <w:rsid w:val="00490AAF"/>
    <w:rsid w:val="00493D38"/>
    <w:rsid w:val="00494892"/>
    <w:rsid w:val="00495583"/>
    <w:rsid w:val="00495CC1"/>
    <w:rsid w:val="00495FB3"/>
    <w:rsid w:val="004962DD"/>
    <w:rsid w:val="004973C5"/>
    <w:rsid w:val="004A063C"/>
    <w:rsid w:val="004A1655"/>
    <w:rsid w:val="004A1B81"/>
    <w:rsid w:val="004A1F3D"/>
    <w:rsid w:val="004A202E"/>
    <w:rsid w:val="004A2215"/>
    <w:rsid w:val="004A26ED"/>
    <w:rsid w:val="004A4152"/>
    <w:rsid w:val="004A4B01"/>
    <w:rsid w:val="004A6B2D"/>
    <w:rsid w:val="004A6D04"/>
    <w:rsid w:val="004A7A4B"/>
    <w:rsid w:val="004B2EBE"/>
    <w:rsid w:val="004B51A1"/>
    <w:rsid w:val="004B7581"/>
    <w:rsid w:val="004C0488"/>
    <w:rsid w:val="004C0C6A"/>
    <w:rsid w:val="004C1081"/>
    <w:rsid w:val="004C125E"/>
    <w:rsid w:val="004C1C8D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0EB5"/>
    <w:rsid w:val="004D260C"/>
    <w:rsid w:val="004D303A"/>
    <w:rsid w:val="004D49AE"/>
    <w:rsid w:val="004D5959"/>
    <w:rsid w:val="004D5D9F"/>
    <w:rsid w:val="004E1315"/>
    <w:rsid w:val="004E1844"/>
    <w:rsid w:val="004E3E0E"/>
    <w:rsid w:val="004E4B7C"/>
    <w:rsid w:val="004E5BFB"/>
    <w:rsid w:val="004E5C56"/>
    <w:rsid w:val="004F00F7"/>
    <w:rsid w:val="004F16DA"/>
    <w:rsid w:val="004F4639"/>
    <w:rsid w:val="004F5094"/>
    <w:rsid w:val="004F5688"/>
    <w:rsid w:val="0050005A"/>
    <w:rsid w:val="005012BA"/>
    <w:rsid w:val="005012D2"/>
    <w:rsid w:val="00501A3D"/>
    <w:rsid w:val="00501B1E"/>
    <w:rsid w:val="00503839"/>
    <w:rsid w:val="00507FD5"/>
    <w:rsid w:val="005105D6"/>
    <w:rsid w:val="005124C3"/>
    <w:rsid w:val="005131E8"/>
    <w:rsid w:val="005147CA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25FF5"/>
    <w:rsid w:val="00530F34"/>
    <w:rsid w:val="00531FBC"/>
    <w:rsid w:val="00532599"/>
    <w:rsid w:val="00533225"/>
    <w:rsid w:val="005347BD"/>
    <w:rsid w:val="005409B9"/>
    <w:rsid w:val="00540DF9"/>
    <w:rsid w:val="00542AA3"/>
    <w:rsid w:val="00543C55"/>
    <w:rsid w:val="00544A97"/>
    <w:rsid w:val="00545377"/>
    <w:rsid w:val="005525BF"/>
    <w:rsid w:val="00552D85"/>
    <w:rsid w:val="00553644"/>
    <w:rsid w:val="00554ADA"/>
    <w:rsid w:val="005551FD"/>
    <w:rsid w:val="0055566E"/>
    <w:rsid w:val="00555719"/>
    <w:rsid w:val="00557590"/>
    <w:rsid w:val="00564952"/>
    <w:rsid w:val="00565D0B"/>
    <w:rsid w:val="00566C23"/>
    <w:rsid w:val="005679E9"/>
    <w:rsid w:val="005711FF"/>
    <w:rsid w:val="0057338A"/>
    <w:rsid w:val="005739F8"/>
    <w:rsid w:val="00573A54"/>
    <w:rsid w:val="0057450B"/>
    <w:rsid w:val="00574EE3"/>
    <w:rsid w:val="00575CD6"/>
    <w:rsid w:val="0057715D"/>
    <w:rsid w:val="00577542"/>
    <w:rsid w:val="00580103"/>
    <w:rsid w:val="0058020E"/>
    <w:rsid w:val="00583092"/>
    <w:rsid w:val="005832D6"/>
    <w:rsid w:val="0058373F"/>
    <w:rsid w:val="00584DA2"/>
    <w:rsid w:val="00591A15"/>
    <w:rsid w:val="00591A93"/>
    <w:rsid w:val="00595DEB"/>
    <w:rsid w:val="00595FEB"/>
    <w:rsid w:val="0059647D"/>
    <w:rsid w:val="0059783D"/>
    <w:rsid w:val="005A13C2"/>
    <w:rsid w:val="005A2FCC"/>
    <w:rsid w:val="005A428B"/>
    <w:rsid w:val="005A4379"/>
    <w:rsid w:val="005A6DBB"/>
    <w:rsid w:val="005A796F"/>
    <w:rsid w:val="005A7D7A"/>
    <w:rsid w:val="005B0301"/>
    <w:rsid w:val="005B1132"/>
    <w:rsid w:val="005B1F13"/>
    <w:rsid w:val="005B3318"/>
    <w:rsid w:val="005B365D"/>
    <w:rsid w:val="005B4156"/>
    <w:rsid w:val="005B45E5"/>
    <w:rsid w:val="005B4E16"/>
    <w:rsid w:val="005B7280"/>
    <w:rsid w:val="005C0420"/>
    <w:rsid w:val="005C2335"/>
    <w:rsid w:val="005C34B4"/>
    <w:rsid w:val="005C3AF1"/>
    <w:rsid w:val="005C43AF"/>
    <w:rsid w:val="005C4B48"/>
    <w:rsid w:val="005D1F6F"/>
    <w:rsid w:val="005D2CE0"/>
    <w:rsid w:val="005D49E3"/>
    <w:rsid w:val="005D51D0"/>
    <w:rsid w:val="005D5B66"/>
    <w:rsid w:val="005D67AB"/>
    <w:rsid w:val="005E07BB"/>
    <w:rsid w:val="005E23B0"/>
    <w:rsid w:val="005E2673"/>
    <w:rsid w:val="005E39A4"/>
    <w:rsid w:val="005E42E6"/>
    <w:rsid w:val="005E48D0"/>
    <w:rsid w:val="005E5BBD"/>
    <w:rsid w:val="005E5FEC"/>
    <w:rsid w:val="005F051E"/>
    <w:rsid w:val="005F0A7A"/>
    <w:rsid w:val="005F14CF"/>
    <w:rsid w:val="005F2C41"/>
    <w:rsid w:val="005F351C"/>
    <w:rsid w:val="005F52C4"/>
    <w:rsid w:val="005F67CB"/>
    <w:rsid w:val="005F74E8"/>
    <w:rsid w:val="005F7FE1"/>
    <w:rsid w:val="00601F15"/>
    <w:rsid w:val="00604DBA"/>
    <w:rsid w:val="006056BC"/>
    <w:rsid w:val="00605C49"/>
    <w:rsid w:val="00610DA9"/>
    <w:rsid w:val="00611293"/>
    <w:rsid w:val="00611CAC"/>
    <w:rsid w:val="00613151"/>
    <w:rsid w:val="0061371E"/>
    <w:rsid w:val="006139E5"/>
    <w:rsid w:val="0061445F"/>
    <w:rsid w:val="006161BC"/>
    <w:rsid w:val="006169D1"/>
    <w:rsid w:val="00616B5E"/>
    <w:rsid w:val="006176E3"/>
    <w:rsid w:val="00620EEC"/>
    <w:rsid w:val="006212A5"/>
    <w:rsid w:val="00621815"/>
    <w:rsid w:val="00622132"/>
    <w:rsid w:val="00625866"/>
    <w:rsid w:val="0062595E"/>
    <w:rsid w:val="0063173B"/>
    <w:rsid w:val="00631CD8"/>
    <w:rsid w:val="0063277E"/>
    <w:rsid w:val="00632DE3"/>
    <w:rsid w:val="006338D5"/>
    <w:rsid w:val="0063394D"/>
    <w:rsid w:val="00635903"/>
    <w:rsid w:val="00635ABC"/>
    <w:rsid w:val="0063747F"/>
    <w:rsid w:val="00640407"/>
    <w:rsid w:val="00640D12"/>
    <w:rsid w:val="00641332"/>
    <w:rsid w:val="00642E74"/>
    <w:rsid w:val="00642E95"/>
    <w:rsid w:val="00643986"/>
    <w:rsid w:val="0064527D"/>
    <w:rsid w:val="0064660A"/>
    <w:rsid w:val="00646866"/>
    <w:rsid w:val="006509B5"/>
    <w:rsid w:val="00651B80"/>
    <w:rsid w:val="00651F5C"/>
    <w:rsid w:val="006522C3"/>
    <w:rsid w:val="00652909"/>
    <w:rsid w:val="006542BD"/>
    <w:rsid w:val="0065487F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B0"/>
    <w:rsid w:val="006617C3"/>
    <w:rsid w:val="00662E89"/>
    <w:rsid w:val="00663BDB"/>
    <w:rsid w:val="0066507A"/>
    <w:rsid w:val="00665529"/>
    <w:rsid w:val="00666D2A"/>
    <w:rsid w:val="006715FC"/>
    <w:rsid w:val="00671A57"/>
    <w:rsid w:val="00671D30"/>
    <w:rsid w:val="00675FB3"/>
    <w:rsid w:val="006766F2"/>
    <w:rsid w:val="006821B0"/>
    <w:rsid w:val="00683B8C"/>
    <w:rsid w:val="0068414B"/>
    <w:rsid w:val="006851DA"/>
    <w:rsid w:val="00685DAD"/>
    <w:rsid w:val="00686DB9"/>
    <w:rsid w:val="006871C9"/>
    <w:rsid w:val="00691F00"/>
    <w:rsid w:val="00692148"/>
    <w:rsid w:val="00693B4F"/>
    <w:rsid w:val="00694C2C"/>
    <w:rsid w:val="00694FBB"/>
    <w:rsid w:val="00695F77"/>
    <w:rsid w:val="00696071"/>
    <w:rsid w:val="00696FF9"/>
    <w:rsid w:val="0069713C"/>
    <w:rsid w:val="006A0405"/>
    <w:rsid w:val="006A10D2"/>
    <w:rsid w:val="006A1B15"/>
    <w:rsid w:val="006A1D9F"/>
    <w:rsid w:val="006A3DDB"/>
    <w:rsid w:val="006A460E"/>
    <w:rsid w:val="006A4C85"/>
    <w:rsid w:val="006A58DF"/>
    <w:rsid w:val="006A6652"/>
    <w:rsid w:val="006B0689"/>
    <w:rsid w:val="006B16A3"/>
    <w:rsid w:val="006B404A"/>
    <w:rsid w:val="006B4E52"/>
    <w:rsid w:val="006B5319"/>
    <w:rsid w:val="006B6002"/>
    <w:rsid w:val="006B6CFA"/>
    <w:rsid w:val="006B6E88"/>
    <w:rsid w:val="006B7BC9"/>
    <w:rsid w:val="006B7E1B"/>
    <w:rsid w:val="006C0302"/>
    <w:rsid w:val="006C239C"/>
    <w:rsid w:val="006C2CBB"/>
    <w:rsid w:val="006C38A0"/>
    <w:rsid w:val="006C49EB"/>
    <w:rsid w:val="006D06C8"/>
    <w:rsid w:val="006D1070"/>
    <w:rsid w:val="006D19BE"/>
    <w:rsid w:val="006D1A3D"/>
    <w:rsid w:val="006D48A7"/>
    <w:rsid w:val="006D7C5E"/>
    <w:rsid w:val="006E1283"/>
    <w:rsid w:val="006E13CD"/>
    <w:rsid w:val="006E1B34"/>
    <w:rsid w:val="006E2870"/>
    <w:rsid w:val="006E2CA8"/>
    <w:rsid w:val="006E5121"/>
    <w:rsid w:val="006E6457"/>
    <w:rsid w:val="006E6768"/>
    <w:rsid w:val="006E7210"/>
    <w:rsid w:val="006E75DE"/>
    <w:rsid w:val="006F1A71"/>
    <w:rsid w:val="006F2DE9"/>
    <w:rsid w:val="006F3AF5"/>
    <w:rsid w:val="006F45F8"/>
    <w:rsid w:val="006F671B"/>
    <w:rsid w:val="007001A7"/>
    <w:rsid w:val="00701B19"/>
    <w:rsid w:val="00702496"/>
    <w:rsid w:val="00703A17"/>
    <w:rsid w:val="007051CE"/>
    <w:rsid w:val="00706B17"/>
    <w:rsid w:val="007077CF"/>
    <w:rsid w:val="00707BDE"/>
    <w:rsid w:val="00711A21"/>
    <w:rsid w:val="007121B5"/>
    <w:rsid w:val="00713DD5"/>
    <w:rsid w:val="007148BF"/>
    <w:rsid w:val="007167EB"/>
    <w:rsid w:val="00716A84"/>
    <w:rsid w:val="00721DFC"/>
    <w:rsid w:val="00721F2F"/>
    <w:rsid w:val="00722E29"/>
    <w:rsid w:val="00722F4C"/>
    <w:rsid w:val="007230EE"/>
    <w:rsid w:val="0072492B"/>
    <w:rsid w:val="0072653E"/>
    <w:rsid w:val="007266D6"/>
    <w:rsid w:val="00727949"/>
    <w:rsid w:val="00727B78"/>
    <w:rsid w:val="007301D6"/>
    <w:rsid w:val="007304D1"/>
    <w:rsid w:val="00731A70"/>
    <w:rsid w:val="00731DBF"/>
    <w:rsid w:val="00735EC5"/>
    <w:rsid w:val="007421AE"/>
    <w:rsid w:val="0074318A"/>
    <w:rsid w:val="00744817"/>
    <w:rsid w:val="00746A18"/>
    <w:rsid w:val="00747D38"/>
    <w:rsid w:val="00752CED"/>
    <w:rsid w:val="007539C8"/>
    <w:rsid w:val="00753B32"/>
    <w:rsid w:val="00755ADD"/>
    <w:rsid w:val="00755DB3"/>
    <w:rsid w:val="00757D56"/>
    <w:rsid w:val="007647CA"/>
    <w:rsid w:val="00764B5A"/>
    <w:rsid w:val="00765F4B"/>
    <w:rsid w:val="00766158"/>
    <w:rsid w:val="0076697F"/>
    <w:rsid w:val="007679FE"/>
    <w:rsid w:val="00767AC2"/>
    <w:rsid w:val="007703F2"/>
    <w:rsid w:val="0077094B"/>
    <w:rsid w:val="00771C42"/>
    <w:rsid w:val="0077348C"/>
    <w:rsid w:val="0077549E"/>
    <w:rsid w:val="007758FA"/>
    <w:rsid w:val="00775E10"/>
    <w:rsid w:val="00775EBE"/>
    <w:rsid w:val="007764F2"/>
    <w:rsid w:val="00777BBC"/>
    <w:rsid w:val="00780235"/>
    <w:rsid w:val="00780649"/>
    <w:rsid w:val="00780D20"/>
    <w:rsid w:val="00780E5E"/>
    <w:rsid w:val="00781197"/>
    <w:rsid w:val="00781C23"/>
    <w:rsid w:val="00781F60"/>
    <w:rsid w:val="00782785"/>
    <w:rsid w:val="0078377F"/>
    <w:rsid w:val="00783CB7"/>
    <w:rsid w:val="007843E0"/>
    <w:rsid w:val="007860B9"/>
    <w:rsid w:val="00787C02"/>
    <w:rsid w:val="00790573"/>
    <w:rsid w:val="007914CA"/>
    <w:rsid w:val="0079507E"/>
    <w:rsid w:val="00795428"/>
    <w:rsid w:val="00795BAA"/>
    <w:rsid w:val="0079683A"/>
    <w:rsid w:val="007A05BE"/>
    <w:rsid w:val="007A0648"/>
    <w:rsid w:val="007A0F00"/>
    <w:rsid w:val="007A1B8B"/>
    <w:rsid w:val="007A2124"/>
    <w:rsid w:val="007A221C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CA"/>
    <w:rsid w:val="007B38E8"/>
    <w:rsid w:val="007B3FB6"/>
    <w:rsid w:val="007B43DF"/>
    <w:rsid w:val="007B509A"/>
    <w:rsid w:val="007B591F"/>
    <w:rsid w:val="007B68D0"/>
    <w:rsid w:val="007B78E2"/>
    <w:rsid w:val="007C4D21"/>
    <w:rsid w:val="007C7066"/>
    <w:rsid w:val="007D12DA"/>
    <w:rsid w:val="007D2274"/>
    <w:rsid w:val="007D5224"/>
    <w:rsid w:val="007D62BB"/>
    <w:rsid w:val="007D630D"/>
    <w:rsid w:val="007D6EC0"/>
    <w:rsid w:val="007E0298"/>
    <w:rsid w:val="007E1A06"/>
    <w:rsid w:val="007E1B00"/>
    <w:rsid w:val="007E5482"/>
    <w:rsid w:val="007E5A6B"/>
    <w:rsid w:val="007E6415"/>
    <w:rsid w:val="007E6681"/>
    <w:rsid w:val="007E66B2"/>
    <w:rsid w:val="007E67D9"/>
    <w:rsid w:val="007F212E"/>
    <w:rsid w:val="007F313F"/>
    <w:rsid w:val="007F3F67"/>
    <w:rsid w:val="007F5476"/>
    <w:rsid w:val="007F7463"/>
    <w:rsid w:val="007F762E"/>
    <w:rsid w:val="007F76D3"/>
    <w:rsid w:val="007F78C4"/>
    <w:rsid w:val="008008AB"/>
    <w:rsid w:val="00801877"/>
    <w:rsid w:val="008023D8"/>
    <w:rsid w:val="008025C0"/>
    <w:rsid w:val="00803EA1"/>
    <w:rsid w:val="008047D8"/>
    <w:rsid w:val="0080623E"/>
    <w:rsid w:val="008126A6"/>
    <w:rsid w:val="008129FF"/>
    <w:rsid w:val="00814A4D"/>
    <w:rsid w:val="00814BF2"/>
    <w:rsid w:val="00815FED"/>
    <w:rsid w:val="0081611C"/>
    <w:rsid w:val="0082010F"/>
    <w:rsid w:val="00821675"/>
    <w:rsid w:val="00821869"/>
    <w:rsid w:val="00822803"/>
    <w:rsid w:val="0082342E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0FA"/>
    <w:rsid w:val="00833C0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50416"/>
    <w:rsid w:val="00850A91"/>
    <w:rsid w:val="008511BD"/>
    <w:rsid w:val="0085133D"/>
    <w:rsid w:val="0085289E"/>
    <w:rsid w:val="00854AC7"/>
    <w:rsid w:val="00857ADA"/>
    <w:rsid w:val="0086047F"/>
    <w:rsid w:val="00860EC0"/>
    <w:rsid w:val="0086172E"/>
    <w:rsid w:val="0086397C"/>
    <w:rsid w:val="008647CB"/>
    <w:rsid w:val="008654CC"/>
    <w:rsid w:val="008657F1"/>
    <w:rsid w:val="008711D5"/>
    <w:rsid w:val="008732A0"/>
    <w:rsid w:val="00874283"/>
    <w:rsid w:val="0087453E"/>
    <w:rsid w:val="00874E5D"/>
    <w:rsid w:val="00882FDA"/>
    <w:rsid w:val="00884022"/>
    <w:rsid w:val="008849F7"/>
    <w:rsid w:val="00886FF2"/>
    <w:rsid w:val="00887108"/>
    <w:rsid w:val="00893B31"/>
    <w:rsid w:val="0089435D"/>
    <w:rsid w:val="00896CF1"/>
    <w:rsid w:val="00897795"/>
    <w:rsid w:val="008A13D1"/>
    <w:rsid w:val="008A1CF0"/>
    <w:rsid w:val="008A5058"/>
    <w:rsid w:val="008A50BD"/>
    <w:rsid w:val="008A643A"/>
    <w:rsid w:val="008A6A4C"/>
    <w:rsid w:val="008A78B9"/>
    <w:rsid w:val="008B0930"/>
    <w:rsid w:val="008B106F"/>
    <w:rsid w:val="008B183E"/>
    <w:rsid w:val="008B194D"/>
    <w:rsid w:val="008B1A9E"/>
    <w:rsid w:val="008B2721"/>
    <w:rsid w:val="008B27AA"/>
    <w:rsid w:val="008B334B"/>
    <w:rsid w:val="008B458A"/>
    <w:rsid w:val="008B4FDA"/>
    <w:rsid w:val="008B5136"/>
    <w:rsid w:val="008B5298"/>
    <w:rsid w:val="008B6936"/>
    <w:rsid w:val="008B7658"/>
    <w:rsid w:val="008B78D1"/>
    <w:rsid w:val="008C2024"/>
    <w:rsid w:val="008C2F71"/>
    <w:rsid w:val="008C5AA5"/>
    <w:rsid w:val="008C6495"/>
    <w:rsid w:val="008C64AE"/>
    <w:rsid w:val="008D0575"/>
    <w:rsid w:val="008D184A"/>
    <w:rsid w:val="008D1FC9"/>
    <w:rsid w:val="008D2F05"/>
    <w:rsid w:val="008D3001"/>
    <w:rsid w:val="008D4B93"/>
    <w:rsid w:val="008D652C"/>
    <w:rsid w:val="008D71C5"/>
    <w:rsid w:val="008D7562"/>
    <w:rsid w:val="008E1DEC"/>
    <w:rsid w:val="008E42DA"/>
    <w:rsid w:val="008E50D7"/>
    <w:rsid w:val="008E6042"/>
    <w:rsid w:val="008E6292"/>
    <w:rsid w:val="008E67A8"/>
    <w:rsid w:val="008F0791"/>
    <w:rsid w:val="008F31BD"/>
    <w:rsid w:val="008F5E83"/>
    <w:rsid w:val="008F688B"/>
    <w:rsid w:val="00900282"/>
    <w:rsid w:val="00901A7E"/>
    <w:rsid w:val="00902085"/>
    <w:rsid w:val="00902E85"/>
    <w:rsid w:val="0090303B"/>
    <w:rsid w:val="009045DE"/>
    <w:rsid w:val="009047D3"/>
    <w:rsid w:val="00910068"/>
    <w:rsid w:val="009118F4"/>
    <w:rsid w:val="0091277D"/>
    <w:rsid w:val="00915369"/>
    <w:rsid w:val="00920521"/>
    <w:rsid w:val="00920E85"/>
    <w:rsid w:val="00920E9E"/>
    <w:rsid w:val="00921F61"/>
    <w:rsid w:val="00922A8E"/>
    <w:rsid w:val="00924439"/>
    <w:rsid w:val="009246FB"/>
    <w:rsid w:val="00925D10"/>
    <w:rsid w:val="009278F5"/>
    <w:rsid w:val="009301D2"/>
    <w:rsid w:val="00930B3D"/>
    <w:rsid w:val="00932E12"/>
    <w:rsid w:val="00933F07"/>
    <w:rsid w:val="009353AD"/>
    <w:rsid w:val="00936EF5"/>
    <w:rsid w:val="00937B63"/>
    <w:rsid w:val="00940228"/>
    <w:rsid w:val="00941512"/>
    <w:rsid w:val="00941B3C"/>
    <w:rsid w:val="00941E7A"/>
    <w:rsid w:val="00943A06"/>
    <w:rsid w:val="00943A71"/>
    <w:rsid w:val="0094429C"/>
    <w:rsid w:val="00944DA0"/>
    <w:rsid w:val="009453A8"/>
    <w:rsid w:val="00945E4C"/>
    <w:rsid w:val="00946E7D"/>
    <w:rsid w:val="009470E8"/>
    <w:rsid w:val="009475BE"/>
    <w:rsid w:val="00950A05"/>
    <w:rsid w:val="00950BBB"/>
    <w:rsid w:val="009514EE"/>
    <w:rsid w:val="009526C6"/>
    <w:rsid w:val="009526CE"/>
    <w:rsid w:val="00953E0A"/>
    <w:rsid w:val="00954D2B"/>
    <w:rsid w:val="00955E0E"/>
    <w:rsid w:val="009566D6"/>
    <w:rsid w:val="00957148"/>
    <w:rsid w:val="009639A4"/>
    <w:rsid w:val="0096505A"/>
    <w:rsid w:val="00965DF4"/>
    <w:rsid w:val="009663BA"/>
    <w:rsid w:val="009672BA"/>
    <w:rsid w:val="009703FC"/>
    <w:rsid w:val="00972A8D"/>
    <w:rsid w:val="00973B68"/>
    <w:rsid w:val="00980046"/>
    <w:rsid w:val="009801E1"/>
    <w:rsid w:val="009807B5"/>
    <w:rsid w:val="00981D51"/>
    <w:rsid w:val="00981F3F"/>
    <w:rsid w:val="00983809"/>
    <w:rsid w:val="00983CBB"/>
    <w:rsid w:val="009870F6"/>
    <w:rsid w:val="00987C2B"/>
    <w:rsid w:val="00987CAD"/>
    <w:rsid w:val="00987FA4"/>
    <w:rsid w:val="0099136C"/>
    <w:rsid w:val="00991962"/>
    <w:rsid w:val="00993E16"/>
    <w:rsid w:val="00994075"/>
    <w:rsid w:val="009951E2"/>
    <w:rsid w:val="00997627"/>
    <w:rsid w:val="00997BA3"/>
    <w:rsid w:val="009A007A"/>
    <w:rsid w:val="009A276A"/>
    <w:rsid w:val="009A2965"/>
    <w:rsid w:val="009A3210"/>
    <w:rsid w:val="009A3268"/>
    <w:rsid w:val="009A3BC2"/>
    <w:rsid w:val="009A4F28"/>
    <w:rsid w:val="009A5EC2"/>
    <w:rsid w:val="009A5EFF"/>
    <w:rsid w:val="009A6C2D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2F29"/>
    <w:rsid w:val="009C32DB"/>
    <w:rsid w:val="009C3EA9"/>
    <w:rsid w:val="009C4E7F"/>
    <w:rsid w:val="009C5389"/>
    <w:rsid w:val="009C5851"/>
    <w:rsid w:val="009C59E6"/>
    <w:rsid w:val="009C7C00"/>
    <w:rsid w:val="009D002A"/>
    <w:rsid w:val="009D30AD"/>
    <w:rsid w:val="009D32C3"/>
    <w:rsid w:val="009D55A2"/>
    <w:rsid w:val="009D6158"/>
    <w:rsid w:val="009E169A"/>
    <w:rsid w:val="009E3CF8"/>
    <w:rsid w:val="009E48F9"/>
    <w:rsid w:val="009E5036"/>
    <w:rsid w:val="009E6C3B"/>
    <w:rsid w:val="009F32E6"/>
    <w:rsid w:val="009F4500"/>
    <w:rsid w:val="009F46DA"/>
    <w:rsid w:val="009F487D"/>
    <w:rsid w:val="009F5699"/>
    <w:rsid w:val="009F7809"/>
    <w:rsid w:val="00A00FDC"/>
    <w:rsid w:val="00A01629"/>
    <w:rsid w:val="00A025E1"/>
    <w:rsid w:val="00A027BE"/>
    <w:rsid w:val="00A03912"/>
    <w:rsid w:val="00A03E83"/>
    <w:rsid w:val="00A0451E"/>
    <w:rsid w:val="00A045B9"/>
    <w:rsid w:val="00A04D30"/>
    <w:rsid w:val="00A04D8E"/>
    <w:rsid w:val="00A0567B"/>
    <w:rsid w:val="00A056E7"/>
    <w:rsid w:val="00A05AF2"/>
    <w:rsid w:val="00A100E4"/>
    <w:rsid w:val="00A13D79"/>
    <w:rsid w:val="00A204E0"/>
    <w:rsid w:val="00A20C4C"/>
    <w:rsid w:val="00A232F0"/>
    <w:rsid w:val="00A23797"/>
    <w:rsid w:val="00A25AF7"/>
    <w:rsid w:val="00A275C4"/>
    <w:rsid w:val="00A27C96"/>
    <w:rsid w:val="00A30073"/>
    <w:rsid w:val="00A30745"/>
    <w:rsid w:val="00A32B10"/>
    <w:rsid w:val="00A33FA8"/>
    <w:rsid w:val="00A3434E"/>
    <w:rsid w:val="00A344D1"/>
    <w:rsid w:val="00A366B4"/>
    <w:rsid w:val="00A366F0"/>
    <w:rsid w:val="00A3682E"/>
    <w:rsid w:val="00A37BB4"/>
    <w:rsid w:val="00A37CBD"/>
    <w:rsid w:val="00A40433"/>
    <w:rsid w:val="00A41E89"/>
    <w:rsid w:val="00A4256C"/>
    <w:rsid w:val="00A4453D"/>
    <w:rsid w:val="00A458BC"/>
    <w:rsid w:val="00A45F6C"/>
    <w:rsid w:val="00A46D19"/>
    <w:rsid w:val="00A47722"/>
    <w:rsid w:val="00A5126F"/>
    <w:rsid w:val="00A512EB"/>
    <w:rsid w:val="00A5171B"/>
    <w:rsid w:val="00A5378A"/>
    <w:rsid w:val="00A54438"/>
    <w:rsid w:val="00A562C5"/>
    <w:rsid w:val="00A6058B"/>
    <w:rsid w:val="00A617AB"/>
    <w:rsid w:val="00A62867"/>
    <w:rsid w:val="00A62F3F"/>
    <w:rsid w:val="00A63881"/>
    <w:rsid w:val="00A63AAA"/>
    <w:rsid w:val="00A64055"/>
    <w:rsid w:val="00A65544"/>
    <w:rsid w:val="00A65E21"/>
    <w:rsid w:val="00A67FA5"/>
    <w:rsid w:val="00A70448"/>
    <w:rsid w:val="00A7269E"/>
    <w:rsid w:val="00A72DE8"/>
    <w:rsid w:val="00A731CB"/>
    <w:rsid w:val="00A734B4"/>
    <w:rsid w:val="00A73910"/>
    <w:rsid w:val="00A7472A"/>
    <w:rsid w:val="00A74DA7"/>
    <w:rsid w:val="00A75214"/>
    <w:rsid w:val="00A7611E"/>
    <w:rsid w:val="00A76A42"/>
    <w:rsid w:val="00A775D8"/>
    <w:rsid w:val="00A777DC"/>
    <w:rsid w:val="00A77ADC"/>
    <w:rsid w:val="00A82460"/>
    <w:rsid w:val="00A82CA2"/>
    <w:rsid w:val="00A83516"/>
    <w:rsid w:val="00A878C5"/>
    <w:rsid w:val="00A87EFF"/>
    <w:rsid w:val="00A91588"/>
    <w:rsid w:val="00A92275"/>
    <w:rsid w:val="00A9229C"/>
    <w:rsid w:val="00A92C49"/>
    <w:rsid w:val="00A93AD2"/>
    <w:rsid w:val="00A94D2E"/>
    <w:rsid w:val="00A97FB0"/>
    <w:rsid w:val="00AA0725"/>
    <w:rsid w:val="00AA3198"/>
    <w:rsid w:val="00AA32B3"/>
    <w:rsid w:val="00AA3C22"/>
    <w:rsid w:val="00AA3CC6"/>
    <w:rsid w:val="00AA3F52"/>
    <w:rsid w:val="00AA4DB2"/>
    <w:rsid w:val="00AA750F"/>
    <w:rsid w:val="00AB0D83"/>
    <w:rsid w:val="00AB1231"/>
    <w:rsid w:val="00AB20DC"/>
    <w:rsid w:val="00AB4FA7"/>
    <w:rsid w:val="00AB54F1"/>
    <w:rsid w:val="00AB6D30"/>
    <w:rsid w:val="00AB7B81"/>
    <w:rsid w:val="00AC00A6"/>
    <w:rsid w:val="00AC3C76"/>
    <w:rsid w:val="00AC3D54"/>
    <w:rsid w:val="00AC4228"/>
    <w:rsid w:val="00AC470C"/>
    <w:rsid w:val="00AC5594"/>
    <w:rsid w:val="00AD0450"/>
    <w:rsid w:val="00AD0B57"/>
    <w:rsid w:val="00AD2431"/>
    <w:rsid w:val="00AD26C9"/>
    <w:rsid w:val="00AD3A18"/>
    <w:rsid w:val="00AD58F9"/>
    <w:rsid w:val="00AD79EB"/>
    <w:rsid w:val="00AE01CB"/>
    <w:rsid w:val="00AE09F7"/>
    <w:rsid w:val="00AE0C05"/>
    <w:rsid w:val="00AE3721"/>
    <w:rsid w:val="00AE3E94"/>
    <w:rsid w:val="00AE400E"/>
    <w:rsid w:val="00AE478F"/>
    <w:rsid w:val="00AE47E1"/>
    <w:rsid w:val="00AE4BF7"/>
    <w:rsid w:val="00AE54B6"/>
    <w:rsid w:val="00AE56E4"/>
    <w:rsid w:val="00AE6037"/>
    <w:rsid w:val="00AE6C69"/>
    <w:rsid w:val="00AE73A5"/>
    <w:rsid w:val="00AF2C55"/>
    <w:rsid w:val="00AF3CEE"/>
    <w:rsid w:val="00AF4C8F"/>
    <w:rsid w:val="00AF4F9A"/>
    <w:rsid w:val="00B006AC"/>
    <w:rsid w:val="00B00A0D"/>
    <w:rsid w:val="00B01AC0"/>
    <w:rsid w:val="00B02A47"/>
    <w:rsid w:val="00B02B33"/>
    <w:rsid w:val="00B03030"/>
    <w:rsid w:val="00B045C6"/>
    <w:rsid w:val="00B04684"/>
    <w:rsid w:val="00B04FE5"/>
    <w:rsid w:val="00B051B6"/>
    <w:rsid w:val="00B065EB"/>
    <w:rsid w:val="00B06C3F"/>
    <w:rsid w:val="00B10146"/>
    <w:rsid w:val="00B106F9"/>
    <w:rsid w:val="00B11DBE"/>
    <w:rsid w:val="00B135C3"/>
    <w:rsid w:val="00B16107"/>
    <w:rsid w:val="00B16550"/>
    <w:rsid w:val="00B16BA7"/>
    <w:rsid w:val="00B173C4"/>
    <w:rsid w:val="00B17661"/>
    <w:rsid w:val="00B177AE"/>
    <w:rsid w:val="00B17DDB"/>
    <w:rsid w:val="00B20271"/>
    <w:rsid w:val="00B20D55"/>
    <w:rsid w:val="00B20DA3"/>
    <w:rsid w:val="00B21613"/>
    <w:rsid w:val="00B248A2"/>
    <w:rsid w:val="00B26721"/>
    <w:rsid w:val="00B26CF5"/>
    <w:rsid w:val="00B27FA8"/>
    <w:rsid w:val="00B3037B"/>
    <w:rsid w:val="00B306C3"/>
    <w:rsid w:val="00B307D9"/>
    <w:rsid w:val="00B3118A"/>
    <w:rsid w:val="00B3151C"/>
    <w:rsid w:val="00B31931"/>
    <w:rsid w:val="00B31FDB"/>
    <w:rsid w:val="00B32594"/>
    <w:rsid w:val="00B34694"/>
    <w:rsid w:val="00B358F1"/>
    <w:rsid w:val="00B3652B"/>
    <w:rsid w:val="00B43019"/>
    <w:rsid w:val="00B44C32"/>
    <w:rsid w:val="00B45C26"/>
    <w:rsid w:val="00B4692C"/>
    <w:rsid w:val="00B46A16"/>
    <w:rsid w:val="00B5181F"/>
    <w:rsid w:val="00B52B1D"/>
    <w:rsid w:val="00B559A6"/>
    <w:rsid w:val="00B55DD6"/>
    <w:rsid w:val="00B61208"/>
    <w:rsid w:val="00B6155D"/>
    <w:rsid w:val="00B6253E"/>
    <w:rsid w:val="00B630B6"/>
    <w:rsid w:val="00B63E1C"/>
    <w:rsid w:val="00B640FE"/>
    <w:rsid w:val="00B64655"/>
    <w:rsid w:val="00B646C1"/>
    <w:rsid w:val="00B64C1A"/>
    <w:rsid w:val="00B70935"/>
    <w:rsid w:val="00B70FFE"/>
    <w:rsid w:val="00B71F6F"/>
    <w:rsid w:val="00B727BA"/>
    <w:rsid w:val="00B73B5F"/>
    <w:rsid w:val="00B74096"/>
    <w:rsid w:val="00B74574"/>
    <w:rsid w:val="00B80CF9"/>
    <w:rsid w:val="00B81318"/>
    <w:rsid w:val="00B833E1"/>
    <w:rsid w:val="00B83FEC"/>
    <w:rsid w:val="00B86968"/>
    <w:rsid w:val="00B8726A"/>
    <w:rsid w:val="00B91332"/>
    <w:rsid w:val="00B91E16"/>
    <w:rsid w:val="00B97179"/>
    <w:rsid w:val="00BA2295"/>
    <w:rsid w:val="00BA25A1"/>
    <w:rsid w:val="00BA271A"/>
    <w:rsid w:val="00BA2B71"/>
    <w:rsid w:val="00BA30D8"/>
    <w:rsid w:val="00BA35D8"/>
    <w:rsid w:val="00BA5342"/>
    <w:rsid w:val="00BA667E"/>
    <w:rsid w:val="00BA7076"/>
    <w:rsid w:val="00BA71DF"/>
    <w:rsid w:val="00BA736A"/>
    <w:rsid w:val="00BB2494"/>
    <w:rsid w:val="00BB2B2C"/>
    <w:rsid w:val="00BB2B80"/>
    <w:rsid w:val="00BB3AEF"/>
    <w:rsid w:val="00BB43D5"/>
    <w:rsid w:val="00BB443C"/>
    <w:rsid w:val="00BB53ED"/>
    <w:rsid w:val="00BB5586"/>
    <w:rsid w:val="00BB5B2A"/>
    <w:rsid w:val="00BB7EF6"/>
    <w:rsid w:val="00BC1C88"/>
    <w:rsid w:val="00BC2758"/>
    <w:rsid w:val="00BC2E74"/>
    <w:rsid w:val="00BC38ED"/>
    <w:rsid w:val="00BC3BCF"/>
    <w:rsid w:val="00BC4149"/>
    <w:rsid w:val="00BC4AD5"/>
    <w:rsid w:val="00BD4B5A"/>
    <w:rsid w:val="00BD4D9D"/>
    <w:rsid w:val="00BD5544"/>
    <w:rsid w:val="00BD5689"/>
    <w:rsid w:val="00BD6169"/>
    <w:rsid w:val="00BD64D6"/>
    <w:rsid w:val="00BD668B"/>
    <w:rsid w:val="00BD6FFB"/>
    <w:rsid w:val="00BD7758"/>
    <w:rsid w:val="00BD798E"/>
    <w:rsid w:val="00BE027E"/>
    <w:rsid w:val="00BE04C3"/>
    <w:rsid w:val="00BE0893"/>
    <w:rsid w:val="00BE0BE2"/>
    <w:rsid w:val="00BE3316"/>
    <w:rsid w:val="00BE426C"/>
    <w:rsid w:val="00BE47CD"/>
    <w:rsid w:val="00BE51D1"/>
    <w:rsid w:val="00BE56BC"/>
    <w:rsid w:val="00BE5DB3"/>
    <w:rsid w:val="00BE7C8C"/>
    <w:rsid w:val="00BF1F0A"/>
    <w:rsid w:val="00BF240D"/>
    <w:rsid w:val="00BF2BC1"/>
    <w:rsid w:val="00BF6DB9"/>
    <w:rsid w:val="00BF7A93"/>
    <w:rsid w:val="00C01DA4"/>
    <w:rsid w:val="00C0296D"/>
    <w:rsid w:val="00C02A6C"/>
    <w:rsid w:val="00C064F6"/>
    <w:rsid w:val="00C06BB0"/>
    <w:rsid w:val="00C074BB"/>
    <w:rsid w:val="00C12CCB"/>
    <w:rsid w:val="00C1336F"/>
    <w:rsid w:val="00C15AD9"/>
    <w:rsid w:val="00C20AEB"/>
    <w:rsid w:val="00C2112C"/>
    <w:rsid w:val="00C21A91"/>
    <w:rsid w:val="00C2593C"/>
    <w:rsid w:val="00C25C23"/>
    <w:rsid w:val="00C277D8"/>
    <w:rsid w:val="00C304C6"/>
    <w:rsid w:val="00C31808"/>
    <w:rsid w:val="00C3233E"/>
    <w:rsid w:val="00C33DD3"/>
    <w:rsid w:val="00C33FD2"/>
    <w:rsid w:val="00C36D43"/>
    <w:rsid w:val="00C371F4"/>
    <w:rsid w:val="00C374E7"/>
    <w:rsid w:val="00C375ED"/>
    <w:rsid w:val="00C41328"/>
    <w:rsid w:val="00C417F7"/>
    <w:rsid w:val="00C42025"/>
    <w:rsid w:val="00C42C0E"/>
    <w:rsid w:val="00C43391"/>
    <w:rsid w:val="00C43AEF"/>
    <w:rsid w:val="00C43E24"/>
    <w:rsid w:val="00C448D1"/>
    <w:rsid w:val="00C44C10"/>
    <w:rsid w:val="00C459D7"/>
    <w:rsid w:val="00C45DB7"/>
    <w:rsid w:val="00C50DBA"/>
    <w:rsid w:val="00C524B0"/>
    <w:rsid w:val="00C53548"/>
    <w:rsid w:val="00C53A84"/>
    <w:rsid w:val="00C56CFD"/>
    <w:rsid w:val="00C6050B"/>
    <w:rsid w:val="00C61741"/>
    <w:rsid w:val="00C61E4B"/>
    <w:rsid w:val="00C62425"/>
    <w:rsid w:val="00C64C1F"/>
    <w:rsid w:val="00C67F43"/>
    <w:rsid w:val="00C7144E"/>
    <w:rsid w:val="00C71BB6"/>
    <w:rsid w:val="00C71CFE"/>
    <w:rsid w:val="00C734DB"/>
    <w:rsid w:val="00C742FF"/>
    <w:rsid w:val="00C74FDC"/>
    <w:rsid w:val="00C75819"/>
    <w:rsid w:val="00C77A9E"/>
    <w:rsid w:val="00C8212D"/>
    <w:rsid w:val="00C82A7E"/>
    <w:rsid w:val="00C83749"/>
    <w:rsid w:val="00C863DC"/>
    <w:rsid w:val="00C87192"/>
    <w:rsid w:val="00C902AD"/>
    <w:rsid w:val="00C90E83"/>
    <w:rsid w:val="00C9291A"/>
    <w:rsid w:val="00C9460A"/>
    <w:rsid w:val="00C9484B"/>
    <w:rsid w:val="00C955F8"/>
    <w:rsid w:val="00C9579C"/>
    <w:rsid w:val="00CA1EE3"/>
    <w:rsid w:val="00CA24DE"/>
    <w:rsid w:val="00CA2CD0"/>
    <w:rsid w:val="00CA2EF0"/>
    <w:rsid w:val="00CA3B8A"/>
    <w:rsid w:val="00CA6574"/>
    <w:rsid w:val="00CA730A"/>
    <w:rsid w:val="00CA7739"/>
    <w:rsid w:val="00CA7824"/>
    <w:rsid w:val="00CB0087"/>
    <w:rsid w:val="00CB0829"/>
    <w:rsid w:val="00CB1FE0"/>
    <w:rsid w:val="00CB22A8"/>
    <w:rsid w:val="00CB40CE"/>
    <w:rsid w:val="00CB42FB"/>
    <w:rsid w:val="00CB6CC1"/>
    <w:rsid w:val="00CB7D68"/>
    <w:rsid w:val="00CC1435"/>
    <w:rsid w:val="00CC21FE"/>
    <w:rsid w:val="00CC247C"/>
    <w:rsid w:val="00CC2715"/>
    <w:rsid w:val="00CC5F46"/>
    <w:rsid w:val="00CC6D9B"/>
    <w:rsid w:val="00CC75D0"/>
    <w:rsid w:val="00CC7875"/>
    <w:rsid w:val="00CD193C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E5A2D"/>
    <w:rsid w:val="00CE6356"/>
    <w:rsid w:val="00CF0328"/>
    <w:rsid w:val="00CF2B95"/>
    <w:rsid w:val="00CF48C9"/>
    <w:rsid w:val="00D015F2"/>
    <w:rsid w:val="00D034D1"/>
    <w:rsid w:val="00D03930"/>
    <w:rsid w:val="00D0567C"/>
    <w:rsid w:val="00D05F01"/>
    <w:rsid w:val="00D06606"/>
    <w:rsid w:val="00D10A1B"/>
    <w:rsid w:val="00D10DD3"/>
    <w:rsid w:val="00D117ED"/>
    <w:rsid w:val="00D119C1"/>
    <w:rsid w:val="00D11DD1"/>
    <w:rsid w:val="00D12E25"/>
    <w:rsid w:val="00D14AD7"/>
    <w:rsid w:val="00D157A5"/>
    <w:rsid w:val="00D1629C"/>
    <w:rsid w:val="00D216ED"/>
    <w:rsid w:val="00D2336F"/>
    <w:rsid w:val="00D26BD8"/>
    <w:rsid w:val="00D26CCA"/>
    <w:rsid w:val="00D27E20"/>
    <w:rsid w:val="00D315EC"/>
    <w:rsid w:val="00D33348"/>
    <w:rsid w:val="00D360D4"/>
    <w:rsid w:val="00D3648F"/>
    <w:rsid w:val="00D36766"/>
    <w:rsid w:val="00D36AD6"/>
    <w:rsid w:val="00D36E29"/>
    <w:rsid w:val="00D400A2"/>
    <w:rsid w:val="00D4129B"/>
    <w:rsid w:val="00D413DC"/>
    <w:rsid w:val="00D42687"/>
    <w:rsid w:val="00D42980"/>
    <w:rsid w:val="00D44B75"/>
    <w:rsid w:val="00D462C8"/>
    <w:rsid w:val="00D467AE"/>
    <w:rsid w:val="00D467F4"/>
    <w:rsid w:val="00D50504"/>
    <w:rsid w:val="00D50DEF"/>
    <w:rsid w:val="00D5650A"/>
    <w:rsid w:val="00D566E2"/>
    <w:rsid w:val="00D56E0E"/>
    <w:rsid w:val="00D56F84"/>
    <w:rsid w:val="00D62399"/>
    <w:rsid w:val="00D62753"/>
    <w:rsid w:val="00D62A48"/>
    <w:rsid w:val="00D63BE5"/>
    <w:rsid w:val="00D65BEF"/>
    <w:rsid w:val="00D6797F"/>
    <w:rsid w:val="00D71B99"/>
    <w:rsid w:val="00D72B92"/>
    <w:rsid w:val="00D73EC1"/>
    <w:rsid w:val="00D74771"/>
    <w:rsid w:val="00D74981"/>
    <w:rsid w:val="00D7642C"/>
    <w:rsid w:val="00D76993"/>
    <w:rsid w:val="00D76E3B"/>
    <w:rsid w:val="00D76E6D"/>
    <w:rsid w:val="00D82E82"/>
    <w:rsid w:val="00D8327F"/>
    <w:rsid w:val="00D8439F"/>
    <w:rsid w:val="00D84507"/>
    <w:rsid w:val="00D9231A"/>
    <w:rsid w:val="00D9352F"/>
    <w:rsid w:val="00D94061"/>
    <w:rsid w:val="00D97671"/>
    <w:rsid w:val="00D97800"/>
    <w:rsid w:val="00DA0007"/>
    <w:rsid w:val="00DA114A"/>
    <w:rsid w:val="00DA6F21"/>
    <w:rsid w:val="00DA7573"/>
    <w:rsid w:val="00DB0E67"/>
    <w:rsid w:val="00DB2675"/>
    <w:rsid w:val="00DB5C7F"/>
    <w:rsid w:val="00DB689B"/>
    <w:rsid w:val="00DB6B83"/>
    <w:rsid w:val="00DC17FD"/>
    <w:rsid w:val="00DC209D"/>
    <w:rsid w:val="00DC5255"/>
    <w:rsid w:val="00DC544B"/>
    <w:rsid w:val="00DC5DFD"/>
    <w:rsid w:val="00DC6F99"/>
    <w:rsid w:val="00DC7FAC"/>
    <w:rsid w:val="00DD064F"/>
    <w:rsid w:val="00DD0FA4"/>
    <w:rsid w:val="00DD1F6C"/>
    <w:rsid w:val="00DD2CAF"/>
    <w:rsid w:val="00DD3BFF"/>
    <w:rsid w:val="00DD3DF4"/>
    <w:rsid w:val="00DD4819"/>
    <w:rsid w:val="00DD4E6B"/>
    <w:rsid w:val="00DD5302"/>
    <w:rsid w:val="00DD57E0"/>
    <w:rsid w:val="00DD60F3"/>
    <w:rsid w:val="00DD6C0B"/>
    <w:rsid w:val="00DE05E9"/>
    <w:rsid w:val="00DE245C"/>
    <w:rsid w:val="00DE33C1"/>
    <w:rsid w:val="00DE34C7"/>
    <w:rsid w:val="00DE5F21"/>
    <w:rsid w:val="00DE6DCF"/>
    <w:rsid w:val="00DE730E"/>
    <w:rsid w:val="00DE7D8C"/>
    <w:rsid w:val="00DF0955"/>
    <w:rsid w:val="00DF1FA4"/>
    <w:rsid w:val="00DF236F"/>
    <w:rsid w:val="00DF2CA7"/>
    <w:rsid w:val="00DF36EF"/>
    <w:rsid w:val="00E02D31"/>
    <w:rsid w:val="00E058C2"/>
    <w:rsid w:val="00E05EA0"/>
    <w:rsid w:val="00E0664E"/>
    <w:rsid w:val="00E06B91"/>
    <w:rsid w:val="00E07313"/>
    <w:rsid w:val="00E10DEE"/>
    <w:rsid w:val="00E115DD"/>
    <w:rsid w:val="00E11CC9"/>
    <w:rsid w:val="00E11EE7"/>
    <w:rsid w:val="00E12A37"/>
    <w:rsid w:val="00E13BD3"/>
    <w:rsid w:val="00E13C09"/>
    <w:rsid w:val="00E1614B"/>
    <w:rsid w:val="00E17879"/>
    <w:rsid w:val="00E17CDC"/>
    <w:rsid w:val="00E211F3"/>
    <w:rsid w:val="00E21B93"/>
    <w:rsid w:val="00E21F2D"/>
    <w:rsid w:val="00E274EF"/>
    <w:rsid w:val="00E306C4"/>
    <w:rsid w:val="00E32015"/>
    <w:rsid w:val="00E3426F"/>
    <w:rsid w:val="00E36545"/>
    <w:rsid w:val="00E36597"/>
    <w:rsid w:val="00E36E39"/>
    <w:rsid w:val="00E374E3"/>
    <w:rsid w:val="00E42203"/>
    <w:rsid w:val="00E42A59"/>
    <w:rsid w:val="00E45295"/>
    <w:rsid w:val="00E458B6"/>
    <w:rsid w:val="00E46A13"/>
    <w:rsid w:val="00E534EA"/>
    <w:rsid w:val="00E5628F"/>
    <w:rsid w:val="00E56CC9"/>
    <w:rsid w:val="00E57BF8"/>
    <w:rsid w:val="00E57D56"/>
    <w:rsid w:val="00E60A79"/>
    <w:rsid w:val="00E60ADA"/>
    <w:rsid w:val="00E60BC7"/>
    <w:rsid w:val="00E63F3E"/>
    <w:rsid w:val="00E6464B"/>
    <w:rsid w:val="00E65D1C"/>
    <w:rsid w:val="00E65DED"/>
    <w:rsid w:val="00E664F7"/>
    <w:rsid w:val="00E71451"/>
    <w:rsid w:val="00E74124"/>
    <w:rsid w:val="00E75747"/>
    <w:rsid w:val="00E75F67"/>
    <w:rsid w:val="00E76637"/>
    <w:rsid w:val="00E76D69"/>
    <w:rsid w:val="00E77835"/>
    <w:rsid w:val="00E77BDD"/>
    <w:rsid w:val="00E804F7"/>
    <w:rsid w:val="00E8165B"/>
    <w:rsid w:val="00E83E37"/>
    <w:rsid w:val="00E86243"/>
    <w:rsid w:val="00E8652A"/>
    <w:rsid w:val="00E872FE"/>
    <w:rsid w:val="00E8733C"/>
    <w:rsid w:val="00E913FF"/>
    <w:rsid w:val="00E92072"/>
    <w:rsid w:val="00E9236F"/>
    <w:rsid w:val="00E92E5E"/>
    <w:rsid w:val="00E9475F"/>
    <w:rsid w:val="00E955F8"/>
    <w:rsid w:val="00E961F0"/>
    <w:rsid w:val="00E973F4"/>
    <w:rsid w:val="00EA0E52"/>
    <w:rsid w:val="00EA213C"/>
    <w:rsid w:val="00EA2777"/>
    <w:rsid w:val="00EA33B2"/>
    <w:rsid w:val="00EA33FD"/>
    <w:rsid w:val="00EA57BE"/>
    <w:rsid w:val="00EA6481"/>
    <w:rsid w:val="00EB205E"/>
    <w:rsid w:val="00EB2495"/>
    <w:rsid w:val="00EB40BF"/>
    <w:rsid w:val="00EB460B"/>
    <w:rsid w:val="00EC0FB8"/>
    <w:rsid w:val="00EC2E71"/>
    <w:rsid w:val="00EC47D5"/>
    <w:rsid w:val="00EC54EA"/>
    <w:rsid w:val="00EC6D9C"/>
    <w:rsid w:val="00ED124D"/>
    <w:rsid w:val="00ED2AAC"/>
    <w:rsid w:val="00ED36A6"/>
    <w:rsid w:val="00ED42A3"/>
    <w:rsid w:val="00ED4B17"/>
    <w:rsid w:val="00ED4D9E"/>
    <w:rsid w:val="00ED5063"/>
    <w:rsid w:val="00ED51D0"/>
    <w:rsid w:val="00ED5552"/>
    <w:rsid w:val="00ED5629"/>
    <w:rsid w:val="00ED681A"/>
    <w:rsid w:val="00EE02E4"/>
    <w:rsid w:val="00EE053B"/>
    <w:rsid w:val="00EE231B"/>
    <w:rsid w:val="00EE40E9"/>
    <w:rsid w:val="00EE4A87"/>
    <w:rsid w:val="00EE630C"/>
    <w:rsid w:val="00EE6D68"/>
    <w:rsid w:val="00EE72D9"/>
    <w:rsid w:val="00EE7575"/>
    <w:rsid w:val="00EE7BDA"/>
    <w:rsid w:val="00EF012F"/>
    <w:rsid w:val="00EF1D8F"/>
    <w:rsid w:val="00EF21AB"/>
    <w:rsid w:val="00EF277D"/>
    <w:rsid w:val="00EF5251"/>
    <w:rsid w:val="00EF586B"/>
    <w:rsid w:val="00EF5A3F"/>
    <w:rsid w:val="00EF6613"/>
    <w:rsid w:val="00EF6D69"/>
    <w:rsid w:val="00EF7C5B"/>
    <w:rsid w:val="00F05469"/>
    <w:rsid w:val="00F058DF"/>
    <w:rsid w:val="00F0604A"/>
    <w:rsid w:val="00F062A7"/>
    <w:rsid w:val="00F10EB5"/>
    <w:rsid w:val="00F12615"/>
    <w:rsid w:val="00F146CA"/>
    <w:rsid w:val="00F14A11"/>
    <w:rsid w:val="00F1568C"/>
    <w:rsid w:val="00F16316"/>
    <w:rsid w:val="00F175A3"/>
    <w:rsid w:val="00F20A69"/>
    <w:rsid w:val="00F221E0"/>
    <w:rsid w:val="00F22A42"/>
    <w:rsid w:val="00F22ECE"/>
    <w:rsid w:val="00F24171"/>
    <w:rsid w:val="00F2432B"/>
    <w:rsid w:val="00F244BF"/>
    <w:rsid w:val="00F267C6"/>
    <w:rsid w:val="00F27289"/>
    <w:rsid w:val="00F27BFA"/>
    <w:rsid w:val="00F31098"/>
    <w:rsid w:val="00F31D1D"/>
    <w:rsid w:val="00F3323A"/>
    <w:rsid w:val="00F3464C"/>
    <w:rsid w:val="00F36A72"/>
    <w:rsid w:val="00F3726A"/>
    <w:rsid w:val="00F37C5C"/>
    <w:rsid w:val="00F37FB3"/>
    <w:rsid w:val="00F4030F"/>
    <w:rsid w:val="00F4146F"/>
    <w:rsid w:val="00F419F1"/>
    <w:rsid w:val="00F41D50"/>
    <w:rsid w:val="00F424A1"/>
    <w:rsid w:val="00F426E5"/>
    <w:rsid w:val="00F47001"/>
    <w:rsid w:val="00F50AFA"/>
    <w:rsid w:val="00F51BCF"/>
    <w:rsid w:val="00F54909"/>
    <w:rsid w:val="00F55604"/>
    <w:rsid w:val="00F57928"/>
    <w:rsid w:val="00F57FE7"/>
    <w:rsid w:val="00F607A1"/>
    <w:rsid w:val="00F62224"/>
    <w:rsid w:val="00F624CF"/>
    <w:rsid w:val="00F63E97"/>
    <w:rsid w:val="00F64E50"/>
    <w:rsid w:val="00F66DEA"/>
    <w:rsid w:val="00F672AD"/>
    <w:rsid w:val="00F67E3F"/>
    <w:rsid w:val="00F72722"/>
    <w:rsid w:val="00F72935"/>
    <w:rsid w:val="00F72D72"/>
    <w:rsid w:val="00F7486C"/>
    <w:rsid w:val="00F75954"/>
    <w:rsid w:val="00F76885"/>
    <w:rsid w:val="00F77F86"/>
    <w:rsid w:val="00F82695"/>
    <w:rsid w:val="00F846F9"/>
    <w:rsid w:val="00F84C97"/>
    <w:rsid w:val="00F875AF"/>
    <w:rsid w:val="00F90DBB"/>
    <w:rsid w:val="00F90E23"/>
    <w:rsid w:val="00F920C2"/>
    <w:rsid w:val="00F92905"/>
    <w:rsid w:val="00F93F67"/>
    <w:rsid w:val="00F9432C"/>
    <w:rsid w:val="00F9459C"/>
    <w:rsid w:val="00F9537C"/>
    <w:rsid w:val="00F95FFD"/>
    <w:rsid w:val="00FA08A1"/>
    <w:rsid w:val="00FA2F4F"/>
    <w:rsid w:val="00FA40EE"/>
    <w:rsid w:val="00FA566F"/>
    <w:rsid w:val="00FA57E5"/>
    <w:rsid w:val="00FA7203"/>
    <w:rsid w:val="00FB1184"/>
    <w:rsid w:val="00FB318A"/>
    <w:rsid w:val="00FB3E66"/>
    <w:rsid w:val="00FB4217"/>
    <w:rsid w:val="00FB5900"/>
    <w:rsid w:val="00FB650C"/>
    <w:rsid w:val="00FB77B2"/>
    <w:rsid w:val="00FB7E2E"/>
    <w:rsid w:val="00FC26E9"/>
    <w:rsid w:val="00FD069C"/>
    <w:rsid w:val="00FD07DE"/>
    <w:rsid w:val="00FD2196"/>
    <w:rsid w:val="00FD338C"/>
    <w:rsid w:val="00FD4237"/>
    <w:rsid w:val="00FD5548"/>
    <w:rsid w:val="00FE004A"/>
    <w:rsid w:val="00FE09DF"/>
    <w:rsid w:val="00FE0DF4"/>
    <w:rsid w:val="00FE0E21"/>
    <w:rsid w:val="00FE7BB3"/>
    <w:rsid w:val="00FF03D0"/>
    <w:rsid w:val="00FF15FF"/>
    <w:rsid w:val="00FF3292"/>
    <w:rsid w:val="00FF67CE"/>
    <w:rsid w:val="00FF6A41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AADC7B9-7112-4667-B20A-05A080B80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1631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="Calibri Light" w:hAnsi="Calibri Light"/>
      <w:i/>
      <w:iCs/>
      <w:color w:val="2E74B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80649"/>
  </w:style>
  <w:style w:type="character" w:styleId="CommentReference">
    <w:name w:val="annotation reference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link w:val="Heading2"/>
    <w:uiPriority w:val="99"/>
    <w:rsid w:val="00207D74"/>
    <w:rPr>
      <w:rFonts w:ascii="Calibri Light" w:eastAsia="Times New Roman" w:hAnsi="Calibri Light" w:cs="Times New Roman"/>
      <w:color w:val="2E74B5"/>
      <w:sz w:val="26"/>
      <w:szCs w:val="26"/>
      <w:lang w:val="en-US" w:eastAsia="en-US"/>
    </w:rPr>
  </w:style>
  <w:style w:type="character" w:customStyle="1" w:styleId="Heading4Char">
    <w:name w:val="Heading 4 Char"/>
    <w:link w:val="Heading4"/>
    <w:rsid w:val="003B50A0"/>
    <w:rPr>
      <w:rFonts w:ascii="Calibri Light" w:eastAsia="Times New Roman" w:hAnsi="Calibri Light" w:cs="Times New Roman"/>
      <w:i/>
      <w:iCs/>
      <w:color w:val="2E74B5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6D06C8"/>
    <w:rPr>
      <w:i/>
      <w:iCs/>
    </w:rPr>
  </w:style>
  <w:style w:type="paragraph" w:customStyle="1" w:styleId="CharChar1CharCharCharCharCharCharCharCharCharCharCaracterCharCharCharCharCharCharCharChar0">
    <w:name w:val="Char Char1 Char Char Char Char Char Char Char Char Char Char Caracter Char Char Char Char Char Char Char Char"/>
    <w:basedOn w:val="Normal"/>
    <w:rsid w:val="00260EE3"/>
    <w:rPr>
      <w:noProof/>
      <w:lang w:val="pl-PL" w:eastAsia="pl-PL"/>
    </w:rPr>
  </w:style>
  <w:style w:type="character" w:styleId="Hyperlink">
    <w:name w:val="Hyperlink"/>
    <w:uiPriority w:val="99"/>
    <w:semiHidden/>
    <w:unhideWhenUsed/>
    <w:rsid w:val="00671D30"/>
    <w:rPr>
      <w:color w:val="0000FF"/>
      <w:u w:val="single"/>
    </w:rPr>
  </w:style>
  <w:style w:type="character" w:customStyle="1" w:styleId="slitbdy">
    <w:name w:val="s_lit_bdy"/>
    <w:rsid w:val="007E548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rsid w:val="00CC787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paragraph" w:customStyle="1" w:styleId="scrt">
    <w:name w:val="s_crt"/>
    <w:basedOn w:val="Normal"/>
    <w:rsid w:val="00CC787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lang w:val="ro-RO" w:eastAsia="ro-RO"/>
    </w:rPr>
  </w:style>
  <w:style w:type="character" w:customStyle="1" w:styleId="salnbdy">
    <w:name w:val="s_aln_bdy"/>
    <w:rsid w:val="00DD3DF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rsid w:val="00435B6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rsid w:val="00435B65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spar">
    <w:name w:val="s_par"/>
    <w:basedOn w:val="Normal"/>
    <w:rsid w:val="00371177"/>
    <w:pPr>
      <w:ind w:left="225"/>
    </w:pPr>
    <w:rPr>
      <w:lang w:val="ro-RO" w:eastAsia="ro-RO"/>
    </w:rPr>
  </w:style>
  <w:style w:type="paragraph" w:customStyle="1" w:styleId="sartden">
    <w:name w:val="s_art_den"/>
    <w:basedOn w:val="Normal"/>
    <w:rsid w:val="00371177"/>
    <w:rPr>
      <w:rFonts w:ascii="Verdana" w:hAnsi="Verdana"/>
      <w:b/>
      <w:bCs/>
      <w:color w:val="24689B"/>
      <w:sz w:val="20"/>
      <w:szCs w:val="20"/>
      <w:lang w:val="ro-RO" w:eastAsia="ro-RO"/>
    </w:rPr>
  </w:style>
  <w:style w:type="character" w:customStyle="1" w:styleId="spar3">
    <w:name w:val="s_par3"/>
    <w:rsid w:val="00371177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styleId="NormalWeb">
    <w:name w:val="Normal (Web)"/>
    <w:basedOn w:val="Normal"/>
    <w:uiPriority w:val="99"/>
    <w:semiHidden/>
    <w:unhideWhenUsed/>
    <w:rsid w:val="00B44C32"/>
    <w:pPr>
      <w:spacing w:before="100" w:beforeAutospacing="1" w:after="100" w:afterAutospacing="1"/>
    </w:pPr>
  </w:style>
  <w:style w:type="character" w:customStyle="1" w:styleId="spctttl1">
    <w:name w:val="s_pct_ttl1"/>
    <w:rsid w:val="00D42687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rsid w:val="00D4268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apn">
    <w:name w:val="s_apn"/>
    <w:basedOn w:val="Normal"/>
    <w:uiPriority w:val="99"/>
    <w:semiHidden/>
    <w:rsid w:val="009514EE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lang w:val="ro-RO" w:eastAsia="ro-RO"/>
    </w:rPr>
  </w:style>
  <w:style w:type="paragraph" w:customStyle="1" w:styleId="default">
    <w:name w:val="default"/>
    <w:basedOn w:val="Normal"/>
    <w:rsid w:val="00887108"/>
    <w:rPr>
      <w:rFonts w:ascii="Calibri" w:eastAsia="Calibri" w:hAnsi="Calibri" w:cs="Calibri"/>
      <w:sz w:val="22"/>
      <w:szCs w:val="22"/>
      <w:lang w:val="ro-RO" w:eastAsia="ro-RO"/>
    </w:rPr>
  </w:style>
  <w:style w:type="character" w:customStyle="1" w:styleId="Heading3Char">
    <w:name w:val="Heading 3 Char"/>
    <w:link w:val="Heading3"/>
    <w:semiHidden/>
    <w:rsid w:val="00F16316"/>
    <w:rPr>
      <w:rFonts w:ascii="Calibri Light" w:eastAsia="Times New Roman" w:hAnsi="Calibri Light" w:cs="Times New Roman"/>
      <w:b/>
      <w:bCs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D129C-732C-40A3-9107-4946A9024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3383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ANRE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2021-01-20T10:37:00Z</cp:lastPrinted>
  <dcterms:created xsi:type="dcterms:W3CDTF">2021-12-15T13:29:00Z</dcterms:created>
  <dcterms:modified xsi:type="dcterms:W3CDTF">2021-12-15T13:29:00Z</dcterms:modified>
</cp:coreProperties>
</file>