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56BB4" w14:textId="77777777" w:rsidR="00717760" w:rsidRPr="0030322A" w:rsidRDefault="00717760" w:rsidP="00717760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14:paraId="1861BFF2" w14:textId="2354B1B4" w:rsidR="00717760" w:rsidRPr="0030322A" w:rsidRDefault="00717760" w:rsidP="00D37542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22A">
        <w:rPr>
          <w:rFonts w:ascii="Times New Roman" w:hAnsi="Times New Roman" w:cs="Times New Roman"/>
          <w:b/>
          <w:sz w:val="24"/>
          <w:szCs w:val="24"/>
        </w:rPr>
        <w:t xml:space="preserve">DECIZIA nr. </w:t>
      </w:r>
      <w:r w:rsidR="00EA1965" w:rsidRPr="0030322A">
        <w:rPr>
          <w:rFonts w:ascii="Times New Roman" w:hAnsi="Times New Roman" w:cs="Times New Roman"/>
          <w:b/>
          <w:sz w:val="24"/>
          <w:szCs w:val="24"/>
        </w:rPr>
        <w:t>...........</w:t>
      </w:r>
      <w:r w:rsidRPr="0030322A">
        <w:rPr>
          <w:rFonts w:ascii="Times New Roman" w:hAnsi="Times New Roman" w:cs="Times New Roman"/>
          <w:b/>
          <w:sz w:val="24"/>
          <w:szCs w:val="24"/>
        </w:rPr>
        <w:t xml:space="preserve"> din </w:t>
      </w:r>
      <w:r w:rsidR="00EA1965" w:rsidRPr="0030322A">
        <w:rPr>
          <w:rFonts w:ascii="Times New Roman" w:hAnsi="Times New Roman" w:cs="Times New Roman"/>
          <w:b/>
          <w:sz w:val="24"/>
          <w:szCs w:val="24"/>
        </w:rPr>
        <w:t>.....................20</w:t>
      </w:r>
      <w:r w:rsidR="00BC236A" w:rsidRPr="0030322A">
        <w:rPr>
          <w:rFonts w:ascii="Times New Roman" w:hAnsi="Times New Roman" w:cs="Times New Roman"/>
          <w:b/>
          <w:sz w:val="24"/>
          <w:szCs w:val="24"/>
        </w:rPr>
        <w:t>2</w:t>
      </w:r>
      <w:r w:rsidR="00990F8C" w:rsidRPr="0030322A">
        <w:rPr>
          <w:rFonts w:ascii="Times New Roman" w:hAnsi="Times New Roman" w:cs="Times New Roman"/>
          <w:b/>
          <w:sz w:val="24"/>
          <w:szCs w:val="24"/>
        </w:rPr>
        <w:t>2</w:t>
      </w:r>
    </w:p>
    <w:p w14:paraId="790D5B70" w14:textId="77777777" w:rsidR="00717760" w:rsidRPr="0030322A" w:rsidRDefault="00717760" w:rsidP="00717760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22A">
        <w:rPr>
          <w:rFonts w:ascii="Times New Roman" w:hAnsi="Times New Roman" w:cs="Times New Roman"/>
          <w:b/>
          <w:sz w:val="24"/>
          <w:szCs w:val="24"/>
        </w:rPr>
        <w:t xml:space="preserve">privind aprobarea </w:t>
      </w:r>
    </w:p>
    <w:p w14:paraId="1079BE31" w14:textId="1BA2A622" w:rsidR="00717760" w:rsidRPr="0030322A" w:rsidRDefault="00717760" w:rsidP="00717760">
      <w:pPr>
        <w:spacing w:before="120" w:after="12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30322A">
        <w:rPr>
          <w:rFonts w:ascii="Times New Roman" w:hAnsi="Times New Roman" w:cs="Times New Roman"/>
          <w:b/>
          <w:i/>
          <w:sz w:val="24"/>
          <w:szCs w:val="24"/>
        </w:rPr>
        <w:t xml:space="preserve">documentului </w:t>
      </w:r>
      <w:bookmarkStart w:id="0" w:name="_Hlk110932444"/>
      <w:r w:rsidR="0030322A" w:rsidRPr="0030322A">
        <w:rPr>
          <w:rFonts w:ascii="Times New Roman" w:hAnsi="Times New Roman" w:cs="Times New Roman"/>
          <w:b/>
          <w:i/>
          <w:sz w:val="24"/>
          <w:szCs w:val="24"/>
        </w:rPr>
        <w:t xml:space="preserve">“Regulile comune de Alocare pe termen lung a capacităților interzonale între zonele de ofertare ale C.N.T.E.E. TRANSELECTRICA S.A. și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Compania Națională de Energie</w:t>
      </w:r>
      <w:r w:rsidR="0077397E"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30322A" w:rsidRPr="0030322A">
        <w:rPr>
          <w:rFonts w:ascii="Times New Roman" w:hAnsi="Times New Roman" w:cs="Times New Roman"/>
          <w:b/>
          <w:i/>
          <w:sz w:val="24"/>
          <w:szCs w:val="24"/>
        </w:rPr>
        <w:t>UKRENERGO”</w:t>
      </w:r>
      <w:bookmarkEnd w:id="0"/>
    </w:p>
    <w:p w14:paraId="00A68265" w14:textId="1FEB2978" w:rsidR="00717760" w:rsidRPr="0030322A" w:rsidRDefault="00717760" w:rsidP="00717760">
      <w:pPr>
        <w:spacing w:after="12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30322A">
        <w:rPr>
          <w:rFonts w:ascii="Times New Roman" w:hAnsi="Times New Roman" w:cs="Times New Roman"/>
          <w:b/>
          <w:i/>
          <w:sz w:val="24"/>
          <w:szCs w:val="24"/>
        </w:rPr>
        <w:t xml:space="preserve">și a documentului </w:t>
      </w:r>
      <w:r w:rsidR="0030322A" w:rsidRPr="0030322A">
        <w:rPr>
          <w:rFonts w:ascii="Times New Roman" w:hAnsi="Times New Roman" w:cs="Times New Roman"/>
          <w:b/>
          <w:i/>
          <w:sz w:val="24"/>
          <w:szCs w:val="24"/>
        </w:rPr>
        <w:t xml:space="preserve">“Regulile comune de Alocare zilnică a capacităților interzonale între zonele de ofertare ale C.N.T.E.E. TRANSELECTRICA S.A. și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Compania Națională de Energie</w:t>
      </w:r>
      <w:r w:rsidR="0077397E"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30322A" w:rsidRPr="0030322A">
        <w:rPr>
          <w:rFonts w:ascii="Times New Roman" w:hAnsi="Times New Roman" w:cs="Times New Roman"/>
          <w:b/>
          <w:i/>
          <w:sz w:val="24"/>
          <w:szCs w:val="24"/>
        </w:rPr>
        <w:t>UKRENERGO”</w:t>
      </w:r>
    </w:p>
    <w:p w14:paraId="0EE51D82" w14:textId="77777777" w:rsidR="00717760" w:rsidRPr="00A72BAD" w:rsidRDefault="00717760" w:rsidP="00990F8C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14:paraId="06A9BC47" w14:textId="77777777" w:rsidR="00717760" w:rsidRPr="00A72BAD" w:rsidRDefault="00717760" w:rsidP="00990F8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caps/>
          <w:sz w:val="24"/>
          <w:szCs w:val="24"/>
        </w:rPr>
        <w:t>a</w:t>
      </w:r>
      <w:r w:rsidRPr="00A72BAD">
        <w:rPr>
          <w:rFonts w:ascii="Times New Roman" w:hAnsi="Times New Roman" w:cs="Times New Roman"/>
          <w:b/>
          <w:sz w:val="24"/>
          <w:szCs w:val="24"/>
        </w:rPr>
        <w:t xml:space="preserve">vând în vedere: </w:t>
      </w:r>
    </w:p>
    <w:p w14:paraId="38A8A9AD" w14:textId="77777777" w:rsidR="00717760" w:rsidRPr="00BF2DC9" w:rsidRDefault="00717760" w:rsidP="00990F8C">
      <w:pPr>
        <w:pStyle w:val="Default"/>
        <w:jc w:val="both"/>
        <w:rPr>
          <w:rFonts w:ascii="Times New Roman" w:hAnsi="Times New Roman" w:cs="Times New Roman"/>
        </w:rPr>
      </w:pPr>
      <w:r w:rsidRPr="00BF2DC9">
        <w:rPr>
          <w:rFonts w:ascii="Times New Roman" w:hAnsi="Times New Roman" w:cs="Times New Roman"/>
          <w:bCs/>
          <w:lang w:val="ro-RO"/>
        </w:rPr>
        <w:t xml:space="preserve">prevederile art. </w:t>
      </w:r>
      <w:r>
        <w:rPr>
          <w:rFonts w:ascii="Times New Roman" w:hAnsi="Times New Roman" w:cs="Times New Roman"/>
          <w:bCs/>
          <w:lang w:val="ro-RO"/>
        </w:rPr>
        <w:t>34</w:t>
      </w:r>
      <w:r w:rsidRPr="00BF2DC9">
        <w:rPr>
          <w:rFonts w:ascii="Times New Roman" w:hAnsi="Times New Roman" w:cs="Times New Roman"/>
          <w:bCs/>
          <w:lang w:val="ro-RO"/>
        </w:rPr>
        <w:t xml:space="preserve"> alin. (2) din Regulamentul (</w:t>
      </w:r>
      <w:r>
        <w:rPr>
          <w:rFonts w:ascii="Times New Roman" w:hAnsi="Times New Roman" w:cs="Times New Roman"/>
          <w:bCs/>
          <w:lang w:val="ro-RO"/>
        </w:rPr>
        <w:t>UE</w:t>
      </w:r>
      <w:r w:rsidRPr="00BF2DC9">
        <w:rPr>
          <w:rFonts w:ascii="Times New Roman" w:hAnsi="Times New Roman" w:cs="Times New Roman"/>
          <w:bCs/>
          <w:lang w:val="ro-RO"/>
        </w:rPr>
        <w:t xml:space="preserve">) nr. </w:t>
      </w:r>
      <w:r>
        <w:rPr>
          <w:rFonts w:ascii="Times New Roman" w:hAnsi="Times New Roman" w:cs="Times New Roman"/>
          <w:bCs/>
          <w:lang w:val="ro-RO"/>
        </w:rPr>
        <w:t>2019/943</w:t>
      </w:r>
      <w:r w:rsidRPr="00BF2DC9">
        <w:rPr>
          <w:rFonts w:ascii="Times New Roman" w:hAnsi="Times New Roman" w:cs="Times New Roman"/>
          <w:lang w:val="ro-RO"/>
        </w:rPr>
        <w:t xml:space="preserve"> al Parlamentului European şi al Consiliului din </w:t>
      </w:r>
      <w:r>
        <w:rPr>
          <w:rFonts w:ascii="Times New Roman" w:hAnsi="Times New Roman" w:cs="Times New Roman"/>
          <w:lang w:val="ro-RO"/>
        </w:rPr>
        <w:t>5 iunie 201</w:t>
      </w:r>
      <w:r w:rsidRPr="00BF2DC9">
        <w:rPr>
          <w:rFonts w:ascii="Times New Roman" w:hAnsi="Times New Roman" w:cs="Times New Roman"/>
          <w:lang w:val="ro-RO"/>
        </w:rPr>
        <w:t xml:space="preserve">9 privind </w:t>
      </w:r>
      <w:r>
        <w:rPr>
          <w:rFonts w:ascii="Times New Roman" w:hAnsi="Times New Roman" w:cs="Times New Roman"/>
          <w:lang w:val="ro-RO"/>
        </w:rPr>
        <w:t>piața internă de energie electrică</w:t>
      </w:r>
      <w:r w:rsidRPr="00BF2DC9">
        <w:rPr>
          <w:rFonts w:ascii="Times New Roman" w:hAnsi="Times New Roman" w:cs="Times New Roman"/>
          <w:lang w:val="ro-RO"/>
        </w:rPr>
        <w:t>,</w:t>
      </w:r>
    </w:p>
    <w:p w14:paraId="398224AE" w14:textId="77777777" w:rsidR="00717760" w:rsidRPr="00A72BAD" w:rsidRDefault="00717760" w:rsidP="00990F8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prevederile art. 36 alin. (7) lit. q) din Legea energiei electrice şi a gazelor naturale nr. 123/2012, cu modificările şi completările ulterioare, precum şi prevederile art. 5 alin. (1) lit. c) şi ale art. 9 alin. (1) lit. i) din Ordonanţa de urgenţă a Guvernului nr. 33/2007 privind organizarea şi funcţionarea Autorităţii Naţionale de Reglementare în Domeniul Energiei, aprobată cu modificări şi completări prin Legea nr. 160/2012, </w:t>
      </w:r>
      <w:r>
        <w:rPr>
          <w:rFonts w:ascii="Times New Roman" w:hAnsi="Times New Roman" w:cs="Times New Roman"/>
          <w:sz w:val="24"/>
          <w:szCs w:val="24"/>
        </w:rPr>
        <w:t>cu modificările și completările ulterioare.</w:t>
      </w:r>
    </w:p>
    <w:p w14:paraId="50C60CAA" w14:textId="4B3F4368" w:rsidR="00717760" w:rsidRPr="00990F8C" w:rsidRDefault="00717760" w:rsidP="00990F8C">
      <w:pPr>
        <w:spacing w:before="120" w:after="12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A72BAD">
        <w:rPr>
          <w:rFonts w:ascii="Times New Roman" w:hAnsi="Times New Roman" w:cs="Times New Roman"/>
          <w:sz w:val="24"/>
          <w:szCs w:val="24"/>
        </w:rPr>
        <w:t>solicitarea Companiei Naţionale de Transport al Energiei Electrice „Transelectrica” – S.A., conform doc</w:t>
      </w:r>
      <w:r w:rsidR="00EA1965">
        <w:rPr>
          <w:rFonts w:ascii="Times New Roman" w:hAnsi="Times New Roman" w:cs="Times New Roman"/>
          <w:sz w:val="24"/>
          <w:szCs w:val="24"/>
        </w:rPr>
        <w:t>umentaţiei transm</w:t>
      </w:r>
      <w:r w:rsidR="00207B79">
        <w:rPr>
          <w:rFonts w:ascii="Times New Roman" w:hAnsi="Times New Roman" w:cs="Times New Roman"/>
          <w:sz w:val="24"/>
          <w:szCs w:val="24"/>
        </w:rPr>
        <w:t>ise prin adresa</w:t>
      </w:r>
      <w:r w:rsidRPr="00A72BAD">
        <w:rPr>
          <w:rFonts w:ascii="Times New Roman" w:hAnsi="Times New Roman" w:cs="Times New Roman"/>
          <w:sz w:val="24"/>
          <w:szCs w:val="24"/>
        </w:rPr>
        <w:t xml:space="preserve"> nr. </w:t>
      </w:r>
      <w:r w:rsidR="00A71C87">
        <w:rPr>
          <w:rFonts w:ascii="Times New Roman" w:hAnsi="Times New Roman" w:cs="Times New Roman"/>
          <w:sz w:val="24"/>
          <w:szCs w:val="24"/>
        </w:rPr>
        <w:t>143365/</w:t>
      </w:r>
      <w:bookmarkStart w:id="1" w:name="_GoBack"/>
      <w:bookmarkEnd w:id="1"/>
      <w:r w:rsidR="00A71C87">
        <w:rPr>
          <w:rFonts w:ascii="Times New Roman" w:hAnsi="Times New Roman" w:cs="Times New Roman"/>
          <w:sz w:val="24"/>
          <w:szCs w:val="24"/>
        </w:rPr>
        <w:t>09.09.2022,</w:t>
      </w:r>
      <w:r w:rsidRPr="00A72BAD">
        <w:rPr>
          <w:rFonts w:ascii="Times New Roman" w:hAnsi="Times New Roman" w:cs="Times New Roman"/>
          <w:sz w:val="24"/>
          <w:szCs w:val="24"/>
        </w:rPr>
        <w:t xml:space="preserve"> de aprobare de către Autoritatea Naţională de Reglementare în Domeniul Energiei a documentelor </w:t>
      </w:r>
      <w:bookmarkStart w:id="2" w:name="_Hlk115252876"/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“Reguli comune de Alocare pe termen lung a capacităților interzonale între zonele de ofertare ale C.N.T.E.E. TRANSELECTRICA S.A. și Compania Națională de Energie</w:t>
      </w:r>
      <w:r w:rsidR="0077397E"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 xml:space="preserve">UKRENERGO” </w:t>
      </w:r>
      <w:r w:rsidR="0077397E" w:rsidRPr="0077397E">
        <w:rPr>
          <w:rFonts w:ascii="Times New Roman" w:hAnsi="Times New Roman" w:cs="Times New Roman"/>
          <w:iCs/>
          <w:sz w:val="24"/>
          <w:szCs w:val="24"/>
        </w:rPr>
        <w:t>şi</w:t>
      </w:r>
      <w:r w:rsidR="0077397E" w:rsidRPr="0077397E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“Reguli comune de Alocare zilnică a capacităților interzonale între zonele de ofertare ale C.N.T.E.E. TRANSELECTRICA S.A. și Compania Națională de Energie</w:t>
      </w:r>
      <w:r w:rsidR="0077397E"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UKRENERGO”</w:t>
      </w:r>
      <w:bookmarkEnd w:id="2"/>
    </w:p>
    <w:p w14:paraId="58E0AD59" w14:textId="77777777" w:rsidR="00717760" w:rsidRPr="00A72BAD" w:rsidRDefault="00717760" w:rsidP="00EA19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671622" w14:textId="77777777" w:rsidR="00717760" w:rsidRPr="00A72BAD" w:rsidRDefault="00717760" w:rsidP="00717760">
      <w:pPr>
        <w:pStyle w:val="BodyText"/>
        <w:spacing w:before="120"/>
        <w:ind w:left="360" w:firstLine="540"/>
        <w:jc w:val="both"/>
        <w:rPr>
          <w:lang w:val="ro-RO"/>
        </w:rPr>
      </w:pPr>
      <w:r w:rsidRPr="00A72BAD">
        <w:rPr>
          <w:lang w:val="ro-RO"/>
        </w:rPr>
        <w:t xml:space="preserve">Preşedintele Autorităţii Naţionale de Reglementare în Domeniul Energiei emite următoarea:  </w:t>
      </w:r>
    </w:p>
    <w:p w14:paraId="13C8F849" w14:textId="77777777" w:rsidR="00717760" w:rsidRPr="00A72BAD" w:rsidRDefault="00717760" w:rsidP="00717760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E9CB82" w14:textId="77777777" w:rsidR="00717760" w:rsidRPr="00A72BAD" w:rsidRDefault="00717760" w:rsidP="00717760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>DECIZIE</w:t>
      </w:r>
    </w:p>
    <w:p w14:paraId="6730FC89" w14:textId="77777777" w:rsidR="00717760" w:rsidRPr="00A72BAD" w:rsidRDefault="00717760" w:rsidP="00D16402">
      <w:pPr>
        <w:spacing w:before="120" w:after="12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550A74" w14:textId="49CC200C" w:rsidR="00717760" w:rsidRPr="00D16402" w:rsidRDefault="00717760" w:rsidP="0077397E">
      <w:pPr>
        <w:spacing w:line="276" w:lineRule="auto"/>
        <w:ind w:left="360"/>
        <w:jc w:val="both"/>
        <w:rPr>
          <w:rFonts w:ascii="Times New Roman" w:hAnsi="Times New Roman"/>
          <w:b/>
          <w:bCs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Art. 1 – Se aprobă documentul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“Reguli comune de Alocare pe termen lung a capacităților interzonale între zonele de ofertare ale C.N.T.E.E. TRANSELECTRICA S.A. și Compania Națională de Energie</w:t>
      </w:r>
      <w:r w:rsidR="0077397E"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UKRENERGO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A72BA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72BAD">
        <w:rPr>
          <w:rFonts w:ascii="Times New Roman" w:hAnsi="Times New Roman" w:cs="Times New Roman"/>
          <w:sz w:val="24"/>
          <w:szCs w:val="24"/>
        </w:rPr>
        <w:t>elaborat de Compania Naţională de Transport al Energiei Electrice „Transelectrica” – S.A. împreună cu</w:t>
      </w:r>
      <w:r w:rsidR="0077397E">
        <w:rPr>
          <w:rFonts w:ascii="Times New Roman" w:hAnsi="Times New Roman" w:cs="Times New Roman"/>
          <w:sz w:val="24"/>
          <w:szCs w:val="24"/>
        </w:rPr>
        <w:t xml:space="preserve"> Compania Națională de Energie</w:t>
      </w:r>
      <w:r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77397E" w:rsidRPr="0077397E">
        <w:rPr>
          <w:rFonts w:ascii="Times New Roman" w:hAnsi="Times New Roman"/>
          <w:bCs/>
        </w:rPr>
        <w:t>UKRENERGO</w:t>
      </w:r>
      <w:r w:rsidRPr="00D1640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16402">
        <w:rPr>
          <w:rFonts w:ascii="Times New Roman" w:hAnsi="Times New Roman" w:cs="Times New Roman"/>
          <w:sz w:val="24"/>
          <w:szCs w:val="24"/>
        </w:rPr>
        <w:t>prevăzut în anexa 1 la prezenta decizie.</w:t>
      </w:r>
    </w:p>
    <w:p w14:paraId="227EF98E" w14:textId="357EFC86" w:rsidR="00717760" w:rsidRPr="00A72BAD" w:rsidRDefault="00717760" w:rsidP="00717760">
      <w:pPr>
        <w:shd w:val="clear" w:color="auto" w:fill="FFFFFF"/>
        <w:spacing w:before="120" w:after="120"/>
        <w:ind w:left="36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lastRenderedPageBreak/>
        <w:t xml:space="preserve">Art. 2 – Se aprobă documentul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“Reguli comune de Alocare zilnică a capacităților interzonale între zonele de ofertare ale C.N.T.E.E. TRANSELECTRICA S.A. și Compania Națională de Energie</w:t>
      </w:r>
      <w:r w:rsidR="0077397E"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77397E" w:rsidRPr="0077397E">
        <w:rPr>
          <w:rFonts w:ascii="Times New Roman" w:hAnsi="Times New Roman" w:cs="Times New Roman"/>
          <w:b/>
          <w:i/>
          <w:sz w:val="24"/>
          <w:szCs w:val="24"/>
        </w:rPr>
        <w:t>UKRENERGO”</w:t>
      </w:r>
      <w:r w:rsidR="0077397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2BAD">
        <w:rPr>
          <w:rFonts w:ascii="Times New Roman" w:hAnsi="Times New Roman" w:cs="Times New Roman"/>
          <w:sz w:val="24"/>
          <w:szCs w:val="24"/>
        </w:rPr>
        <w:t>elaborat de Compania Naţională de Transport al Energiei Electrice „Transelectrica” – S.A. împreună cu</w:t>
      </w:r>
      <w:r w:rsidRPr="00A72B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397E">
        <w:rPr>
          <w:rFonts w:ascii="Times New Roman" w:hAnsi="Times New Roman" w:cs="Times New Roman"/>
          <w:sz w:val="24"/>
          <w:szCs w:val="24"/>
        </w:rPr>
        <w:t>Compania Națională de Energie</w:t>
      </w:r>
      <w:r w:rsidR="0077397E" w:rsidRPr="00A72BAD">
        <w:rPr>
          <w:rFonts w:ascii="Times New Roman" w:hAnsi="Times New Roman" w:cs="Times New Roman"/>
          <w:sz w:val="24"/>
          <w:szCs w:val="24"/>
        </w:rPr>
        <w:t xml:space="preserve"> </w:t>
      </w:r>
      <w:r w:rsidR="0077397E" w:rsidRPr="0077397E">
        <w:rPr>
          <w:rFonts w:ascii="Times New Roman" w:hAnsi="Times New Roman"/>
          <w:bCs/>
        </w:rPr>
        <w:t>UKRENERGO</w:t>
      </w:r>
      <w:r w:rsidRPr="00A72BA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72BAD">
        <w:rPr>
          <w:rFonts w:ascii="Times New Roman" w:hAnsi="Times New Roman" w:cs="Times New Roman"/>
          <w:sz w:val="24"/>
          <w:szCs w:val="24"/>
        </w:rPr>
        <w:t>prevăzut în anexa 2 la prezenta decizie.</w:t>
      </w:r>
    </w:p>
    <w:p w14:paraId="1FD05DB7" w14:textId="21A5DC3F" w:rsidR="00717760" w:rsidRPr="00990F8C" w:rsidRDefault="00717760" w:rsidP="00990F8C">
      <w:pPr>
        <w:spacing w:before="120" w:after="120"/>
        <w:ind w:left="360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</w:pPr>
      <w:r w:rsidRPr="00A72BAD">
        <w:rPr>
          <w:rFonts w:ascii="Times New Roman" w:hAnsi="Times New Roman" w:cs="Times New Roman"/>
          <w:sz w:val="24"/>
          <w:szCs w:val="24"/>
        </w:rPr>
        <w:t>Art. 3 - Compania Naţională de Transport al Energiei Electrice „Transelectrica” – S.A. duce la îndeplinire prevederile prezentei decizii şi publică documentele prevăzute la art.</w:t>
      </w:r>
      <w:r w:rsidR="00EA1965">
        <w:rPr>
          <w:rFonts w:ascii="Times New Roman" w:hAnsi="Times New Roman" w:cs="Times New Roman"/>
          <w:sz w:val="24"/>
          <w:szCs w:val="24"/>
        </w:rPr>
        <w:t xml:space="preserve"> </w:t>
      </w:r>
      <w:r w:rsidRPr="00A72BAD">
        <w:rPr>
          <w:rFonts w:ascii="Times New Roman" w:hAnsi="Times New Roman" w:cs="Times New Roman"/>
          <w:sz w:val="24"/>
          <w:szCs w:val="24"/>
        </w:rPr>
        <w:t>1</w:t>
      </w:r>
      <w:r w:rsidR="00E313A6">
        <w:rPr>
          <w:rFonts w:ascii="Times New Roman" w:hAnsi="Times New Roman" w:cs="Times New Roman"/>
          <w:sz w:val="24"/>
          <w:szCs w:val="24"/>
        </w:rPr>
        <w:t xml:space="preserve"> și </w:t>
      </w:r>
      <w:r w:rsidR="00990F8C">
        <w:rPr>
          <w:rFonts w:ascii="Times New Roman" w:hAnsi="Times New Roman" w:cs="Times New Roman"/>
          <w:sz w:val="24"/>
          <w:szCs w:val="24"/>
        </w:rPr>
        <w:t>2</w:t>
      </w:r>
      <w:r w:rsidRPr="00A72BAD">
        <w:rPr>
          <w:rFonts w:ascii="Times New Roman" w:hAnsi="Times New Roman" w:cs="Times New Roman"/>
          <w:sz w:val="24"/>
          <w:szCs w:val="24"/>
        </w:rPr>
        <w:t xml:space="preserve"> pe pagina proprie de internet.</w:t>
      </w:r>
    </w:p>
    <w:p w14:paraId="17A7F433" w14:textId="0F18DE54" w:rsidR="00717760" w:rsidRPr="00A72BAD" w:rsidRDefault="00717760" w:rsidP="00717760">
      <w:pPr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Art. </w:t>
      </w:r>
      <w:r w:rsidR="00990F8C">
        <w:rPr>
          <w:rFonts w:ascii="Times New Roman" w:hAnsi="Times New Roman" w:cs="Times New Roman"/>
          <w:sz w:val="24"/>
          <w:szCs w:val="24"/>
        </w:rPr>
        <w:t>4</w:t>
      </w:r>
      <w:r w:rsidRPr="00A72BAD">
        <w:rPr>
          <w:rFonts w:ascii="Times New Roman" w:hAnsi="Times New Roman" w:cs="Times New Roman"/>
          <w:sz w:val="24"/>
          <w:szCs w:val="24"/>
        </w:rPr>
        <w:t xml:space="preserve"> – Entităţile organizatorice din cadrul Autorităţii Naţionale de Reglementare în Domeniul Energiei urmăresc ducerea la îndeplinire a prevederilor prezentei decizii.</w:t>
      </w:r>
    </w:p>
    <w:p w14:paraId="214FFD47" w14:textId="3828DE8F" w:rsidR="00717760" w:rsidRDefault="00717760" w:rsidP="00717760">
      <w:pPr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Art. </w:t>
      </w:r>
      <w:r w:rsidR="00990F8C">
        <w:rPr>
          <w:rFonts w:ascii="Times New Roman" w:hAnsi="Times New Roman" w:cs="Times New Roman"/>
          <w:sz w:val="24"/>
          <w:szCs w:val="24"/>
        </w:rPr>
        <w:t>5</w:t>
      </w:r>
      <w:r w:rsidRPr="00A72BAD">
        <w:rPr>
          <w:rFonts w:ascii="Times New Roman" w:hAnsi="Times New Roman" w:cs="Times New Roman"/>
          <w:sz w:val="24"/>
          <w:szCs w:val="24"/>
        </w:rPr>
        <w:t xml:space="preserve"> – Prezenta decizie se comunică Companiei Naţionale de Transport al Energiei Electrice „Transelectrica” – S.A. şi </w:t>
      </w:r>
      <w:r w:rsidR="00D63D86">
        <w:rPr>
          <w:rFonts w:ascii="Times New Roman" w:hAnsi="Times New Roman" w:cs="Times New Roman"/>
          <w:sz w:val="24"/>
          <w:szCs w:val="24"/>
        </w:rPr>
        <w:t xml:space="preserve">produce efecte de la </w:t>
      </w:r>
      <w:r w:rsidR="0077397E">
        <w:rPr>
          <w:rFonts w:ascii="Times New Roman" w:hAnsi="Times New Roman" w:cs="Times New Roman"/>
          <w:sz w:val="24"/>
          <w:szCs w:val="24"/>
        </w:rPr>
        <w:t>1 ianuarie 2023</w:t>
      </w:r>
      <w:r w:rsidRPr="00A72BAD">
        <w:rPr>
          <w:rFonts w:ascii="Times New Roman" w:hAnsi="Times New Roman" w:cs="Times New Roman"/>
          <w:sz w:val="24"/>
          <w:szCs w:val="24"/>
        </w:rPr>
        <w:t>.</w:t>
      </w:r>
    </w:p>
    <w:p w14:paraId="671A2ECC" w14:textId="77777777" w:rsidR="00717760" w:rsidRPr="00A72BAD" w:rsidRDefault="00717760" w:rsidP="00717760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824310" w14:textId="77777777" w:rsidR="00717760" w:rsidRPr="00A72BAD" w:rsidRDefault="00717760" w:rsidP="00717760">
      <w:pPr>
        <w:spacing w:before="120" w:after="12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>Preşedintele Autorităţii Naţionale de Reglementare în Domeniul Energiei,</w:t>
      </w:r>
    </w:p>
    <w:p w14:paraId="0A53BFCA" w14:textId="77777777" w:rsidR="00717760" w:rsidRPr="00A72BAD" w:rsidRDefault="00717760" w:rsidP="00717760">
      <w:pPr>
        <w:spacing w:before="120" w:after="12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14:paraId="49F16F57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4E4936F8" w14:textId="292171F9" w:rsidR="00717760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031E302F" w14:textId="382B1C91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8F3C7EF" w14:textId="6B4A03D3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118193FD" w14:textId="33171EC3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1903EE1E" w14:textId="46D2AF1E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1B94F0E9" w14:textId="3BEADA69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3BC9B7BA" w14:textId="449A1C48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73BDB75" w14:textId="7E5F0785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1EB0685D" w14:textId="70A072C0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65F2E14" w14:textId="1C7798B3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3329BFEE" w14:textId="63B4CA13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29B93915" w14:textId="41CFAFF9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79EB906" w14:textId="7F2D05A6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7D3EB5C6" w14:textId="69D07286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7CC679C9" w14:textId="653AFE91" w:rsidR="002F0413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11583F00" w14:textId="77777777" w:rsidR="002F0413" w:rsidRPr="00BF6B9B" w:rsidRDefault="002F0413" w:rsidP="002F0413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F6B9B">
        <w:rPr>
          <w:rFonts w:ascii="Times New Roman" w:hAnsi="Times New Roman" w:cs="Times New Roman"/>
          <w:sz w:val="24"/>
          <w:szCs w:val="24"/>
        </w:rPr>
        <w:lastRenderedPageBreak/>
        <w:t xml:space="preserve">Elaborator:   </w:t>
      </w:r>
      <w:r w:rsidRPr="00BF6B9B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F6B9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F6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F6B9B">
        <w:rPr>
          <w:rFonts w:ascii="Times New Roman" w:hAnsi="Times New Roman" w:cs="Times New Roman"/>
          <w:sz w:val="24"/>
          <w:szCs w:val="24"/>
        </w:rPr>
        <w:t>Vizat</w:t>
      </w:r>
      <w:r w:rsidRPr="00BF6B9B">
        <w:rPr>
          <w:rFonts w:ascii="Times New Roman" w:hAnsi="Times New Roman" w:cs="Times New Roman"/>
          <w:sz w:val="24"/>
          <w:szCs w:val="24"/>
        </w:rPr>
        <w:tab/>
      </w:r>
    </w:p>
    <w:p w14:paraId="0175B08E" w14:textId="77777777" w:rsidR="002F0413" w:rsidRPr="00BF6B9B" w:rsidRDefault="002F0413" w:rsidP="002F0413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14:paraId="1B02EAFD" w14:textId="77777777" w:rsidR="002F0413" w:rsidRPr="00BF6B9B" w:rsidRDefault="002F0413" w:rsidP="002F0413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BF6B9B">
        <w:rPr>
          <w:rFonts w:ascii="Times New Roman" w:hAnsi="Times New Roman" w:cs="Times New Roman"/>
          <w:sz w:val="24"/>
          <w:szCs w:val="24"/>
        </w:rPr>
        <w:t>Direcţia Generală Piaţă de</w:t>
      </w:r>
      <w:r w:rsidRPr="00BF6B9B">
        <w:rPr>
          <w:rFonts w:ascii="Times New Roman" w:hAnsi="Times New Roman" w:cs="Times New Roman"/>
          <w:sz w:val="24"/>
          <w:szCs w:val="24"/>
        </w:rPr>
        <w:tab/>
        <w:t xml:space="preserve">           Director general DGAS</w:t>
      </w:r>
    </w:p>
    <w:p w14:paraId="59FDB69D" w14:textId="77777777" w:rsidR="002F0413" w:rsidRPr="00BF6B9B" w:rsidRDefault="002F0413" w:rsidP="002F0413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BF6B9B">
        <w:rPr>
          <w:rFonts w:ascii="Times New Roman" w:hAnsi="Times New Roman" w:cs="Times New Roman"/>
          <w:sz w:val="24"/>
          <w:szCs w:val="24"/>
        </w:rPr>
        <w:t>energie electrică</w:t>
      </w:r>
      <w:r w:rsidRPr="00BF6B9B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F6B9B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Radu-Cosmin Preda </w:t>
      </w:r>
    </w:p>
    <w:p w14:paraId="75538E0B" w14:textId="77777777" w:rsidR="002F0413" w:rsidRPr="00BF6B9B" w:rsidRDefault="002F0413" w:rsidP="002F0413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14:paraId="217D3ED3" w14:textId="77777777" w:rsidR="002F0413" w:rsidRPr="00BF6B9B" w:rsidRDefault="002F0413" w:rsidP="002F0413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14:paraId="5CDFDDD2" w14:textId="77777777" w:rsidR="002F0413" w:rsidRPr="00BF6B9B" w:rsidRDefault="002F0413" w:rsidP="002F0413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14:paraId="134DB1D6" w14:textId="77777777" w:rsidR="002F0413" w:rsidRPr="00BF6B9B" w:rsidRDefault="002F0413" w:rsidP="002F0413">
      <w:pPr>
        <w:tabs>
          <w:tab w:val="left" w:pos="5850"/>
          <w:tab w:val="left" w:pos="6480"/>
        </w:tabs>
        <w:spacing w:before="120" w:after="120"/>
        <w:ind w:left="360" w:right="-720"/>
        <w:rPr>
          <w:rFonts w:ascii="Times New Roman" w:hAnsi="Times New Roman" w:cs="Times New Roman"/>
          <w:sz w:val="24"/>
          <w:szCs w:val="24"/>
        </w:rPr>
      </w:pPr>
      <w:r w:rsidRPr="00BF6B9B">
        <w:rPr>
          <w:rFonts w:ascii="Times New Roman" w:hAnsi="Times New Roman" w:cs="Times New Roman"/>
          <w:sz w:val="24"/>
          <w:szCs w:val="24"/>
        </w:rPr>
        <w:t xml:space="preserve">Director general </w:t>
      </w:r>
      <w:r>
        <w:rPr>
          <w:rFonts w:ascii="Times New Roman" w:hAnsi="Times New Roman" w:cs="Times New Roman"/>
          <w:sz w:val="24"/>
          <w:szCs w:val="24"/>
        </w:rPr>
        <w:t>DGPE</w:t>
      </w:r>
      <w:r w:rsidRPr="00BF6B9B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BF6B9B">
        <w:rPr>
          <w:rFonts w:ascii="Times New Roman" w:hAnsi="Times New Roman" w:cs="Times New Roman"/>
          <w:sz w:val="24"/>
          <w:szCs w:val="24"/>
        </w:rPr>
        <w:tab/>
        <w:t>Vizat pentru legalitate,</w:t>
      </w:r>
    </w:p>
    <w:p w14:paraId="26AC0B7A" w14:textId="77777777" w:rsidR="002F0413" w:rsidRPr="00BF6B9B" w:rsidRDefault="002F0413" w:rsidP="002F0413">
      <w:pPr>
        <w:tabs>
          <w:tab w:val="left" w:pos="5850"/>
          <w:tab w:val="left" w:pos="6480"/>
          <w:tab w:val="left" w:pos="6570"/>
        </w:tabs>
        <w:spacing w:before="120" w:after="120"/>
        <w:ind w:left="360" w:right="-720"/>
        <w:rPr>
          <w:rFonts w:ascii="Times New Roman" w:hAnsi="Times New Roman" w:cs="Times New Roman"/>
          <w:sz w:val="24"/>
          <w:szCs w:val="24"/>
        </w:rPr>
      </w:pPr>
      <w:r w:rsidRPr="00BF6B9B">
        <w:rPr>
          <w:rFonts w:ascii="Times New Roman" w:hAnsi="Times New Roman" w:cs="Times New Roman"/>
          <w:sz w:val="24"/>
          <w:szCs w:val="24"/>
        </w:rPr>
        <w:t>Claudiu-Sorin Dumbrăveanu</w:t>
      </w:r>
      <w:r w:rsidRPr="00BF6B9B">
        <w:rPr>
          <w:rFonts w:ascii="Times New Roman" w:hAnsi="Times New Roman" w:cs="Times New Roman"/>
          <w:sz w:val="24"/>
          <w:szCs w:val="24"/>
        </w:rPr>
        <w:tab/>
      </w:r>
      <w:r w:rsidRPr="00BF6B9B">
        <w:rPr>
          <w:rFonts w:ascii="Times New Roman" w:hAnsi="Times New Roman" w:cs="Times New Roman"/>
          <w:sz w:val="24"/>
          <w:szCs w:val="24"/>
        </w:rPr>
        <w:tab/>
      </w:r>
    </w:p>
    <w:p w14:paraId="31410BA8" w14:textId="77777777" w:rsidR="002F0413" w:rsidRPr="00BF6B9B" w:rsidRDefault="002F0413" w:rsidP="002F0413">
      <w:pPr>
        <w:rPr>
          <w:rFonts w:ascii="Times New Roman" w:hAnsi="Times New Roman" w:cs="Times New Roman"/>
          <w:sz w:val="24"/>
          <w:szCs w:val="24"/>
        </w:rPr>
      </w:pPr>
    </w:p>
    <w:p w14:paraId="2768F8AF" w14:textId="77777777" w:rsidR="002F0413" w:rsidRPr="00BF6B9B" w:rsidRDefault="002F0413" w:rsidP="002F041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1192473" w14:textId="77777777" w:rsidR="002F0413" w:rsidRPr="00BF6B9B" w:rsidRDefault="002F0413" w:rsidP="002F0413">
      <w:pPr>
        <w:pStyle w:val="CharCharCharCaracter"/>
        <w:spacing w:before="120" w:after="120"/>
        <w:ind w:left="360"/>
        <w:jc w:val="both"/>
        <w:rPr>
          <w:lang w:val="ro-RO"/>
        </w:rPr>
      </w:pPr>
      <w:r w:rsidRPr="00BF6B9B">
        <w:rPr>
          <w:lang w:val="ro-RO"/>
        </w:rPr>
        <w:t xml:space="preserve">Director </w:t>
      </w:r>
      <w:r>
        <w:rPr>
          <w:lang w:val="ro-RO"/>
        </w:rPr>
        <w:t>DRPE</w:t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</w:p>
    <w:p w14:paraId="3C97FF35" w14:textId="77777777" w:rsidR="002F0413" w:rsidRPr="00BF6B9B" w:rsidRDefault="002F0413" w:rsidP="002F0413">
      <w:pPr>
        <w:pStyle w:val="CharCharCharCaracter"/>
        <w:spacing w:before="120" w:after="120"/>
        <w:ind w:left="360"/>
        <w:jc w:val="both"/>
        <w:rPr>
          <w:lang w:val="ro-RO"/>
        </w:rPr>
      </w:pPr>
      <w:r w:rsidRPr="00BF6B9B">
        <w:rPr>
          <w:lang w:val="ro-RO"/>
        </w:rPr>
        <w:t>Roxana Gheorghe</w:t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</w:p>
    <w:p w14:paraId="2E266D45" w14:textId="77777777" w:rsidR="002F0413" w:rsidRPr="00BF6B9B" w:rsidRDefault="002F0413" w:rsidP="002F0413">
      <w:pPr>
        <w:pStyle w:val="CharCharCharCaracter"/>
        <w:spacing w:before="120" w:after="120"/>
        <w:ind w:left="360"/>
        <w:jc w:val="both"/>
        <w:rPr>
          <w:lang w:val="ro-RO"/>
        </w:rPr>
      </w:pPr>
    </w:p>
    <w:p w14:paraId="133ACD48" w14:textId="77777777" w:rsidR="002F0413" w:rsidRPr="00BF6B9B" w:rsidRDefault="002F0413" w:rsidP="002F0413">
      <w:pPr>
        <w:pStyle w:val="CharCharCharCaracter"/>
        <w:spacing w:before="120" w:after="120"/>
        <w:ind w:left="360"/>
        <w:jc w:val="both"/>
        <w:rPr>
          <w:lang w:val="ro-RO"/>
        </w:rPr>
      </w:pPr>
    </w:p>
    <w:p w14:paraId="51E1F522" w14:textId="77777777" w:rsidR="002F0413" w:rsidRPr="00BF6B9B" w:rsidRDefault="002F0413" w:rsidP="002F0413">
      <w:pPr>
        <w:pStyle w:val="CharCharCharCaracter"/>
        <w:spacing w:before="120" w:after="120"/>
        <w:ind w:left="360"/>
        <w:jc w:val="both"/>
        <w:rPr>
          <w:lang w:val="ro-RO"/>
        </w:rPr>
      </w:pPr>
      <w:r w:rsidRPr="00BF6B9B">
        <w:rPr>
          <w:lang w:val="ro-RO"/>
        </w:rPr>
        <w:t xml:space="preserve">Şef serviciu </w:t>
      </w:r>
      <w:r>
        <w:rPr>
          <w:lang w:val="ro-RO"/>
        </w:rPr>
        <w:t>SRPEE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  <w:t xml:space="preserve">Şef </w:t>
      </w:r>
      <w:r>
        <w:rPr>
          <w:lang w:val="ro-RO"/>
        </w:rPr>
        <w:t>SL</w:t>
      </w:r>
    </w:p>
    <w:p w14:paraId="6485F91C" w14:textId="77777777" w:rsidR="002F0413" w:rsidRPr="00BF6B9B" w:rsidRDefault="002F0413" w:rsidP="002F0413">
      <w:pPr>
        <w:pStyle w:val="CharCharCharCaracter"/>
        <w:spacing w:before="120" w:after="120"/>
        <w:ind w:left="360"/>
        <w:jc w:val="both"/>
        <w:rPr>
          <w:lang w:val="ro-RO"/>
        </w:rPr>
      </w:pPr>
      <w:r w:rsidRPr="00BF6B9B">
        <w:rPr>
          <w:lang w:val="ro-RO"/>
        </w:rPr>
        <w:t>Alexandru Molnar</w:t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  <w:t>Gabriela Fruhn</w:t>
      </w:r>
    </w:p>
    <w:p w14:paraId="02B28643" w14:textId="77777777" w:rsidR="002F0413" w:rsidRPr="00BF6B9B" w:rsidRDefault="002F0413" w:rsidP="002F0413">
      <w:pPr>
        <w:pStyle w:val="CharCharCharCaracter"/>
        <w:spacing w:before="120" w:after="120"/>
        <w:ind w:left="360"/>
        <w:jc w:val="both"/>
        <w:rPr>
          <w:lang w:val="ro-RO"/>
        </w:rPr>
      </w:pPr>
    </w:p>
    <w:p w14:paraId="15D558B6" w14:textId="77777777" w:rsidR="002F0413" w:rsidRPr="00BF6B9B" w:rsidRDefault="002F0413" w:rsidP="002F0413">
      <w:pPr>
        <w:pStyle w:val="CharCharCharCaracter"/>
        <w:ind w:left="360"/>
        <w:jc w:val="both"/>
        <w:rPr>
          <w:lang w:val="ro-RO"/>
        </w:rPr>
      </w:pPr>
    </w:p>
    <w:p w14:paraId="34B90394" w14:textId="77777777" w:rsidR="002F0413" w:rsidRPr="00BF6B9B" w:rsidRDefault="002F0413" w:rsidP="002F0413">
      <w:pPr>
        <w:pStyle w:val="CharCharCharCaracter"/>
        <w:spacing w:line="360" w:lineRule="auto"/>
        <w:ind w:left="360"/>
        <w:jc w:val="both"/>
        <w:rPr>
          <w:lang w:val="ro-RO"/>
        </w:rPr>
      </w:pPr>
      <w:r w:rsidRPr="00BF6B9B">
        <w:rPr>
          <w:lang w:val="ro-RO"/>
        </w:rPr>
        <w:t>Expert</w:t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  <w:t>Consilier juridic</w:t>
      </w:r>
      <w:r w:rsidRPr="00BF6B9B">
        <w:rPr>
          <w:lang w:val="ro-RO"/>
        </w:rPr>
        <w:tab/>
      </w:r>
      <w:r w:rsidRPr="00BF6B9B">
        <w:rPr>
          <w:lang w:val="ro-RO"/>
        </w:rPr>
        <w:tab/>
      </w:r>
    </w:p>
    <w:p w14:paraId="38CB1DDB" w14:textId="77777777" w:rsidR="002F0413" w:rsidRPr="00BF6B9B" w:rsidRDefault="002F0413" w:rsidP="002F0413">
      <w:pPr>
        <w:pStyle w:val="CharCharCharCaracter"/>
        <w:spacing w:line="360" w:lineRule="auto"/>
        <w:ind w:left="360"/>
        <w:jc w:val="both"/>
        <w:rPr>
          <w:lang w:val="ro-RO"/>
        </w:rPr>
      </w:pPr>
      <w:r w:rsidRPr="00BF6B9B">
        <w:rPr>
          <w:lang w:val="ro-RO"/>
        </w:rPr>
        <w:t>Sorina Nemeș</w:t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</w:r>
      <w:r w:rsidRPr="00BF6B9B">
        <w:rPr>
          <w:lang w:val="ro-RO"/>
        </w:rPr>
        <w:tab/>
        <w:t xml:space="preserve">            Ioana Chiriţă</w:t>
      </w:r>
    </w:p>
    <w:p w14:paraId="728271E4" w14:textId="77777777" w:rsidR="002F0413" w:rsidRPr="00A72BAD" w:rsidRDefault="002F0413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9CEA42E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377D5B9E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F308D3F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4A78359" w14:textId="04E3C7E6" w:rsidR="00717760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3178805F" w14:textId="77777777" w:rsidR="000E07F9" w:rsidRPr="00A72BAD" w:rsidRDefault="000E07F9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0966E8E4" w14:textId="50213FE3" w:rsidR="00717760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269CD589" w14:textId="69B8BC16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F149798" w14:textId="040888E0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677A728" w14:textId="475482B2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1026C65A" w14:textId="3A941C73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F1432A1" w14:textId="24E735F0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50CFDCC" w14:textId="6E714B21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0B5C30E5" w14:textId="6ACC7710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410091A8" w14:textId="77777777" w:rsidR="00D16402" w:rsidRPr="00A72BAD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sectPr w:rsidR="00D16402" w:rsidRPr="00A72BAD" w:rsidSect="00990F8C">
      <w:footerReference w:type="default" r:id="rId8"/>
      <w:headerReference w:type="first" r:id="rId9"/>
      <w:footerReference w:type="first" r:id="rId10"/>
      <w:pgSz w:w="11906" w:h="16838" w:code="9"/>
      <w:pgMar w:top="1418" w:right="1106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FBF36" w14:textId="77777777" w:rsidR="00934043" w:rsidRDefault="00934043" w:rsidP="003B4C37">
      <w:pPr>
        <w:spacing w:after="0" w:line="240" w:lineRule="auto"/>
      </w:pPr>
      <w:r>
        <w:separator/>
      </w:r>
    </w:p>
  </w:endnote>
  <w:endnote w:type="continuationSeparator" w:id="0">
    <w:p w14:paraId="4DA0564D" w14:textId="77777777" w:rsidR="00934043" w:rsidRDefault="0093404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F93888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1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FA7712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EAF66" w14:textId="77777777" w:rsidR="00043D04" w:rsidRDefault="00043D04" w:rsidP="00043D04">
    <w:pPr>
      <w:tabs>
        <w:tab w:val="center" w:pos="4864"/>
        <w:tab w:val="right" w:pos="9728"/>
      </w:tabs>
      <w:spacing w:after="40" w:line="240" w:lineRule="auto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Str. Constantin Nacu, nr. 3, Sector 2, Bucureşti, Cod poştal: 020995</w:t>
    </w:r>
  </w:p>
  <w:p w14:paraId="7D7BAF85" w14:textId="77777777" w:rsidR="00043D04" w:rsidRDefault="00043D04" w:rsidP="00043D04">
    <w:pPr>
      <w:tabs>
        <w:tab w:val="center" w:pos="4864"/>
        <w:tab w:val="left" w:pos="8235"/>
      </w:tabs>
      <w:spacing w:after="40" w:line="240" w:lineRule="auto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Tel: (021) 327 8100. Fax: (021) 312 4365. E-mail: anre@anre.ro. Web: www.anre.ro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760B0" w14:textId="77777777" w:rsidR="00934043" w:rsidRDefault="00934043" w:rsidP="003B4C37">
      <w:pPr>
        <w:spacing w:after="0" w:line="240" w:lineRule="auto"/>
      </w:pPr>
      <w:r>
        <w:separator/>
      </w:r>
    </w:p>
  </w:footnote>
  <w:footnote w:type="continuationSeparator" w:id="0">
    <w:p w14:paraId="103EE6CB" w14:textId="77777777" w:rsidR="00934043" w:rsidRDefault="0093404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D2574" w14:textId="77777777"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6AC5B9" wp14:editId="3C300686">
              <wp:simplePos x="0" y="0"/>
              <wp:positionH relativeFrom="margin">
                <wp:posOffset>539750</wp:posOffset>
              </wp:positionH>
              <wp:positionV relativeFrom="page">
                <wp:posOffset>449581</wp:posOffset>
              </wp:positionV>
              <wp:extent cx="5191125" cy="59436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943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E328615" w14:textId="77777777"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5B53726C" w14:textId="77777777" w:rsidR="00DD2CC7" w:rsidRPr="004B1447" w:rsidRDefault="00DD2CC7" w:rsidP="00E01D0C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B59765F" w14:textId="77777777" w:rsidR="00DD2CC7" w:rsidRDefault="00DD2CC7" w:rsidP="00E01D0C">
                          <w:pPr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21EEBE3" w14:textId="77777777"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74C20FC" w14:textId="77777777"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E9A1BE4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14:paraId="592CEA72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B2AF17B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97EBBE6" w14:textId="77777777"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156AC5B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5pt;margin-top:35.4pt;width:408.75pt;height:46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" filled="f" stroked="f" strokeweight=".5pt">
              <v:textbox>
                <w:txbxContent>
                  <w:p w14:paraId="2E328615" w14:textId="77777777"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5B53726C" w14:textId="77777777" w:rsidR="00DD2CC7" w:rsidRPr="004B1447" w:rsidRDefault="00DD2CC7" w:rsidP="00E01D0C">
                    <w:pPr>
                      <w:spacing w:after="0" w:line="240" w:lineRule="auto"/>
                      <w:rPr>
                        <w:rFonts w:ascii="Arial" w:hAnsi="Arial" w:cs="Arial"/>
                        <w:sz w:val="20"/>
                      </w:rPr>
                    </w:pPr>
                  </w:p>
                  <w:p w14:paraId="2B59765F" w14:textId="77777777" w:rsidR="00DD2CC7" w:rsidRDefault="00DD2CC7" w:rsidP="00E01D0C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  <w:p w14:paraId="221EEBE3" w14:textId="77777777"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74C20FC" w14:textId="77777777"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E9A1BE4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14:paraId="592CEA72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B2AF17B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97EBBE6" w14:textId="77777777"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97724FD" wp14:editId="0AD2BD6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51B7DFF2" wp14:editId="1617191D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53F287AA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2B2AFB" wp14:editId="061C909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055184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03CB6"/>
    <w:multiLevelType w:val="hybridMultilevel"/>
    <w:tmpl w:val="FA844A42"/>
    <w:lvl w:ilvl="0" w:tplc="8F9CC898">
      <w:numFmt w:val="bullet"/>
      <w:lvlText w:val="-"/>
      <w:lvlJc w:val="left"/>
      <w:pPr>
        <w:ind w:left="7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7"/>
    <w:rsid w:val="000134AF"/>
    <w:rsid w:val="00014B21"/>
    <w:rsid w:val="00020F75"/>
    <w:rsid w:val="00022DA3"/>
    <w:rsid w:val="00043D04"/>
    <w:rsid w:val="00053668"/>
    <w:rsid w:val="00096493"/>
    <w:rsid w:val="000D4689"/>
    <w:rsid w:val="000E07F9"/>
    <w:rsid w:val="000F4624"/>
    <w:rsid w:val="00105822"/>
    <w:rsid w:val="00123A54"/>
    <w:rsid w:val="00126E6D"/>
    <w:rsid w:val="00130459"/>
    <w:rsid w:val="0013274F"/>
    <w:rsid w:val="00160D1D"/>
    <w:rsid w:val="00172D21"/>
    <w:rsid w:val="00191BE7"/>
    <w:rsid w:val="001C49FC"/>
    <w:rsid w:val="001D243D"/>
    <w:rsid w:val="001D7EE6"/>
    <w:rsid w:val="001E3042"/>
    <w:rsid w:val="001F6855"/>
    <w:rsid w:val="00207B79"/>
    <w:rsid w:val="00214C4B"/>
    <w:rsid w:val="00220CAA"/>
    <w:rsid w:val="0022134A"/>
    <w:rsid w:val="002223F9"/>
    <w:rsid w:val="0023214C"/>
    <w:rsid w:val="0027738A"/>
    <w:rsid w:val="002B3467"/>
    <w:rsid w:val="002D00B5"/>
    <w:rsid w:val="002E4F49"/>
    <w:rsid w:val="002E7BAE"/>
    <w:rsid w:val="002F0413"/>
    <w:rsid w:val="00301D0A"/>
    <w:rsid w:val="0030322A"/>
    <w:rsid w:val="00314052"/>
    <w:rsid w:val="00314B19"/>
    <w:rsid w:val="00315655"/>
    <w:rsid w:val="00331B49"/>
    <w:rsid w:val="003600F6"/>
    <w:rsid w:val="0037242D"/>
    <w:rsid w:val="003842D0"/>
    <w:rsid w:val="003850FE"/>
    <w:rsid w:val="003927D9"/>
    <w:rsid w:val="003937F5"/>
    <w:rsid w:val="00395D85"/>
    <w:rsid w:val="003B0D9B"/>
    <w:rsid w:val="003B0ECB"/>
    <w:rsid w:val="003B4C37"/>
    <w:rsid w:val="003C3BE0"/>
    <w:rsid w:val="003D5B17"/>
    <w:rsid w:val="00437C42"/>
    <w:rsid w:val="00444064"/>
    <w:rsid w:val="00444CFC"/>
    <w:rsid w:val="0047208B"/>
    <w:rsid w:val="00485BF1"/>
    <w:rsid w:val="00490D37"/>
    <w:rsid w:val="004C0B86"/>
    <w:rsid w:val="005203BF"/>
    <w:rsid w:val="00524071"/>
    <w:rsid w:val="00561D6D"/>
    <w:rsid w:val="0056480B"/>
    <w:rsid w:val="005760A8"/>
    <w:rsid w:val="00585FBA"/>
    <w:rsid w:val="005A480A"/>
    <w:rsid w:val="005A4903"/>
    <w:rsid w:val="005B444C"/>
    <w:rsid w:val="005C58ED"/>
    <w:rsid w:val="005C6D67"/>
    <w:rsid w:val="005D7F2C"/>
    <w:rsid w:val="005E003D"/>
    <w:rsid w:val="005F3D43"/>
    <w:rsid w:val="00605C0D"/>
    <w:rsid w:val="006134E4"/>
    <w:rsid w:val="00620875"/>
    <w:rsid w:val="0062611A"/>
    <w:rsid w:val="00650E74"/>
    <w:rsid w:val="00682A2E"/>
    <w:rsid w:val="0068511E"/>
    <w:rsid w:val="00697EA6"/>
    <w:rsid w:val="006A2FB3"/>
    <w:rsid w:val="006E0DF7"/>
    <w:rsid w:val="006F3D96"/>
    <w:rsid w:val="00710579"/>
    <w:rsid w:val="00712101"/>
    <w:rsid w:val="00717760"/>
    <w:rsid w:val="00720C12"/>
    <w:rsid w:val="0077397E"/>
    <w:rsid w:val="007A183A"/>
    <w:rsid w:val="007B3DCB"/>
    <w:rsid w:val="007C0BC0"/>
    <w:rsid w:val="007C2B85"/>
    <w:rsid w:val="007D0BD4"/>
    <w:rsid w:val="00827CDE"/>
    <w:rsid w:val="00845749"/>
    <w:rsid w:val="008615E1"/>
    <w:rsid w:val="00877AEF"/>
    <w:rsid w:val="00895766"/>
    <w:rsid w:val="008B315E"/>
    <w:rsid w:val="008B531F"/>
    <w:rsid w:val="008B5C27"/>
    <w:rsid w:val="008B6F8C"/>
    <w:rsid w:val="008C4C93"/>
    <w:rsid w:val="008D7198"/>
    <w:rsid w:val="008D7A6B"/>
    <w:rsid w:val="008E5419"/>
    <w:rsid w:val="008F401E"/>
    <w:rsid w:val="00903E9B"/>
    <w:rsid w:val="00905335"/>
    <w:rsid w:val="00923D34"/>
    <w:rsid w:val="00926936"/>
    <w:rsid w:val="00934043"/>
    <w:rsid w:val="009458F5"/>
    <w:rsid w:val="00966807"/>
    <w:rsid w:val="00972732"/>
    <w:rsid w:val="00973502"/>
    <w:rsid w:val="00990F8C"/>
    <w:rsid w:val="009A2F6E"/>
    <w:rsid w:val="009B4A2D"/>
    <w:rsid w:val="009B5A8E"/>
    <w:rsid w:val="009C01B6"/>
    <w:rsid w:val="009C3866"/>
    <w:rsid w:val="009E7178"/>
    <w:rsid w:val="009F23F4"/>
    <w:rsid w:val="00A00622"/>
    <w:rsid w:val="00A06EE0"/>
    <w:rsid w:val="00A14658"/>
    <w:rsid w:val="00A260FE"/>
    <w:rsid w:val="00A33C8B"/>
    <w:rsid w:val="00A35B62"/>
    <w:rsid w:val="00A43E22"/>
    <w:rsid w:val="00A44CD7"/>
    <w:rsid w:val="00A51753"/>
    <w:rsid w:val="00A604A3"/>
    <w:rsid w:val="00A71C87"/>
    <w:rsid w:val="00A946CF"/>
    <w:rsid w:val="00AC68ED"/>
    <w:rsid w:val="00AC6BA8"/>
    <w:rsid w:val="00AE065E"/>
    <w:rsid w:val="00B1590B"/>
    <w:rsid w:val="00B21FF5"/>
    <w:rsid w:val="00B25C27"/>
    <w:rsid w:val="00B31376"/>
    <w:rsid w:val="00B56190"/>
    <w:rsid w:val="00B57578"/>
    <w:rsid w:val="00B81C1F"/>
    <w:rsid w:val="00B8283E"/>
    <w:rsid w:val="00B91D76"/>
    <w:rsid w:val="00BA16A5"/>
    <w:rsid w:val="00BC236A"/>
    <w:rsid w:val="00BC41DF"/>
    <w:rsid w:val="00BD2AD7"/>
    <w:rsid w:val="00BE3B1E"/>
    <w:rsid w:val="00C32461"/>
    <w:rsid w:val="00C410BE"/>
    <w:rsid w:val="00C45609"/>
    <w:rsid w:val="00C473AD"/>
    <w:rsid w:val="00C70586"/>
    <w:rsid w:val="00C73C28"/>
    <w:rsid w:val="00C92BEB"/>
    <w:rsid w:val="00CA135A"/>
    <w:rsid w:val="00CA5684"/>
    <w:rsid w:val="00D077C2"/>
    <w:rsid w:val="00D16402"/>
    <w:rsid w:val="00D17C7B"/>
    <w:rsid w:val="00D37542"/>
    <w:rsid w:val="00D448D7"/>
    <w:rsid w:val="00D47766"/>
    <w:rsid w:val="00D63D86"/>
    <w:rsid w:val="00D6553D"/>
    <w:rsid w:val="00D66765"/>
    <w:rsid w:val="00D96C83"/>
    <w:rsid w:val="00DA6ECF"/>
    <w:rsid w:val="00DD21D1"/>
    <w:rsid w:val="00DD2CC7"/>
    <w:rsid w:val="00DD3A98"/>
    <w:rsid w:val="00E01D0C"/>
    <w:rsid w:val="00E313A6"/>
    <w:rsid w:val="00E9170F"/>
    <w:rsid w:val="00EA1965"/>
    <w:rsid w:val="00EA2F0B"/>
    <w:rsid w:val="00EB190A"/>
    <w:rsid w:val="00ED665F"/>
    <w:rsid w:val="00EE57AF"/>
    <w:rsid w:val="00F420B2"/>
    <w:rsid w:val="00F5501E"/>
    <w:rsid w:val="00F80B77"/>
    <w:rsid w:val="00F90F91"/>
    <w:rsid w:val="00F93844"/>
    <w:rsid w:val="00FA5BB2"/>
    <w:rsid w:val="00FB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ACB2C6"/>
  <w15:docId w15:val="{57287A05-5CBC-434F-BFC2-BC55D91B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7760"/>
    <w:rPr>
      <w:rFonts w:ascii="Calibri" w:eastAsia="Calibri" w:hAnsi="Calibri" w:cs="Calibri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uiPriority w:val="34"/>
    <w:qFormat/>
    <w:rsid w:val="001D243D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CharCharCharCaracter">
    <w:name w:val="Char Char Char Caracter"/>
    <w:basedOn w:val="Normal"/>
    <w:rsid w:val="00717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rsid w:val="0071776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7177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717760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63D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3D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3D86"/>
    <w:rPr>
      <w:rFonts w:ascii="Calibri" w:eastAsia="Calibri" w:hAnsi="Calibri" w:cs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3D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3D86"/>
    <w:rPr>
      <w:rFonts w:ascii="Calibri" w:eastAsia="Calibri" w:hAnsi="Calibri" w:cs="Calibri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371F7-C057-45B3-8FA6-852069327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15</cp:revision>
  <cp:lastPrinted>2019-10-15T11:23:00Z</cp:lastPrinted>
  <dcterms:created xsi:type="dcterms:W3CDTF">2020-10-29T08:42:00Z</dcterms:created>
  <dcterms:modified xsi:type="dcterms:W3CDTF">2022-09-28T07:49:00Z</dcterms:modified>
</cp:coreProperties>
</file>