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26476" w14:textId="0C405F47" w:rsidR="00E05985" w:rsidRPr="00782B6D" w:rsidRDefault="000122A0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Proiect </w:t>
      </w:r>
      <w:r w:rsidR="00E05985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Ordin</w:t>
      </w:r>
      <w:r w:rsidR="00AF7D31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bookmarkStart w:id="0" w:name="_GoBack"/>
      <w:bookmarkEnd w:id="0"/>
    </w:p>
    <w:p w14:paraId="25A4D84A" w14:textId="77777777" w:rsidR="004E1005" w:rsidRDefault="004E1005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400A450E" w14:textId="0F4CE1B6" w:rsidR="003D4564" w:rsidRPr="00782B6D" w:rsidRDefault="00E05985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privind</w:t>
      </w:r>
      <w:r w:rsidR="00776339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C067AB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modificarea și </w:t>
      </w:r>
      <w:r w:rsidR="00A57CD9">
        <w:rPr>
          <w:rFonts w:ascii="Times New Roman" w:eastAsia="Times New Roman" w:hAnsi="Times New Roman"/>
          <w:b/>
          <w:color w:val="000000"/>
          <w:sz w:val="24"/>
          <w:szCs w:val="24"/>
        </w:rPr>
        <w:t>completa</w:t>
      </w:r>
      <w:r w:rsidR="00A57CD9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rea </w:t>
      </w:r>
      <w:r w:rsidR="003D4564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Metodologiei de stabilire a preţurilor pentru energia termică livrată în SACET din centrale cu unități de cogenerare care nu beneficiază de scheme de sprijin pentru promovarea cogenerării de înaltă eficiență</w:t>
      </w:r>
      <w:r w:rsidR="00112200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,</w:t>
      </w:r>
      <w:r w:rsidR="00847B9E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aprobată prin Ordinul preşedintelui Autorității Naționale de Reglementare în Domeniul Energiei nr. </w:t>
      </w:r>
      <w:r w:rsidR="00BF4A12">
        <w:rPr>
          <w:rFonts w:ascii="Times New Roman" w:eastAsia="Times New Roman" w:hAnsi="Times New Roman"/>
          <w:b/>
          <w:color w:val="000000"/>
          <w:sz w:val="24"/>
          <w:szCs w:val="24"/>
        </w:rPr>
        <w:t>77</w:t>
      </w:r>
      <w:r w:rsidR="00847B9E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/20</w:t>
      </w:r>
      <w:r w:rsidR="00BF4A12">
        <w:rPr>
          <w:rFonts w:ascii="Times New Roman" w:eastAsia="Times New Roman" w:hAnsi="Times New Roman"/>
          <w:b/>
          <w:color w:val="000000"/>
          <w:sz w:val="24"/>
          <w:szCs w:val="24"/>
        </w:rPr>
        <w:t>22</w:t>
      </w:r>
    </w:p>
    <w:p w14:paraId="65081070" w14:textId="77777777" w:rsidR="00C35997" w:rsidRDefault="00C35997" w:rsidP="00987263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16B772D" w14:textId="650E7BFB" w:rsidR="00F144B3" w:rsidRPr="00782B6D" w:rsidRDefault="005A35BE" w:rsidP="00CC7EB8">
      <w:pPr>
        <w:spacing w:before="240"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sz w:val="24"/>
          <w:szCs w:val="24"/>
        </w:rPr>
        <w:t xml:space="preserve">Având în vedere prevederile art. 76 </w:t>
      </w:r>
      <w:r w:rsidR="00845BE6" w:rsidRPr="00782B6D">
        <w:rPr>
          <w:rFonts w:ascii="Times New Roman" w:hAnsi="Times New Roman"/>
          <w:sz w:val="24"/>
          <w:szCs w:val="24"/>
        </w:rPr>
        <w:t xml:space="preserve">alin. </w:t>
      </w:r>
      <w:r w:rsidR="00BF4A12">
        <w:rPr>
          <w:rFonts w:ascii="Times New Roman" w:hAnsi="Times New Roman"/>
          <w:sz w:val="24"/>
          <w:szCs w:val="24"/>
        </w:rPr>
        <w:t xml:space="preserve">(1) și </w:t>
      </w:r>
      <w:r w:rsidR="00442915" w:rsidRPr="00782B6D">
        <w:rPr>
          <w:rFonts w:ascii="Times New Roman" w:hAnsi="Times New Roman"/>
          <w:sz w:val="24"/>
          <w:szCs w:val="24"/>
        </w:rPr>
        <w:t>(</w:t>
      </w:r>
      <w:r w:rsidR="008C0EBF">
        <w:rPr>
          <w:rFonts w:ascii="Times New Roman" w:hAnsi="Times New Roman"/>
          <w:sz w:val="24"/>
          <w:szCs w:val="24"/>
        </w:rPr>
        <w:t>2</w:t>
      </w:r>
      <w:r w:rsidR="00442915" w:rsidRPr="00782B6D">
        <w:rPr>
          <w:rFonts w:ascii="Times New Roman" w:hAnsi="Times New Roman"/>
          <w:sz w:val="24"/>
          <w:szCs w:val="24"/>
        </w:rPr>
        <w:t xml:space="preserve">) </w:t>
      </w:r>
      <w:r w:rsidR="00125840">
        <w:rPr>
          <w:rFonts w:ascii="Times New Roman" w:hAnsi="Times New Roman"/>
          <w:sz w:val="24"/>
          <w:szCs w:val="24"/>
        </w:rPr>
        <w:t xml:space="preserve">și art. 79 alin. (2) </w:t>
      </w:r>
      <w:r w:rsidRPr="00782B6D">
        <w:rPr>
          <w:rFonts w:ascii="Times New Roman" w:hAnsi="Times New Roman"/>
          <w:sz w:val="24"/>
          <w:szCs w:val="24"/>
        </w:rPr>
        <w:t>din Legea energiei electrice și a gazelor naturale nr. 123/2012, cu modificările şi completările ulterioare</w:t>
      </w:r>
      <w:r w:rsidR="00F87163">
        <w:rPr>
          <w:rFonts w:ascii="Times New Roman" w:hAnsi="Times New Roman"/>
          <w:sz w:val="24"/>
          <w:szCs w:val="24"/>
        </w:rPr>
        <w:t xml:space="preserve"> </w:t>
      </w:r>
      <w:r w:rsidR="00A13807" w:rsidRPr="00782B6D">
        <w:rPr>
          <w:rFonts w:ascii="Times New Roman" w:hAnsi="Times New Roman"/>
          <w:sz w:val="24"/>
          <w:szCs w:val="24"/>
        </w:rPr>
        <w:t xml:space="preserve">și </w:t>
      </w:r>
      <w:r w:rsidR="00F144B3" w:rsidRPr="00782B6D">
        <w:rPr>
          <w:rFonts w:ascii="Times New Roman" w:hAnsi="Times New Roman"/>
          <w:sz w:val="24"/>
          <w:szCs w:val="24"/>
        </w:rPr>
        <w:t>ale</w:t>
      </w:r>
      <w:r w:rsidR="00BF4A12" w:rsidRPr="00BF4A12">
        <w:rPr>
          <w:rFonts w:ascii="Times New Roman" w:hAnsi="Times New Roman"/>
          <w:sz w:val="24"/>
          <w:szCs w:val="24"/>
        </w:rPr>
        <w:t xml:space="preserve"> art. 14 alin. (2) lit. a) din Legea serviciului public de alimentare cu energie termică nr. 325/2006, cu modificările şi completările ulterioare</w:t>
      </w:r>
      <w:r w:rsidR="00033AF5" w:rsidRPr="00782B6D">
        <w:rPr>
          <w:rFonts w:ascii="Times New Roman" w:hAnsi="Times New Roman"/>
          <w:sz w:val="24"/>
          <w:szCs w:val="24"/>
        </w:rPr>
        <w:t>,</w:t>
      </w:r>
    </w:p>
    <w:p w14:paraId="12C7AEB3" w14:textId="77777777" w:rsidR="005A35BE" w:rsidRPr="00782B6D" w:rsidRDefault="005A35BE" w:rsidP="00CC7EB8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sz w:val="24"/>
          <w:szCs w:val="24"/>
        </w:rPr>
        <w:t>în temeiul dispoziţ</w:t>
      </w:r>
      <w:r w:rsidR="00623905" w:rsidRPr="00782B6D">
        <w:rPr>
          <w:rFonts w:ascii="Times New Roman" w:hAnsi="Times New Roman"/>
          <w:sz w:val="24"/>
          <w:szCs w:val="24"/>
        </w:rPr>
        <w:t xml:space="preserve">iilor art. 5 </w:t>
      </w:r>
      <w:r w:rsidR="00850E62" w:rsidRPr="00782B6D">
        <w:rPr>
          <w:rFonts w:ascii="Times New Roman" w:hAnsi="Times New Roman"/>
          <w:sz w:val="24"/>
          <w:szCs w:val="24"/>
        </w:rPr>
        <w:t xml:space="preserve">alin. (1) lit. b) şi </w:t>
      </w:r>
      <w:r w:rsidR="00623905" w:rsidRPr="00782B6D">
        <w:rPr>
          <w:rFonts w:ascii="Times New Roman" w:hAnsi="Times New Roman"/>
          <w:sz w:val="24"/>
          <w:szCs w:val="24"/>
        </w:rPr>
        <w:t xml:space="preserve">alin. </w:t>
      </w:r>
      <w:r w:rsidR="00850E62" w:rsidRPr="00782B6D">
        <w:rPr>
          <w:rFonts w:ascii="Times New Roman" w:hAnsi="Times New Roman"/>
          <w:sz w:val="24"/>
          <w:szCs w:val="24"/>
        </w:rPr>
        <w:t xml:space="preserve">(5) </w:t>
      </w:r>
      <w:r w:rsidRPr="00782B6D">
        <w:rPr>
          <w:rFonts w:ascii="Times New Roman" w:hAnsi="Times New Roman"/>
          <w:sz w:val="24"/>
          <w:szCs w:val="24"/>
        </w:rPr>
        <w:t xml:space="preserve">şi ale art. 9 alin. (1) lit. </w:t>
      </w:r>
      <w:r w:rsidR="00850E62" w:rsidRPr="00782B6D">
        <w:rPr>
          <w:rFonts w:ascii="Times New Roman" w:hAnsi="Times New Roman"/>
          <w:sz w:val="24"/>
          <w:szCs w:val="24"/>
        </w:rPr>
        <w:t xml:space="preserve">b) şi </w:t>
      </w:r>
      <w:r w:rsidRPr="00782B6D">
        <w:rPr>
          <w:rFonts w:ascii="Times New Roman" w:hAnsi="Times New Roman"/>
          <w:sz w:val="24"/>
          <w:szCs w:val="24"/>
        </w:rPr>
        <w:t>x) din Ordonanța de urgență a Guvernului nr. 33/2007 privind organizarea și funcționarea Autorității Naționale de Reglementare în Domeniul Energiei,</w:t>
      </w:r>
      <w:r w:rsidR="00583DA1" w:rsidRPr="00782B6D">
        <w:rPr>
          <w:rFonts w:ascii="Times New Roman" w:hAnsi="Times New Roman"/>
          <w:sz w:val="24"/>
          <w:szCs w:val="24"/>
        </w:rPr>
        <w:t xml:space="preserve"> </w:t>
      </w:r>
      <w:r w:rsidRPr="00782B6D">
        <w:rPr>
          <w:rFonts w:ascii="Times New Roman" w:hAnsi="Times New Roman"/>
          <w:sz w:val="24"/>
          <w:szCs w:val="24"/>
        </w:rPr>
        <w:t>aprobată cu modificări și completări prin Legea nr. 160/2012,</w:t>
      </w:r>
      <w:r w:rsidR="000D04E0" w:rsidRPr="00782B6D">
        <w:rPr>
          <w:rFonts w:ascii="Times New Roman" w:hAnsi="Times New Roman"/>
          <w:sz w:val="24"/>
          <w:szCs w:val="24"/>
        </w:rPr>
        <w:t xml:space="preserve"> cu modificările și completările ulterioare,</w:t>
      </w:r>
    </w:p>
    <w:p w14:paraId="1185C918" w14:textId="77777777" w:rsidR="005A35BE" w:rsidRPr="00782B6D" w:rsidRDefault="005A35BE" w:rsidP="00CC7EB8">
      <w:pPr>
        <w:spacing w:before="240"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preşedintele </w:t>
      </w:r>
      <w:bookmarkStart w:id="1" w:name="_Hlk483558621"/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Autorităţii Naţionale de Reglementare în Domeniul Energiei</w:t>
      </w:r>
      <w:bookmarkEnd w:id="1"/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emite următorul ordin:</w:t>
      </w:r>
    </w:p>
    <w:p w14:paraId="5480684F" w14:textId="77777777" w:rsidR="00CC7EB8" w:rsidRDefault="00CC7EB8" w:rsidP="00CC7EB8">
      <w:pPr>
        <w:spacing w:before="240"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5D2E84F0" w14:textId="7B8AE23D" w:rsidR="00857181" w:rsidRDefault="005A35BE" w:rsidP="00CC7EB8">
      <w:pPr>
        <w:spacing w:before="240"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Art. I.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–</w:t>
      </w:r>
      <w:r w:rsidR="00FB4D79" w:rsidRPr="00782B6D">
        <w:t xml:space="preserve"> </w:t>
      </w:r>
      <w:r w:rsidR="00112200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Metodologia de stabilire a preţurilor pentru energia termică livrată în SACET din centrale cu unități de cogenerare care nu beneficiază de scheme de sprijin pentru promovarea cogenerării de înaltă eficiență, aprobată prin 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Ordinul preşedintelui Autorității Naționale de Reglementare în Domeniul Energiei nr.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77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>/20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22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, publicat în Monitorul Oficial al României, Partea I, nr.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569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din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10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iunie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20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22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, se </w:t>
      </w:r>
      <w:r w:rsidR="00C067AB">
        <w:rPr>
          <w:rFonts w:ascii="Times New Roman" w:eastAsia="Times New Roman" w:hAnsi="Times New Roman"/>
          <w:color w:val="000000"/>
          <w:sz w:val="24"/>
          <w:szCs w:val="24"/>
        </w:rPr>
        <w:t xml:space="preserve">modifică și </w:t>
      </w:r>
      <w:r w:rsidR="00A57CD9">
        <w:rPr>
          <w:rFonts w:ascii="Times New Roman" w:eastAsia="Times New Roman" w:hAnsi="Times New Roman"/>
          <w:color w:val="000000"/>
          <w:sz w:val="24"/>
          <w:szCs w:val="24"/>
        </w:rPr>
        <w:t>completează</w:t>
      </w:r>
      <w:r w:rsidR="00A57CD9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>după cum urmează:</w:t>
      </w:r>
    </w:p>
    <w:p w14:paraId="42F7CE22" w14:textId="0A2007CE" w:rsidR="008766F5" w:rsidRPr="00DB660D" w:rsidRDefault="008766F5" w:rsidP="008766F5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2" w:name="_Hlk84238256"/>
      <w:r w:rsidRPr="00AB6FCC">
        <w:rPr>
          <w:rFonts w:ascii="Times New Roman" w:eastAsia="Times New Roman" w:hAnsi="Times New Roman"/>
          <w:color w:val="000000"/>
          <w:sz w:val="24"/>
          <w:szCs w:val="24"/>
        </w:rPr>
        <w:t xml:space="preserve">La articolul </w:t>
      </w:r>
      <w:r w:rsidR="00521BEF">
        <w:rPr>
          <w:rFonts w:ascii="Times New Roman" w:eastAsia="Times New Roman" w:hAnsi="Times New Roman"/>
          <w:color w:val="000000"/>
          <w:sz w:val="24"/>
          <w:szCs w:val="24"/>
        </w:rPr>
        <w:t>27</w:t>
      </w:r>
      <w:r w:rsidRPr="00AB6FCC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color w:val="000000"/>
          <w:sz w:val="24"/>
          <w:szCs w:val="24"/>
        </w:rPr>
        <w:t>după alineatul (</w:t>
      </w:r>
      <w:r w:rsidR="00C067AB">
        <w:rPr>
          <w:rFonts w:ascii="Times New Roman" w:eastAsia="Times New Roman" w:hAnsi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/>
          <w:color w:val="000000"/>
          <w:sz w:val="24"/>
          <w:szCs w:val="24"/>
        </w:rPr>
        <w:t>), se introduce un alineat nou, alineatul (</w:t>
      </w:r>
      <w:r w:rsidR="00C067AB">
        <w:rPr>
          <w:rFonts w:ascii="Times New Roman" w:eastAsia="Times New Roman" w:hAnsi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), cu </w:t>
      </w:r>
      <w:r w:rsidRPr="00AB6FCC">
        <w:rPr>
          <w:rFonts w:ascii="Times New Roman" w:eastAsia="Times New Roman" w:hAnsi="Times New Roman"/>
          <w:color w:val="000000"/>
          <w:sz w:val="24"/>
          <w:szCs w:val="24"/>
        </w:rPr>
        <w:t xml:space="preserve">următorul </w:t>
      </w:r>
      <w:r w:rsidRPr="00DB660D">
        <w:rPr>
          <w:rFonts w:ascii="Times New Roman" w:eastAsia="Times New Roman" w:hAnsi="Times New Roman"/>
          <w:color w:val="000000"/>
          <w:sz w:val="24"/>
          <w:szCs w:val="24"/>
        </w:rPr>
        <w:t>cuprins:</w:t>
      </w:r>
    </w:p>
    <w:p w14:paraId="004156D3" w14:textId="38BC0C93" w:rsidR="008766F5" w:rsidRPr="00947569" w:rsidRDefault="008766F5" w:rsidP="00947569">
      <w:pPr>
        <w:pStyle w:val="NormalWeb"/>
        <w:jc w:val="both"/>
        <w:rPr>
          <w:rFonts w:eastAsia="Times New Roman"/>
          <w:shd w:val="clear" w:color="auto" w:fill="FFFFFF"/>
          <w:lang w:val="en-US"/>
        </w:rPr>
      </w:pPr>
      <w:r w:rsidRPr="00DB660D">
        <w:rPr>
          <w:rFonts w:eastAsia="Times New Roman"/>
          <w:shd w:val="clear" w:color="auto" w:fill="FFFFFF"/>
          <w:lang w:val="en-US"/>
        </w:rPr>
        <w:t>“(</w:t>
      </w:r>
      <w:r w:rsidR="00C067AB">
        <w:rPr>
          <w:rFonts w:eastAsia="Times New Roman"/>
          <w:shd w:val="clear" w:color="auto" w:fill="FFFFFF"/>
          <w:lang w:val="en-US"/>
        </w:rPr>
        <w:t>8</w:t>
      </w:r>
      <w:r w:rsidRPr="00DB660D">
        <w:rPr>
          <w:rFonts w:eastAsia="Times New Roman"/>
          <w:shd w:val="clear" w:color="auto" w:fill="FFFFFF"/>
          <w:lang w:val="en-US"/>
        </w:rPr>
        <w:t xml:space="preserve">)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Producătorii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transmit la ANRE,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până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la data de 31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mai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,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datele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aferente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funcționării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anului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anterior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celui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de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raportare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, conform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machetei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prevăzute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la </w:t>
      </w:r>
      <w:proofErr w:type="spellStart"/>
      <w:r w:rsidR="00C067AB">
        <w:rPr>
          <w:rFonts w:eastAsia="Times New Roman"/>
          <w:shd w:val="clear" w:color="auto" w:fill="FFFFFF"/>
          <w:lang w:val="en-US"/>
        </w:rPr>
        <w:t>anexa</w:t>
      </w:r>
      <w:proofErr w:type="spellEnd"/>
      <w:r w:rsidR="00C067AB">
        <w:rPr>
          <w:rFonts w:eastAsia="Times New Roman"/>
          <w:shd w:val="clear" w:color="auto" w:fill="FFFFFF"/>
          <w:lang w:val="en-US"/>
        </w:rPr>
        <w:t xml:space="preserve"> nr. 3</w:t>
      </w:r>
      <w:r w:rsidRPr="00DB660D">
        <w:rPr>
          <w:rFonts w:eastAsia="Times New Roman"/>
          <w:shd w:val="clear" w:color="auto" w:fill="FFFFFF"/>
          <w:lang w:val="en-US"/>
        </w:rPr>
        <w:t>.”</w:t>
      </w:r>
    </w:p>
    <w:p w14:paraId="5CAED270" w14:textId="3B173E11" w:rsidR="00607333" w:rsidRDefault="00C067AB" w:rsidP="008766F5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690FCC" w:rsidRPr="0015728B">
        <w:rPr>
          <w:rFonts w:ascii="Times New Roman" w:hAnsi="Times New Roman"/>
          <w:sz w:val="24"/>
          <w:szCs w:val="24"/>
        </w:rPr>
        <w:t xml:space="preserve">rticolul </w:t>
      </w:r>
      <w:r>
        <w:rPr>
          <w:rFonts w:ascii="Times New Roman" w:hAnsi="Times New Roman"/>
          <w:sz w:val="24"/>
          <w:szCs w:val="24"/>
        </w:rPr>
        <w:t>30</w:t>
      </w:r>
      <w:r w:rsidR="00150E93">
        <w:rPr>
          <w:rFonts w:ascii="Times New Roman" w:hAnsi="Times New Roman"/>
          <w:sz w:val="24"/>
          <w:szCs w:val="24"/>
        </w:rPr>
        <w:t xml:space="preserve"> </w:t>
      </w:r>
      <w:r w:rsidR="00150E93" w:rsidRPr="00150E93">
        <w:rPr>
          <w:rFonts w:ascii="Times New Roman" w:hAnsi="Times New Roman"/>
          <w:sz w:val="24"/>
          <w:szCs w:val="24"/>
        </w:rPr>
        <w:t>se modifică şi va avea următorul cuprins:</w:t>
      </w:r>
    </w:p>
    <w:p w14:paraId="0A80616B" w14:textId="1DB83BF6" w:rsidR="00C067AB" w:rsidRDefault="00C067AB" w:rsidP="00C067AB">
      <w:pPr>
        <w:pStyle w:val="ListParagraph"/>
        <w:spacing w:after="0" w:line="360" w:lineRule="auto"/>
        <w:ind w:left="990" w:hanging="990"/>
        <w:jc w:val="both"/>
        <w:rPr>
          <w:rFonts w:ascii="Times New Roman" w:hAnsi="Times New Roman"/>
          <w:sz w:val="24"/>
          <w:szCs w:val="24"/>
        </w:rPr>
      </w:pPr>
      <w:r w:rsidRPr="002D2564">
        <w:rPr>
          <w:rFonts w:ascii="Times New Roman" w:hAnsi="Times New Roman"/>
          <w:sz w:val="24"/>
          <w:szCs w:val="24"/>
        </w:rPr>
        <w:lastRenderedPageBreak/>
        <w:t>”</w:t>
      </w:r>
      <w:r w:rsidR="00150E93">
        <w:rPr>
          <w:rFonts w:ascii="Times New Roman" w:hAnsi="Times New Roman"/>
          <w:sz w:val="24"/>
          <w:szCs w:val="24"/>
        </w:rPr>
        <w:t xml:space="preserve">Art. </w:t>
      </w:r>
      <w:r>
        <w:rPr>
          <w:rFonts w:ascii="Times New Roman" w:hAnsi="Times New Roman"/>
          <w:sz w:val="24"/>
          <w:szCs w:val="24"/>
        </w:rPr>
        <w:t>3</w:t>
      </w:r>
      <w:r w:rsidR="00150E93">
        <w:rPr>
          <w:rFonts w:ascii="Times New Roman" w:hAnsi="Times New Roman"/>
          <w:sz w:val="24"/>
          <w:szCs w:val="24"/>
        </w:rPr>
        <w:t>0 Anexele nr. 1, 2 și 3 fac parte integrantă din prezenta metodologie</w:t>
      </w:r>
      <w:r w:rsidR="00F67779">
        <w:rPr>
          <w:rFonts w:ascii="Times New Roman" w:hAnsi="Times New Roman"/>
          <w:sz w:val="24"/>
          <w:szCs w:val="24"/>
        </w:rPr>
        <w:t>.</w:t>
      </w:r>
      <w:r w:rsidR="00F67779" w:rsidRPr="00DB660D">
        <w:rPr>
          <w:rFonts w:eastAsia="Times New Roman"/>
          <w:shd w:val="clear" w:color="auto" w:fill="FFFFFF"/>
          <w:lang w:val="en-US"/>
        </w:rPr>
        <w:t>”</w:t>
      </w:r>
    </w:p>
    <w:p w14:paraId="35E3B8CB" w14:textId="2BC84D40" w:rsidR="00C067AB" w:rsidRPr="00C067AB" w:rsidRDefault="00150E93" w:rsidP="00C067AB">
      <w:pPr>
        <w:pStyle w:val="ListParagraph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C067AB" w:rsidRPr="00C067AB">
        <w:rPr>
          <w:rFonts w:ascii="Times New Roman" w:hAnsi="Times New Roman"/>
          <w:sz w:val="24"/>
          <w:szCs w:val="24"/>
        </w:rPr>
        <w:t xml:space="preserve">upă </w:t>
      </w:r>
      <w:r>
        <w:rPr>
          <w:rFonts w:ascii="Times New Roman" w:hAnsi="Times New Roman"/>
          <w:sz w:val="24"/>
          <w:szCs w:val="24"/>
        </w:rPr>
        <w:t xml:space="preserve">anexa nr. 2 la metodologie </w:t>
      </w:r>
      <w:r w:rsidR="00C067AB" w:rsidRPr="00C067AB">
        <w:rPr>
          <w:rFonts w:ascii="Times New Roman" w:hAnsi="Times New Roman"/>
          <w:sz w:val="24"/>
          <w:szCs w:val="24"/>
        </w:rPr>
        <w:t xml:space="preserve">se introduce </w:t>
      </w:r>
      <w:r>
        <w:rPr>
          <w:rFonts w:ascii="Times New Roman" w:hAnsi="Times New Roman"/>
          <w:sz w:val="24"/>
          <w:szCs w:val="24"/>
        </w:rPr>
        <w:t>o</w:t>
      </w:r>
      <w:r w:rsidR="00C067AB" w:rsidRPr="00C067AB">
        <w:rPr>
          <w:rFonts w:ascii="Times New Roman" w:hAnsi="Times New Roman"/>
          <w:sz w:val="24"/>
          <w:szCs w:val="24"/>
        </w:rPr>
        <w:t xml:space="preserve"> nou</w:t>
      </w:r>
      <w:r>
        <w:rPr>
          <w:rFonts w:ascii="Times New Roman" w:hAnsi="Times New Roman"/>
          <w:sz w:val="24"/>
          <w:szCs w:val="24"/>
        </w:rPr>
        <w:t>ă</w:t>
      </w:r>
      <w:r w:rsidR="00C067AB" w:rsidRPr="00C067AB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nexă</w:t>
      </w:r>
      <w:r w:rsidR="00C067AB" w:rsidRPr="00C067AB">
        <w:rPr>
          <w:rFonts w:ascii="Times New Roman" w:hAnsi="Times New Roman"/>
          <w:sz w:val="24"/>
          <w:szCs w:val="24"/>
        </w:rPr>
        <w:t>, a</w:t>
      </w:r>
      <w:r>
        <w:rPr>
          <w:rFonts w:ascii="Times New Roman" w:hAnsi="Times New Roman"/>
          <w:sz w:val="24"/>
          <w:szCs w:val="24"/>
        </w:rPr>
        <w:t>nexa nr. 3</w:t>
      </w:r>
      <w:r w:rsidR="00C067AB" w:rsidRPr="00C067AB">
        <w:rPr>
          <w:rFonts w:ascii="Times New Roman" w:hAnsi="Times New Roman"/>
          <w:sz w:val="24"/>
          <w:szCs w:val="24"/>
        </w:rPr>
        <w:t xml:space="preserve">, </w:t>
      </w:r>
      <w:r w:rsidR="00F67779">
        <w:rPr>
          <w:rFonts w:ascii="Times New Roman" w:hAnsi="Times New Roman"/>
          <w:sz w:val="24"/>
          <w:szCs w:val="24"/>
        </w:rPr>
        <w:t>având</w:t>
      </w:r>
      <w:r w:rsidR="00C067AB" w:rsidRPr="00C067AB">
        <w:rPr>
          <w:rFonts w:ascii="Times New Roman" w:hAnsi="Times New Roman"/>
          <w:sz w:val="24"/>
          <w:szCs w:val="24"/>
        </w:rPr>
        <w:t xml:space="preserve"> cuprins</w:t>
      </w:r>
      <w:r w:rsidR="00F67779">
        <w:rPr>
          <w:rFonts w:ascii="Times New Roman" w:hAnsi="Times New Roman"/>
          <w:sz w:val="24"/>
          <w:szCs w:val="24"/>
        </w:rPr>
        <w:t>ul prevăzut în anexa care face parte integrantă din prezentul ordin</w:t>
      </w:r>
      <w:r w:rsidR="00132B13">
        <w:rPr>
          <w:rFonts w:ascii="Times New Roman" w:hAnsi="Times New Roman"/>
          <w:sz w:val="24"/>
          <w:szCs w:val="24"/>
        </w:rPr>
        <w:t>.</w:t>
      </w:r>
      <w:r w:rsidR="00C067AB" w:rsidRPr="00C067AB">
        <w:rPr>
          <w:rFonts w:ascii="Times New Roman" w:hAnsi="Times New Roman"/>
          <w:sz w:val="24"/>
          <w:szCs w:val="24"/>
        </w:rPr>
        <w:t xml:space="preserve"> </w:t>
      </w:r>
    </w:p>
    <w:bookmarkEnd w:id="2"/>
    <w:p w14:paraId="60F874CC" w14:textId="77777777" w:rsidR="00FB4D79" w:rsidRPr="00782B6D" w:rsidRDefault="00FB4D79" w:rsidP="008C0EBF">
      <w:pPr>
        <w:tabs>
          <w:tab w:val="left" w:pos="0"/>
        </w:tabs>
        <w:spacing w:before="240"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Art. II.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D75877" w:rsidRPr="00782B6D">
        <w:rPr>
          <w:rFonts w:ascii="Times New Roman" w:eastAsia="Times New Roman" w:hAnsi="Times New Roman"/>
          <w:color w:val="000000"/>
          <w:sz w:val="24"/>
          <w:szCs w:val="24"/>
        </w:rPr>
        <w:t>Entitățile organizatorice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din cadrul Autorităţii Naţionale de Reglementare în Domeniul Energiei urmăresc respectarea prevederilor prezentului ordin.</w:t>
      </w:r>
    </w:p>
    <w:p w14:paraId="36A5A108" w14:textId="77777777" w:rsidR="00460F8E" w:rsidRPr="00782B6D" w:rsidRDefault="005C3407" w:rsidP="00CC7EB8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b/>
          <w:sz w:val="24"/>
          <w:szCs w:val="24"/>
        </w:rPr>
        <w:t>Art. III</w:t>
      </w:r>
      <w:r w:rsidR="000A37D7" w:rsidRPr="00782B6D">
        <w:rPr>
          <w:rFonts w:ascii="Times New Roman" w:hAnsi="Times New Roman"/>
          <w:sz w:val="24"/>
          <w:szCs w:val="24"/>
        </w:rPr>
        <w:t>.</w:t>
      </w:r>
      <w:r w:rsidR="00703D30" w:rsidRPr="00782B6D">
        <w:rPr>
          <w:rFonts w:ascii="Times New Roman" w:hAnsi="Times New Roman"/>
          <w:sz w:val="24"/>
          <w:szCs w:val="24"/>
        </w:rPr>
        <w:t xml:space="preserve"> </w:t>
      </w:r>
      <w:r w:rsidRPr="00782B6D">
        <w:rPr>
          <w:rFonts w:ascii="Times New Roman" w:hAnsi="Times New Roman"/>
          <w:sz w:val="24"/>
          <w:szCs w:val="24"/>
        </w:rPr>
        <w:t xml:space="preserve">Prezentul ordin se publică în Monitorul Oficial al României, Partea I. </w:t>
      </w:r>
    </w:p>
    <w:p w14:paraId="000F3C23" w14:textId="7D39E2A7" w:rsidR="00E125BD" w:rsidRDefault="00E125BD" w:rsidP="00E125B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2F9D1F0" w14:textId="77777777" w:rsidR="00D844E0" w:rsidRDefault="00D844E0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D844E0">
        <w:rPr>
          <w:rFonts w:ascii="Times New Roman" w:eastAsia="Times New Roman" w:hAnsi="Times New Roman"/>
          <w:b/>
          <w:sz w:val="24"/>
          <w:szCs w:val="24"/>
        </w:rPr>
        <w:t>ANEXĂ</w:t>
      </w:r>
    </w:p>
    <w:p w14:paraId="6CEBAD85" w14:textId="77777777" w:rsidR="00EC73F0" w:rsidRDefault="00D844E0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D844E0">
        <w:rPr>
          <w:rFonts w:ascii="Times New Roman" w:eastAsia="Times New Roman" w:hAnsi="Times New Roman"/>
          <w:b/>
          <w:sz w:val="24"/>
          <w:szCs w:val="24"/>
        </w:rPr>
        <w:t xml:space="preserve">(Anexa nr. </w:t>
      </w:r>
      <w:r w:rsidR="00EC73F0">
        <w:rPr>
          <w:rFonts w:ascii="Times New Roman" w:eastAsia="Times New Roman" w:hAnsi="Times New Roman"/>
          <w:b/>
          <w:sz w:val="24"/>
          <w:szCs w:val="24"/>
        </w:rPr>
        <w:t>3</w:t>
      </w:r>
      <w:r w:rsidRPr="00D844E0">
        <w:rPr>
          <w:rFonts w:ascii="Times New Roman" w:eastAsia="Times New Roman" w:hAnsi="Times New Roman"/>
          <w:b/>
          <w:sz w:val="24"/>
          <w:szCs w:val="24"/>
        </w:rPr>
        <w:t xml:space="preserve"> la metodologie)</w:t>
      </w:r>
    </w:p>
    <w:p w14:paraId="30B90C1E" w14:textId="19D32379" w:rsidR="00D844E0" w:rsidRDefault="00D844E0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30794D">
        <w:rPr>
          <w:rFonts w:ascii="Times New Roman" w:eastAsia="Times New Roman" w:hAnsi="Times New Roman"/>
          <w:b/>
          <w:sz w:val="24"/>
          <w:szCs w:val="24"/>
        </w:rPr>
        <w:t>Macheta</w:t>
      </w:r>
    </w:p>
    <w:p w14:paraId="136DEF01" w14:textId="7B76C09E" w:rsidR="001B73BF" w:rsidRDefault="001B73BF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An analizat:</w:t>
      </w:r>
    </w:p>
    <w:p w14:paraId="5404992B" w14:textId="2452B171" w:rsidR="001B73BF" w:rsidRDefault="001B73BF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Producător:</w:t>
      </w:r>
    </w:p>
    <w:p w14:paraId="6C1574B3" w14:textId="57FE6DCD" w:rsidR="001B73BF" w:rsidRPr="0030794D" w:rsidRDefault="001B73BF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Centrală</w:t>
      </w:r>
    </w:p>
    <w:p w14:paraId="42F7D776" w14:textId="462569A5" w:rsidR="00EC73F0" w:rsidRDefault="00EC73F0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6"/>
        <w:gridCol w:w="6304"/>
        <w:gridCol w:w="1237"/>
        <w:gridCol w:w="1030"/>
      </w:tblGrid>
      <w:tr w:rsidR="001B73BF" w14:paraId="4D83AF04" w14:textId="0D149093" w:rsidTr="00063327">
        <w:tc>
          <w:tcPr>
            <w:tcW w:w="1056" w:type="dxa"/>
          </w:tcPr>
          <w:p w14:paraId="54CC7ADE" w14:textId="0889BDBE" w:rsidR="001B73BF" w:rsidRDefault="001B73BF" w:rsidP="006E165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NR. CRT</w:t>
            </w:r>
          </w:p>
        </w:tc>
        <w:tc>
          <w:tcPr>
            <w:tcW w:w="6304" w:type="dxa"/>
            <w:vAlign w:val="center"/>
          </w:tcPr>
          <w:p w14:paraId="43926BB1" w14:textId="46290D60" w:rsidR="001B73BF" w:rsidRDefault="001B73BF" w:rsidP="006E165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1657">
              <w:rPr>
                <w:rFonts w:ascii="Times New Roman" w:eastAsia="Times New Roman" w:hAnsi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1237" w:type="dxa"/>
            <w:vAlign w:val="center"/>
          </w:tcPr>
          <w:p w14:paraId="633A455B" w14:textId="7B28A50F" w:rsidR="001B73BF" w:rsidRDefault="001B73BF" w:rsidP="006E165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1657">
              <w:rPr>
                <w:rFonts w:ascii="Times New Roman" w:eastAsia="Times New Roman" w:hAnsi="Times New Roman"/>
                <w:b/>
                <w:sz w:val="24"/>
                <w:szCs w:val="24"/>
              </w:rPr>
              <w:t>U.M.</w:t>
            </w:r>
          </w:p>
        </w:tc>
        <w:tc>
          <w:tcPr>
            <w:tcW w:w="1030" w:type="dxa"/>
          </w:tcPr>
          <w:p w14:paraId="68FB0F26" w14:textId="70AB3D27" w:rsidR="001B73BF" w:rsidRPr="006E1657" w:rsidRDefault="001B73BF" w:rsidP="006E165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Valoare</w:t>
            </w:r>
          </w:p>
        </w:tc>
      </w:tr>
      <w:tr w:rsidR="001B73BF" w14:paraId="5471E4D3" w14:textId="0281040B" w:rsidTr="00063327">
        <w:tc>
          <w:tcPr>
            <w:tcW w:w="1056" w:type="dxa"/>
          </w:tcPr>
          <w:p w14:paraId="2C232129" w14:textId="77777777" w:rsidR="001B73BF" w:rsidRDefault="001B73BF" w:rsidP="006E165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4" w:type="dxa"/>
            <w:vAlign w:val="center"/>
          </w:tcPr>
          <w:p w14:paraId="5ABBDB4A" w14:textId="5C202DF6" w:rsidR="001B73BF" w:rsidRPr="006E1657" w:rsidRDefault="001B73BF" w:rsidP="00040411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DATE PRODUCERE</w:t>
            </w:r>
          </w:p>
        </w:tc>
        <w:tc>
          <w:tcPr>
            <w:tcW w:w="1237" w:type="dxa"/>
            <w:vAlign w:val="center"/>
          </w:tcPr>
          <w:p w14:paraId="73D884F7" w14:textId="77777777" w:rsidR="001B73BF" w:rsidRPr="006E1657" w:rsidRDefault="001B73BF" w:rsidP="006E165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0" w:type="dxa"/>
          </w:tcPr>
          <w:p w14:paraId="2A84C84E" w14:textId="77777777" w:rsidR="001B73BF" w:rsidRPr="006E1657" w:rsidRDefault="001B73BF" w:rsidP="006E1657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1B73BF" w14:paraId="08468A92" w14:textId="4305158E" w:rsidTr="00063327">
        <w:tc>
          <w:tcPr>
            <w:tcW w:w="1056" w:type="dxa"/>
          </w:tcPr>
          <w:p w14:paraId="4FDE0910" w14:textId="508FB83B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6304" w:type="dxa"/>
            <w:vAlign w:val="center"/>
          </w:tcPr>
          <w:p w14:paraId="140E9823" w14:textId="38687546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 xml:space="preserve">Energie electrică produsă </w:t>
            </w:r>
          </w:p>
        </w:tc>
        <w:tc>
          <w:tcPr>
            <w:tcW w:w="1237" w:type="dxa"/>
            <w:vAlign w:val="center"/>
          </w:tcPr>
          <w:p w14:paraId="0EEF2AB8" w14:textId="1A67DB7E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3518C26D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6CDBD4B6" w14:textId="11E7A146" w:rsidTr="00063327">
        <w:tc>
          <w:tcPr>
            <w:tcW w:w="1056" w:type="dxa"/>
          </w:tcPr>
          <w:p w14:paraId="153EBF96" w14:textId="218D6F9B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6304" w:type="dxa"/>
            <w:vAlign w:val="center"/>
          </w:tcPr>
          <w:p w14:paraId="234887FB" w14:textId="3E405E70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în cogenerare </w:t>
            </w:r>
          </w:p>
        </w:tc>
        <w:tc>
          <w:tcPr>
            <w:tcW w:w="1237" w:type="dxa"/>
            <w:vAlign w:val="center"/>
          </w:tcPr>
          <w:p w14:paraId="30955B49" w14:textId="76571558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7E22AD74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2D09DEE" w14:textId="13652FBB" w:rsidTr="00063327">
        <w:tc>
          <w:tcPr>
            <w:tcW w:w="1056" w:type="dxa"/>
          </w:tcPr>
          <w:p w14:paraId="487C381D" w14:textId="49FF5803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6304" w:type="dxa"/>
            <w:vAlign w:val="center"/>
          </w:tcPr>
          <w:p w14:paraId="60817CE3" w14:textId="66623005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în capacităţi de producere separată </w:t>
            </w:r>
          </w:p>
        </w:tc>
        <w:tc>
          <w:tcPr>
            <w:tcW w:w="1237" w:type="dxa"/>
            <w:vAlign w:val="center"/>
          </w:tcPr>
          <w:p w14:paraId="62A0EDD3" w14:textId="3743CEF9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2BE4E4B0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2306FD2" w14:textId="0725FFEB" w:rsidTr="00063327">
        <w:tc>
          <w:tcPr>
            <w:tcW w:w="1056" w:type="dxa"/>
          </w:tcPr>
          <w:p w14:paraId="28478AFB" w14:textId="63E04899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304" w:type="dxa"/>
            <w:vAlign w:val="center"/>
          </w:tcPr>
          <w:p w14:paraId="5BAB78A7" w14:textId="192DDE30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 xml:space="preserve">Energie electrică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>livrată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în SEN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, din care: </w:t>
            </w:r>
          </w:p>
        </w:tc>
        <w:tc>
          <w:tcPr>
            <w:tcW w:w="1237" w:type="dxa"/>
            <w:vAlign w:val="center"/>
          </w:tcPr>
          <w:p w14:paraId="5C4084B8" w14:textId="124AE785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57D794E4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2103971C" w14:textId="0477C35A" w:rsidTr="00063327">
        <w:tc>
          <w:tcPr>
            <w:tcW w:w="1056" w:type="dxa"/>
          </w:tcPr>
          <w:p w14:paraId="073E9120" w14:textId="0FB19017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6304" w:type="dxa"/>
            <w:vAlign w:val="center"/>
          </w:tcPr>
          <w:p w14:paraId="06523732" w14:textId="461CAA85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>- din cogenerare</w:t>
            </w:r>
          </w:p>
        </w:tc>
        <w:tc>
          <w:tcPr>
            <w:tcW w:w="1237" w:type="dxa"/>
            <w:vAlign w:val="center"/>
          </w:tcPr>
          <w:p w14:paraId="1B1C1FFB" w14:textId="510C707E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018E02FB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72F8DA5" w14:textId="4014FBE6" w:rsidTr="00063327">
        <w:tc>
          <w:tcPr>
            <w:tcW w:w="1056" w:type="dxa"/>
          </w:tcPr>
          <w:p w14:paraId="21C8C61F" w14:textId="29F172C3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6304" w:type="dxa"/>
            <w:vAlign w:val="center"/>
          </w:tcPr>
          <w:p w14:paraId="2E65488A" w14:textId="542981FA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din capacităţi separate EE </w:t>
            </w:r>
          </w:p>
        </w:tc>
        <w:tc>
          <w:tcPr>
            <w:tcW w:w="1237" w:type="dxa"/>
            <w:vAlign w:val="center"/>
          </w:tcPr>
          <w:p w14:paraId="7E9C8F3A" w14:textId="1031318F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0010808D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6BF79915" w14:textId="77777777" w:rsidTr="00063327">
        <w:tc>
          <w:tcPr>
            <w:tcW w:w="1056" w:type="dxa"/>
          </w:tcPr>
          <w:p w14:paraId="12577BC2" w14:textId="10AF4564" w:rsidR="001B73BF" w:rsidDel="0013278B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6304" w:type="dxa"/>
            <w:vAlign w:val="center"/>
          </w:tcPr>
          <w:p w14:paraId="413370C2" w14:textId="33415130" w:rsidR="001B73BF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Energie electrică vândută</w:t>
            </w:r>
          </w:p>
        </w:tc>
        <w:tc>
          <w:tcPr>
            <w:tcW w:w="1237" w:type="dxa"/>
            <w:vAlign w:val="center"/>
          </w:tcPr>
          <w:p w14:paraId="6D798D8D" w14:textId="7D271642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030" w:type="dxa"/>
          </w:tcPr>
          <w:p w14:paraId="6B385A93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669FD49C" w14:textId="14203F92" w:rsidTr="00063327">
        <w:tc>
          <w:tcPr>
            <w:tcW w:w="1056" w:type="dxa"/>
          </w:tcPr>
          <w:p w14:paraId="5659CA3B" w14:textId="2ECC635B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6304" w:type="dxa"/>
            <w:vAlign w:val="center"/>
          </w:tcPr>
          <w:p w14:paraId="4DB02ABA" w14:textId="4A46F9E4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 xml:space="preserve">Autoconsum </w:t>
            </w:r>
          </w:p>
        </w:tc>
        <w:tc>
          <w:tcPr>
            <w:tcW w:w="1237" w:type="dxa"/>
            <w:vAlign w:val="center"/>
          </w:tcPr>
          <w:p w14:paraId="7A63ED9F" w14:textId="1FED697C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34338D2C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4F1CEF8" w14:textId="38BB9CE8" w:rsidTr="00063327">
        <w:tc>
          <w:tcPr>
            <w:tcW w:w="1056" w:type="dxa"/>
          </w:tcPr>
          <w:p w14:paraId="20035AD6" w14:textId="720C5C98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6304" w:type="dxa"/>
            <w:vAlign w:val="center"/>
          </w:tcPr>
          <w:p w14:paraId="3BC077D1" w14:textId="578F337A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>Energie termică la gard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, din care: </w:t>
            </w:r>
          </w:p>
        </w:tc>
        <w:tc>
          <w:tcPr>
            <w:tcW w:w="1237" w:type="dxa"/>
            <w:vAlign w:val="center"/>
          </w:tcPr>
          <w:p w14:paraId="61C16FFB" w14:textId="2BB6B719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107F4255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5F75C52" w14:textId="7D206661" w:rsidTr="00063327">
        <w:tc>
          <w:tcPr>
            <w:tcW w:w="1056" w:type="dxa"/>
          </w:tcPr>
          <w:p w14:paraId="6455C71B" w14:textId="5F491872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4.1</w:t>
            </w:r>
          </w:p>
        </w:tc>
        <w:tc>
          <w:tcPr>
            <w:tcW w:w="6304" w:type="dxa"/>
            <w:vAlign w:val="center"/>
          </w:tcPr>
          <w:p w14:paraId="49C4355E" w14:textId="1B9B0384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>capacităţi separate ET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, din care: </w:t>
            </w:r>
          </w:p>
        </w:tc>
        <w:tc>
          <w:tcPr>
            <w:tcW w:w="1237" w:type="dxa"/>
            <w:vAlign w:val="center"/>
          </w:tcPr>
          <w:p w14:paraId="074039D5" w14:textId="24E292BB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5F049D95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0C85F7AF" w14:textId="4F1E5131" w:rsidTr="00063327">
        <w:tc>
          <w:tcPr>
            <w:tcW w:w="1056" w:type="dxa"/>
          </w:tcPr>
          <w:p w14:paraId="1FDBF231" w14:textId="123BB68B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4.1.1</w:t>
            </w:r>
          </w:p>
        </w:tc>
        <w:tc>
          <w:tcPr>
            <w:tcW w:w="6304" w:type="dxa"/>
            <w:vAlign w:val="center"/>
          </w:tcPr>
          <w:p w14:paraId="53E6F32D" w14:textId="2323D71E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pentru consum casnic </w:t>
            </w:r>
          </w:p>
        </w:tc>
        <w:tc>
          <w:tcPr>
            <w:tcW w:w="1237" w:type="dxa"/>
            <w:vAlign w:val="center"/>
          </w:tcPr>
          <w:p w14:paraId="5E0BFA16" w14:textId="310062CE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591DAC80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80F4CED" w14:textId="626F9353" w:rsidTr="00063327">
        <w:tc>
          <w:tcPr>
            <w:tcW w:w="1056" w:type="dxa"/>
          </w:tcPr>
          <w:p w14:paraId="1048A7DC" w14:textId="17D69FE8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4.2</w:t>
            </w:r>
          </w:p>
        </w:tc>
        <w:tc>
          <w:tcPr>
            <w:tcW w:w="6304" w:type="dxa"/>
            <w:vAlign w:val="center"/>
          </w:tcPr>
          <w:p w14:paraId="4E5C4B75" w14:textId="76DB488E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>cogenerare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, din care: </w:t>
            </w:r>
          </w:p>
        </w:tc>
        <w:tc>
          <w:tcPr>
            <w:tcW w:w="1237" w:type="dxa"/>
            <w:vAlign w:val="center"/>
          </w:tcPr>
          <w:p w14:paraId="45C7AB9C" w14:textId="557B79FA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D73B569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D59ACA0" w14:textId="0B036A52" w:rsidTr="00063327">
        <w:tc>
          <w:tcPr>
            <w:tcW w:w="1056" w:type="dxa"/>
          </w:tcPr>
          <w:p w14:paraId="133BC810" w14:textId="1FC13D9B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4.2.1</w:t>
            </w:r>
          </w:p>
        </w:tc>
        <w:tc>
          <w:tcPr>
            <w:tcW w:w="6304" w:type="dxa"/>
            <w:vAlign w:val="center"/>
          </w:tcPr>
          <w:p w14:paraId="7776B8D2" w14:textId="7D03588A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destinată consumului casnic </w:t>
            </w:r>
          </w:p>
        </w:tc>
        <w:tc>
          <w:tcPr>
            <w:tcW w:w="1237" w:type="dxa"/>
            <w:vAlign w:val="center"/>
          </w:tcPr>
          <w:p w14:paraId="209D4B2C" w14:textId="0468957B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1D1271EE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28EEF806" w14:textId="67A97C65" w:rsidTr="00063327">
        <w:tc>
          <w:tcPr>
            <w:tcW w:w="1056" w:type="dxa"/>
          </w:tcPr>
          <w:p w14:paraId="3563734C" w14:textId="5365313C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4.2.2</w:t>
            </w:r>
          </w:p>
        </w:tc>
        <w:tc>
          <w:tcPr>
            <w:tcW w:w="6304" w:type="dxa"/>
            <w:vAlign w:val="center"/>
          </w:tcPr>
          <w:p w14:paraId="434AF995" w14:textId="3B3B402A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destinată consumului noncasnic </w:t>
            </w:r>
          </w:p>
        </w:tc>
        <w:tc>
          <w:tcPr>
            <w:tcW w:w="1237" w:type="dxa"/>
            <w:vAlign w:val="center"/>
          </w:tcPr>
          <w:p w14:paraId="2E55B434" w14:textId="6B1952BD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C160CB9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0E75A49" w14:textId="24F313D6" w:rsidTr="00063327">
        <w:tc>
          <w:tcPr>
            <w:tcW w:w="1056" w:type="dxa"/>
          </w:tcPr>
          <w:p w14:paraId="6EC7D0D2" w14:textId="6C1EA109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6304" w:type="dxa"/>
            <w:vAlign w:val="center"/>
          </w:tcPr>
          <w:p w14:paraId="02A2E9ED" w14:textId="089D19C1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>Combustibil total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>, din care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vAlign w:val="center"/>
          </w:tcPr>
          <w:p w14:paraId="3EF4D049" w14:textId="0DAC0B5E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1C4CD1AF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96BCE0D" w14:textId="7335EC47" w:rsidTr="00063327">
        <w:tc>
          <w:tcPr>
            <w:tcW w:w="1056" w:type="dxa"/>
          </w:tcPr>
          <w:p w14:paraId="2EFA6F2F" w14:textId="6E14D918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5.1</w:t>
            </w:r>
          </w:p>
        </w:tc>
        <w:tc>
          <w:tcPr>
            <w:tcW w:w="6304" w:type="dxa"/>
            <w:vAlign w:val="center"/>
          </w:tcPr>
          <w:p w14:paraId="5888337E" w14:textId="7F21CBA0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>cogenerare</w:t>
            </w:r>
            <w:r w:rsidRPr="00063327">
              <w:rPr>
                <w:rFonts w:ascii="Times New Roman" w:hAnsi="Times New Roman"/>
                <w:sz w:val="24"/>
                <w:szCs w:val="24"/>
              </w:rPr>
              <w:t>, din care:</w:t>
            </w:r>
          </w:p>
        </w:tc>
        <w:tc>
          <w:tcPr>
            <w:tcW w:w="1237" w:type="dxa"/>
            <w:vAlign w:val="center"/>
          </w:tcPr>
          <w:p w14:paraId="7C2C454E" w14:textId="113D37B6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76B644F1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A2FF40C" w14:textId="497FDA25" w:rsidTr="00063327">
        <w:tc>
          <w:tcPr>
            <w:tcW w:w="1056" w:type="dxa"/>
          </w:tcPr>
          <w:p w14:paraId="44A0EE54" w14:textId="30D94D41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5.1.1</w:t>
            </w:r>
          </w:p>
        </w:tc>
        <w:tc>
          <w:tcPr>
            <w:tcW w:w="6304" w:type="dxa"/>
            <w:vAlign w:val="center"/>
          </w:tcPr>
          <w:p w14:paraId="6CE3F231" w14:textId="57B4A7F5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GN casnic </w:t>
            </w:r>
          </w:p>
        </w:tc>
        <w:tc>
          <w:tcPr>
            <w:tcW w:w="1237" w:type="dxa"/>
            <w:vAlign w:val="center"/>
          </w:tcPr>
          <w:p w14:paraId="7FCF2E4B" w14:textId="5039C82A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48E09C60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E80C56E" w14:textId="6BDBEE08" w:rsidTr="00063327">
        <w:tc>
          <w:tcPr>
            <w:tcW w:w="1056" w:type="dxa"/>
          </w:tcPr>
          <w:p w14:paraId="201A829F" w14:textId="1B7580DF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5.1.2</w:t>
            </w:r>
          </w:p>
        </w:tc>
        <w:tc>
          <w:tcPr>
            <w:tcW w:w="6304" w:type="dxa"/>
            <w:vAlign w:val="center"/>
          </w:tcPr>
          <w:p w14:paraId="3411CA61" w14:textId="17ECA4F0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GN noncasnic ET </w:t>
            </w:r>
          </w:p>
        </w:tc>
        <w:tc>
          <w:tcPr>
            <w:tcW w:w="1237" w:type="dxa"/>
            <w:vAlign w:val="center"/>
          </w:tcPr>
          <w:p w14:paraId="298DC30E" w14:textId="6E593F83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F479CF8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716C934D" w14:textId="295DBDDF" w:rsidTr="00063327">
        <w:tc>
          <w:tcPr>
            <w:tcW w:w="1056" w:type="dxa"/>
          </w:tcPr>
          <w:p w14:paraId="4750E116" w14:textId="05DD9EB7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5.1.3</w:t>
            </w:r>
          </w:p>
        </w:tc>
        <w:tc>
          <w:tcPr>
            <w:tcW w:w="6304" w:type="dxa"/>
            <w:vAlign w:val="center"/>
          </w:tcPr>
          <w:p w14:paraId="04D7EAED" w14:textId="2DE2D9F1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GN noncasnic EE </w:t>
            </w:r>
          </w:p>
        </w:tc>
        <w:tc>
          <w:tcPr>
            <w:tcW w:w="1237" w:type="dxa"/>
            <w:vAlign w:val="center"/>
          </w:tcPr>
          <w:p w14:paraId="6A5C4915" w14:textId="79D30D71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0C49DD85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2FABE1DB" w14:textId="08C3F210" w:rsidTr="00063327">
        <w:tc>
          <w:tcPr>
            <w:tcW w:w="1056" w:type="dxa"/>
          </w:tcPr>
          <w:p w14:paraId="0104D0A5" w14:textId="221E92B2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5.1.4</w:t>
            </w:r>
          </w:p>
        </w:tc>
        <w:tc>
          <w:tcPr>
            <w:tcW w:w="6304" w:type="dxa"/>
            <w:vAlign w:val="center"/>
          </w:tcPr>
          <w:p w14:paraId="30C4F9AC" w14:textId="4248F7F2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combustibil solid </w:t>
            </w:r>
          </w:p>
        </w:tc>
        <w:tc>
          <w:tcPr>
            <w:tcW w:w="1237" w:type="dxa"/>
            <w:vAlign w:val="center"/>
          </w:tcPr>
          <w:p w14:paraId="0FAB0A04" w14:textId="71CBADD1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02A12DF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F5BD111" w14:textId="4922E4A8" w:rsidTr="00063327">
        <w:tc>
          <w:tcPr>
            <w:tcW w:w="1056" w:type="dxa"/>
          </w:tcPr>
          <w:p w14:paraId="1CF8A4BB" w14:textId="09EE83B2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5.1.5</w:t>
            </w:r>
          </w:p>
        </w:tc>
        <w:tc>
          <w:tcPr>
            <w:tcW w:w="6304" w:type="dxa"/>
            <w:vAlign w:val="center"/>
          </w:tcPr>
          <w:p w14:paraId="09D46D1C" w14:textId="40EF958C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păcură </w:t>
            </w:r>
          </w:p>
        </w:tc>
        <w:tc>
          <w:tcPr>
            <w:tcW w:w="1237" w:type="dxa"/>
            <w:vAlign w:val="center"/>
          </w:tcPr>
          <w:p w14:paraId="356A701D" w14:textId="3F309D82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5AAACD3B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032F5BBC" w14:textId="65904638" w:rsidTr="00063327">
        <w:tc>
          <w:tcPr>
            <w:tcW w:w="1056" w:type="dxa"/>
          </w:tcPr>
          <w:p w14:paraId="1FE0BFF1" w14:textId="1E3EECA7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5.1.6</w:t>
            </w:r>
          </w:p>
        </w:tc>
        <w:tc>
          <w:tcPr>
            <w:tcW w:w="6304" w:type="dxa"/>
            <w:vAlign w:val="center"/>
          </w:tcPr>
          <w:p w14:paraId="0C30560C" w14:textId="30E83EF3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alt combustibil </w:t>
            </w:r>
          </w:p>
        </w:tc>
        <w:tc>
          <w:tcPr>
            <w:tcW w:w="1237" w:type="dxa"/>
            <w:vAlign w:val="center"/>
          </w:tcPr>
          <w:p w14:paraId="3561C780" w14:textId="663B8AF0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AE2C0DC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80AE307" w14:textId="180DB50E" w:rsidTr="00063327">
        <w:tc>
          <w:tcPr>
            <w:tcW w:w="1056" w:type="dxa"/>
          </w:tcPr>
          <w:p w14:paraId="5CF41B5D" w14:textId="6F0983DA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5.2</w:t>
            </w:r>
          </w:p>
        </w:tc>
        <w:tc>
          <w:tcPr>
            <w:tcW w:w="6304" w:type="dxa"/>
            <w:vAlign w:val="center"/>
          </w:tcPr>
          <w:p w14:paraId="1BCAAA16" w14:textId="1256E341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>capacităţi separate ET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vAlign w:val="center"/>
          </w:tcPr>
          <w:p w14:paraId="48EBC5AA" w14:textId="2A58F2F5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0E79ABF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496F592" w14:textId="30288839" w:rsidTr="00063327">
        <w:tc>
          <w:tcPr>
            <w:tcW w:w="1056" w:type="dxa"/>
          </w:tcPr>
          <w:p w14:paraId="4FA0D3DC" w14:textId="5B144372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5.2.1</w:t>
            </w:r>
          </w:p>
        </w:tc>
        <w:tc>
          <w:tcPr>
            <w:tcW w:w="6304" w:type="dxa"/>
            <w:vAlign w:val="center"/>
          </w:tcPr>
          <w:p w14:paraId="67EC759D" w14:textId="4BBC6FFF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GN casnic </w:t>
            </w:r>
          </w:p>
        </w:tc>
        <w:tc>
          <w:tcPr>
            <w:tcW w:w="1237" w:type="dxa"/>
            <w:vAlign w:val="center"/>
          </w:tcPr>
          <w:p w14:paraId="7568E7F1" w14:textId="4B06BC14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1DFECFB2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AEF4815" w14:textId="5372A319" w:rsidTr="00063327">
        <w:tc>
          <w:tcPr>
            <w:tcW w:w="1056" w:type="dxa"/>
          </w:tcPr>
          <w:p w14:paraId="673D0D01" w14:textId="336C52FE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304" w:type="dxa"/>
            <w:vAlign w:val="center"/>
          </w:tcPr>
          <w:p w14:paraId="2C28BB01" w14:textId="39C783C9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GN noncasnic ET </w:t>
            </w:r>
          </w:p>
        </w:tc>
        <w:tc>
          <w:tcPr>
            <w:tcW w:w="1237" w:type="dxa"/>
            <w:vAlign w:val="center"/>
          </w:tcPr>
          <w:p w14:paraId="319ACE76" w14:textId="6FC506FA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FE7E233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8CECE7B" w14:textId="2DDDC2DA" w:rsidTr="00063327">
        <w:tc>
          <w:tcPr>
            <w:tcW w:w="1056" w:type="dxa"/>
          </w:tcPr>
          <w:p w14:paraId="443D6208" w14:textId="5DB8A74C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6304" w:type="dxa"/>
            <w:vAlign w:val="center"/>
          </w:tcPr>
          <w:p w14:paraId="01E6A0D4" w14:textId="21975712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combustibil solid </w:t>
            </w:r>
          </w:p>
        </w:tc>
        <w:tc>
          <w:tcPr>
            <w:tcW w:w="1237" w:type="dxa"/>
            <w:vAlign w:val="center"/>
          </w:tcPr>
          <w:p w14:paraId="07B4A947" w14:textId="29C838F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2F88F6A5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45A6410" w14:textId="346ADC6D" w:rsidTr="00063327">
        <w:tc>
          <w:tcPr>
            <w:tcW w:w="1056" w:type="dxa"/>
          </w:tcPr>
          <w:p w14:paraId="176B5116" w14:textId="0FF70453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304" w:type="dxa"/>
            <w:vAlign w:val="center"/>
          </w:tcPr>
          <w:p w14:paraId="0B126654" w14:textId="1173121C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păcură </w:t>
            </w:r>
          </w:p>
        </w:tc>
        <w:tc>
          <w:tcPr>
            <w:tcW w:w="1237" w:type="dxa"/>
            <w:vAlign w:val="center"/>
          </w:tcPr>
          <w:p w14:paraId="5BEC53DE" w14:textId="47AE9556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02971C31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5450C49" w14:textId="7A212810" w:rsidTr="00063327">
        <w:tc>
          <w:tcPr>
            <w:tcW w:w="1056" w:type="dxa"/>
          </w:tcPr>
          <w:p w14:paraId="4673934C" w14:textId="126DA558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304" w:type="dxa"/>
            <w:vAlign w:val="center"/>
          </w:tcPr>
          <w:p w14:paraId="5AE6B78E" w14:textId="4BCA7BD0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alt combustibil </w:t>
            </w:r>
          </w:p>
        </w:tc>
        <w:tc>
          <w:tcPr>
            <w:tcW w:w="1237" w:type="dxa"/>
            <w:vAlign w:val="center"/>
          </w:tcPr>
          <w:p w14:paraId="601CA078" w14:textId="1C12EE33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650AEAB8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C82960F" w14:textId="6EDB7DD1" w:rsidTr="00063327">
        <w:tc>
          <w:tcPr>
            <w:tcW w:w="1056" w:type="dxa"/>
          </w:tcPr>
          <w:p w14:paraId="1F60EEDD" w14:textId="136CD57F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5.3</w:t>
            </w:r>
          </w:p>
        </w:tc>
        <w:tc>
          <w:tcPr>
            <w:tcW w:w="6304" w:type="dxa"/>
            <w:vAlign w:val="center"/>
          </w:tcPr>
          <w:p w14:paraId="64B8673B" w14:textId="1D48D92B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2D20">
              <w:rPr>
                <w:rFonts w:ascii="Times New Roman" w:hAnsi="Times New Roman"/>
                <w:b/>
                <w:sz w:val="24"/>
                <w:szCs w:val="24"/>
              </w:rPr>
              <w:t>capacităţi separate EE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vAlign w:val="center"/>
          </w:tcPr>
          <w:p w14:paraId="115D1F33" w14:textId="0EC01AC5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7576A71F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059EBCA" w14:textId="63F63530" w:rsidTr="00063327">
        <w:tc>
          <w:tcPr>
            <w:tcW w:w="1056" w:type="dxa"/>
          </w:tcPr>
          <w:p w14:paraId="567D9B08" w14:textId="51472946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.1</w:t>
            </w:r>
          </w:p>
        </w:tc>
        <w:tc>
          <w:tcPr>
            <w:tcW w:w="6304" w:type="dxa"/>
            <w:vAlign w:val="center"/>
          </w:tcPr>
          <w:p w14:paraId="2BB1667F" w14:textId="7ACFAA5D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GN noncasnic </w:t>
            </w:r>
          </w:p>
        </w:tc>
        <w:tc>
          <w:tcPr>
            <w:tcW w:w="1237" w:type="dxa"/>
            <w:vAlign w:val="center"/>
          </w:tcPr>
          <w:p w14:paraId="4FB5E689" w14:textId="0BC7B7D6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7763660C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B6ED654" w14:textId="3B4EE4FA" w:rsidTr="00063327">
        <w:tc>
          <w:tcPr>
            <w:tcW w:w="1056" w:type="dxa"/>
          </w:tcPr>
          <w:p w14:paraId="389DC950" w14:textId="32074EDA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.2</w:t>
            </w:r>
          </w:p>
        </w:tc>
        <w:tc>
          <w:tcPr>
            <w:tcW w:w="6304" w:type="dxa"/>
            <w:vAlign w:val="center"/>
          </w:tcPr>
          <w:p w14:paraId="1840E412" w14:textId="07E43E93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combustibil solid </w:t>
            </w:r>
          </w:p>
        </w:tc>
        <w:tc>
          <w:tcPr>
            <w:tcW w:w="1237" w:type="dxa"/>
            <w:vAlign w:val="center"/>
          </w:tcPr>
          <w:p w14:paraId="0C7A507F" w14:textId="5A4138DC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5CB32628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F6FFC3C" w14:textId="5FCBB67A" w:rsidTr="00063327">
        <w:tc>
          <w:tcPr>
            <w:tcW w:w="1056" w:type="dxa"/>
          </w:tcPr>
          <w:p w14:paraId="77AD02B6" w14:textId="5D68D4AA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.3</w:t>
            </w:r>
          </w:p>
        </w:tc>
        <w:tc>
          <w:tcPr>
            <w:tcW w:w="6304" w:type="dxa"/>
            <w:vAlign w:val="center"/>
          </w:tcPr>
          <w:p w14:paraId="434E00D8" w14:textId="132F3740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păcură </w:t>
            </w:r>
          </w:p>
        </w:tc>
        <w:tc>
          <w:tcPr>
            <w:tcW w:w="1237" w:type="dxa"/>
            <w:vAlign w:val="center"/>
          </w:tcPr>
          <w:p w14:paraId="22833AB5" w14:textId="1567583C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25246061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0A278FA4" w14:textId="7F923EF4" w:rsidTr="00063327">
        <w:tc>
          <w:tcPr>
            <w:tcW w:w="1056" w:type="dxa"/>
          </w:tcPr>
          <w:p w14:paraId="0FAB7727" w14:textId="19B364F0" w:rsidR="001B73BF" w:rsidRDefault="001B73BF" w:rsidP="0013278B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  <w:r w:rsidRPr="00063327">
              <w:rPr>
                <w:rFonts w:ascii="Times New Roman" w:eastAsia="Times New Roman" w:hAnsi="Times New Roman"/>
                <w:b/>
                <w:sz w:val="24"/>
                <w:szCs w:val="24"/>
              </w:rPr>
              <w:t>.4</w:t>
            </w:r>
          </w:p>
        </w:tc>
        <w:tc>
          <w:tcPr>
            <w:tcW w:w="6304" w:type="dxa"/>
            <w:vAlign w:val="center"/>
          </w:tcPr>
          <w:p w14:paraId="4006BCE7" w14:textId="38B0C24D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- alt combustibil </w:t>
            </w:r>
          </w:p>
        </w:tc>
        <w:tc>
          <w:tcPr>
            <w:tcW w:w="1237" w:type="dxa"/>
            <w:vAlign w:val="center"/>
          </w:tcPr>
          <w:p w14:paraId="5D89CA6D" w14:textId="701AC8E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MWh </w:t>
            </w:r>
          </w:p>
        </w:tc>
        <w:tc>
          <w:tcPr>
            <w:tcW w:w="1030" w:type="dxa"/>
          </w:tcPr>
          <w:p w14:paraId="28860F0D" w14:textId="77777777" w:rsidR="001B73BF" w:rsidRPr="0030794D" w:rsidRDefault="001B73BF" w:rsidP="0013278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5C5EFFC" w14:textId="39FC3BAB" w:rsidTr="00063327">
        <w:tc>
          <w:tcPr>
            <w:tcW w:w="1056" w:type="dxa"/>
          </w:tcPr>
          <w:p w14:paraId="415D25F9" w14:textId="77777777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4" w:type="dxa"/>
            <w:vAlign w:val="center"/>
          </w:tcPr>
          <w:p w14:paraId="2D869AFF" w14:textId="56E216E2" w:rsidR="001B73BF" w:rsidRPr="004B0F6F" w:rsidRDefault="001B73BF" w:rsidP="006E1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0F6F">
              <w:rPr>
                <w:rFonts w:ascii="Times New Roman" w:hAnsi="Times New Roman"/>
                <w:b/>
                <w:sz w:val="24"/>
                <w:szCs w:val="24"/>
              </w:rPr>
              <w:t>PREȚURI</w:t>
            </w:r>
          </w:p>
        </w:tc>
        <w:tc>
          <w:tcPr>
            <w:tcW w:w="1237" w:type="dxa"/>
            <w:vAlign w:val="center"/>
          </w:tcPr>
          <w:p w14:paraId="1FF504CD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14:paraId="1C89CFB6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772EC6B7" w14:textId="6DF2429F" w:rsidTr="00063327">
        <w:tc>
          <w:tcPr>
            <w:tcW w:w="1056" w:type="dxa"/>
          </w:tcPr>
          <w:p w14:paraId="4C7DC773" w14:textId="1234033D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6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973F3" w14:textId="1D483DAF" w:rsidR="001B73BF" w:rsidRPr="0030794D" w:rsidRDefault="001B73BF" w:rsidP="00FD3FA9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>re</w:t>
            </w:r>
            <w:r w:rsidR="00EB1548">
              <w:rPr>
                <w:rFonts w:ascii="Times New Roman" w:hAnsi="Times New Roman"/>
                <w:sz w:val="24"/>
                <w:szCs w:val="24"/>
              </w:rPr>
              <w:t>ț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reglementat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energie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termică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consum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casnic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1FDB4" w14:textId="5F104B9E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2AEDF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ABAEA4B" w14:textId="562B6412" w:rsidTr="00063327">
        <w:tc>
          <w:tcPr>
            <w:tcW w:w="1056" w:type="dxa"/>
          </w:tcPr>
          <w:p w14:paraId="649A534E" w14:textId="77732170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6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AC2F0" w14:textId="16D6AEBD" w:rsidR="001B73BF" w:rsidRPr="0030794D" w:rsidRDefault="001B73BF" w:rsidP="00BE42F5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>reţ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reglementat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energie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termică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consum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noncasnic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51E5E" w14:textId="2B5BB39A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AF62F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428E5CA1" w14:textId="0EB34C48" w:rsidTr="00063327">
        <w:tc>
          <w:tcPr>
            <w:tcW w:w="1056" w:type="dxa"/>
          </w:tcPr>
          <w:p w14:paraId="3FF26AA7" w14:textId="44FA559D" w:rsidR="001B73BF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6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F25E9C" w14:textId="3F553E2E" w:rsidR="001B73BF" w:rsidRPr="0030794D" w:rsidRDefault="001B73BF" w:rsidP="00DB36B8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>reţ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ânzare</w:t>
            </w:r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energie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94D">
              <w:rPr>
                <w:rFonts w:ascii="Times New Roman" w:hAnsi="Times New Roman"/>
                <w:sz w:val="24"/>
                <w:szCs w:val="24"/>
              </w:rPr>
              <w:t>electrică</w:t>
            </w:r>
            <w:proofErr w:type="spellEnd"/>
            <w:r w:rsidRPr="0030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46D9F" w14:textId="1547EED1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22C84" w14:textId="77777777" w:rsidR="001B73BF" w:rsidRPr="0030794D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6E9B" w:rsidRPr="00386E9B" w14:paraId="65D4EF22" w14:textId="77777777" w:rsidTr="00063327">
        <w:tc>
          <w:tcPr>
            <w:tcW w:w="1056" w:type="dxa"/>
          </w:tcPr>
          <w:p w14:paraId="5CBC88AC" w14:textId="48C15B5B" w:rsidR="00386E9B" w:rsidRDefault="00614CF4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8.1</w:t>
            </w:r>
          </w:p>
        </w:tc>
        <w:tc>
          <w:tcPr>
            <w:tcW w:w="6304" w:type="dxa"/>
            <w:vAlign w:val="center"/>
          </w:tcPr>
          <w:p w14:paraId="47D409AA" w14:textId="02A7278B" w:rsidR="00386E9B" w:rsidRPr="00801543" w:rsidRDefault="00386E9B" w:rsidP="00386E9B">
            <w:pPr>
              <w:pStyle w:val="spar1"/>
              <w:numPr>
                <w:ilvl w:val="0"/>
                <w:numId w:val="4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543">
              <w:rPr>
                <w:rFonts w:ascii="Times New Roman" w:hAnsi="Times New Roman"/>
                <w:sz w:val="24"/>
                <w:szCs w:val="24"/>
              </w:rPr>
              <w:t>pe PZU+PI</w:t>
            </w:r>
          </w:p>
        </w:tc>
        <w:tc>
          <w:tcPr>
            <w:tcW w:w="1237" w:type="dxa"/>
          </w:tcPr>
          <w:p w14:paraId="2C838B7C" w14:textId="28562F7C" w:rsidR="00386E9B" w:rsidRPr="00386E9B" w:rsidRDefault="00614CF4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>lei/MWh</w:t>
            </w:r>
          </w:p>
        </w:tc>
        <w:tc>
          <w:tcPr>
            <w:tcW w:w="1030" w:type="dxa"/>
          </w:tcPr>
          <w:p w14:paraId="4D8AEDE3" w14:textId="77777777" w:rsidR="00386E9B" w:rsidRPr="00386E9B" w:rsidRDefault="00386E9B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386E9B" w14:paraId="26BDD206" w14:textId="77777777" w:rsidTr="00063327">
        <w:tc>
          <w:tcPr>
            <w:tcW w:w="1056" w:type="dxa"/>
          </w:tcPr>
          <w:p w14:paraId="58424FF2" w14:textId="78A34192" w:rsidR="00386E9B" w:rsidRPr="00386E9B" w:rsidRDefault="00614CF4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  <w:highlight w:val="green"/>
              </w:rPr>
            </w:pPr>
            <w:r w:rsidRPr="00614CF4">
              <w:rPr>
                <w:rFonts w:ascii="Times New Roman" w:eastAsia="Times New Roman" w:hAnsi="Times New Roman"/>
                <w:b/>
                <w:sz w:val="24"/>
                <w:szCs w:val="24"/>
              </w:rPr>
              <w:t>8.2</w:t>
            </w:r>
          </w:p>
        </w:tc>
        <w:tc>
          <w:tcPr>
            <w:tcW w:w="6304" w:type="dxa"/>
            <w:vAlign w:val="center"/>
          </w:tcPr>
          <w:p w14:paraId="0301D21B" w14:textId="2FBF3C46" w:rsidR="00386E9B" w:rsidRPr="00801543" w:rsidRDefault="00386E9B" w:rsidP="00386E9B">
            <w:pPr>
              <w:pStyle w:val="spar1"/>
              <w:numPr>
                <w:ilvl w:val="0"/>
                <w:numId w:val="4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543"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 w:rsidRPr="00801543">
              <w:rPr>
                <w:rFonts w:ascii="Times New Roman" w:hAnsi="Times New Roman"/>
                <w:sz w:val="24"/>
                <w:szCs w:val="24"/>
              </w:rPr>
              <w:t>contracte</w:t>
            </w:r>
            <w:proofErr w:type="spellEnd"/>
            <w:r w:rsidRPr="00801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1543">
              <w:rPr>
                <w:rFonts w:ascii="Times New Roman" w:hAnsi="Times New Roman"/>
                <w:sz w:val="24"/>
                <w:szCs w:val="24"/>
              </w:rPr>
              <w:t>bilaterale</w:t>
            </w:r>
            <w:proofErr w:type="spellEnd"/>
          </w:p>
        </w:tc>
        <w:tc>
          <w:tcPr>
            <w:tcW w:w="1237" w:type="dxa"/>
          </w:tcPr>
          <w:p w14:paraId="77E60B74" w14:textId="0D686F88" w:rsidR="00386E9B" w:rsidRDefault="00614CF4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794D">
              <w:rPr>
                <w:rFonts w:ascii="Times New Roman" w:hAnsi="Times New Roman"/>
                <w:sz w:val="24"/>
                <w:szCs w:val="24"/>
              </w:rPr>
              <w:t>lei/MWh</w:t>
            </w:r>
          </w:p>
        </w:tc>
        <w:tc>
          <w:tcPr>
            <w:tcW w:w="1030" w:type="dxa"/>
          </w:tcPr>
          <w:p w14:paraId="4F526371" w14:textId="77777777" w:rsidR="00386E9B" w:rsidRDefault="00386E9B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1C5ABBBC" w14:textId="0FF28CF0" w:rsidTr="00063327">
        <w:tc>
          <w:tcPr>
            <w:tcW w:w="1056" w:type="dxa"/>
          </w:tcPr>
          <w:p w14:paraId="0B6786EE" w14:textId="51B0ADD6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6304" w:type="dxa"/>
            <w:vAlign w:val="center"/>
          </w:tcPr>
          <w:p w14:paraId="1DB00AF7" w14:textId="7D3EAA44" w:rsidR="001B73BF" w:rsidRDefault="001B73BF" w:rsidP="004B0F6F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achiziţie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energie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electrică</w:t>
            </w:r>
            <w:proofErr w:type="spellEnd"/>
          </w:p>
        </w:tc>
        <w:tc>
          <w:tcPr>
            <w:tcW w:w="1237" w:type="dxa"/>
          </w:tcPr>
          <w:p w14:paraId="05A1698B" w14:textId="20E7AAD0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lei/MWh</w:t>
            </w:r>
          </w:p>
        </w:tc>
        <w:tc>
          <w:tcPr>
            <w:tcW w:w="1030" w:type="dxa"/>
          </w:tcPr>
          <w:p w14:paraId="67158384" w14:textId="77777777" w:rsidR="001B73BF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7451FBA" w14:textId="3F633EDD" w:rsidTr="00063327">
        <w:tc>
          <w:tcPr>
            <w:tcW w:w="1056" w:type="dxa"/>
          </w:tcPr>
          <w:p w14:paraId="61DB3F0F" w14:textId="443F4539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6304" w:type="dxa"/>
            <w:vAlign w:val="center"/>
          </w:tcPr>
          <w:p w14:paraId="330EFFE3" w14:textId="67CA3198" w:rsidR="001B73BF" w:rsidRPr="00DB36B8" w:rsidRDefault="001B73BF" w:rsidP="004B0F6F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B36B8">
              <w:rPr>
                <w:rFonts w:ascii="Times New Roman" w:hAnsi="Times New Roman"/>
                <w:sz w:val="24"/>
                <w:szCs w:val="24"/>
              </w:rPr>
              <w:t>re</w:t>
            </w:r>
            <w:r>
              <w:rPr>
                <w:rFonts w:ascii="Times New Roman" w:hAnsi="Times New Roman"/>
                <w:sz w:val="24"/>
                <w:szCs w:val="24"/>
              </w:rPr>
              <w:t>ț</w:t>
            </w:r>
            <w:proofErr w:type="spellEnd"/>
            <w:r w:rsidRPr="00DB36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36B8">
              <w:rPr>
                <w:rFonts w:ascii="Times New Roman" w:hAnsi="Times New Roman"/>
                <w:sz w:val="24"/>
                <w:szCs w:val="24"/>
              </w:rPr>
              <w:t>mediu</w:t>
            </w:r>
            <w:proofErr w:type="spellEnd"/>
            <w:r w:rsidRPr="00DB36B8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DB36B8">
              <w:rPr>
                <w:rFonts w:ascii="Times New Roman" w:hAnsi="Times New Roman"/>
                <w:sz w:val="24"/>
                <w:szCs w:val="24"/>
              </w:rPr>
              <w:t>achizi</w:t>
            </w:r>
            <w:r>
              <w:rPr>
                <w:rFonts w:ascii="Times New Roman" w:hAnsi="Times New Roman"/>
                <w:sz w:val="24"/>
                <w:szCs w:val="24"/>
              </w:rPr>
              <w:t>ț</w:t>
            </w:r>
            <w:r w:rsidRPr="00DB36B8">
              <w:rPr>
                <w:rFonts w:ascii="Times New Roman" w:hAnsi="Times New Roman"/>
                <w:sz w:val="24"/>
                <w:szCs w:val="24"/>
              </w:rPr>
              <w:t>ie</w:t>
            </w:r>
            <w:proofErr w:type="spellEnd"/>
            <w:r w:rsidRPr="00DB36B8">
              <w:rPr>
                <w:rFonts w:ascii="Times New Roman" w:hAnsi="Times New Roman"/>
                <w:sz w:val="24"/>
                <w:szCs w:val="24"/>
              </w:rPr>
              <w:t xml:space="preserve"> a GN </w:t>
            </w:r>
            <w:proofErr w:type="spellStart"/>
            <w:r w:rsidRPr="00DB36B8">
              <w:rPr>
                <w:rFonts w:ascii="Times New Roman" w:hAnsi="Times New Roman"/>
                <w:sz w:val="24"/>
                <w:szCs w:val="24"/>
              </w:rPr>
              <w:t>consumate</w:t>
            </w:r>
            <w:proofErr w:type="spellEnd"/>
            <w:r w:rsidRPr="00DB36B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237" w:type="dxa"/>
          </w:tcPr>
          <w:p w14:paraId="617B6E58" w14:textId="01A0AF02" w:rsidR="001B73BF" w:rsidRPr="0030794D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B07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5D6F6AF1" w14:textId="77777777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2691564" w14:textId="16668468" w:rsidTr="00063327">
        <w:tc>
          <w:tcPr>
            <w:tcW w:w="1056" w:type="dxa"/>
          </w:tcPr>
          <w:p w14:paraId="739BD2E2" w14:textId="52DD8C2E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10.1</w:t>
            </w:r>
          </w:p>
        </w:tc>
        <w:tc>
          <w:tcPr>
            <w:tcW w:w="6304" w:type="dxa"/>
            <w:vAlign w:val="center"/>
          </w:tcPr>
          <w:p w14:paraId="3BF621DC" w14:textId="51B79727" w:rsidR="001B73BF" w:rsidRPr="00063327" w:rsidRDefault="001B73BF" w:rsidP="00063327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63327">
              <w:rPr>
                <w:rFonts w:ascii="Times New Roman" w:hAnsi="Times New Roman"/>
                <w:sz w:val="24"/>
                <w:szCs w:val="24"/>
              </w:rPr>
              <w:t>în cogenerare pentru energia termică destinată consumului populației</w:t>
            </w:r>
          </w:p>
        </w:tc>
        <w:tc>
          <w:tcPr>
            <w:tcW w:w="1237" w:type="dxa"/>
          </w:tcPr>
          <w:p w14:paraId="6C7DD534" w14:textId="0C6696BA" w:rsidR="001B73BF" w:rsidRPr="0030794D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B07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75F24FFC" w14:textId="77777777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950267A" w14:textId="6BF37E51" w:rsidTr="00063327">
        <w:tc>
          <w:tcPr>
            <w:tcW w:w="1056" w:type="dxa"/>
          </w:tcPr>
          <w:p w14:paraId="68010910" w14:textId="18579323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10.2</w:t>
            </w:r>
          </w:p>
        </w:tc>
        <w:tc>
          <w:tcPr>
            <w:tcW w:w="6304" w:type="dxa"/>
            <w:vAlign w:val="center"/>
          </w:tcPr>
          <w:p w14:paraId="0AC59DAE" w14:textId="11BEB3DB" w:rsidR="001B73BF" w:rsidRPr="00063327" w:rsidRDefault="001B73BF" w:rsidP="00063327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63327">
              <w:rPr>
                <w:rFonts w:ascii="Times New Roman" w:hAnsi="Times New Roman"/>
                <w:sz w:val="24"/>
                <w:szCs w:val="24"/>
              </w:rPr>
              <w:t>în cogenerare pentru energia termică destinată consumatorilor noncasnici</w:t>
            </w:r>
          </w:p>
        </w:tc>
        <w:tc>
          <w:tcPr>
            <w:tcW w:w="1237" w:type="dxa"/>
          </w:tcPr>
          <w:p w14:paraId="5A3EE125" w14:textId="56B11D7C" w:rsidR="001B73BF" w:rsidRPr="0030794D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B07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7741C85B" w14:textId="77777777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F850901" w14:textId="31B050A8" w:rsidTr="00063327">
        <w:tc>
          <w:tcPr>
            <w:tcW w:w="1056" w:type="dxa"/>
          </w:tcPr>
          <w:p w14:paraId="48BA6025" w14:textId="72B451B2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10.3</w:t>
            </w:r>
          </w:p>
        </w:tc>
        <w:tc>
          <w:tcPr>
            <w:tcW w:w="6304" w:type="dxa"/>
            <w:vAlign w:val="center"/>
          </w:tcPr>
          <w:p w14:paraId="3107346C" w14:textId="5262D012" w:rsidR="001B73BF" w:rsidRPr="00063327" w:rsidRDefault="001B73BF" w:rsidP="00063327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63327">
              <w:rPr>
                <w:rFonts w:ascii="Times New Roman" w:hAnsi="Times New Roman"/>
                <w:sz w:val="24"/>
                <w:szCs w:val="24"/>
              </w:rPr>
              <w:t>în cogenerare pentru energia electrică</w:t>
            </w:r>
          </w:p>
        </w:tc>
        <w:tc>
          <w:tcPr>
            <w:tcW w:w="1237" w:type="dxa"/>
          </w:tcPr>
          <w:p w14:paraId="7C72E9EC" w14:textId="63C50110" w:rsidR="001B73BF" w:rsidRPr="0030794D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B07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541311C6" w14:textId="77777777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63B731DD" w14:textId="7A9DC379" w:rsidTr="00063327">
        <w:tc>
          <w:tcPr>
            <w:tcW w:w="1056" w:type="dxa"/>
          </w:tcPr>
          <w:p w14:paraId="0EFE6987" w14:textId="0AAF0B69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10.4</w:t>
            </w:r>
          </w:p>
        </w:tc>
        <w:tc>
          <w:tcPr>
            <w:tcW w:w="6304" w:type="dxa"/>
            <w:vAlign w:val="bottom"/>
          </w:tcPr>
          <w:p w14:paraId="5123189D" w14:textId="7855646D" w:rsidR="001B73BF" w:rsidRPr="00063327" w:rsidRDefault="001B73BF" w:rsidP="00063327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63327">
              <w:rPr>
                <w:rFonts w:ascii="Times New Roman" w:hAnsi="Times New Roman"/>
                <w:sz w:val="24"/>
                <w:szCs w:val="24"/>
              </w:rPr>
              <w:t>în capacități separate pentru energia termic</w:t>
            </w:r>
            <w:r w:rsidR="006E0058">
              <w:rPr>
                <w:rFonts w:ascii="Times New Roman" w:hAnsi="Times New Roman"/>
                <w:sz w:val="24"/>
                <w:szCs w:val="24"/>
              </w:rPr>
              <w:t>ă</w:t>
            </w:r>
            <w:r w:rsidRPr="00063327">
              <w:rPr>
                <w:rFonts w:ascii="Times New Roman" w:hAnsi="Times New Roman"/>
                <w:sz w:val="24"/>
                <w:szCs w:val="24"/>
              </w:rPr>
              <w:t xml:space="preserve"> pentru consumatori casnici</w:t>
            </w:r>
          </w:p>
        </w:tc>
        <w:tc>
          <w:tcPr>
            <w:tcW w:w="1237" w:type="dxa"/>
          </w:tcPr>
          <w:p w14:paraId="4A741E32" w14:textId="17C6B142" w:rsidR="001B73BF" w:rsidRPr="0030794D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B07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11610467" w14:textId="77777777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7D9E87AC" w14:textId="51F2983E" w:rsidTr="00063327">
        <w:tc>
          <w:tcPr>
            <w:tcW w:w="1056" w:type="dxa"/>
          </w:tcPr>
          <w:p w14:paraId="0F900D7D" w14:textId="7EFAAD05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10.5</w:t>
            </w:r>
          </w:p>
        </w:tc>
        <w:tc>
          <w:tcPr>
            <w:tcW w:w="6304" w:type="dxa"/>
            <w:vAlign w:val="bottom"/>
          </w:tcPr>
          <w:p w14:paraId="24623693" w14:textId="71CC89BB" w:rsidR="001B73BF" w:rsidRPr="00063327" w:rsidRDefault="001B73BF" w:rsidP="00063327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63327">
              <w:rPr>
                <w:rFonts w:ascii="Times New Roman" w:hAnsi="Times New Roman"/>
                <w:sz w:val="24"/>
                <w:szCs w:val="24"/>
              </w:rPr>
              <w:t>în capacități separate pentru energia termic</w:t>
            </w:r>
            <w:r w:rsidR="006E0058">
              <w:rPr>
                <w:rFonts w:ascii="Times New Roman" w:hAnsi="Times New Roman"/>
                <w:sz w:val="24"/>
                <w:szCs w:val="24"/>
              </w:rPr>
              <w:t>ă</w:t>
            </w:r>
            <w:r w:rsidRPr="00063327">
              <w:rPr>
                <w:rFonts w:ascii="Times New Roman" w:hAnsi="Times New Roman"/>
                <w:sz w:val="24"/>
                <w:szCs w:val="24"/>
              </w:rPr>
              <w:t xml:space="preserve"> pentru consumatori noncasnici</w:t>
            </w:r>
          </w:p>
        </w:tc>
        <w:tc>
          <w:tcPr>
            <w:tcW w:w="1237" w:type="dxa"/>
          </w:tcPr>
          <w:p w14:paraId="66D467C9" w14:textId="3C8B00C7" w:rsidR="001B73BF" w:rsidRPr="0030794D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B07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62C75E89" w14:textId="77777777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A0423B2" w14:textId="158289B6" w:rsidTr="00063327">
        <w:tc>
          <w:tcPr>
            <w:tcW w:w="1056" w:type="dxa"/>
          </w:tcPr>
          <w:p w14:paraId="52A37BB0" w14:textId="4ECCC0F2" w:rsidR="001B73BF" w:rsidRDefault="001B73BF" w:rsidP="004B0F6F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10.6</w:t>
            </w:r>
          </w:p>
        </w:tc>
        <w:tc>
          <w:tcPr>
            <w:tcW w:w="6304" w:type="dxa"/>
            <w:vAlign w:val="bottom"/>
          </w:tcPr>
          <w:p w14:paraId="64CCE4F4" w14:textId="34CE0982" w:rsidR="001B73BF" w:rsidRPr="00063327" w:rsidRDefault="001B73BF" w:rsidP="00063327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63327">
              <w:rPr>
                <w:rFonts w:ascii="Times New Roman" w:hAnsi="Times New Roman"/>
                <w:sz w:val="24"/>
                <w:szCs w:val="24"/>
              </w:rPr>
              <w:t>în capacitati separate pentru producerea energiei electrice</w:t>
            </w:r>
          </w:p>
        </w:tc>
        <w:tc>
          <w:tcPr>
            <w:tcW w:w="1237" w:type="dxa"/>
          </w:tcPr>
          <w:p w14:paraId="23785290" w14:textId="3BA996EE" w:rsidR="001B73BF" w:rsidRPr="0030794D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B07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4BE9B9B9" w14:textId="77777777" w:rsidR="001B73BF" w:rsidRPr="00926B07" w:rsidRDefault="001B73BF" w:rsidP="004B0F6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2CF51D40" w14:textId="6086C74C" w:rsidTr="00063327">
        <w:tc>
          <w:tcPr>
            <w:tcW w:w="1056" w:type="dxa"/>
          </w:tcPr>
          <w:p w14:paraId="7F382BCC" w14:textId="2012E10D" w:rsidR="001B73BF" w:rsidRDefault="001B73BF" w:rsidP="00F52FC1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6304" w:type="dxa"/>
            <w:vAlign w:val="center"/>
          </w:tcPr>
          <w:p w14:paraId="28F53BCE" w14:textId="0F508119" w:rsidR="001B73BF" w:rsidRPr="0030794D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4B0F6F">
              <w:rPr>
                <w:rFonts w:ascii="Times New Roman" w:hAnsi="Times New Roman"/>
                <w:sz w:val="24"/>
                <w:szCs w:val="24"/>
              </w:rPr>
              <w:t>re</w:t>
            </w:r>
            <w:r>
              <w:rPr>
                <w:rFonts w:ascii="Times New Roman" w:hAnsi="Times New Roman"/>
                <w:sz w:val="24"/>
                <w:szCs w:val="24"/>
              </w:rPr>
              <w:t>ț</w:t>
            </w:r>
            <w:r w:rsidRPr="004B0F6F">
              <w:rPr>
                <w:rFonts w:ascii="Times New Roman" w:hAnsi="Times New Roman"/>
                <w:sz w:val="24"/>
                <w:szCs w:val="24"/>
              </w:rPr>
              <w:t xml:space="preserve"> mediu anual de achizi</w:t>
            </w:r>
            <w:r>
              <w:rPr>
                <w:rFonts w:ascii="Times New Roman" w:hAnsi="Times New Roman"/>
                <w:sz w:val="24"/>
                <w:szCs w:val="24"/>
              </w:rPr>
              <w:t>ț</w:t>
            </w:r>
            <w:r w:rsidRPr="004B0F6F">
              <w:rPr>
                <w:rFonts w:ascii="Times New Roman" w:hAnsi="Times New Roman"/>
                <w:sz w:val="24"/>
                <w:szCs w:val="24"/>
              </w:rPr>
              <w:t>ie a p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 w:rsidRPr="004B0F6F">
              <w:rPr>
                <w:rFonts w:ascii="Times New Roman" w:hAnsi="Times New Roman"/>
                <w:sz w:val="24"/>
                <w:szCs w:val="24"/>
              </w:rPr>
              <w:t>curii consumate</w:t>
            </w:r>
          </w:p>
        </w:tc>
        <w:tc>
          <w:tcPr>
            <w:tcW w:w="1237" w:type="dxa"/>
          </w:tcPr>
          <w:p w14:paraId="630409B4" w14:textId="69AC3CEB" w:rsidR="001B73BF" w:rsidRPr="0030794D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848AB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2D988753" w14:textId="77777777" w:rsidR="001B73BF" w:rsidRPr="007848AB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7F703DF1" w14:textId="4F8C5763" w:rsidTr="00063327">
        <w:tc>
          <w:tcPr>
            <w:tcW w:w="1056" w:type="dxa"/>
          </w:tcPr>
          <w:p w14:paraId="5991CAAF" w14:textId="1E75599A" w:rsidR="001B73BF" w:rsidRDefault="001B73BF" w:rsidP="00F52FC1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6304" w:type="dxa"/>
            <w:vAlign w:val="center"/>
          </w:tcPr>
          <w:p w14:paraId="49197377" w14:textId="16FB214B" w:rsidR="001B73BF" w:rsidRPr="0030794D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4B0F6F">
              <w:rPr>
                <w:rFonts w:ascii="Times New Roman" w:hAnsi="Times New Roman"/>
                <w:sz w:val="24"/>
                <w:szCs w:val="24"/>
              </w:rPr>
              <w:t>re</w:t>
            </w:r>
            <w:r>
              <w:rPr>
                <w:rFonts w:ascii="Times New Roman" w:hAnsi="Times New Roman"/>
                <w:sz w:val="24"/>
                <w:szCs w:val="24"/>
              </w:rPr>
              <w:t>ț</w:t>
            </w:r>
            <w:r w:rsidRPr="004B0F6F">
              <w:rPr>
                <w:rFonts w:ascii="Times New Roman" w:hAnsi="Times New Roman"/>
                <w:sz w:val="24"/>
                <w:szCs w:val="24"/>
              </w:rPr>
              <w:t xml:space="preserve"> mediu anual de achizi</w:t>
            </w:r>
            <w:r>
              <w:rPr>
                <w:rFonts w:ascii="Times New Roman" w:hAnsi="Times New Roman"/>
                <w:sz w:val="24"/>
                <w:szCs w:val="24"/>
              </w:rPr>
              <w:t>ț</w:t>
            </w:r>
            <w:r w:rsidRPr="004B0F6F">
              <w:rPr>
                <w:rFonts w:ascii="Times New Roman" w:hAnsi="Times New Roman"/>
                <w:sz w:val="24"/>
                <w:szCs w:val="24"/>
              </w:rPr>
              <w:t>ie a comb. solid consumat</w:t>
            </w:r>
          </w:p>
        </w:tc>
        <w:tc>
          <w:tcPr>
            <w:tcW w:w="1237" w:type="dxa"/>
          </w:tcPr>
          <w:p w14:paraId="706F788A" w14:textId="0FA9FE2F" w:rsidR="001B73BF" w:rsidRPr="0030794D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848AB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560161CE" w14:textId="77777777" w:rsidR="001B73BF" w:rsidRPr="007848AB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621FA118" w14:textId="601D8928" w:rsidTr="00063327">
        <w:tc>
          <w:tcPr>
            <w:tcW w:w="1056" w:type="dxa"/>
          </w:tcPr>
          <w:p w14:paraId="5A253196" w14:textId="3B390480" w:rsidR="001B73BF" w:rsidRDefault="001B73BF" w:rsidP="00F52FC1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6304" w:type="dxa"/>
            <w:vAlign w:val="center"/>
          </w:tcPr>
          <w:p w14:paraId="5FEC3A5B" w14:textId="4AAD86E4" w:rsidR="001B73BF" w:rsidRPr="0030794D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912C32">
              <w:rPr>
                <w:rFonts w:ascii="Times New Roman" w:hAnsi="Times New Roman"/>
                <w:sz w:val="24"/>
                <w:szCs w:val="24"/>
              </w:rPr>
              <w:t>re</w:t>
            </w:r>
            <w:r>
              <w:rPr>
                <w:rFonts w:ascii="Times New Roman" w:hAnsi="Times New Roman"/>
                <w:sz w:val="24"/>
                <w:szCs w:val="24"/>
              </w:rPr>
              <w:t>ţ</w:t>
            </w:r>
            <w:r w:rsidRPr="00912C32">
              <w:rPr>
                <w:rFonts w:ascii="Times New Roman" w:hAnsi="Times New Roman"/>
                <w:sz w:val="24"/>
                <w:szCs w:val="24"/>
              </w:rPr>
              <w:t xml:space="preserve"> mediu anual de achizi</w:t>
            </w:r>
            <w:r>
              <w:rPr>
                <w:rFonts w:ascii="Times New Roman" w:hAnsi="Times New Roman"/>
                <w:sz w:val="24"/>
                <w:szCs w:val="24"/>
              </w:rPr>
              <w:t>ț</w:t>
            </w:r>
            <w:r w:rsidRPr="00912C32">
              <w:rPr>
                <w:rFonts w:ascii="Times New Roman" w:hAnsi="Times New Roman"/>
                <w:sz w:val="24"/>
                <w:szCs w:val="24"/>
              </w:rPr>
              <w:t>ie alt combustibil</w:t>
            </w:r>
            <w:r w:rsidRPr="00912C3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237" w:type="dxa"/>
          </w:tcPr>
          <w:p w14:paraId="0487A05C" w14:textId="2CD41A2A" w:rsidR="001B73BF" w:rsidRPr="0030794D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848AB">
              <w:rPr>
                <w:rFonts w:ascii="Times New Roman" w:hAnsi="Times New Roman"/>
                <w:sz w:val="24"/>
                <w:szCs w:val="24"/>
              </w:rPr>
              <w:t xml:space="preserve">lei/MWh </w:t>
            </w:r>
          </w:p>
        </w:tc>
        <w:tc>
          <w:tcPr>
            <w:tcW w:w="1030" w:type="dxa"/>
          </w:tcPr>
          <w:p w14:paraId="6823B9FE" w14:textId="77777777" w:rsidR="001B73BF" w:rsidRPr="007848AB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:rsidRPr="00386E9B" w14:paraId="27E6FBD3" w14:textId="3DA325C8" w:rsidTr="00063327">
        <w:tc>
          <w:tcPr>
            <w:tcW w:w="1056" w:type="dxa"/>
          </w:tcPr>
          <w:p w14:paraId="239063FD" w14:textId="63579A87" w:rsidR="001B73BF" w:rsidRPr="00386E9B" w:rsidRDefault="001B73BF" w:rsidP="00F52FC1">
            <w:pPr>
              <w:spacing w:after="0" w:line="360" w:lineRule="auto"/>
              <w:rPr>
                <w:rFonts w:ascii="Times New Roman" w:eastAsia="Times New Roman" w:hAnsi="Times New Roman"/>
                <w:b/>
                <w:strike/>
                <w:sz w:val="24"/>
                <w:szCs w:val="24"/>
              </w:rPr>
            </w:pPr>
          </w:p>
        </w:tc>
        <w:tc>
          <w:tcPr>
            <w:tcW w:w="6304" w:type="dxa"/>
            <w:vAlign w:val="center"/>
          </w:tcPr>
          <w:p w14:paraId="7558A0AC" w14:textId="280DCFAB" w:rsidR="001B73BF" w:rsidRPr="00600E89" w:rsidRDefault="001B73BF" w:rsidP="00F52FC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600E89">
              <w:rPr>
                <w:rFonts w:ascii="Times New Roman" w:hAnsi="Times New Roman"/>
                <w:b/>
                <w:bCs/>
                <w:color w:val="000000"/>
              </w:rPr>
              <w:t xml:space="preserve">VENITURI TOTALE </w:t>
            </w:r>
          </w:p>
        </w:tc>
        <w:tc>
          <w:tcPr>
            <w:tcW w:w="1237" w:type="dxa"/>
          </w:tcPr>
          <w:p w14:paraId="6418D66D" w14:textId="3B7564AB" w:rsidR="001B73BF" w:rsidRPr="00600E89" w:rsidRDefault="001B73BF" w:rsidP="00F52FC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00E89">
              <w:rPr>
                <w:rFonts w:ascii="Times New Roman" w:hAnsi="Times New Roman"/>
                <w:sz w:val="24"/>
                <w:szCs w:val="24"/>
              </w:rPr>
              <w:t xml:space="preserve">lei </w:t>
            </w:r>
          </w:p>
        </w:tc>
        <w:tc>
          <w:tcPr>
            <w:tcW w:w="1030" w:type="dxa"/>
          </w:tcPr>
          <w:p w14:paraId="36ED41B3" w14:textId="77777777" w:rsidR="001B73BF" w:rsidRPr="00386E9B" w:rsidRDefault="001B73BF" w:rsidP="00F52FC1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5990FDE3" w14:textId="46FE33EA" w:rsidTr="00063327">
        <w:tc>
          <w:tcPr>
            <w:tcW w:w="1056" w:type="dxa"/>
          </w:tcPr>
          <w:p w14:paraId="677309A3" w14:textId="7E1CA5DA" w:rsidR="001B73BF" w:rsidRPr="00600E89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  <w:highlight w:val="green"/>
              </w:rPr>
            </w:pPr>
            <w:r w:rsidRPr="00600E89">
              <w:rPr>
                <w:rFonts w:ascii="Times New Roman" w:eastAsia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6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59B1D" w14:textId="62B32091" w:rsidR="001B73BF" w:rsidRPr="00600E89" w:rsidRDefault="001B73BF" w:rsidP="006E1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0E89">
              <w:rPr>
                <w:rFonts w:ascii="Times New Roman" w:hAnsi="Times New Roman"/>
                <w:b/>
                <w:sz w:val="24"/>
                <w:szCs w:val="24"/>
              </w:rPr>
              <w:t>Venituri piața reglementată de energie electrică și termică</w:t>
            </w:r>
            <w:r w:rsidR="00600E89">
              <w:rPr>
                <w:rFonts w:ascii="Times New Roman" w:hAnsi="Times New Roman"/>
                <w:b/>
                <w:sz w:val="24"/>
                <w:szCs w:val="24"/>
              </w:rPr>
              <w:t>, din care: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C8CC3" w14:textId="12AA8D99" w:rsidR="001B73BF" w:rsidRPr="00600E89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00E89">
              <w:rPr>
                <w:rFonts w:ascii="Times New Roman" w:hAnsi="Times New Roman"/>
                <w:sz w:val="24"/>
                <w:szCs w:val="24"/>
              </w:rPr>
              <w:t xml:space="preserve">lei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A6137" w14:textId="77777777" w:rsidR="001B73BF" w:rsidRPr="00386E9B" w:rsidRDefault="001B73BF" w:rsidP="006E1657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6D714736" w14:textId="0C104038" w:rsidTr="00063327">
        <w:tc>
          <w:tcPr>
            <w:tcW w:w="1056" w:type="dxa"/>
          </w:tcPr>
          <w:p w14:paraId="1D0E35C9" w14:textId="2C1391E9" w:rsidR="001B73BF" w:rsidRPr="00600E89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00E89">
              <w:rPr>
                <w:rFonts w:ascii="Times New Roman" w:eastAsia="Times New Roman" w:hAnsi="Times New Roman"/>
                <w:b/>
                <w:sz w:val="24"/>
                <w:szCs w:val="24"/>
              </w:rPr>
              <w:t>14.1</w:t>
            </w:r>
          </w:p>
        </w:tc>
        <w:tc>
          <w:tcPr>
            <w:tcW w:w="6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23297" w14:textId="05D158E9" w:rsidR="001B73BF" w:rsidRPr="00600E89" w:rsidRDefault="001B73BF" w:rsidP="00D366D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00E89">
              <w:rPr>
                <w:rFonts w:ascii="Times New Roman" w:hAnsi="Times New Roman"/>
                <w:sz w:val="24"/>
                <w:szCs w:val="24"/>
              </w:rPr>
              <w:t>- venituri din activitatea de producere energie electric</w:t>
            </w:r>
            <w:r w:rsidR="006E0058" w:rsidRPr="00600E89">
              <w:rPr>
                <w:rFonts w:ascii="Times New Roman" w:hAnsi="Times New Roman"/>
                <w:sz w:val="24"/>
                <w:szCs w:val="24"/>
              </w:rPr>
              <w:t>ă</w:t>
            </w:r>
            <w:r w:rsidRPr="00600E89">
              <w:rPr>
                <w:rFonts w:ascii="Times New Roman" w:hAnsi="Times New Roman"/>
                <w:sz w:val="24"/>
                <w:szCs w:val="24"/>
              </w:rPr>
              <w:t xml:space="preserve"> (contracte reglementate ) din care: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BAB24" w14:textId="7CE01BF0" w:rsidR="001B73BF" w:rsidRPr="00600E89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00E89">
              <w:rPr>
                <w:rFonts w:ascii="Times New Roman" w:hAnsi="Times New Roman"/>
                <w:sz w:val="24"/>
                <w:szCs w:val="24"/>
              </w:rPr>
              <w:t xml:space="preserve">lei 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C5186" w14:textId="77777777" w:rsidR="001B73BF" w:rsidRPr="00386E9B" w:rsidRDefault="001B73BF" w:rsidP="006E1657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600E89" w14:paraId="7A051217" w14:textId="50258647" w:rsidTr="00063327">
        <w:tc>
          <w:tcPr>
            <w:tcW w:w="1056" w:type="dxa"/>
          </w:tcPr>
          <w:p w14:paraId="00EB6948" w14:textId="335A9084" w:rsidR="001B73BF" w:rsidRPr="00600E89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00E89">
              <w:rPr>
                <w:rFonts w:ascii="Times New Roman" w:eastAsia="Times New Roman" w:hAnsi="Times New Roman"/>
                <w:b/>
                <w:sz w:val="24"/>
                <w:szCs w:val="24"/>
              </w:rPr>
              <w:t>14.2</w:t>
            </w:r>
          </w:p>
        </w:tc>
        <w:tc>
          <w:tcPr>
            <w:tcW w:w="6304" w:type="dxa"/>
            <w:vAlign w:val="center"/>
          </w:tcPr>
          <w:p w14:paraId="62329E22" w14:textId="1AEE7C47" w:rsidR="001B73BF" w:rsidRPr="00600E89" w:rsidRDefault="001B73BF" w:rsidP="00FD3FA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00E89">
              <w:rPr>
                <w:rFonts w:ascii="Times New Roman" w:hAnsi="Times New Roman"/>
                <w:sz w:val="24"/>
                <w:szCs w:val="24"/>
              </w:rPr>
              <w:t>- venituri pe piața de energie termică (contracte reglementate)</w:t>
            </w:r>
          </w:p>
        </w:tc>
        <w:tc>
          <w:tcPr>
            <w:tcW w:w="1237" w:type="dxa"/>
            <w:vAlign w:val="center"/>
          </w:tcPr>
          <w:p w14:paraId="4AE97A49" w14:textId="6814ACFD" w:rsidR="001B73BF" w:rsidRPr="00600E89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00E89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4A9D2EC7" w14:textId="77777777" w:rsidR="001B73BF" w:rsidRPr="00600E89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1B73BF" w:rsidRPr="00386E9B" w14:paraId="50B36EB4" w14:textId="2E60CE48" w:rsidTr="00063327">
        <w:tc>
          <w:tcPr>
            <w:tcW w:w="1056" w:type="dxa"/>
          </w:tcPr>
          <w:p w14:paraId="7B0479FD" w14:textId="7C51AAB1" w:rsidR="001B73BF" w:rsidRPr="00600E89" w:rsidRDefault="001B73BF" w:rsidP="006E1657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00E89">
              <w:rPr>
                <w:rFonts w:ascii="Times New Roman" w:eastAsia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6304" w:type="dxa"/>
            <w:vAlign w:val="center"/>
          </w:tcPr>
          <w:p w14:paraId="75C8CC87" w14:textId="32EAEA4A" w:rsidR="001B73BF" w:rsidRPr="00600E89" w:rsidRDefault="001B73BF" w:rsidP="006E1657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0E89">
              <w:rPr>
                <w:rFonts w:ascii="Times New Roman" w:hAnsi="Times New Roman"/>
                <w:b/>
                <w:sz w:val="24"/>
                <w:szCs w:val="24"/>
              </w:rPr>
              <w:t>Venituri piața concurențială de energie electrică și termică</w:t>
            </w:r>
            <w:r w:rsidR="00600E89" w:rsidRPr="00600E89">
              <w:rPr>
                <w:rFonts w:ascii="Times New Roman" w:hAnsi="Times New Roman"/>
                <w:b/>
                <w:sz w:val="24"/>
                <w:szCs w:val="24"/>
              </w:rPr>
              <w:t>, din care:</w:t>
            </w:r>
          </w:p>
        </w:tc>
        <w:tc>
          <w:tcPr>
            <w:tcW w:w="1237" w:type="dxa"/>
            <w:vAlign w:val="center"/>
          </w:tcPr>
          <w:p w14:paraId="335B4D5B" w14:textId="3960F01B" w:rsidR="001B73BF" w:rsidRPr="00600E89" w:rsidRDefault="001B73BF" w:rsidP="006E165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00E89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52D67174" w14:textId="77777777" w:rsidR="001B73BF" w:rsidRPr="00386E9B" w:rsidRDefault="001B73BF" w:rsidP="006E1657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7D2FBA65" w14:textId="07CB4C0E" w:rsidTr="00063327">
        <w:tc>
          <w:tcPr>
            <w:tcW w:w="1056" w:type="dxa"/>
          </w:tcPr>
          <w:p w14:paraId="7AB6560B" w14:textId="640E31DF" w:rsidR="001B73BF" w:rsidRPr="005579EE" w:rsidRDefault="001B73BF" w:rsidP="002D3AAA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15.1</w:t>
            </w:r>
          </w:p>
        </w:tc>
        <w:tc>
          <w:tcPr>
            <w:tcW w:w="6304" w:type="dxa"/>
            <w:vAlign w:val="bottom"/>
          </w:tcPr>
          <w:p w14:paraId="400FEBEB" w14:textId="0F9C35AB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color w:val="000000"/>
              </w:rPr>
              <w:t>venituri contracte bilaterale de v</w:t>
            </w:r>
            <w:r w:rsidR="006E0058" w:rsidRPr="005579EE">
              <w:rPr>
                <w:rFonts w:ascii="Times New Roman" w:hAnsi="Times New Roman"/>
                <w:color w:val="000000"/>
              </w:rPr>
              <w:t>â</w:t>
            </w:r>
            <w:r w:rsidRPr="005579EE">
              <w:rPr>
                <w:rFonts w:ascii="Times New Roman" w:hAnsi="Times New Roman"/>
                <w:color w:val="000000"/>
              </w:rPr>
              <w:t>nzare EE</w:t>
            </w:r>
          </w:p>
        </w:tc>
        <w:tc>
          <w:tcPr>
            <w:tcW w:w="1237" w:type="dxa"/>
            <w:vAlign w:val="center"/>
          </w:tcPr>
          <w:p w14:paraId="3DDA5D07" w14:textId="178E8547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1D31718E" w14:textId="77777777" w:rsidR="001B73BF" w:rsidRPr="00386E9B" w:rsidRDefault="001B73BF" w:rsidP="002D3AAA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3DF62345" w14:textId="0CDE1E78" w:rsidTr="00063327">
        <w:tc>
          <w:tcPr>
            <w:tcW w:w="1056" w:type="dxa"/>
          </w:tcPr>
          <w:p w14:paraId="1705457C" w14:textId="3D1542BB" w:rsidR="001B73BF" w:rsidRPr="005579EE" w:rsidRDefault="001B73BF" w:rsidP="002D3AAA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15.2</w:t>
            </w:r>
          </w:p>
        </w:tc>
        <w:tc>
          <w:tcPr>
            <w:tcW w:w="6304" w:type="dxa"/>
            <w:vAlign w:val="bottom"/>
          </w:tcPr>
          <w:p w14:paraId="40476F54" w14:textId="5151FDCF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579EE">
              <w:rPr>
                <w:rFonts w:ascii="Times New Roman" w:hAnsi="Times New Roman"/>
                <w:color w:val="000000"/>
              </w:rPr>
              <w:t>cantităţi de EE vândute pe contracte bilaterale</w:t>
            </w:r>
          </w:p>
        </w:tc>
        <w:tc>
          <w:tcPr>
            <w:tcW w:w="1237" w:type="dxa"/>
            <w:vAlign w:val="center"/>
          </w:tcPr>
          <w:p w14:paraId="0F86B5B9" w14:textId="4459D841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030" w:type="dxa"/>
          </w:tcPr>
          <w:p w14:paraId="404398D1" w14:textId="77777777" w:rsidR="001B73BF" w:rsidRPr="00386E9B" w:rsidRDefault="001B73BF" w:rsidP="002D3AAA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1D8DFEC4" w14:textId="3EB2DF2A" w:rsidTr="00063327">
        <w:tc>
          <w:tcPr>
            <w:tcW w:w="1056" w:type="dxa"/>
          </w:tcPr>
          <w:p w14:paraId="77FCDEAE" w14:textId="6071F765" w:rsidR="001B73BF" w:rsidRPr="005579EE" w:rsidRDefault="001B73BF" w:rsidP="002D3AAA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15.</w:t>
            </w:r>
            <w:r w:rsid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304" w:type="dxa"/>
            <w:vAlign w:val="bottom"/>
          </w:tcPr>
          <w:p w14:paraId="3AF7BAD6" w14:textId="38B33CFC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color w:val="000000"/>
              </w:rPr>
              <w:t>venituri pe PZU+PI</w:t>
            </w:r>
          </w:p>
        </w:tc>
        <w:tc>
          <w:tcPr>
            <w:tcW w:w="1237" w:type="dxa"/>
            <w:vAlign w:val="center"/>
          </w:tcPr>
          <w:p w14:paraId="4CC786DF" w14:textId="1EF5EDAA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6F2830B6" w14:textId="77777777" w:rsidR="001B73BF" w:rsidRPr="00386E9B" w:rsidRDefault="001B73BF" w:rsidP="002D3AAA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4C2F7CE6" w14:textId="73E1A9E1" w:rsidTr="00063327">
        <w:tc>
          <w:tcPr>
            <w:tcW w:w="1056" w:type="dxa"/>
          </w:tcPr>
          <w:p w14:paraId="0C395C43" w14:textId="46BF7212" w:rsidR="001B73BF" w:rsidRPr="005579EE" w:rsidRDefault="001B73BF" w:rsidP="002D3AAA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15.</w:t>
            </w:r>
            <w:r w:rsid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304" w:type="dxa"/>
            <w:vAlign w:val="bottom"/>
          </w:tcPr>
          <w:p w14:paraId="0F9534D5" w14:textId="4FC215B9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579EE">
              <w:rPr>
                <w:rFonts w:ascii="Times New Roman" w:hAnsi="Times New Roman"/>
                <w:color w:val="000000"/>
              </w:rPr>
              <w:t>cantităţi de EE vândute pe PZU+PI</w:t>
            </w:r>
          </w:p>
        </w:tc>
        <w:tc>
          <w:tcPr>
            <w:tcW w:w="1237" w:type="dxa"/>
            <w:vAlign w:val="center"/>
          </w:tcPr>
          <w:p w14:paraId="6A189596" w14:textId="1D55ABB1" w:rsidR="001B73BF" w:rsidRPr="005579EE" w:rsidRDefault="00A54520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030" w:type="dxa"/>
          </w:tcPr>
          <w:p w14:paraId="333F0F01" w14:textId="77777777" w:rsidR="001B73BF" w:rsidRPr="00386E9B" w:rsidRDefault="001B73BF" w:rsidP="002D3AAA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14AE30C5" w14:textId="0B3D08A3" w:rsidTr="00063327">
        <w:tc>
          <w:tcPr>
            <w:tcW w:w="1056" w:type="dxa"/>
          </w:tcPr>
          <w:p w14:paraId="57A28F5A" w14:textId="30D86F57" w:rsidR="001B73BF" w:rsidRPr="005579EE" w:rsidRDefault="001B73BF" w:rsidP="002D3AAA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15.</w:t>
            </w:r>
            <w:r w:rsid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304" w:type="dxa"/>
            <w:vAlign w:val="bottom"/>
          </w:tcPr>
          <w:p w14:paraId="12624950" w14:textId="4EE744CB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color w:val="000000"/>
              </w:rPr>
              <w:t>venituri pe pia</w:t>
            </w:r>
            <w:r w:rsidR="006E0058" w:rsidRPr="005579EE">
              <w:rPr>
                <w:rFonts w:ascii="Times New Roman" w:hAnsi="Times New Roman"/>
                <w:color w:val="000000"/>
              </w:rPr>
              <w:t>ț</w:t>
            </w:r>
            <w:r w:rsidRPr="005579EE">
              <w:rPr>
                <w:rFonts w:ascii="Times New Roman" w:hAnsi="Times New Roman"/>
                <w:color w:val="000000"/>
              </w:rPr>
              <w:t>a energiei termice (contracte negociate)</w:t>
            </w:r>
          </w:p>
        </w:tc>
        <w:tc>
          <w:tcPr>
            <w:tcW w:w="1237" w:type="dxa"/>
            <w:vAlign w:val="center"/>
          </w:tcPr>
          <w:p w14:paraId="5FA33ED4" w14:textId="70035EFD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3F810685" w14:textId="77777777" w:rsidR="001B73BF" w:rsidRPr="00386E9B" w:rsidRDefault="001B73BF" w:rsidP="002D3AAA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36F2282F" w14:textId="53E3E3B9" w:rsidTr="00063327">
        <w:tc>
          <w:tcPr>
            <w:tcW w:w="1056" w:type="dxa"/>
          </w:tcPr>
          <w:p w14:paraId="1EC0ACC9" w14:textId="40530280" w:rsidR="001B73BF" w:rsidRPr="005579EE" w:rsidRDefault="001B73BF" w:rsidP="002D3AAA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15.</w:t>
            </w:r>
            <w:r w:rsid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304" w:type="dxa"/>
          </w:tcPr>
          <w:p w14:paraId="60B16C3D" w14:textId="620A28A8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</w:rPr>
            </w:pPr>
            <w:r w:rsidRPr="005579EE">
              <w:rPr>
                <w:rFonts w:ascii="Times New Roman" w:hAnsi="Times New Roman"/>
              </w:rPr>
              <w:t>cantităţi de energie termică vând</w:t>
            </w:r>
            <w:r w:rsidR="00A54520" w:rsidRPr="005579EE">
              <w:rPr>
                <w:rFonts w:ascii="Times New Roman" w:hAnsi="Times New Roman"/>
              </w:rPr>
              <w:t>u</w:t>
            </w:r>
            <w:r w:rsidRPr="005579EE">
              <w:rPr>
                <w:rFonts w:ascii="Times New Roman" w:hAnsi="Times New Roman"/>
              </w:rPr>
              <w:t>te pe contracte negociate</w:t>
            </w:r>
          </w:p>
        </w:tc>
        <w:tc>
          <w:tcPr>
            <w:tcW w:w="1237" w:type="dxa"/>
            <w:vAlign w:val="center"/>
          </w:tcPr>
          <w:p w14:paraId="11925C78" w14:textId="1D34E91A" w:rsidR="001B73BF" w:rsidRPr="005579EE" w:rsidRDefault="001B73BF" w:rsidP="002D3A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MWh</w:t>
            </w:r>
          </w:p>
        </w:tc>
        <w:tc>
          <w:tcPr>
            <w:tcW w:w="1030" w:type="dxa"/>
          </w:tcPr>
          <w:p w14:paraId="68A40E04" w14:textId="77777777" w:rsidR="001B73BF" w:rsidRPr="00386E9B" w:rsidRDefault="001B73BF" w:rsidP="002D3AAA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14:paraId="7E0A9BFD" w14:textId="3D8B9CB3" w:rsidTr="00063327">
        <w:tc>
          <w:tcPr>
            <w:tcW w:w="1056" w:type="dxa"/>
          </w:tcPr>
          <w:p w14:paraId="6F809840" w14:textId="77777777" w:rsidR="001B73BF" w:rsidRDefault="001B73BF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4" w:type="dxa"/>
          </w:tcPr>
          <w:p w14:paraId="335DD2AD" w14:textId="7D195569" w:rsidR="001B73BF" w:rsidRPr="00F52FC1" w:rsidRDefault="001B73BF" w:rsidP="003B7752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F52FC1">
              <w:rPr>
                <w:rFonts w:ascii="Times New Roman" w:hAnsi="Times New Roman"/>
                <w:b/>
              </w:rPr>
              <w:t>COSTURI TOTALE</w:t>
            </w:r>
          </w:p>
        </w:tc>
        <w:tc>
          <w:tcPr>
            <w:tcW w:w="1237" w:type="dxa"/>
            <w:vAlign w:val="center"/>
          </w:tcPr>
          <w:p w14:paraId="31680167" w14:textId="3427AB28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300753C6" w14:textId="77777777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7DD7C56" w14:textId="2425971E" w:rsidTr="00063327">
        <w:tc>
          <w:tcPr>
            <w:tcW w:w="1056" w:type="dxa"/>
          </w:tcPr>
          <w:p w14:paraId="15910021" w14:textId="41524D66" w:rsidR="001B73BF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6304" w:type="dxa"/>
          </w:tcPr>
          <w:p w14:paraId="76BEA9A8" w14:textId="21B60FF7" w:rsidR="001B73BF" w:rsidRPr="002D3AAA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4A5BFD">
              <w:rPr>
                <w:rFonts w:ascii="Times New Roman" w:hAnsi="Times New Roman"/>
                <w:b/>
              </w:rPr>
              <w:t xml:space="preserve">Costuri </w:t>
            </w:r>
            <w:r w:rsidRPr="005579EE">
              <w:rPr>
                <w:rFonts w:ascii="Times New Roman" w:hAnsi="Times New Roman"/>
                <w:b/>
              </w:rPr>
              <w:t>variabile</w:t>
            </w:r>
            <w:r w:rsidRPr="005579EE">
              <w:rPr>
                <w:rFonts w:ascii="Times New Roman" w:hAnsi="Times New Roman"/>
              </w:rPr>
              <w:t>, din care:</w:t>
            </w:r>
          </w:p>
        </w:tc>
        <w:tc>
          <w:tcPr>
            <w:tcW w:w="1237" w:type="dxa"/>
            <w:vAlign w:val="center"/>
          </w:tcPr>
          <w:p w14:paraId="0B7F90AA" w14:textId="70DDE310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4A741A26" w14:textId="77777777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:rsidRPr="00386E9B" w14:paraId="425478B9" w14:textId="631BF8D9" w:rsidTr="00063327">
        <w:tc>
          <w:tcPr>
            <w:tcW w:w="1056" w:type="dxa"/>
          </w:tcPr>
          <w:p w14:paraId="4B60A0DD" w14:textId="0D702663" w:rsidR="001B73BF" w:rsidRPr="005579EE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16.1</w:t>
            </w:r>
          </w:p>
        </w:tc>
        <w:tc>
          <w:tcPr>
            <w:tcW w:w="6304" w:type="dxa"/>
          </w:tcPr>
          <w:p w14:paraId="550823F6" w14:textId="4229E2EE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5579EE">
              <w:rPr>
                <w:rFonts w:ascii="Times New Roman" w:hAnsi="Times New Roman"/>
              </w:rPr>
              <w:t>costuri combustibil, inclusiv transportul acestuia la centrala</w:t>
            </w:r>
          </w:p>
        </w:tc>
        <w:tc>
          <w:tcPr>
            <w:tcW w:w="1237" w:type="dxa"/>
            <w:vAlign w:val="center"/>
          </w:tcPr>
          <w:p w14:paraId="345880DD" w14:textId="0B5CCC3C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43267CE4" w14:textId="77777777" w:rsidR="001B73BF" w:rsidRPr="00386E9B" w:rsidRDefault="001B73BF" w:rsidP="003B7752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646D4F6A" w14:textId="36920B6C" w:rsidTr="00063327">
        <w:tc>
          <w:tcPr>
            <w:tcW w:w="1056" w:type="dxa"/>
          </w:tcPr>
          <w:p w14:paraId="0CA5FBC7" w14:textId="3ECF6D5E" w:rsidR="001B73BF" w:rsidRPr="005579EE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  <w:r w:rsidR="001B73BF"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304" w:type="dxa"/>
          </w:tcPr>
          <w:p w14:paraId="56B8C1E1" w14:textId="10F1EEC4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5579EE">
              <w:rPr>
                <w:rFonts w:ascii="Times New Roman" w:hAnsi="Times New Roman"/>
              </w:rPr>
              <w:t>costuri aferente contracte de achiziție energie electrică pe piața cu amănuntul</w:t>
            </w:r>
            <w:r w:rsidR="005579EE" w:rsidRPr="00801543">
              <w:rPr>
                <w:rFonts w:ascii="Times New Roman" w:hAnsi="Times New Roman"/>
              </w:rPr>
              <w:t xml:space="preserve">, cu apa </w:t>
            </w:r>
            <w:r w:rsidR="00801543">
              <w:rPr>
                <w:rFonts w:ascii="Times New Roman" w:hAnsi="Times New Roman"/>
              </w:rPr>
              <w:t>ș</w:t>
            </w:r>
            <w:r w:rsidR="005579EE" w:rsidRPr="00801543">
              <w:rPr>
                <w:rFonts w:ascii="Times New Roman" w:hAnsi="Times New Roman"/>
              </w:rPr>
              <w:t>i reactivi</w:t>
            </w:r>
          </w:p>
        </w:tc>
        <w:tc>
          <w:tcPr>
            <w:tcW w:w="1237" w:type="dxa"/>
            <w:vAlign w:val="center"/>
          </w:tcPr>
          <w:p w14:paraId="08F2C49C" w14:textId="0213D12C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1BCD0AD9" w14:textId="77777777" w:rsidR="001B73BF" w:rsidRPr="00386E9B" w:rsidRDefault="001B73BF" w:rsidP="003B7752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56E28AF4" w14:textId="7491BEF9" w:rsidTr="00063327">
        <w:tc>
          <w:tcPr>
            <w:tcW w:w="1056" w:type="dxa"/>
          </w:tcPr>
          <w:p w14:paraId="6EB63E26" w14:textId="7F3A46ED" w:rsidR="001B73BF" w:rsidRPr="005579EE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  <w:r w:rsidR="001B73BF"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 w:rsid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304" w:type="dxa"/>
          </w:tcPr>
          <w:p w14:paraId="607B2CB1" w14:textId="67B697E1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5579EE">
              <w:rPr>
                <w:rFonts w:ascii="Times New Roman" w:hAnsi="Times New Roman"/>
              </w:rPr>
              <w:t>costuri cumpărare certificate CO2</w:t>
            </w:r>
          </w:p>
        </w:tc>
        <w:tc>
          <w:tcPr>
            <w:tcW w:w="1237" w:type="dxa"/>
            <w:vAlign w:val="center"/>
          </w:tcPr>
          <w:p w14:paraId="706E69ED" w14:textId="6A6ED019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16585B4F" w14:textId="77777777" w:rsidR="001B73BF" w:rsidRPr="00386E9B" w:rsidRDefault="001B73BF" w:rsidP="003B7752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66F54608" w14:textId="56B39B1F" w:rsidTr="00063327">
        <w:tc>
          <w:tcPr>
            <w:tcW w:w="1056" w:type="dxa"/>
          </w:tcPr>
          <w:p w14:paraId="14334640" w14:textId="545524DE" w:rsidR="001B73BF" w:rsidRPr="005579EE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  <w:r w:rsidR="001B73BF"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 w:rsid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304" w:type="dxa"/>
          </w:tcPr>
          <w:p w14:paraId="0E1AAFBD" w14:textId="2730371E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5579EE">
              <w:rPr>
                <w:rFonts w:ascii="Times New Roman" w:hAnsi="Times New Roman"/>
              </w:rPr>
              <w:t>număr certificate de CO2 achiziţion</w:t>
            </w:r>
            <w:r w:rsidR="00EB1548" w:rsidRPr="005579EE">
              <w:rPr>
                <w:rFonts w:ascii="Times New Roman" w:hAnsi="Times New Roman"/>
              </w:rPr>
              <w:t>a</w:t>
            </w:r>
            <w:r w:rsidRPr="005579EE">
              <w:rPr>
                <w:rFonts w:ascii="Times New Roman" w:hAnsi="Times New Roman"/>
              </w:rPr>
              <w:t>te, din care:</w:t>
            </w:r>
          </w:p>
        </w:tc>
        <w:tc>
          <w:tcPr>
            <w:tcW w:w="1237" w:type="dxa"/>
            <w:vAlign w:val="center"/>
          </w:tcPr>
          <w:p w14:paraId="30D498C3" w14:textId="424B2601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0" w:type="dxa"/>
          </w:tcPr>
          <w:p w14:paraId="4352E1A8" w14:textId="77777777" w:rsidR="001B73BF" w:rsidRPr="00386E9B" w:rsidRDefault="001B73BF" w:rsidP="003B7752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:rsidRPr="00386E9B" w14:paraId="4570B647" w14:textId="5DA7CB5D" w:rsidTr="00063327">
        <w:tc>
          <w:tcPr>
            <w:tcW w:w="1056" w:type="dxa"/>
          </w:tcPr>
          <w:p w14:paraId="6D608056" w14:textId="5067CCEB" w:rsidR="001B73BF" w:rsidRPr="005579EE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  <w:r w:rsidR="001B73BF" w:rsidRP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 w:rsidR="005579EE">
              <w:rPr>
                <w:rFonts w:ascii="Times New Roman" w:eastAsia="Times New Roman" w:hAnsi="Times New Roman"/>
                <w:b/>
                <w:sz w:val="24"/>
                <w:szCs w:val="24"/>
              </w:rPr>
              <w:t>4.1</w:t>
            </w:r>
          </w:p>
        </w:tc>
        <w:tc>
          <w:tcPr>
            <w:tcW w:w="6304" w:type="dxa"/>
          </w:tcPr>
          <w:p w14:paraId="2A284480" w14:textId="54B47C5C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5579EE">
              <w:rPr>
                <w:rFonts w:ascii="Times New Roman" w:hAnsi="Times New Roman"/>
              </w:rPr>
              <w:t xml:space="preserve">     -aferente producţiei din anul analizat</w:t>
            </w:r>
          </w:p>
        </w:tc>
        <w:tc>
          <w:tcPr>
            <w:tcW w:w="1237" w:type="dxa"/>
            <w:vAlign w:val="center"/>
          </w:tcPr>
          <w:p w14:paraId="65D8B3A5" w14:textId="57FDCC67" w:rsidR="001B73BF" w:rsidRPr="005579EE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579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0" w:type="dxa"/>
          </w:tcPr>
          <w:p w14:paraId="093186C1" w14:textId="77777777" w:rsidR="001B73BF" w:rsidRPr="00386E9B" w:rsidRDefault="001B73BF" w:rsidP="003B7752">
            <w:pPr>
              <w:spacing w:after="0" w:line="360" w:lineRule="auto"/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  <w:tr w:rsidR="001B73BF" w14:paraId="53E747F8" w14:textId="004E11A9" w:rsidTr="00063327">
        <w:tc>
          <w:tcPr>
            <w:tcW w:w="1056" w:type="dxa"/>
          </w:tcPr>
          <w:p w14:paraId="02EF4F34" w14:textId="23D315C5" w:rsidR="001B73BF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6304" w:type="dxa"/>
          </w:tcPr>
          <w:p w14:paraId="31BE424D" w14:textId="6D4A2BC0" w:rsidR="001B73BF" w:rsidRPr="004A5BFD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4A5BFD">
              <w:rPr>
                <w:rFonts w:ascii="Times New Roman" w:hAnsi="Times New Roman"/>
                <w:b/>
              </w:rPr>
              <w:t>Costuri fixe</w:t>
            </w:r>
            <w:r>
              <w:rPr>
                <w:rFonts w:ascii="Times New Roman" w:hAnsi="Times New Roman"/>
              </w:rPr>
              <w:t>, din care:</w:t>
            </w:r>
          </w:p>
        </w:tc>
        <w:tc>
          <w:tcPr>
            <w:tcW w:w="1237" w:type="dxa"/>
            <w:vAlign w:val="center"/>
          </w:tcPr>
          <w:p w14:paraId="6B025798" w14:textId="7BDC436A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4E083119" w14:textId="77777777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389F9C79" w14:textId="2B506879" w:rsidTr="00063327">
        <w:tc>
          <w:tcPr>
            <w:tcW w:w="1056" w:type="dxa"/>
          </w:tcPr>
          <w:p w14:paraId="0E44CAA4" w14:textId="2CA16667" w:rsidR="001B73BF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17.1</w:t>
            </w:r>
          </w:p>
        </w:tc>
        <w:tc>
          <w:tcPr>
            <w:tcW w:w="6304" w:type="dxa"/>
          </w:tcPr>
          <w:p w14:paraId="001EBDE3" w14:textId="656C4214" w:rsidR="001B73BF" w:rsidRPr="004A5BFD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4A5BFD">
              <w:rPr>
                <w:rFonts w:ascii="Times New Roman" w:hAnsi="Times New Roman"/>
              </w:rPr>
              <w:t>costuri operare</w:t>
            </w:r>
            <w:r w:rsidR="00600E89">
              <w:rPr>
                <w:rFonts w:ascii="Times New Roman" w:hAnsi="Times New Roman"/>
              </w:rPr>
              <w:t>,</w:t>
            </w:r>
            <w:r w:rsidRPr="004A5BFD">
              <w:rPr>
                <w:rFonts w:ascii="Times New Roman" w:hAnsi="Times New Roman"/>
              </w:rPr>
              <w:t xml:space="preserve"> mentenan</w:t>
            </w:r>
            <w:r>
              <w:rPr>
                <w:rFonts w:ascii="Times New Roman" w:hAnsi="Times New Roman"/>
              </w:rPr>
              <w:t>ță</w:t>
            </w:r>
            <w:r w:rsidR="00600E89">
              <w:rPr>
                <w:rFonts w:ascii="Times New Roman" w:hAnsi="Times New Roman"/>
              </w:rPr>
              <w:t xml:space="preserve"> si materiale</w:t>
            </w:r>
          </w:p>
        </w:tc>
        <w:tc>
          <w:tcPr>
            <w:tcW w:w="1237" w:type="dxa"/>
            <w:vAlign w:val="center"/>
          </w:tcPr>
          <w:p w14:paraId="36676BCE" w14:textId="4C133238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46C4AA65" w14:textId="77777777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6B4618E5" w14:textId="15C98667" w:rsidTr="00063327">
        <w:tc>
          <w:tcPr>
            <w:tcW w:w="1056" w:type="dxa"/>
          </w:tcPr>
          <w:p w14:paraId="779EB4B8" w14:textId="4B500049" w:rsidR="001B73BF" w:rsidRDefault="00F229BD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17.2</w:t>
            </w:r>
          </w:p>
        </w:tc>
        <w:tc>
          <w:tcPr>
            <w:tcW w:w="6304" w:type="dxa"/>
          </w:tcPr>
          <w:p w14:paraId="1E87F5C6" w14:textId="5481C24E" w:rsidR="001B73BF" w:rsidRPr="004A5BFD" w:rsidRDefault="001B73BF" w:rsidP="003B7752">
            <w:pPr>
              <w:spacing w:after="0" w:line="360" w:lineRule="auto"/>
              <w:rPr>
                <w:rFonts w:ascii="Times New Roman" w:hAnsi="Times New Roman"/>
              </w:rPr>
            </w:pPr>
            <w:r w:rsidRPr="003B7752">
              <w:rPr>
                <w:rFonts w:ascii="Times New Roman" w:hAnsi="Times New Roman"/>
              </w:rPr>
              <w:t>costuri amortizare</w:t>
            </w:r>
          </w:p>
        </w:tc>
        <w:tc>
          <w:tcPr>
            <w:tcW w:w="1237" w:type="dxa"/>
            <w:vAlign w:val="center"/>
          </w:tcPr>
          <w:p w14:paraId="60EC7B61" w14:textId="17ECBF39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6F35DB62" w14:textId="77777777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0E89" w14:paraId="54EF1A53" w14:textId="77777777" w:rsidTr="00063327">
        <w:tc>
          <w:tcPr>
            <w:tcW w:w="1056" w:type="dxa"/>
          </w:tcPr>
          <w:p w14:paraId="6C14145B" w14:textId="54F17F0B" w:rsidR="00600E89" w:rsidRDefault="00600E89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17.3</w:t>
            </w:r>
          </w:p>
        </w:tc>
        <w:tc>
          <w:tcPr>
            <w:tcW w:w="6304" w:type="dxa"/>
          </w:tcPr>
          <w:p w14:paraId="595DE23D" w14:textId="312C1F99" w:rsidR="00600E89" w:rsidRPr="003B7752" w:rsidRDefault="00600E89" w:rsidP="003B775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costuri cu personalul</w:t>
            </w:r>
          </w:p>
        </w:tc>
        <w:tc>
          <w:tcPr>
            <w:tcW w:w="1237" w:type="dxa"/>
            <w:vAlign w:val="center"/>
          </w:tcPr>
          <w:p w14:paraId="01BD2FAE" w14:textId="7B770A44" w:rsidR="00600E89" w:rsidRDefault="00600E89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51DAE0CE" w14:textId="77777777" w:rsidR="00600E89" w:rsidRDefault="00600E89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3BF" w14:paraId="567BBCB1" w14:textId="665CD89C" w:rsidTr="00063327">
        <w:tc>
          <w:tcPr>
            <w:tcW w:w="1056" w:type="dxa"/>
          </w:tcPr>
          <w:p w14:paraId="1D824727" w14:textId="261BFAC8" w:rsidR="001B73BF" w:rsidRDefault="00EB1548" w:rsidP="003B7752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304" w:type="dxa"/>
          </w:tcPr>
          <w:p w14:paraId="29F05885" w14:textId="1A70A193" w:rsidR="001B73BF" w:rsidRPr="00063327" w:rsidRDefault="001B73BF" w:rsidP="003B7752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063327">
              <w:rPr>
                <w:rFonts w:ascii="Times New Roman" w:hAnsi="Times New Roman"/>
                <w:b/>
              </w:rPr>
              <w:t>Ajutoare de investi</w:t>
            </w:r>
            <w:r w:rsidR="00B1178B" w:rsidRPr="00063327">
              <w:rPr>
                <w:rFonts w:ascii="Times New Roman" w:hAnsi="Times New Roman"/>
                <w:b/>
              </w:rPr>
              <w:t>ț</w:t>
            </w:r>
            <w:r w:rsidRPr="00063327">
              <w:rPr>
                <w:rFonts w:ascii="Times New Roman" w:hAnsi="Times New Roman"/>
                <w:b/>
              </w:rPr>
              <w:t>ii primite</w:t>
            </w:r>
          </w:p>
        </w:tc>
        <w:tc>
          <w:tcPr>
            <w:tcW w:w="1237" w:type="dxa"/>
            <w:vAlign w:val="center"/>
          </w:tcPr>
          <w:p w14:paraId="0480A662" w14:textId="70712A3C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lei</w:t>
            </w:r>
          </w:p>
        </w:tc>
        <w:tc>
          <w:tcPr>
            <w:tcW w:w="1030" w:type="dxa"/>
          </w:tcPr>
          <w:p w14:paraId="12EEC71F" w14:textId="77777777" w:rsidR="001B73BF" w:rsidRDefault="001B73BF" w:rsidP="003B775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F15170C" w14:textId="77220FF5" w:rsidR="006E1657" w:rsidRDefault="006E1657" w:rsidP="00D844E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sectPr w:rsidR="006E1657" w:rsidSect="009C6162">
      <w:footerReference w:type="default" r:id="rId8"/>
      <w:pgSz w:w="11906" w:h="16838"/>
      <w:pgMar w:top="1418" w:right="851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3C0C0" w14:textId="77777777" w:rsidR="009A282E" w:rsidRDefault="009A282E" w:rsidP="00DF5821">
      <w:pPr>
        <w:spacing w:after="0" w:line="240" w:lineRule="auto"/>
      </w:pPr>
      <w:r>
        <w:separator/>
      </w:r>
    </w:p>
  </w:endnote>
  <w:endnote w:type="continuationSeparator" w:id="0">
    <w:p w14:paraId="34FFFBED" w14:textId="77777777" w:rsidR="009A282E" w:rsidRDefault="009A282E" w:rsidP="00DF5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D20F6" w14:textId="77777777" w:rsidR="006E0058" w:rsidRDefault="006E0058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E63890" w14:textId="77777777" w:rsidR="006E0058" w:rsidRDefault="006E00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1880D" w14:textId="77777777" w:rsidR="009A282E" w:rsidRDefault="009A282E" w:rsidP="00DF5821">
      <w:pPr>
        <w:spacing w:after="0" w:line="240" w:lineRule="auto"/>
      </w:pPr>
      <w:r>
        <w:separator/>
      </w:r>
    </w:p>
  </w:footnote>
  <w:footnote w:type="continuationSeparator" w:id="0">
    <w:p w14:paraId="51091F74" w14:textId="77777777" w:rsidR="009A282E" w:rsidRDefault="009A282E" w:rsidP="00DF5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12472"/>
    <w:multiLevelType w:val="hybridMultilevel"/>
    <w:tmpl w:val="7FCAFB34"/>
    <w:lvl w:ilvl="0" w:tplc="E6F265A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47F38"/>
    <w:multiLevelType w:val="hybridMultilevel"/>
    <w:tmpl w:val="B0C2A7E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B1853"/>
    <w:multiLevelType w:val="hybridMultilevel"/>
    <w:tmpl w:val="C84C8132"/>
    <w:lvl w:ilvl="0" w:tplc="98A0AE4A"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05862199"/>
    <w:multiLevelType w:val="hybridMultilevel"/>
    <w:tmpl w:val="35823672"/>
    <w:lvl w:ilvl="0" w:tplc="8CF87240">
      <w:start w:val="1"/>
      <w:numFmt w:val="lowerLetter"/>
      <w:lvlText w:val="%1)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B2400"/>
    <w:multiLevelType w:val="hybridMultilevel"/>
    <w:tmpl w:val="FD96F7B2"/>
    <w:lvl w:ilvl="0" w:tplc="29DAE5B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6E2BF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1E20AC"/>
    <w:multiLevelType w:val="hybridMultilevel"/>
    <w:tmpl w:val="912CBF6E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A4317"/>
    <w:multiLevelType w:val="hybridMultilevel"/>
    <w:tmpl w:val="3238198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65470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E16FA"/>
    <w:multiLevelType w:val="hybridMultilevel"/>
    <w:tmpl w:val="4E882E3C"/>
    <w:lvl w:ilvl="0" w:tplc="D82E0C6E">
      <w:start w:val="67"/>
      <w:numFmt w:val="bullet"/>
      <w:lvlText w:val="-"/>
      <w:lvlJc w:val="left"/>
      <w:pPr>
        <w:ind w:left="7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0B3D424F"/>
    <w:multiLevelType w:val="hybridMultilevel"/>
    <w:tmpl w:val="010A37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F70AF0"/>
    <w:multiLevelType w:val="hybridMultilevel"/>
    <w:tmpl w:val="B1660E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3D7015"/>
    <w:multiLevelType w:val="hybridMultilevel"/>
    <w:tmpl w:val="6FDE1EB8"/>
    <w:lvl w:ilvl="0" w:tplc="0418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5D27"/>
    <w:multiLevelType w:val="hybridMultilevel"/>
    <w:tmpl w:val="D83626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706EA3"/>
    <w:multiLevelType w:val="hybridMultilevel"/>
    <w:tmpl w:val="8C38AF8E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049E4"/>
    <w:multiLevelType w:val="hybridMultilevel"/>
    <w:tmpl w:val="844A7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6537C8"/>
    <w:multiLevelType w:val="hybridMultilevel"/>
    <w:tmpl w:val="8AD20680"/>
    <w:lvl w:ilvl="0" w:tplc="E72C284E">
      <w:start w:val="67"/>
      <w:numFmt w:val="bullet"/>
      <w:lvlText w:val="-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2462071A"/>
    <w:multiLevelType w:val="hybridMultilevel"/>
    <w:tmpl w:val="C2B4EE78"/>
    <w:lvl w:ilvl="0" w:tplc="CF5C77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612185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E5ECC"/>
    <w:multiLevelType w:val="hybridMultilevel"/>
    <w:tmpl w:val="500064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C43D47"/>
    <w:multiLevelType w:val="hybridMultilevel"/>
    <w:tmpl w:val="9AF636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823F7B"/>
    <w:multiLevelType w:val="hybridMultilevel"/>
    <w:tmpl w:val="646CE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6E2093"/>
    <w:multiLevelType w:val="hybridMultilevel"/>
    <w:tmpl w:val="1E527382"/>
    <w:lvl w:ilvl="0" w:tplc="A95235F4">
      <w:numFmt w:val="bullet"/>
      <w:lvlText w:val="-"/>
      <w:lvlJc w:val="left"/>
      <w:pPr>
        <w:ind w:left="6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2" w15:restartNumberingAfterBreak="0">
    <w:nsid w:val="2DD17410"/>
    <w:multiLevelType w:val="hybridMultilevel"/>
    <w:tmpl w:val="7F52E160"/>
    <w:lvl w:ilvl="0" w:tplc="002E453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135AD"/>
    <w:multiLevelType w:val="hybridMultilevel"/>
    <w:tmpl w:val="41BA12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E049E6"/>
    <w:multiLevelType w:val="hybridMultilevel"/>
    <w:tmpl w:val="5B1A4F1A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207E78"/>
    <w:multiLevelType w:val="hybridMultilevel"/>
    <w:tmpl w:val="B85408B0"/>
    <w:lvl w:ilvl="0" w:tplc="8CF87240">
      <w:start w:val="1"/>
      <w:numFmt w:val="lowerLetter"/>
      <w:lvlText w:val="%1)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55D6AAE"/>
    <w:multiLevelType w:val="hybridMultilevel"/>
    <w:tmpl w:val="C812ECA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3C9D1D52"/>
    <w:multiLevelType w:val="hybridMultilevel"/>
    <w:tmpl w:val="46EEAE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C85FE0"/>
    <w:multiLevelType w:val="hybridMultilevel"/>
    <w:tmpl w:val="E02A5010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5B7190"/>
    <w:multiLevelType w:val="hybridMultilevel"/>
    <w:tmpl w:val="EF66D94C"/>
    <w:lvl w:ilvl="0" w:tplc="29DAE5B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8801CB"/>
    <w:multiLevelType w:val="hybridMultilevel"/>
    <w:tmpl w:val="E76CC054"/>
    <w:lvl w:ilvl="0" w:tplc="2E96C0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063916"/>
    <w:multiLevelType w:val="hybridMultilevel"/>
    <w:tmpl w:val="486CE5DA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46BF7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620093E"/>
    <w:multiLevelType w:val="hybridMultilevel"/>
    <w:tmpl w:val="6296A7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4E4CA1"/>
    <w:multiLevelType w:val="hybridMultilevel"/>
    <w:tmpl w:val="FCE22B90"/>
    <w:lvl w:ilvl="0" w:tplc="E6F265A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3C4575"/>
    <w:multiLevelType w:val="hybridMultilevel"/>
    <w:tmpl w:val="B01CCF0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7F7DD9"/>
    <w:multiLevelType w:val="hybridMultilevel"/>
    <w:tmpl w:val="87100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726754"/>
    <w:multiLevelType w:val="hybridMultilevel"/>
    <w:tmpl w:val="ECB436E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5F113E"/>
    <w:multiLevelType w:val="hybridMultilevel"/>
    <w:tmpl w:val="6D06D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F91F84"/>
    <w:multiLevelType w:val="hybridMultilevel"/>
    <w:tmpl w:val="660069A0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3B344B"/>
    <w:multiLevelType w:val="hybridMultilevel"/>
    <w:tmpl w:val="73C615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984938"/>
    <w:multiLevelType w:val="hybridMultilevel"/>
    <w:tmpl w:val="4B2C2F56"/>
    <w:lvl w:ilvl="0" w:tplc="08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6"/>
  </w:num>
  <w:num w:numId="3">
    <w:abstractNumId w:val="38"/>
  </w:num>
  <w:num w:numId="4">
    <w:abstractNumId w:val="12"/>
  </w:num>
  <w:num w:numId="5">
    <w:abstractNumId w:val="33"/>
  </w:num>
  <w:num w:numId="6">
    <w:abstractNumId w:val="4"/>
  </w:num>
  <w:num w:numId="7">
    <w:abstractNumId w:val="28"/>
  </w:num>
  <w:num w:numId="8">
    <w:abstractNumId w:val="29"/>
  </w:num>
  <w:num w:numId="9">
    <w:abstractNumId w:val="10"/>
  </w:num>
  <w:num w:numId="10">
    <w:abstractNumId w:val="25"/>
  </w:num>
  <w:num w:numId="11">
    <w:abstractNumId w:val="3"/>
  </w:num>
  <w:num w:numId="12">
    <w:abstractNumId w:val="14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6"/>
  </w:num>
  <w:num w:numId="17">
    <w:abstractNumId w:val="22"/>
  </w:num>
  <w:num w:numId="18">
    <w:abstractNumId w:val="32"/>
  </w:num>
  <w:num w:numId="19">
    <w:abstractNumId w:val="24"/>
  </w:num>
  <w:num w:numId="20">
    <w:abstractNumId w:val="13"/>
  </w:num>
  <w:num w:numId="21">
    <w:abstractNumId w:val="31"/>
  </w:num>
  <w:num w:numId="22">
    <w:abstractNumId w:val="35"/>
  </w:num>
  <w:num w:numId="23">
    <w:abstractNumId w:val="0"/>
  </w:num>
  <w:num w:numId="24">
    <w:abstractNumId w:val="34"/>
  </w:num>
  <w:num w:numId="25">
    <w:abstractNumId w:val="9"/>
  </w:num>
  <w:num w:numId="26">
    <w:abstractNumId w:val="6"/>
  </w:num>
  <w:num w:numId="27">
    <w:abstractNumId w:val="39"/>
  </w:num>
  <w:num w:numId="28">
    <w:abstractNumId w:val="11"/>
  </w:num>
  <w:num w:numId="29">
    <w:abstractNumId w:val="1"/>
  </w:num>
  <w:num w:numId="30">
    <w:abstractNumId w:val="40"/>
  </w:num>
  <w:num w:numId="31">
    <w:abstractNumId w:val="27"/>
  </w:num>
  <w:num w:numId="32">
    <w:abstractNumId w:val="30"/>
  </w:num>
  <w:num w:numId="33">
    <w:abstractNumId w:val="20"/>
  </w:num>
  <w:num w:numId="34">
    <w:abstractNumId w:val="16"/>
  </w:num>
  <w:num w:numId="35">
    <w:abstractNumId w:val="23"/>
  </w:num>
  <w:num w:numId="36">
    <w:abstractNumId w:val="18"/>
  </w:num>
  <w:num w:numId="37">
    <w:abstractNumId w:val="19"/>
  </w:num>
  <w:num w:numId="38">
    <w:abstractNumId w:val="2"/>
  </w:num>
  <w:num w:numId="39">
    <w:abstractNumId w:val="37"/>
  </w:num>
  <w:num w:numId="40">
    <w:abstractNumId w:val="41"/>
  </w:num>
  <w:num w:numId="41">
    <w:abstractNumId w:val="15"/>
  </w:num>
  <w:num w:numId="42">
    <w:abstractNumId w:val="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90"/>
    <w:rsid w:val="000034F6"/>
    <w:rsid w:val="00003552"/>
    <w:rsid w:val="00005731"/>
    <w:rsid w:val="000122A0"/>
    <w:rsid w:val="00013B70"/>
    <w:rsid w:val="000264B8"/>
    <w:rsid w:val="00032779"/>
    <w:rsid w:val="00032C19"/>
    <w:rsid w:val="00033AF5"/>
    <w:rsid w:val="00034427"/>
    <w:rsid w:val="00036F18"/>
    <w:rsid w:val="00040411"/>
    <w:rsid w:val="000408D1"/>
    <w:rsid w:val="00041DEE"/>
    <w:rsid w:val="00042F68"/>
    <w:rsid w:val="000445CF"/>
    <w:rsid w:val="00044607"/>
    <w:rsid w:val="0004625C"/>
    <w:rsid w:val="00047935"/>
    <w:rsid w:val="00051EDE"/>
    <w:rsid w:val="00052861"/>
    <w:rsid w:val="0005502C"/>
    <w:rsid w:val="00063327"/>
    <w:rsid w:val="00063334"/>
    <w:rsid w:val="00066EEA"/>
    <w:rsid w:val="000673CC"/>
    <w:rsid w:val="00073FC4"/>
    <w:rsid w:val="00074794"/>
    <w:rsid w:val="00074B6E"/>
    <w:rsid w:val="0007677B"/>
    <w:rsid w:val="000828A9"/>
    <w:rsid w:val="00083D8B"/>
    <w:rsid w:val="0008448F"/>
    <w:rsid w:val="000869C9"/>
    <w:rsid w:val="00086CE9"/>
    <w:rsid w:val="00091722"/>
    <w:rsid w:val="00091C38"/>
    <w:rsid w:val="000928CD"/>
    <w:rsid w:val="00092BDB"/>
    <w:rsid w:val="00092D21"/>
    <w:rsid w:val="00097F64"/>
    <w:rsid w:val="000A2F0B"/>
    <w:rsid w:val="000A37D7"/>
    <w:rsid w:val="000B6697"/>
    <w:rsid w:val="000B6B33"/>
    <w:rsid w:val="000B7AFF"/>
    <w:rsid w:val="000B7C0B"/>
    <w:rsid w:val="000C4620"/>
    <w:rsid w:val="000D04E0"/>
    <w:rsid w:val="000D429A"/>
    <w:rsid w:val="000D5483"/>
    <w:rsid w:val="000E02A3"/>
    <w:rsid w:val="000E1001"/>
    <w:rsid w:val="000E62A8"/>
    <w:rsid w:val="000E70FF"/>
    <w:rsid w:val="000F0FA1"/>
    <w:rsid w:val="000F3EFB"/>
    <w:rsid w:val="000F70FE"/>
    <w:rsid w:val="0010112F"/>
    <w:rsid w:val="001015E9"/>
    <w:rsid w:val="00103FEA"/>
    <w:rsid w:val="00104256"/>
    <w:rsid w:val="00106780"/>
    <w:rsid w:val="00107848"/>
    <w:rsid w:val="00107A35"/>
    <w:rsid w:val="001116DF"/>
    <w:rsid w:val="00112200"/>
    <w:rsid w:val="00113BAA"/>
    <w:rsid w:val="00116CF9"/>
    <w:rsid w:val="00122C65"/>
    <w:rsid w:val="0012318B"/>
    <w:rsid w:val="001232B6"/>
    <w:rsid w:val="00125234"/>
    <w:rsid w:val="001254F2"/>
    <w:rsid w:val="00125840"/>
    <w:rsid w:val="0013278B"/>
    <w:rsid w:val="00132B13"/>
    <w:rsid w:val="0013304B"/>
    <w:rsid w:val="001448DE"/>
    <w:rsid w:val="0014496B"/>
    <w:rsid w:val="00145D9E"/>
    <w:rsid w:val="00147CEB"/>
    <w:rsid w:val="00150977"/>
    <w:rsid w:val="00150E93"/>
    <w:rsid w:val="00153ED0"/>
    <w:rsid w:val="0015462F"/>
    <w:rsid w:val="001554C5"/>
    <w:rsid w:val="0015728B"/>
    <w:rsid w:val="00157AAC"/>
    <w:rsid w:val="001619BF"/>
    <w:rsid w:val="00162B95"/>
    <w:rsid w:val="001643C6"/>
    <w:rsid w:val="00165D46"/>
    <w:rsid w:val="001675A0"/>
    <w:rsid w:val="00167BC1"/>
    <w:rsid w:val="001711A9"/>
    <w:rsid w:val="00177F0F"/>
    <w:rsid w:val="001805A5"/>
    <w:rsid w:val="001806CC"/>
    <w:rsid w:val="001812F7"/>
    <w:rsid w:val="00183589"/>
    <w:rsid w:val="00184868"/>
    <w:rsid w:val="00185D47"/>
    <w:rsid w:val="00193360"/>
    <w:rsid w:val="00193C79"/>
    <w:rsid w:val="00194678"/>
    <w:rsid w:val="001947E6"/>
    <w:rsid w:val="00194E41"/>
    <w:rsid w:val="00196F8D"/>
    <w:rsid w:val="0019765A"/>
    <w:rsid w:val="001978EE"/>
    <w:rsid w:val="001A1A2F"/>
    <w:rsid w:val="001A4077"/>
    <w:rsid w:val="001A5FE3"/>
    <w:rsid w:val="001A78BA"/>
    <w:rsid w:val="001A7B25"/>
    <w:rsid w:val="001B2A2E"/>
    <w:rsid w:val="001B3288"/>
    <w:rsid w:val="001B3D80"/>
    <w:rsid w:val="001B5BD4"/>
    <w:rsid w:val="001B73BF"/>
    <w:rsid w:val="001C1AE1"/>
    <w:rsid w:val="001C1DE5"/>
    <w:rsid w:val="001C2772"/>
    <w:rsid w:val="001C5488"/>
    <w:rsid w:val="001D3211"/>
    <w:rsid w:val="001D6331"/>
    <w:rsid w:val="001E0FB9"/>
    <w:rsid w:val="001E3156"/>
    <w:rsid w:val="001E3C04"/>
    <w:rsid w:val="001E43B8"/>
    <w:rsid w:val="001E4B7F"/>
    <w:rsid w:val="001E4BE7"/>
    <w:rsid w:val="001E6138"/>
    <w:rsid w:val="001F1F56"/>
    <w:rsid w:val="001F6CB6"/>
    <w:rsid w:val="001F7F88"/>
    <w:rsid w:val="002052A0"/>
    <w:rsid w:val="002055F8"/>
    <w:rsid w:val="0020781D"/>
    <w:rsid w:val="002174AE"/>
    <w:rsid w:val="002243BC"/>
    <w:rsid w:val="00225BB1"/>
    <w:rsid w:val="00225D4C"/>
    <w:rsid w:val="00230079"/>
    <w:rsid w:val="00230E2E"/>
    <w:rsid w:val="00234A65"/>
    <w:rsid w:val="00234EEA"/>
    <w:rsid w:val="00235455"/>
    <w:rsid w:val="00236668"/>
    <w:rsid w:val="00237ABA"/>
    <w:rsid w:val="00242E69"/>
    <w:rsid w:val="002447C2"/>
    <w:rsid w:val="00246E22"/>
    <w:rsid w:val="00247928"/>
    <w:rsid w:val="002527E0"/>
    <w:rsid w:val="002557C4"/>
    <w:rsid w:val="0025596F"/>
    <w:rsid w:val="00255D7A"/>
    <w:rsid w:val="0025799D"/>
    <w:rsid w:val="00260102"/>
    <w:rsid w:val="002705C6"/>
    <w:rsid w:val="00273079"/>
    <w:rsid w:val="00274622"/>
    <w:rsid w:val="00276F5C"/>
    <w:rsid w:val="00280853"/>
    <w:rsid w:val="002809CD"/>
    <w:rsid w:val="00282362"/>
    <w:rsid w:val="002831A6"/>
    <w:rsid w:val="002A5533"/>
    <w:rsid w:val="002A5F3F"/>
    <w:rsid w:val="002B6144"/>
    <w:rsid w:val="002C48EB"/>
    <w:rsid w:val="002C4B6E"/>
    <w:rsid w:val="002C544D"/>
    <w:rsid w:val="002C579C"/>
    <w:rsid w:val="002C57E2"/>
    <w:rsid w:val="002C70B1"/>
    <w:rsid w:val="002D104C"/>
    <w:rsid w:val="002D2564"/>
    <w:rsid w:val="002D3AAA"/>
    <w:rsid w:val="002D63A4"/>
    <w:rsid w:val="002D7FA4"/>
    <w:rsid w:val="002E0327"/>
    <w:rsid w:val="002E0B3D"/>
    <w:rsid w:val="002E111C"/>
    <w:rsid w:val="002E3FF3"/>
    <w:rsid w:val="002E694A"/>
    <w:rsid w:val="002F481D"/>
    <w:rsid w:val="002F6027"/>
    <w:rsid w:val="002F60F8"/>
    <w:rsid w:val="0030063A"/>
    <w:rsid w:val="00300CF1"/>
    <w:rsid w:val="00302981"/>
    <w:rsid w:val="00302E27"/>
    <w:rsid w:val="00305581"/>
    <w:rsid w:val="00306B7A"/>
    <w:rsid w:val="00307059"/>
    <w:rsid w:val="0030794D"/>
    <w:rsid w:val="00314DA2"/>
    <w:rsid w:val="003158A0"/>
    <w:rsid w:val="00315E7F"/>
    <w:rsid w:val="00316BED"/>
    <w:rsid w:val="0031796C"/>
    <w:rsid w:val="003240D7"/>
    <w:rsid w:val="003241D8"/>
    <w:rsid w:val="003254C3"/>
    <w:rsid w:val="00326402"/>
    <w:rsid w:val="003315A3"/>
    <w:rsid w:val="00332314"/>
    <w:rsid w:val="003324AC"/>
    <w:rsid w:val="00332D72"/>
    <w:rsid w:val="00335CAE"/>
    <w:rsid w:val="003360D0"/>
    <w:rsid w:val="00341015"/>
    <w:rsid w:val="00344460"/>
    <w:rsid w:val="00344FCE"/>
    <w:rsid w:val="00345E78"/>
    <w:rsid w:val="00350C3C"/>
    <w:rsid w:val="00355494"/>
    <w:rsid w:val="00355895"/>
    <w:rsid w:val="003566B7"/>
    <w:rsid w:val="003613CF"/>
    <w:rsid w:val="0036445E"/>
    <w:rsid w:val="00364877"/>
    <w:rsid w:val="003746AD"/>
    <w:rsid w:val="00374D6B"/>
    <w:rsid w:val="00376239"/>
    <w:rsid w:val="0038021F"/>
    <w:rsid w:val="00381283"/>
    <w:rsid w:val="00381EB8"/>
    <w:rsid w:val="00384BF6"/>
    <w:rsid w:val="00386E9B"/>
    <w:rsid w:val="0039020B"/>
    <w:rsid w:val="00391E20"/>
    <w:rsid w:val="003936FE"/>
    <w:rsid w:val="00393FEF"/>
    <w:rsid w:val="00394000"/>
    <w:rsid w:val="00395EA7"/>
    <w:rsid w:val="003A34D3"/>
    <w:rsid w:val="003A4BC9"/>
    <w:rsid w:val="003A78B6"/>
    <w:rsid w:val="003B36A3"/>
    <w:rsid w:val="003B59FA"/>
    <w:rsid w:val="003B6193"/>
    <w:rsid w:val="003B63EA"/>
    <w:rsid w:val="003B7752"/>
    <w:rsid w:val="003C0B09"/>
    <w:rsid w:val="003C0CEF"/>
    <w:rsid w:val="003C1A71"/>
    <w:rsid w:val="003C2B17"/>
    <w:rsid w:val="003C3E34"/>
    <w:rsid w:val="003C4486"/>
    <w:rsid w:val="003C4ACB"/>
    <w:rsid w:val="003C546C"/>
    <w:rsid w:val="003C6079"/>
    <w:rsid w:val="003C6B0F"/>
    <w:rsid w:val="003C7A45"/>
    <w:rsid w:val="003D14C4"/>
    <w:rsid w:val="003D1DBB"/>
    <w:rsid w:val="003D2414"/>
    <w:rsid w:val="003D3194"/>
    <w:rsid w:val="003D4564"/>
    <w:rsid w:val="003D511F"/>
    <w:rsid w:val="003D623C"/>
    <w:rsid w:val="003E2F63"/>
    <w:rsid w:val="003E3E0A"/>
    <w:rsid w:val="003E62D9"/>
    <w:rsid w:val="004001DD"/>
    <w:rsid w:val="00401811"/>
    <w:rsid w:val="00403F34"/>
    <w:rsid w:val="004044C1"/>
    <w:rsid w:val="0040503A"/>
    <w:rsid w:val="0041003F"/>
    <w:rsid w:val="00410583"/>
    <w:rsid w:val="004128CD"/>
    <w:rsid w:val="004130CD"/>
    <w:rsid w:val="00414410"/>
    <w:rsid w:val="0041491E"/>
    <w:rsid w:val="0042272D"/>
    <w:rsid w:val="00424034"/>
    <w:rsid w:val="004248D7"/>
    <w:rsid w:val="00425828"/>
    <w:rsid w:val="00430B60"/>
    <w:rsid w:val="00433B40"/>
    <w:rsid w:val="00434658"/>
    <w:rsid w:val="00435094"/>
    <w:rsid w:val="004350A4"/>
    <w:rsid w:val="004404EB"/>
    <w:rsid w:val="004405AC"/>
    <w:rsid w:val="00442915"/>
    <w:rsid w:val="0044580B"/>
    <w:rsid w:val="0044659C"/>
    <w:rsid w:val="00446CAB"/>
    <w:rsid w:val="004474B2"/>
    <w:rsid w:val="00452194"/>
    <w:rsid w:val="00454B59"/>
    <w:rsid w:val="00456C0F"/>
    <w:rsid w:val="00460F8E"/>
    <w:rsid w:val="00461F15"/>
    <w:rsid w:val="00462818"/>
    <w:rsid w:val="004647E4"/>
    <w:rsid w:val="00466CDB"/>
    <w:rsid w:val="00467BAB"/>
    <w:rsid w:val="0047337F"/>
    <w:rsid w:val="0047365F"/>
    <w:rsid w:val="00480AF2"/>
    <w:rsid w:val="00483B69"/>
    <w:rsid w:val="00487358"/>
    <w:rsid w:val="00496DD9"/>
    <w:rsid w:val="004A5BFD"/>
    <w:rsid w:val="004B0F6F"/>
    <w:rsid w:val="004B3199"/>
    <w:rsid w:val="004B51B7"/>
    <w:rsid w:val="004C2717"/>
    <w:rsid w:val="004C437C"/>
    <w:rsid w:val="004C620C"/>
    <w:rsid w:val="004D0055"/>
    <w:rsid w:val="004D25CB"/>
    <w:rsid w:val="004D2FC6"/>
    <w:rsid w:val="004D37F6"/>
    <w:rsid w:val="004D414B"/>
    <w:rsid w:val="004D74EA"/>
    <w:rsid w:val="004E1005"/>
    <w:rsid w:val="004E2C65"/>
    <w:rsid w:val="004F017B"/>
    <w:rsid w:val="004F0E4B"/>
    <w:rsid w:val="004F148C"/>
    <w:rsid w:val="004F4126"/>
    <w:rsid w:val="004F5378"/>
    <w:rsid w:val="004F55FF"/>
    <w:rsid w:val="004F69B2"/>
    <w:rsid w:val="005003ED"/>
    <w:rsid w:val="005004FA"/>
    <w:rsid w:val="00500B37"/>
    <w:rsid w:val="00500FCE"/>
    <w:rsid w:val="0050136C"/>
    <w:rsid w:val="00502ED4"/>
    <w:rsid w:val="00514487"/>
    <w:rsid w:val="00514535"/>
    <w:rsid w:val="00515E40"/>
    <w:rsid w:val="0051730B"/>
    <w:rsid w:val="00521BEF"/>
    <w:rsid w:val="0052435C"/>
    <w:rsid w:val="00530603"/>
    <w:rsid w:val="00533597"/>
    <w:rsid w:val="005347B9"/>
    <w:rsid w:val="005350A0"/>
    <w:rsid w:val="005366D2"/>
    <w:rsid w:val="00536B2C"/>
    <w:rsid w:val="00545D1F"/>
    <w:rsid w:val="00547453"/>
    <w:rsid w:val="0055206B"/>
    <w:rsid w:val="00554FEC"/>
    <w:rsid w:val="00557410"/>
    <w:rsid w:val="005579EE"/>
    <w:rsid w:val="00561C4C"/>
    <w:rsid w:val="005675CD"/>
    <w:rsid w:val="00567E11"/>
    <w:rsid w:val="0057069B"/>
    <w:rsid w:val="00574186"/>
    <w:rsid w:val="00575343"/>
    <w:rsid w:val="00580598"/>
    <w:rsid w:val="00583DA1"/>
    <w:rsid w:val="00584DEA"/>
    <w:rsid w:val="005859B2"/>
    <w:rsid w:val="00587657"/>
    <w:rsid w:val="00587A78"/>
    <w:rsid w:val="005911DA"/>
    <w:rsid w:val="00596D8B"/>
    <w:rsid w:val="0059763A"/>
    <w:rsid w:val="0059797C"/>
    <w:rsid w:val="005A35BE"/>
    <w:rsid w:val="005A4AF7"/>
    <w:rsid w:val="005A5265"/>
    <w:rsid w:val="005A77AE"/>
    <w:rsid w:val="005B0BBD"/>
    <w:rsid w:val="005B1F61"/>
    <w:rsid w:val="005B2D36"/>
    <w:rsid w:val="005B3AF7"/>
    <w:rsid w:val="005B4E73"/>
    <w:rsid w:val="005B6990"/>
    <w:rsid w:val="005C3407"/>
    <w:rsid w:val="005D0D76"/>
    <w:rsid w:val="005D172B"/>
    <w:rsid w:val="005E0294"/>
    <w:rsid w:val="005E35DF"/>
    <w:rsid w:val="005E5C4C"/>
    <w:rsid w:val="005E66E0"/>
    <w:rsid w:val="005F09AA"/>
    <w:rsid w:val="005F1DA1"/>
    <w:rsid w:val="005F38E8"/>
    <w:rsid w:val="005F4468"/>
    <w:rsid w:val="005F4A85"/>
    <w:rsid w:val="00600E89"/>
    <w:rsid w:val="00604C68"/>
    <w:rsid w:val="006051B2"/>
    <w:rsid w:val="006072EA"/>
    <w:rsid w:val="00607333"/>
    <w:rsid w:val="00607B79"/>
    <w:rsid w:val="00607DEA"/>
    <w:rsid w:val="00607F1B"/>
    <w:rsid w:val="00610E16"/>
    <w:rsid w:val="006137B8"/>
    <w:rsid w:val="00614CF4"/>
    <w:rsid w:val="006156EB"/>
    <w:rsid w:val="006205FD"/>
    <w:rsid w:val="00621DC2"/>
    <w:rsid w:val="00623905"/>
    <w:rsid w:val="006244DA"/>
    <w:rsid w:val="00625051"/>
    <w:rsid w:val="00626BCA"/>
    <w:rsid w:val="00631FFC"/>
    <w:rsid w:val="0064193C"/>
    <w:rsid w:val="00641B1B"/>
    <w:rsid w:val="00643CF8"/>
    <w:rsid w:val="00647354"/>
    <w:rsid w:val="00652F25"/>
    <w:rsid w:val="00657186"/>
    <w:rsid w:val="00657C72"/>
    <w:rsid w:val="0066025A"/>
    <w:rsid w:val="00660875"/>
    <w:rsid w:val="006609F2"/>
    <w:rsid w:val="00661E3B"/>
    <w:rsid w:val="00662E04"/>
    <w:rsid w:val="006641C9"/>
    <w:rsid w:val="00665390"/>
    <w:rsid w:val="00667353"/>
    <w:rsid w:val="00672D4F"/>
    <w:rsid w:val="00673CB9"/>
    <w:rsid w:val="00673D60"/>
    <w:rsid w:val="0067664E"/>
    <w:rsid w:val="0067750A"/>
    <w:rsid w:val="0067752F"/>
    <w:rsid w:val="00677D6A"/>
    <w:rsid w:val="006801A8"/>
    <w:rsid w:val="006801C0"/>
    <w:rsid w:val="00683640"/>
    <w:rsid w:val="00683FD1"/>
    <w:rsid w:val="00684261"/>
    <w:rsid w:val="0068516D"/>
    <w:rsid w:val="006852A2"/>
    <w:rsid w:val="00687E61"/>
    <w:rsid w:val="00690F69"/>
    <w:rsid w:val="00690FCC"/>
    <w:rsid w:val="00694639"/>
    <w:rsid w:val="006A014F"/>
    <w:rsid w:val="006A0817"/>
    <w:rsid w:val="006A6BBE"/>
    <w:rsid w:val="006B0B75"/>
    <w:rsid w:val="006B2751"/>
    <w:rsid w:val="006B7940"/>
    <w:rsid w:val="006C5ED1"/>
    <w:rsid w:val="006C62AA"/>
    <w:rsid w:val="006C7102"/>
    <w:rsid w:val="006D07C2"/>
    <w:rsid w:val="006D2FD9"/>
    <w:rsid w:val="006D32DB"/>
    <w:rsid w:val="006D535E"/>
    <w:rsid w:val="006D7511"/>
    <w:rsid w:val="006E0058"/>
    <w:rsid w:val="006E04A3"/>
    <w:rsid w:val="006E1657"/>
    <w:rsid w:val="006E4FE4"/>
    <w:rsid w:val="006E735B"/>
    <w:rsid w:val="006F1DF7"/>
    <w:rsid w:val="006F21F0"/>
    <w:rsid w:val="006F3112"/>
    <w:rsid w:val="006F563B"/>
    <w:rsid w:val="00702CAE"/>
    <w:rsid w:val="00703D30"/>
    <w:rsid w:val="0071251E"/>
    <w:rsid w:val="0071328C"/>
    <w:rsid w:val="00720CCA"/>
    <w:rsid w:val="0072177D"/>
    <w:rsid w:val="0072460D"/>
    <w:rsid w:val="00726514"/>
    <w:rsid w:val="007268EE"/>
    <w:rsid w:val="00726D20"/>
    <w:rsid w:val="0073131C"/>
    <w:rsid w:val="00732364"/>
    <w:rsid w:val="0073258D"/>
    <w:rsid w:val="00733500"/>
    <w:rsid w:val="0073536F"/>
    <w:rsid w:val="007371CF"/>
    <w:rsid w:val="00745D5D"/>
    <w:rsid w:val="00756531"/>
    <w:rsid w:val="00760FF5"/>
    <w:rsid w:val="007615E7"/>
    <w:rsid w:val="007636D1"/>
    <w:rsid w:val="007664A8"/>
    <w:rsid w:val="00770F90"/>
    <w:rsid w:val="00776339"/>
    <w:rsid w:val="00781D62"/>
    <w:rsid w:val="00782B6D"/>
    <w:rsid w:val="007831C8"/>
    <w:rsid w:val="00783525"/>
    <w:rsid w:val="00783C9A"/>
    <w:rsid w:val="00785525"/>
    <w:rsid w:val="00786128"/>
    <w:rsid w:val="00786C8F"/>
    <w:rsid w:val="007969FA"/>
    <w:rsid w:val="007A5109"/>
    <w:rsid w:val="007A6E5D"/>
    <w:rsid w:val="007A7839"/>
    <w:rsid w:val="007A7D30"/>
    <w:rsid w:val="007B1F6B"/>
    <w:rsid w:val="007B3506"/>
    <w:rsid w:val="007B35DE"/>
    <w:rsid w:val="007B4CEB"/>
    <w:rsid w:val="007B6D55"/>
    <w:rsid w:val="007B7452"/>
    <w:rsid w:val="007B7930"/>
    <w:rsid w:val="007B7A20"/>
    <w:rsid w:val="007C091F"/>
    <w:rsid w:val="007C0C82"/>
    <w:rsid w:val="007C0F8C"/>
    <w:rsid w:val="007C2C77"/>
    <w:rsid w:val="007C564C"/>
    <w:rsid w:val="007C68E5"/>
    <w:rsid w:val="007C6BF5"/>
    <w:rsid w:val="007C6E8D"/>
    <w:rsid w:val="007D5CCA"/>
    <w:rsid w:val="007D6D8B"/>
    <w:rsid w:val="007E3FB7"/>
    <w:rsid w:val="007E6F71"/>
    <w:rsid w:val="007F2465"/>
    <w:rsid w:val="007F5277"/>
    <w:rsid w:val="007F66B0"/>
    <w:rsid w:val="007F79BF"/>
    <w:rsid w:val="00801543"/>
    <w:rsid w:val="00801AC0"/>
    <w:rsid w:val="00802EFD"/>
    <w:rsid w:val="00803116"/>
    <w:rsid w:val="00804979"/>
    <w:rsid w:val="00806A4B"/>
    <w:rsid w:val="008102D1"/>
    <w:rsid w:val="0081329B"/>
    <w:rsid w:val="008147B3"/>
    <w:rsid w:val="00814CD5"/>
    <w:rsid w:val="008157BB"/>
    <w:rsid w:val="008165FE"/>
    <w:rsid w:val="008212E0"/>
    <w:rsid w:val="00826682"/>
    <w:rsid w:val="00826C6E"/>
    <w:rsid w:val="00827CBE"/>
    <w:rsid w:val="0083033C"/>
    <w:rsid w:val="008304A1"/>
    <w:rsid w:val="00832759"/>
    <w:rsid w:val="00833B45"/>
    <w:rsid w:val="008371CE"/>
    <w:rsid w:val="00837DCB"/>
    <w:rsid w:val="00840C01"/>
    <w:rsid w:val="008411E6"/>
    <w:rsid w:val="00841CB9"/>
    <w:rsid w:val="00843C55"/>
    <w:rsid w:val="0084409E"/>
    <w:rsid w:val="00845BE6"/>
    <w:rsid w:val="00845DE5"/>
    <w:rsid w:val="00847B9E"/>
    <w:rsid w:val="00850E62"/>
    <w:rsid w:val="008543CC"/>
    <w:rsid w:val="00857181"/>
    <w:rsid w:val="0085754E"/>
    <w:rsid w:val="00864670"/>
    <w:rsid w:val="00865A86"/>
    <w:rsid w:val="008711C8"/>
    <w:rsid w:val="008746E1"/>
    <w:rsid w:val="0087476B"/>
    <w:rsid w:val="008766F5"/>
    <w:rsid w:val="008805EF"/>
    <w:rsid w:val="0088155C"/>
    <w:rsid w:val="00885257"/>
    <w:rsid w:val="00885A5A"/>
    <w:rsid w:val="00886EB5"/>
    <w:rsid w:val="00891CA2"/>
    <w:rsid w:val="00892585"/>
    <w:rsid w:val="008941EE"/>
    <w:rsid w:val="00897A4A"/>
    <w:rsid w:val="008A61EE"/>
    <w:rsid w:val="008B0644"/>
    <w:rsid w:val="008B0DEC"/>
    <w:rsid w:val="008B2D20"/>
    <w:rsid w:val="008B6C3D"/>
    <w:rsid w:val="008B71F8"/>
    <w:rsid w:val="008B7B8C"/>
    <w:rsid w:val="008C00BE"/>
    <w:rsid w:val="008C068B"/>
    <w:rsid w:val="008C0E06"/>
    <w:rsid w:val="008C0EBF"/>
    <w:rsid w:val="008C2E37"/>
    <w:rsid w:val="008C6212"/>
    <w:rsid w:val="008C64A8"/>
    <w:rsid w:val="008D00C6"/>
    <w:rsid w:val="008D0C1F"/>
    <w:rsid w:val="008D2188"/>
    <w:rsid w:val="008D6915"/>
    <w:rsid w:val="008D6A26"/>
    <w:rsid w:val="008D6F3E"/>
    <w:rsid w:val="008D7019"/>
    <w:rsid w:val="008E0B75"/>
    <w:rsid w:val="008E17CA"/>
    <w:rsid w:val="008E2F25"/>
    <w:rsid w:val="008E34F4"/>
    <w:rsid w:val="008F0164"/>
    <w:rsid w:val="008F0C74"/>
    <w:rsid w:val="008F13BF"/>
    <w:rsid w:val="008F45BE"/>
    <w:rsid w:val="00905779"/>
    <w:rsid w:val="00906AC7"/>
    <w:rsid w:val="00912C32"/>
    <w:rsid w:val="00915E7E"/>
    <w:rsid w:val="00922346"/>
    <w:rsid w:val="00926B92"/>
    <w:rsid w:val="00927983"/>
    <w:rsid w:val="00931E07"/>
    <w:rsid w:val="0093380D"/>
    <w:rsid w:val="00934929"/>
    <w:rsid w:val="00944EE6"/>
    <w:rsid w:val="00945837"/>
    <w:rsid w:val="00946EC6"/>
    <w:rsid w:val="00947569"/>
    <w:rsid w:val="00947B23"/>
    <w:rsid w:val="00951C9A"/>
    <w:rsid w:val="00954009"/>
    <w:rsid w:val="00955F5A"/>
    <w:rsid w:val="009622E6"/>
    <w:rsid w:val="00963012"/>
    <w:rsid w:val="0096344E"/>
    <w:rsid w:val="0096421E"/>
    <w:rsid w:val="0096556D"/>
    <w:rsid w:val="00976C4A"/>
    <w:rsid w:val="0097785D"/>
    <w:rsid w:val="009834BA"/>
    <w:rsid w:val="00983D1D"/>
    <w:rsid w:val="00987263"/>
    <w:rsid w:val="009873F6"/>
    <w:rsid w:val="00990BE0"/>
    <w:rsid w:val="00990F76"/>
    <w:rsid w:val="00993773"/>
    <w:rsid w:val="009968D9"/>
    <w:rsid w:val="009A088F"/>
    <w:rsid w:val="009A0B97"/>
    <w:rsid w:val="009A282E"/>
    <w:rsid w:val="009A3BF6"/>
    <w:rsid w:val="009A40F3"/>
    <w:rsid w:val="009A495C"/>
    <w:rsid w:val="009B021F"/>
    <w:rsid w:val="009B0668"/>
    <w:rsid w:val="009B180F"/>
    <w:rsid w:val="009B1A7F"/>
    <w:rsid w:val="009B29C6"/>
    <w:rsid w:val="009B3087"/>
    <w:rsid w:val="009B312A"/>
    <w:rsid w:val="009B370B"/>
    <w:rsid w:val="009B3DF7"/>
    <w:rsid w:val="009B4CDA"/>
    <w:rsid w:val="009B4D1F"/>
    <w:rsid w:val="009B5C3A"/>
    <w:rsid w:val="009C4B2C"/>
    <w:rsid w:val="009C6162"/>
    <w:rsid w:val="009C795A"/>
    <w:rsid w:val="009D49F2"/>
    <w:rsid w:val="009E454B"/>
    <w:rsid w:val="009E7220"/>
    <w:rsid w:val="009F051F"/>
    <w:rsid w:val="009F188A"/>
    <w:rsid w:val="009F42DC"/>
    <w:rsid w:val="009F666A"/>
    <w:rsid w:val="009F7C1B"/>
    <w:rsid w:val="00A02BF0"/>
    <w:rsid w:val="00A02CBB"/>
    <w:rsid w:val="00A121AB"/>
    <w:rsid w:val="00A13807"/>
    <w:rsid w:val="00A13BC5"/>
    <w:rsid w:val="00A16D1E"/>
    <w:rsid w:val="00A211BA"/>
    <w:rsid w:val="00A24B56"/>
    <w:rsid w:val="00A251A5"/>
    <w:rsid w:val="00A26413"/>
    <w:rsid w:val="00A30C28"/>
    <w:rsid w:val="00A30D5E"/>
    <w:rsid w:val="00A318A3"/>
    <w:rsid w:val="00A32E58"/>
    <w:rsid w:val="00A3325C"/>
    <w:rsid w:val="00A35780"/>
    <w:rsid w:val="00A358C7"/>
    <w:rsid w:val="00A372CD"/>
    <w:rsid w:val="00A417C8"/>
    <w:rsid w:val="00A44784"/>
    <w:rsid w:val="00A45F6F"/>
    <w:rsid w:val="00A46C07"/>
    <w:rsid w:val="00A50582"/>
    <w:rsid w:val="00A50D9E"/>
    <w:rsid w:val="00A532E4"/>
    <w:rsid w:val="00A5399E"/>
    <w:rsid w:val="00A54520"/>
    <w:rsid w:val="00A5518D"/>
    <w:rsid w:val="00A55ED2"/>
    <w:rsid w:val="00A57372"/>
    <w:rsid w:val="00A57CD9"/>
    <w:rsid w:val="00A66BE1"/>
    <w:rsid w:val="00A70E8E"/>
    <w:rsid w:val="00A718CA"/>
    <w:rsid w:val="00A7437E"/>
    <w:rsid w:val="00A75872"/>
    <w:rsid w:val="00A80173"/>
    <w:rsid w:val="00A80763"/>
    <w:rsid w:val="00A808A6"/>
    <w:rsid w:val="00A80BA8"/>
    <w:rsid w:val="00A84B1B"/>
    <w:rsid w:val="00A9116D"/>
    <w:rsid w:val="00A91E9B"/>
    <w:rsid w:val="00A922B1"/>
    <w:rsid w:val="00A92C70"/>
    <w:rsid w:val="00A97CD7"/>
    <w:rsid w:val="00AA0560"/>
    <w:rsid w:val="00AA2A87"/>
    <w:rsid w:val="00AA3216"/>
    <w:rsid w:val="00AA5A8A"/>
    <w:rsid w:val="00AA5B46"/>
    <w:rsid w:val="00AA78DB"/>
    <w:rsid w:val="00AB31BC"/>
    <w:rsid w:val="00AB60DD"/>
    <w:rsid w:val="00AC0381"/>
    <w:rsid w:val="00AC09C6"/>
    <w:rsid w:val="00AC3AFD"/>
    <w:rsid w:val="00AC5BFD"/>
    <w:rsid w:val="00AC7FCA"/>
    <w:rsid w:val="00AD1DCC"/>
    <w:rsid w:val="00AD276A"/>
    <w:rsid w:val="00AD3598"/>
    <w:rsid w:val="00AD3A5D"/>
    <w:rsid w:val="00AD5F03"/>
    <w:rsid w:val="00AF04B7"/>
    <w:rsid w:val="00AF0899"/>
    <w:rsid w:val="00AF09A7"/>
    <w:rsid w:val="00AF302D"/>
    <w:rsid w:val="00AF7D31"/>
    <w:rsid w:val="00B042E4"/>
    <w:rsid w:val="00B1178B"/>
    <w:rsid w:val="00B14390"/>
    <w:rsid w:val="00B144C1"/>
    <w:rsid w:val="00B16D7B"/>
    <w:rsid w:val="00B175A3"/>
    <w:rsid w:val="00B210B4"/>
    <w:rsid w:val="00B218B1"/>
    <w:rsid w:val="00B31B51"/>
    <w:rsid w:val="00B361DB"/>
    <w:rsid w:val="00B41738"/>
    <w:rsid w:val="00B427C4"/>
    <w:rsid w:val="00B42D1F"/>
    <w:rsid w:val="00B45194"/>
    <w:rsid w:val="00B45994"/>
    <w:rsid w:val="00B46D1E"/>
    <w:rsid w:val="00B54985"/>
    <w:rsid w:val="00B5678D"/>
    <w:rsid w:val="00B5688C"/>
    <w:rsid w:val="00B56F4A"/>
    <w:rsid w:val="00B60B66"/>
    <w:rsid w:val="00B630F4"/>
    <w:rsid w:val="00B63A09"/>
    <w:rsid w:val="00B703D7"/>
    <w:rsid w:val="00B72394"/>
    <w:rsid w:val="00B74F9C"/>
    <w:rsid w:val="00B76268"/>
    <w:rsid w:val="00B833F4"/>
    <w:rsid w:val="00B855FF"/>
    <w:rsid w:val="00B857AF"/>
    <w:rsid w:val="00B867B1"/>
    <w:rsid w:val="00B867C0"/>
    <w:rsid w:val="00B87224"/>
    <w:rsid w:val="00B93F22"/>
    <w:rsid w:val="00BA2439"/>
    <w:rsid w:val="00BA24C0"/>
    <w:rsid w:val="00BA29D9"/>
    <w:rsid w:val="00BA4FE0"/>
    <w:rsid w:val="00BA52E2"/>
    <w:rsid w:val="00BA5429"/>
    <w:rsid w:val="00BA696E"/>
    <w:rsid w:val="00BB1304"/>
    <w:rsid w:val="00BB36E4"/>
    <w:rsid w:val="00BC138A"/>
    <w:rsid w:val="00BC3EF7"/>
    <w:rsid w:val="00BC56CC"/>
    <w:rsid w:val="00BC71A3"/>
    <w:rsid w:val="00BD1EDD"/>
    <w:rsid w:val="00BD2943"/>
    <w:rsid w:val="00BD7F81"/>
    <w:rsid w:val="00BE08C1"/>
    <w:rsid w:val="00BE158F"/>
    <w:rsid w:val="00BE19CE"/>
    <w:rsid w:val="00BE39E5"/>
    <w:rsid w:val="00BE42F5"/>
    <w:rsid w:val="00BE4F54"/>
    <w:rsid w:val="00BE5C14"/>
    <w:rsid w:val="00BE5D49"/>
    <w:rsid w:val="00BF02BE"/>
    <w:rsid w:val="00BF2AA1"/>
    <w:rsid w:val="00BF33F1"/>
    <w:rsid w:val="00BF4519"/>
    <w:rsid w:val="00BF4A12"/>
    <w:rsid w:val="00BF5118"/>
    <w:rsid w:val="00BF6381"/>
    <w:rsid w:val="00BF6F3C"/>
    <w:rsid w:val="00C01302"/>
    <w:rsid w:val="00C03DF9"/>
    <w:rsid w:val="00C067AB"/>
    <w:rsid w:val="00C0699F"/>
    <w:rsid w:val="00C11866"/>
    <w:rsid w:val="00C12654"/>
    <w:rsid w:val="00C127C8"/>
    <w:rsid w:val="00C14367"/>
    <w:rsid w:val="00C15827"/>
    <w:rsid w:val="00C15884"/>
    <w:rsid w:val="00C15E00"/>
    <w:rsid w:val="00C201B9"/>
    <w:rsid w:val="00C24C6A"/>
    <w:rsid w:val="00C256C4"/>
    <w:rsid w:val="00C35997"/>
    <w:rsid w:val="00C370FB"/>
    <w:rsid w:val="00C42486"/>
    <w:rsid w:val="00C43386"/>
    <w:rsid w:val="00C44D8E"/>
    <w:rsid w:val="00C44D94"/>
    <w:rsid w:val="00C4576A"/>
    <w:rsid w:val="00C477D5"/>
    <w:rsid w:val="00C50EFC"/>
    <w:rsid w:val="00C52205"/>
    <w:rsid w:val="00C54006"/>
    <w:rsid w:val="00C54D2C"/>
    <w:rsid w:val="00C55419"/>
    <w:rsid w:val="00C65102"/>
    <w:rsid w:val="00C654F3"/>
    <w:rsid w:val="00C814CF"/>
    <w:rsid w:val="00C81D47"/>
    <w:rsid w:val="00C87E04"/>
    <w:rsid w:val="00C910E2"/>
    <w:rsid w:val="00C9127F"/>
    <w:rsid w:val="00C91B7D"/>
    <w:rsid w:val="00C9288C"/>
    <w:rsid w:val="00C95422"/>
    <w:rsid w:val="00C95EBD"/>
    <w:rsid w:val="00C96B6D"/>
    <w:rsid w:val="00CA2A7E"/>
    <w:rsid w:val="00CA3C63"/>
    <w:rsid w:val="00CA6D2D"/>
    <w:rsid w:val="00CA70D5"/>
    <w:rsid w:val="00CB108B"/>
    <w:rsid w:val="00CB2838"/>
    <w:rsid w:val="00CB319F"/>
    <w:rsid w:val="00CB6C5A"/>
    <w:rsid w:val="00CC3903"/>
    <w:rsid w:val="00CC5668"/>
    <w:rsid w:val="00CC7013"/>
    <w:rsid w:val="00CC7EB8"/>
    <w:rsid w:val="00CD007F"/>
    <w:rsid w:val="00CD4B2A"/>
    <w:rsid w:val="00CD5078"/>
    <w:rsid w:val="00CD727A"/>
    <w:rsid w:val="00CD7D8D"/>
    <w:rsid w:val="00CE2AE0"/>
    <w:rsid w:val="00CE5888"/>
    <w:rsid w:val="00CE6FFA"/>
    <w:rsid w:val="00CF3823"/>
    <w:rsid w:val="00CF3C4D"/>
    <w:rsid w:val="00CF66AD"/>
    <w:rsid w:val="00D075E2"/>
    <w:rsid w:val="00D076A6"/>
    <w:rsid w:val="00D111F3"/>
    <w:rsid w:val="00D14779"/>
    <w:rsid w:val="00D15D55"/>
    <w:rsid w:val="00D20847"/>
    <w:rsid w:val="00D3397C"/>
    <w:rsid w:val="00D366DC"/>
    <w:rsid w:val="00D3783C"/>
    <w:rsid w:val="00D41058"/>
    <w:rsid w:val="00D51AAE"/>
    <w:rsid w:val="00D5412F"/>
    <w:rsid w:val="00D54A11"/>
    <w:rsid w:val="00D5715A"/>
    <w:rsid w:val="00D57510"/>
    <w:rsid w:val="00D60775"/>
    <w:rsid w:val="00D615C1"/>
    <w:rsid w:val="00D62C90"/>
    <w:rsid w:val="00D64B7D"/>
    <w:rsid w:val="00D65722"/>
    <w:rsid w:val="00D657C9"/>
    <w:rsid w:val="00D66345"/>
    <w:rsid w:val="00D700AB"/>
    <w:rsid w:val="00D7224C"/>
    <w:rsid w:val="00D75877"/>
    <w:rsid w:val="00D801FE"/>
    <w:rsid w:val="00D844E0"/>
    <w:rsid w:val="00D86A8D"/>
    <w:rsid w:val="00D87626"/>
    <w:rsid w:val="00D94607"/>
    <w:rsid w:val="00D94E60"/>
    <w:rsid w:val="00D97B67"/>
    <w:rsid w:val="00DA2FFE"/>
    <w:rsid w:val="00DA483C"/>
    <w:rsid w:val="00DA486B"/>
    <w:rsid w:val="00DA6B49"/>
    <w:rsid w:val="00DA704B"/>
    <w:rsid w:val="00DB0B83"/>
    <w:rsid w:val="00DB13C7"/>
    <w:rsid w:val="00DB35D1"/>
    <w:rsid w:val="00DB36B8"/>
    <w:rsid w:val="00DB660D"/>
    <w:rsid w:val="00DC2BA6"/>
    <w:rsid w:val="00DC6413"/>
    <w:rsid w:val="00DE34F0"/>
    <w:rsid w:val="00DE49AE"/>
    <w:rsid w:val="00DE4E73"/>
    <w:rsid w:val="00DE53A2"/>
    <w:rsid w:val="00DE5F9F"/>
    <w:rsid w:val="00DF096F"/>
    <w:rsid w:val="00DF453B"/>
    <w:rsid w:val="00DF5821"/>
    <w:rsid w:val="00DF7853"/>
    <w:rsid w:val="00E03509"/>
    <w:rsid w:val="00E057F7"/>
    <w:rsid w:val="00E05985"/>
    <w:rsid w:val="00E1016B"/>
    <w:rsid w:val="00E115D5"/>
    <w:rsid w:val="00E11FB5"/>
    <w:rsid w:val="00E125BD"/>
    <w:rsid w:val="00E149E9"/>
    <w:rsid w:val="00E2215C"/>
    <w:rsid w:val="00E32238"/>
    <w:rsid w:val="00E3325D"/>
    <w:rsid w:val="00E35D67"/>
    <w:rsid w:val="00E439E5"/>
    <w:rsid w:val="00E45D44"/>
    <w:rsid w:val="00E472E4"/>
    <w:rsid w:val="00E51C47"/>
    <w:rsid w:val="00E5383E"/>
    <w:rsid w:val="00E53E3D"/>
    <w:rsid w:val="00E55912"/>
    <w:rsid w:val="00E57E12"/>
    <w:rsid w:val="00E60605"/>
    <w:rsid w:val="00E608BC"/>
    <w:rsid w:val="00E60E9F"/>
    <w:rsid w:val="00E617BB"/>
    <w:rsid w:val="00E624CE"/>
    <w:rsid w:val="00E652E2"/>
    <w:rsid w:val="00E70673"/>
    <w:rsid w:val="00E70A67"/>
    <w:rsid w:val="00E76E26"/>
    <w:rsid w:val="00E77CC6"/>
    <w:rsid w:val="00E80813"/>
    <w:rsid w:val="00E82922"/>
    <w:rsid w:val="00E87EBB"/>
    <w:rsid w:val="00E9040C"/>
    <w:rsid w:val="00E90E61"/>
    <w:rsid w:val="00E92BBB"/>
    <w:rsid w:val="00E96993"/>
    <w:rsid w:val="00EB1548"/>
    <w:rsid w:val="00EB1897"/>
    <w:rsid w:val="00EB1D00"/>
    <w:rsid w:val="00EB2597"/>
    <w:rsid w:val="00EB6723"/>
    <w:rsid w:val="00EB6B5E"/>
    <w:rsid w:val="00EB7E2B"/>
    <w:rsid w:val="00EC3C92"/>
    <w:rsid w:val="00EC4877"/>
    <w:rsid w:val="00EC73DD"/>
    <w:rsid w:val="00EC73F0"/>
    <w:rsid w:val="00ED4C85"/>
    <w:rsid w:val="00ED609A"/>
    <w:rsid w:val="00ED6A2E"/>
    <w:rsid w:val="00ED78A0"/>
    <w:rsid w:val="00EE0693"/>
    <w:rsid w:val="00EF0545"/>
    <w:rsid w:val="00EF2EC3"/>
    <w:rsid w:val="00EF60DB"/>
    <w:rsid w:val="00F04214"/>
    <w:rsid w:val="00F046F7"/>
    <w:rsid w:val="00F0538B"/>
    <w:rsid w:val="00F101A2"/>
    <w:rsid w:val="00F144B3"/>
    <w:rsid w:val="00F17406"/>
    <w:rsid w:val="00F2141D"/>
    <w:rsid w:val="00F221B8"/>
    <w:rsid w:val="00F2233C"/>
    <w:rsid w:val="00F229BD"/>
    <w:rsid w:val="00F24315"/>
    <w:rsid w:val="00F30CC6"/>
    <w:rsid w:val="00F30FB5"/>
    <w:rsid w:val="00F31601"/>
    <w:rsid w:val="00F31D13"/>
    <w:rsid w:val="00F33E16"/>
    <w:rsid w:val="00F35178"/>
    <w:rsid w:val="00F3666B"/>
    <w:rsid w:val="00F36C22"/>
    <w:rsid w:val="00F37798"/>
    <w:rsid w:val="00F4044C"/>
    <w:rsid w:val="00F40588"/>
    <w:rsid w:val="00F407D8"/>
    <w:rsid w:val="00F42626"/>
    <w:rsid w:val="00F43124"/>
    <w:rsid w:val="00F44938"/>
    <w:rsid w:val="00F50DE2"/>
    <w:rsid w:val="00F52FC1"/>
    <w:rsid w:val="00F53295"/>
    <w:rsid w:val="00F53DF2"/>
    <w:rsid w:val="00F54782"/>
    <w:rsid w:val="00F56517"/>
    <w:rsid w:val="00F606BF"/>
    <w:rsid w:val="00F67779"/>
    <w:rsid w:val="00F67E2F"/>
    <w:rsid w:val="00F74577"/>
    <w:rsid w:val="00F817B3"/>
    <w:rsid w:val="00F81A53"/>
    <w:rsid w:val="00F87163"/>
    <w:rsid w:val="00F90AF9"/>
    <w:rsid w:val="00F93685"/>
    <w:rsid w:val="00F97809"/>
    <w:rsid w:val="00F97AEF"/>
    <w:rsid w:val="00FA1C56"/>
    <w:rsid w:val="00FA4070"/>
    <w:rsid w:val="00FA6F1E"/>
    <w:rsid w:val="00FB3C74"/>
    <w:rsid w:val="00FB4956"/>
    <w:rsid w:val="00FB4D68"/>
    <w:rsid w:val="00FB4D79"/>
    <w:rsid w:val="00FB6300"/>
    <w:rsid w:val="00FC5317"/>
    <w:rsid w:val="00FC6FA7"/>
    <w:rsid w:val="00FD00F7"/>
    <w:rsid w:val="00FD3FA9"/>
    <w:rsid w:val="00FD4525"/>
    <w:rsid w:val="00FD58A7"/>
    <w:rsid w:val="00FD7414"/>
    <w:rsid w:val="00FD7A93"/>
    <w:rsid w:val="00FD7BF3"/>
    <w:rsid w:val="00FE2A6E"/>
    <w:rsid w:val="00FE34B2"/>
    <w:rsid w:val="00FE4E96"/>
    <w:rsid w:val="00FE5F8D"/>
    <w:rsid w:val="00FF226E"/>
    <w:rsid w:val="00FF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FBE0C"/>
  <w15:docId w15:val="{B069642A-4B01-489E-98DC-4BBF62A8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3E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5A35B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1805A5"/>
    <w:pPr>
      <w:ind w:left="720"/>
      <w:contextualSpacing/>
    </w:pPr>
  </w:style>
  <w:style w:type="table" w:styleId="TableGrid">
    <w:name w:val="Table Grid"/>
    <w:basedOn w:val="TableNormal"/>
    <w:uiPriority w:val="59"/>
    <w:rsid w:val="00355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60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30603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A211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1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211B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1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211BA"/>
    <w:rPr>
      <w:rFonts w:ascii="Calibri" w:eastAsia="Calibri" w:hAnsi="Calibri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5821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DF58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F5821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DF5821"/>
    <w:rPr>
      <w:rFonts w:ascii="Calibri" w:eastAsia="Calibri" w:hAnsi="Calibri" w:cs="Times New Roman"/>
    </w:rPr>
  </w:style>
  <w:style w:type="paragraph" w:customStyle="1" w:styleId="Char1">
    <w:name w:val="Char1"/>
    <w:basedOn w:val="Normal"/>
    <w:rsid w:val="003241D8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Title">
    <w:name w:val="Title"/>
    <w:basedOn w:val="Normal"/>
    <w:link w:val="TitleChar"/>
    <w:qFormat/>
    <w:rsid w:val="001A1A2F"/>
    <w:pPr>
      <w:spacing w:after="0" w:line="240" w:lineRule="auto"/>
      <w:jc w:val="center"/>
    </w:pPr>
    <w:rPr>
      <w:rFonts w:ascii="TimesRomanR" w:eastAsia="Times New Roman" w:hAnsi="TimesRomanR"/>
      <w:b/>
      <w:sz w:val="24"/>
      <w:szCs w:val="20"/>
      <w:lang w:val="en-AU"/>
    </w:rPr>
  </w:style>
  <w:style w:type="character" w:customStyle="1" w:styleId="TitleChar">
    <w:name w:val="Title Char"/>
    <w:link w:val="Title"/>
    <w:rsid w:val="001A1A2F"/>
    <w:rPr>
      <w:rFonts w:ascii="TimesRomanR" w:eastAsia="Times New Roman" w:hAnsi="TimesRomanR"/>
      <w:b/>
      <w:sz w:val="24"/>
      <w:lang w:val="en-AU"/>
    </w:rPr>
  </w:style>
  <w:style w:type="paragraph" w:styleId="NormalWeb">
    <w:name w:val="Normal (Web)"/>
    <w:basedOn w:val="Normal"/>
    <w:uiPriority w:val="99"/>
    <w:unhideWhenUsed/>
    <w:rsid w:val="003D4564"/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3D4564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3D4564"/>
    <w:rPr>
      <w:color w:val="605E5C"/>
      <w:shd w:val="clear" w:color="auto" w:fill="E1DFDD"/>
    </w:rPr>
  </w:style>
  <w:style w:type="paragraph" w:customStyle="1" w:styleId="spar1">
    <w:name w:val="s_par1"/>
    <w:basedOn w:val="Normal"/>
    <w:rsid w:val="00EC73F0"/>
    <w:pPr>
      <w:spacing w:after="0" w:line="240" w:lineRule="auto"/>
    </w:pPr>
    <w:rPr>
      <w:rFonts w:ascii="Verdana" w:eastAsiaTheme="minorEastAsia" w:hAnsi="Verdana"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0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9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0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9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2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25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7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D49C2-7955-432F-9FD4-890ABF6C5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2022-03-17T13:02:00Z</cp:lastPrinted>
  <dcterms:created xsi:type="dcterms:W3CDTF">2023-02-06T12:29:00Z</dcterms:created>
  <dcterms:modified xsi:type="dcterms:W3CDTF">2023-02-08T07:04:00Z</dcterms:modified>
</cp:coreProperties>
</file>