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4207B1" w14:textId="77777777" w:rsidR="00C6333E" w:rsidRDefault="00C6333E" w:rsidP="00FB3DDA">
      <w:pPr>
        <w:spacing w:after="0" w:line="360" w:lineRule="auto"/>
        <w:jc w:val="center"/>
        <w:rPr>
          <w:rFonts w:ascii="Times New Roman" w:hAnsi="Times New Roman" w:cs="Times New Roman"/>
          <w:b/>
          <w:bCs/>
          <w:sz w:val="24"/>
          <w:szCs w:val="24"/>
        </w:rPr>
      </w:pPr>
    </w:p>
    <w:p w14:paraId="0ACAC969" w14:textId="3EF85E2F" w:rsidR="00812AB1" w:rsidRPr="005E4722" w:rsidRDefault="00F21CCA" w:rsidP="00FB3DDA">
      <w:pPr>
        <w:spacing w:after="0" w:line="360" w:lineRule="auto"/>
        <w:jc w:val="center"/>
        <w:rPr>
          <w:rFonts w:ascii="Times New Roman" w:hAnsi="Times New Roman" w:cs="Times New Roman"/>
          <w:b/>
          <w:bCs/>
          <w:sz w:val="24"/>
          <w:szCs w:val="24"/>
        </w:rPr>
      </w:pPr>
      <w:r w:rsidRPr="005E4722">
        <w:rPr>
          <w:rFonts w:ascii="Times New Roman" w:hAnsi="Times New Roman" w:cs="Times New Roman"/>
          <w:b/>
          <w:bCs/>
          <w:sz w:val="24"/>
          <w:szCs w:val="24"/>
        </w:rPr>
        <w:t>ORDIN</w:t>
      </w:r>
    </w:p>
    <w:p w14:paraId="4FA991FE" w14:textId="4CA5AC2B" w:rsidR="00E62AEC" w:rsidRPr="005E4722" w:rsidRDefault="0053133E" w:rsidP="00FB3DDA">
      <w:pPr>
        <w:spacing w:after="0" w:line="360" w:lineRule="auto"/>
        <w:jc w:val="center"/>
        <w:rPr>
          <w:rFonts w:ascii="Times New Roman" w:hAnsi="Times New Roman" w:cs="Times New Roman"/>
          <w:bCs/>
          <w:sz w:val="24"/>
          <w:szCs w:val="24"/>
        </w:rPr>
      </w:pPr>
      <w:r w:rsidRPr="005E4722">
        <w:rPr>
          <w:rFonts w:ascii="Times New Roman" w:hAnsi="Times New Roman" w:cs="Times New Roman"/>
          <w:bCs/>
          <w:sz w:val="24"/>
          <w:szCs w:val="24"/>
        </w:rPr>
        <w:t>nr. .......................... / ...................................</w:t>
      </w:r>
    </w:p>
    <w:p w14:paraId="6228E6A4" w14:textId="77777777" w:rsidR="00C76FE2" w:rsidRDefault="00284EE8" w:rsidP="00E818A5">
      <w:pPr>
        <w:spacing w:after="0" w:line="360" w:lineRule="auto"/>
        <w:jc w:val="center"/>
        <w:rPr>
          <w:rFonts w:ascii="Times New Roman" w:hAnsi="Times New Roman" w:cs="Times New Roman"/>
          <w:b/>
          <w:bCs/>
          <w:sz w:val="24"/>
          <w:szCs w:val="24"/>
        </w:rPr>
      </w:pPr>
      <w:r w:rsidRPr="005E4722">
        <w:rPr>
          <w:rFonts w:ascii="Times New Roman" w:hAnsi="Times New Roman" w:cs="Times New Roman"/>
          <w:b/>
          <w:bCs/>
          <w:sz w:val="24"/>
          <w:szCs w:val="24"/>
        </w:rPr>
        <w:t xml:space="preserve">pentru modificarea și completarea </w:t>
      </w:r>
      <w:r w:rsidR="00E818A5" w:rsidRPr="005E4722">
        <w:rPr>
          <w:rFonts w:ascii="Times New Roman" w:hAnsi="Times New Roman" w:cs="Times New Roman"/>
          <w:b/>
          <w:bCs/>
          <w:sz w:val="24"/>
          <w:szCs w:val="24"/>
        </w:rPr>
        <w:t xml:space="preserve">Regulamentului </w:t>
      </w:r>
      <w:r w:rsidR="00F528EE" w:rsidRPr="005E4722">
        <w:rPr>
          <w:rFonts w:ascii="Times New Roman" w:hAnsi="Times New Roman" w:cs="Times New Roman"/>
          <w:b/>
          <w:bCs/>
          <w:sz w:val="24"/>
          <w:szCs w:val="24"/>
        </w:rPr>
        <w:t>de constatare, notificare şi sancţionare a abaterilor de la reglementările emise în domeniul energiei aplicabil activităţii de control desfăşurate de Autoritatea Naţională de Reglementare în Domeniul Energiei,</w:t>
      </w:r>
    </w:p>
    <w:p w14:paraId="63E8B079" w14:textId="77777777" w:rsidR="00C76FE2" w:rsidRDefault="00E818A5" w:rsidP="00E818A5">
      <w:pPr>
        <w:spacing w:after="0" w:line="360" w:lineRule="auto"/>
        <w:jc w:val="center"/>
        <w:rPr>
          <w:rFonts w:ascii="Times New Roman" w:hAnsi="Times New Roman" w:cs="Times New Roman"/>
          <w:b/>
          <w:bCs/>
          <w:sz w:val="24"/>
          <w:szCs w:val="24"/>
        </w:rPr>
      </w:pPr>
      <w:r w:rsidRPr="005E4722">
        <w:rPr>
          <w:rFonts w:ascii="Times New Roman" w:hAnsi="Times New Roman" w:cs="Times New Roman"/>
          <w:b/>
          <w:bCs/>
          <w:sz w:val="24"/>
          <w:szCs w:val="24"/>
        </w:rPr>
        <w:t>aprobat prin</w:t>
      </w:r>
      <w:r w:rsidRPr="005E4722">
        <w:rPr>
          <w:b/>
        </w:rPr>
        <w:t xml:space="preserve"> </w:t>
      </w:r>
      <w:r w:rsidRPr="005E4722">
        <w:rPr>
          <w:rFonts w:ascii="Times New Roman" w:hAnsi="Times New Roman" w:cs="Times New Roman"/>
          <w:b/>
          <w:bCs/>
          <w:sz w:val="24"/>
          <w:szCs w:val="24"/>
        </w:rPr>
        <w:t>Ordinul președintelui Autorității Naționale de Reglementare</w:t>
      </w:r>
    </w:p>
    <w:p w14:paraId="5D43673A" w14:textId="678B3E7A" w:rsidR="00284EE8" w:rsidRPr="005E4722" w:rsidRDefault="00E818A5" w:rsidP="00E818A5">
      <w:pPr>
        <w:spacing w:after="0" w:line="360" w:lineRule="auto"/>
        <w:jc w:val="center"/>
        <w:rPr>
          <w:rFonts w:ascii="Times New Roman" w:hAnsi="Times New Roman" w:cs="Times New Roman"/>
          <w:b/>
          <w:bCs/>
          <w:sz w:val="24"/>
          <w:szCs w:val="24"/>
        </w:rPr>
      </w:pPr>
      <w:r w:rsidRPr="005E4722">
        <w:rPr>
          <w:rFonts w:ascii="Times New Roman" w:hAnsi="Times New Roman" w:cs="Times New Roman"/>
          <w:b/>
          <w:bCs/>
          <w:sz w:val="24"/>
          <w:szCs w:val="24"/>
        </w:rPr>
        <w:t>în Domeniul Energiei nr. 6</w:t>
      </w:r>
      <w:r w:rsidR="00F528EE" w:rsidRPr="005E4722">
        <w:rPr>
          <w:rFonts w:ascii="Times New Roman" w:hAnsi="Times New Roman" w:cs="Times New Roman"/>
          <w:b/>
          <w:bCs/>
          <w:sz w:val="24"/>
          <w:szCs w:val="24"/>
        </w:rPr>
        <w:t>2</w:t>
      </w:r>
      <w:r w:rsidRPr="005E4722">
        <w:rPr>
          <w:rFonts w:ascii="Times New Roman" w:hAnsi="Times New Roman" w:cs="Times New Roman"/>
          <w:b/>
          <w:bCs/>
          <w:sz w:val="24"/>
          <w:szCs w:val="24"/>
        </w:rPr>
        <w:t>/2013</w:t>
      </w:r>
    </w:p>
    <w:p w14:paraId="34F6D0B3" w14:textId="552DEA3D" w:rsidR="002566EE" w:rsidRDefault="002566EE" w:rsidP="00E818A5">
      <w:pPr>
        <w:spacing w:after="0" w:line="360" w:lineRule="auto"/>
        <w:jc w:val="center"/>
        <w:rPr>
          <w:rFonts w:ascii="Times New Roman" w:hAnsi="Times New Roman" w:cs="Times New Roman"/>
          <w:b/>
          <w:bCs/>
          <w:sz w:val="24"/>
          <w:szCs w:val="24"/>
        </w:rPr>
      </w:pPr>
    </w:p>
    <w:p w14:paraId="5D80174D" w14:textId="77777777" w:rsidR="00C6333E" w:rsidRDefault="00C6333E" w:rsidP="00E818A5">
      <w:pPr>
        <w:spacing w:after="0" w:line="360" w:lineRule="auto"/>
        <w:jc w:val="center"/>
        <w:rPr>
          <w:rFonts w:ascii="Times New Roman" w:hAnsi="Times New Roman" w:cs="Times New Roman"/>
          <w:b/>
          <w:bCs/>
          <w:sz w:val="24"/>
          <w:szCs w:val="24"/>
        </w:rPr>
      </w:pPr>
    </w:p>
    <w:p w14:paraId="1937616A" w14:textId="4E49EC91" w:rsidR="00284EE8" w:rsidRPr="005E4722" w:rsidRDefault="007E5E6D" w:rsidP="00F528EE">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Î</w:t>
      </w:r>
      <w:r w:rsidR="00F528EE" w:rsidRPr="005E4722">
        <w:rPr>
          <w:rFonts w:ascii="Times New Roman" w:eastAsia="Times New Roman" w:hAnsi="Times New Roman" w:cs="Times New Roman"/>
          <w:sz w:val="24"/>
          <w:szCs w:val="24"/>
        </w:rPr>
        <w:t xml:space="preserve">n temeiul dispozițiilor </w:t>
      </w:r>
      <w:r w:rsidR="00F528EE" w:rsidRPr="005E4722">
        <w:rPr>
          <w:rFonts w:ascii="Times New Roman" w:hAnsi="Times New Roman" w:cs="Times New Roman"/>
          <w:sz w:val="24"/>
          <w:szCs w:val="24"/>
        </w:rPr>
        <w:t>art. 9 alin. (1) lit. m) şi art. 10 alin. (1) lit. t) din Ordonanţa de urgenţă a Guvernului nr. 33/2007 privind organizarea şi funcţionarea Autorităţii Naţionale de Reglementare în Domeniul Energiei, aprobată cu modificări şi completări prin Legea nr. 160/2012,</w:t>
      </w:r>
      <w:r w:rsidR="00284EE8" w:rsidRPr="005E4722">
        <w:rPr>
          <w:rFonts w:ascii="Times New Roman" w:eastAsia="Times New Roman" w:hAnsi="Times New Roman" w:cs="Times New Roman"/>
          <w:sz w:val="24"/>
          <w:szCs w:val="24"/>
        </w:rPr>
        <w:t xml:space="preserve"> </w:t>
      </w:r>
      <w:bookmarkStart w:id="0" w:name="_Hlk82414997"/>
      <w:r w:rsidR="00284EE8" w:rsidRPr="005E4722">
        <w:rPr>
          <w:rFonts w:ascii="Times New Roman" w:eastAsia="Times New Roman" w:hAnsi="Times New Roman" w:cs="Times New Roman"/>
          <w:sz w:val="24"/>
          <w:szCs w:val="24"/>
        </w:rPr>
        <w:t>cu modificările și completările ulterioare,</w:t>
      </w:r>
    </w:p>
    <w:bookmarkEnd w:id="0"/>
    <w:p w14:paraId="2CB7D304" w14:textId="7F307F19" w:rsidR="004831AB" w:rsidRDefault="00284EE8" w:rsidP="004831AB">
      <w:pPr>
        <w:spacing w:after="0" w:line="360" w:lineRule="auto"/>
        <w:ind w:firstLine="709"/>
        <w:jc w:val="both"/>
        <w:rPr>
          <w:rFonts w:ascii="Times New Roman" w:hAnsi="Times New Roman" w:cs="Times New Roman"/>
          <w:sz w:val="24"/>
          <w:szCs w:val="24"/>
        </w:rPr>
      </w:pPr>
      <w:r w:rsidRPr="005E4722">
        <w:rPr>
          <w:rFonts w:ascii="Times New Roman" w:hAnsi="Times New Roman" w:cs="Times New Roman"/>
          <w:sz w:val="24"/>
          <w:szCs w:val="24"/>
        </w:rPr>
        <w:t xml:space="preserve">președintele Autorității Naționale de Reglementare în </w:t>
      </w:r>
      <w:r w:rsidR="00C30547" w:rsidRPr="005E4722">
        <w:rPr>
          <w:rFonts w:ascii="Times New Roman" w:hAnsi="Times New Roman" w:cs="Times New Roman"/>
          <w:sz w:val="24"/>
          <w:szCs w:val="24"/>
        </w:rPr>
        <w:t>d</w:t>
      </w:r>
      <w:r w:rsidRPr="005E4722">
        <w:rPr>
          <w:rFonts w:ascii="Times New Roman" w:hAnsi="Times New Roman" w:cs="Times New Roman"/>
          <w:sz w:val="24"/>
          <w:szCs w:val="24"/>
        </w:rPr>
        <w:t>omeniul Energiei emite următorul ordin:</w:t>
      </w:r>
    </w:p>
    <w:p w14:paraId="21F16CF3" w14:textId="3DF3E469" w:rsidR="004831AB" w:rsidRDefault="00667E13" w:rsidP="004831AB">
      <w:pPr>
        <w:spacing w:after="0" w:line="360" w:lineRule="auto"/>
        <w:ind w:firstLine="709"/>
        <w:jc w:val="both"/>
        <w:rPr>
          <w:rFonts w:ascii="Times New Roman" w:hAnsi="Times New Roman" w:cs="Times New Roman"/>
          <w:bCs/>
          <w:sz w:val="24"/>
          <w:szCs w:val="24"/>
        </w:rPr>
      </w:pPr>
      <w:r w:rsidRPr="00F43C95">
        <w:rPr>
          <w:rFonts w:ascii="Times New Roman" w:hAnsi="Times New Roman" w:cs="Times New Roman"/>
          <w:b/>
          <w:sz w:val="24"/>
          <w:szCs w:val="24"/>
        </w:rPr>
        <w:t xml:space="preserve">ART. </w:t>
      </w:r>
      <w:r w:rsidR="006B51E9" w:rsidRPr="00F43C95">
        <w:rPr>
          <w:rFonts w:ascii="Times New Roman" w:hAnsi="Times New Roman" w:cs="Times New Roman"/>
          <w:b/>
          <w:sz w:val="24"/>
          <w:szCs w:val="24"/>
        </w:rPr>
        <w:t>I</w:t>
      </w:r>
      <w:r w:rsidR="004831AB" w:rsidRPr="005E4722">
        <w:rPr>
          <w:rFonts w:ascii="Times New Roman" w:hAnsi="Times New Roman" w:cs="Times New Roman"/>
          <w:sz w:val="24"/>
          <w:szCs w:val="24"/>
        </w:rPr>
        <w:t xml:space="preserve"> - </w:t>
      </w:r>
      <w:r w:rsidR="004831AB" w:rsidRPr="005E4722">
        <w:rPr>
          <w:rFonts w:ascii="Times New Roman" w:hAnsi="Times New Roman" w:cs="Times New Roman"/>
          <w:bCs/>
          <w:sz w:val="24"/>
          <w:szCs w:val="24"/>
        </w:rPr>
        <w:t xml:space="preserve">Regulamentul de constatare, notificare şi sancţionare a abaterilor de la reglementările emise în domeniul energiei aplicabil activităţii de control desfăşurate de Autoritatea Naţională de Reglementare în Domeniul Energiei, aprobat </w:t>
      </w:r>
      <w:r w:rsidR="004831AB" w:rsidRPr="007E5E6D">
        <w:rPr>
          <w:rFonts w:ascii="Times New Roman" w:hAnsi="Times New Roman" w:cs="Times New Roman"/>
          <w:bCs/>
          <w:sz w:val="24"/>
          <w:szCs w:val="24"/>
        </w:rPr>
        <w:t>prin</w:t>
      </w:r>
      <w:r w:rsidR="004831AB" w:rsidRPr="007E5E6D">
        <w:rPr>
          <w:rFonts w:ascii="Times New Roman" w:hAnsi="Times New Roman" w:cs="Times New Roman"/>
          <w:sz w:val="24"/>
          <w:szCs w:val="24"/>
        </w:rPr>
        <w:t xml:space="preserve"> </w:t>
      </w:r>
      <w:r w:rsidR="007E5E6D" w:rsidRPr="007E5E6D">
        <w:rPr>
          <w:rFonts w:ascii="Times New Roman" w:hAnsi="Times New Roman" w:cs="Times New Roman"/>
          <w:sz w:val="24"/>
          <w:szCs w:val="24"/>
        </w:rPr>
        <w:t xml:space="preserve">anexa nr. 1 la </w:t>
      </w:r>
      <w:r w:rsidR="004831AB" w:rsidRPr="005E4722">
        <w:rPr>
          <w:rFonts w:ascii="Times New Roman" w:hAnsi="Times New Roman" w:cs="Times New Roman"/>
          <w:bCs/>
          <w:sz w:val="24"/>
          <w:szCs w:val="24"/>
        </w:rPr>
        <w:t>Ordinul președintelui Autorității Naționale de Reglementare în Domeniul Energiei nr. 62/2013, publi</w:t>
      </w:r>
      <w:r w:rsidR="000E3F5A">
        <w:rPr>
          <w:rFonts w:ascii="Times New Roman" w:hAnsi="Times New Roman" w:cs="Times New Roman"/>
          <w:bCs/>
          <w:sz w:val="24"/>
          <w:szCs w:val="24"/>
        </w:rPr>
        <w:t>c</w:t>
      </w:r>
      <w:r w:rsidR="004831AB" w:rsidRPr="005E4722">
        <w:rPr>
          <w:rFonts w:ascii="Times New Roman" w:hAnsi="Times New Roman" w:cs="Times New Roman"/>
          <w:bCs/>
          <w:sz w:val="24"/>
          <w:szCs w:val="24"/>
        </w:rPr>
        <w:t>at în Monitorul Oficial al României, Partea I, nr. nr. 536 din 26 august 2013, cu modificările și completările ulterioare, se modifică și se completează după cum urmează:</w:t>
      </w:r>
    </w:p>
    <w:p w14:paraId="7CE6AACE" w14:textId="09638778" w:rsidR="00A06F43" w:rsidRDefault="00A06F43" w:rsidP="005E4722">
      <w:pPr>
        <w:pStyle w:val="Listparagraf"/>
        <w:numPr>
          <w:ilvl w:val="0"/>
          <w:numId w:val="31"/>
        </w:numPr>
        <w:spacing w:after="0" w:line="360" w:lineRule="auto"/>
        <w:ind w:left="720"/>
        <w:jc w:val="both"/>
        <w:rPr>
          <w:rFonts w:ascii="Times New Roman" w:hAnsi="Times New Roman" w:cs="Times New Roman"/>
          <w:b/>
          <w:sz w:val="24"/>
          <w:szCs w:val="24"/>
        </w:rPr>
      </w:pPr>
      <w:r>
        <w:rPr>
          <w:rFonts w:ascii="Times New Roman" w:hAnsi="Times New Roman" w:cs="Times New Roman"/>
          <w:b/>
          <w:sz w:val="24"/>
          <w:szCs w:val="24"/>
        </w:rPr>
        <w:t>La articolul 2</w:t>
      </w:r>
      <w:r w:rsidR="005A006A">
        <w:rPr>
          <w:rFonts w:ascii="Times New Roman" w:hAnsi="Times New Roman" w:cs="Times New Roman"/>
          <w:b/>
          <w:sz w:val="24"/>
          <w:szCs w:val="24"/>
        </w:rPr>
        <w:t xml:space="preserve">, litera d) </w:t>
      </w:r>
      <w:r w:rsidR="005A006A" w:rsidRPr="00F43C95">
        <w:rPr>
          <w:rFonts w:ascii="Times New Roman" w:hAnsi="Times New Roman" w:cs="Times New Roman"/>
          <w:b/>
          <w:sz w:val="24"/>
          <w:szCs w:val="24"/>
        </w:rPr>
        <w:t>se modifică și va avea următorul cuprins:</w:t>
      </w:r>
    </w:p>
    <w:p w14:paraId="4A50BBF1" w14:textId="1E4B7922" w:rsidR="005A006A" w:rsidRDefault="005A006A" w:rsidP="005A006A">
      <w:pPr>
        <w:pStyle w:val="Listparagraf"/>
        <w:spacing w:after="0" w:line="360" w:lineRule="auto"/>
        <w:jc w:val="both"/>
        <w:rPr>
          <w:rFonts w:ascii="Times New Roman" w:hAnsi="Times New Roman" w:cs="Times New Roman"/>
          <w:b/>
          <w:sz w:val="24"/>
          <w:szCs w:val="24"/>
        </w:rPr>
      </w:pPr>
      <w:r>
        <w:rPr>
          <w:rStyle w:val="slitbdy"/>
          <w:rFonts w:ascii="Times New Roman" w:eastAsia="Times New Roman" w:hAnsi="Times New Roman"/>
          <w:sz w:val="24"/>
          <w:szCs w:val="24"/>
        </w:rPr>
        <w:t xml:space="preserve">d) </w:t>
      </w:r>
      <w:r w:rsidR="00C76FE2" w:rsidRPr="00B22C05">
        <w:rPr>
          <w:rStyle w:val="slitbdy"/>
          <w:rFonts w:ascii="Times New Roman" w:eastAsia="Times New Roman" w:hAnsi="Times New Roman"/>
          <w:sz w:val="24"/>
          <w:szCs w:val="24"/>
        </w:rPr>
        <w:t>autorităților</w:t>
      </w:r>
      <w:r w:rsidRPr="00B22C05">
        <w:rPr>
          <w:rStyle w:val="slitbdy"/>
          <w:rFonts w:ascii="Times New Roman" w:eastAsia="Times New Roman" w:hAnsi="Times New Roman"/>
          <w:sz w:val="24"/>
          <w:szCs w:val="24"/>
        </w:rPr>
        <w:t xml:space="preserve"> </w:t>
      </w:r>
      <w:r w:rsidR="00C76FE2" w:rsidRPr="00B22C05">
        <w:rPr>
          <w:rStyle w:val="slitbdy"/>
          <w:rFonts w:ascii="Times New Roman" w:eastAsia="Times New Roman" w:hAnsi="Times New Roman"/>
          <w:sz w:val="24"/>
          <w:szCs w:val="24"/>
        </w:rPr>
        <w:t>administrației</w:t>
      </w:r>
      <w:r w:rsidRPr="00B22C05">
        <w:rPr>
          <w:rStyle w:val="slitbdy"/>
          <w:rFonts w:ascii="Times New Roman" w:eastAsia="Times New Roman" w:hAnsi="Times New Roman"/>
          <w:sz w:val="24"/>
          <w:szCs w:val="24"/>
        </w:rPr>
        <w:t xml:space="preserve"> publice</w:t>
      </w:r>
      <w:r>
        <w:rPr>
          <w:rStyle w:val="slitbdy"/>
          <w:rFonts w:ascii="Times New Roman" w:eastAsia="Times New Roman" w:hAnsi="Times New Roman"/>
          <w:sz w:val="24"/>
          <w:szCs w:val="24"/>
        </w:rPr>
        <w:t>;</w:t>
      </w:r>
    </w:p>
    <w:p w14:paraId="4D7B1F09" w14:textId="2E27E4C1" w:rsidR="005A006A" w:rsidRDefault="005A006A" w:rsidP="005E4722">
      <w:pPr>
        <w:pStyle w:val="Listparagraf"/>
        <w:numPr>
          <w:ilvl w:val="0"/>
          <w:numId w:val="31"/>
        </w:numPr>
        <w:spacing w:after="0" w:line="360" w:lineRule="auto"/>
        <w:ind w:left="720"/>
        <w:jc w:val="both"/>
        <w:rPr>
          <w:rFonts w:ascii="Times New Roman" w:hAnsi="Times New Roman" w:cs="Times New Roman"/>
          <w:b/>
          <w:sz w:val="24"/>
          <w:szCs w:val="24"/>
        </w:rPr>
      </w:pPr>
      <w:r>
        <w:rPr>
          <w:rFonts w:ascii="Times New Roman" w:hAnsi="Times New Roman" w:cs="Times New Roman"/>
          <w:b/>
          <w:sz w:val="24"/>
          <w:szCs w:val="24"/>
        </w:rPr>
        <w:t>La articolul 2, literele e) și f) se abrogă.</w:t>
      </w:r>
    </w:p>
    <w:p w14:paraId="5A9BAAE6" w14:textId="25126360" w:rsidR="004831AB" w:rsidRPr="00F43C95" w:rsidRDefault="004831AB" w:rsidP="005E4722">
      <w:pPr>
        <w:pStyle w:val="Listparagraf"/>
        <w:numPr>
          <w:ilvl w:val="0"/>
          <w:numId w:val="31"/>
        </w:numPr>
        <w:spacing w:after="0" w:line="360" w:lineRule="auto"/>
        <w:ind w:left="720"/>
        <w:jc w:val="both"/>
        <w:rPr>
          <w:rFonts w:ascii="Times New Roman" w:hAnsi="Times New Roman" w:cs="Times New Roman"/>
          <w:b/>
          <w:sz w:val="24"/>
          <w:szCs w:val="24"/>
        </w:rPr>
      </w:pPr>
      <w:r w:rsidRPr="00F43C95">
        <w:rPr>
          <w:rFonts w:ascii="Times New Roman" w:hAnsi="Times New Roman" w:cs="Times New Roman"/>
          <w:b/>
          <w:sz w:val="24"/>
          <w:szCs w:val="24"/>
        </w:rPr>
        <w:t>La articolul 8, după al</w:t>
      </w:r>
      <w:r w:rsidR="005E4722" w:rsidRPr="00F43C95">
        <w:rPr>
          <w:rFonts w:ascii="Times New Roman" w:hAnsi="Times New Roman" w:cs="Times New Roman"/>
          <w:b/>
          <w:sz w:val="24"/>
          <w:szCs w:val="24"/>
        </w:rPr>
        <w:t>i</w:t>
      </w:r>
      <w:r w:rsidRPr="00F43C95">
        <w:rPr>
          <w:rFonts w:ascii="Times New Roman" w:hAnsi="Times New Roman" w:cs="Times New Roman"/>
          <w:b/>
          <w:sz w:val="24"/>
          <w:szCs w:val="24"/>
        </w:rPr>
        <w:t xml:space="preserve">neatul </w:t>
      </w:r>
      <w:r w:rsidR="000E3F5A">
        <w:rPr>
          <w:rFonts w:ascii="Times New Roman" w:hAnsi="Times New Roman" w:cs="Times New Roman"/>
          <w:b/>
          <w:sz w:val="24"/>
          <w:szCs w:val="24"/>
        </w:rPr>
        <w:t>(</w:t>
      </w:r>
      <w:r w:rsidRPr="00F43C95">
        <w:rPr>
          <w:rFonts w:ascii="Times New Roman" w:hAnsi="Times New Roman" w:cs="Times New Roman"/>
          <w:b/>
          <w:sz w:val="24"/>
          <w:szCs w:val="24"/>
        </w:rPr>
        <w:t>2</w:t>
      </w:r>
      <w:r w:rsidR="000E3F5A">
        <w:rPr>
          <w:rFonts w:ascii="Times New Roman" w:hAnsi="Times New Roman" w:cs="Times New Roman"/>
          <w:b/>
          <w:sz w:val="24"/>
          <w:szCs w:val="24"/>
        </w:rPr>
        <w:t>)</w:t>
      </w:r>
      <w:r w:rsidRPr="00F43C95">
        <w:rPr>
          <w:rFonts w:ascii="Times New Roman" w:hAnsi="Times New Roman" w:cs="Times New Roman"/>
          <w:b/>
          <w:sz w:val="24"/>
          <w:szCs w:val="24"/>
        </w:rPr>
        <w:t xml:space="preserve"> se introduce un nou alineat, alin</w:t>
      </w:r>
      <w:r w:rsidR="000E3F5A">
        <w:rPr>
          <w:rFonts w:ascii="Times New Roman" w:hAnsi="Times New Roman" w:cs="Times New Roman"/>
          <w:b/>
          <w:sz w:val="24"/>
          <w:szCs w:val="24"/>
        </w:rPr>
        <w:t>eatul</w:t>
      </w:r>
      <w:r w:rsidRPr="00F43C95">
        <w:rPr>
          <w:rFonts w:ascii="Times New Roman" w:hAnsi="Times New Roman" w:cs="Times New Roman"/>
          <w:b/>
          <w:sz w:val="24"/>
          <w:szCs w:val="24"/>
        </w:rPr>
        <w:t xml:space="preserve"> (3) cu următorul cuprins:</w:t>
      </w:r>
    </w:p>
    <w:p w14:paraId="08CF9578" w14:textId="1E5B2E5F" w:rsidR="004831AB" w:rsidRPr="00CA7A2D" w:rsidRDefault="004831AB" w:rsidP="002C0967">
      <w:pPr>
        <w:spacing w:after="0" w:line="360" w:lineRule="auto"/>
        <w:ind w:left="720"/>
        <w:jc w:val="both"/>
        <w:rPr>
          <w:rFonts w:ascii="Times New Roman" w:hAnsi="Times New Roman" w:cs="Times New Roman"/>
          <w:sz w:val="24"/>
          <w:szCs w:val="24"/>
        </w:rPr>
      </w:pPr>
      <w:r w:rsidRPr="00CA7A2D">
        <w:rPr>
          <w:rFonts w:ascii="Times New Roman" w:hAnsi="Times New Roman" w:cs="Times New Roman"/>
          <w:sz w:val="24"/>
          <w:szCs w:val="24"/>
        </w:rPr>
        <w:t>„(3) Acțiunile de control de tip inspecție se efectuează în baza programului anual de control.”</w:t>
      </w:r>
    </w:p>
    <w:p w14:paraId="718B30B0" w14:textId="03BC649F" w:rsidR="004831AB" w:rsidRPr="00F43C95" w:rsidRDefault="004831AB" w:rsidP="005E4722">
      <w:pPr>
        <w:pStyle w:val="Listparagraf"/>
        <w:numPr>
          <w:ilvl w:val="0"/>
          <w:numId w:val="31"/>
        </w:numPr>
        <w:spacing w:after="0" w:line="360" w:lineRule="auto"/>
        <w:ind w:left="720"/>
        <w:jc w:val="both"/>
        <w:rPr>
          <w:rFonts w:ascii="Times New Roman" w:hAnsi="Times New Roman" w:cs="Times New Roman"/>
          <w:b/>
          <w:sz w:val="24"/>
          <w:szCs w:val="24"/>
        </w:rPr>
      </w:pPr>
      <w:r w:rsidRPr="00F43C95">
        <w:rPr>
          <w:rFonts w:ascii="Times New Roman" w:hAnsi="Times New Roman" w:cs="Times New Roman"/>
          <w:b/>
          <w:sz w:val="24"/>
          <w:szCs w:val="24"/>
        </w:rPr>
        <w:t>Articolul 13 se modifică și va avea următorul cuprins:</w:t>
      </w:r>
    </w:p>
    <w:p w14:paraId="768485AA" w14:textId="0A62475A" w:rsidR="004831AB" w:rsidRPr="005E4722" w:rsidRDefault="005E4722" w:rsidP="005E4722">
      <w:pPr>
        <w:pStyle w:val="Listparagraf"/>
        <w:spacing w:after="0" w:line="360" w:lineRule="auto"/>
        <w:jc w:val="both"/>
        <w:rPr>
          <w:rFonts w:ascii="Times New Roman" w:hAnsi="Times New Roman" w:cs="Times New Roman"/>
          <w:sz w:val="24"/>
          <w:szCs w:val="24"/>
        </w:rPr>
      </w:pPr>
      <w:r w:rsidRPr="005E4722">
        <w:rPr>
          <w:rFonts w:ascii="Times New Roman" w:hAnsi="Times New Roman" w:cs="Times New Roman"/>
          <w:sz w:val="24"/>
          <w:szCs w:val="24"/>
        </w:rPr>
        <w:t>„</w:t>
      </w:r>
      <w:r w:rsidR="004831AB" w:rsidRPr="005E4722">
        <w:rPr>
          <w:rFonts w:ascii="Times New Roman" w:hAnsi="Times New Roman" w:cs="Times New Roman"/>
          <w:sz w:val="24"/>
          <w:szCs w:val="24"/>
        </w:rPr>
        <w:t>Art. 13 Acţiunea de control cu caracter inopinat se efectuează fără înștiințarea prealabilă a persoanelor prevăzute la art. 2.</w:t>
      </w:r>
      <w:r w:rsidRPr="005E4722">
        <w:rPr>
          <w:rFonts w:ascii="Times New Roman" w:hAnsi="Times New Roman" w:cs="Times New Roman"/>
          <w:sz w:val="24"/>
          <w:szCs w:val="24"/>
        </w:rPr>
        <w:t>”</w:t>
      </w:r>
    </w:p>
    <w:p w14:paraId="1E3F86A1" w14:textId="081479A8" w:rsidR="00422FCB" w:rsidRPr="00F43C95" w:rsidRDefault="00422FCB" w:rsidP="00422FCB">
      <w:pPr>
        <w:pStyle w:val="Listparagraf"/>
        <w:numPr>
          <w:ilvl w:val="0"/>
          <w:numId w:val="31"/>
        </w:numPr>
        <w:spacing w:after="0" w:line="360" w:lineRule="auto"/>
        <w:ind w:left="720"/>
        <w:jc w:val="both"/>
        <w:rPr>
          <w:rFonts w:ascii="Times New Roman" w:hAnsi="Times New Roman" w:cs="Times New Roman"/>
          <w:b/>
          <w:sz w:val="24"/>
          <w:szCs w:val="24"/>
        </w:rPr>
      </w:pPr>
      <w:r w:rsidRPr="00F43C95">
        <w:rPr>
          <w:rFonts w:ascii="Times New Roman" w:hAnsi="Times New Roman" w:cs="Times New Roman"/>
          <w:b/>
          <w:sz w:val="24"/>
          <w:szCs w:val="24"/>
        </w:rPr>
        <w:t>La articolul 1</w:t>
      </w:r>
      <w:r>
        <w:rPr>
          <w:rFonts w:ascii="Times New Roman" w:hAnsi="Times New Roman" w:cs="Times New Roman"/>
          <w:b/>
          <w:sz w:val="24"/>
          <w:szCs w:val="24"/>
        </w:rPr>
        <w:t>4</w:t>
      </w:r>
      <w:r w:rsidRPr="00F43C95">
        <w:rPr>
          <w:rFonts w:ascii="Times New Roman" w:hAnsi="Times New Roman" w:cs="Times New Roman"/>
          <w:b/>
          <w:sz w:val="24"/>
          <w:szCs w:val="24"/>
        </w:rPr>
        <w:t>, alineatul 3 se modifică și va avea următorul cuprins:</w:t>
      </w:r>
    </w:p>
    <w:p w14:paraId="061C8052" w14:textId="4C452FFC" w:rsidR="00422FCB" w:rsidRDefault="00422FCB" w:rsidP="00422FCB">
      <w:pPr>
        <w:pStyle w:val="Listparagraf"/>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(3)</w:t>
      </w:r>
      <w:r w:rsidRPr="00F43C95">
        <w:rPr>
          <w:rFonts w:ascii="Times New Roman" w:hAnsi="Times New Roman" w:cs="Times New Roman"/>
          <w:sz w:val="24"/>
          <w:szCs w:val="24"/>
        </w:rPr>
        <w:t xml:space="preserve"> </w:t>
      </w:r>
      <w:r w:rsidR="007105FD" w:rsidRPr="00F43C95">
        <w:rPr>
          <w:rFonts w:ascii="Times New Roman" w:hAnsi="Times New Roman" w:cs="Times New Roman"/>
          <w:sz w:val="24"/>
          <w:szCs w:val="24"/>
        </w:rPr>
        <w:t>Acțiunea</w:t>
      </w:r>
      <w:r w:rsidRPr="00F43C95">
        <w:rPr>
          <w:rFonts w:ascii="Times New Roman" w:hAnsi="Times New Roman" w:cs="Times New Roman"/>
          <w:sz w:val="24"/>
          <w:szCs w:val="24"/>
        </w:rPr>
        <w:t xml:space="preserve"> de control de tip supraveghere se efectuează în mod continuu de către persoanele care </w:t>
      </w:r>
      <w:r w:rsidR="007105FD" w:rsidRPr="00F43C95">
        <w:rPr>
          <w:rFonts w:ascii="Times New Roman" w:hAnsi="Times New Roman" w:cs="Times New Roman"/>
          <w:sz w:val="24"/>
          <w:szCs w:val="24"/>
        </w:rPr>
        <w:t>își</w:t>
      </w:r>
      <w:r w:rsidRPr="00F43C95">
        <w:rPr>
          <w:rFonts w:ascii="Times New Roman" w:hAnsi="Times New Roman" w:cs="Times New Roman"/>
          <w:sz w:val="24"/>
          <w:szCs w:val="24"/>
        </w:rPr>
        <w:t xml:space="preserve"> </w:t>
      </w:r>
      <w:r w:rsidR="007105FD" w:rsidRPr="00F43C95">
        <w:rPr>
          <w:rFonts w:ascii="Times New Roman" w:hAnsi="Times New Roman" w:cs="Times New Roman"/>
          <w:sz w:val="24"/>
          <w:szCs w:val="24"/>
        </w:rPr>
        <w:t>desfășoară</w:t>
      </w:r>
      <w:r w:rsidRPr="00F43C95">
        <w:rPr>
          <w:rFonts w:ascii="Times New Roman" w:hAnsi="Times New Roman" w:cs="Times New Roman"/>
          <w:sz w:val="24"/>
          <w:szCs w:val="24"/>
        </w:rPr>
        <w:t xml:space="preserve"> activitatea în cadrul compartimentelor de specialitate din cadrul ANRE.</w:t>
      </w:r>
    </w:p>
    <w:p w14:paraId="1CD190EB" w14:textId="0ACA323D" w:rsidR="00F43C95" w:rsidRPr="00F43C95" w:rsidRDefault="00F43C95" w:rsidP="00F43C95">
      <w:pPr>
        <w:pStyle w:val="Listparagraf"/>
        <w:numPr>
          <w:ilvl w:val="0"/>
          <w:numId w:val="31"/>
        </w:numPr>
        <w:spacing w:after="0" w:line="360" w:lineRule="auto"/>
        <w:ind w:left="720"/>
        <w:jc w:val="both"/>
        <w:rPr>
          <w:rFonts w:ascii="Times New Roman" w:hAnsi="Times New Roman" w:cs="Times New Roman"/>
          <w:b/>
          <w:sz w:val="24"/>
          <w:szCs w:val="24"/>
        </w:rPr>
      </w:pPr>
      <w:r w:rsidRPr="00F43C95">
        <w:rPr>
          <w:rFonts w:ascii="Times New Roman" w:hAnsi="Times New Roman" w:cs="Times New Roman"/>
          <w:b/>
          <w:sz w:val="24"/>
          <w:szCs w:val="24"/>
        </w:rPr>
        <w:t>La articolul 16</w:t>
      </w:r>
      <w:r w:rsidR="00CE32A2">
        <w:rPr>
          <w:rFonts w:ascii="Times New Roman" w:hAnsi="Times New Roman" w:cs="Times New Roman"/>
          <w:b/>
          <w:sz w:val="24"/>
          <w:szCs w:val="24"/>
        </w:rPr>
        <w:t>, la</w:t>
      </w:r>
      <w:r w:rsidRPr="00F43C95">
        <w:rPr>
          <w:rFonts w:ascii="Times New Roman" w:hAnsi="Times New Roman" w:cs="Times New Roman"/>
          <w:b/>
          <w:sz w:val="24"/>
          <w:szCs w:val="24"/>
        </w:rPr>
        <w:t xml:space="preserve"> alineatul 1, litera b</w:t>
      </w:r>
      <w:r w:rsidR="00CE32A2">
        <w:rPr>
          <w:rFonts w:ascii="Times New Roman" w:hAnsi="Times New Roman" w:cs="Times New Roman"/>
          <w:b/>
          <w:sz w:val="24"/>
          <w:szCs w:val="24"/>
        </w:rPr>
        <w:t>)</w:t>
      </w:r>
      <w:r w:rsidRPr="00F43C95">
        <w:rPr>
          <w:rFonts w:ascii="Times New Roman" w:hAnsi="Times New Roman" w:cs="Times New Roman"/>
          <w:b/>
          <w:sz w:val="24"/>
          <w:szCs w:val="24"/>
        </w:rPr>
        <w:t xml:space="preserve"> se modifică și va avea următorul cuprins:</w:t>
      </w:r>
    </w:p>
    <w:p w14:paraId="2EB14351" w14:textId="77777777" w:rsidR="00F43C95" w:rsidRPr="00F43C95" w:rsidRDefault="00F43C95" w:rsidP="00F43C95">
      <w:pPr>
        <w:pStyle w:val="Listparagraf"/>
        <w:spacing w:after="0" w:line="360" w:lineRule="auto"/>
        <w:jc w:val="both"/>
        <w:rPr>
          <w:rFonts w:ascii="Times New Roman" w:hAnsi="Times New Roman" w:cs="Times New Roman"/>
          <w:sz w:val="24"/>
          <w:szCs w:val="24"/>
        </w:rPr>
      </w:pPr>
      <w:r w:rsidRPr="00F43C95">
        <w:rPr>
          <w:rFonts w:ascii="Times New Roman" w:hAnsi="Times New Roman" w:cs="Times New Roman"/>
          <w:sz w:val="24"/>
          <w:szCs w:val="24"/>
        </w:rPr>
        <w:t>b) să solicite/să analizeze şi să preia în copie, în format letric sau electronic, documente sau înregistrări relevante care au legătură cu obiectul acţiunii de control;</w:t>
      </w:r>
    </w:p>
    <w:p w14:paraId="0530F4A4" w14:textId="532DF8F1" w:rsidR="00F43C95" w:rsidRPr="00F43C95" w:rsidRDefault="00F43C95" w:rsidP="00F43C95">
      <w:pPr>
        <w:pStyle w:val="Listparagraf"/>
        <w:numPr>
          <w:ilvl w:val="0"/>
          <w:numId w:val="31"/>
        </w:numPr>
        <w:spacing w:after="0" w:line="360" w:lineRule="auto"/>
        <w:ind w:left="720"/>
        <w:jc w:val="both"/>
        <w:rPr>
          <w:rFonts w:ascii="Times New Roman" w:hAnsi="Times New Roman" w:cs="Times New Roman"/>
          <w:b/>
          <w:sz w:val="24"/>
          <w:szCs w:val="24"/>
        </w:rPr>
      </w:pPr>
      <w:r w:rsidRPr="00F43C95">
        <w:rPr>
          <w:rFonts w:ascii="Times New Roman" w:hAnsi="Times New Roman" w:cs="Times New Roman"/>
          <w:b/>
          <w:sz w:val="24"/>
          <w:szCs w:val="24"/>
        </w:rPr>
        <w:t>La articolul 17</w:t>
      </w:r>
      <w:r w:rsidR="00CE32A2">
        <w:rPr>
          <w:rFonts w:ascii="Times New Roman" w:hAnsi="Times New Roman" w:cs="Times New Roman"/>
          <w:b/>
          <w:sz w:val="24"/>
          <w:szCs w:val="24"/>
        </w:rPr>
        <w:t xml:space="preserve">, la </w:t>
      </w:r>
      <w:r w:rsidRPr="00F43C95">
        <w:rPr>
          <w:rFonts w:ascii="Times New Roman" w:hAnsi="Times New Roman" w:cs="Times New Roman"/>
          <w:b/>
          <w:sz w:val="24"/>
          <w:szCs w:val="24"/>
        </w:rPr>
        <w:t>alineatul 1, liter</w:t>
      </w:r>
      <w:r>
        <w:rPr>
          <w:rFonts w:ascii="Times New Roman" w:hAnsi="Times New Roman" w:cs="Times New Roman"/>
          <w:b/>
          <w:sz w:val="24"/>
          <w:szCs w:val="24"/>
        </w:rPr>
        <w:t>ele</w:t>
      </w:r>
      <w:r w:rsidRPr="00F43C95">
        <w:rPr>
          <w:rFonts w:ascii="Times New Roman" w:hAnsi="Times New Roman" w:cs="Times New Roman"/>
          <w:b/>
          <w:sz w:val="24"/>
          <w:szCs w:val="24"/>
        </w:rPr>
        <w:t xml:space="preserve"> a</w:t>
      </w:r>
      <w:r>
        <w:rPr>
          <w:rFonts w:ascii="Times New Roman" w:hAnsi="Times New Roman" w:cs="Times New Roman"/>
          <w:b/>
          <w:sz w:val="24"/>
          <w:szCs w:val="24"/>
        </w:rPr>
        <w:t>)</w:t>
      </w:r>
      <w:r w:rsidRPr="00F43C95">
        <w:rPr>
          <w:rFonts w:ascii="Times New Roman" w:hAnsi="Times New Roman" w:cs="Times New Roman"/>
          <w:b/>
          <w:sz w:val="24"/>
          <w:szCs w:val="24"/>
        </w:rPr>
        <w:t xml:space="preserve"> </w:t>
      </w:r>
      <w:r>
        <w:rPr>
          <w:rFonts w:ascii="Times New Roman" w:hAnsi="Times New Roman" w:cs="Times New Roman"/>
          <w:b/>
          <w:sz w:val="24"/>
          <w:szCs w:val="24"/>
        </w:rPr>
        <w:t xml:space="preserve">și d) </w:t>
      </w:r>
      <w:r w:rsidRPr="00F43C95">
        <w:rPr>
          <w:rFonts w:ascii="Times New Roman" w:hAnsi="Times New Roman" w:cs="Times New Roman"/>
          <w:b/>
          <w:sz w:val="24"/>
          <w:szCs w:val="24"/>
        </w:rPr>
        <w:t>se modifică și v</w:t>
      </w:r>
      <w:r>
        <w:rPr>
          <w:rFonts w:ascii="Times New Roman" w:hAnsi="Times New Roman" w:cs="Times New Roman"/>
          <w:b/>
          <w:sz w:val="24"/>
          <w:szCs w:val="24"/>
        </w:rPr>
        <w:t>or</w:t>
      </w:r>
      <w:r w:rsidRPr="00F43C95">
        <w:rPr>
          <w:rFonts w:ascii="Times New Roman" w:hAnsi="Times New Roman" w:cs="Times New Roman"/>
          <w:b/>
          <w:sz w:val="24"/>
          <w:szCs w:val="24"/>
        </w:rPr>
        <w:t xml:space="preserve"> avea următorul cuprins:</w:t>
      </w:r>
    </w:p>
    <w:p w14:paraId="4225E296" w14:textId="2574BE41" w:rsidR="00F43C95" w:rsidRDefault="00F43C95" w:rsidP="00F43C95">
      <w:pPr>
        <w:pStyle w:val="Listparagraf"/>
        <w:spacing w:after="0" w:line="360" w:lineRule="auto"/>
        <w:jc w:val="both"/>
        <w:rPr>
          <w:rStyle w:val="slitbdy"/>
          <w:rFonts w:ascii="Times New Roman" w:eastAsia="Times New Roman" w:hAnsi="Times New Roman"/>
          <w:sz w:val="24"/>
          <w:szCs w:val="24"/>
        </w:rPr>
      </w:pPr>
      <w:r w:rsidRPr="005E4722">
        <w:rPr>
          <w:rStyle w:val="slitbdy"/>
          <w:rFonts w:ascii="Times New Roman" w:eastAsia="Times New Roman" w:hAnsi="Times New Roman"/>
          <w:sz w:val="24"/>
          <w:szCs w:val="24"/>
        </w:rPr>
        <w:t>„a) de a fi înştiinţate despre acţiunea de control, cu excepția acțiunii de control inopinate;”</w:t>
      </w:r>
    </w:p>
    <w:p w14:paraId="0AB39836" w14:textId="14F14937" w:rsidR="00F43C95" w:rsidRPr="00F43C95" w:rsidRDefault="00F43C95" w:rsidP="00F43C95">
      <w:pPr>
        <w:pStyle w:val="Listparagraf"/>
        <w:spacing w:after="0" w:line="360" w:lineRule="auto"/>
        <w:jc w:val="both"/>
        <w:rPr>
          <w:rStyle w:val="slitbdy"/>
          <w:rFonts w:ascii="Times New Roman" w:eastAsia="Times New Roman" w:hAnsi="Times New Roman"/>
          <w:sz w:val="24"/>
          <w:szCs w:val="24"/>
        </w:rPr>
      </w:pPr>
      <w:r w:rsidRPr="00F43C95">
        <w:rPr>
          <w:rStyle w:val="slitbdy"/>
          <w:rFonts w:ascii="Times New Roman" w:eastAsia="Times New Roman" w:hAnsi="Times New Roman"/>
          <w:sz w:val="24"/>
          <w:szCs w:val="24"/>
        </w:rPr>
        <w:t>d) de a primi o dovadă, în format letric sau electronic, în cazul preluării unor documente de către membrii echipei de control.</w:t>
      </w:r>
    </w:p>
    <w:p w14:paraId="2FDF01AD" w14:textId="7D90D351" w:rsidR="0031349A" w:rsidRPr="00F43C95" w:rsidRDefault="0031349A" w:rsidP="0031349A">
      <w:pPr>
        <w:pStyle w:val="Listparagraf"/>
        <w:numPr>
          <w:ilvl w:val="0"/>
          <w:numId w:val="31"/>
        </w:numPr>
        <w:spacing w:after="0" w:line="360" w:lineRule="auto"/>
        <w:ind w:left="720"/>
        <w:jc w:val="both"/>
        <w:rPr>
          <w:rFonts w:ascii="Times New Roman" w:hAnsi="Times New Roman" w:cs="Times New Roman"/>
          <w:b/>
          <w:sz w:val="24"/>
          <w:szCs w:val="24"/>
        </w:rPr>
      </w:pPr>
      <w:r w:rsidRPr="00F43C95">
        <w:rPr>
          <w:rFonts w:ascii="Times New Roman" w:hAnsi="Times New Roman" w:cs="Times New Roman"/>
          <w:b/>
          <w:sz w:val="24"/>
          <w:szCs w:val="24"/>
        </w:rPr>
        <w:t>La articolul 17</w:t>
      </w:r>
      <w:r w:rsidR="00CE32A2">
        <w:rPr>
          <w:rFonts w:ascii="Times New Roman" w:hAnsi="Times New Roman" w:cs="Times New Roman"/>
          <w:b/>
          <w:sz w:val="24"/>
          <w:szCs w:val="24"/>
        </w:rPr>
        <w:t xml:space="preserve">, la </w:t>
      </w:r>
      <w:r w:rsidRPr="00F43C95">
        <w:rPr>
          <w:rFonts w:ascii="Times New Roman" w:hAnsi="Times New Roman" w:cs="Times New Roman"/>
          <w:b/>
          <w:sz w:val="24"/>
          <w:szCs w:val="24"/>
        </w:rPr>
        <w:t xml:space="preserve">alineatul </w:t>
      </w:r>
      <w:r>
        <w:rPr>
          <w:rFonts w:ascii="Times New Roman" w:hAnsi="Times New Roman" w:cs="Times New Roman"/>
          <w:b/>
          <w:sz w:val="24"/>
          <w:szCs w:val="24"/>
        </w:rPr>
        <w:t>2</w:t>
      </w:r>
      <w:r w:rsidRPr="00F43C95">
        <w:rPr>
          <w:rFonts w:ascii="Times New Roman" w:hAnsi="Times New Roman" w:cs="Times New Roman"/>
          <w:b/>
          <w:sz w:val="24"/>
          <w:szCs w:val="24"/>
        </w:rPr>
        <w:t>, liter</w:t>
      </w:r>
      <w:r w:rsidR="00343E18">
        <w:rPr>
          <w:rFonts w:ascii="Times New Roman" w:hAnsi="Times New Roman" w:cs="Times New Roman"/>
          <w:b/>
          <w:sz w:val="24"/>
          <w:szCs w:val="24"/>
        </w:rPr>
        <w:t>a</w:t>
      </w:r>
      <w:r w:rsidRPr="00F43C95">
        <w:rPr>
          <w:rFonts w:ascii="Times New Roman" w:hAnsi="Times New Roman" w:cs="Times New Roman"/>
          <w:b/>
          <w:sz w:val="24"/>
          <w:szCs w:val="24"/>
        </w:rPr>
        <w:t xml:space="preserve"> </w:t>
      </w:r>
      <w:r>
        <w:rPr>
          <w:rFonts w:ascii="Times New Roman" w:hAnsi="Times New Roman" w:cs="Times New Roman"/>
          <w:b/>
          <w:sz w:val="24"/>
          <w:szCs w:val="24"/>
        </w:rPr>
        <w:t xml:space="preserve">b) </w:t>
      </w:r>
      <w:r w:rsidRPr="00F43C95">
        <w:rPr>
          <w:rFonts w:ascii="Times New Roman" w:hAnsi="Times New Roman" w:cs="Times New Roman"/>
          <w:b/>
          <w:sz w:val="24"/>
          <w:szCs w:val="24"/>
        </w:rPr>
        <w:t>se modifică și v</w:t>
      </w:r>
      <w:r>
        <w:rPr>
          <w:rFonts w:ascii="Times New Roman" w:hAnsi="Times New Roman" w:cs="Times New Roman"/>
          <w:b/>
          <w:sz w:val="24"/>
          <w:szCs w:val="24"/>
        </w:rPr>
        <w:t>a</w:t>
      </w:r>
      <w:r w:rsidRPr="00F43C95">
        <w:rPr>
          <w:rFonts w:ascii="Times New Roman" w:hAnsi="Times New Roman" w:cs="Times New Roman"/>
          <w:b/>
          <w:sz w:val="24"/>
          <w:szCs w:val="24"/>
        </w:rPr>
        <w:t xml:space="preserve"> avea următorul cuprins:</w:t>
      </w:r>
      <w:r w:rsidR="002237D1">
        <w:rPr>
          <w:rFonts w:ascii="Times New Roman" w:hAnsi="Times New Roman" w:cs="Times New Roman"/>
          <w:b/>
          <w:sz w:val="24"/>
          <w:szCs w:val="24"/>
        </w:rPr>
        <w:t xml:space="preserve"> </w:t>
      </w:r>
    </w:p>
    <w:p w14:paraId="6321B0ED" w14:textId="76D98CE6" w:rsidR="00F43C95" w:rsidRDefault="002237D1" w:rsidP="002237D1">
      <w:pPr>
        <w:pStyle w:val="Listparagraf"/>
        <w:spacing w:after="0" w:line="360" w:lineRule="auto"/>
        <w:jc w:val="both"/>
        <w:rPr>
          <w:rStyle w:val="slitbdy"/>
          <w:rFonts w:ascii="Times New Roman" w:eastAsia="Times New Roman" w:hAnsi="Times New Roman"/>
          <w:sz w:val="24"/>
          <w:szCs w:val="24"/>
        </w:rPr>
      </w:pPr>
      <w:r w:rsidRPr="002237D1">
        <w:rPr>
          <w:rStyle w:val="slitbdy"/>
          <w:rFonts w:ascii="Times New Roman" w:eastAsia="Times New Roman" w:hAnsi="Times New Roman"/>
          <w:sz w:val="24"/>
          <w:szCs w:val="24"/>
        </w:rPr>
        <w:t>b)</w:t>
      </w:r>
      <w:r>
        <w:rPr>
          <w:rStyle w:val="slitbdy"/>
          <w:rFonts w:ascii="Times New Roman" w:eastAsia="Times New Roman" w:hAnsi="Times New Roman"/>
          <w:sz w:val="24"/>
          <w:szCs w:val="24"/>
        </w:rPr>
        <w:t xml:space="preserve"> </w:t>
      </w:r>
      <w:r w:rsidRPr="002237D1">
        <w:rPr>
          <w:rStyle w:val="slitbdy"/>
          <w:rFonts w:ascii="Times New Roman" w:eastAsia="Times New Roman" w:hAnsi="Times New Roman"/>
          <w:sz w:val="24"/>
          <w:szCs w:val="24"/>
        </w:rPr>
        <w:t>să pună la dispoziţia membrilor echipei de control, în format letric sau electronic, la sediul/locul în care se desfăşoară controlul, toate documentele, evidenţele şi actele specifice solicitate, în original sau în copie, şi să permită preluarea acestora în copie. La solicitarea echipei de control, în cazul în care documentele sunt în format letric, acestea vor fi certificate cu menţiunea "conform cu originalul" și semnate;</w:t>
      </w:r>
    </w:p>
    <w:p w14:paraId="5728250E" w14:textId="20AE5633" w:rsidR="00343E18" w:rsidRPr="00343E18" w:rsidRDefault="00791666" w:rsidP="00343E18">
      <w:pPr>
        <w:pStyle w:val="Listparagraf"/>
        <w:numPr>
          <w:ilvl w:val="0"/>
          <w:numId w:val="31"/>
        </w:numPr>
        <w:spacing w:after="0" w:line="360" w:lineRule="auto"/>
        <w:ind w:left="720"/>
        <w:jc w:val="both"/>
        <w:rPr>
          <w:rFonts w:ascii="Times New Roman" w:hAnsi="Times New Roman" w:cs="Times New Roman"/>
          <w:b/>
          <w:sz w:val="24"/>
          <w:szCs w:val="24"/>
        </w:rPr>
      </w:pPr>
      <w:r>
        <w:rPr>
          <w:rStyle w:val="slitbdy"/>
          <w:rFonts w:ascii="Times New Roman" w:eastAsia="Times New Roman" w:hAnsi="Times New Roman"/>
          <w:b/>
          <w:sz w:val="24"/>
          <w:szCs w:val="24"/>
        </w:rPr>
        <w:t>La a</w:t>
      </w:r>
      <w:r w:rsidR="00343E18" w:rsidRPr="00343E18">
        <w:rPr>
          <w:rStyle w:val="slitbdy"/>
          <w:rFonts w:ascii="Times New Roman" w:eastAsia="Times New Roman" w:hAnsi="Times New Roman"/>
          <w:b/>
          <w:sz w:val="24"/>
          <w:szCs w:val="24"/>
        </w:rPr>
        <w:t>rticolul 18</w:t>
      </w:r>
      <w:r>
        <w:rPr>
          <w:rStyle w:val="slitbdy"/>
          <w:rFonts w:ascii="Times New Roman" w:eastAsia="Times New Roman" w:hAnsi="Times New Roman"/>
          <w:b/>
          <w:sz w:val="24"/>
          <w:szCs w:val="24"/>
        </w:rPr>
        <w:t>, alineatul (3)</w:t>
      </w:r>
      <w:r w:rsidR="00343E18" w:rsidRPr="00343E18">
        <w:rPr>
          <w:rStyle w:val="slitbdy"/>
          <w:rFonts w:ascii="Times New Roman" w:eastAsia="Times New Roman" w:hAnsi="Times New Roman"/>
          <w:b/>
          <w:sz w:val="24"/>
          <w:szCs w:val="24"/>
        </w:rPr>
        <w:t xml:space="preserve"> </w:t>
      </w:r>
      <w:r w:rsidR="00343E18" w:rsidRPr="00343E18">
        <w:rPr>
          <w:rFonts w:ascii="Times New Roman" w:hAnsi="Times New Roman" w:cs="Times New Roman"/>
          <w:b/>
          <w:sz w:val="24"/>
          <w:szCs w:val="24"/>
        </w:rPr>
        <w:t xml:space="preserve">se modifică și va avea următorul cuprins: </w:t>
      </w:r>
    </w:p>
    <w:p w14:paraId="4F792DA9" w14:textId="1AD3E879" w:rsidR="00343E18" w:rsidRDefault="00791666" w:rsidP="00343E18">
      <w:pPr>
        <w:pStyle w:val="Listparagraf"/>
        <w:spacing w:after="0" w:line="360" w:lineRule="auto"/>
        <w:jc w:val="both"/>
        <w:rPr>
          <w:rStyle w:val="slitbdy"/>
          <w:rFonts w:ascii="Times New Roman" w:hAnsi="Times New Roman"/>
          <w:sz w:val="24"/>
          <w:szCs w:val="24"/>
        </w:rPr>
      </w:pPr>
      <w:r w:rsidRPr="00343E18">
        <w:rPr>
          <w:rStyle w:val="slitbdy"/>
          <w:rFonts w:ascii="Times New Roman" w:hAnsi="Times New Roman"/>
          <w:bCs/>
          <w:sz w:val="24"/>
          <w:szCs w:val="24"/>
        </w:rPr>
        <w:t xml:space="preserve"> </w:t>
      </w:r>
      <w:r w:rsidR="00343E18" w:rsidRPr="00343E18">
        <w:rPr>
          <w:rStyle w:val="slitbdy"/>
          <w:rFonts w:ascii="Times New Roman" w:hAnsi="Times New Roman"/>
          <w:bCs/>
          <w:sz w:val="24"/>
          <w:szCs w:val="24"/>
        </w:rPr>
        <w:t xml:space="preserve">(3) </w:t>
      </w:r>
      <w:r w:rsidR="00343E18" w:rsidRPr="00343E18">
        <w:rPr>
          <w:rStyle w:val="slitbdy"/>
          <w:rFonts w:ascii="Times New Roman" w:hAnsi="Times New Roman"/>
          <w:sz w:val="24"/>
          <w:szCs w:val="24"/>
        </w:rPr>
        <w:t>În cazul persoanelor fizice</w:t>
      </w:r>
      <w:r w:rsidR="00FC08C9">
        <w:rPr>
          <w:rStyle w:val="slitbdy"/>
          <w:rFonts w:ascii="Times New Roman" w:hAnsi="Times New Roman"/>
          <w:sz w:val="24"/>
          <w:szCs w:val="24"/>
        </w:rPr>
        <w:t>,</w:t>
      </w:r>
      <w:r w:rsidR="00343E18" w:rsidRPr="00343E18">
        <w:rPr>
          <w:rStyle w:val="slitbdy"/>
          <w:rFonts w:ascii="Times New Roman" w:hAnsi="Times New Roman"/>
          <w:sz w:val="24"/>
          <w:szCs w:val="24"/>
        </w:rPr>
        <w:t xml:space="preserve"> persoanelor fizice autorizate</w:t>
      </w:r>
      <w:r w:rsidR="00FC08C9">
        <w:rPr>
          <w:rStyle w:val="slitbdy"/>
          <w:rFonts w:ascii="Times New Roman" w:hAnsi="Times New Roman"/>
          <w:sz w:val="24"/>
          <w:szCs w:val="24"/>
        </w:rPr>
        <w:t xml:space="preserve"> și persoanelor juridice</w:t>
      </w:r>
      <w:r w:rsidR="00343E18" w:rsidRPr="00343E18">
        <w:rPr>
          <w:rStyle w:val="slitbdy"/>
          <w:rFonts w:ascii="Times New Roman" w:hAnsi="Times New Roman"/>
          <w:sz w:val="24"/>
          <w:szCs w:val="24"/>
        </w:rPr>
        <w:t xml:space="preserve">, </w:t>
      </w:r>
      <w:r w:rsidR="00756FC9" w:rsidRPr="00343E18">
        <w:rPr>
          <w:rStyle w:val="slitbdy"/>
          <w:rFonts w:ascii="Times New Roman" w:hAnsi="Times New Roman"/>
          <w:sz w:val="24"/>
          <w:szCs w:val="24"/>
        </w:rPr>
        <w:t>obligația</w:t>
      </w:r>
      <w:r w:rsidR="00343E18" w:rsidRPr="00343E18">
        <w:rPr>
          <w:rStyle w:val="slitbdy"/>
          <w:rFonts w:ascii="Times New Roman" w:hAnsi="Times New Roman"/>
          <w:sz w:val="24"/>
          <w:szCs w:val="24"/>
        </w:rPr>
        <w:t xml:space="preserve"> transmiterii raportului de control se consideră îndeplinită dacă acestea au confirmat prin semnătură primirea unui exemplar sau, dacă a fost transmis prin poştă sau poștă electronică, cu confirmare de primire.</w:t>
      </w:r>
    </w:p>
    <w:p w14:paraId="16027516" w14:textId="2779874D" w:rsidR="00343E18" w:rsidRPr="00343E18" w:rsidRDefault="00756FC9" w:rsidP="00343E18">
      <w:pPr>
        <w:pStyle w:val="Listparagraf"/>
        <w:numPr>
          <w:ilvl w:val="0"/>
          <w:numId w:val="31"/>
        </w:numPr>
        <w:spacing w:after="0" w:line="360" w:lineRule="auto"/>
        <w:ind w:left="720"/>
        <w:jc w:val="both"/>
        <w:rPr>
          <w:rStyle w:val="slitbdy"/>
          <w:rFonts w:ascii="Times New Roman" w:eastAsia="Times New Roman" w:hAnsi="Times New Roman"/>
          <w:b/>
          <w:sz w:val="24"/>
          <w:szCs w:val="24"/>
        </w:rPr>
      </w:pPr>
      <w:r>
        <w:rPr>
          <w:rStyle w:val="slitbdy"/>
          <w:rFonts w:ascii="Times New Roman" w:eastAsia="Times New Roman" w:hAnsi="Times New Roman"/>
          <w:b/>
          <w:sz w:val="24"/>
          <w:szCs w:val="24"/>
        </w:rPr>
        <w:t>La a</w:t>
      </w:r>
      <w:r w:rsidR="00343E18" w:rsidRPr="00343E18">
        <w:rPr>
          <w:rStyle w:val="slitbdy"/>
          <w:rFonts w:ascii="Times New Roman" w:eastAsia="Times New Roman" w:hAnsi="Times New Roman"/>
          <w:b/>
          <w:sz w:val="24"/>
          <w:szCs w:val="24"/>
        </w:rPr>
        <w:t>rticolul 19</w:t>
      </w:r>
      <w:r>
        <w:rPr>
          <w:rStyle w:val="slitbdy"/>
          <w:rFonts w:ascii="Times New Roman" w:eastAsia="Times New Roman" w:hAnsi="Times New Roman"/>
          <w:b/>
          <w:sz w:val="24"/>
          <w:szCs w:val="24"/>
        </w:rPr>
        <w:t>, alineatul 2</w:t>
      </w:r>
      <w:r w:rsidR="00343E18" w:rsidRPr="00343E18">
        <w:rPr>
          <w:rStyle w:val="slitbdy"/>
          <w:rFonts w:ascii="Times New Roman" w:eastAsia="Times New Roman" w:hAnsi="Times New Roman"/>
          <w:b/>
          <w:sz w:val="24"/>
          <w:szCs w:val="24"/>
        </w:rPr>
        <w:t xml:space="preserve"> se </w:t>
      </w:r>
      <w:r w:rsidR="00861C06">
        <w:rPr>
          <w:rStyle w:val="slitbdy"/>
          <w:rFonts w:ascii="Times New Roman" w:eastAsia="Times New Roman" w:hAnsi="Times New Roman"/>
          <w:b/>
          <w:sz w:val="24"/>
          <w:szCs w:val="24"/>
        </w:rPr>
        <w:t>abrogă.</w:t>
      </w:r>
    </w:p>
    <w:p w14:paraId="4CACD6BA" w14:textId="77777777" w:rsidR="0037274B" w:rsidRPr="0037274B" w:rsidRDefault="0037274B" w:rsidP="0037274B">
      <w:pPr>
        <w:pStyle w:val="Listparagraf"/>
        <w:numPr>
          <w:ilvl w:val="0"/>
          <w:numId w:val="31"/>
        </w:numPr>
        <w:spacing w:after="0" w:line="360" w:lineRule="auto"/>
        <w:ind w:left="720"/>
        <w:jc w:val="both"/>
        <w:rPr>
          <w:rStyle w:val="slitbdy"/>
          <w:rFonts w:ascii="Times New Roman" w:eastAsia="Times New Roman" w:hAnsi="Times New Roman"/>
          <w:b/>
          <w:sz w:val="24"/>
          <w:szCs w:val="24"/>
        </w:rPr>
      </w:pPr>
      <w:r w:rsidRPr="0037274B">
        <w:rPr>
          <w:rFonts w:ascii="Times New Roman" w:hAnsi="Times New Roman"/>
          <w:b/>
          <w:sz w:val="24"/>
          <w:szCs w:val="24"/>
          <w:shd w:val="clear" w:color="auto" w:fill="FFFFFF"/>
        </w:rPr>
        <w:t xml:space="preserve">La articolul 21, alineatul 1 </w:t>
      </w:r>
      <w:r w:rsidRPr="0037274B">
        <w:rPr>
          <w:rStyle w:val="slitbdy"/>
          <w:rFonts w:ascii="Times New Roman" w:eastAsia="Times New Roman" w:hAnsi="Times New Roman"/>
          <w:b/>
          <w:sz w:val="24"/>
          <w:szCs w:val="24"/>
        </w:rPr>
        <w:t>se modifică și va avea următorul cuprins:</w:t>
      </w:r>
    </w:p>
    <w:p w14:paraId="71B985CA" w14:textId="754E8965" w:rsidR="0037274B" w:rsidRPr="0037274B" w:rsidRDefault="0037274B" w:rsidP="0037274B">
      <w:pPr>
        <w:pStyle w:val="Listparagraf"/>
        <w:spacing w:after="0" w:line="360" w:lineRule="auto"/>
        <w:jc w:val="both"/>
        <w:rPr>
          <w:rStyle w:val="slitbdy"/>
          <w:rFonts w:ascii="Times New Roman" w:hAnsi="Times New Roman"/>
          <w:sz w:val="24"/>
          <w:szCs w:val="24"/>
        </w:rPr>
      </w:pPr>
      <w:r w:rsidRPr="0037274B">
        <w:rPr>
          <w:rStyle w:val="slitbdy"/>
          <w:rFonts w:ascii="Times New Roman" w:hAnsi="Times New Roman"/>
          <w:bCs/>
          <w:sz w:val="24"/>
          <w:szCs w:val="24"/>
        </w:rPr>
        <w:t>(1)</w:t>
      </w:r>
      <w:r w:rsidRPr="0037274B">
        <w:rPr>
          <w:rStyle w:val="slitbdy"/>
          <w:rFonts w:ascii="Times New Roman" w:hAnsi="Times New Roman"/>
          <w:b/>
          <w:bCs/>
          <w:sz w:val="24"/>
          <w:szCs w:val="24"/>
        </w:rPr>
        <w:t xml:space="preserve"> </w:t>
      </w:r>
      <w:r w:rsidRPr="0037274B">
        <w:rPr>
          <w:rStyle w:val="slitbdy"/>
          <w:rFonts w:ascii="Times New Roman" w:hAnsi="Times New Roman"/>
          <w:sz w:val="24"/>
          <w:szCs w:val="24"/>
        </w:rPr>
        <w:t>Odată cu aplicarea sancţiunii contravenţionale, agentul constatator poate dispune prin procesul-verbal de constatare şi sancţionare a contravenţiilor, dacă se impun, măsuri şi termene de conformare pentru restabilirea legalităţii şi/sau aplicarea corectă a reglementărilor sau în vederea remedierii unei situaţii existente neconforme.</w:t>
      </w:r>
    </w:p>
    <w:p w14:paraId="6C9AB0C9" w14:textId="36DC4854" w:rsidR="00343E18" w:rsidRDefault="001A1D9B" w:rsidP="001A1D9B">
      <w:pPr>
        <w:pStyle w:val="Listparagraf"/>
        <w:numPr>
          <w:ilvl w:val="0"/>
          <w:numId w:val="31"/>
        </w:numPr>
        <w:spacing w:after="0" w:line="360" w:lineRule="auto"/>
        <w:ind w:left="720"/>
        <w:jc w:val="both"/>
        <w:rPr>
          <w:rFonts w:ascii="Times New Roman" w:hAnsi="Times New Roman" w:cs="Times New Roman"/>
          <w:b/>
          <w:sz w:val="24"/>
          <w:szCs w:val="24"/>
        </w:rPr>
      </w:pPr>
      <w:r w:rsidRPr="001A1D9B">
        <w:rPr>
          <w:rFonts w:ascii="Times New Roman" w:hAnsi="Times New Roman" w:cs="Times New Roman"/>
          <w:b/>
          <w:sz w:val="24"/>
          <w:szCs w:val="24"/>
        </w:rPr>
        <w:t xml:space="preserve">La articolul 22, alineatul </w:t>
      </w:r>
      <w:r w:rsidR="00E64F57">
        <w:rPr>
          <w:rFonts w:ascii="Times New Roman" w:hAnsi="Times New Roman" w:cs="Times New Roman"/>
          <w:b/>
          <w:sz w:val="24"/>
          <w:szCs w:val="24"/>
        </w:rPr>
        <w:t>(</w:t>
      </w:r>
      <w:r w:rsidRPr="001A1D9B">
        <w:rPr>
          <w:rFonts w:ascii="Times New Roman" w:hAnsi="Times New Roman" w:cs="Times New Roman"/>
          <w:b/>
          <w:sz w:val="24"/>
          <w:szCs w:val="24"/>
        </w:rPr>
        <w:t>2</w:t>
      </w:r>
      <w:r w:rsidR="00E64F57">
        <w:rPr>
          <w:rFonts w:ascii="Times New Roman" w:hAnsi="Times New Roman" w:cs="Times New Roman"/>
          <w:b/>
          <w:sz w:val="24"/>
          <w:szCs w:val="24"/>
        </w:rPr>
        <w:t>)</w:t>
      </w:r>
      <w:r w:rsidRPr="001A1D9B">
        <w:rPr>
          <w:rFonts w:ascii="Times New Roman" w:hAnsi="Times New Roman" w:cs="Times New Roman"/>
          <w:b/>
          <w:sz w:val="24"/>
          <w:szCs w:val="24"/>
        </w:rPr>
        <w:t xml:space="preserve"> se abrogă.</w:t>
      </w:r>
    </w:p>
    <w:p w14:paraId="12889D90" w14:textId="77777777" w:rsidR="005F3569" w:rsidRDefault="00076AAA" w:rsidP="001A1D9B">
      <w:pPr>
        <w:pStyle w:val="Listparagraf"/>
        <w:numPr>
          <w:ilvl w:val="0"/>
          <w:numId w:val="31"/>
        </w:numPr>
        <w:spacing w:after="0" w:line="360" w:lineRule="auto"/>
        <w:ind w:left="720"/>
        <w:jc w:val="both"/>
        <w:rPr>
          <w:rFonts w:ascii="Times New Roman" w:hAnsi="Times New Roman" w:cs="Times New Roman"/>
          <w:b/>
          <w:sz w:val="24"/>
          <w:szCs w:val="24"/>
        </w:rPr>
      </w:pPr>
      <w:bookmarkStart w:id="1" w:name="_Hlk119311243"/>
      <w:r>
        <w:rPr>
          <w:rFonts w:ascii="Times New Roman" w:hAnsi="Times New Roman" w:cs="Times New Roman"/>
          <w:b/>
          <w:sz w:val="24"/>
          <w:szCs w:val="24"/>
        </w:rPr>
        <w:t>După articolul 24 se introduce un nou articol, articolul 24^1</w:t>
      </w:r>
      <w:r w:rsidR="005F3569">
        <w:rPr>
          <w:rFonts w:ascii="Times New Roman" w:hAnsi="Times New Roman" w:cs="Times New Roman"/>
          <w:b/>
          <w:sz w:val="24"/>
          <w:szCs w:val="24"/>
        </w:rPr>
        <w:t>, cu următorul cuprins:</w:t>
      </w:r>
    </w:p>
    <w:p w14:paraId="3BCFA265" w14:textId="7F4B8DB3" w:rsidR="00076AAA" w:rsidRPr="005F3569" w:rsidRDefault="003F26F4" w:rsidP="005F3569">
      <w:pPr>
        <w:pStyle w:val="Listparagraf"/>
        <w:spacing w:after="0" w:line="360" w:lineRule="auto"/>
        <w:jc w:val="both"/>
        <w:rPr>
          <w:rFonts w:ascii="Times New Roman" w:hAnsi="Times New Roman" w:cs="Times New Roman"/>
          <w:sz w:val="24"/>
          <w:szCs w:val="24"/>
        </w:rPr>
      </w:pPr>
      <w:bookmarkStart w:id="2" w:name="_Hlk119310401"/>
      <w:r>
        <w:rPr>
          <w:rFonts w:ascii="Times New Roman" w:hAnsi="Times New Roman" w:cs="Times New Roman"/>
          <w:sz w:val="24"/>
          <w:szCs w:val="24"/>
        </w:rPr>
        <w:t xml:space="preserve">Documentele premergătoare acțiunii de control, din timpul acțiunii de control sau rezultate în urma finalizării acțiunii de control, </w:t>
      </w:r>
      <w:r w:rsidR="00EF42A1">
        <w:rPr>
          <w:rFonts w:ascii="Times New Roman" w:hAnsi="Times New Roman" w:cs="Times New Roman"/>
          <w:sz w:val="24"/>
          <w:szCs w:val="24"/>
        </w:rPr>
        <w:t xml:space="preserve">se </w:t>
      </w:r>
      <w:r w:rsidR="00681312">
        <w:rPr>
          <w:rFonts w:ascii="Times New Roman" w:hAnsi="Times New Roman" w:cs="Times New Roman"/>
          <w:sz w:val="24"/>
          <w:szCs w:val="24"/>
        </w:rPr>
        <w:t xml:space="preserve">pot redacta </w:t>
      </w:r>
      <w:r w:rsidR="008450B7">
        <w:rPr>
          <w:rFonts w:ascii="Times New Roman" w:hAnsi="Times New Roman" w:cs="Times New Roman"/>
          <w:sz w:val="24"/>
          <w:szCs w:val="24"/>
        </w:rPr>
        <w:t xml:space="preserve">și comunica </w:t>
      </w:r>
      <w:r w:rsidR="00681312">
        <w:rPr>
          <w:rFonts w:ascii="Times New Roman" w:hAnsi="Times New Roman" w:cs="Times New Roman"/>
          <w:sz w:val="24"/>
          <w:szCs w:val="24"/>
        </w:rPr>
        <w:t xml:space="preserve">în format </w:t>
      </w:r>
      <w:proofErr w:type="spellStart"/>
      <w:r w:rsidR="00681312">
        <w:rPr>
          <w:rFonts w:ascii="Times New Roman" w:hAnsi="Times New Roman" w:cs="Times New Roman"/>
          <w:sz w:val="24"/>
          <w:szCs w:val="24"/>
        </w:rPr>
        <w:t>letric</w:t>
      </w:r>
      <w:proofErr w:type="spellEnd"/>
      <w:r w:rsidR="00681312">
        <w:rPr>
          <w:rFonts w:ascii="Times New Roman" w:hAnsi="Times New Roman" w:cs="Times New Roman"/>
          <w:sz w:val="24"/>
          <w:szCs w:val="24"/>
        </w:rPr>
        <w:t xml:space="preserve"> sau în format electronic</w:t>
      </w:r>
      <w:r w:rsidR="008450B7">
        <w:rPr>
          <w:rFonts w:ascii="Times New Roman" w:hAnsi="Times New Roman" w:cs="Times New Roman"/>
          <w:sz w:val="24"/>
          <w:szCs w:val="24"/>
        </w:rPr>
        <w:t>.</w:t>
      </w:r>
      <w:r w:rsidR="00076AAA" w:rsidRPr="005F3569">
        <w:rPr>
          <w:rFonts w:ascii="Times New Roman" w:hAnsi="Times New Roman" w:cs="Times New Roman"/>
          <w:sz w:val="24"/>
          <w:szCs w:val="24"/>
        </w:rPr>
        <w:t xml:space="preserve"> </w:t>
      </w:r>
    </w:p>
    <w:bookmarkEnd w:id="2"/>
    <w:bookmarkEnd w:id="1"/>
    <w:p w14:paraId="1BCDBDD5" w14:textId="1087FFDF" w:rsidR="00C6333E" w:rsidRDefault="00C6333E" w:rsidP="00AB36AD">
      <w:pPr>
        <w:spacing w:before="100" w:beforeAutospacing="1" w:after="100" w:afterAutospacing="1" w:line="360" w:lineRule="auto"/>
        <w:ind w:firstLine="709"/>
        <w:jc w:val="both"/>
        <w:rPr>
          <w:rFonts w:ascii="Times New Roman" w:hAnsi="Times New Roman" w:cs="Times New Roman"/>
          <w:b/>
          <w:sz w:val="24"/>
          <w:szCs w:val="24"/>
        </w:rPr>
      </w:pPr>
    </w:p>
    <w:p w14:paraId="4C6FBA98" w14:textId="77777777" w:rsidR="00242522" w:rsidRDefault="00242522" w:rsidP="00AB36AD">
      <w:pPr>
        <w:spacing w:before="100" w:beforeAutospacing="1" w:after="100" w:afterAutospacing="1" w:line="360" w:lineRule="auto"/>
        <w:ind w:firstLine="709"/>
        <w:jc w:val="both"/>
        <w:rPr>
          <w:rFonts w:ascii="Times New Roman" w:hAnsi="Times New Roman" w:cs="Times New Roman"/>
          <w:b/>
          <w:sz w:val="24"/>
          <w:szCs w:val="24"/>
        </w:rPr>
      </w:pPr>
    </w:p>
    <w:p w14:paraId="1DB697D4" w14:textId="0D76A612" w:rsidR="00562C59" w:rsidRPr="00AB36AD" w:rsidRDefault="00607C00" w:rsidP="00AB36AD">
      <w:pPr>
        <w:spacing w:before="100" w:beforeAutospacing="1" w:after="100" w:afterAutospacing="1" w:line="360" w:lineRule="auto"/>
        <w:ind w:firstLine="709"/>
        <w:jc w:val="both"/>
        <w:rPr>
          <w:rFonts w:ascii="Times New Roman" w:hAnsi="Times New Roman" w:cs="Times New Roman"/>
          <w:sz w:val="24"/>
          <w:szCs w:val="24"/>
        </w:rPr>
      </w:pPr>
      <w:r w:rsidRPr="00AB36AD">
        <w:rPr>
          <w:rFonts w:ascii="Times New Roman" w:hAnsi="Times New Roman" w:cs="Times New Roman"/>
          <w:b/>
          <w:sz w:val="24"/>
          <w:szCs w:val="24"/>
        </w:rPr>
        <w:t xml:space="preserve">ART. </w:t>
      </w:r>
      <w:r w:rsidR="006B51E9" w:rsidRPr="00AB36AD">
        <w:rPr>
          <w:rFonts w:ascii="Times New Roman" w:hAnsi="Times New Roman" w:cs="Times New Roman"/>
          <w:b/>
          <w:sz w:val="24"/>
          <w:szCs w:val="24"/>
        </w:rPr>
        <w:t>I</w:t>
      </w:r>
      <w:r w:rsidR="005E4722" w:rsidRPr="00AB36AD">
        <w:rPr>
          <w:rFonts w:ascii="Times New Roman" w:hAnsi="Times New Roman" w:cs="Times New Roman"/>
          <w:b/>
          <w:sz w:val="24"/>
          <w:szCs w:val="24"/>
        </w:rPr>
        <w:t>I</w:t>
      </w:r>
      <w:r w:rsidR="00284EE8" w:rsidRPr="00AB36AD">
        <w:rPr>
          <w:rFonts w:ascii="Times New Roman" w:hAnsi="Times New Roman" w:cs="Times New Roman"/>
          <w:sz w:val="24"/>
          <w:szCs w:val="24"/>
        </w:rPr>
        <w:t xml:space="preserve"> - Entitățile organizatorice din cadrul Autorității Naționale de Reglementare în Domeniul Energiei urmăresc respectarea prevederilor prezentului ordin.</w:t>
      </w:r>
    </w:p>
    <w:p w14:paraId="621F35B7" w14:textId="20F8C797" w:rsidR="00284EE8" w:rsidRPr="005E4722" w:rsidRDefault="00607C00" w:rsidP="004831AB">
      <w:pPr>
        <w:spacing w:after="0" w:line="360" w:lineRule="auto"/>
        <w:ind w:firstLine="709"/>
        <w:jc w:val="both"/>
        <w:rPr>
          <w:rFonts w:ascii="Times New Roman" w:hAnsi="Times New Roman" w:cs="Times New Roman"/>
          <w:sz w:val="24"/>
          <w:szCs w:val="24"/>
        </w:rPr>
      </w:pPr>
      <w:r w:rsidRPr="005E4722">
        <w:rPr>
          <w:rFonts w:ascii="Times New Roman" w:hAnsi="Times New Roman" w:cs="Times New Roman"/>
          <w:b/>
          <w:sz w:val="24"/>
          <w:szCs w:val="24"/>
        </w:rPr>
        <w:t xml:space="preserve">ART. </w:t>
      </w:r>
      <w:r w:rsidR="005E4722" w:rsidRPr="005E4722">
        <w:rPr>
          <w:rFonts w:ascii="Times New Roman" w:hAnsi="Times New Roman" w:cs="Times New Roman"/>
          <w:b/>
          <w:sz w:val="24"/>
          <w:szCs w:val="24"/>
        </w:rPr>
        <w:t>III</w:t>
      </w:r>
      <w:r w:rsidR="00284EE8" w:rsidRPr="005E4722">
        <w:rPr>
          <w:rFonts w:ascii="Times New Roman" w:hAnsi="Times New Roman" w:cs="Times New Roman"/>
          <w:sz w:val="24"/>
          <w:szCs w:val="24"/>
        </w:rPr>
        <w:t xml:space="preserve"> - Prezentul ordin se publică în Monitorul Oficial al României, Partea I.</w:t>
      </w:r>
    </w:p>
    <w:p w14:paraId="625C99C0" w14:textId="030DAF12" w:rsidR="00284EE8" w:rsidRPr="005E4722" w:rsidRDefault="00284EE8" w:rsidP="00FB3DDA">
      <w:pPr>
        <w:spacing w:after="0" w:line="360" w:lineRule="auto"/>
        <w:jc w:val="both"/>
        <w:rPr>
          <w:rFonts w:ascii="Times New Roman" w:hAnsi="Times New Roman" w:cs="Times New Roman"/>
          <w:sz w:val="24"/>
          <w:szCs w:val="24"/>
        </w:rPr>
      </w:pPr>
    </w:p>
    <w:p w14:paraId="1B779A84" w14:textId="77777777" w:rsidR="005E4722" w:rsidRPr="005E4722" w:rsidRDefault="005E4722" w:rsidP="00FB3DDA">
      <w:pPr>
        <w:spacing w:after="0" w:line="360" w:lineRule="auto"/>
        <w:jc w:val="both"/>
        <w:rPr>
          <w:rFonts w:ascii="Times New Roman" w:hAnsi="Times New Roman" w:cs="Times New Roman"/>
          <w:sz w:val="24"/>
          <w:szCs w:val="24"/>
        </w:rPr>
      </w:pPr>
    </w:p>
    <w:p w14:paraId="69F1E392" w14:textId="77777777" w:rsidR="00284EE8" w:rsidRPr="005E4722" w:rsidRDefault="00284EE8" w:rsidP="001C2E1A">
      <w:pPr>
        <w:spacing w:after="0" w:line="360" w:lineRule="auto"/>
        <w:jc w:val="center"/>
        <w:rPr>
          <w:rFonts w:ascii="Times New Roman" w:hAnsi="Times New Roman"/>
          <w:b/>
          <w:sz w:val="24"/>
          <w:szCs w:val="24"/>
        </w:rPr>
      </w:pPr>
      <w:r w:rsidRPr="005E4722">
        <w:rPr>
          <w:rFonts w:ascii="Times New Roman" w:hAnsi="Times New Roman"/>
          <w:b/>
          <w:sz w:val="24"/>
          <w:szCs w:val="24"/>
        </w:rPr>
        <w:t>Președinte</w:t>
      </w:r>
      <w:r w:rsidR="00E54066" w:rsidRPr="005E4722">
        <w:rPr>
          <w:rFonts w:ascii="Times New Roman" w:hAnsi="Times New Roman"/>
          <w:b/>
          <w:sz w:val="24"/>
          <w:szCs w:val="24"/>
        </w:rPr>
        <w:t>le</w:t>
      </w:r>
    </w:p>
    <w:p w14:paraId="7FB44B5A" w14:textId="77777777" w:rsidR="00284EE8" w:rsidRPr="005E4722" w:rsidRDefault="00284EE8" w:rsidP="001C2E1A">
      <w:pPr>
        <w:spacing w:after="0" w:line="360" w:lineRule="auto"/>
        <w:jc w:val="center"/>
        <w:rPr>
          <w:rFonts w:ascii="Times New Roman" w:hAnsi="Times New Roman"/>
          <w:b/>
          <w:sz w:val="24"/>
          <w:szCs w:val="24"/>
        </w:rPr>
      </w:pPr>
      <w:r w:rsidRPr="005E4722">
        <w:rPr>
          <w:rFonts w:ascii="Times New Roman" w:hAnsi="Times New Roman"/>
          <w:b/>
          <w:sz w:val="24"/>
          <w:szCs w:val="24"/>
        </w:rPr>
        <w:t>Autorității Naționale de Reglementare în Domeniul Energiei</w:t>
      </w:r>
    </w:p>
    <w:p w14:paraId="34867683" w14:textId="08AD833B" w:rsidR="00284EE8" w:rsidRPr="005E4722" w:rsidRDefault="00284EE8" w:rsidP="00491C0C">
      <w:pPr>
        <w:spacing w:after="0" w:line="360" w:lineRule="auto"/>
        <w:jc w:val="center"/>
        <w:rPr>
          <w:rFonts w:ascii="Times New Roman" w:eastAsia="Times New Roman" w:hAnsi="Times New Roman" w:cs="Times New Roman"/>
          <w:b/>
          <w:bCs/>
          <w:sz w:val="24"/>
          <w:szCs w:val="24"/>
        </w:rPr>
      </w:pPr>
      <w:r w:rsidRPr="005E4722">
        <w:rPr>
          <w:rFonts w:ascii="Times New Roman" w:eastAsia="Times New Roman" w:hAnsi="Times New Roman" w:cs="Times New Roman"/>
          <w:b/>
          <w:bCs/>
          <w:sz w:val="24"/>
          <w:szCs w:val="24"/>
        </w:rPr>
        <w:t>Dumitru CHIRIŢĂ</w:t>
      </w:r>
    </w:p>
    <w:p w14:paraId="03901E04" w14:textId="4ADC400A" w:rsidR="00E67011" w:rsidRPr="005E4722" w:rsidRDefault="00E67011" w:rsidP="00491C0C">
      <w:pPr>
        <w:spacing w:after="0" w:line="360" w:lineRule="auto"/>
        <w:jc w:val="center"/>
        <w:rPr>
          <w:rFonts w:ascii="Times New Roman" w:hAnsi="Times New Roman" w:cs="Times New Roman"/>
          <w:sz w:val="24"/>
          <w:szCs w:val="24"/>
        </w:rPr>
      </w:pPr>
    </w:p>
    <w:p w14:paraId="7E91AF7F" w14:textId="3606A29C" w:rsidR="00E67011" w:rsidRPr="005E4722" w:rsidRDefault="00E67011" w:rsidP="00491C0C">
      <w:pPr>
        <w:spacing w:after="0" w:line="360" w:lineRule="auto"/>
        <w:jc w:val="center"/>
        <w:rPr>
          <w:rFonts w:ascii="Times New Roman" w:hAnsi="Times New Roman" w:cs="Times New Roman"/>
          <w:sz w:val="24"/>
          <w:szCs w:val="24"/>
        </w:rPr>
      </w:pPr>
    </w:p>
    <w:p w14:paraId="3798FDBC" w14:textId="566F6EC7" w:rsidR="00E67011" w:rsidRPr="005E4722" w:rsidRDefault="00E67011" w:rsidP="00491C0C">
      <w:pPr>
        <w:spacing w:after="0" w:line="360" w:lineRule="auto"/>
        <w:jc w:val="center"/>
        <w:rPr>
          <w:rFonts w:ascii="Times New Roman" w:hAnsi="Times New Roman" w:cs="Times New Roman"/>
          <w:sz w:val="24"/>
          <w:szCs w:val="24"/>
        </w:rPr>
      </w:pPr>
    </w:p>
    <w:p w14:paraId="0BF9A44F" w14:textId="03212047" w:rsidR="005E4722" w:rsidRPr="005E4722" w:rsidRDefault="005E4722" w:rsidP="00491C0C">
      <w:pPr>
        <w:spacing w:after="0" w:line="360" w:lineRule="auto"/>
        <w:jc w:val="center"/>
        <w:rPr>
          <w:rFonts w:ascii="Times New Roman" w:hAnsi="Times New Roman" w:cs="Times New Roman"/>
          <w:sz w:val="24"/>
          <w:szCs w:val="24"/>
        </w:rPr>
      </w:pPr>
    </w:p>
    <w:p w14:paraId="28DFF266" w14:textId="32630C26" w:rsidR="005E4722" w:rsidRPr="005E4722" w:rsidRDefault="005E4722" w:rsidP="00491C0C">
      <w:pPr>
        <w:spacing w:after="0" w:line="360" w:lineRule="auto"/>
        <w:jc w:val="center"/>
        <w:rPr>
          <w:rFonts w:ascii="Times New Roman" w:hAnsi="Times New Roman" w:cs="Times New Roman"/>
          <w:sz w:val="24"/>
          <w:szCs w:val="24"/>
        </w:rPr>
      </w:pPr>
      <w:bookmarkStart w:id="3" w:name="_GoBack"/>
      <w:bookmarkEnd w:id="3"/>
    </w:p>
    <w:sectPr w:rsidR="005E4722" w:rsidRPr="005E4722" w:rsidSect="001C2E1A">
      <w:footerReference w:type="default" r:id="rId8"/>
      <w:pgSz w:w="11906" w:h="16838"/>
      <w:pgMar w:top="900" w:right="1022" w:bottom="450" w:left="1411"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1584AD" w14:textId="77777777" w:rsidR="00027A6E" w:rsidRDefault="00027A6E">
      <w:pPr>
        <w:spacing w:after="0" w:line="240" w:lineRule="auto"/>
      </w:pPr>
      <w:r>
        <w:separator/>
      </w:r>
    </w:p>
  </w:endnote>
  <w:endnote w:type="continuationSeparator" w:id="0">
    <w:p w14:paraId="7BDE09F6" w14:textId="77777777" w:rsidR="00027A6E" w:rsidRDefault="00027A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82657403"/>
      <w:docPartObj>
        <w:docPartGallery w:val="Page Numbers (Bottom of Page)"/>
        <w:docPartUnique/>
      </w:docPartObj>
    </w:sdtPr>
    <w:sdtEndPr>
      <w:rPr>
        <w:noProof/>
      </w:rPr>
    </w:sdtEndPr>
    <w:sdtContent>
      <w:p w14:paraId="0BCF0B79" w14:textId="77777777" w:rsidR="00A41DA2" w:rsidRDefault="00A41DA2">
        <w:pPr>
          <w:pStyle w:val="Subsol"/>
          <w:jc w:val="right"/>
        </w:pPr>
        <w:r>
          <w:fldChar w:fldCharType="begin"/>
        </w:r>
        <w:r>
          <w:instrText xml:space="preserve"> PAGE   \* MERGEFORMAT </w:instrText>
        </w:r>
        <w:r>
          <w:fldChar w:fldCharType="separate"/>
        </w:r>
        <w:r w:rsidR="00A71CC6">
          <w:rPr>
            <w:noProof/>
          </w:rPr>
          <w:t>1</w:t>
        </w:r>
        <w:r>
          <w:rPr>
            <w:noProof/>
          </w:rPr>
          <w:fldChar w:fldCharType="end"/>
        </w:r>
      </w:p>
    </w:sdtContent>
  </w:sdt>
  <w:p w14:paraId="20F7C6B9" w14:textId="77777777" w:rsidR="00A41DA2" w:rsidRDefault="00A41DA2">
    <w:pPr>
      <w:pStyle w:val="Subsol"/>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C79B6C" w14:textId="77777777" w:rsidR="00027A6E" w:rsidRDefault="00027A6E">
      <w:pPr>
        <w:spacing w:after="0" w:line="240" w:lineRule="auto"/>
      </w:pPr>
      <w:r>
        <w:separator/>
      </w:r>
    </w:p>
  </w:footnote>
  <w:footnote w:type="continuationSeparator" w:id="0">
    <w:p w14:paraId="5CB2273A" w14:textId="77777777" w:rsidR="00027A6E" w:rsidRDefault="00027A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82B7C"/>
    <w:multiLevelType w:val="hybridMultilevel"/>
    <w:tmpl w:val="DA581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102DFD"/>
    <w:multiLevelType w:val="hybridMultilevel"/>
    <w:tmpl w:val="E1E83AD0"/>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2" w15:restartNumberingAfterBreak="0">
    <w:nsid w:val="0F030E64"/>
    <w:multiLevelType w:val="hybridMultilevel"/>
    <w:tmpl w:val="BAFAA29E"/>
    <w:lvl w:ilvl="0" w:tplc="DAC0A6BA">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0F1A146C"/>
    <w:multiLevelType w:val="hybridMultilevel"/>
    <w:tmpl w:val="5260C1F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57E297C"/>
    <w:multiLevelType w:val="hybridMultilevel"/>
    <w:tmpl w:val="DA581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0B1FE4"/>
    <w:multiLevelType w:val="hybridMultilevel"/>
    <w:tmpl w:val="317A9FF2"/>
    <w:lvl w:ilvl="0" w:tplc="D3B4347E">
      <w:start w:val="1"/>
      <w:numFmt w:val="decimal"/>
      <w:lvlText w:val="%1."/>
      <w:lvlJc w:val="left"/>
      <w:pPr>
        <w:ind w:left="360" w:hanging="360"/>
      </w:pPr>
      <w:rPr>
        <w:rFonts w:cs="Times New Roman" w:hint="default"/>
      </w:rPr>
    </w:lvl>
    <w:lvl w:ilvl="1" w:tplc="04180019">
      <w:start w:val="1"/>
      <w:numFmt w:val="lowerLetter"/>
      <w:lvlText w:val="%2."/>
      <w:lvlJc w:val="left"/>
      <w:pPr>
        <w:ind w:left="735" w:hanging="360"/>
      </w:pPr>
      <w:rPr>
        <w:rFonts w:cs="Times New Roman"/>
      </w:rPr>
    </w:lvl>
    <w:lvl w:ilvl="2" w:tplc="0418001B">
      <w:start w:val="1"/>
      <w:numFmt w:val="lowerRoman"/>
      <w:lvlText w:val="%3."/>
      <w:lvlJc w:val="right"/>
      <w:pPr>
        <w:ind w:left="1455" w:hanging="180"/>
      </w:pPr>
      <w:rPr>
        <w:rFonts w:cs="Times New Roman"/>
      </w:rPr>
    </w:lvl>
    <w:lvl w:ilvl="3" w:tplc="0418000F">
      <w:start w:val="1"/>
      <w:numFmt w:val="decimal"/>
      <w:lvlText w:val="%4."/>
      <w:lvlJc w:val="left"/>
      <w:pPr>
        <w:ind w:left="2175" w:hanging="360"/>
      </w:pPr>
      <w:rPr>
        <w:rFonts w:cs="Times New Roman"/>
      </w:rPr>
    </w:lvl>
    <w:lvl w:ilvl="4" w:tplc="04180019">
      <w:start w:val="1"/>
      <w:numFmt w:val="lowerLetter"/>
      <w:lvlText w:val="%5."/>
      <w:lvlJc w:val="left"/>
      <w:pPr>
        <w:ind w:left="2895" w:hanging="360"/>
      </w:pPr>
      <w:rPr>
        <w:rFonts w:cs="Times New Roman"/>
      </w:rPr>
    </w:lvl>
    <w:lvl w:ilvl="5" w:tplc="0418001B">
      <w:start w:val="1"/>
      <w:numFmt w:val="lowerRoman"/>
      <w:lvlText w:val="%6."/>
      <w:lvlJc w:val="right"/>
      <w:pPr>
        <w:ind w:left="3615" w:hanging="180"/>
      </w:pPr>
      <w:rPr>
        <w:rFonts w:cs="Times New Roman"/>
      </w:rPr>
    </w:lvl>
    <w:lvl w:ilvl="6" w:tplc="0418000F">
      <w:start w:val="1"/>
      <w:numFmt w:val="decimal"/>
      <w:lvlText w:val="%7."/>
      <w:lvlJc w:val="left"/>
      <w:pPr>
        <w:ind w:left="4335" w:hanging="360"/>
      </w:pPr>
      <w:rPr>
        <w:rFonts w:cs="Times New Roman"/>
      </w:rPr>
    </w:lvl>
    <w:lvl w:ilvl="7" w:tplc="04180019">
      <w:start w:val="1"/>
      <w:numFmt w:val="lowerLetter"/>
      <w:lvlText w:val="%8."/>
      <w:lvlJc w:val="left"/>
      <w:pPr>
        <w:ind w:left="5055" w:hanging="360"/>
      </w:pPr>
      <w:rPr>
        <w:rFonts w:cs="Times New Roman"/>
      </w:rPr>
    </w:lvl>
    <w:lvl w:ilvl="8" w:tplc="0418001B">
      <w:start w:val="1"/>
      <w:numFmt w:val="lowerRoman"/>
      <w:lvlText w:val="%9."/>
      <w:lvlJc w:val="right"/>
      <w:pPr>
        <w:ind w:left="5775" w:hanging="180"/>
      </w:pPr>
      <w:rPr>
        <w:rFonts w:cs="Times New Roman"/>
      </w:rPr>
    </w:lvl>
  </w:abstractNum>
  <w:abstractNum w:abstractNumId="6" w15:restartNumberingAfterBreak="0">
    <w:nsid w:val="18E24EAF"/>
    <w:multiLevelType w:val="hybridMultilevel"/>
    <w:tmpl w:val="F8F2E3E0"/>
    <w:lvl w:ilvl="0" w:tplc="0418000F">
      <w:start w:val="1"/>
      <w:numFmt w:val="decimal"/>
      <w:lvlText w:val="%1."/>
      <w:lvlJc w:val="left"/>
      <w:pPr>
        <w:ind w:left="720" w:hanging="360"/>
      </w:pPr>
      <w:rPr>
        <w:rFonts w:hint="default"/>
      </w:rPr>
    </w:lvl>
    <w:lvl w:ilvl="1" w:tplc="CDE8C2A0">
      <w:start w:val="1"/>
      <w:numFmt w:val="lowerLetter"/>
      <w:lvlText w:val="%2)"/>
      <w:lvlJc w:val="left"/>
      <w:pPr>
        <w:ind w:left="1440" w:hanging="36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CB02FD2"/>
    <w:multiLevelType w:val="hybridMultilevel"/>
    <w:tmpl w:val="A46A1EF4"/>
    <w:lvl w:ilvl="0" w:tplc="66FE91E6">
      <w:start w:val="1"/>
      <w:numFmt w:val="decimal"/>
      <w:lvlText w:val="(%1)"/>
      <w:lvlJc w:val="left"/>
      <w:pPr>
        <w:ind w:left="1260" w:hanging="720"/>
      </w:pPr>
      <w:rPr>
        <w:rFonts w:cs="Times New Roman" w:hint="default"/>
      </w:rPr>
    </w:lvl>
    <w:lvl w:ilvl="1" w:tplc="04180019">
      <w:start w:val="1"/>
      <w:numFmt w:val="lowerLetter"/>
      <w:lvlText w:val="%2."/>
      <w:lvlJc w:val="left"/>
      <w:pPr>
        <w:ind w:left="1620" w:hanging="360"/>
      </w:pPr>
      <w:rPr>
        <w:rFonts w:cs="Times New Roman"/>
      </w:rPr>
    </w:lvl>
    <w:lvl w:ilvl="2" w:tplc="0418001B">
      <w:start w:val="1"/>
      <w:numFmt w:val="lowerRoman"/>
      <w:lvlText w:val="%3."/>
      <w:lvlJc w:val="right"/>
      <w:pPr>
        <w:ind w:left="2340" w:hanging="180"/>
      </w:pPr>
      <w:rPr>
        <w:rFonts w:cs="Times New Roman"/>
      </w:rPr>
    </w:lvl>
    <w:lvl w:ilvl="3" w:tplc="0418000F">
      <w:start w:val="1"/>
      <w:numFmt w:val="decimal"/>
      <w:lvlText w:val="%4."/>
      <w:lvlJc w:val="left"/>
      <w:pPr>
        <w:ind w:left="3060" w:hanging="360"/>
      </w:pPr>
      <w:rPr>
        <w:rFonts w:cs="Times New Roman"/>
      </w:rPr>
    </w:lvl>
    <w:lvl w:ilvl="4" w:tplc="04180019">
      <w:start w:val="1"/>
      <w:numFmt w:val="lowerLetter"/>
      <w:lvlText w:val="%5."/>
      <w:lvlJc w:val="left"/>
      <w:pPr>
        <w:ind w:left="3780" w:hanging="360"/>
      </w:pPr>
      <w:rPr>
        <w:rFonts w:cs="Times New Roman"/>
      </w:rPr>
    </w:lvl>
    <w:lvl w:ilvl="5" w:tplc="0418001B">
      <w:start w:val="1"/>
      <w:numFmt w:val="lowerRoman"/>
      <w:lvlText w:val="%6."/>
      <w:lvlJc w:val="right"/>
      <w:pPr>
        <w:ind w:left="4500" w:hanging="180"/>
      </w:pPr>
      <w:rPr>
        <w:rFonts w:cs="Times New Roman"/>
      </w:rPr>
    </w:lvl>
    <w:lvl w:ilvl="6" w:tplc="0418000F">
      <w:start w:val="1"/>
      <w:numFmt w:val="decimal"/>
      <w:lvlText w:val="%7."/>
      <w:lvlJc w:val="left"/>
      <w:pPr>
        <w:ind w:left="5220" w:hanging="360"/>
      </w:pPr>
      <w:rPr>
        <w:rFonts w:cs="Times New Roman"/>
      </w:rPr>
    </w:lvl>
    <w:lvl w:ilvl="7" w:tplc="04180019">
      <w:start w:val="1"/>
      <w:numFmt w:val="lowerLetter"/>
      <w:lvlText w:val="%8."/>
      <w:lvlJc w:val="left"/>
      <w:pPr>
        <w:ind w:left="5940" w:hanging="360"/>
      </w:pPr>
      <w:rPr>
        <w:rFonts w:cs="Times New Roman"/>
      </w:rPr>
    </w:lvl>
    <w:lvl w:ilvl="8" w:tplc="0418001B">
      <w:start w:val="1"/>
      <w:numFmt w:val="lowerRoman"/>
      <w:lvlText w:val="%9."/>
      <w:lvlJc w:val="right"/>
      <w:pPr>
        <w:ind w:left="6660" w:hanging="180"/>
      </w:pPr>
      <w:rPr>
        <w:rFonts w:cs="Times New Roman"/>
      </w:rPr>
    </w:lvl>
  </w:abstractNum>
  <w:abstractNum w:abstractNumId="8" w15:restartNumberingAfterBreak="0">
    <w:nsid w:val="1CC3283A"/>
    <w:multiLevelType w:val="hybridMultilevel"/>
    <w:tmpl w:val="140C5E8C"/>
    <w:lvl w:ilvl="0" w:tplc="1CB0E3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784D36"/>
    <w:multiLevelType w:val="hybridMultilevel"/>
    <w:tmpl w:val="C868D268"/>
    <w:lvl w:ilvl="0" w:tplc="65A4D1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EB80466"/>
    <w:multiLevelType w:val="hybridMultilevel"/>
    <w:tmpl w:val="A46A1EF4"/>
    <w:lvl w:ilvl="0" w:tplc="66FE91E6">
      <w:start w:val="1"/>
      <w:numFmt w:val="decimal"/>
      <w:lvlText w:val="(%1)"/>
      <w:lvlJc w:val="left"/>
      <w:pPr>
        <w:ind w:left="1260" w:hanging="720"/>
      </w:pPr>
      <w:rPr>
        <w:rFonts w:cs="Times New Roman" w:hint="default"/>
      </w:rPr>
    </w:lvl>
    <w:lvl w:ilvl="1" w:tplc="04180019">
      <w:start w:val="1"/>
      <w:numFmt w:val="lowerLetter"/>
      <w:lvlText w:val="%2."/>
      <w:lvlJc w:val="left"/>
      <w:pPr>
        <w:ind w:left="1620" w:hanging="360"/>
      </w:pPr>
      <w:rPr>
        <w:rFonts w:cs="Times New Roman"/>
      </w:rPr>
    </w:lvl>
    <w:lvl w:ilvl="2" w:tplc="0418001B">
      <w:start w:val="1"/>
      <w:numFmt w:val="lowerRoman"/>
      <w:lvlText w:val="%3."/>
      <w:lvlJc w:val="right"/>
      <w:pPr>
        <w:ind w:left="2340" w:hanging="180"/>
      </w:pPr>
      <w:rPr>
        <w:rFonts w:cs="Times New Roman"/>
      </w:rPr>
    </w:lvl>
    <w:lvl w:ilvl="3" w:tplc="0418000F">
      <w:start w:val="1"/>
      <w:numFmt w:val="decimal"/>
      <w:lvlText w:val="%4."/>
      <w:lvlJc w:val="left"/>
      <w:pPr>
        <w:ind w:left="3060" w:hanging="360"/>
      </w:pPr>
      <w:rPr>
        <w:rFonts w:cs="Times New Roman"/>
      </w:rPr>
    </w:lvl>
    <w:lvl w:ilvl="4" w:tplc="04180019">
      <w:start w:val="1"/>
      <w:numFmt w:val="lowerLetter"/>
      <w:lvlText w:val="%5."/>
      <w:lvlJc w:val="left"/>
      <w:pPr>
        <w:ind w:left="3780" w:hanging="360"/>
      </w:pPr>
      <w:rPr>
        <w:rFonts w:cs="Times New Roman"/>
      </w:rPr>
    </w:lvl>
    <w:lvl w:ilvl="5" w:tplc="0418001B">
      <w:start w:val="1"/>
      <w:numFmt w:val="lowerRoman"/>
      <w:lvlText w:val="%6."/>
      <w:lvlJc w:val="right"/>
      <w:pPr>
        <w:ind w:left="4500" w:hanging="180"/>
      </w:pPr>
      <w:rPr>
        <w:rFonts w:cs="Times New Roman"/>
      </w:rPr>
    </w:lvl>
    <w:lvl w:ilvl="6" w:tplc="0418000F">
      <w:start w:val="1"/>
      <w:numFmt w:val="decimal"/>
      <w:lvlText w:val="%7."/>
      <w:lvlJc w:val="left"/>
      <w:pPr>
        <w:ind w:left="5220" w:hanging="360"/>
      </w:pPr>
      <w:rPr>
        <w:rFonts w:cs="Times New Roman"/>
      </w:rPr>
    </w:lvl>
    <w:lvl w:ilvl="7" w:tplc="04180019">
      <w:start w:val="1"/>
      <w:numFmt w:val="lowerLetter"/>
      <w:lvlText w:val="%8."/>
      <w:lvlJc w:val="left"/>
      <w:pPr>
        <w:ind w:left="5940" w:hanging="360"/>
      </w:pPr>
      <w:rPr>
        <w:rFonts w:cs="Times New Roman"/>
      </w:rPr>
    </w:lvl>
    <w:lvl w:ilvl="8" w:tplc="0418001B">
      <w:start w:val="1"/>
      <w:numFmt w:val="lowerRoman"/>
      <w:lvlText w:val="%9."/>
      <w:lvlJc w:val="right"/>
      <w:pPr>
        <w:ind w:left="6660" w:hanging="180"/>
      </w:pPr>
      <w:rPr>
        <w:rFonts w:cs="Times New Roman"/>
      </w:rPr>
    </w:lvl>
  </w:abstractNum>
  <w:abstractNum w:abstractNumId="11" w15:restartNumberingAfterBreak="0">
    <w:nsid w:val="2EEE237A"/>
    <w:multiLevelType w:val="hybridMultilevel"/>
    <w:tmpl w:val="103E9EFA"/>
    <w:lvl w:ilvl="0" w:tplc="09E86326">
      <w:start w:val="1"/>
      <w:numFmt w:val="lowerLetter"/>
      <w:lvlText w:val="%1)"/>
      <w:lvlJc w:val="left"/>
      <w:pPr>
        <w:ind w:left="1080" w:hanging="360"/>
      </w:pPr>
      <w:rPr>
        <w:rFonts w:cs="Times New Roman" w:hint="default"/>
      </w:rPr>
    </w:lvl>
    <w:lvl w:ilvl="1" w:tplc="0418001B">
      <w:start w:val="1"/>
      <w:numFmt w:val="lowerRoman"/>
      <w:lvlText w:val="%2."/>
      <w:lvlJc w:val="righ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12" w15:restartNumberingAfterBreak="0">
    <w:nsid w:val="2F0630CC"/>
    <w:multiLevelType w:val="hybridMultilevel"/>
    <w:tmpl w:val="F1DAC5A0"/>
    <w:lvl w:ilvl="0" w:tplc="70E8FB38">
      <w:start w:val="1"/>
      <w:numFmt w:val="decimal"/>
      <w:lvlText w:val="%1."/>
      <w:lvlJc w:val="righ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31CE5711"/>
    <w:multiLevelType w:val="hybridMultilevel"/>
    <w:tmpl w:val="C780F93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43C4725D"/>
    <w:multiLevelType w:val="hybridMultilevel"/>
    <w:tmpl w:val="3398DD94"/>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4FA770A5"/>
    <w:multiLevelType w:val="hybridMultilevel"/>
    <w:tmpl w:val="8834ACBA"/>
    <w:lvl w:ilvl="0" w:tplc="9E00CE6C">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0187FE8"/>
    <w:multiLevelType w:val="hybridMultilevel"/>
    <w:tmpl w:val="722457D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51C37387"/>
    <w:multiLevelType w:val="hybridMultilevel"/>
    <w:tmpl w:val="BC409962"/>
    <w:lvl w:ilvl="0" w:tplc="CFFED03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8" w15:restartNumberingAfterBreak="0">
    <w:nsid w:val="51E74531"/>
    <w:multiLevelType w:val="hybridMultilevel"/>
    <w:tmpl w:val="140C5E8C"/>
    <w:lvl w:ilvl="0" w:tplc="1CB0E3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4993203"/>
    <w:multiLevelType w:val="hybridMultilevel"/>
    <w:tmpl w:val="F2E030D0"/>
    <w:lvl w:ilvl="0" w:tplc="AE883BDC">
      <w:start w:val="1"/>
      <w:numFmt w:val="decimal"/>
      <w:lvlText w:val="%1."/>
      <w:lvlJc w:val="left"/>
      <w:pPr>
        <w:ind w:left="1065" w:hanging="360"/>
      </w:pPr>
      <w:rPr>
        <w:rFonts w:hint="default"/>
      </w:rPr>
    </w:lvl>
    <w:lvl w:ilvl="1" w:tplc="04180019">
      <w:start w:val="1"/>
      <w:numFmt w:val="lowerLetter"/>
      <w:lvlText w:val="%2."/>
      <w:lvlJc w:val="left"/>
      <w:pPr>
        <w:ind w:left="1785" w:hanging="360"/>
      </w:pPr>
    </w:lvl>
    <w:lvl w:ilvl="2" w:tplc="0418001B">
      <w:start w:val="1"/>
      <w:numFmt w:val="lowerRoman"/>
      <w:lvlText w:val="%3."/>
      <w:lvlJc w:val="right"/>
      <w:pPr>
        <w:ind w:left="2505" w:hanging="180"/>
      </w:pPr>
    </w:lvl>
    <w:lvl w:ilvl="3" w:tplc="0418000F">
      <w:start w:val="1"/>
      <w:numFmt w:val="decimal"/>
      <w:lvlText w:val="%4."/>
      <w:lvlJc w:val="left"/>
      <w:pPr>
        <w:ind w:left="3225" w:hanging="360"/>
      </w:pPr>
    </w:lvl>
    <w:lvl w:ilvl="4" w:tplc="04180019">
      <w:start w:val="1"/>
      <w:numFmt w:val="lowerLetter"/>
      <w:lvlText w:val="%5."/>
      <w:lvlJc w:val="left"/>
      <w:pPr>
        <w:ind w:left="3945" w:hanging="360"/>
      </w:pPr>
    </w:lvl>
    <w:lvl w:ilvl="5" w:tplc="0418001B">
      <w:start w:val="1"/>
      <w:numFmt w:val="lowerRoman"/>
      <w:lvlText w:val="%6."/>
      <w:lvlJc w:val="right"/>
      <w:pPr>
        <w:ind w:left="4665" w:hanging="180"/>
      </w:pPr>
    </w:lvl>
    <w:lvl w:ilvl="6" w:tplc="0418000F">
      <w:start w:val="1"/>
      <w:numFmt w:val="decimal"/>
      <w:lvlText w:val="%7."/>
      <w:lvlJc w:val="left"/>
      <w:pPr>
        <w:ind w:left="5385" w:hanging="360"/>
      </w:pPr>
    </w:lvl>
    <w:lvl w:ilvl="7" w:tplc="04180019">
      <w:start w:val="1"/>
      <w:numFmt w:val="lowerLetter"/>
      <w:lvlText w:val="%8."/>
      <w:lvlJc w:val="left"/>
      <w:pPr>
        <w:ind w:left="6105" w:hanging="360"/>
      </w:pPr>
    </w:lvl>
    <w:lvl w:ilvl="8" w:tplc="0418001B">
      <w:start w:val="1"/>
      <w:numFmt w:val="lowerRoman"/>
      <w:lvlText w:val="%9."/>
      <w:lvlJc w:val="right"/>
      <w:pPr>
        <w:ind w:left="6825" w:hanging="180"/>
      </w:pPr>
    </w:lvl>
  </w:abstractNum>
  <w:abstractNum w:abstractNumId="20" w15:restartNumberingAfterBreak="0">
    <w:nsid w:val="55D62FBA"/>
    <w:multiLevelType w:val="hybridMultilevel"/>
    <w:tmpl w:val="C868D268"/>
    <w:lvl w:ilvl="0" w:tplc="65A4D1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6331F6F"/>
    <w:multiLevelType w:val="hybridMultilevel"/>
    <w:tmpl w:val="3412F386"/>
    <w:lvl w:ilvl="0" w:tplc="04180017">
      <w:start w:val="1"/>
      <w:numFmt w:val="lowerLetter"/>
      <w:lvlText w:val="%1)"/>
      <w:lvlJc w:val="left"/>
      <w:pPr>
        <w:ind w:left="945" w:hanging="360"/>
      </w:pPr>
    </w:lvl>
    <w:lvl w:ilvl="1" w:tplc="04180019" w:tentative="1">
      <w:start w:val="1"/>
      <w:numFmt w:val="lowerLetter"/>
      <w:lvlText w:val="%2."/>
      <w:lvlJc w:val="left"/>
      <w:pPr>
        <w:ind w:left="1665" w:hanging="360"/>
      </w:pPr>
    </w:lvl>
    <w:lvl w:ilvl="2" w:tplc="0418001B" w:tentative="1">
      <w:start w:val="1"/>
      <w:numFmt w:val="lowerRoman"/>
      <w:lvlText w:val="%3."/>
      <w:lvlJc w:val="right"/>
      <w:pPr>
        <w:ind w:left="2385" w:hanging="180"/>
      </w:pPr>
    </w:lvl>
    <w:lvl w:ilvl="3" w:tplc="0418000F" w:tentative="1">
      <w:start w:val="1"/>
      <w:numFmt w:val="decimal"/>
      <w:lvlText w:val="%4."/>
      <w:lvlJc w:val="left"/>
      <w:pPr>
        <w:ind w:left="3105" w:hanging="360"/>
      </w:pPr>
    </w:lvl>
    <w:lvl w:ilvl="4" w:tplc="04180019" w:tentative="1">
      <w:start w:val="1"/>
      <w:numFmt w:val="lowerLetter"/>
      <w:lvlText w:val="%5."/>
      <w:lvlJc w:val="left"/>
      <w:pPr>
        <w:ind w:left="3825" w:hanging="360"/>
      </w:pPr>
    </w:lvl>
    <w:lvl w:ilvl="5" w:tplc="0418001B" w:tentative="1">
      <w:start w:val="1"/>
      <w:numFmt w:val="lowerRoman"/>
      <w:lvlText w:val="%6."/>
      <w:lvlJc w:val="right"/>
      <w:pPr>
        <w:ind w:left="4545" w:hanging="180"/>
      </w:pPr>
    </w:lvl>
    <w:lvl w:ilvl="6" w:tplc="0418000F" w:tentative="1">
      <w:start w:val="1"/>
      <w:numFmt w:val="decimal"/>
      <w:lvlText w:val="%7."/>
      <w:lvlJc w:val="left"/>
      <w:pPr>
        <w:ind w:left="5265" w:hanging="360"/>
      </w:pPr>
    </w:lvl>
    <w:lvl w:ilvl="7" w:tplc="04180019" w:tentative="1">
      <w:start w:val="1"/>
      <w:numFmt w:val="lowerLetter"/>
      <w:lvlText w:val="%8."/>
      <w:lvlJc w:val="left"/>
      <w:pPr>
        <w:ind w:left="5985" w:hanging="360"/>
      </w:pPr>
    </w:lvl>
    <w:lvl w:ilvl="8" w:tplc="0418001B" w:tentative="1">
      <w:start w:val="1"/>
      <w:numFmt w:val="lowerRoman"/>
      <w:lvlText w:val="%9."/>
      <w:lvlJc w:val="right"/>
      <w:pPr>
        <w:ind w:left="6705" w:hanging="180"/>
      </w:pPr>
    </w:lvl>
  </w:abstractNum>
  <w:abstractNum w:abstractNumId="22" w15:restartNumberingAfterBreak="0">
    <w:nsid w:val="594E4B2A"/>
    <w:multiLevelType w:val="hybridMultilevel"/>
    <w:tmpl w:val="57CA758C"/>
    <w:lvl w:ilvl="0" w:tplc="4B324270">
      <w:start w:val="1"/>
      <w:numFmt w:val="decimal"/>
      <w:lvlText w:val="%1."/>
      <w:lvlJc w:val="left"/>
      <w:pPr>
        <w:ind w:left="1440" w:hanging="360"/>
      </w:pPr>
      <w:rPr>
        <w:rFonts w:hint="default"/>
        <w:b/>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3" w15:restartNumberingAfterBreak="0">
    <w:nsid w:val="5A4F574A"/>
    <w:multiLevelType w:val="hybridMultilevel"/>
    <w:tmpl w:val="D9A08386"/>
    <w:lvl w:ilvl="0" w:tplc="82847CA2">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0710B62"/>
    <w:multiLevelType w:val="hybridMultilevel"/>
    <w:tmpl w:val="C4A0CF7C"/>
    <w:lvl w:ilvl="0" w:tplc="04180017">
      <w:start w:val="1"/>
      <w:numFmt w:val="lowerLetter"/>
      <w:lvlText w:val="%1)"/>
      <w:lvlJc w:val="left"/>
      <w:pPr>
        <w:ind w:left="720" w:hanging="360"/>
      </w:pPr>
    </w:lvl>
    <w:lvl w:ilvl="1" w:tplc="04180017">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07B1CB6"/>
    <w:multiLevelType w:val="hybridMultilevel"/>
    <w:tmpl w:val="DA581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97A46C9"/>
    <w:multiLevelType w:val="hybridMultilevel"/>
    <w:tmpl w:val="B672D69E"/>
    <w:lvl w:ilvl="0" w:tplc="0E008A64">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E613E53"/>
    <w:multiLevelType w:val="hybridMultilevel"/>
    <w:tmpl w:val="592412AE"/>
    <w:lvl w:ilvl="0" w:tplc="70E8FB38">
      <w:start w:val="1"/>
      <w:numFmt w:val="decimal"/>
      <w:lvlText w:val="%1."/>
      <w:lvlJc w:val="right"/>
      <w:pPr>
        <w:ind w:left="1429" w:hanging="360"/>
      </w:pPr>
      <w:rPr>
        <w:rFonts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8" w15:restartNumberingAfterBreak="0">
    <w:nsid w:val="6FF72B9C"/>
    <w:multiLevelType w:val="hybridMultilevel"/>
    <w:tmpl w:val="B49EA8AA"/>
    <w:lvl w:ilvl="0" w:tplc="3BF2FC4C">
      <w:start w:val="1"/>
      <w:numFmt w:val="decimal"/>
      <w:lvlText w:val="%1."/>
      <w:lvlJc w:val="left"/>
      <w:pPr>
        <w:ind w:left="1128" w:hanging="360"/>
      </w:pPr>
      <w:rPr>
        <w:rFonts w:hint="default"/>
      </w:rPr>
    </w:lvl>
    <w:lvl w:ilvl="1" w:tplc="04090019" w:tentative="1">
      <w:start w:val="1"/>
      <w:numFmt w:val="lowerLetter"/>
      <w:lvlText w:val="%2."/>
      <w:lvlJc w:val="left"/>
      <w:pPr>
        <w:ind w:left="1848" w:hanging="360"/>
      </w:pPr>
    </w:lvl>
    <w:lvl w:ilvl="2" w:tplc="0409001B" w:tentative="1">
      <w:start w:val="1"/>
      <w:numFmt w:val="lowerRoman"/>
      <w:lvlText w:val="%3."/>
      <w:lvlJc w:val="right"/>
      <w:pPr>
        <w:ind w:left="2568" w:hanging="180"/>
      </w:pPr>
    </w:lvl>
    <w:lvl w:ilvl="3" w:tplc="0409000F" w:tentative="1">
      <w:start w:val="1"/>
      <w:numFmt w:val="decimal"/>
      <w:lvlText w:val="%4."/>
      <w:lvlJc w:val="left"/>
      <w:pPr>
        <w:ind w:left="3288" w:hanging="360"/>
      </w:pPr>
    </w:lvl>
    <w:lvl w:ilvl="4" w:tplc="04090019" w:tentative="1">
      <w:start w:val="1"/>
      <w:numFmt w:val="lowerLetter"/>
      <w:lvlText w:val="%5."/>
      <w:lvlJc w:val="left"/>
      <w:pPr>
        <w:ind w:left="4008" w:hanging="360"/>
      </w:pPr>
    </w:lvl>
    <w:lvl w:ilvl="5" w:tplc="0409001B" w:tentative="1">
      <w:start w:val="1"/>
      <w:numFmt w:val="lowerRoman"/>
      <w:lvlText w:val="%6."/>
      <w:lvlJc w:val="right"/>
      <w:pPr>
        <w:ind w:left="4728" w:hanging="180"/>
      </w:pPr>
    </w:lvl>
    <w:lvl w:ilvl="6" w:tplc="0409000F" w:tentative="1">
      <w:start w:val="1"/>
      <w:numFmt w:val="decimal"/>
      <w:lvlText w:val="%7."/>
      <w:lvlJc w:val="left"/>
      <w:pPr>
        <w:ind w:left="5448" w:hanging="360"/>
      </w:pPr>
    </w:lvl>
    <w:lvl w:ilvl="7" w:tplc="04090019" w:tentative="1">
      <w:start w:val="1"/>
      <w:numFmt w:val="lowerLetter"/>
      <w:lvlText w:val="%8."/>
      <w:lvlJc w:val="left"/>
      <w:pPr>
        <w:ind w:left="6168" w:hanging="360"/>
      </w:pPr>
    </w:lvl>
    <w:lvl w:ilvl="8" w:tplc="0409001B" w:tentative="1">
      <w:start w:val="1"/>
      <w:numFmt w:val="lowerRoman"/>
      <w:lvlText w:val="%9."/>
      <w:lvlJc w:val="right"/>
      <w:pPr>
        <w:ind w:left="6888" w:hanging="180"/>
      </w:pPr>
    </w:lvl>
  </w:abstractNum>
  <w:abstractNum w:abstractNumId="29" w15:restartNumberingAfterBreak="0">
    <w:nsid w:val="700968B1"/>
    <w:multiLevelType w:val="hybridMultilevel"/>
    <w:tmpl w:val="B0369B22"/>
    <w:lvl w:ilvl="0" w:tplc="43102F36">
      <w:start w:val="6"/>
      <w:numFmt w:val="bullet"/>
      <w:lvlText w:val="-"/>
      <w:lvlJc w:val="left"/>
      <w:pPr>
        <w:ind w:left="1069" w:hanging="360"/>
      </w:pPr>
      <w:rPr>
        <w:rFonts w:ascii="Times New Roman" w:eastAsia="Calibri" w:hAnsi="Times New Roman" w:cs="Times New Roman"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30" w15:restartNumberingAfterBreak="0">
    <w:nsid w:val="766A0E72"/>
    <w:multiLevelType w:val="hybridMultilevel"/>
    <w:tmpl w:val="964C6B8A"/>
    <w:lvl w:ilvl="0" w:tplc="0D7466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B885A84"/>
    <w:multiLevelType w:val="hybridMultilevel"/>
    <w:tmpl w:val="A9C4379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7BEB40A6"/>
    <w:multiLevelType w:val="hybridMultilevel"/>
    <w:tmpl w:val="DA581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CEB2683"/>
    <w:multiLevelType w:val="hybridMultilevel"/>
    <w:tmpl w:val="DC30AE18"/>
    <w:lvl w:ilvl="0" w:tplc="C6622634">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9"/>
  </w:num>
  <w:num w:numId="2">
    <w:abstractNumId w:val="10"/>
  </w:num>
  <w:num w:numId="3">
    <w:abstractNumId w:val="7"/>
  </w:num>
  <w:num w:numId="4">
    <w:abstractNumId w:val="5"/>
  </w:num>
  <w:num w:numId="5">
    <w:abstractNumId w:val="11"/>
  </w:num>
  <w:num w:numId="6">
    <w:abstractNumId w:val="26"/>
  </w:num>
  <w:num w:numId="7">
    <w:abstractNumId w:val="2"/>
  </w:num>
  <w:num w:numId="8">
    <w:abstractNumId w:val="28"/>
  </w:num>
  <w:num w:numId="9">
    <w:abstractNumId w:val="30"/>
  </w:num>
  <w:num w:numId="10">
    <w:abstractNumId w:val="9"/>
  </w:num>
  <w:num w:numId="11">
    <w:abstractNumId w:val="20"/>
  </w:num>
  <w:num w:numId="12">
    <w:abstractNumId w:val="0"/>
  </w:num>
  <w:num w:numId="13">
    <w:abstractNumId w:val="17"/>
  </w:num>
  <w:num w:numId="14">
    <w:abstractNumId w:val="22"/>
  </w:num>
  <w:num w:numId="15">
    <w:abstractNumId w:val="33"/>
  </w:num>
  <w:num w:numId="16">
    <w:abstractNumId w:val="1"/>
  </w:num>
  <w:num w:numId="17">
    <w:abstractNumId w:val="18"/>
  </w:num>
  <w:num w:numId="18">
    <w:abstractNumId w:val="4"/>
  </w:num>
  <w:num w:numId="19">
    <w:abstractNumId w:val="8"/>
  </w:num>
  <w:num w:numId="20">
    <w:abstractNumId w:val="29"/>
  </w:num>
  <w:num w:numId="21">
    <w:abstractNumId w:val="32"/>
  </w:num>
  <w:num w:numId="22">
    <w:abstractNumId w:val="25"/>
  </w:num>
  <w:num w:numId="23">
    <w:abstractNumId w:val="15"/>
  </w:num>
  <w:num w:numId="24">
    <w:abstractNumId w:val="23"/>
  </w:num>
  <w:num w:numId="25">
    <w:abstractNumId w:val="6"/>
  </w:num>
  <w:num w:numId="26">
    <w:abstractNumId w:val="13"/>
  </w:num>
  <w:num w:numId="27">
    <w:abstractNumId w:val="3"/>
  </w:num>
  <w:num w:numId="28">
    <w:abstractNumId w:val="14"/>
  </w:num>
  <w:num w:numId="29">
    <w:abstractNumId w:val="24"/>
  </w:num>
  <w:num w:numId="30">
    <w:abstractNumId w:val="27"/>
  </w:num>
  <w:num w:numId="31">
    <w:abstractNumId w:val="12"/>
  </w:num>
  <w:num w:numId="32">
    <w:abstractNumId w:val="16"/>
  </w:num>
  <w:num w:numId="33">
    <w:abstractNumId w:val="31"/>
  </w:num>
  <w:num w:numId="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4EE8"/>
    <w:rsid w:val="00004A78"/>
    <w:rsid w:val="00005E6D"/>
    <w:rsid w:val="000104FD"/>
    <w:rsid w:val="0001286F"/>
    <w:rsid w:val="00024D2F"/>
    <w:rsid w:val="00027A6E"/>
    <w:rsid w:val="000339EA"/>
    <w:rsid w:val="00034754"/>
    <w:rsid w:val="00047E26"/>
    <w:rsid w:val="000506AE"/>
    <w:rsid w:val="00050903"/>
    <w:rsid w:val="000518C3"/>
    <w:rsid w:val="000623EC"/>
    <w:rsid w:val="00063133"/>
    <w:rsid w:val="00071F77"/>
    <w:rsid w:val="00076AAA"/>
    <w:rsid w:val="000839CA"/>
    <w:rsid w:val="00090908"/>
    <w:rsid w:val="000A1C22"/>
    <w:rsid w:val="000A2EEC"/>
    <w:rsid w:val="000A6BAC"/>
    <w:rsid w:val="000B282B"/>
    <w:rsid w:val="000B3AC9"/>
    <w:rsid w:val="000C44A5"/>
    <w:rsid w:val="000D670F"/>
    <w:rsid w:val="000E0A62"/>
    <w:rsid w:val="000E0C85"/>
    <w:rsid w:val="000E3F5A"/>
    <w:rsid w:val="000E4DAD"/>
    <w:rsid w:val="000F1F14"/>
    <w:rsid w:val="000F3238"/>
    <w:rsid w:val="000F5AFA"/>
    <w:rsid w:val="000F5EF8"/>
    <w:rsid w:val="00100F96"/>
    <w:rsid w:val="00105D48"/>
    <w:rsid w:val="001060A0"/>
    <w:rsid w:val="00106419"/>
    <w:rsid w:val="001109F0"/>
    <w:rsid w:val="00123ABF"/>
    <w:rsid w:val="001342A7"/>
    <w:rsid w:val="001452A8"/>
    <w:rsid w:val="00146A13"/>
    <w:rsid w:val="0015018F"/>
    <w:rsid w:val="00153394"/>
    <w:rsid w:val="0015683D"/>
    <w:rsid w:val="00163D05"/>
    <w:rsid w:val="00165FED"/>
    <w:rsid w:val="00171291"/>
    <w:rsid w:val="001717FE"/>
    <w:rsid w:val="001758D0"/>
    <w:rsid w:val="00175B38"/>
    <w:rsid w:val="001761C6"/>
    <w:rsid w:val="001764D8"/>
    <w:rsid w:val="001862CF"/>
    <w:rsid w:val="00186664"/>
    <w:rsid w:val="001876D6"/>
    <w:rsid w:val="00195547"/>
    <w:rsid w:val="00197DDD"/>
    <w:rsid w:val="001A1D9B"/>
    <w:rsid w:val="001A6FA8"/>
    <w:rsid w:val="001A7013"/>
    <w:rsid w:val="001B14BF"/>
    <w:rsid w:val="001B5617"/>
    <w:rsid w:val="001C2E1A"/>
    <w:rsid w:val="001D3FC4"/>
    <w:rsid w:val="001D5F2D"/>
    <w:rsid w:val="001E5C27"/>
    <w:rsid w:val="001F05CF"/>
    <w:rsid w:val="001F5A25"/>
    <w:rsid w:val="001F7557"/>
    <w:rsid w:val="001F75D5"/>
    <w:rsid w:val="002101C1"/>
    <w:rsid w:val="0021058A"/>
    <w:rsid w:val="00213549"/>
    <w:rsid w:val="00221411"/>
    <w:rsid w:val="002237D1"/>
    <w:rsid w:val="002262FB"/>
    <w:rsid w:val="00235575"/>
    <w:rsid w:val="00241934"/>
    <w:rsid w:val="00242522"/>
    <w:rsid w:val="002444FF"/>
    <w:rsid w:val="002566EE"/>
    <w:rsid w:val="00260422"/>
    <w:rsid w:val="00262C59"/>
    <w:rsid w:val="00264038"/>
    <w:rsid w:val="002646A9"/>
    <w:rsid w:val="00265328"/>
    <w:rsid w:val="002673AB"/>
    <w:rsid w:val="00272419"/>
    <w:rsid w:val="0027461D"/>
    <w:rsid w:val="00276874"/>
    <w:rsid w:val="00284EE8"/>
    <w:rsid w:val="0028715F"/>
    <w:rsid w:val="00292E24"/>
    <w:rsid w:val="00293EF0"/>
    <w:rsid w:val="00294CFB"/>
    <w:rsid w:val="002A5DEE"/>
    <w:rsid w:val="002B0891"/>
    <w:rsid w:val="002B45AD"/>
    <w:rsid w:val="002B6E74"/>
    <w:rsid w:val="002C0967"/>
    <w:rsid w:val="002C1F68"/>
    <w:rsid w:val="002C665B"/>
    <w:rsid w:val="002C738C"/>
    <w:rsid w:val="002C76E0"/>
    <w:rsid w:val="002D29F2"/>
    <w:rsid w:val="002D79FF"/>
    <w:rsid w:val="002D7AEC"/>
    <w:rsid w:val="002E4C17"/>
    <w:rsid w:val="002E7F79"/>
    <w:rsid w:val="003049AD"/>
    <w:rsid w:val="00305E63"/>
    <w:rsid w:val="00311F12"/>
    <w:rsid w:val="0031349A"/>
    <w:rsid w:val="00317FCD"/>
    <w:rsid w:val="00321675"/>
    <w:rsid w:val="0032331D"/>
    <w:rsid w:val="0032553A"/>
    <w:rsid w:val="00333E57"/>
    <w:rsid w:val="0034114C"/>
    <w:rsid w:val="003431FD"/>
    <w:rsid w:val="0034364A"/>
    <w:rsid w:val="00343E18"/>
    <w:rsid w:val="00344067"/>
    <w:rsid w:val="00350681"/>
    <w:rsid w:val="003520D4"/>
    <w:rsid w:val="00352527"/>
    <w:rsid w:val="003531E9"/>
    <w:rsid w:val="00355139"/>
    <w:rsid w:val="00356568"/>
    <w:rsid w:val="003666D3"/>
    <w:rsid w:val="0037274B"/>
    <w:rsid w:val="00375C1C"/>
    <w:rsid w:val="00382898"/>
    <w:rsid w:val="00384F1B"/>
    <w:rsid w:val="003865BB"/>
    <w:rsid w:val="0039096B"/>
    <w:rsid w:val="003A1B62"/>
    <w:rsid w:val="003A3073"/>
    <w:rsid w:val="003A4B64"/>
    <w:rsid w:val="003B5B1D"/>
    <w:rsid w:val="003C1046"/>
    <w:rsid w:val="003D27A1"/>
    <w:rsid w:val="003D3B34"/>
    <w:rsid w:val="003D5E60"/>
    <w:rsid w:val="003D66B5"/>
    <w:rsid w:val="003F26F4"/>
    <w:rsid w:val="003F2F66"/>
    <w:rsid w:val="003F325A"/>
    <w:rsid w:val="003F4D3E"/>
    <w:rsid w:val="003F4D57"/>
    <w:rsid w:val="003F7EF1"/>
    <w:rsid w:val="0040087C"/>
    <w:rsid w:val="00403D7D"/>
    <w:rsid w:val="00410419"/>
    <w:rsid w:val="00422FCB"/>
    <w:rsid w:val="00431771"/>
    <w:rsid w:val="004330C3"/>
    <w:rsid w:val="00433DB6"/>
    <w:rsid w:val="0043573B"/>
    <w:rsid w:val="00440526"/>
    <w:rsid w:val="00441225"/>
    <w:rsid w:val="00443F3F"/>
    <w:rsid w:val="004507F2"/>
    <w:rsid w:val="00450E15"/>
    <w:rsid w:val="00461E21"/>
    <w:rsid w:val="00462C69"/>
    <w:rsid w:val="00462F89"/>
    <w:rsid w:val="00464A71"/>
    <w:rsid w:val="004703F8"/>
    <w:rsid w:val="004708D9"/>
    <w:rsid w:val="004735C0"/>
    <w:rsid w:val="00475F61"/>
    <w:rsid w:val="00480CD3"/>
    <w:rsid w:val="004822FE"/>
    <w:rsid w:val="0048298D"/>
    <w:rsid w:val="004831AB"/>
    <w:rsid w:val="00485CFE"/>
    <w:rsid w:val="00491C0C"/>
    <w:rsid w:val="0049583A"/>
    <w:rsid w:val="004A1942"/>
    <w:rsid w:val="004A5E6B"/>
    <w:rsid w:val="004B484D"/>
    <w:rsid w:val="004B6829"/>
    <w:rsid w:val="004C05F0"/>
    <w:rsid w:val="004C10D9"/>
    <w:rsid w:val="004C77DA"/>
    <w:rsid w:val="004D533E"/>
    <w:rsid w:val="004D6882"/>
    <w:rsid w:val="004D76CD"/>
    <w:rsid w:val="004E2DA5"/>
    <w:rsid w:val="004F193A"/>
    <w:rsid w:val="004F517F"/>
    <w:rsid w:val="004F526B"/>
    <w:rsid w:val="00500346"/>
    <w:rsid w:val="005036FF"/>
    <w:rsid w:val="00510ACE"/>
    <w:rsid w:val="00511A4E"/>
    <w:rsid w:val="0051294D"/>
    <w:rsid w:val="00522052"/>
    <w:rsid w:val="00526A77"/>
    <w:rsid w:val="00531018"/>
    <w:rsid w:val="0053133E"/>
    <w:rsid w:val="00533A26"/>
    <w:rsid w:val="00537276"/>
    <w:rsid w:val="00546B23"/>
    <w:rsid w:val="00554DBE"/>
    <w:rsid w:val="0056042F"/>
    <w:rsid w:val="00560AEB"/>
    <w:rsid w:val="00562C59"/>
    <w:rsid w:val="005665F3"/>
    <w:rsid w:val="00567842"/>
    <w:rsid w:val="005719D9"/>
    <w:rsid w:val="00575DA9"/>
    <w:rsid w:val="00580479"/>
    <w:rsid w:val="00581BD8"/>
    <w:rsid w:val="00594BAB"/>
    <w:rsid w:val="00594FD4"/>
    <w:rsid w:val="00597999"/>
    <w:rsid w:val="005A006A"/>
    <w:rsid w:val="005A229C"/>
    <w:rsid w:val="005B2ABE"/>
    <w:rsid w:val="005B4512"/>
    <w:rsid w:val="005B4C18"/>
    <w:rsid w:val="005B5565"/>
    <w:rsid w:val="005B5BD3"/>
    <w:rsid w:val="005C18E9"/>
    <w:rsid w:val="005D1021"/>
    <w:rsid w:val="005D34F3"/>
    <w:rsid w:val="005D56A8"/>
    <w:rsid w:val="005D7A5F"/>
    <w:rsid w:val="005E4722"/>
    <w:rsid w:val="005F0B9B"/>
    <w:rsid w:val="005F2896"/>
    <w:rsid w:val="005F3569"/>
    <w:rsid w:val="005F379E"/>
    <w:rsid w:val="005F54B5"/>
    <w:rsid w:val="00605ED8"/>
    <w:rsid w:val="0060687E"/>
    <w:rsid w:val="0060715E"/>
    <w:rsid w:val="00607C00"/>
    <w:rsid w:val="00617792"/>
    <w:rsid w:val="00635F7A"/>
    <w:rsid w:val="00637C39"/>
    <w:rsid w:val="00637D14"/>
    <w:rsid w:val="00647CD0"/>
    <w:rsid w:val="006508E4"/>
    <w:rsid w:val="00654EA7"/>
    <w:rsid w:val="00657D87"/>
    <w:rsid w:val="00660199"/>
    <w:rsid w:val="006663BC"/>
    <w:rsid w:val="00666CAB"/>
    <w:rsid w:val="00667E13"/>
    <w:rsid w:val="00670A11"/>
    <w:rsid w:val="00672461"/>
    <w:rsid w:val="00674EA0"/>
    <w:rsid w:val="006755C7"/>
    <w:rsid w:val="00681312"/>
    <w:rsid w:val="00682A27"/>
    <w:rsid w:val="00686FA6"/>
    <w:rsid w:val="006907E1"/>
    <w:rsid w:val="006950AB"/>
    <w:rsid w:val="006A1FDF"/>
    <w:rsid w:val="006A39FA"/>
    <w:rsid w:val="006A4A39"/>
    <w:rsid w:val="006B01FE"/>
    <w:rsid w:val="006B20F6"/>
    <w:rsid w:val="006B51E9"/>
    <w:rsid w:val="006C54F4"/>
    <w:rsid w:val="006D49A2"/>
    <w:rsid w:val="006E422C"/>
    <w:rsid w:val="006F3B5C"/>
    <w:rsid w:val="006F6034"/>
    <w:rsid w:val="007021F8"/>
    <w:rsid w:val="0070391A"/>
    <w:rsid w:val="00703A37"/>
    <w:rsid w:val="007105FD"/>
    <w:rsid w:val="0071385B"/>
    <w:rsid w:val="0071397A"/>
    <w:rsid w:val="007146BB"/>
    <w:rsid w:val="00715028"/>
    <w:rsid w:val="007157F0"/>
    <w:rsid w:val="00716D8C"/>
    <w:rsid w:val="007177BF"/>
    <w:rsid w:val="00717CE9"/>
    <w:rsid w:val="007238A3"/>
    <w:rsid w:val="0073159A"/>
    <w:rsid w:val="00731E6E"/>
    <w:rsid w:val="00734121"/>
    <w:rsid w:val="007348CD"/>
    <w:rsid w:val="00736AD9"/>
    <w:rsid w:val="00744FAA"/>
    <w:rsid w:val="00756FC9"/>
    <w:rsid w:val="00757C4F"/>
    <w:rsid w:val="00771671"/>
    <w:rsid w:val="00772D68"/>
    <w:rsid w:val="00775D3C"/>
    <w:rsid w:val="00777087"/>
    <w:rsid w:val="007777A9"/>
    <w:rsid w:val="00782AE7"/>
    <w:rsid w:val="007870AD"/>
    <w:rsid w:val="00791666"/>
    <w:rsid w:val="00793DB8"/>
    <w:rsid w:val="007A0F86"/>
    <w:rsid w:val="007A1F06"/>
    <w:rsid w:val="007A431C"/>
    <w:rsid w:val="007A532B"/>
    <w:rsid w:val="007A628E"/>
    <w:rsid w:val="007B0CE3"/>
    <w:rsid w:val="007B3611"/>
    <w:rsid w:val="007B7312"/>
    <w:rsid w:val="007C4548"/>
    <w:rsid w:val="007C4FA0"/>
    <w:rsid w:val="007C6C4B"/>
    <w:rsid w:val="007C7711"/>
    <w:rsid w:val="007D036D"/>
    <w:rsid w:val="007D09F6"/>
    <w:rsid w:val="007D3A3F"/>
    <w:rsid w:val="007D62FD"/>
    <w:rsid w:val="007E1D49"/>
    <w:rsid w:val="007E2034"/>
    <w:rsid w:val="007E4DB4"/>
    <w:rsid w:val="007E4FBB"/>
    <w:rsid w:val="007E5E6D"/>
    <w:rsid w:val="007E6484"/>
    <w:rsid w:val="007F220F"/>
    <w:rsid w:val="007F23BA"/>
    <w:rsid w:val="00812AB1"/>
    <w:rsid w:val="00816D20"/>
    <w:rsid w:val="0081792F"/>
    <w:rsid w:val="00826936"/>
    <w:rsid w:val="0083515D"/>
    <w:rsid w:val="008430AB"/>
    <w:rsid w:val="008450B7"/>
    <w:rsid w:val="008456B4"/>
    <w:rsid w:val="00853E16"/>
    <w:rsid w:val="008561A7"/>
    <w:rsid w:val="00860558"/>
    <w:rsid w:val="00861C06"/>
    <w:rsid w:val="00871F46"/>
    <w:rsid w:val="00877246"/>
    <w:rsid w:val="00881C75"/>
    <w:rsid w:val="00881ED6"/>
    <w:rsid w:val="00883620"/>
    <w:rsid w:val="00885153"/>
    <w:rsid w:val="008860C9"/>
    <w:rsid w:val="008945F1"/>
    <w:rsid w:val="0089676B"/>
    <w:rsid w:val="008A32D8"/>
    <w:rsid w:val="008A7560"/>
    <w:rsid w:val="008B0D69"/>
    <w:rsid w:val="008B38F4"/>
    <w:rsid w:val="008B3E85"/>
    <w:rsid w:val="008B4E6D"/>
    <w:rsid w:val="008B6BD2"/>
    <w:rsid w:val="008C0726"/>
    <w:rsid w:val="008C1705"/>
    <w:rsid w:val="008C471D"/>
    <w:rsid w:val="008C77BB"/>
    <w:rsid w:val="008D199F"/>
    <w:rsid w:val="008D735A"/>
    <w:rsid w:val="008E164F"/>
    <w:rsid w:val="008E7C35"/>
    <w:rsid w:val="008F37B0"/>
    <w:rsid w:val="00903C3F"/>
    <w:rsid w:val="00905EFB"/>
    <w:rsid w:val="00913890"/>
    <w:rsid w:val="009237AE"/>
    <w:rsid w:val="00923D5F"/>
    <w:rsid w:val="00934B63"/>
    <w:rsid w:val="00935929"/>
    <w:rsid w:val="00937162"/>
    <w:rsid w:val="00940514"/>
    <w:rsid w:val="00944537"/>
    <w:rsid w:val="00960B85"/>
    <w:rsid w:val="009613BB"/>
    <w:rsid w:val="0096319F"/>
    <w:rsid w:val="009730DB"/>
    <w:rsid w:val="009737E7"/>
    <w:rsid w:val="00982146"/>
    <w:rsid w:val="009902B5"/>
    <w:rsid w:val="009903CD"/>
    <w:rsid w:val="00992EFB"/>
    <w:rsid w:val="00994721"/>
    <w:rsid w:val="009961C1"/>
    <w:rsid w:val="009A3AD9"/>
    <w:rsid w:val="009A3B8C"/>
    <w:rsid w:val="009A6C29"/>
    <w:rsid w:val="009B12F2"/>
    <w:rsid w:val="009B3A91"/>
    <w:rsid w:val="009B7A7F"/>
    <w:rsid w:val="009C24C9"/>
    <w:rsid w:val="009C446F"/>
    <w:rsid w:val="009C715D"/>
    <w:rsid w:val="009C78EC"/>
    <w:rsid w:val="009D5ECD"/>
    <w:rsid w:val="009E27EA"/>
    <w:rsid w:val="009E7EF9"/>
    <w:rsid w:val="009F31EB"/>
    <w:rsid w:val="009F446F"/>
    <w:rsid w:val="009F4999"/>
    <w:rsid w:val="009F7CA0"/>
    <w:rsid w:val="00A00175"/>
    <w:rsid w:val="00A06F43"/>
    <w:rsid w:val="00A1616B"/>
    <w:rsid w:val="00A22BD1"/>
    <w:rsid w:val="00A36FA3"/>
    <w:rsid w:val="00A37CCC"/>
    <w:rsid w:val="00A41229"/>
    <w:rsid w:val="00A41A32"/>
    <w:rsid w:val="00A41DA2"/>
    <w:rsid w:val="00A42FCD"/>
    <w:rsid w:val="00A478C8"/>
    <w:rsid w:val="00A50A0F"/>
    <w:rsid w:val="00A5648D"/>
    <w:rsid w:val="00A60CC5"/>
    <w:rsid w:val="00A617C4"/>
    <w:rsid w:val="00A6357A"/>
    <w:rsid w:val="00A6413B"/>
    <w:rsid w:val="00A704A4"/>
    <w:rsid w:val="00A71CC6"/>
    <w:rsid w:val="00A76917"/>
    <w:rsid w:val="00A85AB5"/>
    <w:rsid w:val="00A86C9C"/>
    <w:rsid w:val="00A86E4C"/>
    <w:rsid w:val="00A908F0"/>
    <w:rsid w:val="00A90F49"/>
    <w:rsid w:val="00A922D5"/>
    <w:rsid w:val="00AA0802"/>
    <w:rsid w:val="00AA34FA"/>
    <w:rsid w:val="00AA51EA"/>
    <w:rsid w:val="00AB19AA"/>
    <w:rsid w:val="00AB2D5E"/>
    <w:rsid w:val="00AB36AD"/>
    <w:rsid w:val="00AB5E7C"/>
    <w:rsid w:val="00AC2658"/>
    <w:rsid w:val="00AC3324"/>
    <w:rsid w:val="00AD66F3"/>
    <w:rsid w:val="00AE0586"/>
    <w:rsid w:val="00AE1158"/>
    <w:rsid w:val="00AE4E4F"/>
    <w:rsid w:val="00AF137B"/>
    <w:rsid w:val="00AF67C5"/>
    <w:rsid w:val="00B02271"/>
    <w:rsid w:val="00B06E66"/>
    <w:rsid w:val="00B1773D"/>
    <w:rsid w:val="00B17B0F"/>
    <w:rsid w:val="00B20C7C"/>
    <w:rsid w:val="00B211C6"/>
    <w:rsid w:val="00B2376A"/>
    <w:rsid w:val="00B24B8B"/>
    <w:rsid w:val="00B25EEF"/>
    <w:rsid w:val="00B424A0"/>
    <w:rsid w:val="00B46EA5"/>
    <w:rsid w:val="00B53034"/>
    <w:rsid w:val="00B65EB8"/>
    <w:rsid w:val="00B75635"/>
    <w:rsid w:val="00B7656D"/>
    <w:rsid w:val="00B7677A"/>
    <w:rsid w:val="00B76B41"/>
    <w:rsid w:val="00B813E8"/>
    <w:rsid w:val="00B909F0"/>
    <w:rsid w:val="00B91529"/>
    <w:rsid w:val="00B91BCD"/>
    <w:rsid w:val="00B937DB"/>
    <w:rsid w:val="00B957F7"/>
    <w:rsid w:val="00B97773"/>
    <w:rsid w:val="00BA03BD"/>
    <w:rsid w:val="00BA4928"/>
    <w:rsid w:val="00BA6364"/>
    <w:rsid w:val="00BA653E"/>
    <w:rsid w:val="00BB0D76"/>
    <w:rsid w:val="00BB31F2"/>
    <w:rsid w:val="00BB49B7"/>
    <w:rsid w:val="00BB4FF5"/>
    <w:rsid w:val="00BB5978"/>
    <w:rsid w:val="00BC0711"/>
    <w:rsid w:val="00BC130E"/>
    <w:rsid w:val="00BD00F1"/>
    <w:rsid w:val="00BD5346"/>
    <w:rsid w:val="00BD6E19"/>
    <w:rsid w:val="00BE09AA"/>
    <w:rsid w:val="00BE3FC0"/>
    <w:rsid w:val="00BE566E"/>
    <w:rsid w:val="00BE6D95"/>
    <w:rsid w:val="00BF153B"/>
    <w:rsid w:val="00BF2EB7"/>
    <w:rsid w:val="00BF57E5"/>
    <w:rsid w:val="00BF5F60"/>
    <w:rsid w:val="00C00996"/>
    <w:rsid w:val="00C05804"/>
    <w:rsid w:val="00C06EA4"/>
    <w:rsid w:val="00C10210"/>
    <w:rsid w:val="00C10926"/>
    <w:rsid w:val="00C155BC"/>
    <w:rsid w:val="00C24C45"/>
    <w:rsid w:val="00C26E0F"/>
    <w:rsid w:val="00C30547"/>
    <w:rsid w:val="00C336B3"/>
    <w:rsid w:val="00C35DEB"/>
    <w:rsid w:val="00C41EC7"/>
    <w:rsid w:val="00C431AC"/>
    <w:rsid w:val="00C4320A"/>
    <w:rsid w:val="00C43285"/>
    <w:rsid w:val="00C43E60"/>
    <w:rsid w:val="00C44182"/>
    <w:rsid w:val="00C471E0"/>
    <w:rsid w:val="00C475D6"/>
    <w:rsid w:val="00C478CB"/>
    <w:rsid w:val="00C55CFA"/>
    <w:rsid w:val="00C60D38"/>
    <w:rsid w:val="00C6333E"/>
    <w:rsid w:val="00C64E89"/>
    <w:rsid w:val="00C65265"/>
    <w:rsid w:val="00C71B71"/>
    <w:rsid w:val="00C76040"/>
    <w:rsid w:val="00C76FE2"/>
    <w:rsid w:val="00C8000E"/>
    <w:rsid w:val="00C83D50"/>
    <w:rsid w:val="00C85174"/>
    <w:rsid w:val="00C86856"/>
    <w:rsid w:val="00C86B71"/>
    <w:rsid w:val="00C90ED1"/>
    <w:rsid w:val="00C943B7"/>
    <w:rsid w:val="00C94FC2"/>
    <w:rsid w:val="00CA6876"/>
    <w:rsid w:val="00CA7A2D"/>
    <w:rsid w:val="00CA7A89"/>
    <w:rsid w:val="00CB53E6"/>
    <w:rsid w:val="00CC57A8"/>
    <w:rsid w:val="00CC61A1"/>
    <w:rsid w:val="00CD76D7"/>
    <w:rsid w:val="00CE32A2"/>
    <w:rsid w:val="00CE52A3"/>
    <w:rsid w:val="00CF70CC"/>
    <w:rsid w:val="00D047EB"/>
    <w:rsid w:val="00D06171"/>
    <w:rsid w:val="00D12177"/>
    <w:rsid w:val="00D12267"/>
    <w:rsid w:val="00D31072"/>
    <w:rsid w:val="00D319F1"/>
    <w:rsid w:val="00D4479A"/>
    <w:rsid w:val="00D458A9"/>
    <w:rsid w:val="00D46749"/>
    <w:rsid w:val="00D47E61"/>
    <w:rsid w:val="00D540DD"/>
    <w:rsid w:val="00D754A0"/>
    <w:rsid w:val="00D778CF"/>
    <w:rsid w:val="00D77CAA"/>
    <w:rsid w:val="00D8295B"/>
    <w:rsid w:val="00D85A09"/>
    <w:rsid w:val="00D9226F"/>
    <w:rsid w:val="00D92781"/>
    <w:rsid w:val="00D943E3"/>
    <w:rsid w:val="00DA0714"/>
    <w:rsid w:val="00DA0ED3"/>
    <w:rsid w:val="00DA17A2"/>
    <w:rsid w:val="00DA64E7"/>
    <w:rsid w:val="00DA7D3E"/>
    <w:rsid w:val="00DB2FFA"/>
    <w:rsid w:val="00DB5395"/>
    <w:rsid w:val="00DC216A"/>
    <w:rsid w:val="00DD08D4"/>
    <w:rsid w:val="00DD1C11"/>
    <w:rsid w:val="00DD6428"/>
    <w:rsid w:val="00DE0822"/>
    <w:rsid w:val="00DE5BFA"/>
    <w:rsid w:val="00DE5C03"/>
    <w:rsid w:val="00DF4107"/>
    <w:rsid w:val="00E10350"/>
    <w:rsid w:val="00E11640"/>
    <w:rsid w:val="00E12D6D"/>
    <w:rsid w:val="00E168CC"/>
    <w:rsid w:val="00E21EB8"/>
    <w:rsid w:val="00E230C1"/>
    <w:rsid w:val="00E2472A"/>
    <w:rsid w:val="00E27541"/>
    <w:rsid w:val="00E32A3F"/>
    <w:rsid w:val="00E364C1"/>
    <w:rsid w:val="00E4336A"/>
    <w:rsid w:val="00E433FB"/>
    <w:rsid w:val="00E459D7"/>
    <w:rsid w:val="00E47E67"/>
    <w:rsid w:val="00E51E82"/>
    <w:rsid w:val="00E54066"/>
    <w:rsid w:val="00E62AEC"/>
    <w:rsid w:val="00E64F57"/>
    <w:rsid w:val="00E6600D"/>
    <w:rsid w:val="00E67011"/>
    <w:rsid w:val="00E6742A"/>
    <w:rsid w:val="00E675C3"/>
    <w:rsid w:val="00E72A78"/>
    <w:rsid w:val="00E72CAE"/>
    <w:rsid w:val="00E744AE"/>
    <w:rsid w:val="00E75C0A"/>
    <w:rsid w:val="00E818A5"/>
    <w:rsid w:val="00E8763E"/>
    <w:rsid w:val="00E901EE"/>
    <w:rsid w:val="00E961DA"/>
    <w:rsid w:val="00EA2502"/>
    <w:rsid w:val="00EA4437"/>
    <w:rsid w:val="00EA563A"/>
    <w:rsid w:val="00EB0C31"/>
    <w:rsid w:val="00EB4188"/>
    <w:rsid w:val="00EB7150"/>
    <w:rsid w:val="00EB756B"/>
    <w:rsid w:val="00EB7BE1"/>
    <w:rsid w:val="00EC0420"/>
    <w:rsid w:val="00EC3174"/>
    <w:rsid w:val="00EC6B33"/>
    <w:rsid w:val="00ED13D7"/>
    <w:rsid w:val="00EE1A00"/>
    <w:rsid w:val="00EE1F60"/>
    <w:rsid w:val="00EE327D"/>
    <w:rsid w:val="00EE6DBB"/>
    <w:rsid w:val="00EF11D3"/>
    <w:rsid w:val="00EF26D9"/>
    <w:rsid w:val="00EF42A1"/>
    <w:rsid w:val="00EF65A0"/>
    <w:rsid w:val="00EF7492"/>
    <w:rsid w:val="00EF77F1"/>
    <w:rsid w:val="00F100F4"/>
    <w:rsid w:val="00F111FE"/>
    <w:rsid w:val="00F11B25"/>
    <w:rsid w:val="00F136DD"/>
    <w:rsid w:val="00F13B2E"/>
    <w:rsid w:val="00F14C75"/>
    <w:rsid w:val="00F21CCA"/>
    <w:rsid w:val="00F24540"/>
    <w:rsid w:val="00F26309"/>
    <w:rsid w:val="00F26C29"/>
    <w:rsid w:val="00F31629"/>
    <w:rsid w:val="00F31E85"/>
    <w:rsid w:val="00F40235"/>
    <w:rsid w:val="00F43C95"/>
    <w:rsid w:val="00F45EB5"/>
    <w:rsid w:val="00F528EE"/>
    <w:rsid w:val="00F55D0E"/>
    <w:rsid w:val="00F73D3C"/>
    <w:rsid w:val="00F74263"/>
    <w:rsid w:val="00F748AB"/>
    <w:rsid w:val="00F75853"/>
    <w:rsid w:val="00F81BFA"/>
    <w:rsid w:val="00F82F39"/>
    <w:rsid w:val="00F84DBB"/>
    <w:rsid w:val="00F92FF0"/>
    <w:rsid w:val="00FA14B3"/>
    <w:rsid w:val="00FA453C"/>
    <w:rsid w:val="00FA5470"/>
    <w:rsid w:val="00FA77BA"/>
    <w:rsid w:val="00FB018E"/>
    <w:rsid w:val="00FB3933"/>
    <w:rsid w:val="00FB3DDA"/>
    <w:rsid w:val="00FB72E0"/>
    <w:rsid w:val="00FC08C9"/>
    <w:rsid w:val="00FC1A91"/>
    <w:rsid w:val="00FC2960"/>
    <w:rsid w:val="00FC2CD4"/>
    <w:rsid w:val="00FC51AF"/>
    <w:rsid w:val="00FD4E7F"/>
    <w:rsid w:val="00FD6779"/>
    <w:rsid w:val="00FE35FB"/>
    <w:rsid w:val="00FE4924"/>
    <w:rsid w:val="00FE565C"/>
    <w:rsid w:val="00FE5BD4"/>
    <w:rsid w:val="00FF0809"/>
    <w:rsid w:val="00FF3C26"/>
    <w:rsid w:val="00FF401D"/>
    <w:rsid w:val="00FF66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8CBDF"/>
  <w15:docId w15:val="{CD39379A-3C34-42A7-8FEE-B2736B01A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2146"/>
    <w:pPr>
      <w:spacing w:after="160" w:line="259" w:lineRule="auto"/>
    </w:pPr>
    <w:rPr>
      <w:rFonts w:ascii="Calibri" w:eastAsia="Calibri" w:hAnsi="Calibri" w:cs="Calibri"/>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284EE8"/>
    <w:pPr>
      <w:ind w:left="720"/>
    </w:pPr>
  </w:style>
  <w:style w:type="paragraph" w:styleId="Subsol">
    <w:name w:val="footer"/>
    <w:basedOn w:val="Normal"/>
    <w:link w:val="SubsolCaracter"/>
    <w:uiPriority w:val="99"/>
    <w:unhideWhenUsed/>
    <w:rsid w:val="00284EE8"/>
    <w:pPr>
      <w:tabs>
        <w:tab w:val="center" w:pos="4513"/>
        <w:tab w:val="right" w:pos="9026"/>
      </w:tabs>
    </w:pPr>
  </w:style>
  <w:style w:type="character" w:customStyle="1" w:styleId="SubsolCaracter">
    <w:name w:val="Subsol Caracter"/>
    <w:basedOn w:val="Fontdeparagrafimplicit"/>
    <w:link w:val="Subsol"/>
    <w:uiPriority w:val="99"/>
    <w:rsid w:val="00284EE8"/>
    <w:rPr>
      <w:rFonts w:ascii="Calibri" w:eastAsia="Calibri" w:hAnsi="Calibri" w:cs="Calibri"/>
      <w:lang w:val="ro-RO"/>
    </w:rPr>
  </w:style>
  <w:style w:type="paragraph" w:styleId="TextnBalon">
    <w:name w:val="Balloon Text"/>
    <w:basedOn w:val="Normal"/>
    <w:link w:val="TextnBalonCaracter"/>
    <w:uiPriority w:val="99"/>
    <w:semiHidden/>
    <w:unhideWhenUsed/>
    <w:rsid w:val="00284EE8"/>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284EE8"/>
    <w:rPr>
      <w:rFonts w:ascii="Tahoma" w:eastAsia="Calibri" w:hAnsi="Tahoma" w:cs="Tahoma"/>
      <w:sz w:val="16"/>
      <w:szCs w:val="16"/>
      <w:lang w:val="ro-RO"/>
    </w:rPr>
  </w:style>
  <w:style w:type="character" w:styleId="Referincomentariu">
    <w:name w:val="annotation reference"/>
    <w:basedOn w:val="Fontdeparagrafimplicit"/>
    <w:uiPriority w:val="99"/>
    <w:semiHidden/>
    <w:unhideWhenUsed/>
    <w:rsid w:val="00284EE8"/>
    <w:rPr>
      <w:sz w:val="16"/>
      <w:szCs w:val="16"/>
    </w:rPr>
  </w:style>
  <w:style w:type="paragraph" w:styleId="Textcomentariu">
    <w:name w:val="annotation text"/>
    <w:basedOn w:val="Normal"/>
    <w:link w:val="TextcomentariuCaracter"/>
    <w:uiPriority w:val="99"/>
    <w:semiHidden/>
    <w:unhideWhenUsed/>
    <w:rsid w:val="00284EE8"/>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284EE8"/>
    <w:rPr>
      <w:rFonts w:ascii="Calibri" w:eastAsia="Calibri" w:hAnsi="Calibri" w:cs="Calibri"/>
      <w:sz w:val="20"/>
      <w:szCs w:val="20"/>
      <w:lang w:val="ro-RO"/>
    </w:rPr>
  </w:style>
  <w:style w:type="paragraph" w:styleId="SubiectComentariu">
    <w:name w:val="annotation subject"/>
    <w:basedOn w:val="Textcomentariu"/>
    <w:next w:val="Textcomentariu"/>
    <w:link w:val="SubiectComentariuCaracter"/>
    <w:uiPriority w:val="99"/>
    <w:semiHidden/>
    <w:unhideWhenUsed/>
    <w:rsid w:val="00284EE8"/>
    <w:rPr>
      <w:b/>
      <w:bCs/>
    </w:rPr>
  </w:style>
  <w:style w:type="character" w:customStyle="1" w:styleId="SubiectComentariuCaracter">
    <w:name w:val="Subiect Comentariu Caracter"/>
    <w:basedOn w:val="TextcomentariuCaracter"/>
    <w:link w:val="SubiectComentariu"/>
    <w:uiPriority w:val="99"/>
    <w:semiHidden/>
    <w:rsid w:val="00284EE8"/>
    <w:rPr>
      <w:rFonts w:ascii="Calibri" w:eastAsia="Calibri" w:hAnsi="Calibri" w:cs="Calibri"/>
      <w:b/>
      <w:bCs/>
      <w:sz w:val="20"/>
      <w:szCs w:val="20"/>
      <w:lang w:val="ro-RO"/>
    </w:rPr>
  </w:style>
  <w:style w:type="paragraph" w:styleId="Antet">
    <w:name w:val="header"/>
    <w:basedOn w:val="Normal"/>
    <w:link w:val="AntetCaracter"/>
    <w:uiPriority w:val="99"/>
    <w:unhideWhenUsed/>
    <w:rsid w:val="007777A9"/>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7777A9"/>
    <w:rPr>
      <w:rFonts w:ascii="Calibri" w:eastAsia="Calibri" w:hAnsi="Calibri" w:cs="Calibri"/>
      <w:lang w:val="ro-RO"/>
    </w:rPr>
  </w:style>
  <w:style w:type="character" w:customStyle="1" w:styleId="slitttl1">
    <w:name w:val="s_lit_ttl1"/>
    <w:basedOn w:val="Fontdeparagrafimplicit"/>
    <w:rsid w:val="005036FF"/>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Fontdeparagrafimplicit"/>
    <w:rsid w:val="005036FF"/>
    <w:rPr>
      <w:rFonts w:ascii="Verdana" w:hAnsi="Verdana" w:hint="default"/>
      <w:b w:val="0"/>
      <w:bCs w:val="0"/>
      <w:color w:val="000000"/>
      <w:sz w:val="20"/>
      <w:szCs w:val="20"/>
      <w:shd w:val="clear" w:color="auto" w:fill="FFFFFF"/>
    </w:rPr>
  </w:style>
  <w:style w:type="character" w:customStyle="1" w:styleId="salnttl1">
    <w:name w:val="s_aln_ttl1"/>
    <w:basedOn w:val="Fontdeparagrafimplicit"/>
    <w:rsid w:val="005036FF"/>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Fontdeparagrafimplicit"/>
    <w:rsid w:val="005036FF"/>
    <w:rPr>
      <w:rFonts w:ascii="Verdana" w:hAnsi="Verdana" w:hint="default"/>
      <w:b w:val="0"/>
      <w:bCs w:val="0"/>
      <w:color w:val="000000"/>
      <w:sz w:val="20"/>
      <w:szCs w:val="20"/>
      <w:shd w:val="clear" w:color="auto" w:fill="FFFFFF"/>
    </w:rPr>
  </w:style>
  <w:style w:type="character" w:customStyle="1" w:styleId="slgi1">
    <w:name w:val="s_lgi1"/>
    <w:basedOn w:val="Fontdeparagrafimplicit"/>
    <w:rsid w:val="005036FF"/>
    <w:rPr>
      <w:rFonts w:ascii="Verdana" w:hAnsi="Verdana" w:hint="default"/>
      <w:b w:val="0"/>
      <w:bCs w:val="0"/>
      <w:color w:val="006400"/>
      <w:sz w:val="20"/>
      <w:szCs w:val="20"/>
      <w:u w:val="single"/>
      <w:shd w:val="clear" w:color="auto" w:fill="FFFFFF"/>
    </w:rPr>
  </w:style>
  <w:style w:type="paragraph" w:styleId="Corptext">
    <w:name w:val="Body Text"/>
    <w:basedOn w:val="Normal"/>
    <w:link w:val="CorptextCaracter"/>
    <w:rsid w:val="001717FE"/>
    <w:pPr>
      <w:spacing w:after="0" w:line="240" w:lineRule="auto"/>
      <w:jc w:val="both"/>
    </w:pPr>
    <w:rPr>
      <w:rFonts w:ascii="Times New Roman" w:eastAsia="Times New Roman" w:hAnsi="Times New Roman" w:cs="Times New Roman"/>
      <w:sz w:val="24"/>
      <w:szCs w:val="20"/>
      <w:lang w:val="en-US"/>
    </w:rPr>
  </w:style>
  <w:style w:type="character" w:customStyle="1" w:styleId="CorptextCaracter">
    <w:name w:val="Corp text Caracter"/>
    <w:basedOn w:val="Fontdeparagrafimplicit"/>
    <w:link w:val="Corptext"/>
    <w:rsid w:val="001717FE"/>
    <w:rPr>
      <w:rFonts w:ascii="Times New Roman" w:eastAsia="Times New Roman" w:hAnsi="Times New Roman" w:cs="Times New Roman"/>
      <w:sz w:val="24"/>
      <w:szCs w:val="20"/>
    </w:rPr>
  </w:style>
  <w:style w:type="paragraph" w:customStyle="1" w:styleId="NormalItalic">
    <w:name w:val="Normal +Italic"/>
    <w:basedOn w:val="Normal"/>
    <w:rsid w:val="001717FE"/>
    <w:pPr>
      <w:spacing w:after="0" w:line="360" w:lineRule="auto"/>
      <w:jc w:val="both"/>
    </w:pPr>
    <w:rPr>
      <w:rFonts w:ascii="Times New Roman" w:eastAsia="Times New Roman" w:hAnsi="Times New Roman" w:cs="Times New Roman"/>
      <w:b/>
      <w:bCs/>
      <w:sz w:val="20"/>
      <w:szCs w:val="20"/>
    </w:rPr>
  </w:style>
  <w:style w:type="character" w:styleId="Hyperlink">
    <w:name w:val="Hyperlink"/>
    <w:basedOn w:val="Fontdeparagrafimplicit"/>
    <w:uiPriority w:val="99"/>
    <w:unhideWhenUsed/>
    <w:rsid w:val="00262C59"/>
    <w:rPr>
      <w:color w:val="0000FF" w:themeColor="hyperlink"/>
      <w:u w:val="single"/>
    </w:rPr>
  </w:style>
  <w:style w:type="paragraph" w:customStyle="1" w:styleId="spar">
    <w:name w:val="s_par"/>
    <w:basedOn w:val="Normal"/>
    <w:rsid w:val="00E72CAE"/>
    <w:pPr>
      <w:shd w:val="clear" w:color="auto" w:fill="FFFFFF"/>
      <w:spacing w:after="0" w:line="240" w:lineRule="auto"/>
      <w:ind w:left="225"/>
      <w:jc w:val="both"/>
    </w:pPr>
    <w:rPr>
      <w:rFonts w:ascii="Verdana" w:eastAsia="Times New Roman" w:hAnsi="Verdana" w:cs="Times New Roman"/>
      <w:color w:val="000000"/>
      <w:sz w:val="20"/>
      <w:szCs w:val="20"/>
      <w:lang w:eastAsia="ro-RO"/>
    </w:rPr>
  </w:style>
  <w:style w:type="character" w:customStyle="1" w:styleId="UnresolvedMention1">
    <w:name w:val="Unresolved Mention1"/>
    <w:basedOn w:val="Fontdeparagrafimplicit"/>
    <w:uiPriority w:val="99"/>
    <w:semiHidden/>
    <w:unhideWhenUsed/>
    <w:rsid w:val="00DE5BFA"/>
    <w:rPr>
      <w:color w:val="605E5C"/>
      <w:shd w:val="clear" w:color="auto" w:fill="E1DFDD"/>
    </w:rPr>
  </w:style>
  <w:style w:type="character" w:customStyle="1" w:styleId="spar4">
    <w:name w:val="s_par4"/>
    <w:basedOn w:val="Fontdeparagrafimplicit"/>
    <w:rsid w:val="00D319F1"/>
    <w:rPr>
      <w:rFonts w:ascii="Verdana" w:hAnsi="Verdana" w:hint="default"/>
      <w:b w:val="0"/>
      <w:bCs w:val="0"/>
      <w:vanish w:val="0"/>
      <w:webHidden w:val="0"/>
      <w:color w:val="000000"/>
      <w:sz w:val="15"/>
      <w:szCs w:val="15"/>
      <w:shd w:val="clear" w:color="auto" w:fill="FFFFFF"/>
      <w:specVanish w:val="0"/>
    </w:rPr>
  </w:style>
  <w:style w:type="paragraph" w:customStyle="1" w:styleId="sartttl">
    <w:name w:val="s_art_ttl"/>
    <w:basedOn w:val="Normal"/>
    <w:rsid w:val="004831AB"/>
    <w:pPr>
      <w:spacing w:after="0" w:line="240" w:lineRule="auto"/>
    </w:pPr>
    <w:rPr>
      <w:rFonts w:ascii="Verdana" w:eastAsiaTheme="minorEastAsia" w:hAnsi="Verdana" w:cs="Times New Roman"/>
      <w:b/>
      <w:bCs/>
      <w:color w:val="24689B"/>
      <w:sz w:val="20"/>
      <w:szCs w:val="20"/>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45029">
      <w:bodyDiv w:val="1"/>
      <w:marLeft w:val="0"/>
      <w:marRight w:val="0"/>
      <w:marTop w:val="0"/>
      <w:marBottom w:val="0"/>
      <w:divBdr>
        <w:top w:val="none" w:sz="0" w:space="0" w:color="auto"/>
        <w:left w:val="none" w:sz="0" w:space="0" w:color="auto"/>
        <w:bottom w:val="none" w:sz="0" w:space="0" w:color="auto"/>
        <w:right w:val="none" w:sz="0" w:space="0" w:color="auto"/>
      </w:divBdr>
      <w:divsChild>
        <w:div w:id="177736924">
          <w:marLeft w:val="225"/>
          <w:marRight w:val="0"/>
          <w:marTop w:val="0"/>
          <w:marBottom w:val="0"/>
          <w:divBdr>
            <w:top w:val="dotted" w:sz="6" w:space="0" w:color="FEFEFE"/>
            <w:left w:val="dotted" w:sz="6" w:space="11" w:color="FEFEFE"/>
            <w:bottom w:val="dotted" w:sz="6" w:space="0" w:color="FEFEFE"/>
            <w:right w:val="dotted" w:sz="6" w:space="0" w:color="FEFEFE"/>
          </w:divBdr>
          <w:divsChild>
            <w:div w:id="1290434185">
              <w:marLeft w:val="225"/>
              <w:marRight w:val="0"/>
              <w:marTop w:val="0"/>
              <w:marBottom w:val="0"/>
              <w:divBdr>
                <w:top w:val="dotted" w:sz="6" w:space="0" w:color="FEFEFE"/>
                <w:left w:val="dotted" w:sz="6" w:space="11" w:color="FEFEFE"/>
                <w:bottom w:val="dotted" w:sz="6" w:space="0" w:color="FEFEFE"/>
                <w:right w:val="dotted" w:sz="6" w:space="0" w:color="FEFEFE"/>
              </w:divBdr>
            </w:div>
            <w:div w:id="40607651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00233006">
          <w:marLeft w:val="225"/>
          <w:marRight w:val="0"/>
          <w:marTop w:val="0"/>
          <w:marBottom w:val="0"/>
          <w:divBdr>
            <w:top w:val="dotted" w:sz="6" w:space="0" w:color="FEFEFE"/>
            <w:left w:val="dotted" w:sz="6" w:space="11" w:color="FEFEFE"/>
            <w:bottom w:val="dotted" w:sz="6" w:space="0" w:color="FEFEFE"/>
            <w:right w:val="dotted" w:sz="6" w:space="0" w:color="FEFEFE"/>
          </w:divBdr>
        </w:div>
        <w:div w:id="695236609">
          <w:marLeft w:val="225"/>
          <w:marRight w:val="0"/>
          <w:marTop w:val="0"/>
          <w:marBottom w:val="0"/>
          <w:divBdr>
            <w:top w:val="dotted" w:sz="6" w:space="0" w:color="FEFEFE"/>
            <w:left w:val="dotted" w:sz="6" w:space="11" w:color="FEFEFE"/>
            <w:bottom w:val="dotted" w:sz="6" w:space="0" w:color="FEFEFE"/>
            <w:right w:val="dotted" w:sz="6" w:space="0" w:color="FEFEFE"/>
          </w:divBdr>
        </w:div>
        <w:div w:id="190895053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9886173">
      <w:bodyDiv w:val="1"/>
      <w:marLeft w:val="0"/>
      <w:marRight w:val="0"/>
      <w:marTop w:val="0"/>
      <w:marBottom w:val="0"/>
      <w:divBdr>
        <w:top w:val="none" w:sz="0" w:space="0" w:color="auto"/>
        <w:left w:val="none" w:sz="0" w:space="0" w:color="auto"/>
        <w:bottom w:val="none" w:sz="0" w:space="0" w:color="auto"/>
        <w:right w:val="none" w:sz="0" w:space="0" w:color="auto"/>
      </w:divBdr>
      <w:divsChild>
        <w:div w:id="963388984">
          <w:marLeft w:val="225"/>
          <w:marRight w:val="0"/>
          <w:marTop w:val="0"/>
          <w:marBottom w:val="0"/>
          <w:divBdr>
            <w:top w:val="dotted" w:sz="6" w:space="0" w:color="FEFEFE"/>
            <w:left w:val="dotted" w:sz="6" w:space="11" w:color="FEFEFE"/>
            <w:bottom w:val="dotted" w:sz="6" w:space="0" w:color="FEFEFE"/>
            <w:right w:val="dotted" w:sz="6" w:space="0" w:color="FEFEFE"/>
          </w:divBdr>
        </w:div>
        <w:div w:id="89249682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50743981">
      <w:bodyDiv w:val="1"/>
      <w:marLeft w:val="0"/>
      <w:marRight w:val="0"/>
      <w:marTop w:val="0"/>
      <w:marBottom w:val="0"/>
      <w:divBdr>
        <w:top w:val="none" w:sz="0" w:space="0" w:color="auto"/>
        <w:left w:val="none" w:sz="0" w:space="0" w:color="auto"/>
        <w:bottom w:val="none" w:sz="0" w:space="0" w:color="auto"/>
        <w:right w:val="none" w:sz="0" w:space="0" w:color="auto"/>
      </w:divBdr>
    </w:div>
    <w:div w:id="304554313">
      <w:bodyDiv w:val="1"/>
      <w:marLeft w:val="0"/>
      <w:marRight w:val="0"/>
      <w:marTop w:val="0"/>
      <w:marBottom w:val="0"/>
      <w:divBdr>
        <w:top w:val="none" w:sz="0" w:space="0" w:color="auto"/>
        <w:left w:val="none" w:sz="0" w:space="0" w:color="auto"/>
        <w:bottom w:val="none" w:sz="0" w:space="0" w:color="auto"/>
        <w:right w:val="none" w:sz="0" w:space="0" w:color="auto"/>
      </w:divBdr>
    </w:div>
    <w:div w:id="319845750">
      <w:bodyDiv w:val="1"/>
      <w:marLeft w:val="0"/>
      <w:marRight w:val="0"/>
      <w:marTop w:val="0"/>
      <w:marBottom w:val="0"/>
      <w:divBdr>
        <w:top w:val="none" w:sz="0" w:space="0" w:color="auto"/>
        <w:left w:val="none" w:sz="0" w:space="0" w:color="auto"/>
        <w:bottom w:val="none" w:sz="0" w:space="0" w:color="auto"/>
        <w:right w:val="none" w:sz="0" w:space="0" w:color="auto"/>
      </w:divBdr>
      <w:divsChild>
        <w:div w:id="1587424797">
          <w:marLeft w:val="0"/>
          <w:marRight w:val="0"/>
          <w:marTop w:val="0"/>
          <w:marBottom w:val="0"/>
          <w:divBdr>
            <w:top w:val="none" w:sz="0" w:space="0" w:color="auto"/>
            <w:left w:val="none" w:sz="0" w:space="0" w:color="auto"/>
            <w:bottom w:val="none" w:sz="0" w:space="0" w:color="auto"/>
            <w:right w:val="none" w:sz="0" w:space="0" w:color="auto"/>
          </w:divBdr>
        </w:div>
      </w:divsChild>
    </w:div>
    <w:div w:id="321395406">
      <w:bodyDiv w:val="1"/>
      <w:marLeft w:val="0"/>
      <w:marRight w:val="0"/>
      <w:marTop w:val="0"/>
      <w:marBottom w:val="0"/>
      <w:divBdr>
        <w:top w:val="none" w:sz="0" w:space="0" w:color="auto"/>
        <w:left w:val="none" w:sz="0" w:space="0" w:color="auto"/>
        <w:bottom w:val="none" w:sz="0" w:space="0" w:color="auto"/>
        <w:right w:val="none" w:sz="0" w:space="0" w:color="auto"/>
      </w:divBdr>
    </w:div>
    <w:div w:id="325089356">
      <w:bodyDiv w:val="1"/>
      <w:marLeft w:val="0"/>
      <w:marRight w:val="0"/>
      <w:marTop w:val="0"/>
      <w:marBottom w:val="0"/>
      <w:divBdr>
        <w:top w:val="none" w:sz="0" w:space="0" w:color="auto"/>
        <w:left w:val="none" w:sz="0" w:space="0" w:color="auto"/>
        <w:bottom w:val="none" w:sz="0" w:space="0" w:color="auto"/>
        <w:right w:val="none" w:sz="0" w:space="0" w:color="auto"/>
      </w:divBdr>
    </w:div>
    <w:div w:id="486825297">
      <w:bodyDiv w:val="1"/>
      <w:marLeft w:val="0"/>
      <w:marRight w:val="0"/>
      <w:marTop w:val="0"/>
      <w:marBottom w:val="0"/>
      <w:divBdr>
        <w:top w:val="none" w:sz="0" w:space="0" w:color="auto"/>
        <w:left w:val="none" w:sz="0" w:space="0" w:color="auto"/>
        <w:bottom w:val="none" w:sz="0" w:space="0" w:color="auto"/>
        <w:right w:val="none" w:sz="0" w:space="0" w:color="auto"/>
      </w:divBdr>
    </w:div>
    <w:div w:id="534583305">
      <w:bodyDiv w:val="1"/>
      <w:marLeft w:val="0"/>
      <w:marRight w:val="0"/>
      <w:marTop w:val="0"/>
      <w:marBottom w:val="0"/>
      <w:divBdr>
        <w:top w:val="none" w:sz="0" w:space="0" w:color="auto"/>
        <w:left w:val="none" w:sz="0" w:space="0" w:color="auto"/>
        <w:bottom w:val="none" w:sz="0" w:space="0" w:color="auto"/>
        <w:right w:val="none" w:sz="0" w:space="0" w:color="auto"/>
      </w:divBdr>
    </w:div>
    <w:div w:id="539705257">
      <w:bodyDiv w:val="1"/>
      <w:marLeft w:val="0"/>
      <w:marRight w:val="0"/>
      <w:marTop w:val="0"/>
      <w:marBottom w:val="0"/>
      <w:divBdr>
        <w:top w:val="none" w:sz="0" w:space="0" w:color="auto"/>
        <w:left w:val="none" w:sz="0" w:space="0" w:color="auto"/>
        <w:bottom w:val="none" w:sz="0" w:space="0" w:color="auto"/>
        <w:right w:val="none" w:sz="0" w:space="0" w:color="auto"/>
      </w:divBdr>
    </w:div>
    <w:div w:id="686063182">
      <w:bodyDiv w:val="1"/>
      <w:marLeft w:val="0"/>
      <w:marRight w:val="0"/>
      <w:marTop w:val="0"/>
      <w:marBottom w:val="0"/>
      <w:divBdr>
        <w:top w:val="none" w:sz="0" w:space="0" w:color="auto"/>
        <w:left w:val="none" w:sz="0" w:space="0" w:color="auto"/>
        <w:bottom w:val="none" w:sz="0" w:space="0" w:color="auto"/>
        <w:right w:val="none" w:sz="0" w:space="0" w:color="auto"/>
      </w:divBdr>
    </w:div>
    <w:div w:id="740101843">
      <w:bodyDiv w:val="1"/>
      <w:marLeft w:val="0"/>
      <w:marRight w:val="0"/>
      <w:marTop w:val="0"/>
      <w:marBottom w:val="0"/>
      <w:divBdr>
        <w:top w:val="none" w:sz="0" w:space="0" w:color="auto"/>
        <w:left w:val="none" w:sz="0" w:space="0" w:color="auto"/>
        <w:bottom w:val="none" w:sz="0" w:space="0" w:color="auto"/>
        <w:right w:val="none" w:sz="0" w:space="0" w:color="auto"/>
      </w:divBdr>
    </w:div>
    <w:div w:id="780997233">
      <w:bodyDiv w:val="1"/>
      <w:marLeft w:val="0"/>
      <w:marRight w:val="0"/>
      <w:marTop w:val="0"/>
      <w:marBottom w:val="0"/>
      <w:divBdr>
        <w:top w:val="none" w:sz="0" w:space="0" w:color="auto"/>
        <w:left w:val="none" w:sz="0" w:space="0" w:color="auto"/>
        <w:bottom w:val="none" w:sz="0" w:space="0" w:color="auto"/>
        <w:right w:val="none" w:sz="0" w:space="0" w:color="auto"/>
      </w:divBdr>
    </w:div>
    <w:div w:id="891617665">
      <w:bodyDiv w:val="1"/>
      <w:marLeft w:val="0"/>
      <w:marRight w:val="0"/>
      <w:marTop w:val="0"/>
      <w:marBottom w:val="0"/>
      <w:divBdr>
        <w:top w:val="none" w:sz="0" w:space="0" w:color="auto"/>
        <w:left w:val="none" w:sz="0" w:space="0" w:color="auto"/>
        <w:bottom w:val="none" w:sz="0" w:space="0" w:color="auto"/>
        <w:right w:val="none" w:sz="0" w:space="0" w:color="auto"/>
      </w:divBdr>
    </w:div>
    <w:div w:id="918560067">
      <w:bodyDiv w:val="1"/>
      <w:marLeft w:val="0"/>
      <w:marRight w:val="0"/>
      <w:marTop w:val="0"/>
      <w:marBottom w:val="0"/>
      <w:divBdr>
        <w:top w:val="none" w:sz="0" w:space="0" w:color="auto"/>
        <w:left w:val="none" w:sz="0" w:space="0" w:color="auto"/>
        <w:bottom w:val="none" w:sz="0" w:space="0" w:color="auto"/>
        <w:right w:val="none" w:sz="0" w:space="0" w:color="auto"/>
      </w:divBdr>
    </w:div>
    <w:div w:id="1059131630">
      <w:bodyDiv w:val="1"/>
      <w:marLeft w:val="0"/>
      <w:marRight w:val="0"/>
      <w:marTop w:val="0"/>
      <w:marBottom w:val="0"/>
      <w:divBdr>
        <w:top w:val="none" w:sz="0" w:space="0" w:color="auto"/>
        <w:left w:val="none" w:sz="0" w:space="0" w:color="auto"/>
        <w:bottom w:val="none" w:sz="0" w:space="0" w:color="auto"/>
        <w:right w:val="none" w:sz="0" w:space="0" w:color="auto"/>
      </w:divBdr>
    </w:div>
    <w:div w:id="1223298265">
      <w:bodyDiv w:val="1"/>
      <w:marLeft w:val="0"/>
      <w:marRight w:val="0"/>
      <w:marTop w:val="0"/>
      <w:marBottom w:val="0"/>
      <w:divBdr>
        <w:top w:val="none" w:sz="0" w:space="0" w:color="auto"/>
        <w:left w:val="none" w:sz="0" w:space="0" w:color="auto"/>
        <w:bottom w:val="none" w:sz="0" w:space="0" w:color="auto"/>
        <w:right w:val="none" w:sz="0" w:space="0" w:color="auto"/>
      </w:divBdr>
    </w:div>
    <w:div w:id="1357387538">
      <w:bodyDiv w:val="1"/>
      <w:marLeft w:val="0"/>
      <w:marRight w:val="0"/>
      <w:marTop w:val="0"/>
      <w:marBottom w:val="0"/>
      <w:divBdr>
        <w:top w:val="none" w:sz="0" w:space="0" w:color="auto"/>
        <w:left w:val="none" w:sz="0" w:space="0" w:color="auto"/>
        <w:bottom w:val="none" w:sz="0" w:space="0" w:color="auto"/>
        <w:right w:val="none" w:sz="0" w:space="0" w:color="auto"/>
      </w:divBdr>
    </w:div>
    <w:div w:id="1442989626">
      <w:bodyDiv w:val="1"/>
      <w:marLeft w:val="0"/>
      <w:marRight w:val="0"/>
      <w:marTop w:val="0"/>
      <w:marBottom w:val="0"/>
      <w:divBdr>
        <w:top w:val="none" w:sz="0" w:space="0" w:color="auto"/>
        <w:left w:val="none" w:sz="0" w:space="0" w:color="auto"/>
        <w:bottom w:val="none" w:sz="0" w:space="0" w:color="auto"/>
        <w:right w:val="none" w:sz="0" w:space="0" w:color="auto"/>
      </w:divBdr>
      <w:divsChild>
        <w:div w:id="712927396">
          <w:marLeft w:val="225"/>
          <w:marRight w:val="0"/>
          <w:marTop w:val="0"/>
          <w:marBottom w:val="0"/>
          <w:divBdr>
            <w:top w:val="dotted" w:sz="6" w:space="0" w:color="FEFEFE"/>
            <w:left w:val="dotted" w:sz="6" w:space="11" w:color="FEFEFE"/>
            <w:bottom w:val="dotted" w:sz="6" w:space="0" w:color="FEFEFE"/>
            <w:right w:val="dotted" w:sz="6" w:space="0" w:color="FEFEFE"/>
          </w:divBdr>
        </w:div>
        <w:div w:id="3056243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59912284">
      <w:bodyDiv w:val="1"/>
      <w:marLeft w:val="0"/>
      <w:marRight w:val="0"/>
      <w:marTop w:val="0"/>
      <w:marBottom w:val="0"/>
      <w:divBdr>
        <w:top w:val="none" w:sz="0" w:space="0" w:color="auto"/>
        <w:left w:val="none" w:sz="0" w:space="0" w:color="auto"/>
        <w:bottom w:val="none" w:sz="0" w:space="0" w:color="auto"/>
        <w:right w:val="none" w:sz="0" w:space="0" w:color="auto"/>
      </w:divBdr>
      <w:divsChild>
        <w:div w:id="912357374">
          <w:marLeft w:val="225"/>
          <w:marRight w:val="0"/>
          <w:marTop w:val="0"/>
          <w:marBottom w:val="0"/>
          <w:divBdr>
            <w:top w:val="dotted" w:sz="6" w:space="0" w:color="FEFEFE"/>
            <w:left w:val="dotted" w:sz="6" w:space="11" w:color="FEFEFE"/>
            <w:bottom w:val="dotted" w:sz="6" w:space="0" w:color="FEFEFE"/>
            <w:right w:val="dotted" w:sz="6" w:space="0" w:color="FEFEFE"/>
          </w:divBdr>
        </w:div>
        <w:div w:id="6903876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17902594">
      <w:bodyDiv w:val="1"/>
      <w:marLeft w:val="0"/>
      <w:marRight w:val="0"/>
      <w:marTop w:val="0"/>
      <w:marBottom w:val="0"/>
      <w:divBdr>
        <w:top w:val="none" w:sz="0" w:space="0" w:color="auto"/>
        <w:left w:val="none" w:sz="0" w:space="0" w:color="auto"/>
        <w:bottom w:val="none" w:sz="0" w:space="0" w:color="auto"/>
        <w:right w:val="none" w:sz="0" w:space="0" w:color="auto"/>
      </w:divBdr>
    </w:div>
    <w:div w:id="1691492201">
      <w:bodyDiv w:val="1"/>
      <w:marLeft w:val="0"/>
      <w:marRight w:val="0"/>
      <w:marTop w:val="0"/>
      <w:marBottom w:val="0"/>
      <w:divBdr>
        <w:top w:val="none" w:sz="0" w:space="0" w:color="auto"/>
        <w:left w:val="none" w:sz="0" w:space="0" w:color="auto"/>
        <w:bottom w:val="none" w:sz="0" w:space="0" w:color="auto"/>
        <w:right w:val="none" w:sz="0" w:space="0" w:color="auto"/>
      </w:divBdr>
    </w:div>
    <w:div w:id="1779324763">
      <w:bodyDiv w:val="1"/>
      <w:marLeft w:val="0"/>
      <w:marRight w:val="0"/>
      <w:marTop w:val="0"/>
      <w:marBottom w:val="0"/>
      <w:divBdr>
        <w:top w:val="none" w:sz="0" w:space="0" w:color="auto"/>
        <w:left w:val="none" w:sz="0" w:space="0" w:color="auto"/>
        <w:bottom w:val="none" w:sz="0" w:space="0" w:color="auto"/>
        <w:right w:val="none" w:sz="0" w:space="0" w:color="auto"/>
      </w:divBdr>
      <w:divsChild>
        <w:div w:id="490829713">
          <w:marLeft w:val="225"/>
          <w:marRight w:val="0"/>
          <w:marTop w:val="0"/>
          <w:marBottom w:val="0"/>
          <w:divBdr>
            <w:top w:val="dotted" w:sz="6" w:space="0" w:color="FEFEFE"/>
            <w:left w:val="dotted" w:sz="6" w:space="11" w:color="FEFEFE"/>
            <w:bottom w:val="dotted" w:sz="6" w:space="0" w:color="FEFEFE"/>
            <w:right w:val="dotted" w:sz="6" w:space="0" w:color="FEFEFE"/>
          </w:divBdr>
        </w:div>
        <w:div w:id="871649115">
          <w:marLeft w:val="225"/>
          <w:marRight w:val="0"/>
          <w:marTop w:val="0"/>
          <w:marBottom w:val="0"/>
          <w:divBdr>
            <w:top w:val="dotted" w:sz="6" w:space="0" w:color="FEFEFE"/>
            <w:left w:val="dotted" w:sz="6" w:space="11" w:color="FEFEFE"/>
            <w:bottom w:val="dotted" w:sz="6" w:space="0" w:color="FEFEFE"/>
            <w:right w:val="dotted" w:sz="6" w:space="0" w:color="FEFEFE"/>
          </w:divBdr>
        </w:div>
        <w:div w:id="1767461908">
          <w:marLeft w:val="225"/>
          <w:marRight w:val="0"/>
          <w:marTop w:val="0"/>
          <w:marBottom w:val="0"/>
          <w:divBdr>
            <w:top w:val="dotted" w:sz="6" w:space="0" w:color="FEFEFE"/>
            <w:left w:val="dotted" w:sz="6" w:space="11" w:color="FEFEFE"/>
            <w:bottom w:val="dotted" w:sz="6" w:space="0" w:color="FEFEFE"/>
            <w:right w:val="dotted" w:sz="6" w:space="0" w:color="FEFEFE"/>
          </w:divBdr>
        </w:div>
        <w:div w:id="518128707">
          <w:marLeft w:val="225"/>
          <w:marRight w:val="0"/>
          <w:marTop w:val="0"/>
          <w:marBottom w:val="0"/>
          <w:divBdr>
            <w:top w:val="dotted" w:sz="6" w:space="0" w:color="FEFEFE"/>
            <w:left w:val="dotted" w:sz="6" w:space="11" w:color="FEFEFE"/>
            <w:bottom w:val="dotted" w:sz="6" w:space="0" w:color="FEFEFE"/>
            <w:right w:val="dotted" w:sz="6" w:space="0" w:color="FEFEFE"/>
          </w:divBdr>
        </w:div>
        <w:div w:id="196137992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37574406">
      <w:bodyDiv w:val="1"/>
      <w:marLeft w:val="0"/>
      <w:marRight w:val="0"/>
      <w:marTop w:val="0"/>
      <w:marBottom w:val="0"/>
      <w:divBdr>
        <w:top w:val="none" w:sz="0" w:space="0" w:color="auto"/>
        <w:left w:val="none" w:sz="0" w:space="0" w:color="auto"/>
        <w:bottom w:val="none" w:sz="0" w:space="0" w:color="auto"/>
        <w:right w:val="none" w:sz="0" w:space="0" w:color="auto"/>
      </w:divBdr>
    </w:div>
    <w:div w:id="1897157367">
      <w:bodyDiv w:val="1"/>
      <w:marLeft w:val="0"/>
      <w:marRight w:val="0"/>
      <w:marTop w:val="0"/>
      <w:marBottom w:val="0"/>
      <w:divBdr>
        <w:top w:val="none" w:sz="0" w:space="0" w:color="auto"/>
        <w:left w:val="none" w:sz="0" w:space="0" w:color="auto"/>
        <w:bottom w:val="none" w:sz="0" w:space="0" w:color="auto"/>
        <w:right w:val="none" w:sz="0" w:space="0" w:color="auto"/>
      </w:divBdr>
    </w:div>
    <w:div w:id="1937908342">
      <w:bodyDiv w:val="1"/>
      <w:marLeft w:val="0"/>
      <w:marRight w:val="0"/>
      <w:marTop w:val="0"/>
      <w:marBottom w:val="0"/>
      <w:divBdr>
        <w:top w:val="none" w:sz="0" w:space="0" w:color="auto"/>
        <w:left w:val="none" w:sz="0" w:space="0" w:color="auto"/>
        <w:bottom w:val="none" w:sz="0" w:space="0" w:color="auto"/>
        <w:right w:val="none" w:sz="0" w:space="0" w:color="auto"/>
      </w:divBdr>
      <w:divsChild>
        <w:div w:id="239097252">
          <w:marLeft w:val="225"/>
          <w:marRight w:val="0"/>
          <w:marTop w:val="0"/>
          <w:marBottom w:val="0"/>
          <w:divBdr>
            <w:top w:val="dotted" w:sz="6" w:space="0" w:color="FEFEFE"/>
            <w:left w:val="dotted" w:sz="6" w:space="11" w:color="FEFEFE"/>
            <w:bottom w:val="dotted" w:sz="6" w:space="0" w:color="FEFEFE"/>
            <w:right w:val="dotted" w:sz="6" w:space="0" w:color="FEFEFE"/>
          </w:divBdr>
        </w:div>
        <w:div w:id="4348615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78297711">
      <w:bodyDiv w:val="1"/>
      <w:marLeft w:val="0"/>
      <w:marRight w:val="0"/>
      <w:marTop w:val="0"/>
      <w:marBottom w:val="0"/>
      <w:divBdr>
        <w:top w:val="none" w:sz="0" w:space="0" w:color="auto"/>
        <w:left w:val="none" w:sz="0" w:space="0" w:color="auto"/>
        <w:bottom w:val="none" w:sz="0" w:space="0" w:color="auto"/>
        <w:right w:val="none" w:sz="0" w:space="0" w:color="auto"/>
      </w:divBdr>
    </w:div>
    <w:div w:id="2049988551">
      <w:bodyDiv w:val="1"/>
      <w:marLeft w:val="0"/>
      <w:marRight w:val="0"/>
      <w:marTop w:val="0"/>
      <w:marBottom w:val="0"/>
      <w:divBdr>
        <w:top w:val="none" w:sz="0" w:space="0" w:color="auto"/>
        <w:left w:val="none" w:sz="0" w:space="0" w:color="auto"/>
        <w:bottom w:val="none" w:sz="0" w:space="0" w:color="auto"/>
        <w:right w:val="none" w:sz="0" w:space="0" w:color="auto"/>
      </w:divBdr>
      <w:divsChild>
        <w:div w:id="1535314748">
          <w:marLeft w:val="0"/>
          <w:marRight w:val="0"/>
          <w:marTop w:val="0"/>
          <w:marBottom w:val="0"/>
          <w:divBdr>
            <w:top w:val="none" w:sz="0" w:space="0" w:color="auto"/>
            <w:left w:val="none" w:sz="0" w:space="0" w:color="auto"/>
            <w:bottom w:val="none" w:sz="0" w:space="0" w:color="auto"/>
            <w:right w:val="none" w:sz="0" w:space="0" w:color="auto"/>
          </w:divBdr>
        </w:div>
      </w:divsChild>
    </w:div>
    <w:div w:id="2100130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F6720B-FC8F-443B-8C5A-F6B4BD052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703</Words>
  <Characters>4080</Characters>
  <Application>Microsoft Office Word</Application>
  <DocSecurity>0</DocSecurity>
  <Lines>34</Lines>
  <Paragraphs>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cp:lastPrinted>2019-10-14T13:07:00Z</cp:lastPrinted>
  <dcterms:created xsi:type="dcterms:W3CDTF">2022-11-17T08:06:00Z</dcterms:created>
  <dcterms:modified xsi:type="dcterms:W3CDTF">2022-11-17T08:06:00Z</dcterms:modified>
</cp:coreProperties>
</file>