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340F9FDD" w14:textId="77777777" w:rsidR="007C5283" w:rsidRPr="005F0C36" w:rsidRDefault="007C5283" w:rsidP="00570589">
      <w:pPr>
        <w:autoSpaceDE/>
        <w:autoSpaceDN/>
        <w:rPr>
          <w:rStyle w:val="sden1"/>
          <w:rFonts w:ascii="Times New Roman" w:eastAsia="Times New Roman" w:hAnsi="Times New Roman"/>
          <w:sz w:val="24"/>
          <w:szCs w:val="24"/>
          <w:specVanish w:val="0"/>
        </w:rPr>
      </w:pPr>
    </w:p>
    <w:p w14:paraId="5674A2FF" w14:textId="77777777" w:rsidR="00FE0954" w:rsidRDefault="00FE0954" w:rsidP="007C5283">
      <w:pPr>
        <w:spacing w:line="360" w:lineRule="auto"/>
        <w:jc w:val="center"/>
        <w:outlineLvl w:val="4"/>
        <w:rPr>
          <w:rFonts w:ascii="Times New Roman" w:eastAsia="Times New Roman" w:hAnsi="Times New Roman"/>
          <w:b/>
          <w:bCs/>
          <w:iCs/>
          <w:sz w:val="24"/>
          <w:szCs w:val="24"/>
        </w:rPr>
      </w:pPr>
    </w:p>
    <w:p w14:paraId="539DF5F0" w14:textId="77777777" w:rsidR="00FE0954" w:rsidRDefault="00FE0954" w:rsidP="007C5283">
      <w:pPr>
        <w:spacing w:line="360" w:lineRule="auto"/>
        <w:jc w:val="center"/>
        <w:outlineLvl w:val="4"/>
        <w:rPr>
          <w:rFonts w:ascii="Times New Roman" w:eastAsia="Times New Roman" w:hAnsi="Times New Roman"/>
          <w:b/>
          <w:bCs/>
          <w:iCs/>
          <w:sz w:val="24"/>
          <w:szCs w:val="24"/>
        </w:rPr>
      </w:pPr>
    </w:p>
    <w:p w14:paraId="6DF0E834" w14:textId="77777777" w:rsidR="007C5283" w:rsidRPr="00B90C2C" w:rsidRDefault="007C5283" w:rsidP="00B90C2C">
      <w:pPr>
        <w:spacing w:line="360" w:lineRule="auto"/>
        <w:jc w:val="center"/>
        <w:outlineLvl w:val="4"/>
        <w:rPr>
          <w:rFonts w:ascii="Times New Roman" w:eastAsia="Times New Roman" w:hAnsi="Times New Roman"/>
          <w:b/>
          <w:bCs/>
          <w:iCs/>
          <w:sz w:val="24"/>
          <w:szCs w:val="24"/>
        </w:rPr>
      </w:pPr>
      <w:r w:rsidRPr="00B90C2C">
        <w:rPr>
          <w:rFonts w:ascii="Times New Roman" w:eastAsia="Times New Roman" w:hAnsi="Times New Roman"/>
          <w:b/>
          <w:bCs/>
          <w:iCs/>
          <w:sz w:val="24"/>
          <w:szCs w:val="24"/>
        </w:rPr>
        <w:t>ORDIN nr.     din</w:t>
      </w:r>
    </w:p>
    <w:p w14:paraId="4E0901EF" w14:textId="77777777" w:rsidR="007C5283" w:rsidRPr="00B90C2C" w:rsidRDefault="007C5283" w:rsidP="00B90C2C">
      <w:pPr>
        <w:autoSpaceDE/>
        <w:autoSpaceDN/>
        <w:spacing w:line="360" w:lineRule="auto"/>
        <w:jc w:val="center"/>
        <w:rPr>
          <w:rStyle w:val="sden1"/>
          <w:rFonts w:ascii="Times New Roman" w:eastAsia="Times New Roman" w:hAnsi="Times New Roman"/>
          <w:sz w:val="24"/>
          <w:szCs w:val="24"/>
          <w:specVanish w:val="0"/>
        </w:rPr>
      </w:pPr>
      <w:r w:rsidRPr="00B90C2C">
        <w:rPr>
          <w:rFonts w:ascii="Times New Roman" w:eastAsia="Times New Roman" w:hAnsi="Times New Roman"/>
          <w:b/>
          <w:bCs/>
          <w:iCs/>
          <w:sz w:val="24"/>
          <w:szCs w:val="24"/>
        </w:rPr>
        <w:t xml:space="preserve">pentru </w:t>
      </w:r>
      <w:r w:rsidRPr="00B90C2C">
        <w:rPr>
          <w:rFonts w:ascii="Times New Roman" w:hAnsi="Times New Roman"/>
          <w:b/>
          <w:sz w:val="24"/>
          <w:szCs w:val="24"/>
        </w:rPr>
        <w:t xml:space="preserve">modificarea și completarea Ordinului ANRE nr. 187/2018 pentru </w:t>
      </w:r>
      <w:r w:rsidRPr="00B90C2C">
        <w:rPr>
          <w:rFonts w:ascii="Times New Roman" w:eastAsia="Times New Roman" w:hAnsi="Times New Roman"/>
          <w:b/>
          <w:bCs/>
          <w:iCs/>
          <w:sz w:val="24"/>
          <w:szCs w:val="24"/>
        </w:rPr>
        <w:t>aprobarea Procedurii de facturare a certificatelor verzi</w:t>
      </w:r>
    </w:p>
    <w:p w14:paraId="4A9C0F28" w14:textId="77777777" w:rsidR="007C5283" w:rsidRPr="00B90C2C" w:rsidRDefault="007C5283" w:rsidP="00B90C2C">
      <w:pPr>
        <w:autoSpaceDE/>
        <w:autoSpaceDN/>
        <w:spacing w:line="360" w:lineRule="auto"/>
        <w:jc w:val="both"/>
        <w:rPr>
          <w:rStyle w:val="spar3"/>
          <w:rFonts w:ascii="Times New Roman" w:eastAsia="Times New Roman" w:hAnsi="Times New Roman"/>
          <w:sz w:val="24"/>
          <w:szCs w:val="24"/>
          <w:specVanish w:val="0"/>
        </w:rPr>
      </w:pPr>
    </w:p>
    <w:p w14:paraId="5FFE497F" w14:textId="77777777" w:rsidR="007C5283" w:rsidRPr="00B90C2C" w:rsidRDefault="007C5283" w:rsidP="00B90C2C">
      <w:pPr>
        <w:autoSpaceDE/>
        <w:autoSpaceDN/>
        <w:spacing w:line="360" w:lineRule="auto"/>
        <w:jc w:val="both"/>
        <w:rPr>
          <w:rStyle w:val="spar3"/>
          <w:rFonts w:ascii="Times New Roman" w:eastAsia="Times New Roman" w:hAnsi="Times New Roman"/>
          <w:sz w:val="24"/>
          <w:szCs w:val="24"/>
          <w:specVanish w:val="0"/>
        </w:rPr>
      </w:pPr>
    </w:p>
    <w:p w14:paraId="3956706B" w14:textId="77777777" w:rsidR="00F42516" w:rsidRPr="00B90C2C" w:rsidRDefault="005F0C36" w:rsidP="00B90C2C">
      <w:pPr>
        <w:autoSpaceDE/>
        <w:autoSpaceDN/>
        <w:spacing w:line="360" w:lineRule="auto"/>
        <w:jc w:val="both"/>
        <w:rPr>
          <w:rStyle w:val="spar3"/>
          <w:rFonts w:ascii="Times New Roman" w:eastAsia="Times New Roman" w:hAnsi="Times New Roman"/>
          <w:sz w:val="24"/>
          <w:szCs w:val="24"/>
          <w:specVanish w:val="0"/>
        </w:rPr>
      </w:pPr>
      <w:r w:rsidRPr="00B90C2C">
        <w:rPr>
          <w:rStyle w:val="spar3"/>
          <w:rFonts w:ascii="Times New Roman" w:eastAsia="Times New Roman" w:hAnsi="Times New Roman"/>
          <w:sz w:val="24"/>
          <w:szCs w:val="24"/>
        </w:rPr>
        <w:t>Având în vedere prevederile art. 8 alin. (6) şi (6^1) din Legea nr. 220/2008</w:t>
      </w:r>
      <w:r w:rsidR="00F42516" w:rsidRPr="00B90C2C">
        <w:rPr>
          <w:rStyle w:val="spar3"/>
          <w:rFonts w:ascii="Times New Roman" w:eastAsia="Times New Roman" w:hAnsi="Times New Roman"/>
          <w:sz w:val="24"/>
          <w:szCs w:val="24"/>
        </w:rPr>
        <w:t xml:space="preserve"> pentru stabilirea sistemului de promovare a producerii energiei din surse regenerabile de energie, republicată, cu modificările şi completările ulterioare</w:t>
      </w:r>
      <w:r w:rsidRPr="00B90C2C">
        <w:rPr>
          <w:rStyle w:val="spar3"/>
          <w:rFonts w:ascii="Times New Roman" w:eastAsia="Times New Roman" w:hAnsi="Times New Roman"/>
          <w:sz w:val="24"/>
          <w:szCs w:val="24"/>
        </w:rPr>
        <w:t xml:space="preserve">, </w:t>
      </w:r>
    </w:p>
    <w:p w14:paraId="44238632" w14:textId="77777777" w:rsidR="001512ED" w:rsidRPr="00B90C2C" w:rsidRDefault="00F42516" w:rsidP="00B90C2C">
      <w:pPr>
        <w:autoSpaceDE/>
        <w:autoSpaceDN/>
        <w:spacing w:line="360" w:lineRule="auto"/>
        <w:jc w:val="both"/>
        <w:rPr>
          <w:rStyle w:val="spar3"/>
          <w:rFonts w:ascii="Times New Roman" w:eastAsia="Times New Roman" w:hAnsi="Times New Roman"/>
          <w:sz w:val="24"/>
          <w:szCs w:val="24"/>
          <w:specVanish w:val="0"/>
        </w:rPr>
      </w:pPr>
      <w:r w:rsidRPr="00B90C2C">
        <w:rPr>
          <w:rStyle w:val="spar3"/>
          <w:rFonts w:ascii="Times New Roman" w:eastAsia="Times New Roman" w:hAnsi="Times New Roman"/>
          <w:sz w:val="24"/>
          <w:szCs w:val="24"/>
        </w:rPr>
        <w:t>în temeiul prevederilor art. 5 alin. (1) lit. c) și alin. (5) și ale art. 9 alin. (1) lit. x) din Ordonanţa de urgenţă a Guvernului nr. 33/2007 privind organizarea şi funcţionarea Autorităţii Naţionale de Reglementare in Domeniul Energiei, aprobată cu modificări şi completări prin Legea nr. 160/2012, cu modificările și completările ulterioare,</w:t>
      </w:r>
    </w:p>
    <w:p w14:paraId="21E01763" w14:textId="77777777" w:rsidR="001512ED" w:rsidRPr="00B90C2C" w:rsidRDefault="001512ED" w:rsidP="00B90C2C">
      <w:pPr>
        <w:autoSpaceDE/>
        <w:autoSpaceDN/>
        <w:spacing w:line="360" w:lineRule="auto"/>
        <w:jc w:val="both"/>
        <w:rPr>
          <w:rStyle w:val="spar3"/>
          <w:rFonts w:ascii="Times New Roman" w:eastAsia="Times New Roman" w:hAnsi="Times New Roman"/>
          <w:sz w:val="24"/>
          <w:szCs w:val="24"/>
          <w:specVanish w:val="0"/>
        </w:rPr>
      </w:pPr>
    </w:p>
    <w:p w14:paraId="2CEE0808" w14:textId="77777777" w:rsidR="005F0C36" w:rsidRPr="00B90C2C" w:rsidRDefault="005F0C36" w:rsidP="00B90C2C">
      <w:pPr>
        <w:autoSpaceDE/>
        <w:autoSpaceDN/>
        <w:spacing w:line="360" w:lineRule="auto"/>
        <w:jc w:val="both"/>
        <w:rPr>
          <w:rStyle w:val="spar3"/>
          <w:rFonts w:ascii="Times New Roman" w:eastAsia="Times New Roman" w:hAnsi="Times New Roman"/>
          <w:sz w:val="24"/>
          <w:szCs w:val="24"/>
          <w:specVanish w:val="0"/>
        </w:rPr>
      </w:pPr>
    </w:p>
    <w:p w14:paraId="42B6F74B" w14:textId="77777777" w:rsidR="005F0C36" w:rsidRPr="00ED62A8" w:rsidRDefault="00FA480B" w:rsidP="00B90C2C">
      <w:pPr>
        <w:pStyle w:val="spar"/>
        <w:spacing w:line="360" w:lineRule="auto"/>
        <w:jc w:val="both"/>
        <w:rPr>
          <w:b/>
          <w:color w:val="000000"/>
        </w:rPr>
      </w:pPr>
      <w:r w:rsidRPr="00ED62A8">
        <w:rPr>
          <w:b/>
          <w:color w:val="000000"/>
        </w:rPr>
        <w:t xml:space="preserve">Preşedintele </w:t>
      </w:r>
      <w:r w:rsidR="005F0C36" w:rsidRPr="00ED62A8">
        <w:rPr>
          <w:b/>
          <w:color w:val="000000"/>
        </w:rPr>
        <w:t>Autorităţii Naţionale de Reglementare în Domeniul Energiei emite următorul ordin:</w:t>
      </w:r>
    </w:p>
    <w:p w14:paraId="0039D0AA" w14:textId="77777777" w:rsidR="00430624" w:rsidRPr="00B90C2C" w:rsidRDefault="00430624" w:rsidP="00B90C2C">
      <w:pPr>
        <w:pStyle w:val="spar"/>
        <w:spacing w:line="360" w:lineRule="auto"/>
        <w:jc w:val="both"/>
        <w:rPr>
          <w:color w:val="000000"/>
        </w:rPr>
      </w:pPr>
    </w:p>
    <w:p w14:paraId="4506CA1F" w14:textId="77777777" w:rsidR="005F0C36" w:rsidRPr="00B90C2C" w:rsidRDefault="005F0C36" w:rsidP="00B90C2C">
      <w:pPr>
        <w:pStyle w:val="spar"/>
        <w:spacing w:line="360" w:lineRule="auto"/>
        <w:jc w:val="both"/>
        <w:rPr>
          <w:color w:val="000000"/>
        </w:rPr>
      </w:pPr>
    </w:p>
    <w:p w14:paraId="3084E23A" w14:textId="77777777" w:rsidR="00EE75AB" w:rsidRPr="00B90C2C" w:rsidRDefault="00907E8B" w:rsidP="00B90C2C">
      <w:pPr>
        <w:pStyle w:val="ListParagraph"/>
        <w:numPr>
          <w:ilvl w:val="0"/>
          <w:numId w:val="1"/>
        </w:numPr>
        <w:spacing w:before="0" w:after="0" w:line="360" w:lineRule="auto"/>
        <w:ind w:left="0" w:firstLine="0"/>
        <w:contextualSpacing/>
        <w:jc w:val="both"/>
        <w:rPr>
          <w:sz w:val="24"/>
          <w:szCs w:val="24"/>
        </w:rPr>
      </w:pPr>
      <w:r w:rsidRPr="00B90C2C">
        <w:rPr>
          <w:rFonts w:eastAsia="Calibri"/>
          <w:sz w:val="24"/>
          <w:szCs w:val="24"/>
        </w:rPr>
        <w:t xml:space="preserve">Procedura de facturare a certificatelor verzi, aprobată prin </w:t>
      </w:r>
      <w:r w:rsidR="005F0C36" w:rsidRPr="00B90C2C">
        <w:rPr>
          <w:rFonts w:eastAsia="Calibri"/>
          <w:sz w:val="24"/>
          <w:szCs w:val="24"/>
        </w:rPr>
        <w:t xml:space="preserve">Ordinul </w:t>
      </w:r>
      <w:r w:rsidR="005F0C36" w:rsidRPr="00B90C2C">
        <w:rPr>
          <w:sz w:val="24"/>
          <w:szCs w:val="24"/>
        </w:rPr>
        <w:t>președintelui Autorității Naționale de Reglementare în Domeniul Energiei nr. 187/202018 publicat în Monitorul Oficial al României, Partea I, nr. 953 din 12 noiembrie 2018, se modifică</w:t>
      </w:r>
      <w:r w:rsidR="00357362" w:rsidRPr="00B90C2C">
        <w:rPr>
          <w:sz w:val="24"/>
          <w:szCs w:val="24"/>
        </w:rPr>
        <w:t xml:space="preserve"> şi se completează</w:t>
      </w:r>
      <w:r w:rsidR="005F0C36" w:rsidRPr="00B90C2C">
        <w:rPr>
          <w:sz w:val="24"/>
          <w:szCs w:val="24"/>
        </w:rPr>
        <w:t>, după cum urmează:</w:t>
      </w:r>
    </w:p>
    <w:p w14:paraId="74E7A090" w14:textId="77777777" w:rsidR="001512ED" w:rsidRPr="00B90C2C" w:rsidRDefault="001512ED" w:rsidP="00B90C2C">
      <w:pPr>
        <w:pStyle w:val="ListParagraph"/>
        <w:spacing w:before="0" w:after="0" w:line="360" w:lineRule="auto"/>
        <w:ind w:left="0"/>
        <w:contextualSpacing/>
        <w:jc w:val="both"/>
        <w:rPr>
          <w:sz w:val="24"/>
          <w:szCs w:val="24"/>
        </w:rPr>
      </w:pPr>
    </w:p>
    <w:p w14:paraId="750797D0" w14:textId="77777777" w:rsidR="007C5283" w:rsidRPr="00152245" w:rsidRDefault="001512ED" w:rsidP="00B90C2C">
      <w:pPr>
        <w:pStyle w:val="spar"/>
        <w:numPr>
          <w:ilvl w:val="0"/>
          <w:numId w:val="9"/>
        </w:numPr>
        <w:spacing w:line="360" w:lineRule="auto"/>
        <w:ind w:left="284" w:hanging="284"/>
        <w:jc w:val="both"/>
        <w:rPr>
          <w:b/>
          <w:color w:val="000000"/>
        </w:rPr>
      </w:pPr>
      <w:r w:rsidRPr="00152245">
        <w:rPr>
          <w:b/>
          <w:color w:val="000000"/>
        </w:rPr>
        <w:t>La articolul 3 alineatul (1) literele d), e) și f) se modifică și vor avea următorul cuprins:</w:t>
      </w:r>
    </w:p>
    <w:p w14:paraId="3F580F28" w14:textId="77777777" w:rsidR="005F0C36" w:rsidRPr="00B90C2C" w:rsidRDefault="001512ED" w:rsidP="00B90C2C">
      <w:pPr>
        <w:autoSpaceDE/>
        <w:autoSpaceDN/>
        <w:spacing w:line="360" w:lineRule="auto"/>
        <w:jc w:val="both"/>
        <w:divId w:val="1093207239"/>
        <w:rPr>
          <w:rFonts w:ascii="Times New Roman" w:hAnsi="Times New Roman"/>
          <w:sz w:val="24"/>
          <w:szCs w:val="24"/>
        </w:rPr>
      </w:pPr>
      <w:r w:rsidRPr="00B90C2C">
        <w:rPr>
          <w:rFonts w:ascii="Times New Roman" w:eastAsia="Times New Roman" w:hAnsi="Times New Roman"/>
          <w:color w:val="000000"/>
          <w:sz w:val="24"/>
          <w:szCs w:val="24"/>
          <w:shd w:val="clear" w:color="auto" w:fill="FFFFFF"/>
        </w:rPr>
        <w:t xml:space="preserve">d) Regulamentul de funrizare </w:t>
      </w:r>
      <w:proofErr w:type="gramStart"/>
      <w:r w:rsidRPr="00B90C2C">
        <w:rPr>
          <w:rFonts w:ascii="Times New Roman" w:eastAsia="Times New Roman" w:hAnsi="Times New Roman"/>
          <w:color w:val="000000"/>
          <w:sz w:val="24"/>
          <w:szCs w:val="24"/>
          <w:shd w:val="clear" w:color="auto" w:fill="FFFFFF"/>
        </w:rPr>
        <w:t>a</w:t>
      </w:r>
      <w:proofErr w:type="gramEnd"/>
      <w:r w:rsidRPr="00B90C2C">
        <w:rPr>
          <w:rFonts w:ascii="Times New Roman" w:eastAsia="Times New Roman" w:hAnsi="Times New Roman"/>
          <w:color w:val="000000"/>
          <w:sz w:val="24"/>
          <w:szCs w:val="24"/>
          <w:shd w:val="clear" w:color="auto" w:fill="FFFFFF"/>
        </w:rPr>
        <w:t xml:space="preserve"> energiei electrice la clienții finali, aprobat prin Ordinul președintelui </w:t>
      </w:r>
      <w:r w:rsidRPr="00B90C2C">
        <w:rPr>
          <w:rStyle w:val="slitbdy"/>
          <w:rFonts w:ascii="Times New Roman" w:hAnsi="Times New Roman"/>
          <w:color w:val="auto"/>
          <w:sz w:val="24"/>
          <w:szCs w:val="24"/>
        </w:rPr>
        <w:t>Autorităţii Naţionale de Reglementare în Domeniul Energiei</w:t>
      </w:r>
      <w:r w:rsidRPr="00B90C2C">
        <w:rPr>
          <w:rFonts w:ascii="Times New Roman" w:hAnsi="Times New Roman"/>
          <w:sz w:val="24"/>
          <w:szCs w:val="24"/>
        </w:rPr>
        <w:t xml:space="preserve"> nr. 235</w:t>
      </w:r>
      <w:r w:rsidR="00791BE9" w:rsidRPr="00B90C2C">
        <w:rPr>
          <w:rFonts w:ascii="Times New Roman" w:hAnsi="Times New Roman"/>
          <w:sz w:val="24"/>
          <w:szCs w:val="24"/>
        </w:rPr>
        <w:t>/</w:t>
      </w:r>
      <w:r w:rsidRPr="00B90C2C">
        <w:rPr>
          <w:rFonts w:ascii="Times New Roman" w:hAnsi="Times New Roman"/>
          <w:sz w:val="24"/>
          <w:szCs w:val="24"/>
        </w:rPr>
        <w:t>2019, cu modificările și completările ulterioare</w:t>
      </w:r>
      <w:r w:rsidR="00791BE9" w:rsidRPr="00B90C2C">
        <w:rPr>
          <w:rFonts w:ascii="Times New Roman" w:hAnsi="Times New Roman"/>
          <w:sz w:val="24"/>
          <w:szCs w:val="24"/>
        </w:rPr>
        <w:t>;</w:t>
      </w:r>
    </w:p>
    <w:p w14:paraId="304A5077" w14:textId="77777777" w:rsidR="00430624" w:rsidRPr="00B90C2C" w:rsidRDefault="00430624" w:rsidP="00B90C2C">
      <w:pPr>
        <w:autoSpaceDE/>
        <w:autoSpaceDN/>
        <w:spacing w:line="360" w:lineRule="auto"/>
        <w:jc w:val="both"/>
        <w:divId w:val="1093207239"/>
        <w:rPr>
          <w:rFonts w:ascii="Times New Roman" w:eastAsia="Times New Roman" w:hAnsi="Times New Roman"/>
          <w:sz w:val="24"/>
          <w:szCs w:val="24"/>
          <w:shd w:val="clear" w:color="auto" w:fill="FFFFFF"/>
        </w:rPr>
      </w:pPr>
    </w:p>
    <w:p w14:paraId="2DFDC464" w14:textId="77777777" w:rsidR="00430624" w:rsidRPr="00B90C2C" w:rsidRDefault="00430624" w:rsidP="00B90C2C">
      <w:pPr>
        <w:autoSpaceDE/>
        <w:autoSpaceDN/>
        <w:spacing w:line="360" w:lineRule="auto"/>
        <w:jc w:val="both"/>
        <w:divId w:val="1093207239"/>
        <w:rPr>
          <w:rFonts w:ascii="Times New Roman" w:hAnsi="Times New Roman"/>
          <w:sz w:val="24"/>
          <w:szCs w:val="24"/>
          <w:lang w:val="ro-RO"/>
        </w:rPr>
      </w:pPr>
      <w:r w:rsidRPr="00B90C2C">
        <w:rPr>
          <w:rFonts w:ascii="Times New Roman" w:eastAsia="Times New Roman" w:hAnsi="Times New Roman"/>
          <w:sz w:val="24"/>
          <w:szCs w:val="24"/>
          <w:shd w:val="clear" w:color="auto" w:fill="FFFFFF"/>
        </w:rPr>
        <w:t xml:space="preserve">e) Metodologia </w:t>
      </w:r>
      <w:r w:rsidRPr="00B90C2C">
        <w:rPr>
          <w:rFonts w:ascii="Times New Roman" w:hAnsi="Times New Roman"/>
          <w:sz w:val="24"/>
          <w:szCs w:val="24"/>
        </w:rPr>
        <w:t xml:space="preserve">de stabilire a tarifelor pentru serviciul de distribuţie </w:t>
      </w:r>
      <w:proofErr w:type="gramStart"/>
      <w:r w:rsidRPr="00B90C2C">
        <w:rPr>
          <w:rFonts w:ascii="Times New Roman" w:hAnsi="Times New Roman"/>
          <w:sz w:val="24"/>
          <w:szCs w:val="24"/>
        </w:rPr>
        <w:t>a</w:t>
      </w:r>
      <w:proofErr w:type="gramEnd"/>
      <w:r w:rsidRPr="00B90C2C">
        <w:rPr>
          <w:rFonts w:ascii="Times New Roman" w:hAnsi="Times New Roman"/>
          <w:sz w:val="24"/>
          <w:szCs w:val="24"/>
        </w:rPr>
        <w:t xml:space="preserve"> energiei electrice de operatori, alţii decât operatorii de distribuţie concesionari, aprobată prin Ordinul </w:t>
      </w:r>
      <w:r w:rsidRPr="00B90C2C">
        <w:rPr>
          <w:rFonts w:ascii="Times New Roman" w:eastAsia="Times New Roman" w:hAnsi="Times New Roman"/>
          <w:sz w:val="24"/>
          <w:szCs w:val="24"/>
          <w:shd w:val="clear" w:color="auto" w:fill="FFFFFF"/>
        </w:rPr>
        <w:t xml:space="preserve">președintelui </w:t>
      </w:r>
      <w:r w:rsidRPr="00B90C2C">
        <w:rPr>
          <w:rStyle w:val="slitbdy"/>
          <w:rFonts w:ascii="Times New Roman" w:hAnsi="Times New Roman"/>
          <w:color w:val="auto"/>
          <w:sz w:val="24"/>
          <w:szCs w:val="24"/>
        </w:rPr>
        <w:t>Autorităţii Naţionale de Reglementare în Domeniul Energiei</w:t>
      </w:r>
      <w:r w:rsidRPr="00B90C2C">
        <w:rPr>
          <w:rFonts w:ascii="Times New Roman" w:hAnsi="Times New Roman"/>
          <w:sz w:val="24"/>
          <w:szCs w:val="24"/>
        </w:rPr>
        <w:t xml:space="preserve"> nr. 102</w:t>
      </w:r>
      <w:r w:rsidR="00791BE9" w:rsidRPr="00B90C2C">
        <w:rPr>
          <w:rFonts w:ascii="Times New Roman" w:hAnsi="Times New Roman"/>
          <w:sz w:val="24"/>
          <w:szCs w:val="24"/>
        </w:rPr>
        <w:t>/</w:t>
      </w:r>
      <w:r w:rsidRPr="00B90C2C">
        <w:rPr>
          <w:rFonts w:ascii="Times New Roman" w:hAnsi="Times New Roman"/>
          <w:sz w:val="24"/>
          <w:szCs w:val="24"/>
        </w:rPr>
        <w:t xml:space="preserve">2016, </w:t>
      </w:r>
      <w:r w:rsidR="00791BE9" w:rsidRPr="00B90C2C">
        <w:rPr>
          <w:rFonts w:ascii="Times New Roman" w:hAnsi="Times New Roman"/>
          <w:sz w:val="24"/>
          <w:szCs w:val="24"/>
        </w:rPr>
        <w:t>cu modific</w:t>
      </w:r>
      <w:r w:rsidR="00791BE9" w:rsidRPr="00B90C2C">
        <w:rPr>
          <w:rFonts w:ascii="Times New Roman" w:hAnsi="Times New Roman"/>
          <w:sz w:val="24"/>
          <w:szCs w:val="24"/>
          <w:lang w:val="ro-RO"/>
        </w:rPr>
        <w:t>ările și completările ulterioare;</w:t>
      </w:r>
    </w:p>
    <w:p w14:paraId="7B63FE07" w14:textId="77777777" w:rsidR="00430624" w:rsidRPr="00B90C2C" w:rsidRDefault="00430624" w:rsidP="00B90C2C">
      <w:pPr>
        <w:autoSpaceDE/>
        <w:autoSpaceDN/>
        <w:spacing w:line="360" w:lineRule="auto"/>
        <w:jc w:val="both"/>
        <w:divId w:val="1093207239"/>
        <w:rPr>
          <w:rFonts w:ascii="Times New Roman" w:eastAsia="Times New Roman" w:hAnsi="Times New Roman"/>
          <w:sz w:val="24"/>
          <w:szCs w:val="24"/>
        </w:rPr>
      </w:pPr>
    </w:p>
    <w:p w14:paraId="46153A3E" w14:textId="77777777" w:rsidR="00430624" w:rsidRDefault="00430624" w:rsidP="00B90C2C">
      <w:pPr>
        <w:tabs>
          <w:tab w:val="left" w:pos="0"/>
        </w:tabs>
        <w:autoSpaceDE/>
        <w:autoSpaceDN/>
        <w:spacing w:before="72" w:line="360" w:lineRule="auto"/>
        <w:jc w:val="both"/>
        <w:divId w:val="1059130628"/>
        <w:rPr>
          <w:rStyle w:val="slitttl1"/>
          <w:rFonts w:ascii="Times New Roman" w:hAnsi="Times New Roman"/>
          <w:color w:val="auto"/>
          <w:sz w:val="24"/>
          <w:szCs w:val="24"/>
          <w:specVanish w:val="0"/>
        </w:rPr>
      </w:pPr>
      <w:r w:rsidRPr="00B90C2C">
        <w:rPr>
          <w:rFonts w:ascii="Times New Roman" w:eastAsia="Times New Roman" w:hAnsi="Times New Roman"/>
          <w:sz w:val="24"/>
          <w:szCs w:val="24"/>
        </w:rPr>
        <w:lastRenderedPageBreak/>
        <w:t xml:space="preserve">f) </w:t>
      </w:r>
      <w:r w:rsidRPr="00B90C2C">
        <w:rPr>
          <w:rFonts w:ascii="Times New Roman" w:hAnsi="Times New Roman"/>
          <w:sz w:val="24"/>
          <w:szCs w:val="24"/>
        </w:rPr>
        <w:t xml:space="preserve"> Metodologia de stabilire a cotei anuale obligatorii de achiziţie de certificate verzi aprobată prin Ordinul </w:t>
      </w:r>
      <w:r w:rsidRPr="00B90C2C">
        <w:rPr>
          <w:rFonts w:ascii="Times New Roman" w:eastAsia="Times New Roman" w:hAnsi="Times New Roman"/>
          <w:sz w:val="24"/>
          <w:szCs w:val="24"/>
          <w:shd w:val="clear" w:color="auto" w:fill="FFFFFF"/>
        </w:rPr>
        <w:t xml:space="preserve">președintelui </w:t>
      </w:r>
      <w:r w:rsidRPr="00B90C2C">
        <w:rPr>
          <w:rStyle w:val="slitbdy"/>
          <w:rFonts w:ascii="Times New Roman" w:hAnsi="Times New Roman"/>
          <w:color w:val="auto"/>
          <w:sz w:val="24"/>
          <w:szCs w:val="24"/>
        </w:rPr>
        <w:t>Autorităţii Naţionale de Reglementare în Domeniul Energiei</w:t>
      </w:r>
      <w:r w:rsidRPr="00B90C2C">
        <w:rPr>
          <w:rFonts w:ascii="Times New Roman" w:hAnsi="Times New Roman"/>
          <w:sz w:val="24"/>
          <w:szCs w:val="24"/>
        </w:rPr>
        <w:t xml:space="preserve"> nr. 96</w:t>
      </w:r>
      <w:r w:rsidR="00791BE9" w:rsidRPr="00B90C2C">
        <w:rPr>
          <w:rFonts w:ascii="Times New Roman" w:hAnsi="Times New Roman"/>
          <w:sz w:val="24"/>
          <w:szCs w:val="24"/>
        </w:rPr>
        <w:t>/</w:t>
      </w:r>
      <w:r w:rsidRPr="00B90C2C">
        <w:rPr>
          <w:rFonts w:ascii="Times New Roman" w:hAnsi="Times New Roman"/>
          <w:sz w:val="24"/>
          <w:szCs w:val="24"/>
        </w:rPr>
        <w:t>2022</w:t>
      </w:r>
      <w:r w:rsidR="00147F37">
        <w:rPr>
          <w:rFonts w:ascii="Times New Roman" w:hAnsi="Times New Roman"/>
          <w:sz w:val="24"/>
          <w:szCs w:val="24"/>
        </w:rPr>
        <w:t>, cu modificările şi completări ulterioare</w:t>
      </w:r>
      <w:r w:rsidRPr="00B90C2C">
        <w:rPr>
          <w:rFonts w:ascii="Times New Roman" w:hAnsi="Times New Roman"/>
          <w:sz w:val="24"/>
          <w:szCs w:val="24"/>
        </w:rPr>
        <w:t>.</w:t>
      </w:r>
      <w:r w:rsidRPr="00B90C2C">
        <w:rPr>
          <w:rStyle w:val="slitttl1"/>
          <w:rFonts w:ascii="Times New Roman" w:hAnsi="Times New Roman"/>
          <w:color w:val="auto"/>
          <w:sz w:val="24"/>
          <w:szCs w:val="24"/>
        </w:rPr>
        <w:t xml:space="preserve"> </w:t>
      </w:r>
      <w:r w:rsidRPr="00B90C2C" w:rsidDel="00430624">
        <w:rPr>
          <w:rStyle w:val="slitttl1"/>
          <w:rFonts w:ascii="Times New Roman" w:hAnsi="Times New Roman"/>
          <w:color w:val="auto"/>
          <w:sz w:val="24"/>
          <w:szCs w:val="24"/>
        </w:rPr>
        <w:t xml:space="preserve"> </w:t>
      </w:r>
    </w:p>
    <w:p w14:paraId="37684559" w14:textId="77777777" w:rsidR="00FA480B" w:rsidRPr="00B90C2C" w:rsidRDefault="00FA480B" w:rsidP="00B90C2C">
      <w:pPr>
        <w:tabs>
          <w:tab w:val="left" w:pos="0"/>
        </w:tabs>
        <w:autoSpaceDE/>
        <w:autoSpaceDN/>
        <w:spacing w:before="72" w:line="360" w:lineRule="auto"/>
        <w:jc w:val="both"/>
        <w:divId w:val="1059130628"/>
        <w:rPr>
          <w:rFonts w:ascii="Times New Roman" w:hAnsi="Times New Roman"/>
          <w:sz w:val="24"/>
          <w:szCs w:val="24"/>
        </w:rPr>
      </w:pPr>
    </w:p>
    <w:p w14:paraId="36394598" w14:textId="77777777" w:rsidR="000A70CE" w:rsidRPr="00152245" w:rsidRDefault="000A70CE" w:rsidP="00B90C2C">
      <w:pPr>
        <w:pStyle w:val="sartden"/>
        <w:numPr>
          <w:ilvl w:val="0"/>
          <w:numId w:val="9"/>
        </w:numPr>
        <w:tabs>
          <w:tab w:val="left" w:pos="284"/>
          <w:tab w:val="left" w:pos="426"/>
        </w:tabs>
        <w:spacing w:line="360" w:lineRule="auto"/>
        <w:ind w:left="567" w:hanging="567"/>
        <w:jc w:val="both"/>
        <w:divId w:val="1059130628"/>
        <w:rPr>
          <w:rStyle w:val="spar3"/>
          <w:rFonts w:ascii="Times New Roman" w:eastAsia="Verdana" w:hAnsi="Times New Roman"/>
          <w:bCs w:val="0"/>
          <w:color w:val="auto"/>
          <w:sz w:val="24"/>
          <w:szCs w:val="24"/>
          <w:specVanish w:val="0"/>
        </w:rPr>
      </w:pPr>
      <w:r w:rsidRPr="00152245">
        <w:rPr>
          <w:rFonts w:ascii="Times New Roman" w:hAnsi="Times New Roman"/>
          <w:color w:val="auto"/>
          <w:sz w:val="24"/>
          <w:szCs w:val="24"/>
        </w:rPr>
        <w:t>Articolul 15 se modifică și va avea următorul cuprins:</w:t>
      </w:r>
      <w:r w:rsidRPr="00152245">
        <w:rPr>
          <w:rStyle w:val="spar3"/>
          <w:rFonts w:ascii="Times New Roman" w:hAnsi="Times New Roman"/>
          <w:bCs w:val="0"/>
          <w:color w:val="auto"/>
          <w:sz w:val="24"/>
          <w:szCs w:val="24"/>
        </w:rPr>
        <w:t xml:space="preserve"> </w:t>
      </w:r>
    </w:p>
    <w:p w14:paraId="4E2F9F07" w14:textId="77777777" w:rsidR="000A70CE" w:rsidRPr="00B90C2C" w:rsidRDefault="000A70CE" w:rsidP="00D736FC">
      <w:pPr>
        <w:pStyle w:val="sartden"/>
        <w:numPr>
          <w:ilvl w:val="0"/>
          <w:numId w:val="12"/>
        </w:numPr>
        <w:spacing w:line="360" w:lineRule="auto"/>
        <w:jc w:val="both"/>
        <w:divId w:val="1059130628"/>
        <w:rPr>
          <w:rStyle w:val="spar3"/>
          <w:rFonts w:ascii="Times New Roman" w:eastAsia="Verdana" w:hAnsi="Times New Roman"/>
          <w:b w:val="0"/>
          <w:bCs w:val="0"/>
          <w:sz w:val="24"/>
          <w:szCs w:val="24"/>
          <w:specVanish w:val="0"/>
        </w:rPr>
      </w:pPr>
      <w:r w:rsidRPr="00B90C2C">
        <w:rPr>
          <w:rStyle w:val="spar3"/>
          <w:rFonts w:ascii="Times New Roman" w:hAnsi="Times New Roman"/>
          <w:b w:val="0"/>
          <w:bCs w:val="0"/>
          <w:sz w:val="24"/>
          <w:szCs w:val="24"/>
        </w:rPr>
        <w:t xml:space="preserve">Furnizorii de energie electrică </w:t>
      </w:r>
      <w:r w:rsidR="00556427" w:rsidRPr="00B90C2C">
        <w:rPr>
          <w:rStyle w:val="spar3"/>
          <w:rFonts w:ascii="Times New Roman" w:hAnsi="Times New Roman"/>
          <w:b w:val="0"/>
          <w:bCs w:val="0"/>
          <w:sz w:val="24"/>
          <w:szCs w:val="24"/>
        </w:rPr>
        <w:t>transmit</w:t>
      </w:r>
      <w:r w:rsidR="00791BE9" w:rsidRPr="00B90C2C">
        <w:rPr>
          <w:rStyle w:val="spar3"/>
          <w:rFonts w:ascii="Times New Roman" w:hAnsi="Times New Roman"/>
          <w:b w:val="0"/>
          <w:bCs w:val="0"/>
          <w:sz w:val="24"/>
          <w:szCs w:val="24"/>
        </w:rPr>
        <w:t>, prin Portalul ANRE,</w:t>
      </w:r>
      <w:r w:rsidRPr="00B90C2C">
        <w:rPr>
          <w:rStyle w:val="spar3"/>
          <w:rFonts w:ascii="Times New Roman" w:hAnsi="Times New Roman"/>
          <w:b w:val="0"/>
          <w:bCs w:val="0"/>
          <w:sz w:val="24"/>
          <w:szCs w:val="24"/>
        </w:rPr>
        <w:t xml:space="preserve"> datele necesare monitorizării facturării lunare a certificatelor verzi la consumatorii finali și regularizării anuale a contravalorii certificatelor verzi</w:t>
      </w:r>
      <w:r w:rsidR="00BD19AF" w:rsidRPr="00B90C2C">
        <w:rPr>
          <w:rStyle w:val="spar3"/>
          <w:rFonts w:ascii="Times New Roman" w:hAnsi="Times New Roman"/>
          <w:b w:val="0"/>
          <w:bCs w:val="0"/>
          <w:sz w:val="24"/>
          <w:szCs w:val="24"/>
        </w:rPr>
        <w:t>,</w:t>
      </w:r>
      <w:r w:rsidRPr="00B90C2C">
        <w:rPr>
          <w:rStyle w:val="spar3"/>
          <w:rFonts w:ascii="Times New Roman" w:hAnsi="Times New Roman"/>
          <w:b w:val="0"/>
          <w:bCs w:val="0"/>
          <w:sz w:val="24"/>
          <w:szCs w:val="24"/>
        </w:rPr>
        <w:t xml:space="preserve"> în conformitate cu prevederile prezentei Proceduri</w:t>
      </w:r>
      <w:r w:rsidR="00BD19AF" w:rsidRPr="00B90C2C">
        <w:rPr>
          <w:rStyle w:val="spar3"/>
          <w:rFonts w:ascii="Times New Roman" w:hAnsi="Times New Roman"/>
          <w:b w:val="0"/>
          <w:bCs w:val="0"/>
          <w:sz w:val="24"/>
          <w:szCs w:val="24"/>
        </w:rPr>
        <w:t>,</w:t>
      </w:r>
      <w:r w:rsidRPr="00B90C2C">
        <w:rPr>
          <w:rStyle w:val="spar3"/>
          <w:rFonts w:ascii="Times New Roman" w:hAnsi="Times New Roman"/>
          <w:b w:val="0"/>
          <w:bCs w:val="0"/>
          <w:sz w:val="24"/>
          <w:szCs w:val="24"/>
        </w:rPr>
        <w:t xml:space="preserve"> după cum urmează:</w:t>
      </w:r>
    </w:p>
    <w:p w14:paraId="13F49BF9" w14:textId="77777777" w:rsidR="000A70CE" w:rsidRPr="00B90C2C" w:rsidRDefault="000A70CE" w:rsidP="00B90C2C">
      <w:pPr>
        <w:pStyle w:val="sartden"/>
        <w:numPr>
          <w:ilvl w:val="0"/>
          <w:numId w:val="6"/>
        </w:numPr>
        <w:tabs>
          <w:tab w:val="left" w:pos="993"/>
        </w:tabs>
        <w:spacing w:line="360" w:lineRule="auto"/>
        <w:ind w:left="993" w:right="216" w:hanging="567"/>
        <w:jc w:val="both"/>
        <w:divId w:val="1059130628"/>
        <w:rPr>
          <w:rStyle w:val="slitbdy"/>
          <w:rFonts w:ascii="Times New Roman" w:eastAsia="Times New Roman" w:hAnsi="Times New Roman"/>
          <w:b w:val="0"/>
          <w:bCs w:val="0"/>
          <w:color w:val="auto"/>
          <w:sz w:val="24"/>
          <w:szCs w:val="24"/>
        </w:rPr>
      </w:pPr>
      <w:r w:rsidRPr="00B90C2C">
        <w:rPr>
          <w:rStyle w:val="slitbdy"/>
          <w:rFonts w:ascii="Times New Roman" w:eastAsia="Times New Roman" w:hAnsi="Times New Roman"/>
          <w:b w:val="0"/>
          <w:sz w:val="24"/>
          <w:szCs w:val="24"/>
        </w:rPr>
        <w:t xml:space="preserve">până la data de 31 martie a fiecărui an, </w:t>
      </w:r>
      <w:r w:rsidR="00322761" w:rsidRPr="00B90C2C">
        <w:rPr>
          <w:rStyle w:val="slitbdy"/>
          <w:rFonts w:ascii="Times New Roman" w:eastAsia="Times New Roman" w:hAnsi="Times New Roman"/>
          <w:b w:val="0"/>
          <w:sz w:val="24"/>
          <w:szCs w:val="24"/>
        </w:rPr>
        <w:t xml:space="preserve">raportarea </w:t>
      </w:r>
      <w:r w:rsidRPr="00B90C2C">
        <w:rPr>
          <w:rStyle w:val="slitbdy"/>
          <w:rFonts w:ascii="Times New Roman" w:eastAsia="Times New Roman" w:hAnsi="Times New Roman"/>
          <w:b w:val="0"/>
          <w:sz w:val="24"/>
          <w:szCs w:val="24"/>
        </w:rPr>
        <w:t>date</w:t>
      </w:r>
      <w:r w:rsidR="00322761" w:rsidRPr="00B90C2C">
        <w:rPr>
          <w:rStyle w:val="slitbdy"/>
          <w:rFonts w:ascii="Times New Roman" w:eastAsia="Times New Roman" w:hAnsi="Times New Roman"/>
          <w:b w:val="0"/>
          <w:sz w:val="24"/>
          <w:szCs w:val="24"/>
        </w:rPr>
        <w:t>lor</w:t>
      </w:r>
      <w:r w:rsidRPr="00B90C2C">
        <w:rPr>
          <w:rStyle w:val="slitbdy"/>
          <w:rFonts w:ascii="Times New Roman" w:eastAsia="Times New Roman" w:hAnsi="Times New Roman"/>
          <w:b w:val="0"/>
          <w:sz w:val="24"/>
          <w:szCs w:val="24"/>
        </w:rPr>
        <w:t xml:space="preserve"> privind facturarea lunară a contravalorii CV </w:t>
      </w:r>
      <w:r w:rsidR="006802A1" w:rsidRPr="00B90C2C">
        <w:rPr>
          <w:rStyle w:val="slitbdy"/>
          <w:rFonts w:ascii="Times New Roman" w:eastAsia="Times New Roman" w:hAnsi="Times New Roman"/>
          <w:b w:val="0"/>
          <w:sz w:val="24"/>
          <w:szCs w:val="24"/>
        </w:rPr>
        <w:t xml:space="preserve">aferente energiei electrice facturate </w:t>
      </w:r>
      <w:r w:rsidR="00C447F9" w:rsidRPr="00B90C2C">
        <w:rPr>
          <w:rStyle w:val="slitbdy"/>
          <w:rFonts w:ascii="Times New Roman" w:eastAsia="Times New Roman" w:hAnsi="Times New Roman"/>
          <w:b w:val="0"/>
          <w:sz w:val="24"/>
          <w:szCs w:val="24"/>
        </w:rPr>
        <w:t>pentru anul anterior</w:t>
      </w:r>
      <w:r w:rsidRPr="00B90C2C">
        <w:rPr>
          <w:rStyle w:val="slitbdy"/>
          <w:rFonts w:ascii="Times New Roman" w:eastAsia="Times New Roman" w:hAnsi="Times New Roman"/>
          <w:b w:val="0"/>
          <w:sz w:val="24"/>
          <w:szCs w:val="24"/>
        </w:rPr>
        <w:t xml:space="preserve">, prin completarea machetei prevăzute în anexa nr. 1 pentru operatorii economici prevăzuţi </w:t>
      </w:r>
      <w:r w:rsidRPr="00B90C2C">
        <w:rPr>
          <w:rStyle w:val="slitbdy"/>
          <w:rFonts w:ascii="Times New Roman" w:eastAsia="Times New Roman" w:hAnsi="Times New Roman"/>
          <w:b w:val="0"/>
          <w:color w:val="auto"/>
          <w:sz w:val="24"/>
          <w:szCs w:val="24"/>
        </w:rPr>
        <w:t xml:space="preserve">la </w:t>
      </w:r>
      <w:r w:rsidRPr="006C09A1">
        <w:rPr>
          <w:rStyle w:val="slgi1"/>
          <w:rFonts w:ascii="Times New Roman" w:eastAsia="Times New Roman" w:hAnsi="Times New Roman"/>
          <w:b w:val="0"/>
          <w:color w:val="auto"/>
          <w:sz w:val="24"/>
          <w:szCs w:val="24"/>
          <w:u w:val="none"/>
        </w:rPr>
        <w:t>art. 2 alin. (1) lit. a)</w:t>
      </w:r>
      <w:r w:rsidRPr="006C09A1">
        <w:rPr>
          <w:rStyle w:val="slitbdy"/>
          <w:rFonts w:ascii="Times New Roman" w:eastAsia="Times New Roman" w:hAnsi="Times New Roman"/>
          <w:b w:val="0"/>
          <w:color w:val="auto"/>
          <w:sz w:val="24"/>
          <w:szCs w:val="24"/>
        </w:rPr>
        <w:t xml:space="preserve"> şi </w:t>
      </w:r>
      <w:r w:rsidRPr="006C09A1">
        <w:rPr>
          <w:rStyle w:val="slgi1"/>
          <w:rFonts w:ascii="Times New Roman" w:eastAsia="Times New Roman" w:hAnsi="Times New Roman"/>
          <w:b w:val="0"/>
          <w:color w:val="auto"/>
          <w:sz w:val="24"/>
          <w:szCs w:val="24"/>
          <w:u w:val="none"/>
        </w:rPr>
        <w:t>b)</w:t>
      </w:r>
      <w:r w:rsidRPr="006C09A1">
        <w:rPr>
          <w:rStyle w:val="slitbdy"/>
          <w:rFonts w:ascii="Times New Roman" w:eastAsia="Times New Roman" w:hAnsi="Times New Roman"/>
          <w:b w:val="0"/>
          <w:color w:val="auto"/>
          <w:sz w:val="24"/>
          <w:szCs w:val="24"/>
        </w:rPr>
        <w:t xml:space="preserve">, respectiv a machetei prevăzute în </w:t>
      </w:r>
      <w:r w:rsidRPr="006C09A1">
        <w:rPr>
          <w:rStyle w:val="slgi1"/>
          <w:rFonts w:ascii="Times New Roman" w:eastAsia="Times New Roman" w:hAnsi="Times New Roman"/>
          <w:b w:val="0"/>
          <w:color w:val="auto"/>
          <w:sz w:val="24"/>
          <w:szCs w:val="24"/>
          <w:u w:val="none"/>
        </w:rPr>
        <w:t>anexa nr. 2</w:t>
      </w:r>
      <w:r w:rsidRPr="006C09A1">
        <w:rPr>
          <w:rStyle w:val="slitbdy"/>
          <w:rFonts w:ascii="Times New Roman" w:eastAsia="Times New Roman" w:hAnsi="Times New Roman"/>
          <w:b w:val="0"/>
          <w:color w:val="auto"/>
          <w:sz w:val="24"/>
          <w:szCs w:val="24"/>
        </w:rPr>
        <w:t xml:space="preserve"> pentru operatorii economici prevăzuţi la </w:t>
      </w:r>
      <w:r w:rsidRPr="006C09A1">
        <w:rPr>
          <w:rStyle w:val="slgi1"/>
          <w:rFonts w:ascii="Times New Roman" w:eastAsia="Times New Roman" w:hAnsi="Times New Roman"/>
          <w:b w:val="0"/>
          <w:color w:val="auto"/>
          <w:sz w:val="24"/>
          <w:szCs w:val="24"/>
          <w:u w:val="none"/>
        </w:rPr>
        <w:t>art. 2 alin. (1) lit. c)</w:t>
      </w:r>
      <w:r w:rsidRPr="006C09A1">
        <w:rPr>
          <w:rStyle w:val="slitbdy"/>
          <w:rFonts w:ascii="Times New Roman" w:eastAsia="Times New Roman" w:hAnsi="Times New Roman"/>
          <w:b w:val="0"/>
          <w:color w:val="auto"/>
          <w:sz w:val="24"/>
          <w:szCs w:val="24"/>
        </w:rPr>
        <w:t xml:space="preserve">. În situaţia în care pentru un interval de facturare sunt emise facturi de regularizare </w:t>
      </w:r>
      <w:proofErr w:type="gramStart"/>
      <w:r w:rsidRPr="006C09A1">
        <w:rPr>
          <w:rStyle w:val="slitbdy"/>
          <w:rFonts w:ascii="Times New Roman" w:eastAsia="Times New Roman" w:hAnsi="Times New Roman"/>
          <w:b w:val="0"/>
          <w:color w:val="auto"/>
          <w:sz w:val="24"/>
          <w:szCs w:val="24"/>
        </w:rPr>
        <w:t>a</w:t>
      </w:r>
      <w:proofErr w:type="gramEnd"/>
      <w:r w:rsidRPr="006C09A1">
        <w:rPr>
          <w:rStyle w:val="slitbdy"/>
          <w:rFonts w:ascii="Times New Roman" w:eastAsia="Times New Roman" w:hAnsi="Times New Roman"/>
          <w:b w:val="0"/>
          <w:color w:val="auto"/>
          <w:sz w:val="24"/>
          <w:szCs w:val="24"/>
        </w:rPr>
        <w:t xml:space="preserve"> energiei electrice facturate iniţial, la completarea machetei prevăzute în </w:t>
      </w:r>
      <w:r w:rsidRPr="006C09A1">
        <w:rPr>
          <w:rStyle w:val="slgi1"/>
          <w:rFonts w:ascii="Times New Roman" w:eastAsia="Times New Roman" w:hAnsi="Times New Roman"/>
          <w:b w:val="0"/>
          <w:color w:val="auto"/>
          <w:sz w:val="24"/>
          <w:szCs w:val="24"/>
          <w:u w:val="none"/>
        </w:rPr>
        <w:t>anexa nr. 1</w:t>
      </w:r>
      <w:r w:rsidRPr="006C09A1">
        <w:rPr>
          <w:rStyle w:val="slitbdy"/>
          <w:rFonts w:ascii="Times New Roman" w:eastAsia="Times New Roman" w:hAnsi="Times New Roman"/>
          <w:b w:val="0"/>
          <w:color w:val="auto"/>
          <w:sz w:val="24"/>
          <w:szCs w:val="24"/>
        </w:rPr>
        <w:t xml:space="preserve"> sau </w:t>
      </w:r>
      <w:r w:rsidRPr="006C09A1">
        <w:rPr>
          <w:rStyle w:val="slgi1"/>
          <w:rFonts w:ascii="Times New Roman" w:eastAsia="Times New Roman" w:hAnsi="Times New Roman"/>
          <w:b w:val="0"/>
          <w:color w:val="auto"/>
          <w:sz w:val="24"/>
          <w:szCs w:val="24"/>
          <w:u w:val="none"/>
        </w:rPr>
        <w:t>nr. 2</w:t>
      </w:r>
      <w:r w:rsidRPr="00B90C2C">
        <w:rPr>
          <w:rStyle w:val="slitbdy"/>
          <w:rFonts w:ascii="Times New Roman" w:eastAsia="Times New Roman" w:hAnsi="Times New Roman"/>
          <w:b w:val="0"/>
          <w:color w:val="auto"/>
          <w:sz w:val="24"/>
          <w:szCs w:val="24"/>
        </w:rPr>
        <w:t xml:space="preserve">, după caz, se utilizează datele din facturile de regularizare </w:t>
      </w:r>
      <w:proofErr w:type="gramStart"/>
      <w:r w:rsidRPr="00B90C2C">
        <w:rPr>
          <w:rStyle w:val="slitbdy"/>
          <w:rFonts w:ascii="Times New Roman" w:eastAsia="Times New Roman" w:hAnsi="Times New Roman"/>
          <w:b w:val="0"/>
          <w:color w:val="auto"/>
          <w:sz w:val="24"/>
          <w:szCs w:val="24"/>
        </w:rPr>
        <w:t>a</w:t>
      </w:r>
      <w:proofErr w:type="gramEnd"/>
      <w:r w:rsidRPr="00B90C2C">
        <w:rPr>
          <w:rStyle w:val="slitbdy"/>
          <w:rFonts w:ascii="Times New Roman" w:eastAsia="Times New Roman" w:hAnsi="Times New Roman"/>
          <w:b w:val="0"/>
          <w:color w:val="auto"/>
          <w:sz w:val="24"/>
          <w:szCs w:val="24"/>
        </w:rPr>
        <w:t xml:space="preserve"> energiei electrice</w:t>
      </w:r>
      <w:r w:rsidRPr="00B90C2C">
        <w:rPr>
          <w:rStyle w:val="slitbdy"/>
          <w:rFonts w:ascii="Times New Roman" w:eastAsia="Times New Roman" w:hAnsi="Times New Roman"/>
          <w:color w:val="auto"/>
          <w:sz w:val="24"/>
          <w:szCs w:val="24"/>
        </w:rPr>
        <w:t>;</w:t>
      </w:r>
    </w:p>
    <w:p w14:paraId="2A105D6D" w14:textId="77777777" w:rsidR="00430624" w:rsidRPr="00472DB0" w:rsidRDefault="000A70CE" w:rsidP="00B90C2C">
      <w:pPr>
        <w:pStyle w:val="sartden"/>
        <w:numPr>
          <w:ilvl w:val="0"/>
          <w:numId w:val="6"/>
        </w:numPr>
        <w:tabs>
          <w:tab w:val="left" w:pos="993"/>
        </w:tabs>
        <w:spacing w:line="360" w:lineRule="auto"/>
        <w:ind w:left="993" w:right="216" w:hanging="567"/>
        <w:jc w:val="both"/>
        <w:divId w:val="1059130628"/>
        <w:rPr>
          <w:rStyle w:val="slitbdy"/>
          <w:rFonts w:ascii="Times New Roman" w:eastAsia="Times New Roman" w:hAnsi="Times New Roman"/>
          <w:b w:val="0"/>
          <w:bCs w:val="0"/>
          <w:color w:val="auto"/>
          <w:sz w:val="24"/>
          <w:szCs w:val="24"/>
        </w:rPr>
      </w:pPr>
      <w:r w:rsidRPr="00B90C2C">
        <w:rPr>
          <w:rStyle w:val="slitbdy"/>
          <w:rFonts w:ascii="Times New Roman" w:eastAsia="Times New Roman" w:hAnsi="Times New Roman"/>
          <w:b w:val="0"/>
          <w:color w:val="auto"/>
          <w:sz w:val="24"/>
          <w:szCs w:val="24"/>
        </w:rPr>
        <w:t xml:space="preserve">până la data de 30 septembrie a fiecărui an, </w:t>
      </w:r>
      <w:r w:rsidR="00322761" w:rsidRPr="00B90C2C">
        <w:rPr>
          <w:rStyle w:val="slitbdy"/>
          <w:rFonts w:ascii="Times New Roman" w:eastAsia="Times New Roman" w:hAnsi="Times New Roman"/>
          <w:b w:val="0"/>
          <w:color w:val="auto"/>
          <w:sz w:val="24"/>
          <w:szCs w:val="24"/>
        </w:rPr>
        <w:t xml:space="preserve">raportarea </w:t>
      </w:r>
      <w:r w:rsidRPr="00B90C2C">
        <w:rPr>
          <w:rStyle w:val="slitbdy"/>
          <w:rFonts w:ascii="Times New Roman" w:eastAsia="Times New Roman" w:hAnsi="Times New Roman"/>
          <w:b w:val="0"/>
          <w:color w:val="auto"/>
          <w:sz w:val="24"/>
          <w:szCs w:val="24"/>
        </w:rPr>
        <w:t>date</w:t>
      </w:r>
      <w:r w:rsidR="00322761" w:rsidRPr="00B90C2C">
        <w:rPr>
          <w:rStyle w:val="slitbdy"/>
          <w:rFonts w:ascii="Times New Roman" w:eastAsia="Times New Roman" w:hAnsi="Times New Roman"/>
          <w:b w:val="0"/>
          <w:color w:val="auto"/>
          <w:sz w:val="24"/>
          <w:szCs w:val="24"/>
        </w:rPr>
        <w:t>lor</w:t>
      </w:r>
      <w:r w:rsidRPr="00B90C2C">
        <w:rPr>
          <w:rStyle w:val="slitbdy"/>
          <w:rFonts w:ascii="Times New Roman" w:eastAsia="Times New Roman" w:hAnsi="Times New Roman"/>
          <w:b w:val="0"/>
          <w:color w:val="auto"/>
          <w:sz w:val="24"/>
          <w:szCs w:val="24"/>
        </w:rPr>
        <w:t xml:space="preserve"> privind regularizarea anuală a contravalorii CV aferente anului anterior, prin completarea machetei prevăzute în </w:t>
      </w:r>
      <w:r w:rsidRPr="006C09A1">
        <w:rPr>
          <w:rStyle w:val="slgi1"/>
          <w:rFonts w:ascii="Times New Roman" w:eastAsia="Times New Roman" w:hAnsi="Times New Roman"/>
          <w:b w:val="0"/>
          <w:color w:val="auto"/>
          <w:sz w:val="24"/>
          <w:szCs w:val="24"/>
          <w:u w:val="none"/>
        </w:rPr>
        <w:t>anexa</w:t>
      </w:r>
      <w:r w:rsidRPr="00FA480B">
        <w:rPr>
          <w:rStyle w:val="slgi1"/>
          <w:rFonts w:ascii="Times New Roman" w:eastAsia="Times New Roman" w:hAnsi="Times New Roman"/>
          <w:b w:val="0"/>
          <w:color w:val="auto"/>
          <w:sz w:val="24"/>
          <w:szCs w:val="24"/>
          <w:u w:val="none"/>
        </w:rPr>
        <w:t xml:space="preserve"> </w:t>
      </w:r>
      <w:r w:rsidRPr="006C09A1">
        <w:rPr>
          <w:rStyle w:val="slgi1"/>
          <w:rFonts w:ascii="Times New Roman" w:eastAsia="Times New Roman" w:hAnsi="Times New Roman"/>
          <w:b w:val="0"/>
          <w:color w:val="auto"/>
          <w:sz w:val="24"/>
          <w:szCs w:val="24"/>
          <w:u w:val="none"/>
        </w:rPr>
        <w:t>nr. 3</w:t>
      </w:r>
      <w:r w:rsidRPr="006C09A1">
        <w:rPr>
          <w:rStyle w:val="slitbdy"/>
          <w:rFonts w:ascii="Times New Roman" w:eastAsia="Times New Roman" w:hAnsi="Times New Roman"/>
          <w:b w:val="0"/>
          <w:color w:val="auto"/>
          <w:sz w:val="24"/>
          <w:szCs w:val="24"/>
        </w:rPr>
        <w:t xml:space="preserve"> pentru operatorii economici prevăzuţi la </w:t>
      </w:r>
      <w:r w:rsidRPr="006C09A1">
        <w:rPr>
          <w:rStyle w:val="slgi1"/>
          <w:rFonts w:ascii="Times New Roman" w:eastAsia="Times New Roman" w:hAnsi="Times New Roman"/>
          <w:b w:val="0"/>
          <w:color w:val="auto"/>
          <w:sz w:val="24"/>
          <w:szCs w:val="24"/>
          <w:u w:val="none"/>
        </w:rPr>
        <w:t>art. 2 alin. (1) lit. a)</w:t>
      </w:r>
      <w:r w:rsidRPr="006C09A1">
        <w:rPr>
          <w:rStyle w:val="slitbdy"/>
          <w:rFonts w:ascii="Times New Roman" w:eastAsia="Times New Roman" w:hAnsi="Times New Roman"/>
          <w:b w:val="0"/>
          <w:color w:val="auto"/>
          <w:sz w:val="24"/>
          <w:szCs w:val="24"/>
        </w:rPr>
        <w:t xml:space="preserve"> şi </w:t>
      </w:r>
      <w:r w:rsidRPr="006C09A1">
        <w:rPr>
          <w:rStyle w:val="slgi1"/>
          <w:rFonts w:ascii="Times New Roman" w:eastAsia="Times New Roman" w:hAnsi="Times New Roman"/>
          <w:b w:val="0"/>
          <w:color w:val="auto"/>
          <w:sz w:val="24"/>
          <w:szCs w:val="24"/>
          <w:u w:val="none"/>
        </w:rPr>
        <w:t>b)</w:t>
      </w:r>
      <w:r w:rsidRPr="006C09A1">
        <w:rPr>
          <w:rStyle w:val="slitbdy"/>
          <w:rFonts w:ascii="Times New Roman" w:eastAsia="Times New Roman" w:hAnsi="Times New Roman"/>
          <w:b w:val="0"/>
          <w:color w:val="auto"/>
          <w:sz w:val="24"/>
          <w:szCs w:val="24"/>
        </w:rPr>
        <w:t xml:space="preserve">, respectiv a machetei prevăzute în </w:t>
      </w:r>
      <w:r w:rsidRPr="006C09A1">
        <w:rPr>
          <w:rStyle w:val="slgi1"/>
          <w:rFonts w:ascii="Times New Roman" w:eastAsia="Times New Roman" w:hAnsi="Times New Roman"/>
          <w:b w:val="0"/>
          <w:color w:val="auto"/>
          <w:sz w:val="24"/>
          <w:szCs w:val="24"/>
          <w:u w:val="none"/>
        </w:rPr>
        <w:t>anexa nr. 4</w:t>
      </w:r>
      <w:r w:rsidRPr="006C09A1">
        <w:rPr>
          <w:rStyle w:val="slitbdy"/>
          <w:rFonts w:ascii="Times New Roman" w:eastAsia="Times New Roman" w:hAnsi="Times New Roman"/>
          <w:b w:val="0"/>
          <w:color w:val="auto"/>
          <w:sz w:val="24"/>
          <w:szCs w:val="24"/>
        </w:rPr>
        <w:t xml:space="preserve"> pentru operatorii economici prevăzuţi la </w:t>
      </w:r>
      <w:r w:rsidRPr="006C09A1">
        <w:rPr>
          <w:rStyle w:val="slgi1"/>
          <w:rFonts w:ascii="Times New Roman" w:eastAsia="Times New Roman" w:hAnsi="Times New Roman"/>
          <w:b w:val="0"/>
          <w:color w:val="auto"/>
          <w:sz w:val="24"/>
          <w:szCs w:val="24"/>
          <w:u w:val="none"/>
        </w:rPr>
        <w:t>art. 2 alin. (1) lit. c)</w:t>
      </w:r>
      <w:r w:rsidR="00BD19AF" w:rsidRPr="006C09A1">
        <w:rPr>
          <w:rStyle w:val="slitbdy"/>
          <w:rFonts w:ascii="Times New Roman" w:eastAsia="Times New Roman" w:hAnsi="Times New Roman"/>
          <w:b w:val="0"/>
          <w:color w:val="auto"/>
          <w:sz w:val="24"/>
          <w:szCs w:val="24"/>
        </w:rPr>
        <w:t>.</w:t>
      </w:r>
    </w:p>
    <w:p w14:paraId="50DCDA64" w14:textId="77777777" w:rsidR="00472DB0" w:rsidRPr="00472DB0" w:rsidRDefault="00472DB0" w:rsidP="00472DB0">
      <w:pPr>
        <w:pStyle w:val="CommentText"/>
        <w:spacing w:line="360" w:lineRule="auto"/>
        <w:ind w:left="993" w:hanging="567"/>
        <w:divId w:val="1059130628"/>
        <w:rPr>
          <w:rFonts w:ascii="Times New Roman" w:hAnsi="Times New Roman"/>
          <w:sz w:val="24"/>
          <w:szCs w:val="24"/>
        </w:rPr>
      </w:pPr>
      <w:r w:rsidRPr="00472DB0">
        <w:rPr>
          <w:rStyle w:val="slitbdy"/>
          <w:rFonts w:ascii="Times New Roman" w:eastAsia="Times New Roman" w:hAnsi="Times New Roman"/>
          <w:b/>
          <w:bCs/>
          <w:color w:val="auto"/>
          <w:sz w:val="24"/>
          <w:szCs w:val="24"/>
        </w:rPr>
        <w:t>(</w:t>
      </w:r>
      <w:r w:rsidR="00F86176">
        <w:rPr>
          <w:rStyle w:val="slitbdy"/>
          <w:rFonts w:ascii="Times New Roman" w:eastAsia="Times New Roman" w:hAnsi="Times New Roman"/>
          <w:b/>
          <w:bCs/>
          <w:color w:val="auto"/>
          <w:sz w:val="24"/>
          <w:szCs w:val="24"/>
        </w:rPr>
        <w:t>2</w:t>
      </w:r>
      <w:r w:rsidRPr="00472DB0">
        <w:rPr>
          <w:rStyle w:val="slitbdy"/>
          <w:rFonts w:ascii="Times New Roman" w:eastAsia="Times New Roman" w:hAnsi="Times New Roman"/>
          <w:b/>
          <w:bCs/>
          <w:color w:val="auto"/>
          <w:sz w:val="24"/>
          <w:szCs w:val="24"/>
        </w:rPr>
        <w:t xml:space="preserve">) </w:t>
      </w:r>
      <w:r>
        <w:rPr>
          <w:rStyle w:val="slitbdy"/>
          <w:rFonts w:ascii="Times New Roman" w:eastAsia="Times New Roman" w:hAnsi="Times New Roman"/>
          <w:b/>
          <w:bCs/>
          <w:color w:val="auto"/>
          <w:sz w:val="24"/>
          <w:szCs w:val="24"/>
        </w:rPr>
        <w:tab/>
      </w:r>
      <w:r w:rsidR="002F3F16" w:rsidRPr="00472DB0">
        <w:rPr>
          <w:rStyle w:val="slitbdy"/>
          <w:rFonts w:ascii="Times New Roman" w:eastAsia="Times New Roman" w:hAnsi="Times New Roman"/>
          <w:bCs/>
          <w:color w:val="auto"/>
          <w:sz w:val="24"/>
          <w:szCs w:val="24"/>
        </w:rPr>
        <w:t>Î</w:t>
      </w:r>
      <w:r w:rsidR="002F3F16" w:rsidRPr="00472DB0">
        <w:rPr>
          <w:rFonts w:ascii="Times New Roman" w:hAnsi="Times New Roman"/>
          <w:sz w:val="24"/>
          <w:szCs w:val="24"/>
        </w:rPr>
        <w:t>n situa</w:t>
      </w:r>
      <w:r w:rsidR="002F3F16">
        <w:rPr>
          <w:rFonts w:ascii="Times New Roman" w:hAnsi="Times New Roman"/>
          <w:sz w:val="24"/>
          <w:szCs w:val="24"/>
        </w:rPr>
        <w:t>ț</w:t>
      </w:r>
      <w:r w:rsidR="002F3F16" w:rsidRPr="00472DB0">
        <w:rPr>
          <w:rFonts w:ascii="Times New Roman" w:hAnsi="Times New Roman"/>
          <w:sz w:val="24"/>
          <w:szCs w:val="24"/>
        </w:rPr>
        <w:t>i</w:t>
      </w:r>
      <w:r w:rsidR="002F3F16">
        <w:rPr>
          <w:rFonts w:ascii="Times New Roman" w:hAnsi="Times New Roman"/>
          <w:sz w:val="24"/>
          <w:szCs w:val="24"/>
        </w:rPr>
        <w:t xml:space="preserve">a în care, în perioada raportărilor, </w:t>
      </w:r>
      <w:r w:rsidR="002F3F16" w:rsidRPr="00472DB0">
        <w:rPr>
          <w:rFonts w:ascii="Times New Roman" w:hAnsi="Times New Roman"/>
          <w:sz w:val="24"/>
          <w:szCs w:val="24"/>
        </w:rPr>
        <w:t>Portalul ANRE</w:t>
      </w:r>
      <w:r w:rsidR="002F3F16">
        <w:rPr>
          <w:rFonts w:ascii="Times New Roman" w:hAnsi="Times New Roman"/>
          <w:sz w:val="24"/>
          <w:szCs w:val="24"/>
        </w:rPr>
        <w:t xml:space="preserve"> este în mentenanță sau nu este accesibil,</w:t>
      </w:r>
      <w:r w:rsidR="002F3F16" w:rsidRPr="00472DB0">
        <w:rPr>
          <w:rFonts w:ascii="Times New Roman" w:hAnsi="Times New Roman"/>
          <w:sz w:val="24"/>
          <w:szCs w:val="24"/>
        </w:rPr>
        <w:t xml:space="preserve"> prin excep</w:t>
      </w:r>
      <w:r w:rsidR="002F3F16">
        <w:rPr>
          <w:rFonts w:ascii="Times New Roman" w:hAnsi="Times New Roman"/>
          <w:sz w:val="24"/>
          <w:szCs w:val="24"/>
        </w:rPr>
        <w:t>ț</w:t>
      </w:r>
      <w:r w:rsidR="002F3F16" w:rsidRPr="00472DB0">
        <w:rPr>
          <w:rFonts w:ascii="Times New Roman" w:hAnsi="Times New Roman"/>
          <w:sz w:val="24"/>
          <w:szCs w:val="24"/>
        </w:rPr>
        <w:t xml:space="preserve">ie </w:t>
      </w:r>
      <w:r w:rsidR="002F3F16">
        <w:rPr>
          <w:rFonts w:ascii="Times New Roman" w:hAnsi="Times New Roman"/>
          <w:sz w:val="24"/>
          <w:szCs w:val="24"/>
        </w:rPr>
        <w:t xml:space="preserve">de </w:t>
      </w:r>
      <w:r w:rsidR="002F3F16" w:rsidRPr="00472DB0">
        <w:rPr>
          <w:rFonts w:ascii="Times New Roman" w:hAnsi="Times New Roman"/>
          <w:sz w:val="24"/>
          <w:szCs w:val="24"/>
        </w:rPr>
        <w:t xml:space="preserve">la prevederile </w:t>
      </w:r>
      <w:r w:rsidR="002F3F16">
        <w:rPr>
          <w:rFonts w:ascii="Times New Roman" w:hAnsi="Times New Roman"/>
          <w:sz w:val="24"/>
          <w:szCs w:val="24"/>
        </w:rPr>
        <w:t>art. 15 alin. (1)</w:t>
      </w:r>
      <w:r w:rsidR="002F3F16" w:rsidRPr="00472DB0">
        <w:rPr>
          <w:rFonts w:ascii="Times New Roman" w:hAnsi="Times New Roman"/>
          <w:sz w:val="24"/>
          <w:szCs w:val="24"/>
        </w:rPr>
        <w:t xml:space="preserve"> lit</w:t>
      </w:r>
      <w:r w:rsidR="002F3F16">
        <w:rPr>
          <w:rFonts w:ascii="Times New Roman" w:hAnsi="Times New Roman"/>
          <w:sz w:val="24"/>
          <w:szCs w:val="24"/>
        </w:rPr>
        <w:t xml:space="preserve">. </w:t>
      </w:r>
      <w:r w:rsidR="002F3F16" w:rsidRPr="00472DB0">
        <w:rPr>
          <w:rFonts w:ascii="Times New Roman" w:hAnsi="Times New Roman"/>
          <w:sz w:val="24"/>
          <w:szCs w:val="24"/>
        </w:rPr>
        <w:t xml:space="preserve">a) </w:t>
      </w:r>
      <w:r w:rsidR="002F3F16">
        <w:rPr>
          <w:rFonts w:ascii="Times New Roman" w:hAnsi="Times New Roman"/>
          <w:sz w:val="24"/>
          <w:szCs w:val="24"/>
        </w:rPr>
        <w:t>și</w:t>
      </w:r>
      <w:r w:rsidR="002F3F16" w:rsidRPr="00472DB0">
        <w:rPr>
          <w:rFonts w:ascii="Times New Roman" w:hAnsi="Times New Roman"/>
          <w:sz w:val="24"/>
          <w:szCs w:val="24"/>
        </w:rPr>
        <w:t xml:space="preserve"> b)</w:t>
      </w:r>
      <w:r w:rsidR="002F3F16">
        <w:rPr>
          <w:rFonts w:ascii="Times New Roman" w:hAnsi="Times New Roman"/>
          <w:sz w:val="24"/>
          <w:szCs w:val="24"/>
        </w:rPr>
        <w:t>,</w:t>
      </w:r>
      <w:r w:rsidR="002F3F16" w:rsidRPr="00472DB0">
        <w:rPr>
          <w:rFonts w:ascii="Times New Roman" w:hAnsi="Times New Roman"/>
          <w:sz w:val="24"/>
          <w:szCs w:val="24"/>
        </w:rPr>
        <w:t xml:space="preserve"> raportarile se vor transmite</w:t>
      </w:r>
      <w:r w:rsidR="002F3F16">
        <w:rPr>
          <w:rFonts w:ascii="Times New Roman" w:hAnsi="Times New Roman"/>
          <w:sz w:val="24"/>
          <w:szCs w:val="24"/>
        </w:rPr>
        <w:t>, în format digital,</w:t>
      </w:r>
      <w:r w:rsidR="002F3F16" w:rsidRPr="00472DB0">
        <w:rPr>
          <w:rFonts w:ascii="Times New Roman" w:hAnsi="Times New Roman"/>
          <w:sz w:val="24"/>
          <w:szCs w:val="24"/>
        </w:rPr>
        <w:t xml:space="preserve"> p</w:t>
      </w:r>
      <w:r w:rsidR="002F3F16">
        <w:rPr>
          <w:rFonts w:ascii="Times New Roman" w:hAnsi="Times New Roman"/>
          <w:sz w:val="24"/>
          <w:szCs w:val="24"/>
        </w:rPr>
        <w:t>rin</w:t>
      </w:r>
      <w:r w:rsidR="002F3F16" w:rsidRPr="00472DB0">
        <w:rPr>
          <w:rFonts w:ascii="Times New Roman" w:hAnsi="Times New Roman"/>
          <w:sz w:val="24"/>
          <w:szCs w:val="24"/>
        </w:rPr>
        <w:t xml:space="preserve"> e-mail la adresa anre@anre.ro</w:t>
      </w:r>
      <w:r w:rsidR="002F3F16">
        <w:rPr>
          <w:rFonts w:ascii="Times New Roman" w:hAnsi="Times New Roman"/>
          <w:sz w:val="24"/>
          <w:szCs w:val="24"/>
        </w:rPr>
        <w:t>.</w:t>
      </w:r>
    </w:p>
    <w:p w14:paraId="43B30638" w14:textId="77777777" w:rsidR="00FA480B" w:rsidRPr="006C09A1" w:rsidRDefault="00FA480B" w:rsidP="00FA480B">
      <w:pPr>
        <w:pStyle w:val="sartden"/>
        <w:tabs>
          <w:tab w:val="left" w:pos="993"/>
        </w:tabs>
        <w:spacing w:line="360" w:lineRule="auto"/>
        <w:ind w:left="993" w:right="216"/>
        <w:jc w:val="both"/>
        <w:divId w:val="1059130628"/>
        <w:rPr>
          <w:rStyle w:val="slitbdy"/>
          <w:rFonts w:ascii="Times New Roman" w:eastAsia="Times New Roman" w:hAnsi="Times New Roman"/>
          <w:b w:val="0"/>
          <w:bCs w:val="0"/>
          <w:color w:val="auto"/>
          <w:sz w:val="24"/>
          <w:szCs w:val="24"/>
        </w:rPr>
      </w:pPr>
    </w:p>
    <w:p w14:paraId="46026EA8" w14:textId="77777777" w:rsidR="00027941" w:rsidRPr="00152245" w:rsidRDefault="00FA480B" w:rsidP="00FA480B">
      <w:pPr>
        <w:pStyle w:val="sartden"/>
        <w:tabs>
          <w:tab w:val="left" w:pos="993"/>
        </w:tabs>
        <w:spacing w:line="360" w:lineRule="auto"/>
        <w:ind w:left="426" w:right="432"/>
        <w:jc w:val="both"/>
        <w:divId w:val="1059130628"/>
        <w:rPr>
          <w:rStyle w:val="slitbdy"/>
          <w:rFonts w:ascii="Times New Roman" w:eastAsia="Times New Roman" w:hAnsi="Times New Roman"/>
          <w:bCs w:val="0"/>
          <w:color w:val="auto"/>
          <w:sz w:val="24"/>
          <w:szCs w:val="24"/>
          <w:lang w:val="ro-RO"/>
        </w:rPr>
      </w:pPr>
      <w:r w:rsidRPr="00152245">
        <w:rPr>
          <w:rStyle w:val="slitbdy"/>
          <w:rFonts w:ascii="Times New Roman" w:eastAsia="Times New Roman" w:hAnsi="Times New Roman"/>
          <w:bCs w:val="0"/>
          <w:color w:val="auto"/>
          <w:sz w:val="24"/>
          <w:szCs w:val="24"/>
        </w:rPr>
        <w:t>3.</w:t>
      </w:r>
      <w:r w:rsidR="00FD6E58" w:rsidRPr="00152245">
        <w:rPr>
          <w:rStyle w:val="slitbdy"/>
          <w:rFonts w:ascii="Times New Roman" w:eastAsia="Times New Roman" w:hAnsi="Times New Roman"/>
          <w:bCs w:val="0"/>
          <w:color w:val="auto"/>
          <w:sz w:val="24"/>
          <w:szCs w:val="24"/>
        </w:rPr>
        <w:t xml:space="preserve">   La Capitolul V, Dispozi</w:t>
      </w:r>
      <w:r w:rsidR="00FD6E58" w:rsidRPr="00152245">
        <w:rPr>
          <w:rStyle w:val="slitbdy"/>
          <w:rFonts w:ascii="Times New Roman" w:eastAsia="Times New Roman" w:hAnsi="Times New Roman"/>
          <w:bCs w:val="0"/>
          <w:color w:val="auto"/>
          <w:sz w:val="24"/>
          <w:szCs w:val="24"/>
          <w:lang w:val="ro-RO"/>
        </w:rPr>
        <w:t xml:space="preserve">ții tranzitorii, </w:t>
      </w:r>
    </w:p>
    <w:p w14:paraId="665BF47A" w14:textId="77777777" w:rsidR="00FD6E58" w:rsidRPr="00B90C2C" w:rsidRDefault="00FD6E58" w:rsidP="00B90C2C">
      <w:pPr>
        <w:pStyle w:val="sartden"/>
        <w:numPr>
          <w:ilvl w:val="0"/>
          <w:numId w:val="10"/>
        </w:numPr>
        <w:tabs>
          <w:tab w:val="left" w:pos="993"/>
        </w:tabs>
        <w:spacing w:line="360" w:lineRule="auto"/>
        <w:ind w:right="432"/>
        <w:jc w:val="both"/>
        <w:divId w:val="1059130628"/>
        <w:rPr>
          <w:rStyle w:val="slitbdy"/>
          <w:rFonts w:ascii="Times New Roman" w:eastAsia="Times New Roman" w:hAnsi="Times New Roman"/>
          <w:b w:val="0"/>
          <w:bCs w:val="0"/>
          <w:color w:val="auto"/>
          <w:sz w:val="24"/>
          <w:szCs w:val="24"/>
          <w:lang w:val="ro-RO"/>
        </w:rPr>
      </w:pPr>
      <w:r w:rsidRPr="00B90C2C">
        <w:rPr>
          <w:rStyle w:val="slitbdy"/>
          <w:rFonts w:ascii="Times New Roman" w:eastAsia="Times New Roman" w:hAnsi="Times New Roman"/>
          <w:b w:val="0"/>
          <w:bCs w:val="0"/>
          <w:color w:val="auto"/>
          <w:sz w:val="24"/>
          <w:szCs w:val="24"/>
          <w:lang w:val="ro-RO"/>
        </w:rPr>
        <w:t xml:space="preserve">Articolul 16 se modifică și va avea următorul cuprins: </w:t>
      </w:r>
    </w:p>
    <w:p w14:paraId="70BED72A" w14:textId="77777777" w:rsidR="00EB1A09" w:rsidRPr="00B90C2C" w:rsidRDefault="00FD6E58" w:rsidP="00B90C2C">
      <w:pPr>
        <w:pStyle w:val="sartden"/>
        <w:tabs>
          <w:tab w:val="left" w:pos="993"/>
        </w:tabs>
        <w:spacing w:line="360" w:lineRule="auto"/>
        <w:ind w:right="216"/>
        <w:jc w:val="both"/>
        <w:divId w:val="1059130628"/>
        <w:rPr>
          <w:rStyle w:val="slgi1"/>
          <w:rFonts w:ascii="Times New Roman" w:eastAsia="Times New Roman" w:hAnsi="Times New Roman"/>
          <w:b w:val="0"/>
          <w:color w:val="auto"/>
          <w:sz w:val="24"/>
          <w:szCs w:val="24"/>
        </w:rPr>
      </w:pPr>
      <w:r w:rsidRPr="00B90C2C">
        <w:rPr>
          <w:rStyle w:val="slitbdy"/>
          <w:rFonts w:ascii="Times New Roman" w:eastAsia="Times New Roman" w:hAnsi="Times New Roman"/>
          <w:b w:val="0"/>
          <w:bCs w:val="0"/>
          <w:color w:val="auto"/>
          <w:sz w:val="24"/>
          <w:szCs w:val="24"/>
          <w:lang w:val="ro-RO"/>
        </w:rPr>
        <w:tab/>
      </w:r>
      <w:r w:rsidRPr="00B90C2C">
        <w:rPr>
          <w:rStyle w:val="slitbdy"/>
          <w:rFonts w:ascii="Times New Roman" w:eastAsia="Times New Roman" w:hAnsi="Times New Roman"/>
          <w:b w:val="0"/>
          <w:bCs w:val="0"/>
          <w:color w:val="auto"/>
          <w:sz w:val="24"/>
          <w:szCs w:val="24"/>
          <w:lang w:val="ro-RO"/>
        </w:rPr>
        <w:tab/>
        <w:t xml:space="preserve">Datele privind facturarea lunară a contravalorii CV aferente energiei electrice facturate pentru anul 2022 se vor transmite </w:t>
      </w:r>
      <w:r w:rsidR="00147F37">
        <w:rPr>
          <w:rStyle w:val="slitbdy"/>
          <w:rFonts w:ascii="Times New Roman" w:eastAsia="Times New Roman" w:hAnsi="Times New Roman"/>
          <w:b w:val="0"/>
          <w:bCs w:val="0"/>
          <w:color w:val="auto"/>
          <w:sz w:val="24"/>
          <w:szCs w:val="24"/>
          <w:lang w:val="ro-RO"/>
        </w:rPr>
        <w:t xml:space="preserve">numai </w:t>
      </w:r>
      <w:r w:rsidRPr="00B90C2C">
        <w:rPr>
          <w:rStyle w:val="slitbdy"/>
          <w:rFonts w:ascii="Times New Roman" w:eastAsia="Times New Roman" w:hAnsi="Times New Roman"/>
          <w:b w:val="0"/>
          <w:bCs w:val="0"/>
          <w:color w:val="auto"/>
          <w:sz w:val="24"/>
          <w:szCs w:val="24"/>
          <w:lang w:val="ro-RO"/>
        </w:rPr>
        <w:t xml:space="preserve">prin </w:t>
      </w:r>
      <w:r w:rsidR="00FA480B">
        <w:rPr>
          <w:rStyle w:val="slitbdy"/>
          <w:rFonts w:ascii="Times New Roman" w:eastAsia="Times New Roman" w:hAnsi="Times New Roman"/>
          <w:b w:val="0"/>
          <w:bCs w:val="0"/>
          <w:color w:val="auto"/>
          <w:sz w:val="24"/>
          <w:szCs w:val="24"/>
          <w:lang w:val="ro-RO"/>
        </w:rPr>
        <w:t>P</w:t>
      </w:r>
      <w:r w:rsidRPr="00B90C2C">
        <w:rPr>
          <w:rStyle w:val="slitbdy"/>
          <w:rFonts w:ascii="Times New Roman" w:eastAsia="Times New Roman" w:hAnsi="Times New Roman"/>
          <w:b w:val="0"/>
          <w:bCs w:val="0"/>
          <w:color w:val="auto"/>
          <w:sz w:val="24"/>
          <w:szCs w:val="24"/>
          <w:lang w:val="ro-RO"/>
        </w:rPr>
        <w:t>ortalul ANRE și în format digital, la adresa de e</w:t>
      </w:r>
      <w:r w:rsidR="00067A91" w:rsidRPr="00B90C2C">
        <w:rPr>
          <w:rStyle w:val="slitbdy"/>
          <w:rFonts w:ascii="Times New Roman" w:eastAsia="Times New Roman" w:hAnsi="Times New Roman"/>
          <w:b w:val="0"/>
          <w:bCs w:val="0"/>
          <w:color w:val="auto"/>
          <w:sz w:val="24"/>
          <w:szCs w:val="24"/>
          <w:lang w:val="ro-RO"/>
        </w:rPr>
        <w:t>-</w:t>
      </w:r>
      <w:r w:rsidRPr="00B90C2C">
        <w:rPr>
          <w:rStyle w:val="slitbdy"/>
          <w:rFonts w:ascii="Times New Roman" w:eastAsia="Times New Roman" w:hAnsi="Times New Roman"/>
          <w:b w:val="0"/>
          <w:bCs w:val="0"/>
          <w:color w:val="auto"/>
          <w:sz w:val="24"/>
          <w:szCs w:val="24"/>
          <w:lang w:val="ro-RO"/>
        </w:rPr>
        <w:t xml:space="preserve">mail </w:t>
      </w:r>
      <w:hyperlink r:id="rId8" w:history="1">
        <w:r w:rsidRPr="00B90C2C">
          <w:rPr>
            <w:rStyle w:val="Hyperlink"/>
            <w:rFonts w:ascii="Times New Roman" w:eastAsia="Times New Roman" w:hAnsi="Times New Roman"/>
            <w:b w:val="0"/>
            <w:bCs w:val="0"/>
            <w:sz w:val="24"/>
            <w:szCs w:val="24"/>
            <w:shd w:val="clear" w:color="auto" w:fill="FFFFFF"/>
            <w:lang w:val="ro-RO"/>
          </w:rPr>
          <w:t>anre@anre.ro</w:t>
        </w:r>
      </w:hyperlink>
      <w:r w:rsidRPr="00B90C2C">
        <w:rPr>
          <w:rStyle w:val="slitbdy"/>
          <w:rFonts w:ascii="Times New Roman" w:eastAsia="Times New Roman" w:hAnsi="Times New Roman"/>
          <w:b w:val="0"/>
          <w:bCs w:val="0"/>
          <w:color w:val="auto"/>
          <w:sz w:val="24"/>
          <w:szCs w:val="24"/>
          <w:lang w:val="ro-RO"/>
        </w:rPr>
        <w:t xml:space="preserve">, până la data de 31 martie 2023, </w:t>
      </w:r>
      <w:r w:rsidRPr="00B90C2C">
        <w:rPr>
          <w:rStyle w:val="slitbdy"/>
          <w:rFonts w:ascii="Times New Roman" w:eastAsia="Times New Roman" w:hAnsi="Times New Roman"/>
          <w:b w:val="0"/>
          <w:sz w:val="24"/>
          <w:szCs w:val="24"/>
        </w:rPr>
        <w:t xml:space="preserve">prin completarea machetei prevăzute în anexa nr. 1 pentru operatorii economici prevăzuţi </w:t>
      </w:r>
      <w:r w:rsidRPr="00B90C2C">
        <w:rPr>
          <w:rStyle w:val="slitbdy"/>
          <w:rFonts w:ascii="Times New Roman" w:eastAsia="Times New Roman" w:hAnsi="Times New Roman"/>
          <w:b w:val="0"/>
          <w:color w:val="auto"/>
          <w:sz w:val="24"/>
          <w:szCs w:val="24"/>
        </w:rPr>
        <w:t xml:space="preserve">la </w:t>
      </w:r>
      <w:r w:rsidRPr="006C09A1">
        <w:rPr>
          <w:rStyle w:val="slgi1"/>
          <w:rFonts w:ascii="Times New Roman" w:eastAsia="Times New Roman" w:hAnsi="Times New Roman"/>
          <w:b w:val="0"/>
          <w:color w:val="auto"/>
          <w:sz w:val="24"/>
          <w:szCs w:val="24"/>
          <w:u w:val="none"/>
        </w:rPr>
        <w:t>art. 2 alin. (1) lit. a)</w:t>
      </w:r>
      <w:r w:rsidRPr="006C09A1">
        <w:rPr>
          <w:rStyle w:val="slitbdy"/>
          <w:rFonts w:ascii="Times New Roman" w:eastAsia="Times New Roman" w:hAnsi="Times New Roman"/>
          <w:b w:val="0"/>
          <w:color w:val="auto"/>
          <w:sz w:val="24"/>
          <w:szCs w:val="24"/>
        </w:rPr>
        <w:t xml:space="preserve"> şi </w:t>
      </w:r>
      <w:r w:rsidRPr="006C09A1">
        <w:rPr>
          <w:rStyle w:val="slgi1"/>
          <w:rFonts w:ascii="Times New Roman" w:eastAsia="Times New Roman" w:hAnsi="Times New Roman"/>
          <w:b w:val="0"/>
          <w:color w:val="auto"/>
          <w:sz w:val="24"/>
          <w:szCs w:val="24"/>
          <w:u w:val="none"/>
        </w:rPr>
        <w:t>b)</w:t>
      </w:r>
      <w:r w:rsidRPr="006C09A1">
        <w:rPr>
          <w:rStyle w:val="slitbdy"/>
          <w:rFonts w:ascii="Times New Roman" w:eastAsia="Times New Roman" w:hAnsi="Times New Roman"/>
          <w:b w:val="0"/>
          <w:color w:val="auto"/>
          <w:sz w:val="24"/>
          <w:szCs w:val="24"/>
        </w:rPr>
        <w:t xml:space="preserve">, respectiv a machetei prevăzute în </w:t>
      </w:r>
      <w:r w:rsidRPr="006C09A1">
        <w:rPr>
          <w:rStyle w:val="slgi1"/>
          <w:rFonts w:ascii="Times New Roman" w:eastAsia="Times New Roman" w:hAnsi="Times New Roman"/>
          <w:b w:val="0"/>
          <w:color w:val="auto"/>
          <w:sz w:val="24"/>
          <w:szCs w:val="24"/>
          <w:u w:val="none"/>
        </w:rPr>
        <w:t>anexa nr. 2</w:t>
      </w:r>
      <w:r w:rsidRPr="006C09A1">
        <w:rPr>
          <w:rStyle w:val="slitbdy"/>
          <w:rFonts w:ascii="Times New Roman" w:eastAsia="Times New Roman" w:hAnsi="Times New Roman"/>
          <w:b w:val="0"/>
          <w:color w:val="auto"/>
          <w:sz w:val="24"/>
          <w:szCs w:val="24"/>
        </w:rPr>
        <w:t xml:space="preserve"> pentru operatorii economici prevăzuţi la </w:t>
      </w:r>
      <w:r w:rsidRPr="006C09A1">
        <w:rPr>
          <w:rStyle w:val="slgi1"/>
          <w:rFonts w:ascii="Times New Roman" w:eastAsia="Times New Roman" w:hAnsi="Times New Roman"/>
          <w:b w:val="0"/>
          <w:color w:val="auto"/>
          <w:sz w:val="24"/>
          <w:szCs w:val="24"/>
          <w:u w:val="none"/>
        </w:rPr>
        <w:t>art. 2 alin. (1) lit. c).</w:t>
      </w:r>
    </w:p>
    <w:p w14:paraId="64516735" w14:textId="77777777" w:rsidR="00FD6E58" w:rsidRPr="00B90C2C" w:rsidRDefault="00FD6E58" w:rsidP="00B90C2C">
      <w:pPr>
        <w:pStyle w:val="sartden"/>
        <w:tabs>
          <w:tab w:val="left" w:pos="993"/>
        </w:tabs>
        <w:spacing w:line="360" w:lineRule="auto"/>
        <w:ind w:right="216"/>
        <w:jc w:val="both"/>
        <w:divId w:val="1059130628"/>
        <w:rPr>
          <w:rStyle w:val="slgi1"/>
          <w:rFonts w:ascii="Times New Roman" w:eastAsia="Times New Roman" w:hAnsi="Times New Roman"/>
          <w:b w:val="0"/>
          <w:color w:val="auto"/>
          <w:sz w:val="24"/>
          <w:szCs w:val="24"/>
        </w:rPr>
      </w:pPr>
    </w:p>
    <w:p w14:paraId="21F14D53" w14:textId="77777777" w:rsidR="00FD6E58" w:rsidRPr="00B90C2C" w:rsidRDefault="00FD6E58" w:rsidP="00B90C2C">
      <w:pPr>
        <w:pStyle w:val="sartden"/>
        <w:numPr>
          <w:ilvl w:val="0"/>
          <w:numId w:val="10"/>
        </w:numPr>
        <w:tabs>
          <w:tab w:val="left" w:pos="426"/>
        </w:tabs>
        <w:spacing w:line="360" w:lineRule="auto"/>
        <w:ind w:right="216"/>
        <w:jc w:val="both"/>
        <w:divId w:val="1059130628"/>
        <w:rPr>
          <w:rStyle w:val="slitbdy"/>
          <w:rFonts w:ascii="Times New Roman" w:eastAsia="Times New Roman" w:hAnsi="Times New Roman"/>
          <w:b w:val="0"/>
          <w:bCs w:val="0"/>
          <w:color w:val="auto"/>
          <w:sz w:val="24"/>
          <w:szCs w:val="24"/>
          <w:lang w:val="ro-RO"/>
        </w:rPr>
      </w:pPr>
      <w:r w:rsidRPr="00B90C2C">
        <w:rPr>
          <w:rStyle w:val="slitbdy"/>
          <w:rFonts w:ascii="Times New Roman" w:eastAsia="Times New Roman" w:hAnsi="Times New Roman"/>
          <w:b w:val="0"/>
          <w:bCs w:val="0"/>
          <w:color w:val="auto"/>
          <w:sz w:val="24"/>
          <w:szCs w:val="24"/>
          <w:lang w:val="ro-RO"/>
        </w:rPr>
        <w:t>Articolul 17 se modifică și va avea următorul cuprins:</w:t>
      </w:r>
    </w:p>
    <w:p w14:paraId="4130204D" w14:textId="77777777" w:rsidR="00FD6E58" w:rsidRPr="00B90C2C" w:rsidRDefault="00FD6E58" w:rsidP="00B90C2C">
      <w:pPr>
        <w:pStyle w:val="sartden"/>
        <w:tabs>
          <w:tab w:val="left" w:pos="426"/>
        </w:tabs>
        <w:spacing w:line="360" w:lineRule="auto"/>
        <w:ind w:right="216"/>
        <w:jc w:val="both"/>
        <w:divId w:val="1059130628"/>
        <w:rPr>
          <w:rStyle w:val="slitbdy"/>
          <w:rFonts w:ascii="Times New Roman" w:eastAsia="Times New Roman" w:hAnsi="Times New Roman"/>
          <w:b w:val="0"/>
          <w:color w:val="auto"/>
          <w:sz w:val="24"/>
          <w:szCs w:val="24"/>
        </w:rPr>
      </w:pPr>
      <w:r w:rsidRPr="00B90C2C">
        <w:rPr>
          <w:rStyle w:val="slitbdy"/>
          <w:rFonts w:ascii="Times New Roman" w:eastAsia="Times New Roman" w:hAnsi="Times New Roman"/>
          <w:b w:val="0"/>
          <w:bCs w:val="0"/>
          <w:color w:val="auto"/>
          <w:sz w:val="24"/>
          <w:szCs w:val="24"/>
          <w:lang w:val="ro-RO"/>
        </w:rPr>
        <w:tab/>
      </w:r>
      <w:r w:rsidRPr="00B90C2C">
        <w:rPr>
          <w:rStyle w:val="slitbdy"/>
          <w:rFonts w:ascii="Times New Roman" w:eastAsia="Times New Roman" w:hAnsi="Times New Roman"/>
          <w:b w:val="0"/>
          <w:bCs w:val="0"/>
          <w:color w:val="auto"/>
          <w:sz w:val="24"/>
          <w:szCs w:val="24"/>
          <w:lang w:val="ro-RO"/>
        </w:rPr>
        <w:tab/>
      </w:r>
      <w:bookmarkStart w:id="0" w:name="_Hlk125030562"/>
      <w:r w:rsidRPr="00B90C2C">
        <w:rPr>
          <w:rStyle w:val="slitbdy"/>
          <w:rFonts w:ascii="Times New Roman" w:eastAsia="Times New Roman" w:hAnsi="Times New Roman"/>
          <w:b w:val="0"/>
          <w:bCs w:val="0"/>
          <w:color w:val="auto"/>
          <w:sz w:val="24"/>
          <w:szCs w:val="24"/>
          <w:lang w:val="ro-RO"/>
        </w:rPr>
        <w:t>Date</w:t>
      </w:r>
      <w:r w:rsidR="00027941" w:rsidRPr="00B90C2C">
        <w:rPr>
          <w:rStyle w:val="slitbdy"/>
          <w:rFonts w:ascii="Times New Roman" w:eastAsia="Times New Roman" w:hAnsi="Times New Roman"/>
          <w:b w:val="0"/>
          <w:bCs w:val="0"/>
          <w:color w:val="auto"/>
          <w:sz w:val="24"/>
          <w:szCs w:val="24"/>
          <w:lang w:val="ro-RO"/>
        </w:rPr>
        <w:t xml:space="preserve">le privind regularizarea anuală a contravalorii CV aferente anului 2022 se va transmite </w:t>
      </w:r>
      <w:r w:rsidR="00147F37">
        <w:rPr>
          <w:rStyle w:val="slitbdy"/>
          <w:rFonts w:ascii="Times New Roman" w:eastAsia="Times New Roman" w:hAnsi="Times New Roman"/>
          <w:b w:val="0"/>
          <w:bCs w:val="0"/>
          <w:color w:val="auto"/>
          <w:sz w:val="24"/>
          <w:szCs w:val="24"/>
          <w:lang w:val="ro-RO"/>
        </w:rPr>
        <w:t xml:space="preserve">numai </w:t>
      </w:r>
      <w:r w:rsidR="00027941" w:rsidRPr="00B90C2C">
        <w:rPr>
          <w:rStyle w:val="slitbdy"/>
          <w:rFonts w:ascii="Times New Roman" w:eastAsia="Times New Roman" w:hAnsi="Times New Roman"/>
          <w:b w:val="0"/>
          <w:bCs w:val="0"/>
          <w:color w:val="auto"/>
          <w:sz w:val="24"/>
          <w:szCs w:val="24"/>
          <w:lang w:val="ro-RO"/>
        </w:rPr>
        <w:t xml:space="preserve">prin portalul ANRE până la data de 30 septembrie 2023, </w:t>
      </w:r>
      <w:r w:rsidR="00027941" w:rsidRPr="00B90C2C">
        <w:rPr>
          <w:rStyle w:val="slitbdy"/>
          <w:rFonts w:ascii="Times New Roman" w:eastAsia="Times New Roman" w:hAnsi="Times New Roman"/>
          <w:b w:val="0"/>
          <w:color w:val="auto"/>
          <w:sz w:val="24"/>
          <w:szCs w:val="24"/>
        </w:rPr>
        <w:t xml:space="preserve">prin completarea machetei prevăzute în </w:t>
      </w:r>
      <w:r w:rsidR="00027941" w:rsidRPr="006C09A1">
        <w:rPr>
          <w:rStyle w:val="slgi1"/>
          <w:rFonts w:ascii="Times New Roman" w:eastAsia="Times New Roman" w:hAnsi="Times New Roman"/>
          <w:b w:val="0"/>
          <w:color w:val="auto"/>
          <w:sz w:val="24"/>
          <w:szCs w:val="24"/>
          <w:u w:val="none"/>
        </w:rPr>
        <w:t>anexa nr. 3</w:t>
      </w:r>
      <w:r w:rsidR="00027941" w:rsidRPr="006C09A1">
        <w:rPr>
          <w:rStyle w:val="slitbdy"/>
          <w:rFonts w:ascii="Times New Roman" w:eastAsia="Times New Roman" w:hAnsi="Times New Roman"/>
          <w:b w:val="0"/>
          <w:color w:val="auto"/>
          <w:sz w:val="24"/>
          <w:szCs w:val="24"/>
        </w:rPr>
        <w:t xml:space="preserve"> pentru operatorii economici prevăzuţi la </w:t>
      </w:r>
      <w:r w:rsidR="00027941" w:rsidRPr="006C09A1">
        <w:rPr>
          <w:rStyle w:val="slgi1"/>
          <w:rFonts w:ascii="Times New Roman" w:eastAsia="Times New Roman" w:hAnsi="Times New Roman"/>
          <w:b w:val="0"/>
          <w:color w:val="auto"/>
          <w:sz w:val="24"/>
          <w:szCs w:val="24"/>
          <w:u w:val="none"/>
        </w:rPr>
        <w:t>art. 2 alin. (1) lit. a)</w:t>
      </w:r>
      <w:r w:rsidR="00027941" w:rsidRPr="006C09A1">
        <w:rPr>
          <w:rStyle w:val="slitbdy"/>
          <w:rFonts w:ascii="Times New Roman" w:eastAsia="Times New Roman" w:hAnsi="Times New Roman"/>
          <w:b w:val="0"/>
          <w:color w:val="auto"/>
          <w:sz w:val="24"/>
          <w:szCs w:val="24"/>
        </w:rPr>
        <w:t xml:space="preserve"> şi </w:t>
      </w:r>
      <w:r w:rsidR="00027941" w:rsidRPr="006C09A1">
        <w:rPr>
          <w:rStyle w:val="slgi1"/>
          <w:rFonts w:ascii="Times New Roman" w:eastAsia="Times New Roman" w:hAnsi="Times New Roman"/>
          <w:b w:val="0"/>
          <w:color w:val="auto"/>
          <w:sz w:val="24"/>
          <w:szCs w:val="24"/>
          <w:u w:val="none"/>
        </w:rPr>
        <w:t>b)</w:t>
      </w:r>
      <w:r w:rsidR="00027941" w:rsidRPr="006C09A1">
        <w:rPr>
          <w:rStyle w:val="slitbdy"/>
          <w:rFonts w:ascii="Times New Roman" w:eastAsia="Times New Roman" w:hAnsi="Times New Roman"/>
          <w:b w:val="0"/>
          <w:color w:val="auto"/>
          <w:sz w:val="24"/>
          <w:szCs w:val="24"/>
        </w:rPr>
        <w:t xml:space="preserve">, respectiv a machetei prevăzute în </w:t>
      </w:r>
      <w:r w:rsidR="00027941" w:rsidRPr="006C09A1">
        <w:rPr>
          <w:rStyle w:val="slgi1"/>
          <w:rFonts w:ascii="Times New Roman" w:eastAsia="Times New Roman" w:hAnsi="Times New Roman"/>
          <w:b w:val="0"/>
          <w:color w:val="auto"/>
          <w:sz w:val="24"/>
          <w:szCs w:val="24"/>
          <w:u w:val="none"/>
        </w:rPr>
        <w:t>anexa nr. 4</w:t>
      </w:r>
      <w:r w:rsidR="00027941" w:rsidRPr="006C09A1">
        <w:rPr>
          <w:rStyle w:val="slitbdy"/>
          <w:rFonts w:ascii="Times New Roman" w:eastAsia="Times New Roman" w:hAnsi="Times New Roman"/>
          <w:b w:val="0"/>
          <w:color w:val="auto"/>
          <w:sz w:val="24"/>
          <w:szCs w:val="24"/>
        </w:rPr>
        <w:t xml:space="preserve"> pentru operatorii economici prevăzuţi la </w:t>
      </w:r>
      <w:r w:rsidR="00027941" w:rsidRPr="006C09A1">
        <w:rPr>
          <w:rStyle w:val="slgi1"/>
          <w:rFonts w:ascii="Times New Roman" w:eastAsia="Times New Roman" w:hAnsi="Times New Roman"/>
          <w:b w:val="0"/>
          <w:color w:val="auto"/>
          <w:sz w:val="24"/>
          <w:szCs w:val="24"/>
          <w:u w:val="none"/>
        </w:rPr>
        <w:t>art. 2 alin. (1) lit. c)</w:t>
      </w:r>
      <w:r w:rsidR="00027941" w:rsidRPr="00B90C2C">
        <w:rPr>
          <w:rStyle w:val="slitbdy"/>
          <w:rFonts w:ascii="Times New Roman" w:eastAsia="Times New Roman" w:hAnsi="Times New Roman"/>
          <w:b w:val="0"/>
          <w:color w:val="auto"/>
          <w:sz w:val="24"/>
          <w:szCs w:val="24"/>
        </w:rPr>
        <w:t>.</w:t>
      </w:r>
    </w:p>
    <w:p w14:paraId="6E53F7D2" w14:textId="77777777" w:rsidR="00786D3E" w:rsidRPr="00B90C2C" w:rsidRDefault="00786D3E" w:rsidP="00B90C2C">
      <w:pPr>
        <w:pStyle w:val="sartden"/>
        <w:tabs>
          <w:tab w:val="left" w:pos="426"/>
        </w:tabs>
        <w:spacing w:line="360" w:lineRule="auto"/>
        <w:ind w:right="216"/>
        <w:jc w:val="both"/>
        <w:divId w:val="1059130628"/>
        <w:rPr>
          <w:rStyle w:val="slitbdy"/>
          <w:rFonts w:ascii="Times New Roman" w:eastAsia="Times New Roman" w:hAnsi="Times New Roman"/>
          <w:b w:val="0"/>
          <w:color w:val="auto"/>
          <w:sz w:val="24"/>
          <w:szCs w:val="24"/>
        </w:rPr>
      </w:pPr>
    </w:p>
    <w:bookmarkEnd w:id="0"/>
    <w:p w14:paraId="265728EE" w14:textId="77777777" w:rsidR="00027941" w:rsidRPr="00B90C2C" w:rsidRDefault="00027941" w:rsidP="00B90C2C">
      <w:pPr>
        <w:pStyle w:val="sartden"/>
        <w:numPr>
          <w:ilvl w:val="0"/>
          <w:numId w:val="10"/>
        </w:numPr>
        <w:tabs>
          <w:tab w:val="left" w:pos="426"/>
        </w:tabs>
        <w:spacing w:line="360" w:lineRule="auto"/>
        <w:ind w:right="216"/>
        <w:jc w:val="both"/>
        <w:divId w:val="1059130628"/>
        <w:rPr>
          <w:rStyle w:val="slitbdy"/>
          <w:rFonts w:ascii="Times New Roman" w:eastAsia="Times New Roman" w:hAnsi="Times New Roman"/>
          <w:b w:val="0"/>
          <w:bCs w:val="0"/>
          <w:color w:val="auto"/>
          <w:sz w:val="24"/>
          <w:szCs w:val="24"/>
          <w:lang w:val="ro-RO"/>
        </w:rPr>
      </w:pPr>
      <w:r w:rsidRPr="00B90C2C">
        <w:rPr>
          <w:rStyle w:val="slitbdy"/>
          <w:rFonts w:ascii="Times New Roman" w:eastAsia="Times New Roman" w:hAnsi="Times New Roman"/>
          <w:b w:val="0"/>
          <w:bCs w:val="0"/>
          <w:color w:val="auto"/>
          <w:sz w:val="24"/>
          <w:szCs w:val="24"/>
          <w:lang w:val="ro-RO"/>
        </w:rPr>
        <w:t>Articolul 18 se abrogă</w:t>
      </w:r>
      <w:r w:rsidR="00786D3E" w:rsidRPr="00B90C2C">
        <w:rPr>
          <w:rStyle w:val="slitbdy"/>
          <w:rFonts w:ascii="Times New Roman" w:eastAsia="Times New Roman" w:hAnsi="Times New Roman"/>
          <w:b w:val="0"/>
          <w:bCs w:val="0"/>
          <w:color w:val="auto"/>
          <w:sz w:val="24"/>
          <w:szCs w:val="24"/>
          <w:lang w:val="ro-RO"/>
        </w:rPr>
        <w:t>.</w:t>
      </w:r>
    </w:p>
    <w:p w14:paraId="78C9ECD4" w14:textId="77777777" w:rsidR="00A45A78" w:rsidRPr="00B90C2C" w:rsidRDefault="00A45A78" w:rsidP="00B90C2C">
      <w:pPr>
        <w:pStyle w:val="sartden"/>
        <w:tabs>
          <w:tab w:val="left" w:pos="426"/>
        </w:tabs>
        <w:spacing w:line="360" w:lineRule="auto"/>
        <w:ind w:left="786" w:right="216"/>
        <w:jc w:val="both"/>
        <w:divId w:val="1059130628"/>
        <w:rPr>
          <w:rStyle w:val="slitbdy"/>
          <w:rFonts w:ascii="Times New Roman" w:eastAsia="Times New Roman" w:hAnsi="Times New Roman"/>
          <w:b w:val="0"/>
          <w:bCs w:val="0"/>
          <w:color w:val="auto"/>
          <w:sz w:val="24"/>
          <w:szCs w:val="24"/>
          <w:lang w:val="ro-RO"/>
        </w:rPr>
      </w:pPr>
    </w:p>
    <w:p w14:paraId="758F6DF5" w14:textId="77777777" w:rsidR="00152245" w:rsidRPr="00152245" w:rsidRDefault="00152245" w:rsidP="00152245">
      <w:pPr>
        <w:pStyle w:val="spar"/>
        <w:spacing w:line="360" w:lineRule="auto"/>
        <w:ind w:left="441" w:right="216"/>
        <w:jc w:val="both"/>
        <w:divId w:val="1059130628"/>
        <w:rPr>
          <w:b/>
          <w:color w:val="000000"/>
        </w:rPr>
      </w:pPr>
      <w:r w:rsidRPr="00152245">
        <w:rPr>
          <w:b/>
          <w:color w:val="000000"/>
        </w:rPr>
        <w:t xml:space="preserve">4. </w:t>
      </w:r>
      <w:r w:rsidR="007E7192" w:rsidRPr="00152245">
        <w:rPr>
          <w:b/>
          <w:color w:val="000000"/>
        </w:rPr>
        <w:t>Anexa nr. 1 se modifică și se înlocuiește cu Anexa nr. 1 la prezentul Ordin.</w:t>
      </w:r>
    </w:p>
    <w:p w14:paraId="1A7A5468" w14:textId="77777777" w:rsidR="007E7192" w:rsidRPr="00152245" w:rsidRDefault="00152245" w:rsidP="00152245">
      <w:pPr>
        <w:pStyle w:val="spar"/>
        <w:spacing w:line="360" w:lineRule="auto"/>
        <w:ind w:left="441" w:right="216"/>
        <w:jc w:val="both"/>
        <w:divId w:val="1059130628"/>
        <w:rPr>
          <w:b/>
          <w:color w:val="000000"/>
        </w:rPr>
      </w:pPr>
      <w:r w:rsidRPr="00152245">
        <w:rPr>
          <w:b/>
          <w:color w:val="000000"/>
        </w:rPr>
        <w:t xml:space="preserve">5. </w:t>
      </w:r>
      <w:r w:rsidR="007E7192" w:rsidRPr="00152245">
        <w:rPr>
          <w:b/>
          <w:color w:val="000000"/>
        </w:rPr>
        <w:t>Anexa nr. 2 se modifică și se înlocuiește cu Anexa nr. 2 la prezentul Ordin.</w:t>
      </w:r>
    </w:p>
    <w:p w14:paraId="6204CBC2" w14:textId="77777777" w:rsidR="007E7192" w:rsidRPr="00152245" w:rsidRDefault="00152245" w:rsidP="00152245">
      <w:pPr>
        <w:pStyle w:val="spar"/>
        <w:spacing w:line="360" w:lineRule="auto"/>
        <w:ind w:right="216"/>
        <w:jc w:val="both"/>
        <w:divId w:val="1059130628"/>
        <w:rPr>
          <w:b/>
          <w:color w:val="000000"/>
        </w:rPr>
      </w:pPr>
      <w:r>
        <w:rPr>
          <w:color w:val="000000"/>
        </w:rPr>
        <w:t xml:space="preserve">   </w:t>
      </w:r>
      <w:r w:rsidRPr="00152245">
        <w:rPr>
          <w:b/>
          <w:color w:val="000000"/>
        </w:rPr>
        <w:t xml:space="preserve">6. </w:t>
      </w:r>
      <w:r w:rsidR="007E7192" w:rsidRPr="00152245">
        <w:rPr>
          <w:b/>
          <w:color w:val="000000"/>
        </w:rPr>
        <w:t>Anexa nr. 3 se modifică și se înlocuiește cu Anexa nr. 3 la prezentul Ordin.</w:t>
      </w:r>
    </w:p>
    <w:p w14:paraId="6D09B13C" w14:textId="77777777" w:rsidR="007E7192" w:rsidRPr="00152245" w:rsidRDefault="00152245" w:rsidP="00152245">
      <w:pPr>
        <w:pStyle w:val="spar"/>
        <w:spacing w:line="360" w:lineRule="auto"/>
        <w:ind w:right="216"/>
        <w:jc w:val="both"/>
        <w:divId w:val="1059130628"/>
        <w:rPr>
          <w:b/>
          <w:color w:val="000000"/>
        </w:rPr>
      </w:pPr>
      <w:r>
        <w:rPr>
          <w:color w:val="000000"/>
        </w:rPr>
        <w:t xml:space="preserve">   </w:t>
      </w:r>
      <w:r w:rsidRPr="00152245">
        <w:rPr>
          <w:b/>
          <w:color w:val="000000"/>
        </w:rPr>
        <w:t xml:space="preserve">7. </w:t>
      </w:r>
      <w:r w:rsidR="007E7192" w:rsidRPr="00152245">
        <w:rPr>
          <w:b/>
          <w:color w:val="000000"/>
        </w:rPr>
        <w:t>Anexa nr. 4 se modifică și se înlocuiește cu Anexa nr. 4 la prezentul Ordin.</w:t>
      </w:r>
    </w:p>
    <w:p w14:paraId="27E129E2" w14:textId="77777777" w:rsidR="00797B8D" w:rsidRDefault="00797B8D" w:rsidP="00797B8D">
      <w:pPr>
        <w:pStyle w:val="spar"/>
        <w:spacing w:line="360" w:lineRule="auto"/>
        <w:ind w:left="786" w:right="216"/>
        <w:jc w:val="both"/>
        <w:divId w:val="1059130628"/>
        <w:rPr>
          <w:color w:val="000000"/>
        </w:rPr>
      </w:pPr>
    </w:p>
    <w:p w14:paraId="041089EA" w14:textId="77777777" w:rsidR="00821E02" w:rsidRPr="00B90C2C" w:rsidRDefault="00821E02" w:rsidP="00B90C2C">
      <w:pPr>
        <w:adjustRightInd w:val="0"/>
        <w:spacing w:line="360" w:lineRule="auto"/>
        <w:jc w:val="both"/>
        <w:divId w:val="1059130628"/>
        <w:rPr>
          <w:rFonts w:ascii="Times New Roman" w:eastAsia="Calibri" w:hAnsi="Times New Roman"/>
          <w:sz w:val="24"/>
          <w:szCs w:val="24"/>
          <w:lang w:val="ro-RO" w:eastAsia="en-US"/>
        </w:rPr>
      </w:pPr>
      <w:r w:rsidRPr="00B90C2C">
        <w:rPr>
          <w:rFonts w:ascii="Times New Roman" w:eastAsia="Calibri" w:hAnsi="Times New Roman"/>
          <w:b/>
          <w:sz w:val="24"/>
          <w:szCs w:val="24"/>
          <w:lang w:val="ro-RO" w:eastAsia="en-US"/>
        </w:rPr>
        <w:t xml:space="preserve">Art. </w:t>
      </w:r>
      <w:r w:rsidR="00362B59" w:rsidRPr="00B90C2C">
        <w:rPr>
          <w:rFonts w:ascii="Times New Roman" w:eastAsia="Calibri" w:hAnsi="Times New Roman"/>
          <w:b/>
          <w:sz w:val="24"/>
          <w:szCs w:val="24"/>
          <w:lang w:val="ro-RO" w:eastAsia="en-US"/>
        </w:rPr>
        <w:t>II</w:t>
      </w:r>
      <w:r w:rsidRPr="00B90C2C">
        <w:rPr>
          <w:rFonts w:ascii="Times New Roman" w:eastAsia="Calibri" w:hAnsi="Times New Roman"/>
          <w:b/>
          <w:sz w:val="24"/>
          <w:szCs w:val="24"/>
          <w:lang w:val="ro-RO" w:eastAsia="en-US"/>
        </w:rPr>
        <w:t>.</w:t>
      </w:r>
      <w:r w:rsidRPr="00B90C2C">
        <w:rPr>
          <w:rFonts w:ascii="Times New Roman" w:eastAsia="Calibri" w:hAnsi="Times New Roman"/>
          <w:sz w:val="24"/>
          <w:szCs w:val="24"/>
          <w:lang w:val="ro-RO" w:eastAsia="en-US"/>
        </w:rPr>
        <w:t xml:space="preserve"> – Prezentul ordin se publică în Monitorul Oficial al României, Partea I.</w:t>
      </w:r>
    </w:p>
    <w:p w14:paraId="09877C13" w14:textId="77777777" w:rsidR="005F0C36" w:rsidRPr="00B90C2C" w:rsidRDefault="005F0C36" w:rsidP="00B90C2C">
      <w:pPr>
        <w:pStyle w:val="spar"/>
        <w:spacing w:line="360" w:lineRule="auto"/>
        <w:jc w:val="both"/>
        <w:divId w:val="1130904589"/>
        <w:rPr>
          <w:color w:val="000000"/>
          <w:shd w:val="clear" w:color="auto" w:fill="FFFFFF"/>
        </w:rPr>
      </w:pPr>
    </w:p>
    <w:p w14:paraId="2DAFA2DF" w14:textId="77777777" w:rsidR="00821E02" w:rsidRPr="00B90C2C" w:rsidRDefault="00821E02" w:rsidP="00B90C2C">
      <w:pPr>
        <w:spacing w:line="360" w:lineRule="auto"/>
        <w:ind w:right="-569"/>
        <w:jc w:val="center"/>
        <w:divId w:val="1130904589"/>
        <w:rPr>
          <w:rFonts w:ascii="Times New Roman" w:hAnsi="Times New Roman"/>
          <w:b/>
          <w:sz w:val="24"/>
          <w:szCs w:val="24"/>
          <w:lang w:val="ro-RO"/>
        </w:rPr>
      </w:pPr>
      <w:r w:rsidRPr="00B90C2C">
        <w:rPr>
          <w:rFonts w:ascii="Times New Roman" w:hAnsi="Times New Roman"/>
          <w:b/>
          <w:sz w:val="24"/>
          <w:szCs w:val="24"/>
          <w:lang w:val="ro-RO"/>
        </w:rPr>
        <w:t>Preşedintele Autorităţii Naţionale de Reglementare în Domeniul Energiei,</w:t>
      </w:r>
    </w:p>
    <w:p w14:paraId="460800CE" w14:textId="77777777" w:rsidR="00821E02" w:rsidRPr="00B90C2C" w:rsidRDefault="00821E02" w:rsidP="00B90C2C">
      <w:pPr>
        <w:spacing w:line="360" w:lineRule="auto"/>
        <w:jc w:val="center"/>
        <w:divId w:val="1130904589"/>
        <w:rPr>
          <w:rFonts w:ascii="Times New Roman" w:hAnsi="Times New Roman"/>
          <w:b/>
          <w:sz w:val="24"/>
          <w:szCs w:val="24"/>
          <w:lang w:val="ro-RO"/>
        </w:rPr>
      </w:pPr>
      <w:r w:rsidRPr="00B90C2C">
        <w:rPr>
          <w:rFonts w:ascii="Times New Roman" w:hAnsi="Times New Roman"/>
          <w:b/>
          <w:sz w:val="24"/>
          <w:szCs w:val="24"/>
          <w:lang w:val="ro-RO"/>
        </w:rPr>
        <w:t>Dumitru CHIRIȚĂ</w:t>
      </w:r>
    </w:p>
    <w:p w14:paraId="3C13B6BA" w14:textId="77777777" w:rsidR="00821E02" w:rsidRPr="00B90C2C" w:rsidRDefault="00821E02" w:rsidP="00B90C2C">
      <w:pPr>
        <w:pStyle w:val="spar"/>
        <w:spacing w:line="360" w:lineRule="auto"/>
        <w:jc w:val="both"/>
        <w:divId w:val="1130904589"/>
        <w:rPr>
          <w:color w:val="000000"/>
          <w:shd w:val="clear" w:color="auto" w:fill="FFFFFF"/>
        </w:rPr>
      </w:pPr>
    </w:p>
    <w:p w14:paraId="5B55D9E1" w14:textId="77777777" w:rsidR="00556427" w:rsidRPr="00B90C2C" w:rsidRDefault="00556427" w:rsidP="00B90C2C">
      <w:pPr>
        <w:pStyle w:val="spar"/>
        <w:spacing w:line="360" w:lineRule="auto"/>
        <w:jc w:val="both"/>
        <w:divId w:val="1130904589"/>
        <w:rPr>
          <w:color w:val="000000"/>
          <w:shd w:val="clear" w:color="auto" w:fill="FFFFFF"/>
        </w:rPr>
      </w:pPr>
    </w:p>
    <w:p w14:paraId="0794848D" w14:textId="77777777" w:rsidR="00556427" w:rsidRPr="00B90C2C" w:rsidRDefault="00556427" w:rsidP="00B90C2C">
      <w:pPr>
        <w:pStyle w:val="spar"/>
        <w:spacing w:line="360" w:lineRule="auto"/>
        <w:jc w:val="both"/>
        <w:divId w:val="1130904589"/>
        <w:rPr>
          <w:color w:val="000000"/>
          <w:shd w:val="clear" w:color="auto" w:fill="FFFFFF"/>
        </w:rPr>
      </w:pPr>
    </w:p>
    <w:p w14:paraId="67ADD9B4" w14:textId="77777777" w:rsidR="00556427" w:rsidRPr="00B90C2C" w:rsidRDefault="00556427" w:rsidP="00B90C2C">
      <w:pPr>
        <w:pStyle w:val="spar"/>
        <w:spacing w:line="360" w:lineRule="auto"/>
        <w:jc w:val="both"/>
        <w:divId w:val="1130904589"/>
        <w:rPr>
          <w:color w:val="000000"/>
          <w:shd w:val="clear" w:color="auto" w:fill="FFFFFF"/>
        </w:rPr>
      </w:pPr>
    </w:p>
    <w:p w14:paraId="1385CF58" w14:textId="77777777" w:rsidR="00556427" w:rsidRPr="00B90C2C" w:rsidRDefault="00556427" w:rsidP="00B90C2C">
      <w:pPr>
        <w:pStyle w:val="spar"/>
        <w:spacing w:line="360" w:lineRule="auto"/>
        <w:jc w:val="both"/>
        <w:divId w:val="1130904589"/>
        <w:rPr>
          <w:color w:val="000000"/>
          <w:shd w:val="clear" w:color="auto" w:fill="FFFFFF"/>
        </w:rPr>
      </w:pPr>
    </w:p>
    <w:p w14:paraId="0F702D9A" w14:textId="77777777" w:rsidR="00556427" w:rsidRPr="00B90C2C" w:rsidRDefault="00556427" w:rsidP="00B90C2C">
      <w:pPr>
        <w:pStyle w:val="spar"/>
        <w:spacing w:line="360" w:lineRule="auto"/>
        <w:jc w:val="both"/>
        <w:divId w:val="1130904589"/>
        <w:rPr>
          <w:color w:val="000000"/>
          <w:shd w:val="clear" w:color="auto" w:fill="FFFFFF"/>
        </w:rPr>
      </w:pPr>
    </w:p>
    <w:p w14:paraId="5D921D1F" w14:textId="77777777" w:rsidR="00556427" w:rsidRPr="00B90C2C" w:rsidRDefault="00556427" w:rsidP="00B90C2C">
      <w:pPr>
        <w:pStyle w:val="spar"/>
        <w:spacing w:line="360" w:lineRule="auto"/>
        <w:jc w:val="both"/>
        <w:divId w:val="1130904589"/>
        <w:rPr>
          <w:color w:val="000000"/>
          <w:shd w:val="clear" w:color="auto" w:fill="FFFFFF"/>
        </w:rPr>
      </w:pPr>
    </w:p>
    <w:p w14:paraId="49742699" w14:textId="77777777" w:rsidR="00556427" w:rsidRPr="00B90C2C" w:rsidRDefault="00556427" w:rsidP="00B90C2C">
      <w:pPr>
        <w:pStyle w:val="spar"/>
        <w:spacing w:line="360" w:lineRule="auto"/>
        <w:jc w:val="both"/>
        <w:divId w:val="1130904589"/>
        <w:rPr>
          <w:color w:val="000000"/>
          <w:shd w:val="clear" w:color="auto" w:fill="FFFFFF"/>
        </w:rPr>
      </w:pPr>
    </w:p>
    <w:p w14:paraId="07F98A7C" w14:textId="77777777" w:rsidR="00556427" w:rsidRPr="00B90C2C" w:rsidRDefault="00556427" w:rsidP="00B90C2C">
      <w:pPr>
        <w:pStyle w:val="spar"/>
        <w:spacing w:line="360" w:lineRule="auto"/>
        <w:jc w:val="both"/>
        <w:divId w:val="1130904589"/>
        <w:rPr>
          <w:color w:val="000000"/>
          <w:shd w:val="clear" w:color="auto" w:fill="FFFFFF"/>
        </w:rPr>
      </w:pPr>
    </w:p>
    <w:p w14:paraId="0B4274CB" w14:textId="77777777" w:rsidR="00556427" w:rsidRPr="00B90C2C" w:rsidRDefault="00556427" w:rsidP="00B90C2C">
      <w:pPr>
        <w:pStyle w:val="spar"/>
        <w:spacing w:line="360" w:lineRule="auto"/>
        <w:jc w:val="both"/>
        <w:divId w:val="1130904589"/>
        <w:rPr>
          <w:color w:val="000000"/>
          <w:shd w:val="clear" w:color="auto" w:fill="FFFFFF"/>
        </w:rPr>
      </w:pPr>
    </w:p>
    <w:p w14:paraId="0F8736A3" w14:textId="77777777" w:rsidR="00556427" w:rsidRPr="00B90C2C" w:rsidRDefault="00556427" w:rsidP="00B90C2C">
      <w:pPr>
        <w:pStyle w:val="spar"/>
        <w:spacing w:line="360" w:lineRule="auto"/>
        <w:jc w:val="both"/>
        <w:divId w:val="1130904589"/>
        <w:rPr>
          <w:color w:val="000000"/>
          <w:shd w:val="clear" w:color="auto" w:fill="FFFFFF"/>
        </w:rPr>
      </w:pPr>
    </w:p>
    <w:p w14:paraId="5147C91B" w14:textId="77777777" w:rsidR="00556427" w:rsidRPr="00B90C2C" w:rsidRDefault="00556427" w:rsidP="00B90C2C">
      <w:pPr>
        <w:pStyle w:val="spar"/>
        <w:spacing w:line="360" w:lineRule="auto"/>
        <w:jc w:val="both"/>
        <w:divId w:val="1130904589"/>
        <w:rPr>
          <w:color w:val="000000"/>
          <w:shd w:val="clear" w:color="auto" w:fill="FFFFFF"/>
        </w:rPr>
      </w:pPr>
    </w:p>
    <w:p w14:paraId="49FAEBFF" w14:textId="77777777" w:rsidR="00556427" w:rsidRPr="00B90C2C" w:rsidRDefault="00556427" w:rsidP="00B90C2C">
      <w:pPr>
        <w:pStyle w:val="spar"/>
        <w:spacing w:line="360" w:lineRule="auto"/>
        <w:jc w:val="both"/>
        <w:divId w:val="1130904589"/>
        <w:rPr>
          <w:color w:val="000000"/>
          <w:shd w:val="clear" w:color="auto" w:fill="FFFFFF"/>
        </w:rPr>
      </w:pPr>
    </w:p>
    <w:p w14:paraId="3A3C71A6" w14:textId="77777777" w:rsidR="00556427" w:rsidRPr="00B90C2C" w:rsidRDefault="00556427" w:rsidP="00B90C2C">
      <w:pPr>
        <w:pStyle w:val="spar"/>
        <w:spacing w:line="360" w:lineRule="auto"/>
        <w:jc w:val="both"/>
        <w:divId w:val="1130904589"/>
        <w:rPr>
          <w:color w:val="000000"/>
          <w:shd w:val="clear" w:color="auto" w:fill="FFFFFF"/>
        </w:rPr>
      </w:pPr>
    </w:p>
    <w:p w14:paraId="0A96B4FB" w14:textId="77777777" w:rsidR="00D736FC" w:rsidRDefault="00D736FC" w:rsidP="00B90C2C">
      <w:pPr>
        <w:pStyle w:val="spar"/>
        <w:spacing w:line="360" w:lineRule="auto"/>
        <w:jc w:val="both"/>
        <w:divId w:val="1130904589"/>
        <w:rPr>
          <w:color w:val="000000"/>
          <w:shd w:val="clear" w:color="auto" w:fill="FFFFFF"/>
        </w:rPr>
        <w:sectPr w:rsidR="00D736FC" w:rsidSect="00A45A78">
          <w:footerReference w:type="default" r:id="rId9"/>
          <w:pgSz w:w="12240" w:h="15840" w:code="1"/>
          <w:pgMar w:top="720" w:right="1043" w:bottom="720" w:left="1134" w:header="720" w:footer="720" w:gutter="0"/>
          <w:cols w:space="708"/>
          <w:docGrid w:linePitch="360"/>
        </w:sectPr>
      </w:pPr>
    </w:p>
    <w:p w14:paraId="1BAE553D" w14:textId="52A9B781" w:rsidR="00E07EDE" w:rsidRDefault="00E07EDE" w:rsidP="007E7192">
      <w:pPr>
        <w:pStyle w:val="spar"/>
        <w:spacing w:line="360" w:lineRule="auto"/>
        <w:ind w:left="0"/>
        <w:jc w:val="both"/>
        <w:divId w:val="1130904589"/>
        <w:rPr>
          <w:color w:val="000000"/>
          <w:shd w:val="clear" w:color="auto" w:fill="FFFFFF"/>
        </w:rPr>
      </w:pPr>
      <w:r>
        <w:rPr>
          <w:color w:val="000000"/>
          <w:shd w:val="clear" w:color="auto" w:fill="FFFFFF"/>
        </w:rPr>
        <w:lastRenderedPageBreak/>
        <w:t>Anexa nr. 1</w:t>
      </w:r>
    </w:p>
    <w:tbl>
      <w:tblPr>
        <w:tblW w:w="16103" w:type="dxa"/>
        <w:tblLook w:val="04A0" w:firstRow="1" w:lastRow="0" w:firstColumn="1" w:lastColumn="0" w:noHBand="0" w:noVBand="1"/>
      </w:tblPr>
      <w:tblGrid>
        <w:gridCol w:w="1780"/>
        <w:gridCol w:w="60"/>
        <w:gridCol w:w="2555"/>
        <w:gridCol w:w="283"/>
        <w:gridCol w:w="2177"/>
        <w:gridCol w:w="707"/>
        <w:gridCol w:w="1525"/>
        <w:gridCol w:w="675"/>
        <w:gridCol w:w="1010"/>
        <w:gridCol w:w="870"/>
        <w:gridCol w:w="407"/>
        <w:gridCol w:w="207"/>
        <w:gridCol w:w="76"/>
        <w:gridCol w:w="126"/>
        <w:gridCol w:w="1358"/>
        <w:gridCol w:w="803"/>
        <w:gridCol w:w="223"/>
        <w:gridCol w:w="1261"/>
      </w:tblGrid>
      <w:tr w:rsidR="00941AE7" w:rsidRPr="00941AE7" w14:paraId="4DF0DF0A" w14:textId="77777777" w:rsidTr="00D32772">
        <w:trPr>
          <w:gridAfter w:val="3"/>
          <w:divId w:val="1130904589"/>
          <w:wAfter w:w="2287" w:type="dxa"/>
          <w:trHeight w:val="300"/>
        </w:trPr>
        <w:tc>
          <w:tcPr>
            <w:tcW w:w="1840" w:type="dxa"/>
            <w:gridSpan w:val="2"/>
            <w:tcBorders>
              <w:top w:val="nil"/>
              <w:left w:val="nil"/>
              <w:bottom w:val="nil"/>
              <w:right w:val="nil"/>
            </w:tcBorders>
            <w:shd w:val="clear" w:color="auto" w:fill="auto"/>
            <w:noWrap/>
            <w:vAlign w:val="bottom"/>
            <w:hideMark/>
          </w:tcPr>
          <w:p w14:paraId="0F128F30" w14:textId="77777777" w:rsidR="00941AE7" w:rsidRPr="00941AE7" w:rsidRDefault="00941AE7" w:rsidP="00941AE7">
            <w:pPr>
              <w:autoSpaceDE/>
              <w:autoSpaceDN/>
              <w:rPr>
                <w:rFonts w:ascii="Times New Roman" w:eastAsia="Times New Roman" w:hAnsi="Times New Roman"/>
                <w:sz w:val="20"/>
                <w:szCs w:val="20"/>
              </w:rPr>
            </w:pPr>
          </w:p>
        </w:tc>
        <w:tc>
          <w:tcPr>
            <w:tcW w:w="2555" w:type="dxa"/>
            <w:tcBorders>
              <w:top w:val="nil"/>
              <w:left w:val="nil"/>
              <w:bottom w:val="nil"/>
              <w:right w:val="nil"/>
            </w:tcBorders>
            <w:shd w:val="clear" w:color="auto" w:fill="auto"/>
            <w:noWrap/>
            <w:vAlign w:val="bottom"/>
            <w:hideMark/>
          </w:tcPr>
          <w:p w14:paraId="560BD849" w14:textId="77777777" w:rsidR="00941AE7" w:rsidRPr="00941AE7" w:rsidRDefault="00941AE7" w:rsidP="00941AE7">
            <w:pPr>
              <w:autoSpaceDE/>
              <w:autoSpaceDN/>
              <w:rPr>
                <w:rFonts w:ascii="Times New Roman" w:eastAsia="Times New Roman" w:hAnsi="Times New Roman"/>
                <w:sz w:val="20"/>
                <w:szCs w:val="20"/>
              </w:rPr>
            </w:pPr>
          </w:p>
        </w:tc>
        <w:tc>
          <w:tcPr>
            <w:tcW w:w="3167" w:type="dxa"/>
            <w:gridSpan w:val="3"/>
            <w:tcBorders>
              <w:top w:val="nil"/>
              <w:left w:val="nil"/>
              <w:bottom w:val="nil"/>
              <w:right w:val="nil"/>
            </w:tcBorders>
            <w:shd w:val="clear" w:color="auto" w:fill="auto"/>
            <w:noWrap/>
            <w:vAlign w:val="bottom"/>
            <w:hideMark/>
          </w:tcPr>
          <w:p w14:paraId="1F755D09" w14:textId="77777777" w:rsidR="00941AE7" w:rsidRPr="00941AE7" w:rsidRDefault="00941AE7" w:rsidP="00941AE7">
            <w:pPr>
              <w:autoSpaceDE/>
              <w:autoSpaceDN/>
              <w:rPr>
                <w:rFonts w:ascii="Times New Roman" w:eastAsia="Times New Roman" w:hAnsi="Times New Roman"/>
                <w:sz w:val="20"/>
                <w:szCs w:val="20"/>
              </w:rPr>
            </w:pPr>
          </w:p>
        </w:tc>
        <w:tc>
          <w:tcPr>
            <w:tcW w:w="2200" w:type="dxa"/>
            <w:gridSpan w:val="2"/>
            <w:tcBorders>
              <w:top w:val="nil"/>
              <w:left w:val="nil"/>
              <w:bottom w:val="nil"/>
              <w:right w:val="nil"/>
            </w:tcBorders>
            <w:shd w:val="clear" w:color="auto" w:fill="auto"/>
            <w:noWrap/>
            <w:vAlign w:val="bottom"/>
            <w:hideMark/>
          </w:tcPr>
          <w:p w14:paraId="747EE70D" w14:textId="77777777" w:rsidR="00941AE7" w:rsidRPr="00941AE7" w:rsidRDefault="00941AE7" w:rsidP="00941AE7">
            <w:pPr>
              <w:autoSpaceDE/>
              <w:autoSpaceDN/>
              <w:rPr>
                <w:rFonts w:ascii="Times New Roman" w:eastAsia="Times New Roman" w:hAnsi="Times New Roman"/>
                <w:sz w:val="20"/>
                <w:szCs w:val="20"/>
              </w:rPr>
            </w:pPr>
          </w:p>
        </w:tc>
        <w:tc>
          <w:tcPr>
            <w:tcW w:w="2570" w:type="dxa"/>
            <w:gridSpan w:val="5"/>
            <w:tcBorders>
              <w:top w:val="nil"/>
              <w:left w:val="nil"/>
              <w:bottom w:val="nil"/>
              <w:right w:val="nil"/>
            </w:tcBorders>
            <w:shd w:val="clear" w:color="auto" w:fill="auto"/>
            <w:noWrap/>
            <w:vAlign w:val="bottom"/>
            <w:hideMark/>
          </w:tcPr>
          <w:p w14:paraId="4372D42F" w14:textId="77777777" w:rsidR="00941AE7" w:rsidRPr="00941AE7" w:rsidRDefault="00941AE7" w:rsidP="00941AE7">
            <w:pPr>
              <w:autoSpaceDE/>
              <w:autoSpaceDN/>
              <w:rPr>
                <w:rFonts w:ascii="Times New Roman" w:eastAsia="Times New Roman" w:hAnsi="Times New Roman"/>
                <w:sz w:val="20"/>
                <w:szCs w:val="20"/>
              </w:rPr>
            </w:pPr>
          </w:p>
        </w:tc>
        <w:tc>
          <w:tcPr>
            <w:tcW w:w="1484" w:type="dxa"/>
            <w:gridSpan w:val="2"/>
            <w:tcBorders>
              <w:top w:val="nil"/>
              <w:left w:val="nil"/>
              <w:bottom w:val="nil"/>
              <w:right w:val="nil"/>
            </w:tcBorders>
            <w:shd w:val="clear" w:color="auto" w:fill="auto"/>
            <w:noWrap/>
            <w:vAlign w:val="bottom"/>
            <w:hideMark/>
          </w:tcPr>
          <w:p w14:paraId="2742EFA9"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ESRE-N**-01</w:t>
            </w:r>
          </w:p>
        </w:tc>
      </w:tr>
      <w:tr w:rsidR="00941AE7" w:rsidRPr="00941AE7" w14:paraId="79199370" w14:textId="77777777" w:rsidTr="00D32772">
        <w:trPr>
          <w:gridAfter w:val="3"/>
          <w:divId w:val="1130904589"/>
          <w:wAfter w:w="2287" w:type="dxa"/>
          <w:trHeight w:val="300"/>
        </w:trPr>
        <w:tc>
          <w:tcPr>
            <w:tcW w:w="4395" w:type="dxa"/>
            <w:gridSpan w:val="3"/>
            <w:tcBorders>
              <w:top w:val="nil"/>
              <w:left w:val="nil"/>
              <w:bottom w:val="nil"/>
              <w:right w:val="nil"/>
            </w:tcBorders>
            <w:shd w:val="clear" w:color="000000" w:fill="D9D9D9"/>
            <w:noWrap/>
            <w:vAlign w:val="bottom"/>
            <w:hideMark/>
          </w:tcPr>
          <w:p w14:paraId="2CA968C3" w14:textId="77777777" w:rsidR="00941AE7" w:rsidRPr="00941AE7" w:rsidRDefault="00941AE7" w:rsidP="00941AE7">
            <w:pPr>
              <w:autoSpaceDE/>
              <w:autoSpaceDN/>
              <w:rPr>
                <w:rFonts w:ascii="Calibri" w:eastAsia="Times New Roman" w:hAnsi="Calibri" w:cs="Calibri"/>
                <w:i/>
                <w:iCs/>
                <w:color w:val="000000"/>
                <w:sz w:val="22"/>
                <w:szCs w:val="22"/>
              </w:rPr>
            </w:pPr>
            <w:r w:rsidRPr="00941AE7">
              <w:rPr>
                <w:rFonts w:ascii="Calibri" w:eastAsia="Times New Roman" w:hAnsi="Calibri" w:cs="Calibri"/>
                <w:i/>
                <w:iCs/>
                <w:color w:val="000000"/>
                <w:sz w:val="22"/>
                <w:szCs w:val="22"/>
              </w:rPr>
              <w:t>Se completează doar celulele GRI</w:t>
            </w:r>
          </w:p>
        </w:tc>
        <w:tc>
          <w:tcPr>
            <w:tcW w:w="3167" w:type="dxa"/>
            <w:gridSpan w:val="3"/>
            <w:tcBorders>
              <w:top w:val="nil"/>
              <w:left w:val="nil"/>
              <w:bottom w:val="nil"/>
              <w:right w:val="nil"/>
            </w:tcBorders>
            <w:shd w:val="clear" w:color="auto" w:fill="auto"/>
            <w:noWrap/>
            <w:vAlign w:val="bottom"/>
            <w:hideMark/>
          </w:tcPr>
          <w:p w14:paraId="7A24CA6B" w14:textId="77777777" w:rsidR="00941AE7" w:rsidRPr="00941AE7" w:rsidRDefault="00941AE7" w:rsidP="00941AE7">
            <w:pPr>
              <w:autoSpaceDE/>
              <w:autoSpaceDN/>
              <w:rPr>
                <w:rFonts w:ascii="Calibri" w:eastAsia="Times New Roman" w:hAnsi="Calibri" w:cs="Calibri"/>
                <w:i/>
                <w:iCs/>
                <w:color w:val="000000"/>
                <w:sz w:val="22"/>
                <w:szCs w:val="22"/>
              </w:rPr>
            </w:pPr>
          </w:p>
        </w:tc>
        <w:tc>
          <w:tcPr>
            <w:tcW w:w="2200" w:type="dxa"/>
            <w:gridSpan w:val="2"/>
            <w:tcBorders>
              <w:top w:val="nil"/>
              <w:left w:val="nil"/>
              <w:bottom w:val="nil"/>
              <w:right w:val="nil"/>
            </w:tcBorders>
            <w:shd w:val="clear" w:color="auto" w:fill="auto"/>
            <w:noWrap/>
            <w:vAlign w:val="bottom"/>
            <w:hideMark/>
          </w:tcPr>
          <w:p w14:paraId="707652F2" w14:textId="77777777" w:rsidR="00941AE7" w:rsidRPr="00941AE7" w:rsidRDefault="00941AE7" w:rsidP="00941AE7">
            <w:pPr>
              <w:autoSpaceDE/>
              <w:autoSpaceDN/>
              <w:jc w:val="center"/>
              <w:rPr>
                <w:rFonts w:ascii="Times New Roman" w:eastAsia="Times New Roman" w:hAnsi="Times New Roman"/>
                <w:sz w:val="20"/>
                <w:szCs w:val="20"/>
              </w:rPr>
            </w:pPr>
          </w:p>
        </w:tc>
        <w:tc>
          <w:tcPr>
            <w:tcW w:w="2570" w:type="dxa"/>
            <w:gridSpan w:val="5"/>
            <w:tcBorders>
              <w:top w:val="nil"/>
              <w:left w:val="nil"/>
              <w:bottom w:val="nil"/>
              <w:right w:val="nil"/>
            </w:tcBorders>
            <w:shd w:val="clear" w:color="auto" w:fill="auto"/>
            <w:noWrap/>
            <w:vAlign w:val="bottom"/>
            <w:hideMark/>
          </w:tcPr>
          <w:p w14:paraId="0658F34C" w14:textId="77777777" w:rsidR="00941AE7" w:rsidRPr="00941AE7" w:rsidRDefault="00941AE7" w:rsidP="00941AE7">
            <w:pPr>
              <w:autoSpaceDE/>
              <w:autoSpaceDN/>
              <w:rPr>
                <w:rFonts w:ascii="Times New Roman" w:eastAsia="Times New Roman" w:hAnsi="Times New Roman"/>
                <w:sz w:val="20"/>
                <w:szCs w:val="20"/>
              </w:rPr>
            </w:pPr>
          </w:p>
        </w:tc>
        <w:tc>
          <w:tcPr>
            <w:tcW w:w="1484" w:type="dxa"/>
            <w:gridSpan w:val="2"/>
            <w:tcBorders>
              <w:top w:val="nil"/>
              <w:left w:val="nil"/>
              <w:bottom w:val="nil"/>
              <w:right w:val="nil"/>
            </w:tcBorders>
            <w:shd w:val="clear" w:color="auto" w:fill="auto"/>
            <w:noWrap/>
            <w:vAlign w:val="bottom"/>
            <w:hideMark/>
          </w:tcPr>
          <w:p w14:paraId="1D7A54F2" w14:textId="77777777" w:rsidR="00941AE7" w:rsidRPr="00941AE7" w:rsidRDefault="00941AE7" w:rsidP="00941AE7">
            <w:pPr>
              <w:autoSpaceDE/>
              <w:autoSpaceDN/>
              <w:rPr>
                <w:rFonts w:ascii="Times New Roman" w:eastAsia="Times New Roman" w:hAnsi="Times New Roman"/>
                <w:sz w:val="20"/>
                <w:szCs w:val="20"/>
              </w:rPr>
            </w:pPr>
          </w:p>
        </w:tc>
      </w:tr>
      <w:tr w:rsidR="00941AE7" w:rsidRPr="00941AE7" w14:paraId="3E0ED5C1" w14:textId="77777777" w:rsidTr="00D32772">
        <w:trPr>
          <w:gridAfter w:val="3"/>
          <w:divId w:val="1130904589"/>
          <w:wAfter w:w="2287" w:type="dxa"/>
          <w:trHeight w:val="300"/>
        </w:trPr>
        <w:tc>
          <w:tcPr>
            <w:tcW w:w="7562" w:type="dxa"/>
            <w:gridSpan w:val="6"/>
            <w:tcBorders>
              <w:top w:val="nil"/>
              <w:left w:val="nil"/>
              <w:bottom w:val="nil"/>
              <w:right w:val="nil"/>
            </w:tcBorders>
            <w:shd w:val="clear" w:color="auto" w:fill="auto"/>
            <w:noWrap/>
            <w:vAlign w:val="bottom"/>
            <w:hideMark/>
          </w:tcPr>
          <w:p w14:paraId="653A337C" w14:textId="77777777" w:rsidR="00941AE7" w:rsidRPr="00941AE7" w:rsidRDefault="00941AE7" w:rsidP="00941AE7">
            <w:pPr>
              <w:autoSpaceDE/>
              <w:autoSpaceDN/>
              <w:rPr>
                <w:rFonts w:ascii="Calibri" w:eastAsia="Times New Roman" w:hAnsi="Calibri" w:cs="Calibri"/>
                <w:i/>
                <w:iCs/>
                <w:color w:val="000000"/>
                <w:sz w:val="22"/>
                <w:szCs w:val="22"/>
              </w:rPr>
            </w:pPr>
            <w:r w:rsidRPr="00941AE7">
              <w:rPr>
                <w:rFonts w:ascii="Calibri" w:eastAsia="Times New Roman" w:hAnsi="Calibri" w:cs="Calibri"/>
                <w:i/>
                <w:iCs/>
                <w:color w:val="000000"/>
                <w:sz w:val="22"/>
                <w:szCs w:val="22"/>
              </w:rPr>
              <w:t>Pentru separatorul zecimalelor se utilizează caracterul PUNCT</w:t>
            </w:r>
          </w:p>
        </w:tc>
        <w:tc>
          <w:tcPr>
            <w:tcW w:w="2200" w:type="dxa"/>
            <w:gridSpan w:val="2"/>
            <w:tcBorders>
              <w:top w:val="nil"/>
              <w:left w:val="nil"/>
              <w:bottom w:val="nil"/>
              <w:right w:val="nil"/>
            </w:tcBorders>
            <w:shd w:val="clear" w:color="auto" w:fill="auto"/>
            <w:noWrap/>
            <w:vAlign w:val="bottom"/>
            <w:hideMark/>
          </w:tcPr>
          <w:p w14:paraId="04D6095F" w14:textId="77777777" w:rsidR="00941AE7" w:rsidRPr="00941AE7" w:rsidRDefault="00941AE7" w:rsidP="00941AE7">
            <w:pPr>
              <w:autoSpaceDE/>
              <w:autoSpaceDN/>
              <w:rPr>
                <w:rFonts w:ascii="Calibri" w:eastAsia="Times New Roman" w:hAnsi="Calibri" w:cs="Calibri"/>
                <w:i/>
                <w:iCs/>
                <w:color w:val="000000"/>
                <w:sz w:val="22"/>
                <w:szCs w:val="22"/>
              </w:rPr>
            </w:pPr>
          </w:p>
        </w:tc>
        <w:tc>
          <w:tcPr>
            <w:tcW w:w="2570" w:type="dxa"/>
            <w:gridSpan w:val="5"/>
            <w:tcBorders>
              <w:top w:val="nil"/>
              <w:left w:val="nil"/>
              <w:bottom w:val="nil"/>
              <w:right w:val="nil"/>
            </w:tcBorders>
            <w:shd w:val="clear" w:color="auto" w:fill="auto"/>
            <w:noWrap/>
            <w:vAlign w:val="bottom"/>
            <w:hideMark/>
          </w:tcPr>
          <w:p w14:paraId="22323584" w14:textId="77777777" w:rsidR="00941AE7" w:rsidRPr="00941AE7" w:rsidRDefault="00941AE7" w:rsidP="00941AE7">
            <w:pPr>
              <w:autoSpaceDE/>
              <w:autoSpaceDN/>
              <w:rPr>
                <w:rFonts w:ascii="Times New Roman" w:eastAsia="Times New Roman" w:hAnsi="Times New Roman"/>
                <w:sz w:val="20"/>
                <w:szCs w:val="20"/>
              </w:rPr>
            </w:pPr>
          </w:p>
        </w:tc>
        <w:tc>
          <w:tcPr>
            <w:tcW w:w="1484" w:type="dxa"/>
            <w:gridSpan w:val="2"/>
            <w:tcBorders>
              <w:top w:val="nil"/>
              <w:left w:val="nil"/>
              <w:bottom w:val="nil"/>
              <w:right w:val="nil"/>
            </w:tcBorders>
            <w:shd w:val="clear" w:color="auto" w:fill="auto"/>
            <w:noWrap/>
            <w:vAlign w:val="bottom"/>
            <w:hideMark/>
          </w:tcPr>
          <w:p w14:paraId="7B3BBEAC" w14:textId="77777777" w:rsidR="00941AE7" w:rsidRPr="00941AE7" w:rsidRDefault="00941AE7" w:rsidP="00941AE7">
            <w:pPr>
              <w:autoSpaceDE/>
              <w:autoSpaceDN/>
              <w:rPr>
                <w:rFonts w:ascii="Times New Roman" w:eastAsia="Times New Roman" w:hAnsi="Times New Roman"/>
                <w:sz w:val="20"/>
                <w:szCs w:val="20"/>
              </w:rPr>
            </w:pPr>
          </w:p>
        </w:tc>
      </w:tr>
      <w:tr w:rsidR="00941AE7" w:rsidRPr="00941AE7" w14:paraId="04BA038B" w14:textId="77777777" w:rsidTr="00D32772">
        <w:trPr>
          <w:gridAfter w:val="1"/>
          <w:divId w:val="1130904589"/>
          <w:wAfter w:w="1261" w:type="dxa"/>
          <w:trHeight w:val="300"/>
        </w:trPr>
        <w:tc>
          <w:tcPr>
            <w:tcW w:w="1840" w:type="dxa"/>
            <w:gridSpan w:val="2"/>
            <w:tcBorders>
              <w:top w:val="nil"/>
              <w:left w:val="nil"/>
              <w:bottom w:val="nil"/>
              <w:right w:val="nil"/>
            </w:tcBorders>
            <w:shd w:val="clear" w:color="auto" w:fill="auto"/>
            <w:noWrap/>
            <w:vAlign w:val="bottom"/>
            <w:hideMark/>
          </w:tcPr>
          <w:p w14:paraId="5A2B1DF6" w14:textId="77777777" w:rsidR="00941AE7" w:rsidRPr="00941AE7" w:rsidRDefault="00941AE7" w:rsidP="00941AE7">
            <w:pPr>
              <w:autoSpaceDE/>
              <w:autoSpaceDN/>
              <w:jc w:val="center"/>
              <w:rPr>
                <w:rFonts w:ascii="Times New Roman" w:eastAsia="Times New Roman" w:hAnsi="Times New Roman"/>
                <w:sz w:val="20"/>
                <w:szCs w:val="20"/>
              </w:rPr>
            </w:pPr>
          </w:p>
        </w:tc>
        <w:tc>
          <w:tcPr>
            <w:tcW w:w="2555" w:type="dxa"/>
            <w:tcBorders>
              <w:top w:val="nil"/>
              <w:left w:val="nil"/>
              <w:bottom w:val="nil"/>
              <w:right w:val="nil"/>
            </w:tcBorders>
            <w:shd w:val="clear" w:color="auto" w:fill="auto"/>
            <w:noWrap/>
            <w:vAlign w:val="bottom"/>
            <w:hideMark/>
          </w:tcPr>
          <w:p w14:paraId="43293FD5" w14:textId="77777777" w:rsidR="00941AE7" w:rsidRPr="00941AE7" w:rsidRDefault="00941AE7" w:rsidP="00941AE7">
            <w:pPr>
              <w:autoSpaceDE/>
              <w:autoSpaceDN/>
              <w:rPr>
                <w:rFonts w:ascii="Times New Roman" w:eastAsia="Times New Roman" w:hAnsi="Times New Roman"/>
                <w:sz w:val="20"/>
                <w:szCs w:val="20"/>
              </w:rPr>
            </w:pPr>
          </w:p>
        </w:tc>
        <w:tc>
          <w:tcPr>
            <w:tcW w:w="3167" w:type="dxa"/>
            <w:gridSpan w:val="3"/>
            <w:tcBorders>
              <w:top w:val="nil"/>
              <w:left w:val="nil"/>
              <w:bottom w:val="nil"/>
              <w:right w:val="nil"/>
            </w:tcBorders>
            <w:shd w:val="clear" w:color="auto" w:fill="auto"/>
            <w:noWrap/>
            <w:vAlign w:val="bottom"/>
            <w:hideMark/>
          </w:tcPr>
          <w:p w14:paraId="2082A393" w14:textId="77777777" w:rsidR="00941AE7" w:rsidRPr="00941AE7" w:rsidRDefault="00941AE7" w:rsidP="00941AE7">
            <w:pPr>
              <w:autoSpaceDE/>
              <w:autoSpaceDN/>
              <w:rPr>
                <w:rFonts w:ascii="Times New Roman" w:eastAsia="Times New Roman" w:hAnsi="Times New Roman"/>
                <w:sz w:val="20"/>
                <w:szCs w:val="20"/>
              </w:rPr>
            </w:pPr>
          </w:p>
        </w:tc>
        <w:tc>
          <w:tcPr>
            <w:tcW w:w="4080" w:type="dxa"/>
            <w:gridSpan w:val="4"/>
            <w:tcBorders>
              <w:top w:val="nil"/>
              <w:left w:val="nil"/>
              <w:bottom w:val="nil"/>
              <w:right w:val="nil"/>
            </w:tcBorders>
            <w:shd w:val="clear" w:color="auto" w:fill="auto"/>
            <w:noWrap/>
            <w:vAlign w:val="bottom"/>
            <w:hideMark/>
          </w:tcPr>
          <w:p w14:paraId="4ECA0609" w14:textId="77777777" w:rsidR="00941AE7" w:rsidRPr="00941AE7" w:rsidRDefault="00941AE7" w:rsidP="00941AE7">
            <w:pPr>
              <w:autoSpaceDE/>
              <w:autoSpaceDN/>
              <w:rPr>
                <w:rFonts w:ascii="Times New Roman" w:eastAsia="Times New Roman" w:hAnsi="Times New Roman"/>
                <w:sz w:val="20"/>
                <w:szCs w:val="20"/>
              </w:rPr>
            </w:pPr>
          </w:p>
        </w:tc>
        <w:tc>
          <w:tcPr>
            <w:tcW w:w="816" w:type="dxa"/>
            <w:gridSpan w:val="4"/>
            <w:tcBorders>
              <w:top w:val="nil"/>
              <w:left w:val="nil"/>
              <w:bottom w:val="nil"/>
              <w:right w:val="nil"/>
            </w:tcBorders>
            <w:shd w:val="clear" w:color="auto" w:fill="auto"/>
            <w:noWrap/>
            <w:vAlign w:val="bottom"/>
            <w:hideMark/>
          </w:tcPr>
          <w:p w14:paraId="3756539F" w14:textId="77777777" w:rsidR="00941AE7" w:rsidRPr="00941AE7" w:rsidRDefault="00941AE7" w:rsidP="00941AE7">
            <w:pPr>
              <w:autoSpaceDE/>
              <w:autoSpaceDN/>
              <w:rPr>
                <w:rFonts w:ascii="Times New Roman" w:eastAsia="Times New Roman" w:hAnsi="Times New Roman"/>
                <w:sz w:val="20"/>
                <w:szCs w:val="20"/>
              </w:rPr>
            </w:pPr>
          </w:p>
        </w:tc>
        <w:tc>
          <w:tcPr>
            <w:tcW w:w="2384" w:type="dxa"/>
            <w:gridSpan w:val="3"/>
            <w:tcBorders>
              <w:top w:val="nil"/>
              <w:left w:val="nil"/>
              <w:bottom w:val="nil"/>
              <w:right w:val="nil"/>
            </w:tcBorders>
            <w:shd w:val="clear" w:color="auto" w:fill="auto"/>
            <w:noWrap/>
            <w:vAlign w:val="bottom"/>
            <w:hideMark/>
          </w:tcPr>
          <w:p w14:paraId="05D2D820"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Anexa nr. 1/ Procedură*</w:t>
            </w:r>
          </w:p>
        </w:tc>
      </w:tr>
      <w:tr w:rsidR="00941AE7" w:rsidRPr="00941AE7" w14:paraId="260433B4" w14:textId="77777777" w:rsidTr="00D32772">
        <w:trPr>
          <w:gridAfter w:val="3"/>
          <w:divId w:val="1130904589"/>
          <w:wAfter w:w="2287" w:type="dxa"/>
          <w:trHeight w:val="300"/>
        </w:trPr>
        <w:tc>
          <w:tcPr>
            <w:tcW w:w="4395" w:type="dxa"/>
            <w:gridSpan w:val="3"/>
            <w:tcBorders>
              <w:top w:val="single" w:sz="4" w:space="0" w:color="auto"/>
              <w:left w:val="single" w:sz="4" w:space="0" w:color="auto"/>
              <w:bottom w:val="single" w:sz="4" w:space="0" w:color="auto"/>
              <w:right w:val="single" w:sz="4" w:space="0" w:color="000000"/>
            </w:tcBorders>
            <w:shd w:val="clear" w:color="000000" w:fill="D9E1F2"/>
            <w:noWrap/>
            <w:vAlign w:val="bottom"/>
            <w:hideMark/>
          </w:tcPr>
          <w:p w14:paraId="6F269CA6"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Furnizorul/Producătorul de energie electrică</w:t>
            </w:r>
          </w:p>
        </w:tc>
        <w:tc>
          <w:tcPr>
            <w:tcW w:w="3167" w:type="dxa"/>
            <w:gridSpan w:val="3"/>
            <w:tcBorders>
              <w:top w:val="single" w:sz="4" w:space="0" w:color="auto"/>
              <w:left w:val="nil"/>
              <w:bottom w:val="single" w:sz="4" w:space="0" w:color="auto"/>
              <w:right w:val="single" w:sz="4" w:space="0" w:color="auto"/>
            </w:tcBorders>
            <w:shd w:val="clear" w:color="000000" w:fill="D9D9D9"/>
            <w:noWrap/>
            <w:vAlign w:val="bottom"/>
            <w:hideMark/>
          </w:tcPr>
          <w:p w14:paraId="37546C24"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00" w:type="dxa"/>
            <w:gridSpan w:val="2"/>
            <w:tcBorders>
              <w:top w:val="nil"/>
              <w:left w:val="nil"/>
              <w:bottom w:val="nil"/>
              <w:right w:val="nil"/>
            </w:tcBorders>
            <w:shd w:val="clear" w:color="auto" w:fill="auto"/>
            <w:noWrap/>
            <w:vAlign w:val="bottom"/>
            <w:hideMark/>
          </w:tcPr>
          <w:p w14:paraId="3CC560D8" w14:textId="77777777" w:rsidR="00941AE7" w:rsidRPr="00941AE7" w:rsidRDefault="00941AE7" w:rsidP="00941AE7">
            <w:pPr>
              <w:autoSpaceDE/>
              <w:autoSpaceDN/>
              <w:jc w:val="center"/>
              <w:rPr>
                <w:rFonts w:ascii="Calibri" w:eastAsia="Times New Roman" w:hAnsi="Calibri" w:cs="Calibri"/>
                <w:color w:val="000000"/>
                <w:sz w:val="22"/>
                <w:szCs w:val="22"/>
              </w:rPr>
            </w:pPr>
          </w:p>
        </w:tc>
        <w:tc>
          <w:tcPr>
            <w:tcW w:w="2570" w:type="dxa"/>
            <w:gridSpan w:val="5"/>
            <w:tcBorders>
              <w:top w:val="nil"/>
              <w:left w:val="nil"/>
              <w:bottom w:val="nil"/>
              <w:right w:val="nil"/>
            </w:tcBorders>
            <w:shd w:val="clear" w:color="auto" w:fill="auto"/>
            <w:noWrap/>
            <w:vAlign w:val="bottom"/>
            <w:hideMark/>
          </w:tcPr>
          <w:p w14:paraId="7B21080C" w14:textId="77777777" w:rsidR="00941AE7" w:rsidRPr="00941AE7" w:rsidRDefault="00941AE7" w:rsidP="00941AE7">
            <w:pPr>
              <w:autoSpaceDE/>
              <w:autoSpaceDN/>
              <w:rPr>
                <w:rFonts w:ascii="Times New Roman" w:eastAsia="Times New Roman" w:hAnsi="Times New Roman"/>
                <w:sz w:val="20"/>
                <w:szCs w:val="20"/>
              </w:rPr>
            </w:pPr>
          </w:p>
        </w:tc>
        <w:tc>
          <w:tcPr>
            <w:tcW w:w="1484" w:type="dxa"/>
            <w:gridSpan w:val="2"/>
            <w:tcBorders>
              <w:top w:val="nil"/>
              <w:left w:val="nil"/>
              <w:bottom w:val="nil"/>
              <w:right w:val="nil"/>
            </w:tcBorders>
            <w:shd w:val="clear" w:color="auto" w:fill="auto"/>
            <w:noWrap/>
            <w:vAlign w:val="bottom"/>
            <w:hideMark/>
          </w:tcPr>
          <w:p w14:paraId="3D3E9C6F" w14:textId="77777777" w:rsidR="00941AE7" w:rsidRPr="00941AE7" w:rsidRDefault="00941AE7" w:rsidP="00941AE7">
            <w:pPr>
              <w:autoSpaceDE/>
              <w:autoSpaceDN/>
              <w:rPr>
                <w:rFonts w:ascii="Times New Roman" w:eastAsia="Times New Roman" w:hAnsi="Times New Roman"/>
                <w:sz w:val="20"/>
                <w:szCs w:val="20"/>
              </w:rPr>
            </w:pPr>
          </w:p>
        </w:tc>
      </w:tr>
      <w:tr w:rsidR="00941AE7" w:rsidRPr="00941AE7" w14:paraId="232AAC23" w14:textId="77777777" w:rsidTr="00D32772">
        <w:trPr>
          <w:gridAfter w:val="3"/>
          <w:divId w:val="1130904589"/>
          <w:wAfter w:w="2287" w:type="dxa"/>
          <w:trHeight w:val="300"/>
        </w:trPr>
        <w:tc>
          <w:tcPr>
            <w:tcW w:w="4395" w:type="dxa"/>
            <w:gridSpan w:val="3"/>
            <w:tcBorders>
              <w:top w:val="single" w:sz="4" w:space="0" w:color="auto"/>
              <w:left w:val="single" w:sz="4" w:space="0" w:color="auto"/>
              <w:bottom w:val="single" w:sz="4" w:space="0" w:color="auto"/>
              <w:right w:val="single" w:sz="4" w:space="0" w:color="000000"/>
            </w:tcBorders>
            <w:shd w:val="clear" w:color="000000" w:fill="D9E1F2"/>
            <w:noWrap/>
            <w:vAlign w:val="bottom"/>
            <w:hideMark/>
          </w:tcPr>
          <w:p w14:paraId="0A405104" w14:textId="77777777" w:rsidR="00941AE7" w:rsidRP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Anul de raportare</w:t>
            </w:r>
          </w:p>
        </w:tc>
        <w:tc>
          <w:tcPr>
            <w:tcW w:w="3167" w:type="dxa"/>
            <w:gridSpan w:val="3"/>
            <w:tcBorders>
              <w:top w:val="nil"/>
              <w:left w:val="nil"/>
              <w:bottom w:val="single" w:sz="4" w:space="0" w:color="auto"/>
              <w:right w:val="single" w:sz="4" w:space="0" w:color="auto"/>
            </w:tcBorders>
            <w:shd w:val="clear" w:color="000000" w:fill="D9D9D9"/>
            <w:noWrap/>
            <w:vAlign w:val="bottom"/>
            <w:hideMark/>
          </w:tcPr>
          <w:p w14:paraId="6070CB03"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00" w:type="dxa"/>
            <w:gridSpan w:val="2"/>
            <w:tcBorders>
              <w:top w:val="nil"/>
              <w:left w:val="nil"/>
              <w:bottom w:val="nil"/>
              <w:right w:val="nil"/>
            </w:tcBorders>
            <w:shd w:val="clear" w:color="auto" w:fill="auto"/>
            <w:noWrap/>
            <w:vAlign w:val="bottom"/>
            <w:hideMark/>
          </w:tcPr>
          <w:p w14:paraId="622913A5" w14:textId="77777777" w:rsidR="00941AE7" w:rsidRPr="00941AE7" w:rsidRDefault="00941AE7" w:rsidP="00941AE7">
            <w:pPr>
              <w:autoSpaceDE/>
              <w:autoSpaceDN/>
              <w:rPr>
                <w:rFonts w:ascii="Calibri" w:eastAsia="Times New Roman" w:hAnsi="Calibri" w:cs="Calibri"/>
                <w:b/>
                <w:bCs/>
                <w:color w:val="FF0000"/>
                <w:sz w:val="22"/>
                <w:szCs w:val="22"/>
              </w:rPr>
            </w:pPr>
            <w:r w:rsidRPr="00941AE7">
              <w:rPr>
                <w:rFonts w:ascii="Calibri" w:eastAsia="Times New Roman" w:hAnsi="Calibri" w:cs="Calibri"/>
                <w:b/>
                <w:bCs/>
                <w:color w:val="FF0000"/>
                <w:sz w:val="22"/>
                <w:szCs w:val="22"/>
              </w:rPr>
              <w:t>(anul de raportare)</w:t>
            </w:r>
          </w:p>
        </w:tc>
        <w:tc>
          <w:tcPr>
            <w:tcW w:w="2570" w:type="dxa"/>
            <w:gridSpan w:val="5"/>
            <w:tcBorders>
              <w:top w:val="nil"/>
              <w:left w:val="nil"/>
              <w:bottom w:val="nil"/>
              <w:right w:val="nil"/>
            </w:tcBorders>
            <w:shd w:val="clear" w:color="auto" w:fill="auto"/>
            <w:noWrap/>
            <w:vAlign w:val="bottom"/>
            <w:hideMark/>
          </w:tcPr>
          <w:p w14:paraId="5CE38DD0" w14:textId="77777777" w:rsidR="00941AE7" w:rsidRPr="00941AE7" w:rsidRDefault="00941AE7" w:rsidP="00941AE7">
            <w:pPr>
              <w:autoSpaceDE/>
              <w:autoSpaceDN/>
              <w:rPr>
                <w:rFonts w:ascii="Calibri" w:eastAsia="Times New Roman" w:hAnsi="Calibri" w:cs="Calibri"/>
                <w:b/>
                <w:bCs/>
                <w:color w:val="FF0000"/>
                <w:sz w:val="22"/>
                <w:szCs w:val="22"/>
              </w:rPr>
            </w:pPr>
          </w:p>
        </w:tc>
        <w:tc>
          <w:tcPr>
            <w:tcW w:w="1484" w:type="dxa"/>
            <w:gridSpan w:val="2"/>
            <w:tcBorders>
              <w:top w:val="nil"/>
              <w:left w:val="nil"/>
              <w:bottom w:val="nil"/>
              <w:right w:val="nil"/>
            </w:tcBorders>
            <w:shd w:val="clear" w:color="auto" w:fill="auto"/>
            <w:noWrap/>
            <w:vAlign w:val="bottom"/>
            <w:hideMark/>
          </w:tcPr>
          <w:p w14:paraId="20C43B7B" w14:textId="77777777" w:rsidR="00941AE7" w:rsidRPr="00941AE7" w:rsidRDefault="00941AE7" w:rsidP="00941AE7">
            <w:pPr>
              <w:autoSpaceDE/>
              <w:autoSpaceDN/>
              <w:rPr>
                <w:rFonts w:ascii="Times New Roman" w:eastAsia="Times New Roman" w:hAnsi="Times New Roman"/>
                <w:sz w:val="20"/>
                <w:szCs w:val="20"/>
              </w:rPr>
            </w:pPr>
          </w:p>
        </w:tc>
      </w:tr>
      <w:tr w:rsidR="00941AE7" w:rsidRPr="00941AE7" w14:paraId="010B52FB" w14:textId="77777777" w:rsidTr="00D32772">
        <w:trPr>
          <w:gridAfter w:val="3"/>
          <w:divId w:val="1130904589"/>
          <w:wAfter w:w="2287" w:type="dxa"/>
          <w:trHeight w:val="300"/>
        </w:trPr>
        <w:tc>
          <w:tcPr>
            <w:tcW w:w="1840" w:type="dxa"/>
            <w:gridSpan w:val="2"/>
            <w:tcBorders>
              <w:top w:val="nil"/>
              <w:left w:val="nil"/>
              <w:bottom w:val="nil"/>
              <w:right w:val="nil"/>
            </w:tcBorders>
            <w:shd w:val="clear" w:color="auto" w:fill="auto"/>
            <w:noWrap/>
            <w:vAlign w:val="bottom"/>
            <w:hideMark/>
          </w:tcPr>
          <w:p w14:paraId="371A7503" w14:textId="77777777" w:rsidR="00941AE7" w:rsidRPr="00941AE7" w:rsidRDefault="00941AE7" w:rsidP="00941AE7">
            <w:pPr>
              <w:autoSpaceDE/>
              <w:autoSpaceDN/>
              <w:jc w:val="center"/>
              <w:rPr>
                <w:rFonts w:ascii="Times New Roman" w:eastAsia="Times New Roman" w:hAnsi="Times New Roman"/>
                <w:sz w:val="20"/>
                <w:szCs w:val="20"/>
              </w:rPr>
            </w:pPr>
          </w:p>
        </w:tc>
        <w:tc>
          <w:tcPr>
            <w:tcW w:w="2555" w:type="dxa"/>
            <w:tcBorders>
              <w:top w:val="nil"/>
              <w:left w:val="nil"/>
              <w:bottom w:val="nil"/>
              <w:right w:val="nil"/>
            </w:tcBorders>
            <w:shd w:val="clear" w:color="auto" w:fill="auto"/>
            <w:noWrap/>
            <w:vAlign w:val="bottom"/>
            <w:hideMark/>
          </w:tcPr>
          <w:p w14:paraId="0D07B3B5" w14:textId="77777777" w:rsidR="00941AE7" w:rsidRPr="00941AE7" w:rsidRDefault="00941AE7" w:rsidP="00941AE7">
            <w:pPr>
              <w:autoSpaceDE/>
              <w:autoSpaceDN/>
              <w:rPr>
                <w:rFonts w:ascii="Times New Roman" w:eastAsia="Times New Roman" w:hAnsi="Times New Roman"/>
                <w:sz w:val="20"/>
                <w:szCs w:val="20"/>
              </w:rPr>
            </w:pPr>
          </w:p>
        </w:tc>
        <w:tc>
          <w:tcPr>
            <w:tcW w:w="3167" w:type="dxa"/>
            <w:gridSpan w:val="3"/>
            <w:tcBorders>
              <w:top w:val="nil"/>
              <w:left w:val="nil"/>
              <w:bottom w:val="nil"/>
              <w:right w:val="nil"/>
            </w:tcBorders>
            <w:shd w:val="clear" w:color="auto" w:fill="auto"/>
            <w:noWrap/>
            <w:vAlign w:val="bottom"/>
            <w:hideMark/>
          </w:tcPr>
          <w:p w14:paraId="7B85E265" w14:textId="77777777" w:rsidR="00941AE7" w:rsidRPr="00941AE7" w:rsidRDefault="00941AE7" w:rsidP="00941AE7">
            <w:pPr>
              <w:autoSpaceDE/>
              <w:autoSpaceDN/>
              <w:rPr>
                <w:rFonts w:ascii="Times New Roman" w:eastAsia="Times New Roman" w:hAnsi="Times New Roman"/>
                <w:sz w:val="20"/>
                <w:szCs w:val="20"/>
              </w:rPr>
            </w:pPr>
          </w:p>
        </w:tc>
        <w:tc>
          <w:tcPr>
            <w:tcW w:w="2200" w:type="dxa"/>
            <w:gridSpan w:val="2"/>
            <w:tcBorders>
              <w:top w:val="nil"/>
              <w:left w:val="nil"/>
              <w:bottom w:val="nil"/>
              <w:right w:val="nil"/>
            </w:tcBorders>
            <w:shd w:val="clear" w:color="auto" w:fill="auto"/>
            <w:noWrap/>
            <w:vAlign w:val="bottom"/>
            <w:hideMark/>
          </w:tcPr>
          <w:p w14:paraId="5A4B2D02" w14:textId="77777777" w:rsidR="00941AE7" w:rsidRPr="00941AE7" w:rsidRDefault="00941AE7" w:rsidP="00941AE7">
            <w:pPr>
              <w:autoSpaceDE/>
              <w:autoSpaceDN/>
              <w:jc w:val="center"/>
              <w:rPr>
                <w:rFonts w:ascii="Times New Roman" w:eastAsia="Times New Roman" w:hAnsi="Times New Roman"/>
                <w:sz w:val="20"/>
                <w:szCs w:val="20"/>
              </w:rPr>
            </w:pPr>
          </w:p>
        </w:tc>
        <w:tc>
          <w:tcPr>
            <w:tcW w:w="2570" w:type="dxa"/>
            <w:gridSpan w:val="5"/>
            <w:tcBorders>
              <w:top w:val="nil"/>
              <w:left w:val="nil"/>
              <w:bottom w:val="nil"/>
              <w:right w:val="nil"/>
            </w:tcBorders>
            <w:shd w:val="clear" w:color="auto" w:fill="auto"/>
            <w:noWrap/>
            <w:vAlign w:val="bottom"/>
            <w:hideMark/>
          </w:tcPr>
          <w:p w14:paraId="110A8A5C" w14:textId="77777777" w:rsidR="00941AE7" w:rsidRPr="00941AE7" w:rsidRDefault="00941AE7" w:rsidP="00941AE7">
            <w:pPr>
              <w:autoSpaceDE/>
              <w:autoSpaceDN/>
              <w:rPr>
                <w:rFonts w:ascii="Times New Roman" w:eastAsia="Times New Roman" w:hAnsi="Times New Roman"/>
                <w:sz w:val="20"/>
                <w:szCs w:val="20"/>
              </w:rPr>
            </w:pPr>
          </w:p>
        </w:tc>
        <w:tc>
          <w:tcPr>
            <w:tcW w:w="1484" w:type="dxa"/>
            <w:gridSpan w:val="2"/>
            <w:tcBorders>
              <w:top w:val="nil"/>
              <w:left w:val="nil"/>
              <w:bottom w:val="nil"/>
              <w:right w:val="nil"/>
            </w:tcBorders>
            <w:shd w:val="clear" w:color="auto" w:fill="auto"/>
            <w:noWrap/>
            <w:vAlign w:val="bottom"/>
            <w:hideMark/>
          </w:tcPr>
          <w:p w14:paraId="5C6A9CB9" w14:textId="77777777" w:rsidR="00941AE7" w:rsidRPr="00941AE7" w:rsidRDefault="00941AE7" w:rsidP="00941AE7">
            <w:pPr>
              <w:autoSpaceDE/>
              <w:autoSpaceDN/>
              <w:rPr>
                <w:rFonts w:ascii="Times New Roman" w:eastAsia="Times New Roman" w:hAnsi="Times New Roman"/>
                <w:sz w:val="20"/>
                <w:szCs w:val="20"/>
              </w:rPr>
            </w:pPr>
          </w:p>
        </w:tc>
      </w:tr>
      <w:tr w:rsidR="00941AE7" w:rsidRPr="00941AE7" w14:paraId="5052F036" w14:textId="77777777" w:rsidTr="00D32772">
        <w:trPr>
          <w:gridAfter w:val="3"/>
          <w:divId w:val="1130904589"/>
          <w:wAfter w:w="2287" w:type="dxa"/>
          <w:trHeight w:val="300"/>
        </w:trPr>
        <w:tc>
          <w:tcPr>
            <w:tcW w:w="13816" w:type="dxa"/>
            <w:gridSpan w:val="15"/>
            <w:tcBorders>
              <w:top w:val="nil"/>
              <w:left w:val="nil"/>
              <w:bottom w:val="nil"/>
              <w:right w:val="nil"/>
            </w:tcBorders>
            <w:shd w:val="clear" w:color="auto" w:fill="auto"/>
            <w:noWrap/>
            <w:vAlign w:val="bottom"/>
            <w:hideMark/>
          </w:tcPr>
          <w:p w14:paraId="2A7B1EA2" w14:textId="77777777" w:rsidR="00941AE7" w:rsidRPr="00941AE7" w:rsidRDefault="00941AE7" w:rsidP="00941AE7">
            <w:pPr>
              <w:autoSpaceDE/>
              <w:autoSpaceDN/>
              <w:jc w:val="center"/>
              <w:rPr>
                <w:rFonts w:ascii="Calibri" w:eastAsia="Times New Roman" w:hAnsi="Calibri" w:cs="Calibri"/>
                <w:b/>
                <w:bCs/>
                <w:color w:val="000000"/>
                <w:sz w:val="22"/>
                <w:szCs w:val="22"/>
              </w:rPr>
            </w:pPr>
            <w:r w:rsidRPr="00941AE7">
              <w:rPr>
                <w:rFonts w:ascii="Calibri" w:eastAsia="Times New Roman" w:hAnsi="Calibri" w:cs="Calibri"/>
                <w:b/>
                <w:bCs/>
                <w:color w:val="000000"/>
                <w:sz w:val="22"/>
                <w:szCs w:val="22"/>
              </w:rPr>
              <w:t>Facturarea contravalorii certificatelor verzi la consumatorii finali</w:t>
            </w:r>
          </w:p>
        </w:tc>
      </w:tr>
      <w:tr w:rsidR="00941AE7" w:rsidRPr="00941AE7" w14:paraId="76FC1A73" w14:textId="77777777" w:rsidTr="00D32772">
        <w:trPr>
          <w:gridAfter w:val="3"/>
          <w:divId w:val="1130904589"/>
          <w:wAfter w:w="2287" w:type="dxa"/>
          <w:trHeight w:val="300"/>
        </w:trPr>
        <w:tc>
          <w:tcPr>
            <w:tcW w:w="1840" w:type="dxa"/>
            <w:gridSpan w:val="2"/>
            <w:tcBorders>
              <w:top w:val="nil"/>
              <w:left w:val="nil"/>
              <w:bottom w:val="nil"/>
              <w:right w:val="nil"/>
            </w:tcBorders>
            <w:shd w:val="clear" w:color="auto" w:fill="auto"/>
            <w:noWrap/>
            <w:vAlign w:val="bottom"/>
            <w:hideMark/>
          </w:tcPr>
          <w:p w14:paraId="18D63846" w14:textId="77777777" w:rsidR="00941AE7" w:rsidRPr="00941AE7" w:rsidRDefault="00941AE7" w:rsidP="00941AE7">
            <w:pPr>
              <w:autoSpaceDE/>
              <w:autoSpaceDN/>
              <w:jc w:val="center"/>
              <w:rPr>
                <w:rFonts w:ascii="Calibri" w:eastAsia="Times New Roman" w:hAnsi="Calibri" w:cs="Calibri"/>
                <w:b/>
                <w:bCs/>
                <w:color w:val="000000"/>
                <w:sz w:val="22"/>
                <w:szCs w:val="22"/>
              </w:rPr>
            </w:pPr>
          </w:p>
        </w:tc>
        <w:tc>
          <w:tcPr>
            <w:tcW w:w="2555" w:type="dxa"/>
            <w:tcBorders>
              <w:top w:val="nil"/>
              <w:left w:val="nil"/>
              <w:bottom w:val="nil"/>
              <w:right w:val="nil"/>
            </w:tcBorders>
            <w:shd w:val="clear" w:color="auto" w:fill="auto"/>
            <w:noWrap/>
            <w:vAlign w:val="bottom"/>
            <w:hideMark/>
          </w:tcPr>
          <w:p w14:paraId="6D399FC2" w14:textId="77777777" w:rsidR="00941AE7" w:rsidRPr="00941AE7" w:rsidRDefault="00941AE7" w:rsidP="00941AE7">
            <w:pPr>
              <w:autoSpaceDE/>
              <w:autoSpaceDN/>
              <w:rPr>
                <w:rFonts w:ascii="Times New Roman" w:eastAsia="Times New Roman" w:hAnsi="Times New Roman"/>
                <w:sz w:val="20"/>
                <w:szCs w:val="20"/>
              </w:rPr>
            </w:pPr>
          </w:p>
        </w:tc>
        <w:tc>
          <w:tcPr>
            <w:tcW w:w="3167" w:type="dxa"/>
            <w:gridSpan w:val="3"/>
            <w:tcBorders>
              <w:top w:val="nil"/>
              <w:left w:val="nil"/>
              <w:bottom w:val="nil"/>
              <w:right w:val="nil"/>
            </w:tcBorders>
            <w:shd w:val="clear" w:color="auto" w:fill="auto"/>
            <w:noWrap/>
            <w:vAlign w:val="bottom"/>
            <w:hideMark/>
          </w:tcPr>
          <w:p w14:paraId="56B2B682" w14:textId="77777777" w:rsidR="00941AE7" w:rsidRPr="00941AE7" w:rsidRDefault="00941AE7" w:rsidP="00941AE7">
            <w:pPr>
              <w:autoSpaceDE/>
              <w:autoSpaceDN/>
              <w:rPr>
                <w:rFonts w:ascii="Times New Roman" w:eastAsia="Times New Roman" w:hAnsi="Times New Roman"/>
                <w:sz w:val="20"/>
                <w:szCs w:val="20"/>
              </w:rPr>
            </w:pPr>
          </w:p>
        </w:tc>
        <w:tc>
          <w:tcPr>
            <w:tcW w:w="2200" w:type="dxa"/>
            <w:gridSpan w:val="2"/>
            <w:tcBorders>
              <w:top w:val="nil"/>
              <w:left w:val="nil"/>
              <w:bottom w:val="nil"/>
              <w:right w:val="nil"/>
            </w:tcBorders>
            <w:shd w:val="clear" w:color="auto" w:fill="auto"/>
            <w:noWrap/>
            <w:vAlign w:val="bottom"/>
            <w:hideMark/>
          </w:tcPr>
          <w:p w14:paraId="21107BC2" w14:textId="77777777" w:rsidR="00941AE7" w:rsidRPr="00941AE7" w:rsidRDefault="00941AE7" w:rsidP="00941AE7">
            <w:pPr>
              <w:autoSpaceDE/>
              <w:autoSpaceDN/>
              <w:rPr>
                <w:rFonts w:ascii="Times New Roman" w:eastAsia="Times New Roman" w:hAnsi="Times New Roman"/>
                <w:sz w:val="20"/>
                <w:szCs w:val="20"/>
              </w:rPr>
            </w:pPr>
          </w:p>
        </w:tc>
        <w:tc>
          <w:tcPr>
            <w:tcW w:w="2570" w:type="dxa"/>
            <w:gridSpan w:val="5"/>
            <w:tcBorders>
              <w:top w:val="nil"/>
              <w:left w:val="nil"/>
              <w:bottom w:val="nil"/>
              <w:right w:val="nil"/>
            </w:tcBorders>
            <w:shd w:val="clear" w:color="auto" w:fill="auto"/>
            <w:noWrap/>
            <w:vAlign w:val="bottom"/>
            <w:hideMark/>
          </w:tcPr>
          <w:p w14:paraId="106895D9" w14:textId="77777777" w:rsidR="00941AE7" w:rsidRPr="00941AE7" w:rsidRDefault="00941AE7" w:rsidP="00941AE7">
            <w:pPr>
              <w:autoSpaceDE/>
              <w:autoSpaceDN/>
              <w:rPr>
                <w:rFonts w:ascii="Times New Roman" w:eastAsia="Times New Roman" w:hAnsi="Times New Roman"/>
                <w:sz w:val="20"/>
                <w:szCs w:val="20"/>
              </w:rPr>
            </w:pPr>
          </w:p>
        </w:tc>
        <w:tc>
          <w:tcPr>
            <w:tcW w:w="1484" w:type="dxa"/>
            <w:gridSpan w:val="2"/>
            <w:tcBorders>
              <w:top w:val="nil"/>
              <w:left w:val="nil"/>
              <w:bottom w:val="nil"/>
              <w:right w:val="nil"/>
            </w:tcBorders>
            <w:shd w:val="clear" w:color="auto" w:fill="auto"/>
            <w:noWrap/>
            <w:vAlign w:val="bottom"/>
            <w:hideMark/>
          </w:tcPr>
          <w:p w14:paraId="17496D8B" w14:textId="77777777" w:rsidR="00941AE7" w:rsidRPr="00941AE7" w:rsidRDefault="00941AE7" w:rsidP="00941AE7">
            <w:pPr>
              <w:autoSpaceDE/>
              <w:autoSpaceDN/>
              <w:rPr>
                <w:rFonts w:ascii="Times New Roman" w:eastAsia="Times New Roman" w:hAnsi="Times New Roman"/>
                <w:sz w:val="20"/>
                <w:szCs w:val="20"/>
              </w:rPr>
            </w:pPr>
          </w:p>
        </w:tc>
      </w:tr>
      <w:tr w:rsidR="00941AE7" w:rsidRPr="00941AE7" w14:paraId="652D1A7E" w14:textId="77777777" w:rsidTr="00D32772">
        <w:trPr>
          <w:gridAfter w:val="3"/>
          <w:divId w:val="1130904589"/>
          <w:wAfter w:w="2287" w:type="dxa"/>
          <w:trHeight w:val="289"/>
        </w:trPr>
        <w:tc>
          <w:tcPr>
            <w:tcW w:w="1840" w:type="dxa"/>
            <w:gridSpan w:val="2"/>
            <w:vMerge w:val="restart"/>
            <w:tcBorders>
              <w:top w:val="single" w:sz="4" w:space="0" w:color="auto"/>
              <w:left w:val="single" w:sz="4" w:space="0" w:color="auto"/>
              <w:bottom w:val="single" w:sz="4" w:space="0" w:color="000000"/>
              <w:right w:val="single" w:sz="4" w:space="0" w:color="auto"/>
            </w:tcBorders>
            <w:shd w:val="clear" w:color="000000" w:fill="E2EFDA"/>
            <w:vAlign w:val="center"/>
            <w:hideMark/>
          </w:tcPr>
          <w:p w14:paraId="408FAD61"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Luna calendaristică din anul anterior</w:t>
            </w:r>
          </w:p>
        </w:tc>
        <w:tc>
          <w:tcPr>
            <w:tcW w:w="2555" w:type="dxa"/>
            <w:vMerge w:val="restart"/>
            <w:tcBorders>
              <w:top w:val="single" w:sz="4" w:space="0" w:color="auto"/>
              <w:left w:val="single" w:sz="4" w:space="0" w:color="auto"/>
              <w:bottom w:val="single" w:sz="4" w:space="0" w:color="000000"/>
              <w:right w:val="single" w:sz="4" w:space="0" w:color="auto"/>
            </w:tcBorders>
            <w:shd w:val="clear" w:color="000000" w:fill="E2EFDA"/>
            <w:vAlign w:val="center"/>
            <w:hideMark/>
          </w:tcPr>
          <w:p w14:paraId="62FB48F7"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 xml:space="preserve">Energie electrică neexceptată facturată/regularizată pentru anul anterior </w:t>
            </w:r>
          </w:p>
        </w:tc>
        <w:tc>
          <w:tcPr>
            <w:tcW w:w="3167" w:type="dxa"/>
            <w:gridSpan w:val="3"/>
            <w:vMerge w:val="restart"/>
            <w:tcBorders>
              <w:top w:val="single" w:sz="4" w:space="0" w:color="auto"/>
              <w:left w:val="single" w:sz="4" w:space="0" w:color="auto"/>
              <w:bottom w:val="single" w:sz="4" w:space="0" w:color="000000"/>
              <w:right w:val="single" w:sz="4" w:space="0" w:color="auto"/>
            </w:tcBorders>
            <w:shd w:val="clear" w:color="000000" w:fill="E2EFDA"/>
            <w:vAlign w:val="center"/>
            <w:hideMark/>
          </w:tcPr>
          <w:p w14:paraId="5D2B06B1"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 xml:space="preserve">Energie electrică exceptată facturată/regularizată pentru anul anterior </w:t>
            </w:r>
          </w:p>
        </w:tc>
        <w:tc>
          <w:tcPr>
            <w:tcW w:w="4770" w:type="dxa"/>
            <w:gridSpan w:val="7"/>
            <w:tcBorders>
              <w:top w:val="single" w:sz="4" w:space="0" w:color="auto"/>
              <w:left w:val="nil"/>
              <w:bottom w:val="single" w:sz="4" w:space="0" w:color="auto"/>
              <w:right w:val="single" w:sz="4" w:space="0" w:color="000000"/>
            </w:tcBorders>
            <w:shd w:val="clear" w:color="000000" w:fill="E2EFDA"/>
            <w:vAlign w:val="center"/>
            <w:hideMark/>
          </w:tcPr>
          <w:p w14:paraId="56ACA1C5"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Elemente de calcul pentru facturare certificate verzi</w:t>
            </w:r>
          </w:p>
        </w:tc>
        <w:tc>
          <w:tcPr>
            <w:tcW w:w="1484" w:type="dxa"/>
            <w:gridSpan w:val="2"/>
            <w:vMerge w:val="restart"/>
            <w:tcBorders>
              <w:top w:val="single" w:sz="4" w:space="0" w:color="auto"/>
              <w:left w:val="single" w:sz="4" w:space="0" w:color="auto"/>
              <w:bottom w:val="single" w:sz="4" w:space="0" w:color="000000"/>
              <w:right w:val="single" w:sz="4" w:space="0" w:color="auto"/>
            </w:tcBorders>
            <w:shd w:val="clear" w:color="000000" w:fill="E2EFDA"/>
            <w:vAlign w:val="center"/>
            <w:hideMark/>
          </w:tcPr>
          <w:p w14:paraId="37C6EADE"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Contravaloare certificate verzi facturate</w:t>
            </w:r>
          </w:p>
        </w:tc>
      </w:tr>
      <w:tr w:rsidR="00941AE7" w:rsidRPr="00941AE7" w14:paraId="624460CF" w14:textId="77777777" w:rsidTr="00D32772">
        <w:trPr>
          <w:gridAfter w:val="3"/>
          <w:divId w:val="1130904589"/>
          <w:wAfter w:w="2287" w:type="dxa"/>
          <w:trHeight w:val="900"/>
        </w:trPr>
        <w:tc>
          <w:tcPr>
            <w:tcW w:w="1840" w:type="dxa"/>
            <w:gridSpan w:val="2"/>
            <w:vMerge/>
            <w:tcBorders>
              <w:top w:val="single" w:sz="4" w:space="0" w:color="auto"/>
              <w:left w:val="single" w:sz="4" w:space="0" w:color="auto"/>
              <w:bottom w:val="single" w:sz="4" w:space="0" w:color="000000"/>
              <w:right w:val="single" w:sz="4" w:space="0" w:color="auto"/>
            </w:tcBorders>
            <w:vAlign w:val="center"/>
            <w:hideMark/>
          </w:tcPr>
          <w:p w14:paraId="0E5E376E" w14:textId="77777777" w:rsidR="00941AE7" w:rsidRPr="00941AE7" w:rsidRDefault="00941AE7" w:rsidP="00941AE7">
            <w:pPr>
              <w:autoSpaceDE/>
              <w:autoSpaceDN/>
              <w:rPr>
                <w:rFonts w:ascii="Calibri" w:eastAsia="Times New Roman" w:hAnsi="Calibri" w:cs="Calibri"/>
                <w:color w:val="000000"/>
                <w:sz w:val="22"/>
                <w:szCs w:val="22"/>
              </w:rPr>
            </w:pPr>
          </w:p>
        </w:tc>
        <w:tc>
          <w:tcPr>
            <w:tcW w:w="2555" w:type="dxa"/>
            <w:vMerge/>
            <w:tcBorders>
              <w:top w:val="single" w:sz="4" w:space="0" w:color="auto"/>
              <w:left w:val="single" w:sz="4" w:space="0" w:color="auto"/>
              <w:bottom w:val="single" w:sz="4" w:space="0" w:color="000000"/>
              <w:right w:val="single" w:sz="4" w:space="0" w:color="auto"/>
            </w:tcBorders>
            <w:vAlign w:val="center"/>
            <w:hideMark/>
          </w:tcPr>
          <w:p w14:paraId="4F8140C4" w14:textId="77777777" w:rsidR="00941AE7" w:rsidRPr="00941AE7" w:rsidRDefault="00941AE7" w:rsidP="00941AE7">
            <w:pPr>
              <w:autoSpaceDE/>
              <w:autoSpaceDN/>
              <w:rPr>
                <w:rFonts w:ascii="Calibri" w:eastAsia="Times New Roman" w:hAnsi="Calibri" w:cs="Calibri"/>
                <w:color w:val="000000"/>
                <w:sz w:val="22"/>
                <w:szCs w:val="22"/>
              </w:rPr>
            </w:pPr>
          </w:p>
        </w:tc>
        <w:tc>
          <w:tcPr>
            <w:tcW w:w="3167" w:type="dxa"/>
            <w:gridSpan w:val="3"/>
            <w:vMerge/>
            <w:tcBorders>
              <w:top w:val="single" w:sz="4" w:space="0" w:color="auto"/>
              <w:left w:val="single" w:sz="4" w:space="0" w:color="auto"/>
              <w:bottom w:val="single" w:sz="4" w:space="0" w:color="000000"/>
              <w:right w:val="single" w:sz="4" w:space="0" w:color="auto"/>
            </w:tcBorders>
            <w:vAlign w:val="center"/>
            <w:hideMark/>
          </w:tcPr>
          <w:p w14:paraId="2C9E75D2" w14:textId="77777777" w:rsidR="00941AE7" w:rsidRPr="00941AE7" w:rsidRDefault="00941AE7" w:rsidP="00941AE7">
            <w:pPr>
              <w:autoSpaceDE/>
              <w:autoSpaceDN/>
              <w:rPr>
                <w:rFonts w:ascii="Calibri" w:eastAsia="Times New Roman" w:hAnsi="Calibri" w:cs="Calibri"/>
                <w:color w:val="000000"/>
                <w:sz w:val="22"/>
                <w:szCs w:val="22"/>
              </w:rPr>
            </w:pPr>
          </w:p>
        </w:tc>
        <w:tc>
          <w:tcPr>
            <w:tcW w:w="2200" w:type="dxa"/>
            <w:gridSpan w:val="2"/>
            <w:tcBorders>
              <w:top w:val="nil"/>
              <w:left w:val="nil"/>
              <w:bottom w:val="single" w:sz="4" w:space="0" w:color="auto"/>
              <w:right w:val="single" w:sz="4" w:space="0" w:color="auto"/>
            </w:tcBorders>
            <w:shd w:val="clear" w:color="000000" w:fill="E2EFDA"/>
            <w:vAlign w:val="center"/>
            <w:hideMark/>
          </w:tcPr>
          <w:p w14:paraId="561AD23A"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Cota estimată de certificate verzi pentru anul anterior</w:t>
            </w:r>
          </w:p>
        </w:tc>
        <w:tc>
          <w:tcPr>
            <w:tcW w:w="2570" w:type="dxa"/>
            <w:gridSpan w:val="5"/>
            <w:tcBorders>
              <w:top w:val="nil"/>
              <w:left w:val="nil"/>
              <w:bottom w:val="single" w:sz="4" w:space="0" w:color="auto"/>
              <w:right w:val="single" w:sz="4" w:space="0" w:color="auto"/>
            </w:tcBorders>
            <w:shd w:val="clear" w:color="000000" w:fill="E2EFDA"/>
            <w:vAlign w:val="center"/>
            <w:hideMark/>
          </w:tcPr>
          <w:p w14:paraId="5DFFEC36"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Preţul mediu certificate verzi utilizat în facturi</w:t>
            </w:r>
          </w:p>
        </w:tc>
        <w:tc>
          <w:tcPr>
            <w:tcW w:w="1484" w:type="dxa"/>
            <w:gridSpan w:val="2"/>
            <w:vMerge/>
            <w:tcBorders>
              <w:top w:val="single" w:sz="4" w:space="0" w:color="auto"/>
              <w:left w:val="single" w:sz="4" w:space="0" w:color="auto"/>
              <w:bottom w:val="single" w:sz="4" w:space="0" w:color="000000"/>
              <w:right w:val="single" w:sz="4" w:space="0" w:color="auto"/>
            </w:tcBorders>
            <w:vAlign w:val="center"/>
            <w:hideMark/>
          </w:tcPr>
          <w:p w14:paraId="3E15B819" w14:textId="77777777" w:rsidR="00941AE7" w:rsidRPr="00941AE7" w:rsidRDefault="00941AE7" w:rsidP="00941AE7">
            <w:pPr>
              <w:autoSpaceDE/>
              <w:autoSpaceDN/>
              <w:rPr>
                <w:rFonts w:ascii="Calibri" w:eastAsia="Times New Roman" w:hAnsi="Calibri" w:cs="Calibri"/>
                <w:color w:val="000000"/>
                <w:sz w:val="22"/>
                <w:szCs w:val="22"/>
              </w:rPr>
            </w:pPr>
          </w:p>
        </w:tc>
      </w:tr>
      <w:tr w:rsidR="00941AE7" w:rsidRPr="00941AE7" w14:paraId="4D7DB909" w14:textId="77777777" w:rsidTr="00D32772">
        <w:trPr>
          <w:gridAfter w:val="3"/>
          <w:divId w:val="1130904589"/>
          <w:wAfter w:w="2287" w:type="dxa"/>
          <w:trHeight w:val="300"/>
        </w:trPr>
        <w:tc>
          <w:tcPr>
            <w:tcW w:w="1840" w:type="dxa"/>
            <w:gridSpan w:val="2"/>
            <w:tcBorders>
              <w:top w:val="nil"/>
              <w:left w:val="single" w:sz="4" w:space="0" w:color="auto"/>
              <w:bottom w:val="single" w:sz="4" w:space="0" w:color="auto"/>
              <w:right w:val="single" w:sz="4" w:space="0" w:color="auto"/>
            </w:tcBorders>
            <w:shd w:val="clear" w:color="000000" w:fill="FFF2CC"/>
            <w:noWrap/>
            <w:vAlign w:val="bottom"/>
            <w:hideMark/>
          </w:tcPr>
          <w:p w14:paraId="7442DB35" w14:textId="77777777" w:rsidR="00941AE7" w:rsidRP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555" w:type="dxa"/>
            <w:tcBorders>
              <w:top w:val="nil"/>
              <w:left w:val="nil"/>
              <w:bottom w:val="single" w:sz="4" w:space="0" w:color="auto"/>
              <w:right w:val="single" w:sz="4" w:space="0" w:color="auto"/>
            </w:tcBorders>
            <w:shd w:val="clear" w:color="000000" w:fill="FFF2CC"/>
            <w:noWrap/>
            <w:vAlign w:val="bottom"/>
            <w:hideMark/>
          </w:tcPr>
          <w:p w14:paraId="43E083AE"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(MWh)</w:t>
            </w:r>
          </w:p>
        </w:tc>
        <w:tc>
          <w:tcPr>
            <w:tcW w:w="3167" w:type="dxa"/>
            <w:gridSpan w:val="3"/>
            <w:tcBorders>
              <w:top w:val="nil"/>
              <w:left w:val="nil"/>
              <w:bottom w:val="single" w:sz="4" w:space="0" w:color="auto"/>
              <w:right w:val="single" w:sz="4" w:space="0" w:color="auto"/>
            </w:tcBorders>
            <w:shd w:val="clear" w:color="000000" w:fill="FFF2CC"/>
            <w:noWrap/>
            <w:vAlign w:val="bottom"/>
            <w:hideMark/>
          </w:tcPr>
          <w:p w14:paraId="172874C4"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(MWh)</w:t>
            </w:r>
          </w:p>
        </w:tc>
        <w:tc>
          <w:tcPr>
            <w:tcW w:w="2200" w:type="dxa"/>
            <w:gridSpan w:val="2"/>
            <w:tcBorders>
              <w:top w:val="nil"/>
              <w:left w:val="nil"/>
              <w:bottom w:val="single" w:sz="4" w:space="0" w:color="auto"/>
              <w:right w:val="single" w:sz="4" w:space="0" w:color="auto"/>
            </w:tcBorders>
            <w:shd w:val="clear" w:color="000000" w:fill="FFF2CC"/>
            <w:noWrap/>
            <w:vAlign w:val="bottom"/>
            <w:hideMark/>
          </w:tcPr>
          <w:p w14:paraId="061452C8"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(CV/MWh)</w:t>
            </w:r>
          </w:p>
        </w:tc>
        <w:tc>
          <w:tcPr>
            <w:tcW w:w="2570" w:type="dxa"/>
            <w:gridSpan w:val="5"/>
            <w:tcBorders>
              <w:top w:val="nil"/>
              <w:left w:val="nil"/>
              <w:bottom w:val="single" w:sz="4" w:space="0" w:color="auto"/>
              <w:right w:val="single" w:sz="4" w:space="0" w:color="auto"/>
            </w:tcBorders>
            <w:shd w:val="clear" w:color="000000" w:fill="FFF2CC"/>
            <w:noWrap/>
            <w:vAlign w:val="bottom"/>
            <w:hideMark/>
          </w:tcPr>
          <w:p w14:paraId="54B87262"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(Lei/CV)</w:t>
            </w:r>
          </w:p>
        </w:tc>
        <w:tc>
          <w:tcPr>
            <w:tcW w:w="1484" w:type="dxa"/>
            <w:gridSpan w:val="2"/>
            <w:tcBorders>
              <w:top w:val="nil"/>
              <w:left w:val="nil"/>
              <w:bottom w:val="single" w:sz="4" w:space="0" w:color="auto"/>
              <w:right w:val="single" w:sz="4" w:space="0" w:color="auto"/>
            </w:tcBorders>
            <w:shd w:val="clear" w:color="000000" w:fill="FFF2CC"/>
            <w:noWrap/>
            <w:vAlign w:val="bottom"/>
            <w:hideMark/>
          </w:tcPr>
          <w:p w14:paraId="43090E7D"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(Lei)</w:t>
            </w:r>
          </w:p>
        </w:tc>
      </w:tr>
      <w:tr w:rsidR="00941AE7" w:rsidRPr="00941AE7" w14:paraId="56FD1AE1" w14:textId="77777777" w:rsidTr="00D32772">
        <w:trPr>
          <w:gridAfter w:val="3"/>
          <w:divId w:val="1130904589"/>
          <w:wAfter w:w="2287" w:type="dxa"/>
          <w:trHeight w:val="300"/>
        </w:trPr>
        <w:tc>
          <w:tcPr>
            <w:tcW w:w="1840" w:type="dxa"/>
            <w:gridSpan w:val="2"/>
            <w:tcBorders>
              <w:top w:val="nil"/>
              <w:left w:val="single" w:sz="4" w:space="0" w:color="auto"/>
              <w:bottom w:val="single" w:sz="4" w:space="0" w:color="auto"/>
              <w:right w:val="single" w:sz="4" w:space="0" w:color="auto"/>
            </w:tcBorders>
            <w:shd w:val="clear" w:color="000000" w:fill="FFF2CC"/>
            <w:noWrap/>
            <w:vAlign w:val="bottom"/>
            <w:hideMark/>
          </w:tcPr>
          <w:p w14:paraId="6B307020"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0</w:t>
            </w:r>
          </w:p>
        </w:tc>
        <w:tc>
          <w:tcPr>
            <w:tcW w:w="2555" w:type="dxa"/>
            <w:tcBorders>
              <w:top w:val="nil"/>
              <w:left w:val="nil"/>
              <w:bottom w:val="single" w:sz="4" w:space="0" w:color="auto"/>
              <w:right w:val="single" w:sz="4" w:space="0" w:color="auto"/>
            </w:tcBorders>
            <w:shd w:val="clear" w:color="000000" w:fill="FFF2CC"/>
            <w:noWrap/>
            <w:vAlign w:val="bottom"/>
            <w:hideMark/>
          </w:tcPr>
          <w:p w14:paraId="3C4A5E02"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1</w:t>
            </w:r>
          </w:p>
        </w:tc>
        <w:tc>
          <w:tcPr>
            <w:tcW w:w="3167" w:type="dxa"/>
            <w:gridSpan w:val="3"/>
            <w:tcBorders>
              <w:top w:val="nil"/>
              <w:left w:val="nil"/>
              <w:bottom w:val="single" w:sz="4" w:space="0" w:color="auto"/>
              <w:right w:val="single" w:sz="4" w:space="0" w:color="auto"/>
            </w:tcBorders>
            <w:shd w:val="clear" w:color="000000" w:fill="FFF2CC"/>
            <w:noWrap/>
            <w:vAlign w:val="bottom"/>
            <w:hideMark/>
          </w:tcPr>
          <w:p w14:paraId="0C05393D"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2</w:t>
            </w:r>
          </w:p>
        </w:tc>
        <w:tc>
          <w:tcPr>
            <w:tcW w:w="2200" w:type="dxa"/>
            <w:gridSpan w:val="2"/>
            <w:tcBorders>
              <w:top w:val="nil"/>
              <w:left w:val="nil"/>
              <w:bottom w:val="single" w:sz="4" w:space="0" w:color="auto"/>
              <w:right w:val="single" w:sz="4" w:space="0" w:color="auto"/>
            </w:tcBorders>
            <w:shd w:val="clear" w:color="000000" w:fill="FFF2CC"/>
            <w:noWrap/>
            <w:vAlign w:val="bottom"/>
            <w:hideMark/>
          </w:tcPr>
          <w:p w14:paraId="3F7189B7"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3</w:t>
            </w:r>
          </w:p>
        </w:tc>
        <w:tc>
          <w:tcPr>
            <w:tcW w:w="2570" w:type="dxa"/>
            <w:gridSpan w:val="5"/>
            <w:tcBorders>
              <w:top w:val="nil"/>
              <w:left w:val="nil"/>
              <w:bottom w:val="single" w:sz="4" w:space="0" w:color="auto"/>
              <w:right w:val="single" w:sz="4" w:space="0" w:color="auto"/>
            </w:tcBorders>
            <w:shd w:val="clear" w:color="000000" w:fill="FFF2CC"/>
            <w:noWrap/>
            <w:vAlign w:val="bottom"/>
            <w:hideMark/>
          </w:tcPr>
          <w:p w14:paraId="01BCFFEF"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4</w:t>
            </w:r>
          </w:p>
        </w:tc>
        <w:tc>
          <w:tcPr>
            <w:tcW w:w="1484" w:type="dxa"/>
            <w:gridSpan w:val="2"/>
            <w:tcBorders>
              <w:top w:val="nil"/>
              <w:left w:val="nil"/>
              <w:bottom w:val="single" w:sz="4" w:space="0" w:color="auto"/>
              <w:right w:val="single" w:sz="4" w:space="0" w:color="auto"/>
            </w:tcBorders>
            <w:shd w:val="clear" w:color="000000" w:fill="FFF2CC"/>
            <w:noWrap/>
            <w:vAlign w:val="bottom"/>
            <w:hideMark/>
          </w:tcPr>
          <w:p w14:paraId="4AB32E1E"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5=1*3*4</w:t>
            </w:r>
          </w:p>
        </w:tc>
      </w:tr>
      <w:tr w:rsidR="00941AE7" w:rsidRPr="00941AE7" w14:paraId="54D8E313" w14:textId="77777777" w:rsidTr="00D32772">
        <w:trPr>
          <w:gridAfter w:val="3"/>
          <w:divId w:val="1130904589"/>
          <w:wAfter w:w="2287" w:type="dxa"/>
          <w:trHeight w:val="300"/>
        </w:trPr>
        <w:tc>
          <w:tcPr>
            <w:tcW w:w="1840" w:type="dxa"/>
            <w:gridSpan w:val="2"/>
            <w:tcBorders>
              <w:top w:val="nil"/>
              <w:left w:val="single" w:sz="4" w:space="0" w:color="auto"/>
              <w:bottom w:val="single" w:sz="4" w:space="0" w:color="auto"/>
              <w:right w:val="single" w:sz="4" w:space="0" w:color="auto"/>
            </w:tcBorders>
            <w:shd w:val="clear" w:color="000000" w:fill="FFF2CC"/>
            <w:noWrap/>
            <w:vAlign w:val="bottom"/>
            <w:hideMark/>
          </w:tcPr>
          <w:p w14:paraId="46FCFC62"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Luna 1</w:t>
            </w:r>
          </w:p>
        </w:tc>
        <w:tc>
          <w:tcPr>
            <w:tcW w:w="2555" w:type="dxa"/>
            <w:tcBorders>
              <w:top w:val="nil"/>
              <w:left w:val="nil"/>
              <w:bottom w:val="single" w:sz="4" w:space="0" w:color="auto"/>
              <w:right w:val="single" w:sz="4" w:space="0" w:color="auto"/>
            </w:tcBorders>
            <w:shd w:val="clear" w:color="000000" w:fill="D9D9D9"/>
            <w:noWrap/>
            <w:vAlign w:val="center"/>
            <w:hideMark/>
          </w:tcPr>
          <w:p w14:paraId="726B22DA"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3167" w:type="dxa"/>
            <w:gridSpan w:val="3"/>
            <w:tcBorders>
              <w:top w:val="nil"/>
              <w:left w:val="nil"/>
              <w:bottom w:val="single" w:sz="4" w:space="0" w:color="auto"/>
              <w:right w:val="single" w:sz="4" w:space="0" w:color="auto"/>
            </w:tcBorders>
            <w:shd w:val="clear" w:color="000000" w:fill="D9D9D9"/>
            <w:noWrap/>
            <w:vAlign w:val="center"/>
            <w:hideMark/>
          </w:tcPr>
          <w:p w14:paraId="1324EA94"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00" w:type="dxa"/>
            <w:gridSpan w:val="2"/>
            <w:tcBorders>
              <w:top w:val="nil"/>
              <w:left w:val="nil"/>
              <w:bottom w:val="single" w:sz="4" w:space="0" w:color="auto"/>
              <w:right w:val="single" w:sz="4" w:space="0" w:color="auto"/>
            </w:tcBorders>
            <w:shd w:val="clear" w:color="000000" w:fill="D9D9D9"/>
            <w:noWrap/>
            <w:vAlign w:val="center"/>
            <w:hideMark/>
          </w:tcPr>
          <w:p w14:paraId="0A47DA1B"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570" w:type="dxa"/>
            <w:gridSpan w:val="5"/>
            <w:tcBorders>
              <w:top w:val="nil"/>
              <w:left w:val="nil"/>
              <w:bottom w:val="single" w:sz="4" w:space="0" w:color="auto"/>
              <w:right w:val="single" w:sz="4" w:space="0" w:color="auto"/>
            </w:tcBorders>
            <w:shd w:val="clear" w:color="000000" w:fill="D9D9D9"/>
            <w:noWrap/>
            <w:vAlign w:val="center"/>
            <w:hideMark/>
          </w:tcPr>
          <w:p w14:paraId="0186E2FA"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484" w:type="dxa"/>
            <w:gridSpan w:val="2"/>
            <w:tcBorders>
              <w:top w:val="nil"/>
              <w:left w:val="nil"/>
              <w:bottom w:val="single" w:sz="4" w:space="0" w:color="auto"/>
              <w:right w:val="single" w:sz="4" w:space="0" w:color="auto"/>
            </w:tcBorders>
            <w:shd w:val="clear" w:color="000000" w:fill="FFF2CC"/>
            <w:noWrap/>
            <w:vAlign w:val="center"/>
            <w:hideMark/>
          </w:tcPr>
          <w:p w14:paraId="2EBE47E5"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r>
      <w:tr w:rsidR="00941AE7" w:rsidRPr="00941AE7" w14:paraId="524F47AE" w14:textId="77777777" w:rsidTr="00D32772">
        <w:trPr>
          <w:gridAfter w:val="3"/>
          <w:divId w:val="1130904589"/>
          <w:wAfter w:w="2287" w:type="dxa"/>
          <w:trHeight w:val="300"/>
        </w:trPr>
        <w:tc>
          <w:tcPr>
            <w:tcW w:w="1840" w:type="dxa"/>
            <w:gridSpan w:val="2"/>
            <w:tcBorders>
              <w:top w:val="nil"/>
              <w:left w:val="single" w:sz="4" w:space="0" w:color="auto"/>
              <w:bottom w:val="single" w:sz="4" w:space="0" w:color="auto"/>
              <w:right w:val="single" w:sz="4" w:space="0" w:color="auto"/>
            </w:tcBorders>
            <w:shd w:val="clear" w:color="000000" w:fill="FFF2CC"/>
            <w:noWrap/>
            <w:vAlign w:val="bottom"/>
            <w:hideMark/>
          </w:tcPr>
          <w:p w14:paraId="1F8C2ECD"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Luna 2</w:t>
            </w:r>
          </w:p>
        </w:tc>
        <w:tc>
          <w:tcPr>
            <w:tcW w:w="2555" w:type="dxa"/>
            <w:tcBorders>
              <w:top w:val="nil"/>
              <w:left w:val="nil"/>
              <w:bottom w:val="single" w:sz="4" w:space="0" w:color="auto"/>
              <w:right w:val="single" w:sz="4" w:space="0" w:color="auto"/>
            </w:tcBorders>
            <w:shd w:val="clear" w:color="000000" w:fill="D9D9D9"/>
            <w:noWrap/>
            <w:vAlign w:val="center"/>
            <w:hideMark/>
          </w:tcPr>
          <w:p w14:paraId="5FEC3700"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3167" w:type="dxa"/>
            <w:gridSpan w:val="3"/>
            <w:tcBorders>
              <w:top w:val="nil"/>
              <w:left w:val="nil"/>
              <w:bottom w:val="single" w:sz="4" w:space="0" w:color="auto"/>
              <w:right w:val="single" w:sz="4" w:space="0" w:color="auto"/>
            </w:tcBorders>
            <w:shd w:val="clear" w:color="000000" w:fill="D9D9D9"/>
            <w:noWrap/>
            <w:vAlign w:val="center"/>
            <w:hideMark/>
          </w:tcPr>
          <w:p w14:paraId="0406F49D"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00" w:type="dxa"/>
            <w:gridSpan w:val="2"/>
            <w:tcBorders>
              <w:top w:val="nil"/>
              <w:left w:val="nil"/>
              <w:bottom w:val="single" w:sz="4" w:space="0" w:color="auto"/>
              <w:right w:val="single" w:sz="4" w:space="0" w:color="auto"/>
            </w:tcBorders>
            <w:shd w:val="clear" w:color="000000" w:fill="D9D9D9"/>
            <w:noWrap/>
            <w:vAlign w:val="center"/>
            <w:hideMark/>
          </w:tcPr>
          <w:p w14:paraId="19E2D6F2"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570" w:type="dxa"/>
            <w:gridSpan w:val="5"/>
            <w:tcBorders>
              <w:top w:val="nil"/>
              <w:left w:val="nil"/>
              <w:bottom w:val="single" w:sz="4" w:space="0" w:color="auto"/>
              <w:right w:val="single" w:sz="4" w:space="0" w:color="auto"/>
            </w:tcBorders>
            <w:shd w:val="clear" w:color="000000" w:fill="D9D9D9"/>
            <w:noWrap/>
            <w:vAlign w:val="center"/>
            <w:hideMark/>
          </w:tcPr>
          <w:p w14:paraId="2E5CC653"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484" w:type="dxa"/>
            <w:gridSpan w:val="2"/>
            <w:tcBorders>
              <w:top w:val="nil"/>
              <w:left w:val="nil"/>
              <w:bottom w:val="single" w:sz="4" w:space="0" w:color="auto"/>
              <w:right w:val="single" w:sz="4" w:space="0" w:color="auto"/>
            </w:tcBorders>
            <w:shd w:val="clear" w:color="000000" w:fill="FFF2CC"/>
            <w:noWrap/>
            <w:vAlign w:val="center"/>
            <w:hideMark/>
          </w:tcPr>
          <w:p w14:paraId="383131C6"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r>
      <w:tr w:rsidR="00941AE7" w:rsidRPr="00941AE7" w14:paraId="0DB333D7" w14:textId="77777777" w:rsidTr="00D32772">
        <w:trPr>
          <w:gridAfter w:val="3"/>
          <w:divId w:val="1130904589"/>
          <w:wAfter w:w="2287" w:type="dxa"/>
          <w:trHeight w:val="300"/>
        </w:trPr>
        <w:tc>
          <w:tcPr>
            <w:tcW w:w="1840" w:type="dxa"/>
            <w:gridSpan w:val="2"/>
            <w:tcBorders>
              <w:top w:val="nil"/>
              <w:left w:val="single" w:sz="4" w:space="0" w:color="auto"/>
              <w:bottom w:val="single" w:sz="4" w:space="0" w:color="auto"/>
              <w:right w:val="single" w:sz="4" w:space="0" w:color="auto"/>
            </w:tcBorders>
            <w:shd w:val="clear" w:color="000000" w:fill="FFF2CC"/>
            <w:noWrap/>
            <w:vAlign w:val="bottom"/>
            <w:hideMark/>
          </w:tcPr>
          <w:p w14:paraId="467DB461"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Luna 3</w:t>
            </w:r>
          </w:p>
        </w:tc>
        <w:tc>
          <w:tcPr>
            <w:tcW w:w="2555" w:type="dxa"/>
            <w:tcBorders>
              <w:top w:val="nil"/>
              <w:left w:val="nil"/>
              <w:bottom w:val="single" w:sz="4" w:space="0" w:color="auto"/>
              <w:right w:val="single" w:sz="4" w:space="0" w:color="auto"/>
            </w:tcBorders>
            <w:shd w:val="clear" w:color="000000" w:fill="D9D9D9"/>
            <w:noWrap/>
            <w:vAlign w:val="center"/>
            <w:hideMark/>
          </w:tcPr>
          <w:p w14:paraId="5F7DC2BB"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3167" w:type="dxa"/>
            <w:gridSpan w:val="3"/>
            <w:tcBorders>
              <w:top w:val="nil"/>
              <w:left w:val="nil"/>
              <w:bottom w:val="single" w:sz="4" w:space="0" w:color="auto"/>
              <w:right w:val="single" w:sz="4" w:space="0" w:color="auto"/>
            </w:tcBorders>
            <w:shd w:val="clear" w:color="000000" w:fill="D9D9D9"/>
            <w:noWrap/>
            <w:vAlign w:val="center"/>
            <w:hideMark/>
          </w:tcPr>
          <w:p w14:paraId="76A4636F"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00" w:type="dxa"/>
            <w:gridSpan w:val="2"/>
            <w:tcBorders>
              <w:top w:val="nil"/>
              <w:left w:val="nil"/>
              <w:bottom w:val="single" w:sz="4" w:space="0" w:color="auto"/>
              <w:right w:val="single" w:sz="4" w:space="0" w:color="auto"/>
            </w:tcBorders>
            <w:shd w:val="clear" w:color="000000" w:fill="D9D9D9"/>
            <w:noWrap/>
            <w:vAlign w:val="center"/>
            <w:hideMark/>
          </w:tcPr>
          <w:p w14:paraId="1B87A1EC"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570" w:type="dxa"/>
            <w:gridSpan w:val="5"/>
            <w:tcBorders>
              <w:top w:val="nil"/>
              <w:left w:val="nil"/>
              <w:bottom w:val="single" w:sz="4" w:space="0" w:color="auto"/>
              <w:right w:val="single" w:sz="4" w:space="0" w:color="auto"/>
            </w:tcBorders>
            <w:shd w:val="clear" w:color="000000" w:fill="D9D9D9"/>
            <w:noWrap/>
            <w:vAlign w:val="center"/>
            <w:hideMark/>
          </w:tcPr>
          <w:p w14:paraId="3D5B934E"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484" w:type="dxa"/>
            <w:gridSpan w:val="2"/>
            <w:tcBorders>
              <w:top w:val="nil"/>
              <w:left w:val="nil"/>
              <w:bottom w:val="single" w:sz="4" w:space="0" w:color="auto"/>
              <w:right w:val="single" w:sz="4" w:space="0" w:color="auto"/>
            </w:tcBorders>
            <w:shd w:val="clear" w:color="000000" w:fill="FFF2CC"/>
            <w:noWrap/>
            <w:vAlign w:val="center"/>
            <w:hideMark/>
          </w:tcPr>
          <w:p w14:paraId="7D2EF67E"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r>
      <w:tr w:rsidR="00941AE7" w:rsidRPr="00941AE7" w14:paraId="2918B94F" w14:textId="77777777" w:rsidTr="00D32772">
        <w:trPr>
          <w:gridAfter w:val="3"/>
          <w:divId w:val="1130904589"/>
          <w:wAfter w:w="2287" w:type="dxa"/>
          <w:trHeight w:val="300"/>
        </w:trPr>
        <w:tc>
          <w:tcPr>
            <w:tcW w:w="1840" w:type="dxa"/>
            <w:gridSpan w:val="2"/>
            <w:tcBorders>
              <w:top w:val="nil"/>
              <w:left w:val="single" w:sz="4" w:space="0" w:color="auto"/>
              <w:bottom w:val="single" w:sz="4" w:space="0" w:color="auto"/>
              <w:right w:val="single" w:sz="4" w:space="0" w:color="auto"/>
            </w:tcBorders>
            <w:shd w:val="clear" w:color="000000" w:fill="FFF2CC"/>
            <w:noWrap/>
            <w:vAlign w:val="bottom"/>
            <w:hideMark/>
          </w:tcPr>
          <w:p w14:paraId="2ED88085"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Luna 4</w:t>
            </w:r>
          </w:p>
        </w:tc>
        <w:tc>
          <w:tcPr>
            <w:tcW w:w="2555" w:type="dxa"/>
            <w:tcBorders>
              <w:top w:val="nil"/>
              <w:left w:val="nil"/>
              <w:bottom w:val="single" w:sz="4" w:space="0" w:color="auto"/>
              <w:right w:val="single" w:sz="4" w:space="0" w:color="auto"/>
            </w:tcBorders>
            <w:shd w:val="clear" w:color="000000" w:fill="D9D9D9"/>
            <w:noWrap/>
            <w:vAlign w:val="center"/>
            <w:hideMark/>
          </w:tcPr>
          <w:p w14:paraId="42C737BF"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3167" w:type="dxa"/>
            <w:gridSpan w:val="3"/>
            <w:tcBorders>
              <w:top w:val="nil"/>
              <w:left w:val="nil"/>
              <w:bottom w:val="single" w:sz="4" w:space="0" w:color="auto"/>
              <w:right w:val="single" w:sz="4" w:space="0" w:color="auto"/>
            </w:tcBorders>
            <w:shd w:val="clear" w:color="000000" w:fill="D9D9D9"/>
            <w:noWrap/>
            <w:vAlign w:val="center"/>
            <w:hideMark/>
          </w:tcPr>
          <w:p w14:paraId="6FB27486"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00" w:type="dxa"/>
            <w:gridSpan w:val="2"/>
            <w:tcBorders>
              <w:top w:val="nil"/>
              <w:left w:val="nil"/>
              <w:bottom w:val="single" w:sz="4" w:space="0" w:color="auto"/>
              <w:right w:val="single" w:sz="4" w:space="0" w:color="auto"/>
            </w:tcBorders>
            <w:shd w:val="clear" w:color="000000" w:fill="D9D9D9"/>
            <w:noWrap/>
            <w:vAlign w:val="center"/>
            <w:hideMark/>
          </w:tcPr>
          <w:p w14:paraId="2C2D263A"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570" w:type="dxa"/>
            <w:gridSpan w:val="5"/>
            <w:tcBorders>
              <w:top w:val="nil"/>
              <w:left w:val="nil"/>
              <w:bottom w:val="single" w:sz="4" w:space="0" w:color="auto"/>
              <w:right w:val="single" w:sz="4" w:space="0" w:color="auto"/>
            </w:tcBorders>
            <w:shd w:val="clear" w:color="000000" w:fill="D9D9D9"/>
            <w:noWrap/>
            <w:vAlign w:val="center"/>
            <w:hideMark/>
          </w:tcPr>
          <w:p w14:paraId="5B204820"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484" w:type="dxa"/>
            <w:gridSpan w:val="2"/>
            <w:tcBorders>
              <w:top w:val="nil"/>
              <w:left w:val="nil"/>
              <w:bottom w:val="single" w:sz="4" w:space="0" w:color="auto"/>
              <w:right w:val="single" w:sz="4" w:space="0" w:color="auto"/>
            </w:tcBorders>
            <w:shd w:val="clear" w:color="000000" w:fill="FFF2CC"/>
            <w:noWrap/>
            <w:vAlign w:val="center"/>
            <w:hideMark/>
          </w:tcPr>
          <w:p w14:paraId="007BD14A"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r>
      <w:tr w:rsidR="00941AE7" w:rsidRPr="00941AE7" w14:paraId="03987F0B" w14:textId="77777777" w:rsidTr="00D32772">
        <w:trPr>
          <w:gridAfter w:val="3"/>
          <w:divId w:val="1130904589"/>
          <w:wAfter w:w="2287" w:type="dxa"/>
          <w:trHeight w:val="300"/>
        </w:trPr>
        <w:tc>
          <w:tcPr>
            <w:tcW w:w="1840" w:type="dxa"/>
            <w:gridSpan w:val="2"/>
            <w:tcBorders>
              <w:top w:val="nil"/>
              <w:left w:val="single" w:sz="4" w:space="0" w:color="auto"/>
              <w:bottom w:val="single" w:sz="4" w:space="0" w:color="auto"/>
              <w:right w:val="single" w:sz="4" w:space="0" w:color="auto"/>
            </w:tcBorders>
            <w:shd w:val="clear" w:color="000000" w:fill="FFF2CC"/>
            <w:noWrap/>
            <w:vAlign w:val="bottom"/>
            <w:hideMark/>
          </w:tcPr>
          <w:p w14:paraId="3489D2BC"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Luna 5</w:t>
            </w:r>
          </w:p>
        </w:tc>
        <w:tc>
          <w:tcPr>
            <w:tcW w:w="2555" w:type="dxa"/>
            <w:tcBorders>
              <w:top w:val="nil"/>
              <w:left w:val="nil"/>
              <w:bottom w:val="single" w:sz="4" w:space="0" w:color="auto"/>
              <w:right w:val="single" w:sz="4" w:space="0" w:color="auto"/>
            </w:tcBorders>
            <w:shd w:val="clear" w:color="000000" w:fill="D9D9D9"/>
            <w:noWrap/>
            <w:vAlign w:val="center"/>
            <w:hideMark/>
          </w:tcPr>
          <w:p w14:paraId="26663CC5"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3167" w:type="dxa"/>
            <w:gridSpan w:val="3"/>
            <w:tcBorders>
              <w:top w:val="nil"/>
              <w:left w:val="nil"/>
              <w:bottom w:val="single" w:sz="4" w:space="0" w:color="auto"/>
              <w:right w:val="single" w:sz="4" w:space="0" w:color="auto"/>
            </w:tcBorders>
            <w:shd w:val="clear" w:color="000000" w:fill="D9D9D9"/>
            <w:noWrap/>
            <w:vAlign w:val="center"/>
            <w:hideMark/>
          </w:tcPr>
          <w:p w14:paraId="3B3611D1"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00" w:type="dxa"/>
            <w:gridSpan w:val="2"/>
            <w:tcBorders>
              <w:top w:val="nil"/>
              <w:left w:val="nil"/>
              <w:bottom w:val="single" w:sz="4" w:space="0" w:color="auto"/>
              <w:right w:val="single" w:sz="4" w:space="0" w:color="auto"/>
            </w:tcBorders>
            <w:shd w:val="clear" w:color="000000" w:fill="D9D9D9"/>
            <w:noWrap/>
            <w:vAlign w:val="center"/>
            <w:hideMark/>
          </w:tcPr>
          <w:p w14:paraId="2456629F"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570" w:type="dxa"/>
            <w:gridSpan w:val="5"/>
            <w:tcBorders>
              <w:top w:val="nil"/>
              <w:left w:val="nil"/>
              <w:bottom w:val="single" w:sz="4" w:space="0" w:color="auto"/>
              <w:right w:val="single" w:sz="4" w:space="0" w:color="auto"/>
            </w:tcBorders>
            <w:shd w:val="clear" w:color="000000" w:fill="D9D9D9"/>
            <w:noWrap/>
            <w:vAlign w:val="center"/>
            <w:hideMark/>
          </w:tcPr>
          <w:p w14:paraId="211227E9"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484" w:type="dxa"/>
            <w:gridSpan w:val="2"/>
            <w:tcBorders>
              <w:top w:val="nil"/>
              <w:left w:val="nil"/>
              <w:bottom w:val="single" w:sz="4" w:space="0" w:color="auto"/>
              <w:right w:val="single" w:sz="4" w:space="0" w:color="auto"/>
            </w:tcBorders>
            <w:shd w:val="clear" w:color="000000" w:fill="FFF2CC"/>
            <w:noWrap/>
            <w:vAlign w:val="center"/>
            <w:hideMark/>
          </w:tcPr>
          <w:p w14:paraId="5091C752"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r>
      <w:tr w:rsidR="00941AE7" w:rsidRPr="00941AE7" w14:paraId="7F7DDDC5" w14:textId="77777777" w:rsidTr="00D32772">
        <w:trPr>
          <w:gridAfter w:val="3"/>
          <w:divId w:val="1130904589"/>
          <w:wAfter w:w="2287" w:type="dxa"/>
          <w:trHeight w:val="300"/>
        </w:trPr>
        <w:tc>
          <w:tcPr>
            <w:tcW w:w="1840" w:type="dxa"/>
            <w:gridSpan w:val="2"/>
            <w:tcBorders>
              <w:top w:val="nil"/>
              <w:left w:val="single" w:sz="4" w:space="0" w:color="auto"/>
              <w:bottom w:val="single" w:sz="4" w:space="0" w:color="auto"/>
              <w:right w:val="single" w:sz="4" w:space="0" w:color="auto"/>
            </w:tcBorders>
            <w:shd w:val="clear" w:color="000000" w:fill="FFF2CC"/>
            <w:noWrap/>
            <w:vAlign w:val="bottom"/>
            <w:hideMark/>
          </w:tcPr>
          <w:p w14:paraId="0C4E6BD7"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Luna 6</w:t>
            </w:r>
          </w:p>
        </w:tc>
        <w:tc>
          <w:tcPr>
            <w:tcW w:w="2555" w:type="dxa"/>
            <w:tcBorders>
              <w:top w:val="nil"/>
              <w:left w:val="nil"/>
              <w:bottom w:val="single" w:sz="4" w:space="0" w:color="auto"/>
              <w:right w:val="single" w:sz="4" w:space="0" w:color="auto"/>
            </w:tcBorders>
            <w:shd w:val="clear" w:color="000000" w:fill="D9D9D9"/>
            <w:noWrap/>
            <w:vAlign w:val="center"/>
            <w:hideMark/>
          </w:tcPr>
          <w:p w14:paraId="378BDC57"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3167" w:type="dxa"/>
            <w:gridSpan w:val="3"/>
            <w:tcBorders>
              <w:top w:val="nil"/>
              <w:left w:val="nil"/>
              <w:bottom w:val="single" w:sz="4" w:space="0" w:color="auto"/>
              <w:right w:val="single" w:sz="4" w:space="0" w:color="auto"/>
            </w:tcBorders>
            <w:shd w:val="clear" w:color="000000" w:fill="D9D9D9"/>
            <w:noWrap/>
            <w:vAlign w:val="center"/>
            <w:hideMark/>
          </w:tcPr>
          <w:p w14:paraId="0B90C927"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00" w:type="dxa"/>
            <w:gridSpan w:val="2"/>
            <w:tcBorders>
              <w:top w:val="nil"/>
              <w:left w:val="nil"/>
              <w:bottom w:val="single" w:sz="4" w:space="0" w:color="auto"/>
              <w:right w:val="single" w:sz="4" w:space="0" w:color="auto"/>
            </w:tcBorders>
            <w:shd w:val="clear" w:color="000000" w:fill="D9D9D9"/>
            <w:noWrap/>
            <w:vAlign w:val="center"/>
            <w:hideMark/>
          </w:tcPr>
          <w:p w14:paraId="4C81A4F3"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570" w:type="dxa"/>
            <w:gridSpan w:val="5"/>
            <w:tcBorders>
              <w:top w:val="nil"/>
              <w:left w:val="nil"/>
              <w:bottom w:val="single" w:sz="4" w:space="0" w:color="auto"/>
              <w:right w:val="single" w:sz="4" w:space="0" w:color="auto"/>
            </w:tcBorders>
            <w:shd w:val="clear" w:color="000000" w:fill="D9D9D9"/>
            <w:noWrap/>
            <w:vAlign w:val="center"/>
            <w:hideMark/>
          </w:tcPr>
          <w:p w14:paraId="24A1D891"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484" w:type="dxa"/>
            <w:gridSpan w:val="2"/>
            <w:tcBorders>
              <w:top w:val="nil"/>
              <w:left w:val="nil"/>
              <w:bottom w:val="single" w:sz="4" w:space="0" w:color="auto"/>
              <w:right w:val="single" w:sz="4" w:space="0" w:color="auto"/>
            </w:tcBorders>
            <w:shd w:val="clear" w:color="000000" w:fill="FFF2CC"/>
            <w:noWrap/>
            <w:vAlign w:val="center"/>
            <w:hideMark/>
          </w:tcPr>
          <w:p w14:paraId="6FFE07CB"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r>
      <w:tr w:rsidR="00941AE7" w:rsidRPr="00941AE7" w14:paraId="51E27950" w14:textId="77777777" w:rsidTr="00D32772">
        <w:trPr>
          <w:gridAfter w:val="3"/>
          <w:divId w:val="1130904589"/>
          <w:wAfter w:w="2287" w:type="dxa"/>
          <w:trHeight w:val="300"/>
        </w:trPr>
        <w:tc>
          <w:tcPr>
            <w:tcW w:w="1840" w:type="dxa"/>
            <w:gridSpan w:val="2"/>
            <w:tcBorders>
              <w:top w:val="nil"/>
              <w:left w:val="single" w:sz="4" w:space="0" w:color="auto"/>
              <w:bottom w:val="single" w:sz="4" w:space="0" w:color="auto"/>
              <w:right w:val="single" w:sz="4" w:space="0" w:color="auto"/>
            </w:tcBorders>
            <w:shd w:val="clear" w:color="000000" w:fill="FFF2CC"/>
            <w:noWrap/>
            <w:vAlign w:val="bottom"/>
            <w:hideMark/>
          </w:tcPr>
          <w:p w14:paraId="1AB1C57B"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Luna 7</w:t>
            </w:r>
          </w:p>
        </w:tc>
        <w:tc>
          <w:tcPr>
            <w:tcW w:w="2555" w:type="dxa"/>
            <w:tcBorders>
              <w:top w:val="nil"/>
              <w:left w:val="nil"/>
              <w:bottom w:val="single" w:sz="4" w:space="0" w:color="auto"/>
              <w:right w:val="single" w:sz="4" w:space="0" w:color="auto"/>
            </w:tcBorders>
            <w:shd w:val="clear" w:color="000000" w:fill="D9D9D9"/>
            <w:noWrap/>
            <w:vAlign w:val="center"/>
            <w:hideMark/>
          </w:tcPr>
          <w:p w14:paraId="30F1BD5A"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3167" w:type="dxa"/>
            <w:gridSpan w:val="3"/>
            <w:tcBorders>
              <w:top w:val="nil"/>
              <w:left w:val="nil"/>
              <w:bottom w:val="single" w:sz="4" w:space="0" w:color="auto"/>
              <w:right w:val="single" w:sz="4" w:space="0" w:color="auto"/>
            </w:tcBorders>
            <w:shd w:val="clear" w:color="000000" w:fill="D9D9D9"/>
            <w:noWrap/>
            <w:vAlign w:val="center"/>
            <w:hideMark/>
          </w:tcPr>
          <w:p w14:paraId="44F9EBFA"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00" w:type="dxa"/>
            <w:gridSpan w:val="2"/>
            <w:tcBorders>
              <w:top w:val="nil"/>
              <w:left w:val="nil"/>
              <w:bottom w:val="single" w:sz="4" w:space="0" w:color="auto"/>
              <w:right w:val="single" w:sz="4" w:space="0" w:color="auto"/>
            </w:tcBorders>
            <w:shd w:val="clear" w:color="000000" w:fill="D9D9D9"/>
            <w:noWrap/>
            <w:vAlign w:val="center"/>
            <w:hideMark/>
          </w:tcPr>
          <w:p w14:paraId="42DEBE32"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570" w:type="dxa"/>
            <w:gridSpan w:val="5"/>
            <w:tcBorders>
              <w:top w:val="nil"/>
              <w:left w:val="nil"/>
              <w:bottom w:val="single" w:sz="4" w:space="0" w:color="auto"/>
              <w:right w:val="single" w:sz="4" w:space="0" w:color="auto"/>
            </w:tcBorders>
            <w:shd w:val="clear" w:color="000000" w:fill="D9D9D9"/>
            <w:noWrap/>
            <w:vAlign w:val="center"/>
            <w:hideMark/>
          </w:tcPr>
          <w:p w14:paraId="76335EF9"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484" w:type="dxa"/>
            <w:gridSpan w:val="2"/>
            <w:tcBorders>
              <w:top w:val="nil"/>
              <w:left w:val="nil"/>
              <w:bottom w:val="single" w:sz="4" w:space="0" w:color="auto"/>
              <w:right w:val="single" w:sz="4" w:space="0" w:color="auto"/>
            </w:tcBorders>
            <w:shd w:val="clear" w:color="000000" w:fill="FFF2CC"/>
            <w:noWrap/>
            <w:vAlign w:val="center"/>
            <w:hideMark/>
          </w:tcPr>
          <w:p w14:paraId="2BCF7C5B"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r>
      <w:tr w:rsidR="00941AE7" w:rsidRPr="00941AE7" w14:paraId="4CA8B9A3" w14:textId="77777777" w:rsidTr="00D32772">
        <w:trPr>
          <w:gridAfter w:val="3"/>
          <w:divId w:val="1130904589"/>
          <w:wAfter w:w="2287" w:type="dxa"/>
          <w:trHeight w:val="300"/>
        </w:trPr>
        <w:tc>
          <w:tcPr>
            <w:tcW w:w="1840" w:type="dxa"/>
            <w:gridSpan w:val="2"/>
            <w:tcBorders>
              <w:top w:val="nil"/>
              <w:left w:val="single" w:sz="4" w:space="0" w:color="auto"/>
              <w:bottom w:val="single" w:sz="4" w:space="0" w:color="auto"/>
              <w:right w:val="single" w:sz="4" w:space="0" w:color="auto"/>
            </w:tcBorders>
            <w:shd w:val="clear" w:color="000000" w:fill="FFF2CC"/>
            <w:noWrap/>
            <w:vAlign w:val="bottom"/>
            <w:hideMark/>
          </w:tcPr>
          <w:p w14:paraId="7854CC20"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Luna 8</w:t>
            </w:r>
          </w:p>
        </w:tc>
        <w:tc>
          <w:tcPr>
            <w:tcW w:w="2555" w:type="dxa"/>
            <w:tcBorders>
              <w:top w:val="nil"/>
              <w:left w:val="nil"/>
              <w:bottom w:val="single" w:sz="4" w:space="0" w:color="auto"/>
              <w:right w:val="single" w:sz="4" w:space="0" w:color="auto"/>
            </w:tcBorders>
            <w:shd w:val="clear" w:color="000000" w:fill="D9D9D9"/>
            <w:noWrap/>
            <w:vAlign w:val="center"/>
            <w:hideMark/>
          </w:tcPr>
          <w:p w14:paraId="6827CE33"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3167" w:type="dxa"/>
            <w:gridSpan w:val="3"/>
            <w:tcBorders>
              <w:top w:val="nil"/>
              <w:left w:val="nil"/>
              <w:bottom w:val="single" w:sz="4" w:space="0" w:color="auto"/>
              <w:right w:val="single" w:sz="4" w:space="0" w:color="auto"/>
            </w:tcBorders>
            <w:shd w:val="clear" w:color="000000" w:fill="D9D9D9"/>
            <w:noWrap/>
            <w:vAlign w:val="center"/>
            <w:hideMark/>
          </w:tcPr>
          <w:p w14:paraId="5A1E6DFE"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00" w:type="dxa"/>
            <w:gridSpan w:val="2"/>
            <w:tcBorders>
              <w:top w:val="nil"/>
              <w:left w:val="nil"/>
              <w:bottom w:val="single" w:sz="4" w:space="0" w:color="auto"/>
              <w:right w:val="single" w:sz="4" w:space="0" w:color="auto"/>
            </w:tcBorders>
            <w:shd w:val="clear" w:color="000000" w:fill="D9D9D9"/>
            <w:noWrap/>
            <w:vAlign w:val="center"/>
            <w:hideMark/>
          </w:tcPr>
          <w:p w14:paraId="5C6E7F97"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570" w:type="dxa"/>
            <w:gridSpan w:val="5"/>
            <w:tcBorders>
              <w:top w:val="nil"/>
              <w:left w:val="nil"/>
              <w:bottom w:val="single" w:sz="4" w:space="0" w:color="auto"/>
              <w:right w:val="single" w:sz="4" w:space="0" w:color="auto"/>
            </w:tcBorders>
            <w:shd w:val="clear" w:color="000000" w:fill="D9D9D9"/>
            <w:noWrap/>
            <w:vAlign w:val="center"/>
            <w:hideMark/>
          </w:tcPr>
          <w:p w14:paraId="1621A74A"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484" w:type="dxa"/>
            <w:gridSpan w:val="2"/>
            <w:tcBorders>
              <w:top w:val="nil"/>
              <w:left w:val="nil"/>
              <w:bottom w:val="single" w:sz="4" w:space="0" w:color="auto"/>
              <w:right w:val="single" w:sz="4" w:space="0" w:color="auto"/>
            </w:tcBorders>
            <w:shd w:val="clear" w:color="000000" w:fill="FFF2CC"/>
            <w:noWrap/>
            <w:vAlign w:val="center"/>
            <w:hideMark/>
          </w:tcPr>
          <w:p w14:paraId="241B76C9"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r>
      <w:tr w:rsidR="00941AE7" w:rsidRPr="00941AE7" w14:paraId="14D9F8AF" w14:textId="77777777" w:rsidTr="00D32772">
        <w:trPr>
          <w:gridAfter w:val="3"/>
          <w:divId w:val="1130904589"/>
          <w:wAfter w:w="2287" w:type="dxa"/>
          <w:trHeight w:val="300"/>
        </w:trPr>
        <w:tc>
          <w:tcPr>
            <w:tcW w:w="1840" w:type="dxa"/>
            <w:gridSpan w:val="2"/>
            <w:tcBorders>
              <w:top w:val="nil"/>
              <w:left w:val="single" w:sz="4" w:space="0" w:color="auto"/>
              <w:bottom w:val="single" w:sz="4" w:space="0" w:color="auto"/>
              <w:right w:val="single" w:sz="4" w:space="0" w:color="auto"/>
            </w:tcBorders>
            <w:shd w:val="clear" w:color="000000" w:fill="FFF2CC"/>
            <w:noWrap/>
            <w:vAlign w:val="bottom"/>
            <w:hideMark/>
          </w:tcPr>
          <w:p w14:paraId="7FE67A07"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Luna 9</w:t>
            </w:r>
          </w:p>
        </w:tc>
        <w:tc>
          <w:tcPr>
            <w:tcW w:w="2555" w:type="dxa"/>
            <w:tcBorders>
              <w:top w:val="nil"/>
              <w:left w:val="nil"/>
              <w:bottom w:val="single" w:sz="4" w:space="0" w:color="auto"/>
              <w:right w:val="single" w:sz="4" w:space="0" w:color="auto"/>
            </w:tcBorders>
            <w:shd w:val="clear" w:color="000000" w:fill="D9D9D9"/>
            <w:noWrap/>
            <w:vAlign w:val="center"/>
            <w:hideMark/>
          </w:tcPr>
          <w:p w14:paraId="47E45A40"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3167" w:type="dxa"/>
            <w:gridSpan w:val="3"/>
            <w:tcBorders>
              <w:top w:val="nil"/>
              <w:left w:val="nil"/>
              <w:bottom w:val="single" w:sz="4" w:space="0" w:color="auto"/>
              <w:right w:val="single" w:sz="4" w:space="0" w:color="auto"/>
            </w:tcBorders>
            <w:shd w:val="clear" w:color="000000" w:fill="D9D9D9"/>
            <w:noWrap/>
            <w:vAlign w:val="center"/>
            <w:hideMark/>
          </w:tcPr>
          <w:p w14:paraId="1E671EE5"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00" w:type="dxa"/>
            <w:gridSpan w:val="2"/>
            <w:tcBorders>
              <w:top w:val="nil"/>
              <w:left w:val="nil"/>
              <w:bottom w:val="single" w:sz="4" w:space="0" w:color="auto"/>
              <w:right w:val="single" w:sz="4" w:space="0" w:color="auto"/>
            </w:tcBorders>
            <w:shd w:val="clear" w:color="000000" w:fill="D9D9D9"/>
            <w:noWrap/>
            <w:vAlign w:val="center"/>
            <w:hideMark/>
          </w:tcPr>
          <w:p w14:paraId="75190244"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570" w:type="dxa"/>
            <w:gridSpan w:val="5"/>
            <w:tcBorders>
              <w:top w:val="nil"/>
              <w:left w:val="nil"/>
              <w:bottom w:val="single" w:sz="4" w:space="0" w:color="auto"/>
              <w:right w:val="single" w:sz="4" w:space="0" w:color="auto"/>
            </w:tcBorders>
            <w:shd w:val="clear" w:color="000000" w:fill="D9D9D9"/>
            <w:noWrap/>
            <w:vAlign w:val="center"/>
            <w:hideMark/>
          </w:tcPr>
          <w:p w14:paraId="5B78EB0E"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484" w:type="dxa"/>
            <w:gridSpan w:val="2"/>
            <w:tcBorders>
              <w:top w:val="nil"/>
              <w:left w:val="nil"/>
              <w:bottom w:val="single" w:sz="4" w:space="0" w:color="auto"/>
              <w:right w:val="single" w:sz="4" w:space="0" w:color="auto"/>
            </w:tcBorders>
            <w:shd w:val="clear" w:color="000000" w:fill="FFF2CC"/>
            <w:noWrap/>
            <w:vAlign w:val="center"/>
            <w:hideMark/>
          </w:tcPr>
          <w:p w14:paraId="48DE57C5"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r>
      <w:tr w:rsidR="00941AE7" w:rsidRPr="00941AE7" w14:paraId="752190FE" w14:textId="77777777" w:rsidTr="00D32772">
        <w:trPr>
          <w:gridAfter w:val="3"/>
          <w:divId w:val="1130904589"/>
          <w:wAfter w:w="2287" w:type="dxa"/>
          <w:trHeight w:val="300"/>
        </w:trPr>
        <w:tc>
          <w:tcPr>
            <w:tcW w:w="1840" w:type="dxa"/>
            <w:gridSpan w:val="2"/>
            <w:tcBorders>
              <w:top w:val="nil"/>
              <w:left w:val="single" w:sz="4" w:space="0" w:color="auto"/>
              <w:bottom w:val="single" w:sz="4" w:space="0" w:color="auto"/>
              <w:right w:val="single" w:sz="4" w:space="0" w:color="auto"/>
            </w:tcBorders>
            <w:shd w:val="clear" w:color="000000" w:fill="FFF2CC"/>
            <w:noWrap/>
            <w:vAlign w:val="bottom"/>
            <w:hideMark/>
          </w:tcPr>
          <w:p w14:paraId="09261C6E"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Luna 10</w:t>
            </w:r>
          </w:p>
        </w:tc>
        <w:tc>
          <w:tcPr>
            <w:tcW w:w="2555" w:type="dxa"/>
            <w:tcBorders>
              <w:top w:val="nil"/>
              <w:left w:val="nil"/>
              <w:bottom w:val="single" w:sz="4" w:space="0" w:color="auto"/>
              <w:right w:val="single" w:sz="4" w:space="0" w:color="auto"/>
            </w:tcBorders>
            <w:shd w:val="clear" w:color="000000" w:fill="D9D9D9"/>
            <w:noWrap/>
            <w:vAlign w:val="center"/>
            <w:hideMark/>
          </w:tcPr>
          <w:p w14:paraId="161D6D0C"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3167" w:type="dxa"/>
            <w:gridSpan w:val="3"/>
            <w:tcBorders>
              <w:top w:val="nil"/>
              <w:left w:val="nil"/>
              <w:bottom w:val="single" w:sz="4" w:space="0" w:color="auto"/>
              <w:right w:val="single" w:sz="4" w:space="0" w:color="auto"/>
            </w:tcBorders>
            <w:shd w:val="clear" w:color="000000" w:fill="D9D9D9"/>
            <w:noWrap/>
            <w:vAlign w:val="center"/>
            <w:hideMark/>
          </w:tcPr>
          <w:p w14:paraId="01ED2AF9"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00" w:type="dxa"/>
            <w:gridSpan w:val="2"/>
            <w:tcBorders>
              <w:top w:val="nil"/>
              <w:left w:val="nil"/>
              <w:bottom w:val="single" w:sz="4" w:space="0" w:color="auto"/>
              <w:right w:val="single" w:sz="4" w:space="0" w:color="auto"/>
            </w:tcBorders>
            <w:shd w:val="clear" w:color="000000" w:fill="D9D9D9"/>
            <w:noWrap/>
            <w:vAlign w:val="center"/>
            <w:hideMark/>
          </w:tcPr>
          <w:p w14:paraId="02963C1F"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570" w:type="dxa"/>
            <w:gridSpan w:val="5"/>
            <w:tcBorders>
              <w:top w:val="nil"/>
              <w:left w:val="nil"/>
              <w:bottom w:val="single" w:sz="4" w:space="0" w:color="auto"/>
              <w:right w:val="single" w:sz="4" w:space="0" w:color="auto"/>
            </w:tcBorders>
            <w:shd w:val="clear" w:color="000000" w:fill="D9D9D9"/>
            <w:noWrap/>
            <w:vAlign w:val="center"/>
            <w:hideMark/>
          </w:tcPr>
          <w:p w14:paraId="588D2470"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484" w:type="dxa"/>
            <w:gridSpan w:val="2"/>
            <w:tcBorders>
              <w:top w:val="nil"/>
              <w:left w:val="nil"/>
              <w:bottom w:val="single" w:sz="4" w:space="0" w:color="auto"/>
              <w:right w:val="single" w:sz="4" w:space="0" w:color="auto"/>
            </w:tcBorders>
            <w:shd w:val="clear" w:color="000000" w:fill="FFF2CC"/>
            <w:noWrap/>
            <w:vAlign w:val="center"/>
            <w:hideMark/>
          </w:tcPr>
          <w:p w14:paraId="39BBCFD9"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r>
      <w:tr w:rsidR="00941AE7" w:rsidRPr="00941AE7" w14:paraId="587E631D" w14:textId="77777777" w:rsidTr="00D32772">
        <w:trPr>
          <w:gridAfter w:val="3"/>
          <w:divId w:val="1130904589"/>
          <w:wAfter w:w="2287" w:type="dxa"/>
          <w:trHeight w:val="300"/>
        </w:trPr>
        <w:tc>
          <w:tcPr>
            <w:tcW w:w="1840" w:type="dxa"/>
            <w:gridSpan w:val="2"/>
            <w:tcBorders>
              <w:top w:val="nil"/>
              <w:left w:val="single" w:sz="4" w:space="0" w:color="auto"/>
              <w:bottom w:val="single" w:sz="4" w:space="0" w:color="auto"/>
              <w:right w:val="single" w:sz="4" w:space="0" w:color="auto"/>
            </w:tcBorders>
            <w:shd w:val="clear" w:color="000000" w:fill="FFF2CC"/>
            <w:noWrap/>
            <w:vAlign w:val="bottom"/>
            <w:hideMark/>
          </w:tcPr>
          <w:p w14:paraId="23C46652"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Luna 11</w:t>
            </w:r>
          </w:p>
        </w:tc>
        <w:tc>
          <w:tcPr>
            <w:tcW w:w="2555" w:type="dxa"/>
            <w:tcBorders>
              <w:top w:val="nil"/>
              <w:left w:val="nil"/>
              <w:bottom w:val="single" w:sz="4" w:space="0" w:color="auto"/>
              <w:right w:val="single" w:sz="4" w:space="0" w:color="auto"/>
            </w:tcBorders>
            <w:shd w:val="clear" w:color="000000" w:fill="D9D9D9"/>
            <w:noWrap/>
            <w:vAlign w:val="center"/>
            <w:hideMark/>
          </w:tcPr>
          <w:p w14:paraId="40962FFB"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3167" w:type="dxa"/>
            <w:gridSpan w:val="3"/>
            <w:tcBorders>
              <w:top w:val="nil"/>
              <w:left w:val="nil"/>
              <w:bottom w:val="single" w:sz="4" w:space="0" w:color="auto"/>
              <w:right w:val="single" w:sz="4" w:space="0" w:color="auto"/>
            </w:tcBorders>
            <w:shd w:val="clear" w:color="000000" w:fill="D9D9D9"/>
            <w:noWrap/>
            <w:vAlign w:val="center"/>
            <w:hideMark/>
          </w:tcPr>
          <w:p w14:paraId="5CBB8201"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00" w:type="dxa"/>
            <w:gridSpan w:val="2"/>
            <w:tcBorders>
              <w:top w:val="nil"/>
              <w:left w:val="nil"/>
              <w:bottom w:val="single" w:sz="4" w:space="0" w:color="auto"/>
              <w:right w:val="single" w:sz="4" w:space="0" w:color="auto"/>
            </w:tcBorders>
            <w:shd w:val="clear" w:color="000000" w:fill="D9D9D9"/>
            <w:noWrap/>
            <w:vAlign w:val="center"/>
            <w:hideMark/>
          </w:tcPr>
          <w:p w14:paraId="207747B1"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570" w:type="dxa"/>
            <w:gridSpan w:val="5"/>
            <w:tcBorders>
              <w:top w:val="nil"/>
              <w:left w:val="nil"/>
              <w:bottom w:val="single" w:sz="4" w:space="0" w:color="auto"/>
              <w:right w:val="single" w:sz="4" w:space="0" w:color="auto"/>
            </w:tcBorders>
            <w:shd w:val="clear" w:color="000000" w:fill="D9D9D9"/>
            <w:noWrap/>
            <w:vAlign w:val="center"/>
            <w:hideMark/>
          </w:tcPr>
          <w:p w14:paraId="1B061749"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484" w:type="dxa"/>
            <w:gridSpan w:val="2"/>
            <w:tcBorders>
              <w:top w:val="nil"/>
              <w:left w:val="nil"/>
              <w:bottom w:val="single" w:sz="4" w:space="0" w:color="auto"/>
              <w:right w:val="single" w:sz="4" w:space="0" w:color="auto"/>
            </w:tcBorders>
            <w:shd w:val="clear" w:color="000000" w:fill="FFF2CC"/>
            <w:noWrap/>
            <w:vAlign w:val="center"/>
            <w:hideMark/>
          </w:tcPr>
          <w:p w14:paraId="53B81805"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r>
      <w:tr w:rsidR="00941AE7" w:rsidRPr="00941AE7" w14:paraId="24C41B46" w14:textId="77777777" w:rsidTr="00D32772">
        <w:trPr>
          <w:gridAfter w:val="3"/>
          <w:divId w:val="1130904589"/>
          <w:wAfter w:w="2287" w:type="dxa"/>
          <w:trHeight w:val="300"/>
        </w:trPr>
        <w:tc>
          <w:tcPr>
            <w:tcW w:w="1840" w:type="dxa"/>
            <w:gridSpan w:val="2"/>
            <w:tcBorders>
              <w:top w:val="nil"/>
              <w:left w:val="single" w:sz="4" w:space="0" w:color="auto"/>
              <w:bottom w:val="single" w:sz="4" w:space="0" w:color="auto"/>
              <w:right w:val="single" w:sz="4" w:space="0" w:color="auto"/>
            </w:tcBorders>
            <w:shd w:val="clear" w:color="000000" w:fill="FFF2CC"/>
            <w:noWrap/>
            <w:vAlign w:val="bottom"/>
            <w:hideMark/>
          </w:tcPr>
          <w:p w14:paraId="03AD2D93"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Luna 12</w:t>
            </w:r>
          </w:p>
        </w:tc>
        <w:tc>
          <w:tcPr>
            <w:tcW w:w="2555" w:type="dxa"/>
            <w:tcBorders>
              <w:top w:val="nil"/>
              <w:left w:val="nil"/>
              <w:bottom w:val="single" w:sz="4" w:space="0" w:color="auto"/>
              <w:right w:val="single" w:sz="4" w:space="0" w:color="auto"/>
            </w:tcBorders>
            <w:shd w:val="clear" w:color="000000" w:fill="D9D9D9"/>
            <w:noWrap/>
            <w:vAlign w:val="center"/>
            <w:hideMark/>
          </w:tcPr>
          <w:p w14:paraId="25BA124E"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3167" w:type="dxa"/>
            <w:gridSpan w:val="3"/>
            <w:tcBorders>
              <w:top w:val="nil"/>
              <w:left w:val="nil"/>
              <w:bottom w:val="single" w:sz="4" w:space="0" w:color="auto"/>
              <w:right w:val="single" w:sz="4" w:space="0" w:color="auto"/>
            </w:tcBorders>
            <w:shd w:val="clear" w:color="000000" w:fill="D9D9D9"/>
            <w:noWrap/>
            <w:vAlign w:val="center"/>
            <w:hideMark/>
          </w:tcPr>
          <w:p w14:paraId="6E5D1320"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00" w:type="dxa"/>
            <w:gridSpan w:val="2"/>
            <w:tcBorders>
              <w:top w:val="nil"/>
              <w:left w:val="nil"/>
              <w:bottom w:val="single" w:sz="4" w:space="0" w:color="auto"/>
              <w:right w:val="single" w:sz="4" w:space="0" w:color="auto"/>
            </w:tcBorders>
            <w:shd w:val="clear" w:color="000000" w:fill="D9D9D9"/>
            <w:noWrap/>
            <w:vAlign w:val="center"/>
            <w:hideMark/>
          </w:tcPr>
          <w:p w14:paraId="03B395D6"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570" w:type="dxa"/>
            <w:gridSpan w:val="5"/>
            <w:tcBorders>
              <w:top w:val="nil"/>
              <w:left w:val="nil"/>
              <w:bottom w:val="single" w:sz="4" w:space="0" w:color="auto"/>
              <w:right w:val="single" w:sz="4" w:space="0" w:color="auto"/>
            </w:tcBorders>
            <w:shd w:val="clear" w:color="000000" w:fill="D9D9D9"/>
            <w:noWrap/>
            <w:vAlign w:val="center"/>
            <w:hideMark/>
          </w:tcPr>
          <w:p w14:paraId="1B87D2BD"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484" w:type="dxa"/>
            <w:gridSpan w:val="2"/>
            <w:tcBorders>
              <w:top w:val="nil"/>
              <w:left w:val="nil"/>
              <w:bottom w:val="single" w:sz="4" w:space="0" w:color="auto"/>
              <w:right w:val="single" w:sz="4" w:space="0" w:color="auto"/>
            </w:tcBorders>
            <w:shd w:val="clear" w:color="000000" w:fill="FFF2CC"/>
            <w:noWrap/>
            <w:vAlign w:val="center"/>
            <w:hideMark/>
          </w:tcPr>
          <w:p w14:paraId="44AC65A4"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r>
      <w:tr w:rsidR="00941AE7" w:rsidRPr="00941AE7" w14:paraId="6B575DE0" w14:textId="77777777" w:rsidTr="00D32772">
        <w:trPr>
          <w:gridAfter w:val="3"/>
          <w:divId w:val="1130904589"/>
          <w:wAfter w:w="2287" w:type="dxa"/>
          <w:trHeight w:val="300"/>
        </w:trPr>
        <w:tc>
          <w:tcPr>
            <w:tcW w:w="1840" w:type="dxa"/>
            <w:gridSpan w:val="2"/>
            <w:tcBorders>
              <w:top w:val="nil"/>
              <w:left w:val="single" w:sz="4" w:space="0" w:color="auto"/>
              <w:bottom w:val="single" w:sz="4" w:space="0" w:color="auto"/>
              <w:right w:val="single" w:sz="4" w:space="0" w:color="auto"/>
            </w:tcBorders>
            <w:shd w:val="clear" w:color="000000" w:fill="FFF2CC"/>
            <w:noWrap/>
            <w:vAlign w:val="center"/>
            <w:hideMark/>
          </w:tcPr>
          <w:p w14:paraId="125705FA"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TOTAL</w:t>
            </w:r>
          </w:p>
        </w:tc>
        <w:tc>
          <w:tcPr>
            <w:tcW w:w="2555" w:type="dxa"/>
            <w:tcBorders>
              <w:top w:val="nil"/>
              <w:left w:val="nil"/>
              <w:bottom w:val="single" w:sz="4" w:space="0" w:color="auto"/>
              <w:right w:val="single" w:sz="4" w:space="0" w:color="auto"/>
            </w:tcBorders>
            <w:shd w:val="clear" w:color="000000" w:fill="FFF2CC"/>
            <w:noWrap/>
            <w:vAlign w:val="center"/>
            <w:hideMark/>
          </w:tcPr>
          <w:p w14:paraId="2F8D0E7B"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w:t>
            </w:r>
          </w:p>
        </w:tc>
        <w:tc>
          <w:tcPr>
            <w:tcW w:w="3167" w:type="dxa"/>
            <w:gridSpan w:val="3"/>
            <w:tcBorders>
              <w:top w:val="nil"/>
              <w:left w:val="nil"/>
              <w:bottom w:val="single" w:sz="4" w:space="0" w:color="auto"/>
              <w:right w:val="single" w:sz="4" w:space="0" w:color="auto"/>
            </w:tcBorders>
            <w:shd w:val="clear" w:color="000000" w:fill="FFF2CC"/>
            <w:noWrap/>
            <w:vAlign w:val="center"/>
            <w:hideMark/>
          </w:tcPr>
          <w:p w14:paraId="5171432C"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w:t>
            </w:r>
          </w:p>
        </w:tc>
        <w:tc>
          <w:tcPr>
            <w:tcW w:w="2200" w:type="dxa"/>
            <w:gridSpan w:val="2"/>
            <w:tcBorders>
              <w:top w:val="nil"/>
              <w:left w:val="nil"/>
              <w:bottom w:val="single" w:sz="4" w:space="0" w:color="auto"/>
              <w:right w:val="single" w:sz="4" w:space="0" w:color="auto"/>
            </w:tcBorders>
            <w:shd w:val="clear" w:color="000000" w:fill="FFF2CC"/>
            <w:noWrap/>
            <w:vAlign w:val="center"/>
            <w:hideMark/>
          </w:tcPr>
          <w:p w14:paraId="012ADB8F"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c>
          <w:tcPr>
            <w:tcW w:w="2570" w:type="dxa"/>
            <w:gridSpan w:val="5"/>
            <w:tcBorders>
              <w:top w:val="nil"/>
              <w:left w:val="nil"/>
              <w:bottom w:val="single" w:sz="4" w:space="0" w:color="auto"/>
              <w:right w:val="single" w:sz="4" w:space="0" w:color="auto"/>
            </w:tcBorders>
            <w:shd w:val="clear" w:color="000000" w:fill="FFF2CC"/>
            <w:noWrap/>
            <w:vAlign w:val="center"/>
            <w:hideMark/>
          </w:tcPr>
          <w:p w14:paraId="6435B7FE"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w:t>
            </w:r>
          </w:p>
        </w:tc>
        <w:tc>
          <w:tcPr>
            <w:tcW w:w="1484" w:type="dxa"/>
            <w:gridSpan w:val="2"/>
            <w:tcBorders>
              <w:top w:val="nil"/>
              <w:left w:val="nil"/>
              <w:bottom w:val="single" w:sz="4" w:space="0" w:color="auto"/>
              <w:right w:val="single" w:sz="4" w:space="0" w:color="auto"/>
            </w:tcBorders>
            <w:shd w:val="clear" w:color="000000" w:fill="FFF2CC"/>
            <w:noWrap/>
            <w:vAlign w:val="center"/>
            <w:hideMark/>
          </w:tcPr>
          <w:p w14:paraId="7BE06A35"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r>
      <w:tr w:rsidR="00941AE7" w:rsidRPr="00941AE7" w14:paraId="2EE4F643" w14:textId="77777777" w:rsidTr="00D32772">
        <w:trPr>
          <w:divId w:val="1130904589"/>
          <w:trHeight w:val="300"/>
        </w:trPr>
        <w:tc>
          <w:tcPr>
            <w:tcW w:w="12049" w:type="dxa"/>
            <w:gridSpan w:val="11"/>
            <w:tcBorders>
              <w:top w:val="nil"/>
              <w:left w:val="nil"/>
              <w:bottom w:val="nil"/>
              <w:right w:val="nil"/>
            </w:tcBorders>
            <w:shd w:val="clear" w:color="auto" w:fill="auto"/>
            <w:noWrap/>
            <w:vAlign w:val="bottom"/>
            <w:hideMark/>
          </w:tcPr>
          <w:p w14:paraId="65C4004F" w14:textId="52AB80FB" w:rsidR="00941AE7" w:rsidRP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 xml:space="preserve">* Procedura de facturare a certificatelor verzi aprobată prin Ordinul ANRE nr. </w:t>
            </w:r>
            <w:r w:rsidR="00147F37" w:rsidRPr="00941AE7">
              <w:rPr>
                <w:rFonts w:ascii="Calibri" w:eastAsia="Times New Roman" w:hAnsi="Calibri" w:cs="Calibri"/>
                <w:color w:val="000000"/>
                <w:sz w:val="22"/>
                <w:szCs w:val="22"/>
              </w:rPr>
              <w:t>187/2018</w:t>
            </w:r>
            <w:r w:rsidR="00147F37">
              <w:rPr>
                <w:rFonts w:ascii="Calibri" w:eastAsia="Times New Roman" w:hAnsi="Calibri" w:cs="Calibri"/>
                <w:color w:val="000000"/>
                <w:sz w:val="22"/>
                <w:szCs w:val="22"/>
              </w:rPr>
              <w:t xml:space="preserve">, cu modificări şi </w:t>
            </w:r>
            <w:r w:rsidR="00D32772">
              <w:rPr>
                <w:rFonts w:ascii="Calibri" w:eastAsia="Times New Roman" w:hAnsi="Calibri" w:cs="Calibri"/>
                <w:color w:val="000000"/>
                <w:sz w:val="22"/>
                <w:szCs w:val="22"/>
              </w:rPr>
              <w:t>c</w:t>
            </w:r>
            <w:r w:rsidR="00147F37">
              <w:rPr>
                <w:rFonts w:ascii="Calibri" w:eastAsia="Times New Roman" w:hAnsi="Calibri" w:cs="Calibri"/>
                <w:color w:val="000000"/>
                <w:sz w:val="22"/>
                <w:szCs w:val="22"/>
              </w:rPr>
              <w:t>ompletări ulterioare</w:t>
            </w:r>
          </w:p>
        </w:tc>
        <w:tc>
          <w:tcPr>
            <w:tcW w:w="2570" w:type="dxa"/>
            <w:gridSpan w:val="5"/>
            <w:tcBorders>
              <w:top w:val="nil"/>
              <w:left w:val="nil"/>
              <w:bottom w:val="nil"/>
              <w:right w:val="nil"/>
            </w:tcBorders>
            <w:shd w:val="clear" w:color="auto" w:fill="auto"/>
            <w:noWrap/>
            <w:vAlign w:val="bottom"/>
            <w:hideMark/>
          </w:tcPr>
          <w:p w14:paraId="2B4CB6AF" w14:textId="77777777" w:rsidR="00941AE7" w:rsidRPr="00941AE7" w:rsidRDefault="00941AE7" w:rsidP="00941AE7">
            <w:pPr>
              <w:autoSpaceDE/>
              <w:autoSpaceDN/>
              <w:rPr>
                <w:rFonts w:ascii="Calibri" w:eastAsia="Times New Roman" w:hAnsi="Calibri" w:cs="Calibri"/>
                <w:color w:val="000000"/>
                <w:sz w:val="22"/>
                <w:szCs w:val="22"/>
              </w:rPr>
            </w:pPr>
          </w:p>
        </w:tc>
        <w:tc>
          <w:tcPr>
            <w:tcW w:w="1484" w:type="dxa"/>
            <w:gridSpan w:val="2"/>
            <w:tcBorders>
              <w:top w:val="nil"/>
              <w:left w:val="nil"/>
              <w:bottom w:val="nil"/>
              <w:right w:val="nil"/>
            </w:tcBorders>
            <w:shd w:val="clear" w:color="auto" w:fill="auto"/>
            <w:noWrap/>
            <w:vAlign w:val="bottom"/>
            <w:hideMark/>
          </w:tcPr>
          <w:p w14:paraId="39092533" w14:textId="77777777" w:rsidR="00941AE7" w:rsidRPr="00941AE7" w:rsidRDefault="00941AE7" w:rsidP="00941AE7">
            <w:pPr>
              <w:autoSpaceDE/>
              <w:autoSpaceDN/>
              <w:rPr>
                <w:rFonts w:ascii="Times New Roman" w:eastAsia="Times New Roman" w:hAnsi="Times New Roman"/>
                <w:sz w:val="20"/>
                <w:szCs w:val="20"/>
              </w:rPr>
            </w:pPr>
          </w:p>
        </w:tc>
      </w:tr>
      <w:tr w:rsidR="00941AE7" w:rsidRPr="00941AE7" w14:paraId="7D8E2B16" w14:textId="77777777" w:rsidTr="00D32772">
        <w:trPr>
          <w:gridAfter w:val="3"/>
          <w:divId w:val="1130904589"/>
          <w:wAfter w:w="2287" w:type="dxa"/>
          <w:trHeight w:val="300"/>
        </w:trPr>
        <w:tc>
          <w:tcPr>
            <w:tcW w:w="12332" w:type="dxa"/>
            <w:gridSpan w:val="13"/>
            <w:tcBorders>
              <w:top w:val="nil"/>
              <w:left w:val="nil"/>
              <w:bottom w:val="nil"/>
              <w:right w:val="nil"/>
            </w:tcBorders>
            <w:shd w:val="clear" w:color="auto" w:fill="auto"/>
            <w:noWrap/>
            <w:vAlign w:val="bottom"/>
            <w:hideMark/>
          </w:tcPr>
          <w:p w14:paraId="2D43397B" w14:textId="77777777" w:rsid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N** reprezintă Numărul Ordinului ANRE de aprobare a modificărilor și comp</w:t>
            </w:r>
            <w:bookmarkStart w:id="1" w:name="_GoBack"/>
            <w:bookmarkEnd w:id="1"/>
            <w:r w:rsidRPr="00941AE7">
              <w:rPr>
                <w:rFonts w:ascii="Calibri" w:eastAsia="Times New Roman" w:hAnsi="Calibri" w:cs="Calibri"/>
                <w:color w:val="000000"/>
                <w:sz w:val="22"/>
                <w:szCs w:val="22"/>
              </w:rPr>
              <w:t>letărilor la Ordinul ANRE nr 187/2018</w:t>
            </w:r>
          </w:p>
          <w:p w14:paraId="20C82EED" w14:textId="1F417571" w:rsidR="00D32772" w:rsidRPr="00941AE7" w:rsidRDefault="00D32772" w:rsidP="00941AE7">
            <w:pPr>
              <w:autoSpaceDE/>
              <w:autoSpaceDN/>
              <w:rPr>
                <w:rFonts w:ascii="Calibri" w:eastAsia="Times New Roman" w:hAnsi="Calibri" w:cs="Calibri"/>
                <w:color w:val="000000"/>
                <w:sz w:val="22"/>
                <w:szCs w:val="22"/>
              </w:rPr>
            </w:pPr>
          </w:p>
        </w:tc>
        <w:tc>
          <w:tcPr>
            <w:tcW w:w="1484" w:type="dxa"/>
            <w:gridSpan w:val="2"/>
            <w:tcBorders>
              <w:top w:val="nil"/>
              <w:left w:val="nil"/>
              <w:bottom w:val="nil"/>
              <w:right w:val="nil"/>
            </w:tcBorders>
            <w:shd w:val="clear" w:color="auto" w:fill="auto"/>
            <w:noWrap/>
            <w:vAlign w:val="bottom"/>
            <w:hideMark/>
          </w:tcPr>
          <w:p w14:paraId="39D5670E" w14:textId="77777777" w:rsidR="00941AE7" w:rsidRDefault="00941AE7" w:rsidP="00941AE7">
            <w:pPr>
              <w:autoSpaceDE/>
              <w:autoSpaceDN/>
              <w:rPr>
                <w:rFonts w:ascii="Calibri" w:eastAsia="Times New Roman" w:hAnsi="Calibri" w:cs="Calibri"/>
                <w:color w:val="000000"/>
                <w:sz w:val="22"/>
                <w:szCs w:val="22"/>
              </w:rPr>
            </w:pPr>
          </w:p>
          <w:p w14:paraId="3ABCF19F" w14:textId="0E56FA85" w:rsidR="00DA5BC0" w:rsidRPr="00941AE7" w:rsidRDefault="00DA5BC0" w:rsidP="00941AE7">
            <w:pPr>
              <w:autoSpaceDE/>
              <w:autoSpaceDN/>
              <w:rPr>
                <w:rFonts w:ascii="Calibri" w:eastAsia="Times New Roman" w:hAnsi="Calibri" w:cs="Calibri"/>
                <w:color w:val="000000"/>
                <w:sz w:val="22"/>
                <w:szCs w:val="22"/>
              </w:rPr>
            </w:pPr>
          </w:p>
        </w:tc>
      </w:tr>
      <w:tr w:rsidR="00941AE7" w:rsidRPr="00941AE7" w14:paraId="36490168" w14:textId="77777777" w:rsidTr="00D32772">
        <w:trPr>
          <w:gridAfter w:val="1"/>
          <w:divId w:val="1130904589"/>
          <w:wAfter w:w="1261" w:type="dxa"/>
          <w:trHeight w:val="300"/>
        </w:trPr>
        <w:tc>
          <w:tcPr>
            <w:tcW w:w="1780" w:type="dxa"/>
            <w:tcBorders>
              <w:top w:val="nil"/>
              <w:left w:val="nil"/>
              <w:bottom w:val="nil"/>
              <w:right w:val="nil"/>
            </w:tcBorders>
            <w:shd w:val="clear" w:color="auto" w:fill="auto"/>
            <w:noWrap/>
            <w:vAlign w:val="bottom"/>
            <w:hideMark/>
          </w:tcPr>
          <w:p w14:paraId="393F7FDA" w14:textId="77777777" w:rsidR="00DA5BC0" w:rsidRDefault="00DA5BC0" w:rsidP="00941AE7">
            <w:pPr>
              <w:autoSpaceDE/>
              <w:autoSpaceDN/>
              <w:rPr>
                <w:color w:val="000000"/>
                <w:shd w:val="clear" w:color="auto" w:fill="FFFFFF"/>
              </w:rPr>
            </w:pPr>
          </w:p>
          <w:p w14:paraId="4CFF6077" w14:textId="77777777" w:rsidR="00DA5BC0" w:rsidRDefault="00DA5BC0" w:rsidP="00941AE7">
            <w:pPr>
              <w:autoSpaceDE/>
              <w:autoSpaceDN/>
              <w:rPr>
                <w:color w:val="000000"/>
                <w:shd w:val="clear" w:color="auto" w:fill="FFFFFF"/>
              </w:rPr>
            </w:pPr>
          </w:p>
          <w:p w14:paraId="1D41E1AC" w14:textId="54188DA9" w:rsidR="00941AE7" w:rsidRPr="00941AE7" w:rsidRDefault="00941AE7" w:rsidP="00941AE7">
            <w:pPr>
              <w:autoSpaceDE/>
              <w:autoSpaceDN/>
              <w:rPr>
                <w:rFonts w:ascii="Times New Roman" w:eastAsia="Times New Roman" w:hAnsi="Times New Roman"/>
                <w:sz w:val="20"/>
                <w:szCs w:val="20"/>
              </w:rPr>
            </w:pPr>
            <w:r>
              <w:rPr>
                <w:color w:val="000000"/>
                <w:shd w:val="clear" w:color="auto" w:fill="FFFFFF"/>
              </w:rPr>
              <w:t>Anexa nr. 2</w:t>
            </w:r>
          </w:p>
        </w:tc>
        <w:tc>
          <w:tcPr>
            <w:tcW w:w="2898" w:type="dxa"/>
            <w:gridSpan w:val="3"/>
            <w:tcBorders>
              <w:top w:val="nil"/>
              <w:left w:val="nil"/>
              <w:bottom w:val="nil"/>
              <w:right w:val="nil"/>
            </w:tcBorders>
            <w:shd w:val="clear" w:color="auto" w:fill="auto"/>
            <w:noWrap/>
            <w:vAlign w:val="bottom"/>
            <w:hideMark/>
          </w:tcPr>
          <w:p w14:paraId="037B487F" w14:textId="77777777" w:rsidR="00941AE7" w:rsidRPr="00941AE7" w:rsidRDefault="00941AE7" w:rsidP="00941AE7">
            <w:pPr>
              <w:autoSpaceDE/>
              <w:autoSpaceDN/>
              <w:rPr>
                <w:rFonts w:ascii="Times New Roman" w:eastAsia="Times New Roman" w:hAnsi="Times New Roman"/>
                <w:sz w:val="20"/>
                <w:szCs w:val="20"/>
              </w:rPr>
            </w:pPr>
          </w:p>
        </w:tc>
        <w:tc>
          <w:tcPr>
            <w:tcW w:w="2177" w:type="dxa"/>
            <w:tcBorders>
              <w:top w:val="nil"/>
              <w:left w:val="nil"/>
              <w:bottom w:val="nil"/>
              <w:right w:val="nil"/>
            </w:tcBorders>
            <w:shd w:val="clear" w:color="auto" w:fill="auto"/>
            <w:noWrap/>
            <w:vAlign w:val="bottom"/>
            <w:hideMark/>
          </w:tcPr>
          <w:p w14:paraId="2B98EEC7" w14:textId="77777777" w:rsidR="00941AE7" w:rsidRPr="00941AE7" w:rsidRDefault="00941AE7" w:rsidP="00941AE7">
            <w:pPr>
              <w:autoSpaceDE/>
              <w:autoSpaceDN/>
              <w:rPr>
                <w:rFonts w:ascii="Times New Roman" w:eastAsia="Times New Roman" w:hAnsi="Times New Roman"/>
                <w:sz w:val="20"/>
                <w:szCs w:val="20"/>
              </w:rPr>
            </w:pPr>
          </w:p>
        </w:tc>
        <w:tc>
          <w:tcPr>
            <w:tcW w:w="2232" w:type="dxa"/>
            <w:gridSpan w:val="2"/>
            <w:tcBorders>
              <w:top w:val="nil"/>
              <w:left w:val="nil"/>
              <w:bottom w:val="nil"/>
              <w:right w:val="nil"/>
            </w:tcBorders>
            <w:shd w:val="clear" w:color="auto" w:fill="auto"/>
            <w:noWrap/>
            <w:vAlign w:val="bottom"/>
            <w:hideMark/>
          </w:tcPr>
          <w:p w14:paraId="250D1C70" w14:textId="77777777" w:rsidR="00941AE7" w:rsidRPr="00941AE7" w:rsidRDefault="00941AE7" w:rsidP="00941AE7">
            <w:pPr>
              <w:autoSpaceDE/>
              <w:autoSpaceDN/>
              <w:rPr>
                <w:rFonts w:ascii="Times New Roman" w:eastAsia="Times New Roman" w:hAnsi="Times New Roman"/>
                <w:sz w:val="20"/>
                <w:szCs w:val="20"/>
              </w:rPr>
            </w:pPr>
          </w:p>
        </w:tc>
        <w:tc>
          <w:tcPr>
            <w:tcW w:w="1685" w:type="dxa"/>
            <w:gridSpan w:val="2"/>
            <w:tcBorders>
              <w:top w:val="nil"/>
              <w:left w:val="nil"/>
              <w:bottom w:val="nil"/>
              <w:right w:val="nil"/>
            </w:tcBorders>
            <w:shd w:val="clear" w:color="auto" w:fill="auto"/>
            <w:noWrap/>
            <w:vAlign w:val="bottom"/>
            <w:hideMark/>
          </w:tcPr>
          <w:p w14:paraId="0308CDDB" w14:textId="77777777" w:rsidR="00941AE7" w:rsidRPr="00941AE7" w:rsidRDefault="00941AE7" w:rsidP="00941AE7">
            <w:pPr>
              <w:autoSpaceDE/>
              <w:autoSpaceDN/>
              <w:rPr>
                <w:rFonts w:ascii="Times New Roman" w:eastAsia="Times New Roman" w:hAnsi="Times New Roman"/>
                <w:sz w:val="20"/>
                <w:szCs w:val="20"/>
              </w:rPr>
            </w:pPr>
          </w:p>
        </w:tc>
        <w:tc>
          <w:tcPr>
            <w:tcW w:w="1484" w:type="dxa"/>
            <w:gridSpan w:val="3"/>
            <w:tcBorders>
              <w:top w:val="nil"/>
              <w:left w:val="nil"/>
              <w:bottom w:val="nil"/>
              <w:right w:val="nil"/>
            </w:tcBorders>
            <w:shd w:val="clear" w:color="auto" w:fill="auto"/>
            <w:noWrap/>
            <w:vAlign w:val="bottom"/>
            <w:hideMark/>
          </w:tcPr>
          <w:p w14:paraId="03CE03E2" w14:textId="77777777" w:rsidR="00941AE7" w:rsidRPr="00941AE7" w:rsidRDefault="00941AE7" w:rsidP="00941AE7">
            <w:pPr>
              <w:autoSpaceDE/>
              <w:autoSpaceDN/>
              <w:rPr>
                <w:rFonts w:ascii="Times New Roman" w:eastAsia="Times New Roman" w:hAnsi="Times New Roman"/>
                <w:sz w:val="20"/>
                <w:szCs w:val="20"/>
              </w:rPr>
            </w:pPr>
          </w:p>
        </w:tc>
        <w:tc>
          <w:tcPr>
            <w:tcW w:w="2586" w:type="dxa"/>
            <w:gridSpan w:val="5"/>
            <w:tcBorders>
              <w:top w:val="nil"/>
              <w:left w:val="nil"/>
              <w:bottom w:val="nil"/>
              <w:right w:val="nil"/>
            </w:tcBorders>
            <w:shd w:val="clear" w:color="auto" w:fill="auto"/>
            <w:noWrap/>
            <w:vAlign w:val="center"/>
            <w:hideMark/>
          </w:tcPr>
          <w:p w14:paraId="1177A6DC"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ESRE-N**-02</w:t>
            </w:r>
          </w:p>
        </w:tc>
      </w:tr>
      <w:tr w:rsidR="00941AE7" w:rsidRPr="00941AE7" w14:paraId="708A34B2" w14:textId="77777777" w:rsidTr="00D32772">
        <w:trPr>
          <w:gridAfter w:val="1"/>
          <w:divId w:val="1130904589"/>
          <w:wAfter w:w="1261" w:type="dxa"/>
          <w:trHeight w:val="300"/>
        </w:trPr>
        <w:tc>
          <w:tcPr>
            <w:tcW w:w="4678" w:type="dxa"/>
            <w:gridSpan w:val="4"/>
            <w:tcBorders>
              <w:top w:val="nil"/>
              <w:left w:val="nil"/>
              <w:bottom w:val="nil"/>
              <w:right w:val="nil"/>
            </w:tcBorders>
            <w:shd w:val="clear" w:color="000000" w:fill="D9D9D9"/>
            <w:noWrap/>
            <w:vAlign w:val="bottom"/>
            <w:hideMark/>
          </w:tcPr>
          <w:p w14:paraId="29C7C5EA" w14:textId="77777777" w:rsidR="00941AE7" w:rsidRPr="00941AE7" w:rsidRDefault="00941AE7" w:rsidP="00941AE7">
            <w:pPr>
              <w:autoSpaceDE/>
              <w:autoSpaceDN/>
              <w:rPr>
                <w:rFonts w:ascii="Calibri" w:eastAsia="Times New Roman" w:hAnsi="Calibri" w:cs="Calibri"/>
                <w:i/>
                <w:iCs/>
                <w:color w:val="000000"/>
                <w:sz w:val="22"/>
                <w:szCs w:val="22"/>
              </w:rPr>
            </w:pPr>
            <w:r w:rsidRPr="00941AE7">
              <w:rPr>
                <w:rFonts w:ascii="Calibri" w:eastAsia="Times New Roman" w:hAnsi="Calibri" w:cs="Calibri"/>
                <w:i/>
                <w:iCs/>
                <w:color w:val="000000"/>
                <w:sz w:val="22"/>
                <w:szCs w:val="22"/>
              </w:rPr>
              <w:lastRenderedPageBreak/>
              <w:t>Se completează doar celulele GRI</w:t>
            </w:r>
          </w:p>
        </w:tc>
        <w:tc>
          <w:tcPr>
            <w:tcW w:w="2177" w:type="dxa"/>
            <w:tcBorders>
              <w:top w:val="nil"/>
              <w:left w:val="nil"/>
              <w:bottom w:val="nil"/>
              <w:right w:val="nil"/>
            </w:tcBorders>
            <w:shd w:val="clear" w:color="auto" w:fill="auto"/>
            <w:noWrap/>
            <w:vAlign w:val="bottom"/>
            <w:hideMark/>
          </w:tcPr>
          <w:p w14:paraId="70007CF8" w14:textId="77777777" w:rsidR="00941AE7" w:rsidRPr="00941AE7" w:rsidRDefault="00941AE7" w:rsidP="00941AE7">
            <w:pPr>
              <w:autoSpaceDE/>
              <w:autoSpaceDN/>
              <w:rPr>
                <w:rFonts w:ascii="Calibri" w:eastAsia="Times New Roman" w:hAnsi="Calibri" w:cs="Calibri"/>
                <w:i/>
                <w:iCs/>
                <w:color w:val="000000"/>
                <w:sz w:val="22"/>
                <w:szCs w:val="22"/>
              </w:rPr>
            </w:pPr>
          </w:p>
        </w:tc>
        <w:tc>
          <w:tcPr>
            <w:tcW w:w="2232" w:type="dxa"/>
            <w:gridSpan w:val="2"/>
            <w:tcBorders>
              <w:top w:val="nil"/>
              <w:left w:val="nil"/>
              <w:bottom w:val="nil"/>
              <w:right w:val="nil"/>
            </w:tcBorders>
            <w:shd w:val="clear" w:color="auto" w:fill="auto"/>
            <w:noWrap/>
            <w:vAlign w:val="bottom"/>
            <w:hideMark/>
          </w:tcPr>
          <w:p w14:paraId="5DC72390" w14:textId="77777777" w:rsidR="00941AE7" w:rsidRPr="00941AE7" w:rsidRDefault="00941AE7" w:rsidP="00941AE7">
            <w:pPr>
              <w:autoSpaceDE/>
              <w:autoSpaceDN/>
              <w:rPr>
                <w:rFonts w:ascii="Times New Roman" w:eastAsia="Times New Roman" w:hAnsi="Times New Roman"/>
                <w:sz w:val="20"/>
                <w:szCs w:val="20"/>
              </w:rPr>
            </w:pPr>
          </w:p>
        </w:tc>
        <w:tc>
          <w:tcPr>
            <w:tcW w:w="1685" w:type="dxa"/>
            <w:gridSpan w:val="2"/>
            <w:tcBorders>
              <w:top w:val="nil"/>
              <w:left w:val="nil"/>
              <w:bottom w:val="nil"/>
              <w:right w:val="nil"/>
            </w:tcBorders>
            <w:shd w:val="clear" w:color="auto" w:fill="auto"/>
            <w:noWrap/>
            <w:vAlign w:val="bottom"/>
            <w:hideMark/>
          </w:tcPr>
          <w:p w14:paraId="3BAC33B0" w14:textId="77777777" w:rsidR="00941AE7" w:rsidRPr="00941AE7" w:rsidRDefault="00941AE7" w:rsidP="00941AE7">
            <w:pPr>
              <w:autoSpaceDE/>
              <w:autoSpaceDN/>
              <w:rPr>
                <w:rFonts w:ascii="Times New Roman" w:eastAsia="Times New Roman" w:hAnsi="Times New Roman"/>
                <w:sz w:val="20"/>
                <w:szCs w:val="20"/>
              </w:rPr>
            </w:pPr>
          </w:p>
        </w:tc>
        <w:tc>
          <w:tcPr>
            <w:tcW w:w="1484" w:type="dxa"/>
            <w:gridSpan w:val="3"/>
            <w:tcBorders>
              <w:top w:val="nil"/>
              <w:left w:val="nil"/>
              <w:bottom w:val="nil"/>
              <w:right w:val="nil"/>
            </w:tcBorders>
            <w:shd w:val="clear" w:color="auto" w:fill="auto"/>
            <w:noWrap/>
            <w:vAlign w:val="bottom"/>
            <w:hideMark/>
          </w:tcPr>
          <w:p w14:paraId="5847C1C0" w14:textId="77777777" w:rsidR="00941AE7" w:rsidRPr="00941AE7" w:rsidRDefault="00941AE7" w:rsidP="00941AE7">
            <w:pPr>
              <w:autoSpaceDE/>
              <w:autoSpaceDN/>
              <w:rPr>
                <w:rFonts w:ascii="Times New Roman" w:eastAsia="Times New Roman" w:hAnsi="Times New Roman"/>
                <w:sz w:val="20"/>
                <w:szCs w:val="20"/>
              </w:rPr>
            </w:pPr>
          </w:p>
        </w:tc>
        <w:tc>
          <w:tcPr>
            <w:tcW w:w="2586" w:type="dxa"/>
            <w:gridSpan w:val="5"/>
            <w:tcBorders>
              <w:top w:val="nil"/>
              <w:left w:val="nil"/>
              <w:bottom w:val="nil"/>
              <w:right w:val="nil"/>
            </w:tcBorders>
            <w:shd w:val="clear" w:color="auto" w:fill="auto"/>
            <w:noWrap/>
            <w:vAlign w:val="center"/>
            <w:hideMark/>
          </w:tcPr>
          <w:p w14:paraId="53E0C248" w14:textId="77777777" w:rsidR="00941AE7" w:rsidRPr="00941AE7" w:rsidRDefault="00941AE7" w:rsidP="00941AE7">
            <w:pPr>
              <w:autoSpaceDE/>
              <w:autoSpaceDN/>
              <w:jc w:val="center"/>
              <w:rPr>
                <w:rFonts w:ascii="Times New Roman" w:eastAsia="Times New Roman" w:hAnsi="Times New Roman"/>
                <w:sz w:val="20"/>
                <w:szCs w:val="20"/>
              </w:rPr>
            </w:pPr>
          </w:p>
        </w:tc>
      </w:tr>
      <w:tr w:rsidR="00941AE7" w:rsidRPr="00941AE7" w14:paraId="7E92EA88" w14:textId="77777777" w:rsidTr="00D32772">
        <w:trPr>
          <w:gridAfter w:val="1"/>
          <w:divId w:val="1130904589"/>
          <w:wAfter w:w="1261" w:type="dxa"/>
          <w:trHeight w:val="300"/>
        </w:trPr>
        <w:tc>
          <w:tcPr>
            <w:tcW w:w="6855" w:type="dxa"/>
            <w:gridSpan w:val="5"/>
            <w:tcBorders>
              <w:top w:val="nil"/>
              <w:left w:val="nil"/>
              <w:bottom w:val="nil"/>
              <w:right w:val="nil"/>
            </w:tcBorders>
            <w:shd w:val="clear" w:color="auto" w:fill="auto"/>
            <w:noWrap/>
            <w:vAlign w:val="bottom"/>
            <w:hideMark/>
          </w:tcPr>
          <w:p w14:paraId="01148A21" w14:textId="77777777" w:rsidR="00941AE7" w:rsidRPr="00941AE7" w:rsidRDefault="00941AE7" w:rsidP="00941AE7">
            <w:pPr>
              <w:autoSpaceDE/>
              <w:autoSpaceDN/>
              <w:rPr>
                <w:rFonts w:ascii="Calibri" w:eastAsia="Times New Roman" w:hAnsi="Calibri" w:cs="Calibri"/>
                <w:i/>
                <w:iCs/>
                <w:color w:val="000000"/>
                <w:sz w:val="22"/>
                <w:szCs w:val="22"/>
              </w:rPr>
            </w:pPr>
            <w:r w:rsidRPr="00941AE7">
              <w:rPr>
                <w:rFonts w:ascii="Calibri" w:eastAsia="Times New Roman" w:hAnsi="Calibri" w:cs="Calibri"/>
                <w:i/>
                <w:iCs/>
                <w:color w:val="000000"/>
                <w:sz w:val="22"/>
                <w:szCs w:val="22"/>
              </w:rPr>
              <w:t>Pentru separatorul zecimalelor se utilizează caracterul PUNCT</w:t>
            </w:r>
          </w:p>
        </w:tc>
        <w:tc>
          <w:tcPr>
            <w:tcW w:w="2232" w:type="dxa"/>
            <w:gridSpan w:val="2"/>
            <w:tcBorders>
              <w:top w:val="nil"/>
              <w:left w:val="nil"/>
              <w:bottom w:val="nil"/>
              <w:right w:val="nil"/>
            </w:tcBorders>
            <w:shd w:val="clear" w:color="auto" w:fill="auto"/>
            <w:noWrap/>
            <w:vAlign w:val="bottom"/>
            <w:hideMark/>
          </w:tcPr>
          <w:p w14:paraId="0C03B20A" w14:textId="77777777" w:rsidR="00941AE7" w:rsidRPr="00941AE7" w:rsidRDefault="00941AE7" w:rsidP="00941AE7">
            <w:pPr>
              <w:autoSpaceDE/>
              <w:autoSpaceDN/>
              <w:rPr>
                <w:rFonts w:ascii="Calibri" w:eastAsia="Times New Roman" w:hAnsi="Calibri" w:cs="Calibri"/>
                <w:i/>
                <w:iCs/>
                <w:color w:val="000000"/>
                <w:sz w:val="22"/>
                <w:szCs w:val="22"/>
              </w:rPr>
            </w:pPr>
          </w:p>
        </w:tc>
        <w:tc>
          <w:tcPr>
            <w:tcW w:w="1685" w:type="dxa"/>
            <w:gridSpan w:val="2"/>
            <w:tcBorders>
              <w:top w:val="nil"/>
              <w:left w:val="nil"/>
              <w:bottom w:val="nil"/>
              <w:right w:val="nil"/>
            </w:tcBorders>
            <w:shd w:val="clear" w:color="auto" w:fill="auto"/>
            <w:noWrap/>
            <w:vAlign w:val="bottom"/>
            <w:hideMark/>
          </w:tcPr>
          <w:p w14:paraId="04D1D6E5" w14:textId="77777777" w:rsidR="00941AE7" w:rsidRPr="00941AE7" w:rsidRDefault="00941AE7" w:rsidP="00941AE7">
            <w:pPr>
              <w:autoSpaceDE/>
              <w:autoSpaceDN/>
              <w:rPr>
                <w:rFonts w:ascii="Times New Roman" w:eastAsia="Times New Roman" w:hAnsi="Times New Roman"/>
                <w:sz w:val="20"/>
                <w:szCs w:val="20"/>
              </w:rPr>
            </w:pPr>
          </w:p>
        </w:tc>
        <w:tc>
          <w:tcPr>
            <w:tcW w:w="1484" w:type="dxa"/>
            <w:gridSpan w:val="3"/>
            <w:tcBorders>
              <w:top w:val="nil"/>
              <w:left w:val="nil"/>
              <w:bottom w:val="nil"/>
              <w:right w:val="nil"/>
            </w:tcBorders>
            <w:shd w:val="clear" w:color="auto" w:fill="auto"/>
            <w:noWrap/>
            <w:vAlign w:val="bottom"/>
            <w:hideMark/>
          </w:tcPr>
          <w:p w14:paraId="012DC315" w14:textId="77777777" w:rsidR="00941AE7" w:rsidRPr="00941AE7" w:rsidRDefault="00941AE7" w:rsidP="00941AE7">
            <w:pPr>
              <w:autoSpaceDE/>
              <w:autoSpaceDN/>
              <w:rPr>
                <w:rFonts w:ascii="Times New Roman" w:eastAsia="Times New Roman" w:hAnsi="Times New Roman"/>
                <w:sz w:val="20"/>
                <w:szCs w:val="20"/>
              </w:rPr>
            </w:pPr>
          </w:p>
        </w:tc>
        <w:tc>
          <w:tcPr>
            <w:tcW w:w="2586" w:type="dxa"/>
            <w:gridSpan w:val="5"/>
            <w:tcBorders>
              <w:top w:val="nil"/>
              <w:left w:val="nil"/>
              <w:bottom w:val="nil"/>
              <w:right w:val="nil"/>
            </w:tcBorders>
            <w:shd w:val="clear" w:color="auto" w:fill="auto"/>
            <w:noWrap/>
            <w:vAlign w:val="center"/>
            <w:hideMark/>
          </w:tcPr>
          <w:p w14:paraId="53A1BB15" w14:textId="77777777" w:rsidR="00941AE7" w:rsidRPr="00941AE7" w:rsidRDefault="00941AE7" w:rsidP="00941AE7">
            <w:pPr>
              <w:autoSpaceDE/>
              <w:autoSpaceDN/>
              <w:jc w:val="center"/>
              <w:rPr>
                <w:rFonts w:ascii="Times New Roman" w:eastAsia="Times New Roman" w:hAnsi="Times New Roman"/>
                <w:sz w:val="20"/>
                <w:szCs w:val="20"/>
              </w:rPr>
            </w:pPr>
          </w:p>
        </w:tc>
      </w:tr>
      <w:tr w:rsidR="00941AE7" w:rsidRPr="00941AE7" w14:paraId="329A1D90" w14:textId="77777777" w:rsidTr="00D32772">
        <w:trPr>
          <w:gridAfter w:val="1"/>
          <w:divId w:val="1130904589"/>
          <w:wAfter w:w="1261" w:type="dxa"/>
          <w:trHeight w:val="300"/>
        </w:trPr>
        <w:tc>
          <w:tcPr>
            <w:tcW w:w="1780" w:type="dxa"/>
            <w:tcBorders>
              <w:top w:val="nil"/>
              <w:left w:val="nil"/>
              <w:bottom w:val="nil"/>
              <w:right w:val="nil"/>
            </w:tcBorders>
            <w:shd w:val="clear" w:color="auto" w:fill="auto"/>
            <w:noWrap/>
            <w:vAlign w:val="bottom"/>
            <w:hideMark/>
          </w:tcPr>
          <w:p w14:paraId="653C658E" w14:textId="77777777" w:rsidR="00941AE7" w:rsidRPr="00941AE7" w:rsidRDefault="00941AE7" w:rsidP="00941AE7">
            <w:pPr>
              <w:autoSpaceDE/>
              <w:autoSpaceDN/>
              <w:jc w:val="center"/>
              <w:rPr>
                <w:rFonts w:ascii="Times New Roman" w:eastAsia="Times New Roman" w:hAnsi="Times New Roman"/>
                <w:sz w:val="20"/>
                <w:szCs w:val="20"/>
              </w:rPr>
            </w:pPr>
          </w:p>
        </w:tc>
        <w:tc>
          <w:tcPr>
            <w:tcW w:w="2898" w:type="dxa"/>
            <w:gridSpan w:val="3"/>
            <w:tcBorders>
              <w:top w:val="nil"/>
              <w:left w:val="nil"/>
              <w:bottom w:val="nil"/>
              <w:right w:val="nil"/>
            </w:tcBorders>
            <w:shd w:val="clear" w:color="auto" w:fill="auto"/>
            <w:noWrap/>
            <w:vAlign w:val="bottom"/>
            <w:hideMark/>
          </w:tcPr>
          <w:p w14:paraId="5910E60E" w14:textId="77777777" w:rsidR="00941AE7" w:rsidRPr="00941AE7" w:rsidRDefault="00941AE7" w:rsidP="00941AE7">
            <w:pPr>
              <w:autoSpaceDE/>
              <w:autoSpaceDN/>
              <w:rPr>
                <w:rFonts w:ascii="Times New Roman" w:eastAsia="Times New Roman" w:hAnsi="Times New Roman"/>
                <w:sz w:val="20"/>
                <w:szCs w:val="20"/>
              </w:rPr>
            </w:pPr>
          </w:p>
        </w:tc>
        <w:tc>
          <w:tcPr>
            <w:tcW w:w="2177" w:type="dxa"/>
            <w:tcBorders>
              <w:top w:val="nil"/>
              <w:left w:val="nil"/>
              <w:bottom w:val="nil"/>
              <w:right w:val="nil"/>
            </w:tcBorders>
            <w:shd w:val="clear" w:color="auto" w:fill="auto"/>
            <w:noWrap/>
            <w:vAlign w:val="bottom"/>
            <w:hideMark/>
          </w:tcPr>
          <w:p w14:paraId="78568F62" w14:textId="77777777" w:rsidR="00941AE7" w:rsidRPr="00941AE7" w:rsidRDefault="00941AE7" w:rsidP="00941AE7">
            <w:pPr>
              <w:autoSpaceDE/>
              <w:autoSpaceDN/>
              <w:rPr>
                <w:rFonts w:ascii="Times New Roman" w:eastAsia="Times New Roman" w:hAnsi="Times New Roman"/>
                <w:sz w:val="20"/>
                <w:szCs w:val="20"/>
              </w:rPr>
            </w:pPr>
          </w:p>
        </w:tc>
        <w:tc>
          <w:tcPr>
            <w:tcW w:w="2232" w:type="dxa"/>
            <w:gridSpan w:val="2"/>
            <w:tcBorders>
              <w:top w:val="nil"/>
              <w:left w:val="nil"/>
              <w:bottom w:val="nil"/>
              <w:right w:val="nil"/>
            </w:tcBorders>
            <w:shd w:val="clear" w:color="auto" w:fill="auto"/>
            <w:noWrap/>
            <w:vAlign w:val="bottom"/>
            <w:hideMark/>
          </w:tcPr>
          <w:p w14:paraId="2BC79CD0" w14:textId="77777777" w:rsidR="00941AE7" w:rsidRPr="00941AE7" w:rsidRDefault="00941AE7" w:rsidP="00941AE7">
            <w:pPr>
              <w:autoSpaceDE/>
              <w:autoSpaceDN/>
              <w:rPr>
                <w:rFonts w:ascii="Times New Roman" w:eastAsia="Times New Roman" w:hAnsi="Times New Roman"/>
                <w:sz w:val="20"/>
                <w:szCs w:val="20"/>
              </w:rPr>
            </w:pPr>
          </w:p>
        </w:tc>
        <w:tc>
          <w:tcPr>
            <w:tcW w:w="1685" w:type="dxa"/>
            <w:gridSpan w:val="2"/>
            <w:tcBorders>
              <w:top w:val="nil"/>
              <w:left w:val="nil"/>
              <w:bottom w:val="nil"/>
              <w:right w:val="nil"/>
            </w:tcBorders>
            <w:shd w:val="clear" w:color="auto" w:fill="auto"/>
            <w:noWrap/>
            <w:vAlign w:val="bottom"/>
            <w:hideMark/>
          </w:tcPr>
          <w:p w14:paraId="23D794EE" w14:textId="77777777" w:rsidR="00941AE7" w:rsidRPr="00941AE7" w:rsidRDefault="00941AE7" w:rsidP="00941AE7">
            <w:pPr>
              <w:autoSpaceDE/>
              <w:autoSpaceDN/>
              <w:rPr>
                <w:rFonts w:ascii="Times New Roman" w:eastAsia="Times New Roman" w:hAnsi="Times New Roman"/>
                <w:sz w:val="20"/>
                <w:szCs w:val="20"/>
              </w:rPr>
            </w:pPr>
          </w:p>
        </w:tc>
        <w:tc>
          <w:tcPr>
            <w:tcW w:w="1484" w:type="dxa"/>
            <w:gridSpan w:val="3"/>
            <w:tcBorders>
              <w:top w:val="nil"/>
              <w:left w:val="nil"/>
              <w:bottom w:val="nil"/>
              <w:right w:val="nil"/>
            </w:tcBorders>
            <w:shd w:val="clear" w:color="auto" w:fill="auto"/>
            <w:noWrap/>
            <w:vAlign w:val="bottom"/>
            <w:hideMark/>
          </w:tcPr>
          <w:p w14:paraId="20793F3C" w14:textId="77777777" w:rsidR="00941AE7" w:rsidRPr="00941AE7" w:rsidRDefault="00941AE7" w:rsidP="00941AE7">
            <w:pPr>
              <w:autoSpaceDE/>
              <w:autoSpaceDN/>
              <w:rPr>
                <w:rFonts w:ascii="Times New Roman" w:eastAsia="Times New Roman" w:hAnsi="Times New Roman"/>
                <w:sz w:val="20"/>
                <w:szCs w:val="20"/>
              </w:rPr>
            </w:pPr>
          </w:p>
        </w:tc>
        <w:tc>
          <w:tcPr>
            <w:tcW w:w="2586" w:type="dxa"/>
            <w:gridSpan w:val="5"/>
            <w:tcBorders>
              <w:top w:val="nil"/>
              <w:left w:val="nil"/>
              <w:bottom w:val="nil"/>
              <w:right w:val="nil"/>
            </w:tcBorders>
            <w:shd w:val="clear" w:color="auto" w:fill="auto"/>
            <w:noWrap/>
            <w:vAlign w:val="center"/>
            <w:hideMark/>
          </w:tcPr>
          <w:p w14:paraId="667BB34A"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Anexa nr. 2 / Procedură*</w:t>
            </w:r>
          </w:p>
        </w:tc>
      </w:tr>
      <w:tr w:rsidR="00941AE7" w:rsidRPr="00941AE7" w14:paraId="136FB4E7" w14:textId="77777777" w:rsidTr="00D32772">
        <w:trPr>
          <w:gridAfter w:val="1"/>
          <w:divId w:val="1130904589"/>
          <w:wAfter w:w="1261" w:type="dxa"/>
          <w:trHeight w:val="300"/>
        </w:trPr>
        <w:tc>
          <w:tcPr>
            <w:tcW w:w="4678" w:type="dxa"/>
            <w:gridSpan w:val="4"/>
            <w:tcBorders>
              <w:top w:val="single" w:sz="4" w:space="0" w:color="auto"/>
              <w:left w:val="single" w:sz="4" w:space="0" w:color="auto"/>
              <w:bottom w:val="single" w:sz="4" w:space="0" w:color="auto"/>
              <w:right w:val="single" w:sz="4" w:space="0" w:color="000000"/>
            </w:tcBorders>
            <w:shd w:val="clear" w:color="000000" w:fill="D9E1F2"/>
            <w:noWrap/>
            <w:vAlign w:val="bottom"/>
            <w:hideMark/>
          </w:tcPr>
          <w:p w14:paraId="5D6CE491" w14:textId="77777777" w:rsidR="00941AE7" w:rsidRPr="00941AE7" w:rsidRDefault="00941AE7" w:rsidP="00815582">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 xml:space="preserve">Operatorul de distribuţie </w:t>
            </w:r>
            <w:proofErr w:type="gramStart"/>
            <w:r w:rsidRPr="00941AE7">
              <w:rPr>
                <w:rFonts w:ascii="Calibri" w:eastAsia="Times New Roman" w:hAnsi="Calibri" w:cs="Calibri"/>
                <w:color w:val="000000"/>
                <w:sz w:val="22"/>
                <w:szCs w:val="22"/>
              </w:rPr>
              <w:t>a</w:t>
            </w:r>
            <w:proofErr w:type="gramEnd"/>
            <w:r w:rsidRPr="00941AE7">
              <w:rPr>
                <w:rFonts w:ascii="Calibri" w:eastAsia="Times New Roman" w:hAnsi="Calibri" w:cs="Calibri"/>
                <w:color w:val="000000"/>
                <w:sz w:val="22"/>
                <w:szCs w:val="22"/>
              </w:rPr>
              <w:t xml:space="preserve"> energiei electrice</w:t>
            </w:r>
          </w:p>
        </w:tc>
        <w:tc>
          <w:tcPr>
            <w:tcW w:w="2177" w:type="dxa"/>
            <w:tcBorders>
              <w:top w:val="single" w:sz="4" w:space="0" w:color="auto"/>
              <w:left w:val="nil"/>
              <w:bottom w:val="single" w:sz="4" w:space="0" w:color="auto"/>
              <w:right w:val="single" w:sz="4" w:space="0" w:color="auto"/>
            </w:tcBorders>
            <w:shd w:val="clear" w:color="000000" w:fill="D9D9D9"/>
            <w:noWrap/>
            <w:vAlign w:val="bottom"/>
            <w:hideMark/>
          </w:tcPr>
          <w:p w14:paraId="358984EA"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32" w:type="dxa"/>
            <w:gridSpan w:val="2"/>
            <w:tcBorders>
              <w:top w:val="nil"/>
              <w:left w:val="nil"/>
              <w:bottom w:val="nil"/>
              <w:right w:val="nil"/>
            </w:tcBorders>
            <w:shd w:val="clear" w:color="auto" w:fill="auto"/>
            <w:noWrap/>
            <w:vAlign w:val="bottom"/>
            <w:hideMark/>
          </w:tcPr>
          <w:p w14:paraId="77BCD09B" w14:textId="77777777" w:rsidR="00941AE7" w:rsidRPr="00941AE7" w:rsidRDefault="00941AE7" w:rsidP="00941AE7">
            <w:pPr>
              <w:autoSpaceDE/>
              <w:autoSpaceDN/>
              <w:jc w:val="center"/>
              <w:rPr>
                <w:rFonts w:ascii="Calibri" w:eastAsia="Times New Roman" w:hAnsi="Calibri" w:cs="Calibri"/>
                <w:color w:val="000000"/>
                <w:sz w:val="22"/>
                <w:szCs w:val="22"/>
              </w:rPr>
            </w:pPr>
          </w:p>
        </w:tc>
        <w:tc>
          <w:tcPr>
            <w:tcW w:w="1685" w:type="dxa"/>
            <w:gridSpan w:val="2"/>
            <w:tcBorders>
              <w:top w:val="nil"/>
              <w:left w:val="nil"/>
              <w:bottom w:val="nil"/>
              <w:right w:val="nil"/>
            </w:tcBorders>
            <w:shd w:val="clear" w:color="auto" w:fill="auto"/>
            <w:noWrap/>
            <w:vAlign w:val="bottom"/>
            <w:hideMark/>
          </w:tcPr>
          <w:p w14:paraId="219BD514" w14:textId="77777777" w:rsidR="00941AE7" w:rsidRPr="00941AE7" w:rsidRDefault="00941AE7" w:rsidP="00941AE7">
            <w:pPr>
              <w:autoSpaceDE/>
              <w:autoSpaceDN/>
              <w:rPr>
                <w:rFonts w:ascii="Times New Roman" w:eastAsia="Times New Roman" w:hAnsi="Times New Roman"/>
                <w:sz w:val="20"/>
                <w:szCs w:val="20"/>
              </w:rPr>
            </w:pPr>
          </w:p>
        </w:tc>
        <w:tc>
          <w:tcPr>
            <w:tcW w:w="1484" w:type="dxa"/>
            <w:gridSpan w:val="3"/>
            <w:tcBorders>
              <w:top w:val="nil"/>
              <w:left w:val="nil"/>
              <w:bottom w:val="nil"/>
              <w:right w:val="nil"/>
            </w:tcBorders>
            <w:shd w:val="clear" w:color="auto" w:fill="auto"/>
            <w:noWrap/>
            <w:vAlign w:val="bottom"/>
            <w:hideMark/>
          </w:tcPr>
          <w:p w14:paraId="724A2306" w14:textId="77777777" w:rsidR="00941AE7" w:rsidRPr="00941AE7" w:rsidRDefault="00941AE7" w:rsidP="00941AE7">
            <w:pPr>
              <w:autoSpaceDE/>
              <w:autoSpaceDN/>
              <w:rPr>
                <w:rFonts w:ascii="Times New Roman" w:eastAsia="Times New Roman" w:hAnsi="Times New Roman"/>
                <w:sz w:val="20"/>
                <w:szCs w:val="20"/>
              </w:rPr>
            </w:pPr>
          </w:p>
        </w:tc>
        <w:tc>
          <w:tcPr>
            <w:tcW w:w="2586" w:type="dxa"/>
            <w:gridSpan w:val="5"/>
            <w:tcBorders>
              <w:top w:val="nil"/>
              <w:left w:val="nil"/>
              <w:bottom w:val="nil"/>
              <w:right w:val="nil"/>
            </w:tcBorders>
            <w:shd w:val="clear" w:color="auto" w:fill="auto"/>
            <w:noWrap/>
            <w:vAlign w:val="bottom"/>
            <w:hideMark/>
          </w:tcPr>
          <w:p w14:paraId="212E9751" w14:textId="77777777" w:rsidR="00941AE7" w:rsidRPr="00941AE7" w:rsidRDefault="00941AE7" w:rsidP="00941AE7">
            <w:pPr>
              <w:autoSpaceDE/>
              <w:autoSpaceDN/>
              <w:jc w:val="center"/>
              <w:rPr>
                <w:rFonts w:ascii="Times New Roman" w:eastAsia="Times New Roman" w:hAnsi="Times New Roman"/>
                <w:sz w:val="20"/>
                <w:szCs w:val="20"/>
              </w:rPr>
            </w:pPr>
          </w:p>
        </w:tc>
      </w:tr>
      <w:tr w:rsidR="00941AE7" w:rsidRPr="00941AE7" w14:paraId="05397D2C" w14:textId="77777777" w:rsidTr="00D32772">
        <w:trPr>
          <w:gridAfter w:val="1"/>
          <w:divId w:val="1130904589"/>
          <w:wAfter w:w="1261" w:type="dxa"/>
          <w:trHeight w:val="300"/>
        </w:trPr>
        <w:tc>
          <w:tcPr>
            <w:tcW w:w="4678" w:type="dxa"/>
            <w:gridSpan w:val="4"/>
            <w:tcBorders>
              <w:top w:val="single" w:sz="4" w:space="0" w:color="auto"/>
              <w:left w:val="single" w:sz="4" w:space="0" w:color="auto"/>
              <w:bottom w:val="single" w:sz="4" w:space="0" w:color="auto"/>
              <w:right w:val="single" w:sz="4" w:space="0" w:color="000000"/>
            </w:tcBorders>
            <w:shd w:val="clear" w:color="000000" w:fill="D9E1F2"/>
            <w:noWrap/>
            <w:vAlign w:val="bottom"/>
            <w:hideMark/>
          </w:tcPr>
          <w:p w14:paraId="3F7BB76B" w14:textId="77777777" w:rsidR="00941AE7" w:rsidRP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Anul de raportare</w:t>
            </w:r>
          </w:p>
        </w:tc>
        <w:tc>
          <w:tcPr>
            <w:tcW w:w="2177" w:type="dxa"/>
            <w:tcBorders>
              <w:top w:val="nil"/>
              <w:left w:val="nil"/>
              <w:bottom w:val="single" w:sz="4" w:space="0" w:color="auto"/>
              <w:right w:val="single" w:sz="4" w:space="0" w:color="auto"/>
            </w:tcBorders>
            <w:shd w:val="clear" w:color="000000" w:fill="D9D9D9"/>
            <w:noWrap/>
            <w:vAlign w:val="bottom"/>
            <w:hideMark/>
          </w:tcPr>
          <w:p w14:paraId="083851E0"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32" w:type="dxa"/>
            <w:gridSpan w:val="2"/>
            <w:tcBorders>
              <w:top w:val="nil"/>
              <w:left w:val="nil"/>
              <w:bottom w:val="nil"/>
              <w:right w:val="nil"/>
            </w:tcBorders>
            <w:shd w:val="clear" w:color="auto" w:fill="auto"/>
            <w:noWrap/>
            <w:vAlign w:val="bottom"/>
            <w:hideMark/>
          </w:tcPr>
          <w:p w14:paraId="73A9B538" w14:textId="77777777" w:rsidR="00941AE7" w:rsidRPr="00941AE7" w:rsidRDefault="00941AE7" w:rsidP="00941AE7">
            <w:pPr>
              <w:autoSpaceDE/>
              <w:autoSpaceDN/>
              <w:rPr>
                <w:rFonts w:ascii="Calibri" w:eastAsia="Times New Roman" w:hAnsi="Calibri" w:cs="Calibri"/>
                <w:b/>
                <w:bCs/>
                <w:color w:val="FF0000"/>
                <w:sz w:val="22"/>
                <w:szCs w:val="22"/>
              </w:rPr>
            </w:pPr>
            <w:r w:rsidRPr="00941AE7">
              <w:rPr>
                <w:rFonts w:ascii="Calibri" w:eastAsia="Times New Roman" w:hAnsi="Calibri" w:cs="Calibri"/>
                <w:b/>
                <w:bCs/>
                <w:color w:val="FF0000"/>
                <w:sz w:val="22"/>
                <w:szCs w:val="22"/>
              </w:rPr>
              <w:t>(anul de raportare)</w:t>
            </w:r>
          </w:p>
        </w:tc>
        <w:tc>
          <w:tcPr>
            <w:tcW w:w="1685" w:type="dxa"/>
            <w:gridSpan w:val="2"/>
            <w:tcBorders>
              <w:top w:val="nil"/>
              <w:left w:val="nil"/>
              <w:bottom w:val="nil"/>
              <w:right w:val="nil"/>
            </w:tcBorders>
            <w:shd w:val="clear" w:color="auto" w:fill="auto"/>
            <w:noWrap/>
            <w:vAlign w:val="bottom"/>
            <w:hideMark/>
          </w:tcPr>
          <w:p w14:paraId="509A240C" w14:textId="77777777" w:rsidR="00941AE7" w:rsidRPr="00941AE7" w:rsidRDefault="00941AE7" w:rsidP="00941AE7">
            <w:pPr>
              <w:autoSpaceDE/>
              <w:autoSpaceDN/>
              <w:rPr>
                <w:rFonts w:ascii="Calibri" w:eastAsia="Times New Roman" w:hAnsi="Calibri" w:cs="Calibri"/>
                <w:b/>
                <w:bCs/>
                <w:color w:val="FF0000"/>
                <w:sz w:val="22"/>
                <w:szCs w:val="22"/>
              </w:rPr>
            </w:pPr>
          </w:p>
        </w:tc>
        <w:tc>
          <w:tcPr>
            <w:tcW w:w="1484" w:type="dxa"/>
            <w:gridSpan w:val="3"/>
            <w:tcBorders>
              <w:top w:val="nil"/>
              <w:left w:val="nil"/>
              <w:bottom w:val="nil"/>
              <w:right w:val="nil"/>
            </w:tcBorders>
            <w:shd w:val="clear" w:color="auto" w:fill="auto"/>
            <w:noWrap/>
            <w:vAlign w:val="bottom"/>
            <w:hideMark/>
          </w:tcPr>
          <w:p w14:paraId="4465C031" w14:textId="77777777" w:rsidR="00941AE7" w:rsidRPr="00941AE7" w:rsidRDefault="00941AE7" w:rsidP="00941AE7">
            <w:pPr>
              <w:autoSpaceDE/>
              <w:autoSpaceDN/>
              <w:rPr>
                <w:rFonts w:ascii="Times New Roman" w:eastAsia="Times New Roman" w:hAnsi="Times New Roman"/>
                <w:sz w:val="20"/>
                <w:szCs w:val="20"/>
              </w:rPr>
            </w:pPr>
          </w:p>
        </w:tc>
        <w:tc>
          <w:tcPr>
            <w:tcW w:w="2586" w:type="dxa"/>
            <w:gridSpan w:val="5"/>
            <w:tcBorders>
              <w:top w:val="nil"/>
              <w:left w:val="nil"/>
              <w:bottom w:val="nil"/>
              <w:right w:val="nil"/>
            </w:tcBorders>
            <w:shd w:val="clear" w:color="auto" w:fill="auto"/>
            <w:noWrap/>
            <w:vAlign w:val="bottom"/>
            <w:hideMark/>
          </w:tcPr>
          <w:p w14:paraId="0E8AFDDB" w14:textId="77777777" w:rsidR="00941AE7" w:rsidRPr="00941AE7" w:rsidRDefault="00941AE7" w:rsidP="00941AE7">
            <w:pPr>
              <w:autoSpaceDE/>
              <w:autoSpaceDN/>
              <w:jc w:val="center"/>
              <w:rPr>
                <w:rFonts w:ascii="Times New Roman" w:eastAsia="Times New Roman" w:hAnsi="Times New Roman"/>
                <w:sz w:val="20"/>
                <w:szCs w:val="20"/>
              </w:rPr>
            </w:pPr>
          </w:p>
        </w:tc>
      </w:tr>
      <w:tr w:rsidR="00941AE7" w:rsidRPr="00941AE7" w14:paraId="378032C5" w14:textId="77777777" w:rsidTr="00D32772">
        <w:trPr>
          <w:gridAfter w:val="1"/>
          <w:divId w:val="1130904589"/>
          <w:wAfter w:w="1261" w:type="dxa"/>
          <w:trHeight w:val="300"/>
        </w:trPr>
        <w:tc>
          <w:tcPr>
            <w:tcW w:w="14842" w:type="dxa"/>
            <w:gridSpan w:val="17"/>
            <w:tcBorders>
              <w:top w:val="nil"/>
              <w:left w:val="nil"/>
              <w:bottom w:val="nil"/>
              <w:right w:val="nil"/>
            </w:tcBorders>
            <w:shd w:val="clear" w:color="auto" w:fill="auto"/>
            <w:noWrap/>
            <w:vAlign w:val="bottom"/>
            <w:hideMark/>
          </w:tcPr>
          <w:p w14:paraId="6210BF1A" w14:textId="77777777" w:rsidR="00941AE7" w:rsidRPr="00941AE7" w:rsidRDefault="00941AE7" w:rsidP="00941AE7">
            <w:pPr>
              <w:autoSpaceDE/>
              <w:autoSpaceDN/>
              <w:jc w:val="center"/>
              <w:rPr>
                <w:rFonts w:ascii="Calibri" w:eastAsia="Times New Roman" w:hAnsi="Calibri" w:cs="Calibri"/>
                <w:b/>
                <w:bCs/>
                <w:color w:val="000000"/>
                <w:sz w:val="22"/>
                <w:szCs w:val="22"/>
              </w:rPr>
            </w:pPr>
            <w:r w:rsidRPr="00941AE7">
              <w:rPr>
                <w:rFonts w:ascii="Calibri" w:eastAsia="Times New Roman" w:hAnsi="Calibri" w:cs="Calibri"/>
                <w:b/>
                <w:bCs/>
                <w:color w:val="000000"/>
                <w:sz w:val="22"/>
                <w:szCs w:val="22"/>
              </w:rPr>
              <w:t>Facturarea contravalorii certificatelor verzi la consumatorii finali</w:t>
            </w:r>
          </w:p>
        </w:tc>
      </w:tr>
      <w:tr w:rsidR="00941AE7" w:rsidRPr="00941AE7" w14:paraId="01513BCB" w14:textId="77777777" w:rsidTr="00D32772">
        <w:trPr>
          <w:gridAfter w:val="1"/>
          <w:divId w:val="1130904589"/>
          <w:wAfter w:w="1261" w:type="dxa"/>
          <w:trHeight w:val="300"/>
        </w:trPr>
        <w:tc>
          <w:tcPr>
            <w:tcW w:w="1780" w:type="dxa"/>
            <w:tcBorders>
              <w:top w:val="nil"/>
              <w:left w:val="nil"/>
              <w:bottom w:val="nil"/>
              <w:right w:val="nil"/>
            </w:tcBorders>
            <w:shd w:val="clear" w:color="auto" w:fill="auto"/>
            <w:noWrap/>
            <w:vAlign w:val="bottom"/>
            <w:hideMark/>
          </w:tcPr>
          <w:p w14:paraId="4C287FBD" w14:textId="77777777" w:rsidR="00941AE7" w:rsidRPr="00941AE7" w:rsidRDefault="00941AE7" w:rsidP="00941AE7">
            <w:pPr>
              <w:autoSpaceDE/>
              <w:autoSpaceDN/>
              <w:jc w:val="center"/>
              <w:rPr>
                <w:rFonts w:ascii="Calibri" w:eastAsia="Times New Roman" w:hAnsi="Calibri" w:cs="Calibri"/>
                <w:b/>
                <w:bCs/>
                <w:color w:val="000000"/>
                <w:sz w:val="22"/>
                <w:szCs w:val="22"/>
              </w:rPr>
            </w:pPr>
          </w:p>
        </w:tc>
        <w:tc>
          <w:tcPr>
            <w:tcW w:w="2898" w:type="dxa"/>
            <w:gridSpan w:val="3"/>
            <w:tcBorders>
              <w:top w:val="nil"/>
              <w:left w:val="nil"/>
              <w:bottom w:val="nil"/>
              <w:right w:val="nil"/>
            </w:tcBorders>
            <w:shd w:val="clear" w:color="auto" w:fill="auto"/>
            <w:noWrap/>
            <w:vAlign w:val="bottom"/>
            <w:hideMark/>
          </w:tcPr>
          <w:p w14:paraId="48B95D23" w14:textId="77777777" w:rsidR="00941AE7" w:rsidRPr="00941AE7" w:rsidRDefault="00941AE7" w:rsidP="00941AE7">
            <w:pPr>
              <w:autoSpaceDE/>
              <w:autoSpaceDN/>
              <w:rPr>
                <w:rFonts w:ascii="Times New Roman" w:eastAsia="Times New Roman" w:hAnsi="Times New Roman"/>
                <w:sz w:val="20"/>
                <w:szCs w:val="20"/>
              </w:rPr>
            </w:pPr>
          </w:p>
        </w:tc>
        <w:tc>
          <w:tcPr>
            <w:tcW w:w="2177" w:type="dxa"/>
            <w:tcBorders>
              <w:top w:val="nil"/>
              <w:left w:val="nil"/>
              <w:bottom w:val="nil"/>
              <w:right w:val="nil"/>
            </w:tcBorders>
            <w:shd w:val="clear" w:color="auto" w:fill="auto"/>
            <w:noWrap/>
            <w:vAlign w:val="bottom"/>
            <w:hideMark/>
          </w:tcPr>
          <w:p w14:paraId="0A36DBA3" w14:textId="77777777" w:rsidR="00941AE7" w:rsidRPr="00941AE7" w:rsidRDefault="00941AE7" w:rsidP="00941AE7">
            <w:pPr>
              <w:autoSpaceDE/>
              <w:autoSpaceDN/>
              <w:rPr>
                <w:rFonts w:ascii="Times New Roman" w:eastAsia="Times New Roman" w:hAnsi="Times New Roman"/>
                <w:sz w:val="20"/>
                <w:szCs w:val="20"/>
              </w:rPr>
            </w:pPr>
          </w:p>
        </w:tc>
        <w:tc>
          <w:tcPr>
            <w:tcW w:w="2232" w:type="dxa"/>
            <w:gridSpan w:val="2"/>
            <w:tcBorders>
              <w:top w:val="nil"/>
              <w:left w:val="nil"/>
              <w:bottom w:val="nil"/>
              <w:right w:val="nil"/>
            </w:tcBorders>
            <w:shd w:val="clear" w:color="auto" w:fill="auto"/>
            <w:noWrap/>
            <w:vAlign w:val="bottom"/>
            <w:hideMark/>
          </w:tcPr>
          <w:p w14:paraId="7594C079" w14:textId="77777777" w:rsidR="00941AE7" w:rsidRPr="00941AE7" w:rsidRDefault="00941AE7" w:rsidP="00941AE7">
            <w:pPr>
              <w:autoSpaceDE/>
              <w:autoSpaceDN/>
              <w:rPr>
                <w:rFonts w:ascii="Times New Roman" w:eastAsia="Times New Roman" w:hAnsi="Times New Roman"/>
                <w:sz w:val="20"/>
                <w:szCs w:val="20"/>
              </w:rPr>
            </w:pPr>
          </w:p>
        </w:tc>
        <w:tc>
          <w:tcPr>
            <w:tcW w:w="1685" w:type="dxa"/>
            <w:gridSpan w:val="2"/>
            <w:tcBorders>
              <w:top w:val="nil"/>
              <w:left w:val="nil"/>
              <w:bottom w:val="nil"/>
              <w:right w:val="nil"/>
            </w:tcBorders>
            <w:shd w:val="clear" w:color="auto" w:fill="auto"/>
            <w:noWrap/>
            <w:vAlign w:val="bottom"/>
            <w:hideMark/>
          </w:tcPr>
          <w:p w14:paraId="66A8CE00" w14:textId="77777777" w:rsidR="00941AE7" w:rsidRPr="00941AE7" w:rsidRDefault="00941AE7" w:rsidP="00941AE7">
            <w:pPr>
              <w:autoSpaceDE/>
              <w:autoSpaceDN/>
              <w:rPr>
                <w:rFonts w:ascii="Times New Roman" w:eastAsia="Times New Roman" w:hAnsi="Times New Roman"/>
                <w:sz w:val="20"/>
                <w:szCs w:val="20"/>
              </w:rPr>
            </w:pPr>
          </w:p>
        </w:tc>
        <w:tc>
          <w:tcPr>
            <w:tcW w:w="1484" w:type="dxa"/>
            <w:gridSpan w:val="3"/>
            <w:tcBorders>
              <w:top w:val="nil"/>
              <w:left w:val="nil"/>
              <w:bottom w:val="nil"/>
              <w:right w:val="nil"/>
            </w:tcBorders>
            <w:shd w:val="clear" w:color="auto" w:fill="auto"/>
            <w:noWrap/>
            <w:vAlign w:val="bottom"/>
            <w:hideMark/>
          </w:tcPr>
          <w:p w14:paraId="74F3D381" w14:textId="77777777" w:rsidR="00941AE7" w:rsidRPr="00941AE7" w:rsidRDefault="00941AE7" w:rsidP="00941AE7">
            <w:pPr>
              <w:autoSpaceDE/>
              <w:autoSpaceDN/>
              <w:rPr>
                <w:rFonts w:ascii="Times New Roman" w:eastAsia="Times New Roman" w:hAnsi="Times New Roman"/>
                <w:sz w:val="20"/>
                <w:szCs w:val="20"/>
              </w:rPr>
            </w:pPr>
          </w:p>
        </w:tc>
        <w:tc>
          <w:tcPr>
            <w:tcW w:w="2586" w:type="dxa"/>
            <w:gridSpan w:val="5"/>
            <w:tcBorders>
              <w:top w:val="nil"/>
              <w:left w:val="nil"/>
              <w:bottom w:val="nil"/>
              <w:right w:val="nil"/>
            </w:tcBorders>
            <w:shd w:val="clear" w:color="auto" w:fill="auto"/>
            <w:noWrap/>
            <w:vAlign w:val="bottom"/>
            <w:hideMark/>
          </w:tcPr>
          <w:p w14:paraId="4905DF38" w14:textId="77777777" w:rsidR="00941AE7" w:rsidRPr="00941AE7" w:rsidRDefault="00941AE7" w:rsidP="00941AE7">
            <w:pPr>
              <w:autoSpaceDE/>
              <w:autoSpaceDN/>
              <w:jc w:val="center"/>
              <w:rPr>
                <w:rFonts w:ascii="Times New Roman" w:eastAsia="Times New Roman" w:hAnsi="Times New Roman"/>
                <w:sz w:val="20"/>
                <w:szCs w:val="20"/>
              </w:rPr>
            </w:pPr>
          </w:p>
        </w:tc>
      </w:tr>
      <w:tr w:rsidR="00D736FC" w:rsidRPr="00941AE7" w14:paraId="429A5FD6" w14:textId="77777777" w:rsidTr="00D32772">
        <w:trPr>
          <w:gridAfter w:val="1"/>
          <w:divId w:val="1130904589"/>
          <w:wAfter w:w="1261" w:type="dxa"/>
          <w:trHeight w:val="300"/>
        </w:trPr>
        <w:tc>
          <w:tcPr>
            <w:tcW w:w="1780" w:type="dxa"/>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14:paraId="246F830F"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Luna calendaristică din anul anterior</w:t>
            </w:r>
          </w:p>
        </w:tc>
        <w:tc>
          <w:tcPr>
            <w:tcW w:w="2898" w:type="dxa"/>
            <w:gridSpan w:val="3"/>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14:paraId="6503A5A6"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 xml:space="preserve">Energie electrică neexceptată facturată/regularizată pentru anul anterior </w:t>
            </w:r>
          </w:p>
        </w:tc>
        <w:tc>
          <w:tcPr>
            <w:tcW w:w="2177" w:type="dxa"/>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14:paraId="57F6B66B"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 xml:space="preserve">Energie electrică exceptată facturată/regularizată pentru anul anterior </w:t>
            </w:r>
          </w:p>
        </w:tc>
        <w:tc>
          <w:tcPr>
            <w:tcW w:w="3917" w:type="dxa"/>
            <w:gridSpan w:val="4"/>
            <w:tcBorders>
              <w:top w:val="single" w:sz="4" w:space="0" w:color="auto"/>
              <w:left w:val="nil"/>
              <w:bottom w:val="single" w:sz="4" w:space="0" w:color="auto"/>
              <w:right w:val="single" w:sz="4" w:space="0" w:color="auto"/>
            </w:tcBorders>
            <w:shd w:val="clear" w:color="000000" w:fill="E2EFDA"/>
            <w:vAlign w:val="center"/>
            <w:hideMark/>
          </w:tcPr>
          <w:p w14:paraId="2EC1189D"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Elemente de calcul pentru facturare certificate verzi</w:t>
            </w:r>
          </w:p>
        </w:tc>
        <w:tc>
          <w:tcPr>
            <w:tcW w:w="1484" w:type="dxa"/>
            <w:gridSpan w:val="3"/>
            <w:tcBorders>
              <w:top w:val="single" w:sz="4" w:space="0" w:color="auto"/>
              <w:left w:val="single" w:sz="4" w:space="0" w:color="auto"/>
              <w:bottom w:val="single" w:sz="4" w:space="0" w:color="000000"/>
              <w:right w:val="single" w:sz="4" w:space="0" w:color="auto"/>
            </w:tcBorders>
            <w:shd w:val="clear" w:color="000000" w:fill="E2EFDA"/>
            <w:vAlign w:val="center"/>
            <w:hideMark/>
          </w:tcPr>
          <w:p w14:paraId="40DA0E89"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Contravaloare certificate verzi facturate</w:t>
            </w:r>
          </w:p>
        </w:tc>
        <w:tc>
          <w:tcPr>
            <w:tcW w:w="2586" w:type="dxa"/>
            <w:gridSpan w:val="5"/>
            <w:tcBorders>
              <w:top w:val="single" w:sz="4" w:space="0" w:color="auto"/>
              <w:left w:val="single" w:sz="4" w:space="0" w:color="auto"/>
              <w:bottom w:val="single" w:sz="4" w:space="0" w:color="000000"/>
              <w:right w:val="single" w:sz="4" w:space="0" w:color="auto"/>
            </w:tcBorders>
            <w:shd w:val="clear" w:color="000000" w:fill="E2EFDA"/>
            <w:vAlign w:val="center"/>
            <w:hideMark/>
          </w:tcPr>
          <w:p w14:paraId="086C6CE6"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 xml:space="preserve">Contravaloare certificate verzi facturate operatorului de distribuție de către furnizorii de energie electrică ai acestuia </w:t>
            </w:r>
          </w:p>
        </w:tc>
      </w:tr>
      <w:tr w:rsidR="00941AE7" w:rsidRPr="00941AE7" w14:paraId="3F0623DD" w14:textId="77777777" w:rsidTr="00D32772">
        <w:trPr>
          <w:gridAfter w:val="1"/>
          <w:divId w:val="1130904589"/>
          <w:wAfter w:w="1261" w:type="dxa"/>
          <w:trHeight w:val="900"/>
        </w:trPr>
        <w:tc>
          <w:tcPr>
            <w:tcW w:w="1780" w:type="dxa"/>
            <w:vMerge/>
            <w:tcBorders>
              <w:top w:val="single" w:sz="4" w:space="0" w:color="auto"/>
              <w:left w:val="single" w:sz="4" w:space="0" w:color="auto"/>
              <w:bottom w:val="single" w:sz="4" w:space="0" w:color="auto"/>
              <w:right w:val="single" w:sz="4" w:space="0" w:color="auto"/>
            </w:tcBorders>
            <w:vAlign w:val="center"/>
            <w:hideMark/>
          </w:tcPr>
          <w:p w14:paraId="375B7BFF" w14:textId="77777777" w:rsidR="00941AE7" w:rsidRPr="00941AE7" w:rsidRDefault="00941AE7" w:rsidP="00941AE7">
            <w:pPr>
              <w:autoSpaceDE/>
              <w:autoSpaceDN/>
              <w:rPr>
                <w:rFonts w:ascii="Calibri" w:eastAsia="Times New Roman" w:hAnsi="Calibri" w:cs="Calibri"/>
                <w:color w:val="000000"/>
                <w:sz w:val="22"/>
                <w:szCs w:val="22"/>
              </w:rPr>
            </w:pPr>
          </w:p>
        </w:tc>
        <w:tc>
          <w:tcPr>
            <w:tcW w:w="2898" w:type="dxa"/>
            <w:gridSpan w:val="3"/>
            <w:vMerge/>
            <w:tcBorders>
              <w:top w:val="single" w:sz="4" w:space="0" w:color="auto"/>
              <w:left w:val="single" w:sz="4" w:space="0" w:color="auto"/>
              <w:bottom w:val="single" w:sz="4" w:space="0" w:color="auto"/>
              <w:right w:val="single" w:sz="4" w:space="0" w:color="auto"/>
            </w:tcBorders>
            <w:vAlign w:val="center"/>
            <w:hideMark/>
          </w:tcPr>
          <w:p w14:paraId="4BB0A4A7" w14:textId="77777777" w:rsidR="00941AE7" w:rsidRPr="00941AE7" w:rsidRDefault="00941AE7" w:rsidP="00941AE7">
            <w:pPr>
              <w:autoSpaceDE/>
              <w:autoSpaceDN/>
              <w:rPr>
                <w:rFonts w:ascii="Calibri" w:eastAsia="Times New Roman" w:hAnsi="Calibri" w:cs="Calibri"/>
                <w:color w:val="000000"/>
                <w:sz w:val="22"/>
                <w:szCs w:val="22"/>
              </w:rPr>
            </w:pPr>
          </w:p>
        </w:tc>
        <w:tc>
          <w:tcPr>
            <w:tcW w:w="2177" w:type="dxa"/>
            <w:vMerge/>
            <w:tcBorders>
              <w:top w:val="single" w:sz="4" w:space="0" w:color="auto"/>
              <w:left w:val="single" w:sz="4" w:space="0" w:color="auto"/>
              <w:bottom w:val="single" w:sz="4" w:space="0" w:color="auto"/>
              <w:right w:val="single" w:sz="4" w:space="0" w:color="auto"/>
            </w:tcBorders>
            <w:vAlign w:val="center"/>
            <w:hideMark/>
          </w:tcPr>
          <w:p w14:paraId="52A96B4A" w14:textId="77777777" w:rsidR="00941AE7" w:rsidRPr="00941AE7" w:rsidRDefault="00941AE7" w:rsidP="00941AE7">
            <w:pPr>
              <w:autoSpaceDE/>
              <w:autoSpaceDN/>
              <w:rPr>
                <w:rFonts w:ascii="Calibri" w:eastAsia="Times New Roman" w:hAnsi="Calibri" w:cs="Calibri"/>
                <w:color w:val="000000"/>
                <w:sz w:val="22"/>
                <w:szCs w:val="22"/>
              </w:rPr>
            </w:pPr>
          </w:p>
        </w:tc>
        <w:tc>
          <w:tcPr>
            <w:tcW w:w="2232" w:type="dxa"/>
            <w:gridSpan w:val="2"/>
            <w:tcBorders>
              <w:top w:val="nil"/>
              <w:left w:val="nil"/>
              <w:bottom w:val="single" w:sz="4" w:space="0" w:color="auto"/>
              <w:right w:val="single" w:sz="4" w:space="0" w:color="auto"/>
            </w:tcBorders>
            <w:shd w:val="clear" w:color="000000" w:fill="E2EFDA"/>
            <w:vAlign w:val="center"/>
            <w:hideMark/>
          </w:tcPr>
          <w:p w14:paraId="4885E0CE"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Cota estimată de certificate verzi pentru anul anterior</w:t>
            </w:r>
          </w:p>
        </w:tc>
        <w:tc>
          <w:tcPr>
            <w:tcW w:w="1685" w:type="dxa"/>
            <w:gridSpan w:val="2"/>
            <w:tcBorders>
              <w:top w:val="nil"/>
              <w:left w:val="nil"/>
              <w:bottom w:val="single" w:sz="4" w:space="0" w:color="auto"/>
              <w:right w:val="single" w:sz="4" w:space="0" w:color="auto"/>
            </w:tcBorders>
            <w:shd w:val="clear" w:color="000000" w:fill="E2EFDA"/>
            <w:vAlign w:val="center"/>
            <w:hideMark/>
          </w:tcPr>
          <w:p w14:paraId="530E2064"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Preţul mediu certificate verzi utilizat în facturi</w:t>
            </w:r>
          </w:p>
        </w:tc>
        <w:tc>
          <w:tcPr>
            <w:tcW w:w="1484" w:type="dxa"/>
            <w:gridSpan w:val="3"/>
            <w:tcBorders>
              <w:top w:val="single" w:sz="4" w:space="0" w:color="auto"/>
              <w:left w:val="single" w:sz="4" w:space="0" w:color="auto"/>
              <w:bottom w:val="single" w:sz="4" w:space="0" w:color="000000"/>
              <w:right w:val="single" w:sz="4" w:space="0" w:color="auto"/>
            </w:tcBorders>
            <w:vAlign w:val="center"/>
            <w:hideMark/>
          </w:tcPr>
          <w:p w14:paraId="5FFD8933" w14:textId="77777777" w:rsidR="00941AE7" w:rsidRPr="00941AE7" w:rsidRDefault="00941AE7" w:rsidP="00941AE7">
            <w:pPr>
              <w:autoSpaceDE/>
              <w:autoSpaceDN/>
              <w:rPr>
                <w:rFonts w:ascii="Calibri" w:eastAsia="Times New Roman" w:hAnsi="Calibri" w:cs="Calibri"/>
                <w:color w:val="000000"/>
                <w:sz w:val="22"/>
                <w:szCs w:val="22"/>
              </w:rPr>
            </w:pPr>
          </w:p>
        </w:tc>
        <w:tc>
          <w:tcPr>
            <w:tcW w:w="2586" w:type="dxa"/>
            <w:gridSpan w:val="5"/>
            <w:tcBorders>
              <w:top w:val="single" w:sz="4" w:space="0" w:color="auto"/>
              <w:left w:val="single" w:sz="4" w:space="0" w:color="auto"/>
              <w:bottom w:val="single" w:sz="4" w:space="0" w:color="000000"/>
              <w:right w:val="single" w:sz="4" w:space="0" w:color="auto"/>
            </w:tcBorders>
            <w:vAlign w:val="center"/>
            <w:hideMark/>
          </w:tcPr>
          <w:p w14:paraId="1C854072" w14:textId="77777777" w:rsidR="00941AE7" w:rsidRPr="00941AE7" w:rsidRDefault="00941AE7" w:rsidP="00941AE7">
            <w:pPr>
              <w:autoSpaceDE/>
              <w:autoSpaceDN/>
              <w:rPr>
                <w:rFonts w:ascii="Calibri" w:eastAsia="Times New Roman" w:hAnsi="Calibri" w:cs="Calibri"/>
                <w:color w:val="000000"/>
                <w:sz w:val="22"/>
                <w:szCs w:val="22"/>
              </w:rPr>
            </w:pPr>
          </w:p>
        </w:tc>
      </w:tr>
      <w:tr w:rsidR="00D736FC" w:rsidRPr="00941AE7" w14:paraId="218A333D" w14:textId="77777777" w:rsidTr="00D32772">
        <w:trPr>
          <w:gridAfter w:val="1"/>
          <w:divId w:val="1130904589"/>
          <w:wAfter w:w="1261" w:type="dxa"/>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699AB5F1" w14:textId="77777777" w:rsidR="00941AE7" w:rsidRP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898" w:type="dxa"/>
            <w:gridSpan w:val="3"/>
            <w:tcBorders>
              <w:top w:val="nil"/>
              <w:left w:val="nil"/>
              <w:bottom w:val="single" w:sz="4" w:space="0" w:color="auto"/>
              <w:right w:val="single" w:sz="4" w:space="0" w:color="auto"/>
            </w:tcBorders>
            <w:shd w:val="clear" w:color="000000" w:fill="FFF2CC"/>
            <w:noWrap/>
            <w:vAlign w:val="bottom"/>
            <w:hideMark/>
          </w:tcPr>
          <w:p w14:paraId="6F42C487"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(MWh)</w:t>
            </w:r>
          </w:p>
        </w:tc>
        <w:tc>
          <w:tcPr>
            <w:tcW w:w="2177" w:type="dxa"/>
            <w:tcBorders>
              <w:top w:val="nil"/>
              <w:left w:val="nil"/>
              <w:bottom w:val="single" w:sz="4" w:space="0" w:color="auto"/>
              <w:right w:val="single" w:sz="4" w:space="0" w:color="auto"/>
            </w:tcBorders>
            <w:shd w:val="clear" w:color="000000" w:fill="FFF2CC"/>
            <w:noWrap/>
            <w:vAlign w:val="bottom"/>
            <w:hideMark/>
          </w:tcPr>
          <w:p w14:paraId="6F7A510C"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(MWh)</w:t>
            </w:r>
          </w:p>
        </w:tc>
        <w:tc>
          <w:tcPr>
            <w:tcW w:w="2232" w:type="dxa"/>
            <w:gridSpan w:val="2"/>
            <w:tcBorders>
              <w:top w:val="nil"/>
              <w:left w:val="nil"/>
              <w:bottom w:val="single" w:sz="4" w:space="0" w:color="auto"/>
              <w:right w:val="single" w:sz="4" w:space="0" w:color="auto"/>
            </w:tcBorders>
            <w:shd w:val="clear" w:color="000000" w:fill="FFF2CC"/>
            <w:noWrap/>
            <w:vAlign w:val="bottom"/>
            <w:hideMark/>
          </w:tcPr>
          <w:p w14:paraId="428429AD"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(CV/MWh)</w:t>
            </w:r>
          </w:p>
        </w:tc>
        <w:tc>
          <w:tcPr>
            <w:tcW w:w="1685" w:type="dxa"/>
            <w:gridSpan w:val="2"/>
            <w:tcBorders>
              <w:top w:val="nil"/>
              <w:left w:val="nil"/>
              <w:bottom w:val="single" w:sz="4" w:space="0" w:color="auto"/>
              <w:right w:val="single" w:sz="4" w:space="0" w:color="auto"/>
            </w:tcBorders>
            <w:shd w:val="clear" w:color="000000" w:fill="FFF2CC"/>
            <w:noWrap/>
            <w:vAlign w:val="bottom"/>
            <w:hideMark/>
          </w:tcPr>
          <w:p w14:paraId="633FB679"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(Lei/CV)</w:t>
            </w:r>
          </w:p>
        </w:tc>
        <w:tc>
          <w:tcPr>
            <w:tcW w:w="1484" w:type="dxa"/>
            <w:gridSpan w:val="3"/>
            <w:tcBorders>
              <w:top w:val="nil"/>
              <w:left w:val="nil"/>
              <w:bottom w:val="single" w:sz="4" w:space="0" w:color="auto"/>
              <w:right w:val="single" w:sz="4" w:space="0" w:color="auto"/>
            </w:tcBorders>
            <w:shd w:val="clear" w:color="000000" w:fill="FFF2CC"/>
            <w:noWrap/>
            <w:vAlign w:val="bottom"/>
            <w:hideMark/>
          </w:tcPr>
          <w:p w14:paraId="1E483DFD"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(Lei)</w:t>
            </w:r>
          </w:p>
        </w:tc>
        <w:tc>
          <w:tcPr>
            <w:tcW w:w="2586" w:type="dxa"/>
            <w:gridSpan w:val="5"/>
            <w:tcBorders>
              <w:top w:val="nil"/>
              <w:left w:val="nil"/>
              <w:bottom w:val="single" w:sz="4" w:space="0" w:color="auto"/>
              <w:right w:val="single" w:sz="4" w:space="0" w:color="auto"/>
            </w:tcBorders>
            <w:shd w:val="clear" w:color="000000" w:fill="FFF2CC"/>
            <w:noWrap/>
            <w:vAlign w:val="bottom"/>
            <w:hideMark/>
          </w:tcPr>
          <w:p w14:paraId="547EDA51"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(Lei)</w:t>
            </w:r>
          </w:p>
        </w:tc>
      </w:tr>
      <w:tr w:rsidR="00D736FC" w:rsidRPr="00941AE7" w14:paraId="53B3718D" w14:textId="77777777" w:rsidTr="00D32772">
        <w:trPr>
          <w:gridAfter w:val="1"/>
          <w:divId w:val="1130904589"/>
          <w:wAfter w:w="1261" w:type="dxa"/>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4DDC6E85"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0</w:t>
            </w:r>
          </w:p>
        </w:tc>
        <w:tc>
          <w:tcPr>
            <w:tcW w:w="2898" w:type="dxa"/>
            <w:gridSpan w:val="3"/>
            <w:tcBorders>
              <w:top w:val="nil"/>
              <w:left w:val="nil"/>
              <w:bottom w:val="single" w:sz="4" w:space="0" w:color="auto"/>
              <w:right w:val="single" w:sz="4" w:space="0" w:color="auto"/>
            </w:tcBorders>
            <w:shd w:val="clear" w:color="000000" w:fill="FFF2CC"/>
            <w:noWrap/>
            <w:vAlign w:val="bottom"/>
            <w:hideMark/>
          </w:tcPr>
          <w:p w14:paraId="1C88C979"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1</w:t>
            </w:r>
          </w:p>
        </w:tc>
        <w:tc>
          <w:tcPr>
            <w:tcW w:w="2177" w:type="dxa"/>
            <w:tcBorders>
              <w:top w:val="nil"/>
              <w:left w:val="nil"/>
              <w:bottom w:val="single" w:sz="4" w:space="0" w:color="auto"/>
              <w:right w:val="single" w:sz="4" w:space="0" w:color="auto"/>
            </w:tcBorders>
            <w:shd w:val="clear" w:color="000000" w:fill="FFF2CC"/>
            <w:noWrap/>
            <w:vAlign w:val="bottom"/>
            <w:hideMark/>
          </w:tcPr>
          <w:p w14:paraId="46A5E2AD"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2</w:t>
            </w:r>
          </w:p>
        </w:tc>
        <w:tc>
          <w:tcPr>
            <w:tcW w:w="2232" w:type="dxa"/>
            <w:gridSpan w:val="2"/>
            <w:tcBorders>
              <w:top w:val="nil"/>
              <w:left w:val="nil"/>
              <w:bottom w:val="single" w:sz="4" w:space="0" w:color="auto"/>
              <w:right w:val="single" w:sz="4" w:space="0" w:color="auto"/>
            </w:tcBorders>
            <w:shd w:val="clear" w:color="000000" w:fill="FFF2CC"/>
            <w:noWrap/>
            <w:vAlign w:val="bottom"/>
            <w:hideMark/>
          </w:tcPr>
          <w:p w14:paraId="64F5D7C5"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3</w:t>
            </w:r>
          </w:p>
        </w:tc>
        <w:tc>
          <w:tcPr>
            <w:tcW w:w="1685" w:type="dxa"/>
            <w:gridSpan w:val="2"/>
            <w:tcBorders>
              <w:top w:val="nil"/>
              <w:left w:val="nil"/>
              <w:bottom w:val="single" w:sz="4" w:space="0" w:color="auto"/>
              <w:right w:val="single" w:sz="4" w:space="0" w:color="auto"/>
            </w:tcBorders>
            <w:shd w:val="clear" w:color="000000" w:fill="FFF2CC"/>
            <w:noWrap/>
            <w:vAlign w:val="bottom"/>
            <w:hideMark/>
          </w:tcPr>
          <w:p w14:paraId="46638100"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4</w:t>
            </w:r>
          </w:p>
        </w:tc>
        <w:tc>
          <w:tcPr>
            <w:tcW w:w="1484" w:type="dxa"/>
            <w:gridSpan w:val="3"/>
            <w:tcBorders>
              <w:top w:val="nil"/>
              <w:left w:val="nil"/>
              <w:bottom w:val="single" w:sz="4" w:space="0" w:color="auto"/>
              <w:right w:val="single" w:sz="4" w:space="0" w:color="auto"/>
            </w:tcBorders>
            <w:shd w:val="clear" w:color="000000" w:fill="FFF2CC"/>
            <w:noWrap/>
            <w:vAlign w:val="bottom"/>
            <w:hideMark/>
          </w:tcPr>
          <w:p w14:paraId="7258AE12"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5=1*3*4</w:t>
            </w:r>
          </w:p>
        </w:tc>
        <w:tc>
          <w:tcPr>
            <w:tcW w:w="2586" w:type="dxa"/>
            <w:gridSpan w:val="5"/>
            <w:tcBorders>
              <w:top w:val="nil"/>
              <w:left w:val="nil"/>
              <w:bottom w:val="single" w:sz="4" w:space="0" w:color="auto"/>
              <w:right w:val="single" w:sz="4" w:space="0" w:color="auto"/>
            </w:tcBorders>
            <w:shd w:val="clear" w:color="000000" w:fill="FFF2CC"/>
            <w:noWrap/>
            <w:vAlign w:val="bottom"/>
            <w:hideMark/>
          </w:tcPr>
          <w:p w14:paraId="4F1AD6E8"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6</w:t>
            </w:r>
          </w:p>
        </w:tc>
      </w:tr>
      <w:tr w:rsidR="00D736FC" w:rsidRPr="00941AE7" w14:paraId="24D79575" w14:textId="77777777" w:rsidTr="00D32772">
        <w:trPr>
          <w:gridAfter w:val="1"/>
          <w:divId w:val="1130904589"/>
          <w:wAfter w:w="1261" w:type="dxa"/>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2617FDF3"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Luna 1</w:t>
            </w:r>
          </w:p>
        </w:tc>
        <w:tc>
          <w:tcPr>
            <w:tcW w:w="2898" w:type="dxa"/>
            <w:gridSpan w:val="3"/>
            <w:tcBorders>
              <w:top w:val="nil"/>
              <w:left w:val="nil"/>
              <w:bottom w:val="single" w:sz="4" w:space="0" w:color="auto"/>
              <w:right w:val="single" w:sz="4" w:space="0" w:color="auto"/>
            </w:tcBorders>
            <w:shd w:val="clear" w:color="000000" w:fill="D9D9D9"/>
            <w:noWrap/>
            <w:vAlign w:val="center"/>
            <w:hideMark/>
          </w:tcPr>
          <w:p w14:paraId="017610F3"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177" w:type="dxa"/>
            <w:tcBorders>
              <w:top w:val="nil"/>
              <w:left w:val="nil"/>
              <w:bottom w:val="single" w:sz="4" w:space="0" w:color="auto"/>
              <w:right w:val="single" w:sz="4" w:space="0" w:color="auto"/>
            </w:tcBorders>
            <w:shd w:val="clear" w:color="000000" w:fill="D9D9D9"/>
            <w:noWrap/>
            <w:vAlign w:val="center"/>
            <w:hideMark/>
          </w:tcPr>
          <w:p w14:paraId="2974DA33"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32" w:type="dxa"/>
            <w:gridSpan w:val="2"/>
            <w:tcBorders>
              <w:top w:val="nil"/>
              <w:left w:val="nil"/>
              <w:bottom w:val="single" w:sz="4" w:space="0" w:color="auto"/>
              <w:right w:val="single" w:sz="4" w:space="0" w:color="auto"/>
            </w:tcBorders>
            <w:shd w:val="clear" w:color="000000" w:fill="D9D9D9"/>
            <w:noWrap/>
            <w:vAlign w:val="center"/>
            <w:hideMark/>
          </w:tcPr>
          <w:p w14:paraId="02E3988B"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685" w:type="dxa"/>
            <w:gridSpan w:val="2"/>
            <w:tcBorders>
              <w:top w:val="nil"/>
              <w:left w:val="nil"/>
              <w:bottom w:val="single" w:sz="4" w:space="0" w:color="auto"/>
              <w:right w:val="single" w:sz="4" w:space="0" w:color="auto"/>
            </w:tcBorders>
            <w:shd w:val="clear" w:color="000000" w:fill="D9D9D9"/>
            <w:noWrap/>
            <w:vAlign w:val="center"/>
            <w:hideMark/>
          </w:tcPr>
          <w:p w14:paraId="705FCC72"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484" w:type="dxa"/>
            <w:gridSpan w:val="3"/>
            <w:tcBorders>
              <w:top w:val="nil"/>
              <w:left w:val="nil"/>
              <w:bottom w:val="single" w:sz="4" w:space="0" w:color="auto"/>
              <w:right w:val="single" w:sz="4" w:space="0" w:color="auto"/>
            </w:tcBorders>
            <w:shd w:val="clear" w:color="000000" w:fill="FFF2CC"/>
            <w:noWrap/>
            <w:vAlign w:val="center"/>
            <w:hideMark/>
          </w:tcPr>
          <w:p w14:paraId="26331F9A" w14:textId="77777777" w:rsidR="00941AE7" w:rsidRPr="00941AE7" w:rsidRDefault="00941AE7" w:rsidP="00FA480B">
            <w:pPr>
              <w:autoSpaceDE/>
              <w:autoSpaceDN/>
              <w:ind w:hanging="334"/>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c>
          <w:tcPr>
            <w:tcW w:w="2586" w:type="dxa"/>
            <w:gridSpan w:val="5"/>
            <w:tcBorders>
              <w:top w:val="nil"/>
              <w:left w:val="nil"/>
              <w:bottom w:val="single" w:sz="4" w:space="0" w:color="auto"/>
              <w:right w:val="single" w:sz="4" w:space="0" w:color="auto"/>
            </w:tcBorders>
            <w:shd w:val="clear" w:color="000000" w:fill="D9D9D9"/>
            <w:noWrap/>
            <w:vAlign w:val="center"/>
            <w:hideMark/>
          </w:tcPr>
          <w:p w14:paraId="12501237"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r>
      <w:tr w:rsidR="00D736FC" w:rsidRPr="00941AE7" w14:paraId="06529CDB" w14:textId="77777777" w:rsidTr="00D32772">
        <w:trPr>
          <w:gridAfter w:val="1"/>
          <w:divId w:val="1130904589"/>
          <w:wAfter w:w="1261" w:type="dxa"/>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7D8D7C4C"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Luna 2</w:t>
            </w:r>
          </w:p>
        </w:tc>
        <w:tc>
          <w:tcPr>
            <w:tcW w:w="2898" w:type="dxa"/>
            <w:gridSpan w:val="3"/>
            <w:tcBorders>
              <w:top w:val="nil"/>
              <w:left w:val="nil"/>
              <w:bottom w:val="single" w:sz="4" w:space="0" w:color="auto"/>
              <w:right w:val="single" w:sz="4" w:space="0" w:color="auto"/>
            </w:tcBorders>
            <w:shd w:val="clear" w:color="000000" w:fill="D9D9D9"/>
            <w:noWrap/>
            <w:vAlign w:val="center"/>
            <w:hideMark/>
          </w:tcPr>
          <w:p w14:paraId="37E664CC"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177" w:type="dxa"/>
            <w:tcBorders>
              <w:top w:val="nil"/>
              <w:left w:val="nil"/>
              <w:bottom w:val="single" w:sz="4" w:space="0" w:color="auto"/>
              <w:right w:val="single" w:sz="4" w:space="0" w:color="auto"/>
            </w:tcBorders>
            <w:shd w:val="clear" w:color="000000" w:fill="D9D9D9"/>
            <w:noWrap/>
            <w:vAlign w:val="center"/>
            <w:hideMark/>
          </w:tcPr>
          <w:p w14:paraId="1CB5C33F"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32" w:type="dxa"/>
            <w:gridSpan w:val="2"/>
            <w:tcBorders>
              <w:top w:val="nil"/>
              <w:left w:val="nil"/>
              <w:bottom w:val="single" w:sz="4" w:space="0" w:color="auto"/>
              <w:right w:val="single" w:sz="4" w:space="0" w:color="auto"/>
            </w:tcBorders>
            <w:shd w:val="clear" w:color="000000" w:fill="D9D9D9"/>
            <w:noWrap/>
            <w:vAlign w:val="center"/>
            <w:hideMark/>
          </w:tcPr>
          <w:p w14:paraId="04101943"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685" w:type="dxa"/>
            <w:gridSpan w:val="2"/>
            <w:tcBorders>
              <w:top w:val="nil"/>
              <w:left w:val="nil"/>
              <w:bottom w:val="single" w:sz="4" w:space="0" w:color="auto"/>
              <w:right w:val="single" w:sz="4" w:space="0" w:color="auto"/>
            </w:tcBorders>
            <w:shd w:val="clear" w:color="000000" w:fill="D9D9D9"/>
            <w:noWrap/>
            <w:vAlign w:val="center"/>
            <w:hideMark/>
          </w:tcPr>
          <w:p w14:paraId="78A5DCDA"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484" w:type="dxa"/>
            <w:gridSpan w:val="3"/>
            <w:tcBorders>
              <w:top w:val="nil"/>
              <w:left w:val="nil"/>
              <w:bottom w:val="single" w:sz="4" w:space="0" w:color="auto"/>
              <w:right w:val="single" w:sz="4" w:space="0" w:color="auto"/>
            </w:tcBorders>
            <w:shd w:val="clear" w:color="000000" w:fill="FFF2CC"/>
            <w:noWrap/>
            <w:vAlign w:val="center"/>
            <w:hideMark/>
          </w:tcPr>
          <w:p w14:paraId="0E169C45"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c>
          <w:tcPr>
            <w:tcW w:w="2586" w:type="dxa"/>
            <w:gridSpan w:val="5"/>
            <w:tcBorders>
              <w:top w:val="nil"/>
              <w:left w:val="nil"/>
              <w:bottom w:val="single" w:sz="4" w:space="0" w:color="auto"/>
              <w:right w:val="single" w:sz="4" w:space="0" w:color="auto"/>
            </w:tcBorders>
            <w:shd w:val="clear" w:color="000000" w:fill="D9D9D9"/>
            <w:noWrap/>
            <w:vAlign w:val="center"/>
            <w:hideMark/>
          </w:tcPr>
          <w:p w14:paraId="1475CD53"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r>
      <w:tr w:rsidR="00D736FC" w:rsidRPr="00941AE7" w14:paraId="5836CF12" w14:textId="77777777" w:rsidTr="00D32772">
        <w:trPr>
          <w:gridAfter w:val="1"/>
          <w:divId w:val="1130904589"/>
          <w:wAfter w:w="1261" w:type="dxa"/>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2A583DC6"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Luna 3</w:t>
            </w:r>
          </w:p>
        </w:tc>
        <w:tc>
          <w:tcPr>
            <w:tcW w:w="2898" w:type="dxa"/>
            <w:gridSpan w:val="3"/>
            <w:tcBorders>
              <w:top w:val="nil"/>
              <w:left w:val="nil"/>
              <w:bottom w:val="single" w:sz="4" w:space="0" w:color="auto"/>
              <w:right w:val="single" w:sz="4" w:space="0" w:color="auto"/>
            </w:tcBorders>
            <w:shd w:val="clear" w:color="000000" w:fill="D9D9D9"/>
            <w:noWrap/>
            <w:vAlign w:val="center"/>
            <w:hideMark/>
          </w:tcPr>
          <w:p w14:paraId="1646A1F5"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177" w:type="dxa"/>
            <w:tcBorders>
              <w:top w:val="nil"/>
              <w:left w:val="nil"/>
              <w:bottom w:val="single" w:sz="4" w:space="0" w:color="auto"/>
              <w:right w:val="single" w:sz="4" w:space="0" w:color="auto"/>
            </w:tcBorders>
            <w:shd w:val="clear" w:color="000000" w:fill="D9D9D9"/>
            <w:noWrap/>
            <w:vAlign w:val="center"/>
            <w:hideMark/>
          </w:tcPr>
          <w:p w14:paraId="2EC0035B"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32" w:type="dxa"/>
            <w:gridSpan w:val="2"/>
            <w:tcBorders>
              <w:top w:val="nil"/>
              <w:left w:val="nil"/>
              <w:bottom w:val="single" w:sz="4" w:space="0" w:color="auto"/>
              <w:right w:val="single" w:sz="4" w:space="0" w:color="auto"/>
            </w:tcBorders>
            <w:shd w:val="clear" w:color="000000" w:fill="D9D9D9"/>
            <w:noWrap/>
            <w:vAlign w:val="center"/>
            <w:hideMark/>
          </w:tcPr>
          <w:p w14:paraId="174D7B40"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685" w:type="dxa"/>
            <w:gridSpan w:val="2"/>
            <w:tcBorders>
              <w:top w:val="nil"/>
              <w:left w:val="nil"/>
              <w:bottom w:val="single" w:sz="4" w:space="0" w:color="auto"/>
              <w:right w:val="single" w:sz="4" w:space="0" w:color="auto"/>
            </w:tcBorders>
            <w:shd w:val="clear" w:color="000000" w:fill="D9D9D9"/>
            <w:noWrap/>
            <w:vAlign w:val="center"/>
            <w:hideMark/>
          </w:tcPr>
          <w:p w14:paraId="127DFAC7"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484" w:type="dxa"/>
            <w:gridSpan w:val="3"/>
            <w:tcBorders>
              <w:top w:val="nil"/>
              <w:left w:val="nil"/>
              <w:bottom w:val="single" w:sz="4" w:space="0" w:color="auto"/>
              <w:right w:val="single" w:sz="4" w:space="0" w:color="auto"/>
            </w:tcBorders>
            <w:shd w:val="clear" w:color="000000" w:fill="FFF2CC"/>
            <w:noWrap/>
            <w:vAlign w:val="center"/>
            <w:hideMark/>
          </w:tcPr>
          <w:p w14:paraId="060A646F"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c>
          <w:tcPr>
            <w:tcW w:w="2586" w:type="dxa"/>
            <w:gridSpan w:val="5"/>
            <w:tcBorders>
              <w:top w:val="nil"/>
              <w:left w:val="nil"/>
              <w:bottom w:val="single" w:sz="4" w:space="0" w:color="auto"/>
              <w:right w:val="single" w:sz="4" w:space="0" w:color="auto"/>
            </w:tcBorders>
            <w:shd w:val="clear" w:color="000000" w:fill="D9D9D9"/>
            <w:noWrap/>
            <w:vAlign w:val="center"/>
            <w:hideMark/>
          </w:tcPr>
          <w:p w14:paraId="57BBBC62"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r>
      <w:tr w:rsidR="00D736FC" w:rsidRPr="00941AE7" w14:paraId="01D76E35" w14:textId="77777777" w:rsidTr="00D32772">
        <w:trPr>
          <w:gridAfter w:val="1"/>
          <w:divId w:val="1130904589"/>
          <w:wAfter w:w="1261" w:type="dxa"/>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49B2CCB7"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Luna 4</w:t>
            </w:r>
          </w:p>
        </w:tc>
        <w:tc>
          <w:tcPr>
            <w:tcW w:w="2898" w:type="dxa"/>
            <w:gridSpan w:val="3"/>
            <w:tcBorders>
              <w:top w:val="nil"/>
              <w:left w:val="nil"/>
              <w:bottom w:val="single" w:sz="4" w:space="0" w:color="auto"/>
              <w:right w:val="single" w:sz="4" w:space="0" w:color="auto"/>
            </w:tcBorders>
            <w:shd w:val="clear" w:color="000000" w:fill="D9D9D9"/>
            <w:noWrap/>
            <w:vAlign w:val="center"/>
            <w:hideMark/>
          </w:tcPr>
          <w:p w14:paraId="6B6466E3"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177" w:type="dxa"/>
            <w:tcBorders>
              <w:top w:val="nil"/>
              <w:left w:val="nil"/>
              <w:bottom w:val="single" w:sz="4" w:space="0" w:color="auto"/>
              <w:right w:val="single" w:sz="4" w:space="0" w:color="auto"/>
            </w:tcBorders>
            <w:shd w:val="clear" w:color="000000" w:fill="D9D9D9"/>
            <w:noWrap/>
            <w:vAlign w:val="center"/>
            <w:hideMark/>
          </w:tcPr>
          <w:p w14:paraId="05CC0D93"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32" w:type="dxa"/>
            <w:gridSpan w:val="2"/>
            <w:tcBorders>
              <w:top w:val="nil"/>
              <w:left w:val="nil"/>
              <w:bottom w:val="single" w:sz="4" w:space="0" w:color="auto"/>
              <w:right w:val="single" w:sz="4" w:space="0" w:color="auto"/>
            </w:tcBorders>
            <w:shd w:val="clear" w:color="000000" w:fill="D9D9D9"/>
            <w:noWrap/>
            <w:vAlign w:val="center"/>
            <w:hideMark/>
          </w:tcPr>
          <w:p w14:paraId="003184AB"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685" w:type="dxa"/>
            <w:gridSpan w:val="2"/>
            <w:tcBorders>
              <w:top w:val="nil"/>
              <w:left w:val="nil"/>
              <w:bottom w:val="single" w:sz="4" w:space="0" w:color="auto"/>
              <w:right w:val="single" w:sz="4" w:space="0" w:color="auto"/>
            </w:tcBorders>
            <w:shd w:val="clear" w:color="000000" w:fill="D9D9D9"/>
            <w:noWrap/>
            <w:vAlign w:val="center"/>
            <w:hideMark/>
          </w:tcPr>
          <w:p w14:paraId="06BB3372"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484" w:type="dxa"/>
            <w:gridSpan w:val="3"/>
            <w:tcBorders>
              <w:top w:val="nil"/>
              <w:left w:val="nil"/>
              <w:bottom w:val="single" w:sz="4" w:space="0" w:color="auto"/>
              <w:right w:val="single" w:sz="4" w:space="0" w:color="auto"/>
            </w:tcBorders>
            <w:shd w:val="clear" w:color="000000" w:fill="FFF2CC"/>
            <w:noWrap/>
            <w:vAlign w:val="center"/>
            <w:hideMark/>
          </w:tcPr>
          <w:p w14:paraId="56B14D0B"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c>
          <w:tcPr>
            <w:tcW w:w="2586" w:type="dxa"/>
            <w:gridSpan w:val="5"/>
            <w:tcBorders>
              <w:top w:val="nil"/>
              <w:left w:val="nil"/>
              <w:bottom w:val="single" w:sz="4" w:space="0" w:color="auto"/>
              <w:right w:val="single" w:sz="4" w:space="0" w:color="auto"/>
            </w:tcBorders>
            <w:shd w:val="clear" w:color="000000" w:fill="D9D9D9"/>
            <w:noWrap/>
            <w:vAlign w:val="center"/>
            <w:hideMark/>
          </w:tcPr>
          <w:p w14:paraId="6AE582CA"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r>
      <w:tr w:rsidR="00D736FC" w:rsidRPr="00941AE7" w14:paraId="78E039DC" w14:textId="77777777" w:rsidTr="00D32772">
        <w:trPr>
          <w:gridAfter w:val="1"/>
          <w:divId w:val="1130904589"/>
          <w:wAfter w:w="1261" w:type="dxa"/>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40AB8D3E"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Luna 5</w:t>
            </w:r>
          </w:p>
        </w:tc>
        <w:tc>
          <w:tcPr>
            <w:tcW w:w="2898" w:type="dxa"/>
            <w:gridSpan w:val="3"/>
            <w:tcBorders>
              <w:top w:val="nil"/>
              <w:left w:val="nil"/>
              <w:bottom w:val="single" w:sz="4" w:space="0" w:color="auto"/>
              <w:right w:val="single" w:sz="4" w:space="0" w:color="auto"/>
            </w:tcBorders>
            <w:shd w:val="clear" w:color="000000" w:fill="D9D9D9"/>
            <w:noWrap/>
            <w:vAlign w:val="center"/>
            <w:hideMark/>
          </w:tcPr>
          <w:p w14:paraId="105660E4"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177" w:type="dxa"/>
            <w:tcBorders>
              <w:top w:val="nil"/>
              <w:left w:val="nil"/>
              <w:bottom w:val="single" w:sz="4" w:space="0" w:color="auto"/>
              <w:right w:val="single" w:sz="4" w:space="0" w:color="auto"/>
            </w:tcBorders>
            <w:shd w:val="clear" w:color="000000" w:fill="D9D9D9"/>
            <w:noWrap/>
            <w:vAlign w:val="center"/>
            <w:hideMark/>
          </w:tcPr>
          <w:p w14:paraId="5CCFBB61"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32" w:type="dxa"/>
            <w:gridSpan w:val="2"/>
            <w:tcBorders>
              <w:top w:val="nil"/>
              <w:left w:val="nil"/>
              <w:bottom w:val="single" w:sz="4" w:space="0" w:color="auto"/>
              <w:right w:val="single" w:sz="4" w:space="0" w:color="auto"/>
            </w:tcBorders>
            <w:shd w:val="clear" w:color="000000" w:fill="D9D9D9"/>
            <w:noWrap/>
            <w:vAlign w:val="center"/>
            <w:hideMark/>
          </w:tcPr>
          <w:p w14:paraId="28546D0E"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685" w:type="dxa"/>
            <w:gridSpan w:val="2"/>
            <w:tcBorders>
              <w:top w:val="nil"/>
              <w:left w:val="nil"/>
              <w:bottom w:val="single" w:sz="4" w:space="0" w:color="auto"/>
              <w:right w:val="single" w:sz="4" w:space="0" w:color="auto"/>
            </w:tcBorders>
            <w:shd w:val="clear" w:color="000000" w:fill="D9D9D9"/>
            <w:noWrap/>
            <w:vAlign w:val="center"/>
            <w:hideMark/>
          </w:tcPr>
          <w:p w14:paraId="49E86C61"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484" w:type="dxa"/>
            <w:gridSpan w:val="3"/>
            <w:tcBorders>
              <w:top w:val="nil"/>
              <w:left w:val="nil"/>
              <w:bottom w:val="single" w:sz="4" w:space="0" w:color="auto"/>
              <w:right w:val="single" w:sz="4" w:space="0" w:color="auto"/>
            </w:tcBorders>
            <w:shd w:val="clear" w:color="000000" w:fill="FFF2CC"/>
            <w:noWrap/>
            <w:vAlign w:val="center"/>
            <w:hideMark/>
          </w:tcPr>
          <w:p w14:paraId="7492AB36"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c>
          <w:tcPr>
            <w:tcW w:w="2586" w:type="dxa"/>
            <w:gridSpan w:val="5"/>
            <w:tcBorders>
              <w:top w:val="nil"/>
              <w:left w:val="nil"/>
              <w:bottom w:val="single" w:sz="4" w:space="0" w:color="auto"/>
              <w:right w:val="single" w:sz="4" w:space="0" w:color="auto"/>
            </w:tcBorders>
            <w:shd w:val="clear" w:color="000000" w:fill="D9D9D9"/>
            <w:noWrap/>
            <w:vAlign w:val="center"/>
            <w:hideMark/>
          </w:tcPr>
          <w:p w14:paraId="39BF3EFD"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r>
      <w:tr w:rsidR="00D736FC" w:rsidRPr="00941AE7" w14:paraId="619AA98B" w14:textId="77777777" w:rsidTr="00D32772">
        <w:trPr>
          <w:gridAfter w:val="1"/>
          <w:divId w:val="1130904589"/>
          <w:wAfter w:w="1261" w:type="dxa"/>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4D18B7D7"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Luna 6</w:t>
            </w:r>
          </w:p>
        </w:tc>
        <w:tc>
          <w:tcPr>
            <w:tcW w:w="2898" w:type="dxa"/>
            <w:gridSpan w:val="3"/>
            <w:tcBorders>
              <w:top w:val="nil"/>
              <w:left w:val="nil"/>
              <w:bottom w:val="single" w:sz="4" w:space="0" w:color="auto"/>
              <w:right w:val="single" w:sz="4" w:space="0" w:color="auto"/>
            </w:tcBorders>
            <w:shd w:val="clear" w:color="000000" w:fill="D9D9D9"/>
            <w:noWrap/>
            <w:vAlign w:val="center"/>
            <w:hideMark/>
          </w:tcPr>
          <w:p w14:paraId="485183F4"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177" w:type="dxa"/>
            <w:tcBorders>
              <w:top w:val="nil"/>
              <w:left w:val="nil"/>
              <w:bottom w:val="single" w:sz="4" w:space="0" w:color="auto"/>
              <w:right w:val="single" w:sz="4" w:space="0" w:color="auto"/>
            </w:tcBorders>
            <w:shd w:val="clear" w:color="000000" w:fill="D9D9D9"/>
            <w:noWrap/>
            <w:vAlign w:val="center"/>
            <w:hideMark/>
          </w:tcPr>
          <w:p w14:paraId="7A40011A"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32" w:type="dxa"/>
            <w:gridSpan w:val="2"/>
            <w:tcBorders>
              <w:top w:val="nil"/>
              <w:left w:val="nil"/>
              <w:bottom w:val="single" w:sz="4" w:space="0" w:color="auto"/>
              <w:right w:val="single" w:sz="4" w:space="0" w:color="auto"/>
            </w:tcBorders>
            <w:shd w:val="clear" w:color="000000" w:fill="D9D9D9"/>
            <w:noWrap/>
            <w:vAlign w:val="center"/>
            <w:hideMark/>
          </w:tcPr>
          <w:p w14:paraId="04773E02"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685" w:type="dxa"/>
            <w:gridSpan w:val="2"/>
            <w:tcBorders>
              <w:top w:val="nil"/>
              <w:left w:val="nil"/>
              <w:bottom w:val="single" w:sz="4" w:space="0" w:color="auto"/>
              <w:right w:val="single" w:sz="4" w:space="0" w:color="auto"/>
            </w:tcBorders>
            <w:shd w:val="clear" w:color="000000" w:fill="D9D9D9"/>
            <w:noWrap/>
            <w:vAlign w:val="center"/>
            <w:hideMark/>
          </w:tcPr>
          <w:p w14:paraId="6D927411"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484" w:type="dxa"/>
            <w:gridSpan w:val="3"/>
            <w:tcBorders>
              <w:top w:val="nil"/>
              <w:left w:val="nil"/>
              <w:bottom w:val="single" w:sz="4" w:space="0" w:color="auto"/>
              <w:right w:val="single" w:sz="4" w:space="0" w:color="auto"/>
            </w:tcBorders>
            <w:shd w:val="clear" w:color="000000" w:fill="FFF2CC"/>
            <w:noWrap/>
            <w:vAlign w:val="center"/>
            <w:hideMark/>
          </w:tcPr>
          <w:p w14:paraId="267BA9DC"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c>
          <w:tcPr>
            <w:tcW w:w="2586" w:type="dxa"/>
            <w:gridSpan w:val="5"/>
            <w:tcBorders>
              <w:top w:val="nil"/>
              <w:left w:val="nil"/>
              <w:bottom w:val="single" w:sz="4" w:space="0" w:color="auto"/>
              <w:right w:val="single" w:sz="4" w:space="0" w:color="auto"/>
            </w:tcBorders>
            <w:shd w:val="clear" w:color="000000" w:fill="D9D9D9"/>
            <w:noWrap/>
            <w:vAlign w:val="center"/>
            <w:hideMark/>
          </w:tcPr>
          <w:p w14:paraId="71303629"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r>
      <w:tr w:rsidR="00D736FC" w:rsidRPr="00941AE7" w14:paraId="62148FAC" w14:textId="77777777" w:rsidTr="00D32772">
        <w:trPr>
          <w:gridAfter w:val="1"/>
          <w:divId w:val="1130904589"/>
          <w:wAfter w:w="1261" w:type="dxa"/>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05673402"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Luna 7</w:t>
            </w:r>
          </w:p>
        </w:tc>
        <w:tc>
          <w:tcPr>
            <w:tcW w:w="2898" w:type="dxa"/>
            <w:gridSpan w:val="3"/>
            <w:tcBorders>
              <w:top w:val="nil"/>
              <w:left w:val="nil"/>
              <w:bottom w:val="single" w:sz="4" w:space="0" w:color="auto"/>
              <w:right w:val="single" w:sz="4" w:space="0" w:color="auto"/>
            </w:tcBorders>
            <w:shd w:val="clear" w:color="000000" w:fill="D9D9D9"/>
            <w:noWrap/>
            <w:vAlign w:val="center"/>
            <w:hideMark/>
          </w:tcPr>
          <w:p w14:paraId="6342E387"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177" w:type="dxa"/>
            <w:tcBorders>
              <w:top w:val="nil"/>
              <w:left w:val="nil"/>
              <w:bottom w:val="single" w:sz="4" w:space="0" w:color="auto"/>
              <w:right w:val="single" w:sz="4" w:space="0" w:color="auto"/>
            </w:tcBorders>
            <w:shd w:val="clear" w:color="000000" w:fill="D9D9D9"/>
            <w:noWrap/>
            <w:vAlign w:val="center"/>
            <w:hideMark/>
          </w:tcPr>
          <w:p w14:paraId="181F91BB"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32" w:type="dxa"/>
            <w:gridSpan w:val="2"/>
            <w:tcBorders>
              <w:top w:val="nil"/>
              <w:left w:val="nil"/>
              <w:bottom w:val="single" w:sz="4" w:space="0" w:color="auto"/>
              <w:right w:val="single" w:sz="4" w:space="0" w:color="auto"/>
            </w:tcBorders>
            <w:shd w:val="clear" w:color="000000" w:fill="D9D9D9"/>
            <w:noWrap/>
            <w:vAlign w:val="center"/>
            <w:hideMark/>
          </w:tcPr>
          <w:p w14:paraId="0E2664B0"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685" w:type="dxa"/>
            <w:gridSpan w:val="2"/>
            <w:tcBorders>
              <w:top w:val="nil"/>
              <w:left w:val="nil"/>
              <w:bottom w:val="single" w:sz="4" w:space="0" w:color="auto"/>
              <w:right w:val="single" w:sz="4" w:space="0" w:color="auto"/>
            </w:tcBorders>
            <w:shd w:val="clear" w:color="000000" w:fill="D9D9D9"/>
            <w:noWrap/>
            <w:vAlign w:val="center"/>
            <w:hideMark/>
          </w:tcPr>
          <w:p w14:paraId="71F17ECA"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484" w:type="dxa"/>
            <w:gridSpan w:val="3"/>
            <w:tcBorders>
              <w:top w:val="nil"/>
              <w:left w:val="nil"/>
              <w:bottom w:val="single" w:sz="4" w:space="0" w:color="auto"/>
              <w:right w:val="single" w:sz="4" w:space="0" w:color="auto"/>
            </w:tcBorders>
            <w:shd w:val="clear" w:color="000000" w:fill="FFF2CC"/>
            <w:noWrap/>
            <w:vAlign w:val="center"/>
            <w:hideMark/>
          </w:tcPr>
          <w:p w14:paraId="5899F6D4"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c>
          <w:tcPr>
            <w:tcW w:w="2586" w:type="dxa"/>
            <w:gridSpan w:val="5"/>
            <w:tcBorders>
              <w:top w:val="nil"/>
              <w:left w:val="nil"/>
              <w:bottom w:val="single" w:sz="4" w:space="0" w:color="auto"/>
              <w:right w:val="single" w:sz="4" w:space="0" w:color="auto"/>
            </w:tcBorders>
            <w:shd w:val="clear" w:color="000000" w:fill="D9D9D9"/>
            <w:noWrap/>
            <w:vAlign w:val="center"/>
            <w:hideMark/>
          </w:tcPr>
          <w:p w14:paraId="259F0F24"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r>
      <w:tr w:rsidR="00D736FC" w:rsidRPr="00941AE7" w14:paraId="53502180" w14:textId="77777777" w:rsidTr="00D32772">
        <w:trPr>
          <w:gridAfter w:val="1"/>
          <w:divId w:val="1130904589"/>
          <w:wAfter w:w="1261" w:type="dxa"/>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49D8B125"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Luna 8</w:t>
            </w:r>
          </w:p>
        </w:tc>
        <w:tc>
          <w:tcPr>
            <w:tcW w:w="2898" w:type="dxa"/>
            <w:gridSpan w:val="3"/>
            <w:tcBorders>
              <w:top w:val="nil"/>
              <w:left w:val="nil"/>
              <w:bottom w:val="single" w:sz="4" w:space="0" w:color="auto"/>
              <w:right w:val="single" w:sz="4" w:space="0" w:color="auto"/>
            </w:tcBorders>
            <w:shd w:val="clear" w:color="000000" w:fill="D9D9D9"/>
            <w:noWrap/>
            <w:vAlign w:val="center"/>
            <w:hideMark/>
          </w:tcPr>
          <w:p w14:paraId="1910B55B"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177" w:type="dxa"/>
            <w:tcBorders>
              <w:top w:val="nil"/>
              <w:left w:val="nil"/>
              <w:bottom w:val="single" w:sz="4" w:space="0" w:color="auto"/>
              <w:right w:val="single" w:sz="4" w:space="0" w:color="auto"/>
            </w:tcBorders>
            <w:shd w:val="clear" w:color="000000" w:fill="D9D9D9"/>
            <w:noWrap/>
            <w:vAlign w:val="center"/>
            <w:hideMark/>
          </w:tcPr>
          <w:p w14:paraId="310A2087"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32" w:type="dxa"/>
            <w:gridSpan w:val="2"/>
            <w:tcBorders>
              <w:top w:val="nil"/>
              <w:left w:val="nil"/>
              <w:bottom w:val="single" w:sz="4" w:space="0" w:color="auto"/>
              <w:right w:val="single" w:sz="4" w:space="0" w:color="auto"/>
            </w:tcBorders>
            <w:shd w:val="clear" w:color="000000" w:fill="D9D9D9"/>
            <w:noWrap/>
            <w:vAlign w:val="center"/>
            <w:hideMark/>
          </w:tcPr>
          <w:p w14:paraId="6C8EA4EB"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685" w:type="dxa"/>
            <w:gridSpan w:val="2"/>
            <w:tcBorders>
              <w:top w:val="nil"/>
              <w:left w:val="nil"/>
              <w:bottom w:val="single" w:sz="4" w:space="0" w:color="auto"/>
              <w:right w:val="single" w:sz="4" w:space="0" w:color="auto"/>
            </w:tcBorders>
            <w:shd w:val="clear" w:color="000000" w:fill="D9D9D9"/>
            <w:noWrap/>
            <w:vAlign w:val="center"/>
            <w:hideMark/>
          </w:tcPr>
          <w:p w14:paraId="3759CF52"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484" w:type="dxa"/>
            <w:gridSpan w:val="3"/>
            <w:tcBorders>
              <w:top w:val="nil"/>
              <w:left w:val="nil"/>
              <w:bottom w:val="single" w:sz="4" w:space="0" w:color="auto"/>
              <w:right w:val="single" w:sz="4" w:space="0" w:color="auto"/>
            </w:tcBorders>
            <w:shd w:val="clear" w:color="000000" w:fill="FFF2CC"/>
            <w:noWrap/>
            <w:vAlign w:val="center"/>
            <w:hideMark/>
          </w:tcPr>
          <w:p w14:paraId="0B7351B0"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c>
          <w:tcPr>
            <w:tcW w:w="2586" w:type="dxa"/>
            <w:gridSpan w:val="5"/>
            <w:tcBorders>
              <w:top w:val="nil"/>
              <w:left w:val="nil"/>
              <w:bottom w:val="single" w:sz="4" w:space="0" w:color="auto"/>
              <w:right w:val="single" w:sz="4" w:space="0" w:color="auto"/>
            </w:tcBorders>
            <w:shd w:val="clear" w:color="000000" w:fill="D9D9D9"/>
            <w:noWrap/>
            <w:vAlign w:val="center"/>
            <w:hideMark/>
          </w:tcPr>
          <w:p w14:paraId="621178B2"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r>
      <w:tr w:rsidR="00D736FC" w:rsidRPr="00941AE7" w14:paraId="7587B377" w14:textId="77777777" w:rsidTr="00D32772">
        <w:trPr>
          <w:gridAfter w:val="1"/>
          <w:divId w:val="1130904589"/>
          <w:wAfter w:w="1261" w:type="dxa"/>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4422075D"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Luna 9</w:t>
            </w:r>
          </w:p>
        </w:tc>
        <w:tc>
          <w:tcPr>
            <w:tcW w:w="2898" w:type="dxa"/>
            <w:gridSpan w:val="3"/>
            <w:tcBorders>
              <w:top w:val="nil"/>
              <w:left w:val="nil"/>
              <w:bottom w:val="single" w:sz="4" w:space="0" w:color="auto"/>
              <w:right w:val="single" w:sz="4" w:space="0" w:color="auto"/>
            </w:tcBorders>
            <w:shd w:val="clear" w:color="000000" w:fill="D9D9D9"/>
            <w:noWrap/>
            <w:vAlign w:val="center"/>
            <w:hideMark/>
          </w:tcPr>
          <w:p w14:paraId="688148C9"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177" w:type="dxa"/>
            <w:tcBorders>
              <w:top w:val="nil"/>
              <w:left w:val="nil"/>
              <w:bottom w:val="single" w:sz="4" w:space="0" w:color="auto"/>
              <w:right w:val="single" w:sz="4" w:space="0" w:color="auto"/>
            </w:tcBorders>
            <w:shd w:val="clear" w:color="000000" w:fill="D9D9D9"/>
            <w:noWrap/>
            <w:vAlign w:val="center"/>
            <w:hideMark/>
          </w:tcPr>
          <w:p w14:paraId="42D2243B"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32" w:type="dxa"/>
            <w:gridSpan w:val="2"/>
            <w:tcBorders>
              <w:top w:val="nil"/>
              <w:left w:val="nil"/>
              <w:bottom w:val="single" w:sz="4" w:space="0" w:color="auto"/>
              <w:right w:val="single" w:sz="4" w:space="0" w:color="auto"/>
            </w:tcBorders>
            <w:shd w:val="clear" w:color="000000" w:fill="D9D9D9"/>
            <w:noWrap/>
            <w:vAlign w:val="center"/>
            <w:hideMark/>
          </w:tcPr>
          <w:p w14:paraId="12C4C3C7"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685" w:type="dxa"/>
            <w:gridSpan w:val="2"/>
            <w:tcBorders>
              <w:top w:val="nil"/>
              <w:left w:val="nil"/>
              <w:bottom w:val="single" w:sz="4" w:space="0" w:color="auto"/>
              <w:right w:val="single" w:sz="4" w:space="0" w:color="auto"/>
            </w:tcBorders>
            <w:shd w:val="clear" w:color="000000" w:fill="D9D9D9"/>
            <w:noWrap/>
            <w:vAlign w:val="center"/>
            <w:hideMark/>
          </w:tcPr>
          <w:p w14:paraId="219762B1"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484" w:type="dxa"/>
            <w:gridSpan w:val="3"/>
            <w:tcBorders>
              <w:top w:val="nil"/>
              <w:left w:val="nil"/>
              <w:bottom w:val="single" w:sz="4" w:space="0" w:color="auto"/>
              <w:right w:val="single" w:sz="4" w:space="0" w:color="auto"/>
            </w:tcBorders>
            <w:shd w:val="clear" w:color="000000" w:fill="FFF2CC"/>
            <w:noWrap/>
            <w:vAlign w:val="center"/>
            <w:hideMark/>
          </w:tcPr>
          <w:p w14:paraId="47B1D905"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c>
          <w:tcPr>
            <w:tcW w:w="2586" w:type="dxa"/>
            <w:gridSpan w:val="5"/>
            <w:tcBorders>
              <w:top w:val="nil"/>
              <w:left w:val="nil"/>
              <w:bottom w:val="single" w:sz="4" w:space="0" w:color="auto"/>
              <w:right w:val="single" w:sz="4" w:space="0" w:color="auto"/>
            </w:tcBorders>
            <w:shd w:val="clear" w:color="000000" w:fill="D9D9D9"/>
            <w:noWrap/>
            <w:vAlign w:val="center"/>
            <w:hideMark/>
          </w:tcPr>
          <w:p w14:paraId="0CDF81EA"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r>
      <w:tr w:rsidR="00D736FC" w:rsidRPr="00941AE7" w14:paraId="065B261C" w14:textId="77777777" w:rsidTr="00D32772">
        <w:trPr>
          <w:gridAfter w:val="1"/>
          <w:divId w:val="1130904589"/>
          <w:wAfter w:w="1261" w:type="dxa"/>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71FCC4AE"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Luna 10</w:t>
            </w:r>
          </w:p>
        </w:tc>
        <w:tc>
          <w:tcPr>
            <w:tcW w:w="2898" w:type="dxa"/>
            <w:gridSpan w:val="3"/>
            <w:tcBorders>
              <w:top w:val="nil"/>
              <w:left w:val="nil"/>
              <w:bottom w:val="single" w:sz="4" w:space="0" w:color="auto"/>
              <w:right w:val="single" w:sz="4" w:space="0" w:color="auto"/>
            </w:tcBorders>
            <w:shd w:val="clear" w:color="000000" w:fill="D9D9D9"/>
            <w:noWrap/>
            <w:vAlign w:val="center"/>
            <w:hideMark/>
          </w:tcPr>
          <w:p w14:paraId="09122925"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177" w:type="dxa"/>
            <w:tcBorders>
              <w:top w:val="nil"/>
              <w:left w:val="nil"/>
              <w:bottom w:val="single" w:sz="4" w:space="0" w:color="auto"/>
              <w:right w:val="single" w:sz="4" w:space="0" w:color="auto"/>
            </w:tcBorders>
            <w:shd w:val="clear" w:color="000000" w:fill="D9D9D9"/>
            <w:noWrap/>
            <w:vAlign w:val="center"/>
            <w:hideMark/>
          </w:tcPr>
          <w:p w14:paraId="18C13381"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32" w:type="dxa"/>
            <w:gridSpan w:val="2"/>
            <w:tcBorders>
              <w:top w:val="nil"/>
              <w:left w:val="nil"/>
              <w:bottom w:val="single" w:sz="4" w:space="0" w:color="auto"/>
              <w:right w:val="single" w:sz="4" w:space="0" w:color="auto"/>
            </w:tcBorders>
            <w:shd w:val="clear" w:color="000000" w:fill="D9D9D9"/>
            <w:noWrap/>
            <w:vAlign w:val="center"/>
            <w:hideMark/>
          </w:tcPr>
          <w:p w14:paraId="46E1A525"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685" w:type="dxa"/>
            <w:gridSpan w:val="2"/>
            <w:tcBorders>
              <w:top w:val="nil"/>
              <w:left w:val="nil"/>
              <w:bottom w:val="single" w:sz="4" w:space="0" w:color="auto"/>
              <w:right w:val="single" w:sz="4" w:space="0" w:color="auto"/>
            </w:tcBorders>
            <w:shd w:val="clear" w:color="000000" w:fill="D9D9D9"/>
            <w:noWrap/>
            <w:vAlign w:val="center"/>
            <w:hideMark/>
          </w:tcPr>
          <w:p w14:paraId="598948A4"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484" w:type="dxa"/>
            <w:gridSpan w:val="3"/>
            <w:tcBorders>
              <w:top w:val="nil"/>
              <w:left w:val="nil"/>
              <w:bottom w:val="single" w:sz="4" w:space="0" w:color="auto"/>
              <w:right w:val="single" w:sz="4" w:space="0" w:color="auto"/>
            </w:tcBorders>
            <w:shd w:val="clear" w:color="000000" w:fill="FFF2CC"/>
            <w:noWrap/>
            <w:vAlign w:val="center"/>
            <w:hideMark/>
          </w:tcPr>
          <w:p w14:paraId="02B4B15F"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c>
          <w:tcPr>
            <w:tcW w:w="2586" w:type="dxa"/>
            <w:gridSpan w:val="5"/>
            <w:tcBorders>
              <w:top w:val="nil"/>
              <w:left w:val="nil"/>
              <w:bottom w:val="single" w:sz="4" w:space="0" w:color="auto"/>
              <w:right w:val="single" w:sz="4" w:space="0" w:color="auto"/>
            </w:tcBorders>
            <w:shd w:val="clear" w:color="000000" w:fill="D9D9D9"/>
            <w:noWrap/>
            <w:vAlign w:val="center"/>
            <w:hideMark/>
          </w:tcPr>
          <w:p w14:paraId="69052B4D"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r>
      <w:tr w:rsidR="00D736FC" w:rsidRPr="00941AE7" w14:paraId="07AD16B9" w14:textId="77777777" w:rsidTr="00D32772">
        <w:trPr>
          <w:gridAfter w:val="1"/>
          <w:divId w:val="1130904589"/>
          <w:wAfter w:w="1261" w:type="dxa"/>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71D1B152"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Luna 11</w:t>
            </w:r>
          </w:p>
        </w:tc>
        <w:tc>
          <w:tcPr>
            <w:tcW w:w="2898" w:type="dxa"/>
            <w:gridSpan w:val="3"/>
            <w:tcBorders>
              <w:top w:val="nil"/>
              <w:left w:val="nil"/>
              <w:bottom w:val="single" w:sz="4" w:space="0" w:color="auto"/>
              <w:right w:val="single" w:sz="4" w:space="0" w:color="auto"/>
            </w:tcBorders>
            <w:shd w:val="clear" w:color="000000" w:fill="D9D9D9"/>
            <w:noWrap/>
            <w:vAlign w:val="center"/>
            <w:hideMark/>
          </w:tcPr>
          <w:p w14:paraId="148C9CFD"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177" w:type="dxa"/>
            <w:tcBorders>
              <w:top w:val="nil"/>
              <w:left w:val="nil"/>
              <w:bottom w:val="single" w:sz="4" w:space="0" w:color="auto"/>
              <w:right w:val="single" w:sz="4" w:space="0" w:color="auto"/>
            </w:tcBorders>
            <w:shd w:val="clear" w:color="000000" w:fill="D9D9D9"/>
            <w:noWrap/>
            <w:vAlign w:val="center"/>
            <w:hideMark/>
          </w:tcPr>
          <w:p w14:paraId="716F55AC"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32" w:type="dxa"/>
            <w:gridSpan w:val="2"/>
            <w:tcBorders>
              <w:top w:val="nil"/>
              <w:left w:val="nil"/>
              <w:bottom w:val="single" w:sz="4" w:space="0" w:color="auto"/>
              <w:right w:val="single" w:sz="4" w:space="0" w:color="auto"/>
            </w:tcBorders>
            <w:shd w:val="clear" w:color="000000" w:fill="D9D9D9"/>
            <w:noWrap/>
            <w:vAlign w:val="center"/>
            <w:hideMark/>
          </w:tcPr>
          <w:p w14:paraId="5736976D"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685" w:type="dxa"/>
            <w:gridSpan w:val="2"/>
            <w:tcBorders>
              <w:top w:val="nil"/>
              <w:left w:val="nil"/>
              <w:bottom w:val="single" w:sz="4" w:space="0" w:color="auto"/>
              <w:right w:val="single" w:sz="4" w:space="0" w:color="auto"/>
            </w:tcBorders>
            <w:shd w:val="clear" w:color="000000" w:fill="D9D9D9"/>
            <w:noWrap/>
            <w:vAlign w:val="center"/>
            <w:hideMark/>
          </w:tcPr>
          <w:p w14:paraId="645C18D2"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484" w:type="dxa"/>
            <w:gridSpan w:val="3"/>
            <w:tcBorders>
              <w:top w:val="nil"/>
              <w:left w:val="nil"/>
              <w:bottom w:val="single" w:sz="4" w:space="0" w:color="auto"/>
              <w:right w:val="single" w:sz="4" w:space="0" w:color="auto"/>
            </w:tcBorders>
            <w:shd w:val="clear" w:color="000000" w:fill="FFF2CC"/>
            <w:noWrap/>
            <w:vAlign w:val="center"/>
            <w:hideMark/>
          </w:tcPr>
          <w:p w14:paraId="3C312388"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c>
          <w:tcPr>
            <w:tcW w:w="2586" w:type="dxa"/>
            <w:gridSpan w:val="5"/>
            <w:tcBorders>
              <w:top w:val="nil"/>
              <w:left w:val="nil"/>
              <w:bottom w:val="single" w:sz="4" w:space="0" w:color="auto"/>
              <w:right w:val="single" w:sz="4" w:space="0" w:color="auto"/>
            </w:tcBorders>
            <w:shd w:val="clear" w:color="000000" w:fill="D9D9D9"/>
            <w:noWrap/>
            <w:vAlign w:val="center"/>
            <w:hideMark/>
          </w:tcPr>
          <w:p w14:paraId="442CD9D2"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r>
      <w:tr w:rsidR="00D736FC" w:rsidRPr="00941AE7" w14:paraId="0B3B0C7F" w14:textId="77777777" w:rsidTr="00D32772">
        <w:trPr>
          <w:gridAfter w:val="1"/>
          <w:divId w:val="1130904589"/>
          <w:wAfter w:w="1261" w:type="dxa"/>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164D6AFC"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Luna 12</w:t>
            </w:r>
          </w:p>
        </w:tc>
        <w:tc>
          <w:tcPr>
            <w:tcW w:w="2898" w:type="dxa"/>
            <w:gridSpan w:val="3"/>
            <w:tcBorders>
              <w:top w:val="nil"/>
              <w:left w:val="nil"/>
              <w:bottom w:val="single" w:sz="4" w:space="0" w:color="auto"/>
              <w:right w:val="single" w:sz="4" w:space="0" w:color="auto"/>
            </w:tcBorders>
            <w:shd w:val="clear" w:color="000000" w:fill="D9D9D9"/>
            <w:noWrap/>
            <w:vAlign w:val="center"/>
            <w:hideMark/>
          </w:tcPr>
          <w:p w14:paraId="330E0CBB"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177" w:type="dxa"/>
            <w:tcBorders>
              <w:top w:val="nil"/>
              <w:left w:val="nil"/>
              <w:bottom w:val="single" w:sz="4" w:space="0" w:color="auto"/>
              <w:right w:val="single" w:sz="4" w:space="0" w:color="auto"/>
            </w:tcBorders>
            <w:shd w:val="clear" w:color="000000" w:fill="D9D9D9"/>
            <w:noWrap/>
            <w:vAlign w:val="center"/>
            <w:hideMark/>
          </w:tcPr>
          <w:p w14:paraId="3D0B2AD7"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32" w:type="dxa"/>
            <w:gridSpan w:val="2"/>
            <w:tcBorders>
              <w:top w:val="nil"/>
              <w:left w:val="nil"/>
              <w:bottom w:val="single" w:sz="4" w:space="0" w:color="auto"/>
              <w:right w:val="single" w:sz="4" w:space="0" w:color="auto"/>
            </w:tcBorders>
            <w:shd w:val="clear" w:color="000000" w:fill="D9D9D9"/>
            <w:noWrap/>
            <w:vAlign w:val="center"/>
            <w:hideMark/>
          </w:tcPr>
          <w:p w14:paraId="707749D4"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685" w:type="dxa"/>
            <w:gridSpan w:val="2"/>
            <w:tcBorders>
              <w:top w:val="nil"/>
              <w:left w:val="nil"/>
              <w:bottom w:val="single" w:sz="4" w:space="0" w:color="auto"/>
              <w:right w:val="single" w:sz="4" w:space="0" w:color="auto"/>
            </w:tcBorders>
            <w:shd w:val="clear" w:color="000000" w:fill="D9D9D9"/>
            <w:noWrap/>
            <w:vAlign w:val="center"/>
            <w:hideMark/>
          </w:tcPr>
          <w:p w14:paraId="2B582E0C"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1484" w:type="dxa"/>
            <w:gridSpan w:val="3"/>
            <w:tcBorders>
              <w:top w:val="nil"/>
              <w:left w:val="nil"/>
              <w:bottom w:val="single" w:sz="4" w:space="0" w:color="auto"/>
              <w:right w:val="single" w:sz="4" w:space="0" w:color="auto"/>
            </w:tcBorders>
            <w:shd w:val="clear" w:color="000000" w:fill="FFF2CC"/>
            <w:noWrap/>
            <w:vAlign w:val="center"/>
            <w:hideMark/>
          </w:tcPr>
          <w:p w14:paraId="70EB48B7"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c>
          <w:tcPr>
            <w:tcW w:w="2586" w:type="dxa"/>
            <w:gridSpan w:val="5"/>
            <w:tcBorders>
              <w:top w:val="nil"/>
              <w:left w:val="nil"/>
              <w:bottom w:val="single" w:sz="4" w:space="0" w:color="auto"/>
              <w:right w:val="single" w:sz="4" w:space="0" w:color="auto"/>
            </w:tcBorders>
            <w:shd w:val="clear" w:color="000000" w:fill="D9D9D9"/>
            <w:noWrap/>
            <w:vAlign w:val="center"/>
            <w:hideMark/>
          </w:tcPr>
          <w:p w14:paraId="0D5183D4"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r>
      <w:tr w:rsidR="00D736FC" w:rsidRPr="00941AE7" w14:paraId="71F22DBB" w14:textId="77777777" w:rsidTr="00D32772">
        <w:trPr>
          <w:gridAfter w:val="1"/>
          <w:divId w:val="1130904589"/>
          <w:wAfter w:w="1261" w:type="dxa"/>
          <w:trHeight w:val="300"/>
        </w:trPr>
        <w:tc>
          <w:tcPr>
            <w:tcW w:w="1780" w:type="dxa"/>
            <w:tcBorders>
              <w:top w:val="nil"/>
              <w:left w:val="single" w:sz="4" w:space="0" w:color="auto"/>
              <w:bottom w:val="single" w:sz="4" w:space="0" w:color="auto"/>
              <w:right w:val="single" w:sz="4" w:space="0" w:color="auto"/>
            </w:tcBorders>
            <w:shd w:val="clear" w:color="000000" w:fill="FFF2CC"/>
            <w:noWrap/>
            <w:vAlign w:val="center"/>
            <w:hideMark/>
          </w:tcPr>
          <w:p w14:paraId="735B2B9E"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TOTAL</w:t>
            </w:r>
          </w:p>
        </w:tc>
        <w:tc>
          <w:tcPr>
            <w:tcW w:w="2898" w:type="dxa"/>
            <w:gridSpan w:val="3"/>
            <w:tcBorders>
              <w:top w:val="nil"/>
              <w:left w:val="nil"/>
              <w:bottom w:val="single" w:sz="4" w:space="0" w:color="auto"/>
              <w:right w:val="single" w:sz="4" w:space="0" w:color="auto"/>
            </w:tcBorders>
            <w:shd w:val="clear" w:color="000000" w:fill="FFF2CC"/>
            <w:noWrap/>
            <w:vAlign w:val="center"/>
            <w:hideMark/>
          </w:tcPr>
          <w:p w14:paraId="0BA5312E"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w:t>
            </w:r>
          </w:p>
        </w:tc>
        <w:tc>
          <w:tcPr>
            <w:tcW w:w="2177" w:type="dxa"/>
            <w:tcBorders>
              <w:top w:val="nil"/>
              <w:left w:val="nil"/>
              <w:bottom w:val="single" w:sz="4" w:space="0" w:color="auto"/>
              <w:right w:val="single" w:sz="4" w:space="0" w:color="auto"/>
            </w:tcBorders>
            <w:shd w:val="clear" w:color="000000" w:fill="FFF2CC"/>
            <w:noWrap/>
            <w:vAlign w:val="center"/>
            <w:hideMark/>
          </w:tcPr>
          <w:p w14:paraId="5B5C7106"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w:t>
            </w:r>
          </w:p>
        </w:tc>
        <w:tc>
          <w:tcPr>
            <w:tcW w:w="2232" w:type="dxa"/>
            <w:gridSpan w:val="2"/>
            <w:tcBorders>
              <w:top w:val="nil"/>
              <w:left w:val="nil"/>
              <w:bottom w:val="single" w:sz="4" w:space="0" w:color="auto"/>
              <w:right w:val="single" w:sz="4" w:space="0" w:color="auto"/>
            </w:tcBorders>
            <w:shd w:val="clear" w:color="000000" w:fill="FFF2CC"/>
            <w:noWrap/>
            <w:vAlign w:val="center"/>
            <w:hideMark/>
          </w:tcPr>
          <w:p w14:paraId="0468DFAE"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c>
          <w:tcPr>
            <w:tcW w:w="1685" w:type="dxa"/>
            <w:gridSpan w:val="2"/>
            <w:tcBorders>
              <w:top w:val="nil"/>
              <w:left w:val="nil"/>
              <w:bottom w:val="single" w:sz="4" w:space="0" w:color="auto"/>
              <w:right w:val="single" w:sz="4" w:space="0" w:color="auto"/>
            </w:tcBorders>
            <w:shd w:val="clear" w:color="000000" w:fill="FFF2CC"/>
            <w:noWrap/>
            <w:vAlign w:val="center"/>
            <w:hideMark/>
          </w:tcPr>
          <w:p w14:paraId="4659CA49"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w:t>
            </w:r>
          </w:p>
        </w:tc>
        <w:tc>
          <w:tcPr>
            <w:tcW w:w="1484" w:type="dxa"/>
            <w:gridSpan w:val="3"/>
            <w:tcBorders>
              <w:top w:val="nil"/>
              <w:left w:val="nil"/>
              <w:bottom w:val="single" w:sz="4" w:space="0" w:color="auto"/>
              <w:right w:val="single" w:sz="4" w:space="0" w:color="auto"/>
            </w:tcBorders>
            <w:shd w:val="clear" w:color="000000" w:fill="FFF2CC"/>
            <w:noWrap/>
            <w:vAlign w:val="center"/>
            <w:hideMark/>
          </w:tcPr>
          <w:p w14:paraId="7DB23592"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c>
          <w:tcPr>
            <w:tcW w:w="2586" w:type="dxa"/>
            <w:gridSpan w:val="5"/>
            <w:tcBorders>
              <w:top w:val="nil"/>
              <w:left w:val="nil"/>
              <w:bottom w:val="single" w:sz="4" w:space="0" w:color="auto"/>
              <w:right w:val="single" w:sz="4" w:space="0" w:color="auto"/>
            </w:tcBorders>
            <w:shd w:val="clear" w:color="000000" w:fill="FFF2CC"/>
            <w:noWrap/>
            <w:vAlign w:val="center"/>
            <w:hideMark/>
          </w:tcPr>
          <w:p w14:paraId="38BE2730"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0.0000000</w:t>
            </w:r>
          </w:p>
        </w:tc>
      </w:tr>
      <w:tr w:rsidR="00815582" w:rsidRPr="00941AE7" w14:paraId="5BE1BD07" w14:textId="77777777" w:rsidTr="00D32772">
        <w:trPr>
          <w:gridAfter w:val="1"/>
          <w:divId w:val="1130904589"/>
          <w:wAfter w:w="1261" w:type="dxa"/>
          <w:trHeight w:val="300"/>
        </w:trPr>
        <w:tc>
          <w:tcPr>
            <w:tcW w:w="14842" w:type="dxa"/>
            <w:gridSpan w:val="17"/>
            <w:tcBorders>
              <w:top w:val="nil"/>
              <w:left w:val="nil"/>
              <w:bottom w:val="nil"/>
              <w:right w:val="nil"/>
            </w:tcBorders>
            <w:shd w:val="clear" w:color="auto" w:fill="auto"/>
            <w:noWrap/>
            <w:vAlign w:val="bottom"/>
            <w:hideMark/>
          </w:tcPr>
          <w:p w14:paraId="6B1891F8" w14:textId="77777777" w:rsidR="00D32772" w:rsidRDefault="00815582"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 Procedura de facturare a certificatelor verzi aprobată prin Ordinul ANRE nr. 187/2018</w:t>
            </w:r>
            <w:r>
              <w:rPr>
                <w:rFonts w:ascii="Calibri" w:eastAsia="Times New Roman" w:hAnsi="Calibri" w:cs="Calibri"/>
                <w:color w:val="000000"/>
                <w:sz w:val="22"/>
                <w:szCs w:val="22"/>
              </w:rPr>
              <w:t xml:space="preserve">, cu modificări şi completări ulterioare.  </w:t>
            </w:r>
          </w:p>
          <w:p w14:paraId="0DB4605E" w14:textId="6850494A" w:rsidR="00815582" w:rsidRPr="00941AE7" w:rsidRDefault="00815582" w:rsidP="00941AE7">
            <w:pPr>
              <w:autoSpaceDE/>
              <w:autoSpaceDN/>
              <w:rPr>
                <w:rFonts w:ascii="Times New Roman" w:eastAsia="Times New Roman" w:hAnsi="Times New Roman"/>
                <w:sz w:val="20"/>
                <w:szCs w:val="20"/>
              </w:rPr>
            </w:pPr>
            <w:r w:rsidRPr="00941AE7">
              <w:rPr>
                <w:rFonts w:ascii="Calibri" w:eastAsia="Times New Roman" w:hAnsi="Calibri" w:cs="Calibri"/>
                <w:color w:val="000000"/>
                <w:sz w:val="22"/>
                <w:szCs w:val="22"/>
              </w:rPr>
              <w:t xml:space="preserve">N** reprezintă numărul Ordinului ANRE de modificare și completare </w:t>
            </w:r>
            <w:proofErr w:type="gramStart"/>
            <w:r w:rsidRPr="00941AE7">
              <w:rPr>
                <w:rFonts w:ascii="Calibri" w:eastAsia="Times New Roman" w:hAnsi="Calibri" w:cs="Calibri"/>
                <w:color w:val="000000"/>
                <w:sz w:val="22"/>
                <w:szCs w:val="22"/>
              </w:rPr>
              <w:t>a</w:t>
            </w:r>
            <w:proofErr w:type="gramEnd"/>
            <w:r w:rsidRPr="00941AE7">
              <w:rPr>
                <w:rFonts w:ascii="Calibri" w:eastAsia="Times New Roman" w:hAnsi="Calibri" w:cs="Calibri"/>
                <w:color w:val="000000"/>
                <w:sz w:val="22"/>
                <w:szCs w:val="22"/>
              </w:rPr>
              <w:t xml:space="preserve"> Ordinului ANRE nr. 187/2018</w:t>
            </w:r>
          </w:p>
        </w:tc>
      </w:tr>
    </w:tbl>
    <w:p w14:paraId="18EBB9C2" w14:textId="77777777" w:rsidR="00941AE7" w:rsidRDefault="00941AE7" w:rsidP="007E7192">
      <w:pPr>
        <w:pStyle w:val="spar"/>
        <w:spacing w:line="360" w:lineRule="auto"/>
        <w:ind w:left="0"/>
        <w:jc w:val="both"/>
        <w:divId w:val="1130904589"/>
        <w:rPr>
          <w:color w:val="000000"/>
          <w:shd w:val="clear" w:color="auto" w:fill="FFFFFF"/>
        </w:rPr>
      </w:pPr>
    </w:p>
    <w:p w14:paraId="2641F423" w14:textId="77777777" w:rsidR="00941AE7" w:rsidRDefault="00941AE7" w:rsidP="007E7192">
      <w:pPr>
        <w:pStyle w:val="spar"/>
        <w:spacing w:line="360" w:lineRule="auto"/>
        <w:ind w:left="0"/>
        <w:jc w:val="both"/>
        <w:divId w:val="1130904589"/>
        <w:rPr>
          <w:color w:val="000000"/>
          <w:shd w:val="clear" w:color="auto" w:fill="FFFFFF"/>
        </w:rPr>
      </w:pPr>
    </w:p>
    <w:p w14:paraId="4B3FAB95" w14:textId="77777777" w:rsidR="00941AE7" w:rsidRDefault="00941AE7" w:rsidP="007E7192">
      <w:pPr>
        <w:pStyle w:val="spar"/>
        <w:spacing w:line="360" w:lineRule="auto"/>
        <w:ind w:left="0"/>
        <w:jc w:val="both"/>
        <w:divId w:val="1130904589"/>
        <w:rPr>
          <w:color w:val="000000"/>
          <w:shd w:val="clear" w:color="auto" w:fill="FFFFFF"/>
        </w:rPr>
      </w:pPr>
      <w:r>
        <w:rPr>
          <w:color w:val="000000"/>
          <w:shd w:val="clear" w:color="auto" w:fill="FFFFFF"/>
        </w:rPr>
        <w:t>Anexa nr. 3</w:t>
      </w:r>
    </w:p>
    <w:p w14:paraId="64A6528C" w14:textId="77777777" w:rsidR="00941AE7" w:rsidRDefault="00941AE7" w:rsidP="007E7192">
      <w:pPr>
        <w:pStyle w:val="spar"/>
        <w:spacing w:line="360" w:lineRule="auto"/>
        <w:ind w:left="0"/>
        <w:jc w:val="both"/>
        <w:divId w:val="1130904589"/>
        <w:rPr>
          <w:color w:val="000000"/>
          <w:shd w:val="clear" w:color="auto" w:fill="FFFFFF"/>
        </w:rPr>
      </w:pPr>
    </w:p>
    <w:tbl>
      <w:tblPr>
        <w:tblW w:w="13682" w:type="dxa"/>
        <w:tblLook w:val="04A0" w:firstRow="1" w:lastRow="0" w:firstColumn="1" w:lastColumn="0" w:noHBand="0" w:noVBand="1"/>
      </w:tblPr>
      <w:tblGrid>
        <w:gridCol w:w="2680"/>
        <w:gridCol w:w="2162"/>
        <w:gridCol w:w="2520"/>
        <w:gridCol w:w="3400"/>
        <w:gridCol w:w="2920"/>
      </w:tblGrid>
      <w:tr w:rsidR="00941AE7" w:rsidRPr="00941AE7" w14:paraId="68C8D684" w14:textId="77777777" w:rsidTr="00941AE7">
        <w:trPr>
          <w:divId w:val="1130904589"/>
          <w:trHeight w:val="300"/>
        </w:trPr>
        <w:tc>
          <w:tcPr>
            <w:tcW w:w="2680" w:type="dxa"/>
            <w:tcBorders>
              <w:top w:val="nil"/>
              <w:left w:val="nil"/>
              <w:bottom w:val="nil"/>
              <w:right w:val="nil"/>
            </w:tcBorders>
            <w:shd w:val="clear" w:color="auto" w:fill="auto"/>
            <w:noWrap/>
            <w:vAlign w:val="bottom"/>
            <w:hideMark/>
          </w:tcPr>
          <w:p w14:paraId="5BB9BE18" w14:textId="77777777" w:rsidR="00941AE7" w:rsidRPr="00941AE7" w:rsidRDefault="00941AE7" w:rsidP="00941AE7">
            <w:pPr>
              <w:autoSpaceDE/>
              <w:autoSpaceDN/>
              <w:rPr>
                <w:rFonts w:ascii="Times New Roman" w:eastAsia="Times New Roman" w:hAnsi="Times New Roman"/>
                <w:sz w:val="20"/>
                <w:szCs w:val="20"/>
              </w:rPr>
            </w:pPr>
          </w:p>
        </w:tc>
        <w:tc>
          <w:tcPr>
            <w:tcW w:w="2162" w:type="dxa"/>
            <w:tcBorders>
              <w:top w:val="nil"/>
              <w:left w:val="nil"/>
              <w:bottom w:val="nil"/>
              <w:right w:val="nil"/>
            </w:tcBorders>
            <w:shd w:val="clear" w:color="auto" w:fill="auto"/>
            <w:noWrap/>
            <w:vAlign w:val="bottom"/>
            <w:hideMark/>
          </w:tcPr>
          <w:p w14:paraId="7FBE7482" w14:textId="77777777" w:rsidR="00941AE7" w:rsidRPr="00941AE7" w:rsidRDefault="00941AE7" w:rsidP="00941AE7">
            <w:pPr>
              <w:autoSpaceDE/>
              <w:autoSpaceDN/>
              <w:rPr>
                <w:rFonts w:ascii="Times New Roman" w:eastAsia="Times New Roman" w:hAnsi="Times New Roman"/>
                <w:sz w:val="20"/>
                <w:szCs w:val="20"/>
              </w:rPr>
            </w:pPr>
          </w:p>
        </w:tc>
        <w:tc>
          <w:tcPr>
            <w:tcW w:w="2520" w:type="dxa"/>
            <w:tcBorders>
              <w:top w:val="nil"/>
              <w:left w:val="nil"/>
              <w:bottom w:val="nil"/>
              <w:right w:val="nil"/>
            </w:tcBorders>
            <w:shd w:val="clear" w:color="auto" w:fill="auto"/>
            <w:noWrap/>
            <w:vAlign w:val="bottom"/>
            <w:hideMark/>
          </w:tcPr>
          <w:p w14:paraId="48889E9B" w14:textId="77777777" w:rsidR="00941AE7" w:rsidRPr="00941AE7" w:rsidRDefault="00941AE7" w:rsidP="00941AE7">
            <w:pPr>
              <w:autoSpaceDE/>
              <w:autoSpaceDN/>
              <w:rPr>
                <w:rFonts w:ascii="Times New Roman" w:eastAsia="Times New Roman" w:hAnsi="Times New Roman"/>
                <w:sz w:val="20"/>
                <w:szCs w:val="20"/>
              </w:rPr>
            </w:pPr>
          </w:p>
        </w:tc>
        <w:tc>
          <w:tcPr>
            <w:tcW w:w="3400" w:type="dxa"/>
            <w:tcBorders>
              <w:top w:val="nil"/>
              <w:left w:val="nil"/>
              <w:bottom w:val="nil"/>
              <w:right w:val="nil"/>
            </w:tcBorders>
            <w:shd w:val="clear" w:color="auto" w:fill="auto"/>
            <w:noWrap/>
            <w:vAlign w:val="bottom"/>
            <w:hideMark/>
          </w:tcPr>
          <w:p w14:paraId="3C39720E" w14:textId="77777777" w:rsidR="00941AE7" w:rsidRPr="00941AE7" w:rsidRDefault="00941AE7" w:rsidP="00941AE7">
            <w:pPr>
              <w:autoSpaceDE/>
              <w:autoSpaceDN/>
              <w:rPr>
                <w:rFonts w:ascii="Times New Roman" w:eastAsia="Times New Roman" w:hAnsi="Times New Roman"/>
                <w:sz w:val="20"/>
                <w:szCs w:val="20"/>
              </w:rPr>
            </w:pPr>
          </w:p>
        </w:tc>
        <w:tc>
          <w:tcPr>
            <w:tcW w:w="2920" w:type="dxa"/>
            <w:tcBorders>
              <w:top w:val="nil"/>
              <w:left w:val="nil"/>
              <w:bottom w:val="nil"/>
              <w:right w:val="nil"/>
            </w:tcBorders>
            <w:shd w:val="clear" w:color="auto" w:fill="auto"/>
            <w:noWrap/>
            <w:vAlign w:val="center"/>
            <w:hideMark/>
          </w:tcPr>
          <w:p w14:paraId="02D96373"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ESRE-N**-03</w:t>
            </w:r>
          </w:p>
        </w:tc>
      </w:tr>
      <w:tr w:rsidR="00941AE7" w:rsidRPr="00941AE7" w14:paraId="10C65A97" w14:textId="77777777" w:rsidTr="00941AE7">
        <w:trPr>
          <w:divId w:val="1130904589"/>
          <w:trHeight w:val="300"/>
        </w:trPr>
        <w:tc>
          <w:tcPr>
            <w:tcW w:w="2680" w:type="dxa"/>
            <w:tcBorders>
              <w:top w:val="nil"/>
              <w:left w:val="nil"/>
              <w:bottom w:val="nil"/>
              <w:right w:val="nil"/>
            </w:tcBorders>
            <w:shd w:val="clear" w:color="auto" w:fill="auto"/>
            <w:noWrap/>
            <w:vAlign w:val="bottom"/>
            <w:hideMark/>
          </w:tcPr>
          <w:p w14:paraId="7BDA7871" w14:textId="77777777" w:rsidR="00941AE7" w:rsidRPr="00941AE7" w:rsidRDefault="00941AE7" w:rsidP="00941AE7">
            <w:pPr>
              <w:autoSpaceDE/>
              <w:autoSpaceDN/>
              <w:jc w:val="center"/>
              <w:rPr>
                <w:rFonts w:ascii="Calibri" w:eastAsia="Times New Roman" w:hAnsi="Calibri" w:cs="Calibri"/>
                <w:color w:val="000000"/>
                <w:sz w:val="22"/>
                <w:szCs w:val="22"/>
              </w:rPr>
            </w:pPr>
          </w:p>
        </w:tc>
        <w:tc>
          <w:tcPr>
            <w:tcW w:w="2162" w:type="dxa"/>
            <w:tcBorders>
              <w:top w:val="nil"/>
              <w:left w:val="nil"/>
              <w:bottom w:val="nil"/>
              <w:right w:val="nil"/>
            </w:tcBorders>
            <w:shd w:val="clear" w:color="auto" w:fill="auto"/>
            <w:noWrap/>
            <w:vAlign w:val="bottom"/>
            <w:hideMark/>
          </w:tcPr>
          <w:p w14:paraId="074B8CE0" w14:textId="77777777" w:rsidR="00941AE7" w:rsidRPr="00941AE7" w:rsidRDefault="00941AE7" w:rsidP="00941AE7">
            <w:pPr>
              <w:autoSpaceDE/>
              <w:autoSpaceDN/>
              <w:rPr>
                <w:rFonts w:ascii="Times New Roman" w:eastAsia="Times New Roman" w:hAnsi="Times New Roman"/>
                <w:sz w:val="20"/>
                <w:szCs w:val="20"/>
              </w:rPr>
            </w:pPr>
          </w:p>
        </w:tc>
        <w:tc>
          <w:tcPr>
            <w:tcW w:w="2520" w:type="dxa"/>
            <w:tcBorders>
              <w:top w:val="nil"/>
              <w:left w:val="nil"/>
              <w:bottom w:val="nil"/>
              <w:right w:val="nil"/>
            </w:tcBorders>
            <w:shd w:val="clear" w:color="auto" w:fill="auto"/>
            <w:noWrap/>
            <w:vAlign w:val="bottom"/>
            <w:hideMark/>
          </w:tcPr>
          <w:p w14:paraId="786830BB" w14:textId="77777777" w:rsidR="00941AE7" w:rsidRPr="00941AE7" w:rsidRDefault="00941AE7" w:rsidP="00941AE7">
            <w:pPr>
              <w:autoSpaceDE/>
              <w:autoSpaceDN/>
              <w:rPr>
                <w:rFonts w:ascii="Times New Roman" w:eastAsia="Times New Roman" w:hAnsi="Times New Roman"/>
                <w:sz w:val="20"/>
                <w:szCs w:val="20"/>
              </w:rPr>
            </w:pPr>
          </w:p>
        </w:tc>
        <w:tc>
          <w:tcPr>
            <w:tcW w:w="3400" w:type="dxa"/>
            <w:tcBorders>
              <w:top w:val="nil"/>
              <w:left w:val="nil"/>
              <w:bottom w:val="nil"/>
              <w:right w:val="nil"/>
            </w:tcBorders>
            <w:shd w:val="clear" w:color="auto" w:fill="auto"/>
            <w:noWrap/>
            <w:vAlign w:val="bottom"/>
            <w:hideMark/>
          </w:tcPr>
          <w:p w14:paraId="50228173" w14:textId="77777777" w:rsidR="00941AE7" w:rsidRPr="00941AE7" w:rsidRDefault="00941AE7" w:rsidP="00941AE7">
            <w:pPr>
              <w:autoSpaceDE/>
              <w:autoSpaceDN/>
              <w:rPr>
                <w:rFonts w:ascii="Times New Roman" w:eastAsia="Times New Roman" w:hAnsi="Times New Roman"/>
                <w:sz w:val="20"/>
                <w:szCs w:val="20"/>
              </w:rPr>
            </w:pPr>
          </w:p>
        </w:tc>
        <w:tc>
          <w:tcPr>
            <w:tcW w:w="2920" w:type="dxa"/>
            <w:tcBorders>
              <w:top w:val="nil"/>
              <w:left w:val="nil"/>
              <w:bottom w:val="nil"/>
              <w:right w:val="nil"/>
            </w:tcBorders>
            <w:shd w:val="clear" w:color="auto" w:fill="auto"/>
            <w:noWrap/>
            <w:vAlign w:val="center"/>
            <w:hideMark/>
          </w:tcPr>
          <w:p w14:paraId="56CCFB02" w14:textId="77777777" w:rsidR="00941AE7" w:rsidRPr="00941AE7" w:rsidRDefault="00941AE7" w:rsidP="00941AE7">
            <w:pPr>
              <w:autoSpaceDE/>
              <w:autoSpaceDN/>
              <w:rPr>
                <w:rFonts w:ascii="Times New Roman" w:eastAsia="Times New Roman" w:hAnsi="Times New Roman"/>
                <w:sz w:val="20"/>
                <w:szCs w:val="20"/>
              </w:rPr>
            </w:pPr>
          </w:p>
        </w:tc>
      </w:tr>
      <w:tr w:rsidR="00941AE7" w:rsidRPr="00941AE7" w14:paraId="6D65DEDF" w14:textId="77777777" w:rsidTr="00941AE7">
        <w:trPr>
          <w:divId w:val="1130904589"/>
          <w:trHeight w:val="300"/>
        </w:trPr>
        <w:tc>
          <w:tcPr>
            <w:tcW w:w="7362" w:type="dxa"/>
            <w:gridSpan w:val="3"/>
            <w:tcBorders>
              <w:top w:val="nil"/>
              <w:left w:val="nil"/>
              <w:bottom w:val="nil"/>
              <w:right w:val="nil"/>
            </w:tcBorders>
            <w:shd w:val="clear" w:color="auto" w:fill="auto"/>
            <w:noWrap/>
            <w:vAlign w:val="bottom"/>
            <w:hideMark/>
          </w:tcPr>
          <w:p w14:paraId="248E04AF" w14:textId="77777777" w:rsidR="00941AE7" w:rsidRPr="00941AE7" w:rsidRDefault="00941AE7" w:rsidP="00941AE7">
            <w:pPr>
              <w:autoSpaceDE/>
              <w:autoSpaceDN/>
              <w:rPr>
                <w:rFonts w:ascii="Calibri" w:eastAsia="Times New Roman" w:hAnsi="Calibri" w:cs="Calibri"/>
                <w:i/>
                <w:iCs/>
                <w:color w:val="000000"/>
                <w:sz w:val="22"/>
                <w:szCs w:val="22"/>
              </w:rPr>
            </w:pPr>
            <w:r w:rsidRPr="00941AE7">
              <w:rPr>
                <w:rFonts w:ascii="Calibri" w:eastAsia="Times New Roman" w:hAnsi="Calibri" w:cs="Calibri"/>
                <w:i/>
                <w:iCs/>
                <w:color w:val="000000"/>
                <w:sz w:val="22"/>
                <w:szCs w:val="22"/>
              </w:rPr>
              <w:t>Pentru separatorul zecimalelor se utilizează caracterul PUNCT</w:t>
            </w:r>
          </w:p>
        </w:tc>
        <w:tc>
          <w:tcPr>
            <w:tcW w:w="3400" w:type="dxa"/>
            <w:tcBorders>
              <w:top w:val="nil"/>
              <w:left w:val="nil"/>
              <w:bottom w:val="nil"/>
              <w:right w:val="nil"/>
            </w:tcBorders>
            <w:shd w:val="clear" w:color="auto" w:fill="auto"/>
            <w:noWrap/>
            <w:vAlign w:val="bottom"/>
            <w:hideMark/>
          </w:tcPr>
          <w:p w14:paraId="77567F65" w14:textId="77777777" w:rsidR="00941AE7" w:rsidRPr="00941AE7" w:rsidRDefault="00941AE7" w:rsidP="00941AE7">
            <w:pPr>
              <w:autoSpaceDE/>
              <w:autoSpaceDN/>
              <w:rPr>
                <w:rFonts w:ascii="Calibri" w:eastAsia="Times New Roman" w:hAnsi="Calibri" w:cs="Calibri"/>
                <w:i/>
                <w:iCs/>
                <w:color w:val="000000"/>
                <w:sz w:val="22"/>
                <w:szCs w:val="22"/>
              </w:rPr>
            </w:pPr>
          </w:p>
        </w:tc>
        <w:tc>
          <w:tcPr>
            <w:tcW w:w="2920" w:type="dxa"/>
            <w:tcBorders>
              <w:top w:val="nil"/>
              <w:left w:val="nil"/>
              <w:bottom w:val="nil"/>
              <w:right w:val="nil"/>
            </w:tcBorders>
            <w:shd w:val="clear" w:color="auto" w:fill="auto"/>
            <w:noWrap/>
            <w:vAlign w:val="center"/>
            <w:hideMark/>
          </w:tcPr>
          <w:p w14:paraId="4C622D04" w14:textId="77777777" w:rsidR="00941AE7" w:rsidRPr="00941AE7" w:rsidRDefault="00941AE7" w:rsidP="00941AE7">
            <w:pPr>
              <w:autoSpaceDE/>
              <w:autoSpaceDN/>
              <w:rPr>
                <w:rFonts w:ascii="Times New Roman" w:eastAsia="Times New Roman" w:hAnsi="Times New Roman"/>
                <w:sz w:val="20"/>
                <w:szCs w:val="20"/>
              </w:rPr>
            </w:pPr>
          </w:p>
        </w:tc>
      </w:tr>
      <w:tr w:rsidR="00941AE7" w:rsidRPr="00941AE7" w14:paraId="446010D1" w14:textId="77777777" w:rsidTr="00941AE7">
        <w:trPr>
          <w:divId w:val="1130904589"/>
          <w:trHeight w:val="300"/>
        </w:trPr>
        <w:tc>
          <w:tcPr>
            <w:tcW w:w="2680" w:type="dxa"/>
            <w:tcBorders>
              <w:top w:val="nil"/>
              <w:left w:val="nil"/>
              <w:bottom w:val="nil"/>
              <w:right w:val="nil"/>
            </w:tcBorders>
            <w:shd w:val="clear" w:color="auto" w:fill="auto"/>
            <w:noWrap/>
            <w:vAlign w:val="bottom"/>
            <w:hideMark/>
          </w:tcPr>
          <w:p w14:paraId="78240AD8" w14:textId="77777777" w:rsidR="00941AE7" w:rsidRPr="00941AE7" w:rsidRDefault="00941AE7" w:rsidP="00941AE7">
            <w:pPr>
              <w:autoSpaceDE/>
              <w:autoSpaceDN/>
              <w:jc w:val="center"/>
              <w:rPr>
                <w:rFonts w:ascii="Times New Roman" w:eastAsia="Times New Roman" w:hAnsi="Times New Roman"/>
                <w:sz w:val="20"/>
                <w:szCs w:val="20"/>
              </w:rPr>
            </w:pPr>
          </w:p>
        </w:tc>
        <w:tc>
          <w:tcPr>
            <w:tcW w:w="2162" w:type="dxa"/>
            <w:tcBorders>
              <w:top w:val="nil"/>
              <w:left w:val="nil"/>
              <w:bottom w:val="nil"/>
              <w:right w:val="nil"/>
            </w:tcBorders>
            <w:shd w:val="clear" w:color="auto" w:fill="auto"/>
            <w:noWrap/>
            <w:vAlign w:val="bottom"/>
            <w:hideMark/>
          </w:tcPr>
          <w:p w14:paraId="19C0E7CC" w14:textId="77777777" w:rsidR="00941AE7" w:rsidRPr="00941AE7" w:rsidRDefault="00941AE7" w:rsidP="00941AE7">
            <w:pPr>
              <w:autoSpaceDE/>
              <w:autoSpaceDN/>
              <w:rPr>
                <w:rFonts w:ascii="Times New Roman" w:eastAsia="Times New Roman" w:hAnsi="Times New Roman"/>
                <w:sz w:val="20"/>
                <w:szCs w:val="20"/>
              </w:rPr>
            </w:pPr>
          </w:p>
        </w:tc>
        <w:tc>
          <w:tcPr>
            <w:tcW w:w="2520" w:type="dxa"/>
            <w:tcBorders>
              <w:top w:val="nil"/>
              <w:left w:val="nil"/>
              <w:bottom w:val="nil"/>
              <w:right w:val="nil"/>
            </w:tcBorders>
            <w:shd w:val="clear" w:color="auto" w:fill="auto"/>
            <w:noWrap/>
            <w:vAlign w:val="bottom"/>
            <w:hideMark/>
          </w:tcPr>
          <w:p w14:paraId="1889432C" w14:textId="77777777" w:rsidR="00941AE7" w:rsidRPr="00941AE7" w:rsidRDefault="00941AE7" w:rsidP="00941AE7">
            <w:pPr>
              <w:autoSpaceDE/>
              <w:autoSpaceDN/>
              <w:rPr>
                <w:rFonts w:ascii="Times New Roman" w:eastAsia="Times New Roman" w:hAnsi="Times New Roman"/>
                <w:sz w:val="20"/>
                <w:szCs w:val="20"/>
              </w:rPr>
            </w:pPr>
          </w:p>
        </w:tc>
        <w:tc>
          <w:tcPr>
            <w:tcW w:w="3400" w:type="dxa"/>
            <w:tcBorders>
              <w:top w:val="nil"/>
              <w:left w:val="nil"/>
              <w:bottom w:val="nil"/>
              <w:right w:val="nil"/>
            </w:tcBorders>
            <w:shd w:val="clear" w:color="auto" w:fill="auto"/>
            <w:noWrap/>
            <w:vAlign w:val="bottom"/>
            <w:hideMark/>
          </w:tcPr>
          <w:p w14:paraId="64E29C17" w14:textId="77777777" w:rsidR="00941AE7" w:rsidRPr="00941AE7" w:rsidRDefault="00941AE7" w:rsidP="00941AE7">
            <w:pPr>
              <w:autoSpaceDE/>
              <w:autoSpaceDN/>
              <w:rPr>
                <w:rFonts w:ascii="Times New Roman" w:eastAsia="Times New Roman" w:hAnsi="Times New Roman"/>
                <w:sz w:val="20"/>
                <w:szCs w:val="20"/>
              </w:rPr>
            </w:pPr>
          </w:p>
        </w:tc>
        <w:tc>
          <w:tcPr>
            <w:tcW w:w="2920" w:type="dxa"/>
            <w:tcBorders>
              <w:top w:val="nil"/>
              <w:left w:val="nil"/>
              <w:bottom w:val="nil"/>
              <w:right w:val="nil"/>
            </w:tcBorders>
            <w:shd w:val="clear" w:color="auto" w:fill="auto"/>
            <w:noWrap/>
            <w:vAlign w:val="center"/>
            <w:hideMark/>
          </w:tcPr>
          <w:p w14:paraId="648B0588"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Anexa nr. 3/ Procedură*</w:t>
            </w:r>
          </w:p>
        </w:tc>
      </w:tr>
      <w:tr w:rsidR="00941AE7" w:rsidRPr="00941AE7" w14:paraId="4575809F" w14:textId="77777777" w:rsidTr="00941AE7">
        <w:trPr>
          <w:divId w:val="1130904589"/>
          <w:trHeight w:val="300"/>
        </w:trPr>
        <w:tc>
          <w:tcPr>
            <w:tcW w:w="4842" w:type="dxa"/>
            <w:gridSpan w:val="2"/>
            <w:tcBorders>
              <w:top w:val="single" w:sz="4" w:space="0" w:color="auto"/>
              <w:left w:val="single" w:sz="4" w:space="0" w:color="auto"/>
              <w:bottom w:val="single" w:sz="4" w:space="0" w:color="auto"/>
              <w:right w:val="single" w:sz="4" w:space="0" w:color="000000"/>
            </w:tcBorders>
            <w:shd w:val="clear" w:color="000000" w:fill="D9E1F2"/>
            <w:noWrap/>
            <w:vAlign w:val="bottom"/>
            <w:hideMark/>
          </w:tcPr>
          <w:p w14:paraId="3471F6AC" w14:textId="77777777" w:rsidR="00941AE7" w:rsidRP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Furnizorul/Producătorul de energie electrică</w:t>
            </w:r>
          </w:p>
        </w:tc>
        <w:tc>
          <w:tcPr>
            <w:tcW w:w="2520" w:type="dxa"/>
            <w:tcBorders>
              <w:top w:val="single" w:sz="4" w:space="0" w:color="auto"/>
              <w:left w:val="nil"/>
              <w:bottom w:val="single" w:sz="4" w:space="0" w:color="auto"/>
              <w:right w:val="single" w:sz="4" w:space="0" w:color="auto"/>
            </w:tcBorders>
            <w:shd w:val="clear" w:color="000000" w:fill="D9D9D9"/>
            <w:noWrap/>
            <w:vAlign w:val="bottom"/>
            <w:hideMark/>
          </w:tcPr>
          <w:p w14:paraId="1310E8AC" w14:textId="77777777" w:rsidR="00941AE7" w:rsidRP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3400" w:type="dxa"/>
            <w:tcBorders>
              <w:top w:val="nil"/>
              <w:left w:val="nil"/>
              <w:bottom w:val="nil"/>
              <w:right w:val="nil"/>
            </w:tcBorders>
            <w:shd w:val="clear" w:color="auto" w:fill="auto"/>
            <w:noWrap/>
            <w:vAlign w:val="bottom"/>
            <w:hideMark/>
          </w:tcPr>
          <w:p w14:paraId="0ABACD34" w14:textId="77777777" w:rsidR="00941AE7" w:rsidRPr="00941AE7" w:rsidRDefault="00941AE7" w:rsidP="00941AE7">
            <w:pPr>
              <w:autoSpaceDE/>
              <w:autoSpaceDN/>
              <w:rPr>
                <w:rFonts w:ascii="Calibri" w:eastAsia="Times New Roman" w:hAnsi="Calibri" w:cs="Calibri"/>
                <w:color w:val="000000"/>
                <w:sz w:val="22"/>
                <w:szCs w:val="22"/>
              </w:rPr>
            </w:pPr>
          </w:p>
        </w:tc>
        <w:tc>
          <w:tcPr>
            <w:tcW w:w="2920" w:type="dxa"/>
            <w:tcBorders>
              <w:top w:val="nil"/>
              <w:left w:val="nil"/>
              <w:bottom w:val="nil"/>
              <w:right w:val="nil"/>
            </w:tcBorders>
            <w:shd w:val="clear" w:color="auto" w:fill="auto"/>
            <w:noWrap/>
            <w:vAlign w:val="bottom"/>
            <w:hideMark/>
          </w:tcPr>
          <w:p w14:paraId="3B5EF8A4" w14:textId="77777777" w:rsidR="00941AE7" w:rsidRPr="00941AE7" w:rsidRDefault="00941AE7" w:rsidP="00941AE7">
            <w:pPr>
              <w:autoSpaceDE/>
              <w:autoSpaceDN/>
              <w:rPr>
                <w:rFonts w:ascii="Times New Roman" w:eastAsia="Times New Roman" w:hAnsi="Times New Roman"/>
                <w:sz w:val="20"/>
                <w:szCs w:val="20"/>
              </w:rPr>
            </w:pPr>
          </w:p>
        </w:tc>
      </w:tr>
      <w:tr w:rsidR="00941AE7" w:rsidRPr="00941AE7" w14:paraId="394C530D" w14:textId="77777777" w:rsidTr="00941AE7">
        <w:trPr>
          <w:divId w:val="1130904589"/>
          <w:trHeight w:val="300"/>
        </w:trPr>
        <w:tc>
          <w:tcPr>
            <w:tcW w:w="4842" w:type="dxa"/>
            <w:gridSpan w:val="2"/>
            <w:tcBorders>
              <w:top w:val="single" w:sz="4" w:space="0" w:color="auto"/>
              <w:left w:val="single" w:sz="4" w:space="0" w:color="auto"/>
              <w:bottom w:val="single" w:sz="4" w:space="0" w:color="auto"/>
              <w:right w:val="single" w:sz="4" w:space="0" w:color="000000"/>
            </w:tcBorders>
            <w:shd w:val="clear" w:color="000000" w:fill="D9E1F2"/>
            <w:noWrap/>
            <w:hideMark/>
          </w:tcPr>
          <w:p w14:paraId="47D433D2" w14:textId="77777777" w:rsidR="00941AE7" w:rsidRP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Anul de raportare</w:t>
            </w:r>
          </w:p>
        </w:tc>
        <w:tc>
          <w:tcPr>
            <w:tcW w:w="2520" w:type="dxa"/>
            <w:tcBorders>
              <w:top w:val="nil"/>
              <w:left w:val="nil"/>
              <w:bottom w:val="single" w:sz="4" w:space="0" w:color="auto"/>
              <w:right w:val="single" w:sz="4" w:space="0" w:color="auto"/>
            </w:tcBorders>
            <w:shd w:val="clear" w:color="000000" w:fill="D9D9D9"/>
            <w:noWrap/>
            <w:vAlign w:val="bottom"/>
            <w:hideMark/>
          </w:tcPr>
          <w:p w14:paraId="32D4D3E2" w14:textId="77777777" w:rsidR="00941AE7" w:rsidRP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3400" w:type="dxa"/>
            <w:tcBorders>
              <w:top w:val="nil"/>
              <w:left w:val="nil"/>
              <w:bottom w:val="nil"/>
              <w:right w:val="nil"/>
            </w:tcBorders>
            <w:shd w:val="clear" w:color="auto" w:fill="auto"/>
            <w:noWrap/>
            <w:vAlign w:val="bottom"/>
            <w:hideMark/>
          </w:tcPr>
          <w:p w14:paraId="29D161B7" w14:textId="77777777" w:rsidR="00941AE7" w:rsidRPr="00941AE7" w:rsidRDefault="00941AE7" w:rsidP="00941AE7">
            <w:pPr>
              <w:autoSpaceDE/>
              <w:autoSpaceDN/>
              <w:rPr>
                <w:rFonts w:ascii="Calibri" w:eastAsia="Times New Roman" w:hAnsi="Calibri" w:cs="Calibri"/>
                <w:b/>
                <w:bCs/>
                <w:color w:val="FF0000"/>
                <w:sz w:val="22"/>
                <w:szCs w:val="22"/>
              </w:rPr>
            </w:pPr>
            <w:r w:rsidRPr="00941AE7">
              <w:rPr>
                <w:rFonts w:ascii="Calibri" w:eastAsia="Times New Roman" w:hAnsi="Calibri" w:cs="Calibri"/>
                <w:b/>
                <w:bCs/>
                <w:color w:val="FF0000"/>
                <w:sz w:val="22"/>
                <w:szCs w:val="22"/>
              </w:rPr>
              <w:t>(anul de raportare)</w:t>
            </w:r>
          </w:p>
        </w:tc>
        <w:tc>
          <w:tcPr>
            <w:tcW w:w="2920" w:type="dxa"/>
            <w:tcBorders>
              <w:top w:val="nil"/>
              <w:left w:val="nil"/>
              <w:bottom w:val="nil"/>
              <w:right w:val="nil"/>
            </w:tcBorders>
            <w:shd w:val="clear" w:color="auto" w:fill="auto"/>
            <w:noWrap/>
            <w:vAlign w:val="bottom"/>
            <w:hideMark/>
          </w:tcPr>
          <w:p w14:paraId="609E7070" w14:textId="77777777" w:rsidR="00941AE7" w:rsidRPr="00941AE7" w:rsidRDefault="00941AE7" w:rsidP="00941AE7">
            <w:pPr>
              <w:autoSpaceDE/>
              <w:autoSpaceDN/>
              <w:rPr>
                <w:rFonts w:ascii="Calibri" w:eastAsia="Times New Roman" w:hAnsi="Calibri" w:cs="Calibri"/>
                <w:b/>
                <w:bCs/>
                <w:color w:val="FF0000"/>
                <w:sz w:val="22"/>
                <w:szCs w:val="22"/>
              </w:rPr>
            </w:pPr>
          </w:p>
        </w:tc>
      </w:tr>
      <w:tr w:rsidR="00941AE7" w:rsidRPr="00941AE7" w14:paraId="19090883" w14:textId="77777777" w:rsidTr="00941AE7">
        <w:trPr>
          <w:divId w:val="1130904589"/>
          <w:trHeight w:val="300"/>
        </w:trPr>
        <w:tc>
          <w:tcPr>
            <w:tcW w:w="2680" w:type="dxa"/>
            <w:tcBorders>
              <w:top w:val="nil"/>
              <w:left w:val="nil"/>
              <w:bottom w:val="nil"/>
              <w:right w:val="nil"/>
            </w:tcBorders>
            <w:shd w:val="clear" w:color="auto" w:fill="auto"/>
            <w:noWrap/>
            <w:vAlign w:val="bottom"/>
            <w:hideMark/>
          </w:tcPr>
          <w:p w14:paraId="401AF5CF" w14:textId="77777777" w:rsidR="00941AE7" w:rsidRPr="00941AE7" w:rsidRDefault="00941AE7" w:rsidP="00941AE7">
            <w:pPr>
              <w:autoSpaceDE/>
              <w:autoSpaceDN/>
              <w:rPr>
                <w:rFonts w:ascii="Times New Roman" w:eastAsia="Times New Roman" w:hAnsi="Times New Roman"/>
                <w:sz w:val="20"/>
                <w:szCs w:val="20"/>
              </w:rPr>
            </w:pPr>
          </w:p>
        </w:tc>
        <w:tc>
          <w:tcPr>
            <w:tcW w:w="2162" w:type="dxa"/>
            <w:tcBorders>
              <w:top w:val="nil"/>
              <w:left w:val="nil"/>
              <w:bottom w:val="nil"/>
              <w:right w:val="nil"/>
            </w:tcBorders>
            <w:shd w:val="clear" w:color="auto" w:fill="auto"/>
            <w:noWrap/>
            <w:vAlign w:val="bottom"/>
            <w:hideMark/>
          </w:tcPr>
          <w:p w14:paraId="6554E91A" w14:textId="77777777" w:rsidR="00941AE7" w:rsidRPr="00941AE7" w:rsidRDefault="00941AE7" w:rsidP="00941AE7">
            <w:pPr>
              <w:autoSpaceDE/>
              <w:autoSpaceDN/>
              <w:rPr>
                <w:rFonts w:ascii="Times New Roman" w:eastAsia="Times New Roman" w:hAnsi="Times New Roman"/>
                <w:sz w:val="20"/>
                <w:szCs w:val="20"/>
              </w:rPr>
            </w:pPr>
          </w:p>
        </w:tc>
        <w:tc>
          <w:tcPr>
            <w:tcW w:w="2520" w:type="dxa"/>
            <w:tcBorders>
              <w:top w:val="nil"/>
              <w:left w:val="nil"/>
              <w:bottom w:val="nil"/>
              <w:right w:val="nil"/>
            </w:tcBorders>
            <w:shd w:val="clear" w:color="auto" w:fill="auto"/>
            <w:noWrap/>
            <w:vAlign w:val="bottom"/>
            <w:hideMark/>
          </w:tcPr>
          <w:p w14:paraId="057F81A9" w14:textId="77777777" w:rsidR="00941AE7" w:rsidRPr="00941AE7" w:rsidRDefault="00941AE7" w:rsidP="00941AE7">
            <w:pPr>
              <w:autoSpaceDE/>
              <w:autoSpaceDN/>
              <w:jc w:val="center"/>
              <w:rPr>
                <w:rFonts w:ascii="Times New Roman" w:eastAsia="Times New Roman" w:hAnsi="Times New Roman"/>
                <w:sz w:val="20"/>
                <w:szCs w:val="20"/>
              </w:rPr>
            </w:pPr>
          </w:p>
        </w:tc>
        <w:tc>
          <w:tcPr>
            <w:tcW w:w="3400" w:type="dxa"/>
            <w:tcBorders>
              <w:top w:val="nil"/>
              <w:left w:val="nil"/>
              <w:bottom w:val="nil"/>
              <w:right w:val="nil"/>
            </w:tcBorders>
            <w:shd w:val="clear" w:color="auto" w:fill="auto"/>
            <w:noWrap/>
            <w:vAlign w:val="bottom"/>
            <w:hideMark/>
          </w:tcPr>
          <w:p w14:paraId="079DE380" w14:textId="77777777" w:rsidR="00941AE7" w:rsidRPr="00941AE7" w:rsidRDefault="00941AE7" w:rsidP="00941AE7">
            <w:pPr>
              <w:autoSpaceDE/>
              <w:autoSpaceDN/>
              <w:rPr>
                <w:rFonts w:ascii="Times New Roman" w:eastAsia="Times New Roman" w:hAnsi="Times New Roman"/>
                <w:sz w:val="20"/>
                <w:szCs w:val="20"/>
              </w:rPr>
            </w:pPr>
          </w:p>
        </w:tc>
        <w:tc>
          <w:tcPr>
            <w:tcW w:w="2920" w:type="dxa"/>
            <w:tcBorders>
              <w:top w:val="nil"/>
              <w:left w:val="nil"/>
              <w:bottom w:val="nil"/>
              <w:right w:val="nil"/>
            </w:tcBorders>
            <w:shd w:val="clear" w:color="auto" w:fill="auto"/>
            <w:noWrap/>
            <w:vAlign w:val="bottom"/>
            <w:hideMark/>
          </w:tcPr>
          <w:p w14:paraId="4F2D5454" w14:textId="77777777" w:rsidR="00941AE7" w:rsidRPr="00941AE7" w:rsidRDefault="00941AE7" w:rsidP="00941AE7">
            <w:pPr>
              <w:autoSpaceDE/>
              <w:autoSpaceDN/>
              <w:rPr>
                <w:rFonts w:ascii="Times New Roman" w:eastAsia="Times New Roman" w:hAnsi="Times New Roman"/>
                <w:sz w:val="20"/>
                <w:szCs w:val="20"/>
              </w:rPr>
            </w:pPr>
          </w:p>
        </w:tc>
      </w:tr>
      <w:tr w:rsidR="00941AE7" w:rsidRPr="00941AE7" w14:paraId="1125DBEA" w14:textId="77777777" w:rsidTr="00941AE7">
        <w:trPr>
          <w:divId w:val="1130904589"/>
          <w:trHeight w:val="300"/>
        </w:trPr>
        <w:tc>
          <w:tcPr>
            <w:tcW w:w="13682" w:type="dxa"/>
            <w:gridSpan w:val="5"/>
            <w:tcBorders>
              <w:top w:val="nil"/>
              <w:left w:val="nil"/>
              <w:bottom w:val="nil"/>
              <w:right w:val="nil"/>
            </w:tcBorders>
            <w:shd w:val="clear" w:color="auto" w:fill="auto"/>
            <w:noWrap/>
            <w:vAlign w:val="bottom"/>
            <w:hideMark/>
          </w:tcPr>
          <w:p w14:paraId="0A9855F2" w14:textId="77777777" w:rsidR="00941AE7" w:rsidRPr="00941AE7" w:rsidRDefault="00941AE7" w:rsidP="00941AE7">
            <w:pPr>
              <w:autoSpaceDE/>
              <w:autoSpaceDN/>
              <w:jc w:val="center"/>
              <w:rPr>
                <w:rFonts w:ascii="Calibri" w:eastAsia="Times New Roman" w:hAnsi="Calibri" w:cs="Calibri"/>
                <w:b/>
                <w:bCs/>
                <w:color w:val="000000"/>
                <w:sz w:val="22"/>
                <w:szCs w:val="22"/>
              </w:rPr>
            </w:pPr>
            <w:r w:rsidRPr="00941AE7">
              <w:rPr>
                <w:rFonts w:ascii="Calibri" w:eastAsia="Times New Roman" w:hAnsi="Calibri" w:cs="Calibri"/>
                <w:b/>
                <w:bCs/>
                <w:color w:val="000000"/>
                <w:sz w:val="22"/>
                <w:szCs w:val="22"/>
              </w:rPr>
              <w:t>Regularizarea anuală a contravalorii certificatelor verzi la consumatorii finali</w:t>
            </w:r>
          </w:p>
        </w:tc>
      </w:tr>
      <w:tr w:rsidR="00941AE7" w:rsidRPr="00941AE7" w14:paraId="4D19B145" w14:textId="77777777" w:rsidTr="00941AE7">
        <w:trPr>
          <w:divId w:val="1130904589"/>
          <w:trHeight w:val="300"/>
        </w:trPr>
        <w:tc>
          <w:tcPr>
            <w:tcW w:w="2680" w:type="dxa"/>
            <w:tcBorders>
              <w:top w:val="nil"/>
              <w:left w:val="nil"/>
              <w:bottom w:val="nil"/>
              <w:right w:val="nil"/>
            </w:tcBorders>
            <w:shd w:val="clear" w:color="auto" w:fill="auto"/>
            <w:noWrap/>
            <w:vAlign w:val="bottom"/>
            <w:hideMark/>
          </w:tcPr>
          <w:p w14:paraId="74725FEB" w14:textId="77777777" w:rsidR="00941AE7" w:rsidRPr="00941AE7" w:rsidRDefault="00941AE7" w:rsidP="00941AE7">
            <w:pPr>
              <w:autoSpaceDE/>
              <w:autoSpaceDN/>
              <w:jc w:val="center"/>
              <w:rPr>
                <w:rFonts w:ascii="Calibri" w:eastAsia="Times New Roman" w:hAnsi="Calibri" w:cs="Calibri"/>
                <w:b/>
                <w:bCs/>
                <w:color w:val="000000"/>
                <w:sz w:val="22"/>
                <w:szCs w:val="22"/>
              </w:rPr>
            </w:pPr>
          </w:p>
        </w:tc>
        <w:tc>
          <w:tcPr>
            <w:tcW w:w="2162" w:type="dxa"/>
            <w:tcBorders>
              <w:top w:val="nil"/>
              <w:left w:val="nil"/>
              <w:bottom w:val="nil"/>
              <w:right w:val="nil"/>
            </w:tcBorders>
            <w:shd w:val="clear" w:color="auto" w:fill="auto"/>
            <w:noWrap/>
            <w:vAlign w:val="bottom"/>
            <w:hideMark/>
          </w:tcPr>
          <w:p w14:paraId="62D6B840" w14:textId="77777777" w:rsidR="00941AE7" w:rsidRPr="00941AE7" w:rsidRDefault="00941AE7" w:rsidP="00941AE7">
            <w:pPr>
              <w:autoSpaceDE/>
              <w:autoSpaceDN/>
              <w:rPr>
                <w:rFonts w:ascii="Times New Roman" w:eastAsia="Times New Roman" w:hAnsi="Times New Roman"/>
                <w:sz w:val="20"/>
                <w:szCs w:val="20"/>
              </w:rPr>
            </w:pPr>
          </w:p>
        </w:tc>
        <w:tc>
          <w:tcPr>
            <w:tcW w:w="2520" w:type="dxa"/>
            <w:tcBorders>
              <w:top w:val="nil"/>
              <w:left w:val="nil"/>
              <w:bottom w:val="nil"/>
              <w:right w:val="nil"/>
            </w:tcBorders>
            <w:shd w:val="clear" w:color="auto" w:fill="auto"/>
            <w:noWrap/>
            <w:vAlign w:val="bottom"/>
            <w:hideMark/>
          </w:tcPr>
          <w:p w14:paraId="62674F15" w14:textId="77777777" w:rsidR="00941AE7" w:rsidRPr="00941AE7" w:rsidRDefault="00941AE7" w:rsidP="00941AE7">
            <w:pPr>
              <w:autoSpaceDE/>
              <w:autoSpaceDN/>
              <w:rPr>
                <w:rFonts w:ascii="Times New Roman" w:eastAsia="Times New Roman" w:hAnsi="Times New Roman"/>
                <w:sz w:val="20"/>
                <w:szCs w:val="20"/>
              </w:rPr>
            </w:pPr>
          </w:p>
        </w:tc>
        <w:tc>
          <w:tcPr>
            <w:tcW w:w="3400" w:type="dxa"/>
            <w:tcBorders>
              <w:top w:val="nil"/>
              <w:left w:val="nil"/>
              <w:bottom w:val="nil"/>
              <w:right w:val="nil"/>
            </w:tcBorders>
            <w:shd w:val="clear" w:color="auto" w:fill="auto"/>
            <w:noWrap/>
            <w:vAlign w:val="bottom"/>
            <w:hideMark/>
          </w:tcPr>
          <w:p w14:paraId="3051BEAF" w14:textId="77777777" w:rsidR="00941AE7" w:rsidRPr="00941AE7" w:rsidRDefault="00941AE7" w:rsidP="00941AE7">
            <w:pPr>
              <w:autoSpaceDE/>
              <w:autoSpaceDN/>
              <w:rPr>
                <w:rFonts w:ascii="Times New Roman" w:eastAsia="Times New Roman" w:hAnsi="Times New Roman"/>
                <w:sz w:val="20"/>
                <w:szCs w:val="20"/>
              </w:rPr>
            </w:pPr>
          </w:p>
        </w:tc>
        <w:tc>
          <w:tcPr>
            <w:tcW w:w="2920" w:type="dxa"/>
            <w:tcBorders>
              <w:top w:val="nil"/>
              <w:left w:val="nil"/>
              <w:bottom w:val="nil"/>
              <w:right w:val="nil"/>
            </w:tcBorders>
            <w:shd w:val="clear" w:color="auto" w:fill="auto"/>
            <w:noWrap/>
            <w:vAlign w:val="bottom"/>
            <w:hideMark/>
          </w:tcPr>
          <w:p w14:paraId="4B0D022F" w14:textId="77777777" w:rsidR="00941AE7" w:rsidRPr="00941AE7" w:rsidRDefault="00941AE7" w:rsidP="00941AE7">
            <w:pPr>
              <w:autoSpaceDE/>
              <w:autoSpaceDN/>
              <w:rPr>
                <w:rFonts w:ascii="Times New Roman" w:eastAsia="Times New Roman" w:hAnsi="Times New Roman"/>
                <w:sz w:val="20"/>
                <w:szCs w:val="20"/>
              </w:rPr>
            </w:pPr>
          </w:p>
        </w:tc>
      </w:tr>
      <w:tr w:rsidR="00941AE7" w:rsidRPr="00941AE7" w14:paraId="2241A772" w14:textId="77777777" w:rsidTr="00941AE7">
        <w:trPr>
          <w:divId w:val="1130904589"/>
          <w:trHeight w:val="300"/>
        </w:trPr>
        <w:tc>
          <w:tcPr>
            <w:tcW w:w="2680" w:type="dxa"/>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14:paraId="6DB288FE"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Energie electrică neexceptată furnizată în anul anterior la consumatorii finali</w:t>
            </w:r>
          </w:p>
        </w:tc>
        <w:tc>
          <w:tcPr>
            <w:tcW w:w="2162" w:type="dxa"/>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14:paraId="753E6BCF"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Perioada emiterii facturilor de regularizare certificate verzi</w:t>
            </w:r>
          </w:p>
        </w:tc>
        <w:tc>
          <w:tcPr>
            <w:tcW w:w="5920" w:type="dxa"/>
            <w:gridSpan w:val="2"/>
            <w:tcBorders>
              <w:top w:val="single" w:sz="4" w:space="0" w:color="auto"/>
              <w:left w:val="nil"/>
              <w:bottom w:val="single" w:sz="4" w:space="0" w:color="auto"/>
              <w:right w:val="single" w:sz="4" w:space="0" w:color="auto"/>
            </w:tcBorders>
            <w:shd w:val="clear" w:color="000000" w:fill="E2EFDA"/>
            <w:vAlign w:val="center"/>
            <w:hideMark/>
          </w:tcPr>
          <w:p w14:paraId="76BAE7FF"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Elemente de calcul pentru regularizareafacturare certificate verzi</w:t>
            </w:r>
          </w:p>
        </w:tc>
        <w:tc>
          <w:tcPr>
            <w:tcW w:w="2920" w:type="dxa"/>
            <w:vMerge w:val="restart"/>
            <w:tcBorders>
              <w:top w:val="single" w:sz="4" w:space="0" w:color="auto"/>
              <w:left w:val="single" w:sz="4" w:space="0" w:color="auto"/>
              <w:bottom w:val="single" w:sz="4" w:space="0" w:color="000000"/>
              <w:right w:val="single" w:sz="4" w:space="0" w:color="auto"/>
            </w:tcBorders>
            <w:shd w:val="clear" w:color="000000" w:fill="E2EFDA"/>
            <w:vAlign w:val="center"/>
            <w:hideMark/>
          </w:tcPr>
          <w:p w14:paraId="7B630EF4"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Contravaloarea certificatelor verzi utilizate pentru anul anterior</w:t>
            </w:r>
          </w:p>
        </w:tc>
      </w:tr>
      <w:tr w:rsidR="00941AE7" w:rsidRPr="00941AE7" w14:paraId="4B10177B" w14:textId="77777777" w:rsidTr="00941AE7">
        <w:trPr>
          <w:divId w:val="1130904589"/>
          <w:trHeight w:val="1650"/>
        </w:trPr>
        <w:tc>
          <w:tcPr>
            <w:tcW w:w="2680" w:type="dxa"/>
            <w:vMerge/>
            <w:tcBorders>
              <w:top w:val="single" w:sz="4" w:space="0" w:color="auto"/>
              <w:left w:val="single" w:sz="4" w:space="0" w:color="auto"/>
              <w:bottom w:val="single" w:sz="4" w:space="0" w:color="auto"/>
              <w:right w:val="single" w:sz="4" w:space="0" w:color="auto"/>
            </w:tcBorders>
            <w:vAlign w:val="center"/>
            <w:hideMark/>
          </w:tcPr>
          <w:p w14:paraId="4BC17D2E" w14:textId="77777777" w:rsidR="00941AE7" w:rsidRPr="00941AE7" w:rsidRDefault="00941AE7" w:rsidP="00941AE7">
            <w:pPr>
              <w:autoSpaceDE/>
              <w:autoSpaceDN/>
              <w:rPr>
                <w:rFonts w:ascii="Calibri" w:eastAsia="Times New Roman" w:hAnsi="Calibri" w:cs="Calibri"/>
                <w:color w:val="000000"/>
                <w:sz w:val="22"/>
                <w:szCs w:val="22"/>
              </w:rPr>
            </w:pPr>
          </w:p>
        </w:tc>
        <w:tc>
          <w:tcPr>
            <w:tcW w:w="2162" w:type="dxa"/>
            <w:vMerge/>
            <w:tcBorders>
              <w:top w:val="single" w:sz="4" w:space="0" w:color="auto"/>
              <w:left w:val="single" w:sz="4" w:space="0" w:color="auto"/>
              <w:bottom w:val="single" w:sz="4" w:space="0" w:color="auto"/>
              <w:right w:val="single" w:sz="4" w:space="0" w:color="auto"/>
            </w:tcBorders>
            <w:vAlign w:val="center"/>
            <w:hideMark/>
          </w:tcPr>
          <w:p w14:paraId="58EC3376" w14:textId="77777777" w:rsidR="00941AE7" w:rsidRPr="00941AE7" w:rsidRDefault="00941AE7" w:rsidP="00941AE7">
            <w:pPr>
              <w:autoSpaceDE/>
              <w:autoSpaceDN/>
              <w:rPr>
                <w:rFonts w:ascii="Calibri" w:eastAsia="Times New Roman" w:hAnsi="Calibri" w:cs="Calibri"/>
                <w:color w:val="000000"/>
                <w:sz w:val="22"/>
                <w:szCs w:val="22"/>
              </w:rPr>
            </w:pPr>
          </w:p>
        </w:tc>
        <w:tc>
          <w:tcPr>
            <w:tcW w:w="2520" w:type="dxa"/>
            <w:tcBorders>
              <w:top w:val="nil"/>
              <w:left w:val="nil"/>
              <w:bottom w:val="single" w:sz="4" w:space="0" w:color="auto"/>
              <w:right w:val="single" w:sz="4" w:space="0" w:color="auto"/>
            </w:tcBorders>
            <w:shd w:val="clear" w:color="000000" w:fill="E2EFDA"/>
            <w:vAlign w:val="center"/>
            <w:hideMark/>
          </w:tcPr>
          <w:p w14:paraId="787F2954"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Cota obligatorie de certificate verzi pentru anul anterior</w:t>
            </w:r>
          </w:p>
        </w:tc>
        <w:tc>
          <w:tcPr>
            <w:tcW w:w="3400" w:type="dxa"/>
            <w:tcBorders>
              <w:top w:val="nil"/>
              <w:left w:val="nil"/>
              <w:bottom w:val="single" w:sz="4" w:space="0" w:color="auto"/>
              <w:right w:val="single" w:sz="4" w:space="0" w:color="auto"/>
            </w:tcBorders>
            <w:shd w:val="clear" w:color="000000" w:fill="E2EFDA"/>
            <w:vAlign w:val="center"/>
            <w:hideMark/>
          </w:tcPr>
          <w:p w14:paraId="41617832"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Preţul mediu certificate verzi utilizat de furnizor pentru anul anterior</w:t>
            </w:r>
          </w:p>
        </w:tc>
        <w:tc>
          <w:tcPr>
            <w:tcW w:w="2920" w:type="dxa"/>
            <w:vMerge/>
            <w:tcBorders>
              <w:top w:val="single" w:sz="4" w:space="0" w:color="auto"/>
              <w:left w:val="single" w:sz="4" w:space="0" w:color="auto"/>
              <w:bottom w:val="single" w:sz="4" w:space="0" w:color="000000"/>
              <w:right w:val="single" w:sz="4" w:space="0" w:color="auto"/>
            </w:tcBorders>
            <w:vAlign w:val="center"/>
            <w:hideMark/>
          </w:tcPr>
          <w:p w14:paraId="534CF998" w14:textId="77777777" w:rsidR="00941AE7" w:rsidRPr="00941AE7" w:rsidRDefault="00941AE7" w:rsidP="00941AE7">
            <w:pPr>
              <w:autoSpaceDE/>
              <w:autoSpaceDN/>
              <w:rPr>
                <w:rFonts w:ascii="Calibri" w:eastAsia="Times New Roman" w:hAnsi="Calibri" w:cs="Calibri"/>
                <w:color w:val="000000"/>
                <w:sz w:val="22"/>
                <w:szCs w:val="22"/>
              </w:rPr>
            </w:pPr>
          </w:p>
        </w:tc>
      </w:tr>
      <w:tr w:rsidR="00941AE7" w:rsidRPr="00941AE7" w14:paraId="1EAC6264" w14:textId="77777777" w:rsidTr="00941AE7">
        <w:trPr>
          <w:divId w:val="1130904589"/>
          <w:trHeight w:val="300"/>
        </w:trPr>
        <w:tc>
          <w:tcPr>
            <w:tcW w:w="2680" w:type="dxa"/>
            <w:tcBorders>
              <w:top w:val="nil"/>
              <w:left w:val="single" w:sz="4" w:space="0" w:color="auto"/>
              <w:bottom w:val="single" w:sz="4" w:space="0" w:color="auto"/>
              <w:right w:val="single" w:sz="4" w:space="0" w:color="auto"/>
            </w:tcBorders>
            <w:shd w:val="clear" w:color="000000" w:fill="FFF2CC"/>
            <w:noWrap/>
            <w:vAlign w:val="bottom"/>
            <w:hideMark/>
          </w:tcPr>
          <w:p w14:paraId="4361ACAA"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(MWh)</w:t>
            </w:r>
          </w:p>
        </w:tc>
        <w:tc>
          <w:tcPr>
            <w:tcW w:w="2162" w:type="dxa"/>
            <w:tcBorders>
              <w:top w:val="nil"/>
              <w:left w:val="nil"/>
              <w:bottom w:val="single" w:sz="4" w:space="0" w:color="auto"/>
              <w:right w:val="single" w:sz="4" w:space="0" w:color="auto"/>
            </w:tcBorders>
            <w:shd w:val="clear" w:color="000000" w:fill="FFF2CC"/>
            <w:noWrap/>
            <w:vAlign w:val="bottom"/>
            <w:hideMark/>
          </w:tcPr>
          <w:p w14:paraId="1529CD94"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(text, max 50 caractere)</w:t>
            </w:r>
          </w:p>
        </w:tc>
        <w:tc>
          <w:tcPr>
            <w:tcW w:w="2520" w:type="dxa"/>
            <w:tcBorders>
              <w:top w:val="nil"/>
              <w:left w:val="nil"/>
              <w:bottom w:val="single" w:sz="4" w:space="0" w:color="auto"/>
              <w:right w:val="single" w:sz="4" w:space="0" w:color="auto"/>
            </w:tcBorders>
            <w:shd w:val="clear" w:color="000000" w:fill="FFF2CC"/>
            <w:noWrap/>
            <w:vAlign w:val="bottom"/>
            <w:hideMark/>
          </w:tcPr>
          <w:p w14:paraId="7FC055BE"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(CV/MWh)</w:t>
            </w:r>
          </w:p>
        </w:tc>
        <w:tc>
          <w:tcPr>
            <w:tcW w:w="3400" w:type="dxa"/>
            <w:tcBorders>
              <w:top w:val="nil"/>
              <w:left w:val="nil"/>
              <w:bottom w:val="single" w:sz="4" w:space="0" w:color="auto"/>
              <w:right w:val="single" w:sz="4" w:space="0" w:color="auto"/>
            </w:tcBorders>
            <w:shd w:val="clear" w:color="000000" w:fill="FFF2CC"/>
            <w:noWrap/>
            <w:vAlign w:val="bottom"/>
            <w:hideMark/>
          </w:tcPr>
          <w:p w14:paraId="10A655F5"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(Lei/CV)</w:t>
            </w:r>
          </w:p>
        </w:tc>
        <w:tc>
          <w:tcPr>
            <w:tcW w:w="2920" w:type="dxa"/>
            <w:tcBorders>
              <w:top w:val="nil"/>
              <w:left w:val="nil"/>
              <w:bottom w:val="single" w:sz="4" w:space="0" w:color="auto"/>
              <w:right w:val="single" w:sz="4" w:space="0" w:color="auto"/>
            </w:tcBorders>
            <w:shd w:val="clear" w:color="000000" w:fill="FFF2CC"/>
            <w:noWrap/>
            <w:vAlign w:val="bottom"/>
            <w:hideMark/>
          </w:tcPr>
          <w:p w14:paraId="583C5C43"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(Lei)</w:t>
            </w:r>
          </w:p>
        </w:tc>
      </w:tr>
      <w:tr w:rsidR="00941AE7" w:rsidRPr="00941AE7" w14:paraId="506A6203" w14:textId="77777777" w:rsidTr="00941AE7">
        <w:trPr>
          <w:divId w:val="1130904589"/>
          <w:trHeight w:val="300"/>
        </w:trPr>
        <w:tc>
          <w:tcPr>
            <w:tcW w:w="2680" w:type="dxa"/>
            <w:tcBorders>
              <w:top w:val="nil"/>
              <w:left w:val="single" w:sz="4" w:space="0" w:color="auto"/>
              <w:bottom w:val="single" w:sz="4" w:space="0" w:color="auto"/>
              <w:right w:val="single" w:sz="4" w:space="0" w:color="auto"/>
            </w:tcBorders>
            <w:shd w:val="clear" w:color="auto" w:fill="auto"/>
            <w:noWrap/>
            <w:vAlign w:val="center"/>
            <w:hideMark/>
          </w:tcPr>
          <w:p w14:paraId="564746F5"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162" w:type="dxa"/>
            <w:tcBorders>
              <w:top w:val="nil"/>
              <w:left w:val="nil"/>
              <w:bottom w:val="single" w:sz="4" w:space="0" w:color="auto"/>
              <w:right w:val="single" w:sz="4" w:space="0" w:color="auto"/>
            </w:tcBorders>
            <w:shd w:val="clear" w:color="auto" w:fill="auto"/>
            <w:noWrap/>
            <w:vAlign w:val="center"/>
            <w:hideMark/>
          </w:tcPr>
          <w:p w14:paraId="0779FA6D" w14:textId="77777777" w:rsidR="00941AE7" w:rsidRP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520" w:type="dxa"/>
            <w:tcBorders>
              <w:top w:val="nil"/>
              <w:left w:val="nil"/>
              <w:bottom w:val="single" w:sz="4" w:space="0" w:color="auto"/>
              <w:right w:val="single" w:sz="4" w:space="0" w:color="auto"/>
            </w:tcBorders>
            <w:shd w:val="clear" w:color="auto" w:fill="auto"/>
            <w:noWrap/>
            <w:vAlign w:val="center"/>
            <w:hideMark/>
          </w:tcPr>
          <w:p w14:paraId="6D88DDC5"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3400" w:type="dxa"/>
            <w:tcBorders>
              <w:top w:val="nil"/>
              <w:left w:val="nil"/>
              <w:bottom w:val="single" w:sz="4" w:space="0" w:color="auto"/>
              <w:right w:val="single" w:sz="4" w:space="0" w:color="auto"/>
            </w:tcBorders>
            <w:shd w:val="clear" w:color="auto" w:fill="auto"/>
            <w:noWrap/>
            <w:vAlign w:val="center"/>
            <w:hideMark/>
          </w:tcPr>
          <w:p w14:paraId="36B0B4EB"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920" w:type="dxa"/>
            <w:tcBorders>
              <w:top w:val="nil"/>
              <w:left w:val="nil"/>
              <w:bottom w:val="single" w:sz="4" w:space="0" w:color="auto"/>
              <w:right w:val="single" w:sz="4" w:space="0" w:color="auto"/>
            </w:tcBorders>
            <w:shd w:val="clear" w:color="auto" w:fill="auto"/>
            <w:noWrap/>
            <w:vAlign w:val="center"/>
            <w:hideMark/>
          </w:tcPr>
          <w:p w14:paraId="34197A02"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r>
      <w:tr w:rsidR="00941AE7" w:rsidRPr="00941AE7" w14:paraId="001DAFEB" w14:textId="77777777" w:rsidTr="00941AE7">
        <w:trPr>
          <w:divId w:val="1130904589"/>
          <w:trHeight w:val="300"/>
        </w:trPr>
        <w:tc>
          <w:tcPr>
            <w:tcW w:w="2680" w:type="dxa"/>
            <w:tcBorders>
              <w:top w:val="nil"/>
              <w:left w:val="single" w:sz="4" w:space="0" w:color="auto"/>
              <w:bottom w:val="single" w:sz="4" w:space="0" w:color="auto"/>
              <w:right w:val="single" w:sz="4" w:space="0" w:color="auto"/>
            </w:tcBorders>
            <w:shd w:val="clear" w:color="auto" w:fill="auto"/>
            <w:noWrap/>
            <w:vAlign w:val="center"/>
            <w:hideMark/>
          </w:tcPr>
          <w:p w14:paraId="1C3EEB47"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162" w:type="dxa"/>
            <w:tcBorders>
              <w:top w:val="nil"/>
              <w:left w:val="nil"/>
              <w:bottom w:val="single" w:sz="4" w:space="0" w:color="auto"/>
              <w:right w:val="single" w:sz="4" w:space="0" w:color="auto"/>
            </w:tcBorders>
            <w:shd w:val="clear" w:color="auto" w:fill="auto"/>
            <w:noWrap/>
            <w:vAlign w:val="center"/>
            <w:hideMark/>
          </w:tcPr>
          <w:p w14:paraId="34D4C2A2" w14:textId="77777777" w:rsidR="00941AE7" w:rsidRP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520" w:type="dxa"/>
            <w:tcBorders>
              <w:top w:val="nil"/>
              <w:left w:val="nil"/>
              <w:bottom w:val="single" w:sz="4" w:space="0" w:color="auto"/>
              <w:right w:val="single" w:sz="4" w:space="0" w:color="auto"/>
            </w:tcBorders>
            <w:shd w:val="clear" w:color="auto" w:fill="auto"/>
            <w:noWrap/>
            <w:vAlign w:val="center"/>
            <w:hideMark/>
          </w:tcPr>
          <w:p w14:paraId="613B9166"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3400" w:type="dxa"/>
            <w:tcBorders>
              <w:top w:val="nil"/>
              <w:left w:val="nil"/>
              <w:bottom w:val="single" w:sz="4" w:space="0" w:color="auto"/>
              <w:right w:val="single" w:sz="4" w:space="0" w:color="auto"/>
            </w:tcBorders>
            <w:shd w:val="clear" w:color="000000" w:fill="FFFFFF"/>
            <w:noWrap/>
            <w:vAlign w:val="center"/>
            <w:hideMark/>
          </w:tcPr>
          <w:p w14:paraId="4545DA02"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920" w:type="dxa"/>
            <w:tcBorders>
              <w:top w:val="nil"/>
              <w:left w:val="nil"/>
              <w:bottom w:val="single" w:sz="4" w:space="0" w:color="auto"/>
              <w:right w:val="single" w:sz="4" w:space="0" w:color="auto"/>
            </w:tcBorders>
            <w:shd w:val="clear" w:color="auto" w:fill="auto"/>
            <w:noWrap/>
            <w:vAlign w:val="center"/>
            <w:hideMark/>
          </w:tcPr>
          <w:p w14:paraId="23C96468"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r>
      <w:tr w:rsidR="00941AE7" w:rsidRPr="00941AE7" w14:paraId="34F09781" w14:textId="77777777" w:rsidTr="00941AE7">
        <w:trPr>
          <w:divId w:val="1130904589"/>
          <w:trHeight w:val="300"/>
        </w:trPr>
        <w:tc>
          <w:tcPr>
            <w:tcW w:w="2680" w:type="dxa"/>
            <w:tcBorders>
              <w:top w:val="nil"/>
              <w:left w:val="single" w:sz="4" w:space="0" w:color="auto"/>
              <w:bottom w:val="single" w:sz="4" w:space="0" w:color="auto"/>
              <w:right w:val="single" w:sz="4" w:space="0" w:color="auto"/>
            </w:tcBorders>
            <w:shd w:val="clear" w:color="auto" w:fill="auto"/>
            <w:noWrap/>
            <w:vAlign w:val="center"/>
            <w:hideMark/>
          </w:tcPr>
          <w:p w14:paraId="0DF27E73"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162" w:type="dxa"/>
            <w:tcBorders>
              <w:top w:val="nil"/>
              <w:left w:val="nil"/>
              <w:bottom w:val="single" w:sz="4" w:space="0" w:color="auto"/>
              <w:right w:val="single" w:sz="4" w:space="0" w:color="auto"/>
            </w:tcBorders>
            <w:shd w:val="clear" w:color="auto" w:fill="auto"/>
            <w:noWrap/>
            <w:vAlign w:val="center"/>
            <w:hideMark/>
          </w:tcPr>
          <w:p w14:paraId="2AE9BE79" w14:textId="77777777" w:rsidR="00941AE7" w:rsidRP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520" w:type="dxa"/>
            <w:tcBorders>
              <w:top w:val="nil"/>
              <w:left w:val="nil"/>
              <w:bottom w:val="single" w:sz="4" w:space="0" w:color="auto"/>
              <w:right w:val="single" w:sz="4" w:space="0" w:color="auto"/>
            </w:tcBorders>
            <w:shd w:val="clear" w:color="auto" w:fill="auto"/>
            <w:noWrap/>
            <w:vAlign w:val="center"/>
            <w:hideMark/>
          </w:tcPr>
          <w:p w14:paraId="643CEEBE"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3400" w:type="dxa"/>
            <w:tcBorders>
              <w:top w:val="nil"/>
              <w:left w:val="nil"/>
              <w:bottom w:val="single" w:sz="4" w:space="0" w:color="auto"/>
              <w:right w:val="single" w:sz="4" w:space="0" w:color="auto"/>
            </w:tcBorders>
            <w:shd w:val="clear" w:color="000000" w:fill="FFFFFF"/>
            <w:noWrap/>
            <w:vAlign w:val="center"/>
            <w:hideMark/>
          </w:tcPr>
          <w:p w14:paraId="109FE9AF"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920" w:type="dxa"/>
            <w:tcBorders>
              <w:top w:val="nil"/>
              <w:left w:val="nil"/>
              <w:bottom w:val="single" w:sz="4" w:space="0" w:color="auto"/>
              <w:right w:val="single" w:sz="4" w:space="0" w:color="auto"/>
            </w:tcBorders>
            <w:shd w:val="clear" w:color="auto" w:fill="auto"/>
            <w:noWrap/>
            <w:vAlign w:val="center"/>
            <w:hideMark/>
          </w:tcPr>
          <w:p w14:paraId="61D49F4F"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r>
      <w:tr w:rsidR="00941AE7" w:rsidRPr="00941AE7" w14:paraId="7AC8BADC" w14:textId="77777777" w:rsidTr="00941AE7">
        <w:trPr>
          <w:divId w:val="1130904589"/>
          <w:trHeight w:val="300"/>
        </w:trPr>
        <w:tc>
          <w:tcPr>
            <w:tcW w:w="2680" w:type="dxa"/>
            <w:tcBorders>
              <w:top w:val="nil"/>
              <w:left w:val="single" w:sz="4" w:space="0" w:color="auto"/>
              <w:bottom w:val="single" w:sz="4" w:space="0" w:color="auto"/>
              <w:right w:val="single" w:sz="4" w:space="0" w:color="auto"/>
            </w:tcBorders>
            <w:shd w:val="clear" w:color="auto" w:fill="auto"/>
            <w:noWrap/>
            <w:vAlign w:val="center"/>
            <w:hideMark/>
          </w:tcPr>
          <w:p w14:paraId="0CF108BB"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162" w:type="dxa"/>
            <w:tcBorders>
              <w:top w:val="nil"/>
              <w:left w:val="nil"/>
              <w:bottom w:val="single" w:sz="4" w:space="0" w:color="auto"/>
              <w:right w:val="single" w:sz="4" w:space="0" w:color="auto"/>
            </w:tcBorders>
            <w:shd w:val="clear" w:color="auto" w:fill="auto"/>
            <w:noWrap/>
            <w:vAlign w:val="center"/>
            <w:hideMark/>
          </w:tcPr>
          <w:p w14:paraId="15E8B1BF" w14:textId="77777777" w:rsidR="00941AE7" w:rsidRP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520" w:type="dxa"/>
            <w:tcBorders>
              <w:top w:val="nil"/>
              <w:left w:val="nil"/>
              <w:bottom w:val="single" w:sz="4" w:space="0" w:color="auto"/>
              <w:right w:val="single" w:sz="4" w:space="0" w:color="auto"/>
            </w:tcBorders>
            <w:shd w:val="clear" w:color="auto" w:fill="auto"/>
            <w:noWrap/>
            <w:vAlign w:val="center"/>
            <w:hideMark/>
          </w:tcPr>
          <w:p w14:paraId="1AF7AEA0"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3400" w:type="dxa"/>
            <w:tcBorders>
              <w:top w:val="nil"/>
              <w:left w:val="nil"/>
              <w:bottom w:val="single" w:sz="4" w:space="0" w:color="auto"/>
              <w:right w:val="single" w:sz="4" w:space="0" w:color="auto"/>
            </w:tcBorders>
            <w:shd w:val="clear" w:color="000000" w:fill="FFFFFF"/>
            <w:noWrap/>
            <w:vAlign w:val="center"/>
            <w:hideMark/>
          </w:tcPr>
          <w:p w14:paraId="2AF2F97B"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920" w:type="dxa"/>
            <w:tcBorders>
              <w:top w:val="nil"/>
              <w:left w:val="nil"/>
              <w:bottom w:val="single" w:sz="4" w:space="0" w:color="auto"/>
              <w:right w:val="single" w:sz="4" w:space="0" w:color="auto"/>
            </w:tcBorders>
            <w:shd w:val="clear" w:color="auto" w:fill="auto"/>
            <w:noWrap/>
            <w:vAlign w:val="center"/>
            <w:hideMark/>
          </w:tcPr>
          <w:p w14:paraId="4659B6DB"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r>
      <w:tr w:rsidR="00941AE7" w:rsidRPr="00941AE7" w14:paraId="2FC6F1AD" w14:textId="77777777" w:rsidTr="00941AE7">
        <w:trPr>
          <w:divId w:val="1130904589"/>
          <w:trHeight w:val="300"/>
        </w:trPr>
        <w:tc>
          <w:tcPr>
            <w:tcW w:w="2680" w:type="dxa"/>
            <w:tcBorders>
              <w:top w:val="nil"/>
              <w:left w:val="single" w:sz="4" w:space="0" w:color="auto"/>
              <w:bottom w:val="single" w:sz="4" w:space="0" w:color="auto"/>
              <w:right w:val="single" w:sz="4" w:space="0" w:color="auto"/>
            </w:tcBorders>
            <w:shd w:val="clear" w:color="auto" w:fill="auto"/>
            <w:noWrap/>
            <w:vAlign w:val="center"/>
            <w:hideMark/>
          </w:tcPr>
          <w:p w14:paraId="01B578D2"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162" w:type="dxa"/>
            <w:tcBorders>
              <w:top w:val="nil"/>
              <w:left w:val="nil"/>
              <w:bottom w:val="single" w:sz="4" w:space="0" w:color="auto"/>
              <w:right w:val="single" w:sz="4" w:space="0" w:color="auto"/>
            </w:tcBorders>
            <w:shd w:val="clear" w:color="auto" w:fill="auto"/>
            <w:noWrap/>
            <w:vAlign w:val="center"/>
            <w:hideMark/>
          </w:tcPr>
          <w:p w14:paraId="29E8BD2C" w14:textId="77777777" w:rsidR="00941AE7" w:rsidRP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520" w:type="dxa"/>
            <w:tcBorders>
              <w:top w:val="nil"/>
              <w:left w:val="nil"/>
              <w:bottom w:val="single" w:sz="4" w:space="0" w:color="auto"/>
              <w:right w:val="single" w:sz="4" w:space="0" w:color="auto"/>
            </w:tcBorders>
            <w:shd w:val="clear" w:color="auto" w:fill="auto"/>
            <w:noWrap/>
            <w:vAlign w:val="center"/>
            <w:hideMark/>
          </w:tcPr>
          <w:p w14:paraId="60AE1342"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3400" w:type="dxa"/>
            <w:tcBorders>
              <w:top w:val="nil"/>
              <w:left w:val="nil"/>
              <w:bottom w:val="single" w:sz="4" w:space="0" w:color="auto"/>
              <w:right w:val="single" w:sz="4" w:space="0" w:color="auto"/>
            </w:tcBorders>
            <w:shd w:val="clear" w:color="000000" w:fill="FFFFFF"/>
            <w:noWrap/>
            <w:vAlign w:val="center"/>
            <w:hideMark/>
          </w:tcPr>
          <w:p w14:paraId="1125A664"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920" w:type="dxa"/>
            <w:tcBorders>
              <w:top w:val="nil"/>
              <w:left w:val="nil"/>
              <w:bottom w:val="single" w:sz="4" w:space="0" w:color="auto"/>
              <w:right w:val="single" w:sz="4" w:space="0" w:color="auto"/>
            </w:tcBorders>
            <w:shd w:val="clear" w:color="auto" w:fill="auto"/>
            <w:noWrap/>
            <w:vAlign w:val="center"/>
            <w:hideMark/>
          </w:tcPr>
          <w:p w14:paraId="6C6D14E1"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r>
      <w:tr w:rsidR="00941AE7" w:rsidRPr="00941AE7" w14:paraId="1ABB2DBB" w14:textId="77777777" w:rsidTr="00941AE7">
        <w:trPr>
          <w:divId w:val="1130904589"/>
          <w:trHeight w:val="300"/>
        </w:trPr>
        <w:tc>
          <w:tcPr>
            <w:tcW w:w="2680" w:type="dxa"/>
            <w:tcBorders>
              <w:top w:val="nil"/>
              <w:left w:val="nil"/>
              <w:bottom w:val="nil"/>
              <w:right w:val="nil"/>
            </w:tcBorders>
            <w:shd w:val="clear" w:color="auto" w:fill="auto"/>
            <w:noWrap/>
            <w:vAlign w:val="center"/>
            <w:hideMark/>
          </w:tcPr>
          <w:p w14:paraId="7E325016" w14:textId="77777777" w:rsidR="00941AE7" w:rsidRPr="00941AE7" w:rsidRDefault="00941AE7" w:rsidP="00941AE7">
            <w:pPr>
              <w:autoSpaceDE/>
              <w:autoSpaceDN/>
              <w:jc w:val="right"/>
              <w:rPr>
                <w:rFonts w:ascii="Calibri" w:eastAsia="Times New Roman" w:hAnsi="Calibri" w:cs="Calibri"/>
                <w:color w:val="000000"/>
                <w:sz w:val="22"/>
                <w:szCs w:val="22"/>
              </w:rPr>
            </w:pPr>
          </w:p>
        </w:tc>
        <w:tc>
          <w:tcPr>
            <w:tcW w:w="2162" w:type="dxa"/>
            <w:tcBorders>
              <w:top w:val="nil"/>
              <w:left w:val="nil"/>
              <w:bottom w:val="nil"/>
              <w:right w:val="nil"/>
            </w:tcBorders>
            <w:shd w:val="clear" w:color="auto" w:fill="auto"/>
            <w:noWrap/>
            <w:vAlign w:val="center"/>
            <w:hideMark/>
          </w:tcPr>
          <w:p w14:paraId="6B375ED1" w14:textId="77777777" w:rsidR="00941AE7" w:rsidRPr="00941AE7" w:rsidRDefault="00941AE7" w:rsidP="00941AE7">
            <w:pPr>
              <w:autoSpaceDE/>
              <w:autoSpaceDN/>
              <w:jc w:val="right"/>
              <w:rPr>
                <w:rFonts w:ascii="Times New Roman" w:eastAsia="Times New Roman" w:hAnsi="Times New Roman"/>
                <w:sz w:val="20"/>
                <w:szCs w:val="20"/>
              </w:rPr>
            </w:pPr>
          </w:p>
        </w:tc>
        <w:tc>
          <w:tcPr>
            <w:tcW w:w="2520" w:type="dxa"/>
            <w:tcBorders>
              <w:top w:val="nil"/>
              <w:left w:val="nil"/>
              <w:bottom w:val="nil"/>
              <w:right w:val="nil"/>
            </w:tcBorders>
            <w:shd w:val="clear" w:color="auto" w:fill="auto"/>
            <w:noWrap/>
            <w:vAlign w:val="center"/>
            <w:hideMark/>
          </w:tcPr>
          <w:p w14:paraId="463D5776" w14:textId="77777777" w:rsidR="00941AE7" w:rsidRPr="00941AE7" w:rsidRDefault="00941AE7" w:rsidP="00941AE7">
            <w:pPr>
              <w:autoSpaceDE/>
              <w:autoSpaceDN/>
              <w:rPr>
                <w:rFonts w:ascii="Times New Roman" w:eastAsia="Times New Roman" w:hAnsi="Times New Roman"/>
                <w:sz w:val="20"/>
                <w:szCs w:val="20"/>
              </w:rPr>
            </w:pPr>
          </w:p>
        </w:tc>
        <w:tc>
          <w:tcPr>
            <w:tcW w:w="3400" w:type="dxa"/>
            <w:tcBorders>
              <w:top w:val="nil"/>
              <w:left w:val="nil"/>
              <w:bottom w:val="nil"/>
              <w:right w:val="nil"/>
            </w:tcBorders>
            <w:shd w:val="clear" w:color="auto" w:fill="auto"/>
            <w:noWrap/>
            <w:vAlign w:val="center"/>
            <w:hideMark/>
          </w:tcPr>
          <w:p w14:paraId="3A51141F" w14:textId="77777777" w:rsidR="00941AE7" w:rsidRPr="00941AE7" w:rsidRDefault="00941AE7" w:rsidP="00941AE7">
            <w:pPr>
              <w:autoSpaceDE/>
              <w:autoSpaceDN/>
              <w:jc w:val="right"/>
              <w:rPr>
                <w:rFonts w:ascii="Times New Roman" w:eastAsia="Times New Roman" w:hAnsi="Times New Roman"/>
                <w:sz w:val="20"/>
                <w:szCs w:val="20"/>
              </w:rPr>
            </w:pPr>
          </w:p>
        </w:tc>
        <w:tc>
          <w:tcPr>
            <w:tcW w:w="2920" w:type="dxa"/>
            <w:tcBorders>
              <w:top w:val="nil"/>
              <w:left w:val="nil"/>
              <w:bottom w:val="nil"/>
              <w:right w:val="nil"/>
            </w:tcBorders>
            <w:shd w:val="clear" w:color="auto" w:fill="auto"/>
            <w:noWrap/>
            <w:vAlign w:val="center"/>
            <w:hideMark/>
          </w:tcPr>
          <w:p w14:paraId="537DC353" w14:textId="77777777" w:rsidR="00941AE7" w:rsidRPr="00941AE7" w:rsidRDefault="00941AE7" w:rsidP="00941AE7">
            <w:pPr>
              <w:autoSpaceDE/>
              <w:autoSpaceDN/>
              <w:jc w:val="right"/>
              <w:rPr>
                <w:rFonts w:ascii="Times New Roman" w:eastAsia="Times New Roman" w:hAnsi="Times New Roman"/>
                <w:sz w:val="20"/>
                <w:szCs w:val="20"/>
              </w:rPr>
            </w:pPr>
          </w:p>
        </w:tc>
      </w:tr>
      <w:tr w:rsidR="00941AE7" w:rsidRPr="00941AE7" w14:paraId="57A29308" w14:textId="77777777" w:rsidTr="00941AE7">
        <w:trPr>
          <w:divId w:val="1130904589"/>
          <w:trHeight w:val="300"/>
        </w:trPr>
        <w:tc>
          <w:tcPr>
            <w:tcW w:w="10762" w:type="dxa"/>
            <w:gridSpan w:val="4"/>
            <w:tcBorders>
              <w:top w:val="nil"/>
              <w:left w:val="nil"/>
              <w:bottom w:val="nil"/>
              <w:right w:val="nil"/>
            </w:tcBorders>
            <w:shd w:val="clear" w:color="auto" w:fill="auto"/>
            <w:noWrap/>
            <w:vAlign w:val="center"/>
            <w:hideMark/>
          </w:tcPr>
          <w:p w14:paraId="19D62BF6" w14:textId="77777777" w:rsidR="00941AE7" w:rsidRP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 xml:space="preserve">* Procedura de facturare a certificatelor verzi aprobată prin Ordinul ANRE nr. </w:t>
            </w:r>
            <w:r w:rsidR="00147F37" w:rsidRPr="00941AE7">
              <w:rPr>
                <w:rFonts w:ascii="Calibri" w:eastAsia="Times New Roman" w:hAnsi="Calibri" w:cs="Calibri"/>
                <w:color w:val="000000"/>
                <w:sz w:val="22"/>
                <w:szCs w:val="22"/>
              </w:rPr>
              <w:t>187/2018</w:t>
            </w:r>
            <w:r w:rsidR="00147F37">
              <w:rPr>
                <w:rFonts w:ascii="Calibri" w:eastAsia="Times New Roman" w:hAnsi="Calibri" w:cs="Calibri"/>
                <w:color w:val="000000"/>
                <w:sz w:val="22"/>
                <w:szCs w:val="22"/>
              </w:rPr>
              <w:t>, cu modificări şi completări ulterioare</w:t>
            </w:r>
          </w:p>
        </w:tc>
        <w:tc>
          <w:tcPr>
            <w:tcW w:w="2920" w:type="dxa"/>
            <w:tcBorders>
              <w:top w:val="nil"/>
              <w:left w:val="nil"/>
              <w:bottom w:val="nil"/>
              <w:right w:val="nil"/>
            </w:tcBorders>
            <w:shd w:val="clear" w:color="auto" w:fill="auto"/>
            <w:noWrap/>
            <w:vAlign w:val="center"/>
            <w:hideMark/>
          </w:tcPr>
          <w:p w14:paraId="48614BB7" w14:textId="77777777" w:rsidR="00941AE7" w:rsidRPr="00941AE7" w:rsidRDefault="00941AE7" w:rsidP="00941AE7">
            <w:pPr>
              <w:autoSpaceDE/>
              <w:autoSpaceDN/>
              <w:rPr>
                <w:rFonts w:ascii="Calibri" w:eastAsia="Times New Roman" w:hAnsi="Calibri" w:cs="Calibri"/>
                <w:color w:val="000000"/>
                <w:sz w:val="22"/>
                <w:szCs w:val="22"/>
              </w:rPr>
            </w:pPr>
          </w:p>
        </w:tc>
      </w:tr>
      <w:tr w:rsidR="00941AE7" w:rsidRPr="00941AE7" w14:paraId="1AA53B50" w14:textId="77777777" w:rsidTr="00941AE7">
        <w:trPr>
          <w:divId w:val="1130904589"/>
          <w:trHeight w:val="300"/>
        </w:trPr>
        <w:tc>
          <w:tcPr>
            <w:tcW w:w="10762" w:type="dxa"/>
            <w:gridSpan w:val="4"/>
            <w:tcBorders>
              <w:top w:val="nil"/>
              <w:left w:val="nil"/>
              <w:bottom w:val="nil"/>
              <w:right w:val="nil"/>
            </w:tcBorders>
            <w:shd w:val="clear" w:color="auto" w:fill="auto"/>
            <w:noWrap/>
            <w:vAlign w:val="center"/>
            <w:hideMark/>
          </w:tcPr>
          <w:p w14:paraId="12EF74CC" w14:textId="77777777" w:rsidR="00941AE7" w:rsidRP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N** reprezintă Numărul Ordinului ANRE de completare și modificare a Ord. ANRE nr. 187/2018</w:t>
            </w:r>
          </w:p>
        </w:tc>
        <w:tc>
          <w:tcPr>
            <w:tcW w:w="2920" w:type="dxa"/>
            <w:tcBorders>
              <w:top w:val="nil"/>
              <w:left w:val="nil"/>
              <w:bottom w:val="nil"/>
              <w:right w:val="nil"/>
            </w:tcBorders>
            <w:shd w:val="clear" w:color="auto" w:fill="auto"/>
            <w:noWrap/>
            <w:vAlign w:val="center"/>
            <w:hideMark/>
          </w:tcPr>
          <w:p w14:paraId="07607640" w14:textId="77777777" w:rsidR="00941AE7" w:rsidRPr="00941AE7" w:rsidRDefault="00941AE7" w:rsidP="00941AE7">
            <w:pPr>
              <w:autoSpaceDE/>
              <w:autoSpaceDN/>
              <w:rPr>
                <w:rFonts w:ascii="Calibri" w:eastAsia="Times New Roman" w:hAnsi="Calibri" w:cs="Calibri"/>
                <w:color w:val="000000"/>
                <w:sz w:val="22"/>
                <w:szCs w:val="22"/>
              </w:rPr>
            </w:pPr>
          </w:p>
        </w:tc>
      </w:tr>
    </w:tbl>
    <w:p w14:paraId="4FE1192B" w14:textId="77777777" w:rsidR="00941AE7" w:rsidRDefault="00941AE7" w:rsidP="007E7192">
      <w:pPr>
        <w:pStyle w:val="spar"/>
        <w:spacing w:line="360" w:lineRule="auto"/>
        <w:ind w:left="0"/>
        <w:jc w:val="both"/>
        <w:divId w:val="1130904589"/>
        <w:rPr>
          <w:color w:val="000000"/>
          <w:shd w:val="clear" w:color="auto" w:fill="FFFFFF"/>
        </w:rPr>
      </w:pPr>
    </w:p>
    <w:p w14:paraId="098F6DCD" w14:textId="77777777" w:rsidR="00941AE7" w:rsidRDefault="00941AE7" w:rsidP="007E7192">
      <w:pPr>
        <w:pStyle w:val="spar"/>
        <w:spacing w:line="360" w:lineRule="auto"/>
        <w:ind w:left="0"/>
        <w:jc w:val="both"/>
        <w:divId w:val="1130904589"/>
        <w:rPr>
          <w:color w:val="000000"/>
          <w:shd w:val="clear" w:color="auto" w:fill="FFFFFF"/>
        </w:rPr>
      </w:pPr>
    </w:p>
    <w:p w14:paraId="661003D3" w14:textId="77777777" w:rsidR="00941AE7" w:rsidRDefault="00941AE7" w:rsidP="007E7192">
      <w:pPr>
        <w:pStyle w:val="spar"/>
        <w:spacing w:line="360" w:lineRule="auto"/>
        <w:ind w:left="0"/>
        <w:jc w:val="both"/>
        <w:divId w:val="1130904589"/>
        <w:rPr>
          <w:color w:val="000000"/>
          <w:shd w:val="clear" w:color="auto" w:fill="FFFFFF"/>
        </w:rPr>
      </w:pPr>
      <w:r>
        <w:rPr>
          <w:color w:val="000000"/>
          <w:shd w:val="clear" w:color="auto" w:fill="FFFFFF"/>
        </w:rPr>
        <w:t>Anexa nr. 4</w:t>
      </w:r>
    </w:p>
    <w:p w14:paraId="0F6F9890" w14:textId="77777777" w:rsidR="00941AE7" w:rsidRDefault="00941AE7" w:rsidP="007E7192">
      <w:pPr>
        <w:pStyle w:val="spar"/>
        <w:spacing w:line="360" w:lineRule="auto"/>
        <w:ind w:left="0"/>
        <w:jc w:val="both"/>
        <w:divId w:val="1130904589"/>
        <w:rPr>
          <w:color w:val="000000"/>
          <w:shd w:val="clear" w:color="auto" w:fill="FFFFFF"/>
        </w:rPr>
      </w:pPr>
    </w:p>
    <w:tbl>
      <w:tblPr>
        <w:tblW w:w="13964" w:type="dxa"/>
        <w:tblLook w:val="04A0" w:firstRow="1" w:lastRow="0" w:firstColumn="1" w:lastColumn="0" w:noHBand="0" w:noVBand="1"/>
      </w:tblPr>
      <w:tblGrid>
        <w:gridCol w:w="4004"/>
        <w:gridCol w:w="2680"/>
        <w:gridCol w:w="2440"/>
        <w:gridCol w:w="2240"/>
        <w:gridCol w:w="2600"/>
      </w:tblGrid>
      <w:tr w:rsidR="00941AE7" w:rsidRPr="00941AE7" w14:paraId="61D9A821" w14:textId="77777777" w:rsidTr="00941AE7">
        <w:trPr>
          <w:divId w:val="1130904589"/>
          <w:trHeight w:val="300"/>
        </w:trPr>
        <w:tc>
          <w:tcPr>
            <w:tcW w:w="4004" w:type="dxa"/>
            <w:tcBorders>
              <w:top w:val="nil"/>
              <w:left w:val="nil"/>
              <w:bottom w:val="nil"/>
              <w:right w:val="nil"/>
            </w:tcBorders>
            <w:shd w:val="clear" w:color="auto" w:fill="auto"/>
            <w:noWrap/>
            <w:vAlign w:val="bottom"/>
            <w:hideMark/>
          </w:tcPr>
          <w:p w14:paraId="473C76CC" w14:textId="77777777" w:rsidR="00941AE7" w:rsidRPr="00941AE7" w:rsidRDefault="00941AE7" w:rsidP="00941AE7">
            <w:pPr>
              <w:autoSpaceDE/>
              <w:autoSpaceDN/>
              <w:rPr>
                <w:rFonts w:ascii="Times New Roman" w:eastAsia="Times New Roman" w:hAnsi="Times New Roman"/>
                <w:sz w:val="20"/>
                <w:szCs w:val="20"/>
              </w:rPr>
            </w:pPr>
          </w:p>
        </w:tc>
        <w:tc>
          <w:tcPr>
            <w:tcW w:w="2680" w:type="dxa"/>
            <w:tcBorders>
              <w:top w:val="nil"/>
              <w:left w:val="nil"/>
              <w:bottom w:val="nil"/>
              <w:right w:val="nil"/>
            </w:tcBorders>
            <w:shd w:val="clear" w:color="auto" w:fill="auto"/>
            <w:noWrap/>
            <w:vAlign w:val="bottom"/>
            <w:hideMark/>
          </w:tcPr>
          <w:p w14:paraId="75A64992" w14:textId="77777777" w:rsidR="00941AE7" w:rsidRPr="00941AE7" w:rsidRDefault="00941AE7" w:rsidP="00941AE7">
            <w:pPr>
              <w:autoSpaceDE/>
              <w:autoSpaceDN/>
              <w:rPr>
                <w:rFonts w:ascii="Times New Roman" w:eastAsia="Times New Roman" w:hAnsi="Times New Roman"/>
                <w:sz w:val="20"/>
                <w:szCs w:val="20"/>
              </w:rPr>
            </w:pPr>
          </w:p>
        </w:tc>
        <w:tc>
          <w:tcPr>
            <w:tcW w:w="2440" w:type="dxa"/>
            <w:tcBorders>
              <w:top w:val="nil"/>
              <w:left w:val="nil"/>
              <w:bottom w:val="nil"/>
              <w:right w:val="nil"/>
            </w:tcBorders>
            <w:shd w:val="clear" w:color="auto" w:fill="auto"/>
            <w:noWrap/>
            <w:vAlign w:val="bottom"/>
            <w:hideMark/>
          </w:tcPr>
          <w:p w14:paraId="07616199" w14:textId="77777777" w:rsidR="00941AE7" w:rsidRPr="00941AE7" w:rsidRDefault="00941AE7" w:rsidP="00941AE7">
            <w:pPr>
              <w:autoSpaceDE/>
              <w:autoSpaceDN/>
              <w:rPr>
                <w:rFonts w:ascii="Times New Roman" w:eastAsia="Times New Roman" w:hAnsi="Times New Roman"/>
                <w:sz w:val="20"/>
                <w:szCs w:val="20"/>
              </w:rPr>
            </w:pPr>
          </w:p>
        </w:tc>
        <w:tc>
          <w:tcPr>
            <w:tcW w:w="2240" w:type="dxa"/>
            <w:tcBorders>
              <w:top w:val="nil"/>
              <w:left w:val="nil"/>
              <w:bottom w:val="nil"/>
              <w:right w:val="nil"/>
            </w:tcBorders>
            <w:shd w:val="clear" w:color="auto" w:fill="auto"/>
            <w:noWrap/>
            <w:vAlign w:val="bottom"/>
            <w:hideMark/>
          </w:tcPr>
          <w:p w14:paraId="3DE9F24A" w14:textId="77777777" w:rsidR="00941AE7" w:rsidRPr="00941AE7" w:rsidRDefault="00941AE7" w:rsidP="00941AE7">
            <w:pPr>
              <w:autoSpaceDE/>
              <w:autoSpaceDN/>
              <w:rPr>
                <w:rFonts w:ascii="Times New Roman" w:eastAsia="Times New Roman" w:hAnsi="Times New Roman"/>
                <w:sz w:val="20"/>
                <w:szCs w:val="20"/>
              </w:rPr>
            </w:pPr>
          </w:p>
        </w:tc>
        <w:tc>
          <w:tcPr>
            <w:tcW w:w="2600" w:type="dxa"/>
            <w:tcBorders>
              <w:top w:val="nil"/>
              <w:left w:val="nil"/>
              <w:bottom w:val="nil"/>
              <w:right w:val="nil"/>
            </w:tcBorders>
            <w:shd w:val="clear" w:color="auto" w:fill="auto"/>
            <w:noWrap/>
            <w:vAlign w:val="center"/>
            <w:hideMark/>
          </w:tcPr>
          <w:p w14:paraId="5300D434"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ESRE-N**-04</w:t>
            </w:r>
          </w:p>
        </w:tc>
      </w:tr>
      <w:tr w:rsidR="00941AE7" w:rsidRPr="00941AE7" w14:paraId="59402B5D" w14:textId="77777777" w:rsidTr="00941AE7">
        <w:trPr>
          <w:divId w:val="1130904589"/>
          <w:trHeight w:val="300"/>
        </w:trPr>
        <w:tc>
          <w:tcPr>
            <w:tcW w:w="4004" w:type="dxa"/>
            <w:tcBorders>
              <w:top w:val="nil"/>
              <w:left w:val="nil"/>
              <w:bottom w:val="nil"/>
              <w:right w:val="nil"/>
            </w:tcBorders>
            <w:shd w:val="clear" w:color="auto" w:fill="auto"/>
            <w:noWrap/>
            <w:vAlign w:val="bottom"/>
            <w:hideMark/>
          </w:tcPr>
          <w:p w14:paraId="7613E0A3" w14:textId="77777777" w:rsidR="00941AE7" w:rsidRPr="00941AE7" w:rsidRDefault="00941AE7" w:rsidP="00941AE7">
            <w:pPr>
              <w:autoSpaceDE/>
              <w:autoSpaceDN/>
              <w:jc w:val="center"/>
              <w:rPr>
                <w:rFonts w:ascii="Calibri" w:eastAsia="Times New Roman" w:hAnsi="Calibri" w:cs="Calibri"/>
                <w:color w:val="000000"/>
                <w:sz w:val="22"/>
                <w:szCs w:val="22"/>
              </w:rPr>
            </w:pPr>
          </w:p>
        </w:tc>
        <w:tc>
          <w:tcPr>
            <w:tcW w:w="2680" w:type="dxa"/>
            <w:tcBorders>
              <w:top w:val="nil"/>
              <w:left w:val="nil"/>
              <w:bottom w:val="nil"/>
              <w:right w:val="nil"/>
            </w:tcBorders>
            <w:shd w:val="clear" w:color="auto" w:fill="auto"/>
            <w:noWrap/>
            <w:vAlign w:val="bottom"/>
            <w:hideMark/>
          </w:tcPr>
          <w:p w14:paraId="739DC792" w14:textId="77777777" w:rsidR="00941AE7" w:rsidRPr="00941AE7" w:rsidRDefault="00941AE7" w:rsidP="00941AE7">
            <w:pPr>
              <w:autoSpaceDE/>
              <w:autoSpaceDN/>
              <w:rPr>
                <w:rFonts w:ascii="Times New Roman" w:eastAsia="Times New Roman" w:hAnsi="Times New Roman"/>
                <w:sz w:val="20"/>
                <w:szCs w:val="20"/>
              </w:rPr>
            </w:pPr>
          </w:p>
        </w:tc>
        <w:tc>
          <w:tcPr>
            <w:tcW w:w="2440" w:type="dxa"/>
            <w:tcBorders>
              <w:top w:val="nil"/>
              <w:left w:val="nil"/>
              <w:bottom w:val="nil"/>
              <w:right w:val="nil"/>
            </w:tcBorders>
            <w:shd w:val="clear" w:color="auto" w:fill="auto"/>
            <w:noWrap/>
            <w:vAlign w:val="bottom"/>
            <w:hideMark/>
          </w:tcPr>
          <w:p w14:paraId="06FE1DB6" w14:textId="77777777" w:rsidR="00941AE7" w:rsidRPr="00941AE7" w:rsidRDefault="00941AE7" w:rsidP="00941AE7">
            <w:pPr>
              <w:autoSpaceDE/>
              <w:autoSpaceDN/>
              <w:rPr>
                <w:rFonts w:ascii="Times New Roman" w:eastAsia="Times New Roman" w:hAnsi="Times New Roman"/>
                <w:sz w:val="20"/>
                <w:szCs w:val="20"/>
              </w:rPr>
            </w:pPr>
          </w:p>
        </w:tc>
        <w:tc>
          <w:tcPr>
            <w:tcW w:w="2240" w:type="dxa"/>
            <w:tcBorders>
              <w:top w:val="nil"/>
              <w:left w:val="nil"/>
              <w:bottom w:val="nil"/>
              <w:right w:val="nil"/>
            </w:tcBorders>
            <w:shd w:val="clear" w:color="auto" w:fill="auto"/>
            <w:noWrap/>
            <w:vAlign w:val="bottom"/>
            <w:hideMark/>
          </w:tcPr>
          <w:p w14:paraId="5DC6715C" w14:textId="77777777" w:rsidR="00941AE7" w:rsidRPr="00941AE7" w:rsidRDefault="00941AE7" w:rsidP="00941AE7">
            <w:pPr>
              <w:autoSpaceDE/>
              <w:autoSpaceDN/>
              <w:rPr>
                <w:rFonts w:ascii="Times New Roman" w:eastAsia="Times New Roman" w:hAnsi="Times New Roman"/>
                <w:sz w:val="20"/>
                <w:szCs w:val="20"/>
              </w:rPr>
            </w:pPr>
          </w:p>
        </w:tc>
        <w:tc>
          <w:tcPr>
            <w:tcW w:w="2600" w:type="dxa"/>
            <w:tcBorders>
              <w:top w:val="nil"/>
              <w:left w:val="nil"/>
              <w:bottom w:val="nil"/>
              <w:right w:val="nil"/>
            </w:tcBorders>
            <w:shd w:val="clear" w:color="auto" w:fill="auto"/>
            <w:noWrap/>
            <w:vAlign w:val="center"/>
            <w:hideMark/>
          </w:tcPr>
          <w:p w14:paraId="20F7B0A3" w14:textId="77777777" w:rsidR="00941AE7" w:rsidRPr="00941AE7" w:rsidRDefault="00941AE7" w:rsidP="00941AE7">
            <w:pPr>
              <w:autoSpaceDE/>
              <w:autoSpaceDN/>
              <w:rPr>
                <w:rFonts w:ascii="Times New Roman" w:eastAsia="Times New Roman" w:hAnsi="Times New Roman"/>
                <w:sz w:val="20"/>
                <w:szCs w:val="20"/>
              </w:rPr>
            </w:pPr>
          </w:p>
        </w:tc>
      </w:tr>
      <w:tr w:rsidR="00941AE7" w:rsidRPr="00941AE7" w14:paraId="01706F91" w14:textId="77777777" w:rsidTr="00941AE7">
        <w:trPr>
          <w:divId w:val="1130904589"/>
          <w:trHeight w:val="300"/>
        </w:trPr>
        <w:tc>
          <w:tcPr>
            <w:tcW w:w="6684" w:type="dxa"/>
            <w:gridSpan w:val="2"/>
            <w:tcBorders>
              <w:top w:val="nil"/>
              <w:left w:val="nil"/>
              <w:bottom w:val="nil"/>
              <w:right w:val="nil"/>
            </w:tcBorders>
            <w:shd w:val="clear" w:color="auto" w:fill="auto"/>
            <w:noWrap/>
            <w:vAlign w:val="bottom"/>
            <w:hideMark/>
          </w:tcPr>
          <w:p w14:paraId="0DCC79F0" w14:textId="77777777" w:rsidR="00941AE7" w:rsidRPr="00941AE7" w:rsidRDefault="00941AE7" w:rsidP="00941AE7">
            <w:pPr>
              <w:autoSpaceDE/>
              <w:autoSpaceDN/>
              <w:rPr>
                <w:rFonts w:ascii="Calibri" w:eastAsia="Times New Roman" w:hAnsi="Calibri" w:cs="Calibri"/>
                <w:i/>
                <w:iCs/>
                <w:color w:val="000000"/>
                <w:sz w:val="22"/>
                <w:szCs w:val="22"/>
              </w:rPr>
            </w:pPr>
            <w:r w:rsidRPr="00941AE7">
              <w:rPr>
                <w:rFonts w:ascii="Calibri" w:eastAsia="Times New Roman" w:hAnsi="Calibri" w:cs="Calibri"/>
                <w:i/>
                <w:iCs/>
                <w:color w:val="000000"/>
                <w:sz w:val="22"/>
                <w:szCs w:val="22"/>
              </w:rPr>
              <w:t>Pentru separatorul zecimalelor se utilizează caracterul PUNCT</w:t>
            </w:r>
          </w:p>
        </w:tc>
        <w:tc>
          <w:tcPr>
            <w:tcW w:w="2440" w:type="dxa"/>
            <w:tcBorders>
              <w:top w:val="nil"/>
              <w:left w:val="nil"/>
              <w:bottom w:val="nil"/>
              <w:right w:val="nil"/>
            </w:tcBorders>
            <w:shd w:val="clear" w:color="auto" w:fill="auto"/>
            <w:noWrap/>
            <w:vAlign w:val="bottom"/>
            <w:hideMark/>
          </w:tcPr>
          <w:p w14:paraId="786E95EB" w14:textId="77777777" w:rsidR="00941AE7" w:rsidRPr="00941AE7" w:rsidRDefault="00941AE7" w:rsidP="00941AE7">
            <w:pPr>
              <w:autoSpaceDE/>
              <w:autoSpaceDN/>
              <w:rPr>
                <w:rFonts w:ascii="Calibri" w:eastAsia="Times New Roman" w:hAnsi="Calibri" w:cs="Calibri"/>
                <w:i/>
                <w:iCs/>
                <w:color w:val="000000"/>
                <w:sz w:val="22"/>
                <w:szCs w:val="22"/>
              </w:rPr>
            </w:pPr>
          </w:p>
        </w:tc>
        <w:tc>
          <w:tcPr>
            <w:tcW w:w="2240" w:type="dxa"/>
            <w:tcBorders>
              <w:top w:val="nil"/>
              <w:left w:val="nil"/>
              <w:bottom w:val="nil"/>
              <w:right w:val="nil"/>
            </w:tcBorders>
            <w:shd w:val="clear" w:color="auto" w:fill="auto"/>
            <w:noWrap/>
            <w:vAlign w:val="bottom"/>
            <w:hideMark/>
          </w:tcPr>
          <w:p w14:paraId="457A5F3E" w14:textId="77777777" w:rsidR="00941AE7" w:rsidRPr="00941AE7" w:rsidRDefault="00941AE7" w:rsidP="00941AE7">
            <w:pPr>
              <w:autoSpaceDE/>
              <w:autoSpaceDN/>
              <w:rPr>
                <w:rFonts w:ascii="Times New Roman" w:eastAsia="Times New Roman" w:hAnsi="Times New Roman"/>
                <w:sz w:val="20"/>
                <w:szCs w:val="20"/>
              </w:rPr>
            </w:pPr>
          </w:p>
        </w:tc>
        <w:tc>
          <w:tcPr>
            <w:tcW w:w="2600" w:type="dxa"/>
            <w:tcBorders>
              <w:top w:val="nil"/>
              <w:left w:val="nil"/>
              <w:bottom w:val="nil"/>
              <w:right w:val="nil"/>
            </w:tcBorders>
            <w:shd w:val="clear" w:color="auto" w:fill="auto"/>
            <w:noWrap/>
            <w:vAlign w:val="center"/>
            <w:hideMark/>
          </w:tcPr>
          <w:p w14:paraId="02A4A591" w14:textId="77777777" w:rsidR="00941AE7" w:rsidRPr="00941AE7" w:rsidRDefault="00941AE7" w:rsidP="00941AE7">
            <w:pPr>
              <w:autoSpaceDE/>
              <w:autoSpaceDN/>
              <w:rPr>
                <w:rFonts w:ascii="Times New Roman" w:eastAsia="Times New Roman" w:hAnsi="Times New Roman"/>
                <w:sz w:val="20"/>
                <w:szCs w:val="20"/>
              </w:rPr>
            </w:pPr>
          </w:p>
        </w:tc>
      </w:tr>
      <w:tr w:rsidR="00941AE7" w:rsidRPr="00941AE7" w14:paraId="7C5D5FA3" w14:textId="77777777" w:rsidTr="00941AE7">
        <w:trPr>
          <w:divId w:val="1130904589"/>
          <w:trHeight w:val="300"/>
        </w:trPr>
        <w:tc>
          <w:tcPr>
            <w:tcW w:w="4004" w:type="dxa"/>
            <w:tcBorders>
              <w:top w:val="nil"/>
              <w:left w:val="nil"/>
              <w:bottom w:val="nil"/>
              <w:right w:val="nil"/>
            </w:tcBorders>
            <w:shd w:val="clear" w:color="auto" w:fill="auto"/>
            <w:noWrap/>
            <w:vAlign w:val="bottom"/>
            <w:hideMark/>
          </w:tcPr>
          <w:p w14:paraId="5174B085" w14:textId="77777777" w:rsidR="00941AE7" w:rsidRPr="00941AE7" w:rsidRDefault="00941AE7" w:rsidP="00941AE7">
            <w:pPr>
              <w:autoSpaceDE/>
              <w:autoSpaceDN/>
              <w:jc w:val="center"/>
              <w:rPr>
                <w:rFonts w:ascii="Times New Roman" w:eastAsia="Times New Roman" w:hAnsi="Times New Roman"/>
                <w:sz w:val="20"/>
                <w:szCs w:val="20"/>
              </w:rPr>
            </w:pPr>
          </w:p>
        </w:tc>
        <w:tc>
          <w:tcPr>
            <w:tcW w:w="2680" w:type="dxa"/>
            <w:tcBorders>
              <w:top w:val="nil"/>
              <w:left w:val="nil"/>
              <w:bottom w:val="nil"/>
              <w:right w:val="nil"/>
            </w:tcBorders>
            <w:shd w:val="clear" w:color="auto" w:fill="auto"/>
            <w:noWrap/>
            <w:vAlign w:val="bottom"/>
            <w:hideMark/>
          </w:tcPr>
          <w:p w14:paraId="04A4BA8D" w14:textId="77777777" w:rsidR="00941AE7" w:rsidRPr="00941AE7" w:rsidRDefault="00941AE7" w:rsidP="00941AE7">
            <w:pPr>
              <w:autoSpaceDE/>
              <w:autoSpaceDN/>
              <w:rPr>
                <w:rFonts w:ascii="Times New Roman" w:eastAsia="Times New Roman" w:hAnsi="Times New Roman"/>
                <w:sz w:val="20"/>
                <w:szCs w:val="20"/>
              </w:rPr>
            </w:pPr>
          </w:p>
        </w:tc>
        <w:tc>
          <w:tcPr>
            <w:tcW w:w="2440" w:type="dxa"/>
            <w:tcBorders>
              <w:top w:val="nil"/>
              <w:left w:val="nil"/>
              <w:bottom w:val="nil"/>
              <w:right w:val="nil"/>
            </w:tcBorders>
            <w:shd w:val="clear" w:color="auto" w:fill="auto"/>
            <w:noWrap/>
            <w:vAlign w:val="bottom"/>
            <w:hideMark/>
          </w:tcPr>
          <w:p w14:paraId="3E956A98" w14:textId="77777777" w:rsidR="00941AE7" w:rsidRPr="00941AE7" w:rsidRDefault="00941AE7" w:rsidP="00941AE7">
            <w:pPr>
              <w:autoSpaceDE/>
              <w:autoSpaceDN/>
              <w:rPr>
                <w:rFonts w:ascii="Times New Roman" w:eastAsia="Times New Roman" w:hAnsi="Times New Roman"/>
                <w:sz w:val="20"/>
                <w:szCs w:val="20"/>
              </w:rPr>
            </w:pPr>
          </w:p>
        </w:tc>
        <w:tc>
          <w:tcPr>
            <w:tcW w:w="2240" w:type="dxa"/>
            <w:tcBorders>
              <w:top w:val="nil"/>
              <w:left w:val="nil"/>
              <w:bottom w:val="nil"/>
              <w:right w:val="nil"/>
            </w:tcBorders>
            <w:shd w:val="clear" w:color="auto" w:fill="auto"/>
            <w:noWrap/>
            <w:vAlign w:val="bottom"/>
            <w:hideMark/>
          </w:tcPr>
          <w:p w14:paraId="05272BFA" w14:textId="77777777" w:rsidR="00941AE7" w:rsidRPr="00941AE7" w:rsidRDefault="00941AE7" w:rsidP="00941AE7">
            <w:pPr>
              <w:autoSpaceDE/>
              <w:autoSpaceDN/>
              <w:rPr>
                <w:rFonts w:ascii="Times New Roman" w:eastAsia="Times New Roman" w:hAnsi="Times New Roman"/>
                <w:sz w:val="20"/>
                <w:szCs w:val="20"/>
              </w:rPr>
            </w:pPr>
          </w:p>
        </w:tc>
        <w:tc>
          <w:tcPr>
            <w:tcW w:w="2600" w:type="dxa"/>
            <w:tcBorders>
              <w:top w:val="nil"/>
              <w:left w:val="nil"/>
              <w:bottom w:val="nil"/>
              <w:right w:val="nil"/>
            </w:tcBorders>
            <w:shd w:val="clear" w:color="auto" w:fill="auto"/>
            <w:noWrap/>
            <w:vAlign w:val="center"/>
            <w:hideMark/>
          </w:tcPr>
          <w:p w14:paraId="4ACED8BB"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Anexa nr. 4 / Procedură*</w:t>
            </w:r>
          </w:p>
        </w:tc>
      </w:tr>
      <w:tr w:rsidR="00941AE7" w:rsidRPr="00941AE7" w14:paraId="68CFF5F3" w14:textId="77777777" w:rsidTr="00941AE7">
        <w:trPr>
          <w:divId w:val="1130904589"/>
          <w:trHeight w:val="300"/>
        </w:trPr>
        <w:tc>
          <w:tcPr>
            <w:tcW w:w="4004" w:type="dxa"/>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252AEB06" w14:textId="77777777" w:rsidR="00941AE7" w:rsidRP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 xml:space="preserve">Operatorul de distribuţie </w:t>
            </w:r>
            <w:proofErr w:type="gramStart"/>
            <w:r w:rsidRPr="00941AE7">
              <w:rPr>
                <w:rFonts w:ascii="Calibri" w:eastAsia="Times New Roman" w:hAnsi="Calibri" w:cs="Calibri"/>
                <w:color w:val="000000"/>
                <w:sz w:val="22"/>
                <w:szCs w:val="22"/>
              </w:rPr>
              <w:t>a</w:t>
            </w:r>
            <w:proofErr w:type="gramEnd"/>
            <w:r w:rsidRPr="00941AE7">
              <w:rPr>
                <w:rFonts w:ascii="Calibri" w:eastAsia="Times New Roman" w:hAnsi="Calibri" w:cs="Calibri"/>
                <w:color w:val="000000"/>
                <w:sz w:val="22"/>
                <w:szCs w:val="22"/>
              </w:rPr>
              <w:t xml:space="preserve"> energiei electrice</w:t>
            </w:r>
          </w:p>
        </w:tc>
        <w:tc>
          <w:tcPr>
            <w:tcW w:w="2680" w:type="dxa"/>
            <w:tcBorders>
              <w:top w:val="single" w:sz="4" w:space="0" w:color="auto"/>
              <w:left w:val="nil"/>
              <w:bottom w:val="single" w:sz="4" w:space="0" w:color="auto"/>
              <w:right w:val="single" w:sz="4" w:space="0" w:color="auto"/>
            </w:tcBorders>
            <w:shd w:val="clear" w:color="000000" w:fill="D9D9D9"/>
            <w:noWrap/>
            <w:vAlign w:val="bottom"/>
            <w:hideMark/>
          </w:tcPr>
          <w:p w14:paraId="7A8713ED"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440" w:type="dxa"/>
            <w:tcBorders>
              <w:top w:val="nil"/>
              <w:left w:val="nil"/>
              <w:bottom w:val="nil"/>
              <w:right w:val="nil"/>
            </w:tcBorders>
            <w:shd w:val="clear" w:color="auto" w:fill="auto"/>
            <w:noWrap/>
            <w:vAlign w:val="bottom"/>
            <w:hideMark/>
          </w:tcPr>
          <w:p w14:paraId="2B1467A1" w14:textId="77777777" w:rsidR="00941AE7" w:rsidRPr="00941AE7" w:rsidRDefault="00941AE7" w:rsidP="00941AE7">
            <w:pPr>
              <w:autoSpaceDE/>
              <w:autoSpaceDN/>
              <w:jc w:val="center"/>
              <w:rPr>
                <w:rFonts w:ascii="Calibri" w:eastAsia="Times New Roman" w:hAnsi="Calibri" w:cs="Calibri"/>
                <w:color w:val="000000"/>
                <w:sz w:val="22"/>
                <w:szCs w:val="22"/>
              </w:rPr>
            </w:pPr>
          </w:p>
        </w:tc>
        <w:tc>
          <w:tcPr>
            <w:tcW w:w="2240" w:type="dxa"/>
            <w:tcBorders>
              <w:top w:val="nil"/>
              <w:left w:val="nil"/>
              <w:bottom w:val="nil"/>
              <w:right w:val="nil"/>
            </w:tcBorders>
            <w:shd w:val="clear" w:color="auto" w:fill="auto"/>
            <w:noWrap/>
            <w:vAlign w:val="bottom"/>
            <w:hideMark/>
          </w:tcPr>
          <w:p w14:paraId="48D86122" w14:textId="77777777" w:rsidR="00941AE7" w:rsidRPr="00941AE7" w:rsidRDefault="00941AE7" w:rsidP="00941AE7">
            <w:pPr>
              <w:autoSpaceDE/>
              <w:autoSpaceDN/>
              <w:rPr>
                <w:rFonts w:ascii="Times New Roman" w:eastAsia="Times New Roman" w:hAnsi="Times New Roman"/>
                <w:sz w:val="20"/>
                <w:szCs w:val="20"/>
              </w:rPr>
            </w:pPr>
          </w:p>
        </w:tc>
        <w:tc>
          <w:tcPr>
            <w:tcW w:w="2600" w:type="dxa"/>
            <w:tcBorders>
              <w:top w:val="nil"/>
              <w:left w:val="nil"/>
              <w:bottom w:val="nil"/>
              <w:right w:val="nil"/>
            </w:tcBorders>
            <w:shd w:val="clear" w:color="auto" w:fill="auto"/>
            <w:noWrap/>
            <w:vAlign w:val="bottom"/>
            <w:hideMark/>
          </w:tcPr>
          <w:p w14:paraId="3013206E" w14:textId="77777777" w:rsidR="00941AE7" w:rsidRPr="00941AE7" w:rsidRDefault="00941AE7" w:rsidP="00941AE7">
            <w:pPr>
              <w:autoSpaceDE/>
              <w:autoSpaceDN/>
              <w:rPr>
                <w:rFonts w:ascii="Times New Roman" w:eastAsia="Times New Roman" w:hAnsi="Times New Roman"/>
                <w:sz w:val="20"/>
                <w:szCs w:val="20"/>
              </w:rPr>
            </w:pPr>
          </w:p>
        </w:tc>
      </w:tr>
      <w:tr w:rsidR="00941AE7" w:rsidRPr="00941AE7" w14:paraId="420FED5B" w14:textId="77777777" w:rsidTr="00941AE7">
        <w:trPr>
          <w:divId w:val="1130904589"/>
          <w:trHeight w:val="300"/>
        </w:trPr>
        <w:tc>
          <w:tcPr>
            <w:tcW w:w="4004" w:type="dxa"/>
            <w:tcBorders>
              <w:top w:val="nil"/>
              <w:left w:val="single" w:sz="4" w:space="0" w:color="auto"/>
              <w:bottom w:val="single" w:sz="4" w:space="0" w:color="auto"/>
              <w:right w:val="single" w:sz="4" w:space="0" w:color="auto"/>
            </w:tcBorders>
            <w:shd w:val="clear" w:color="000000" w:fill="D9E1F2"/>
            <w:noWrap/>
            <w:hideMark/>
          </w:tcPr>
          <w:p w14:paraId="0D1B4AE4" w14:textId="77777777" w:rsidR="00941AE7" w:rsidRP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Anul de raportare</w:t>
            </w:r>
          </w:p>
        </w:tc>
        <w:tc>
          <w:tcPr>
            <w:tcW w:w="2680" w:type="dxa"/>
            <w:tcBorders>
              <w:top w:val="nil"/>
              <w:left w:val="nil"/>
              <w:bottom w:val="single" w:sz="4" w:space="0" w:color="auto"/>
              <w:right w:val="single" w:sz="4" w:space="0" w:color="auto"/>
            </w:tcBorders>
            <w:shd w:val="clear" w:color="000000" w:fill="D9D9D9"/>
            <w:noWrap/>
            <w:vAlign w:val="bottom"/>
            <w:hideMark/>
          </w:tcPr>
          <w:p w14:paraId="6B14B79C"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440" w:type="dxa"/>
            <w:tcBorders>
              <w:top w:val="nil"/>
              <w:left w:val="nil"/>
              <w:bottom w:val="nil"/>
              <w:right w:val="nil"/>
            </w:tcBorders>
            <w:shd w:val="clear" w:color="auto" w:fill="auto"/>
            <w:noWrap/>
            <w:vAlign w:val="bottom"/>
            <w:hideMark/>
          </w:tcPr>
          <w:p w14:paraId="14D4D103" w14:textId="77777777" w:rsidR="00941AE7" w:rsidRPr="00941AE7" w:rsidRDefault="00941AE7" w:rsidP="00941AE7">
            <w:pPr>
              <w:autoSpaceDE/>
              <w:autoSpaceDN/>
              <w:rPr>
                <w:rFonts w:ascii="Calibri" w:eastAsia="Times New Roman" w:hAnsi="Calibri" w:cs="Calibri"/>
                <w:b/>
                <w:bCs/>
                <w:color w:val="FF0000"/>
                <w:sz w:val="22"/>
                <w:szCs w:val="22"/>
              </w:rPr>
            </w:pPr>
            <w:r w:rsidRPr="00941AE7">
              <w:rPr>
                <w:rFonts w:ascii="Calibri" w:eastAsia="Times New Roman" w:hAnsi="Calibri" w:cs="Calibri"/>
                <w:b/>
                <w:bCs/>
                <w:color w:val="FF0000"/>
                <w:sz w:val="22"/>
                <w:szCs w:val="22"/>
              </w:rPr>
              <w:t>(anul de raportare)</w:t>
            </w:r>
          </w:p>
        </w:tc>
        <w:tc>
          <w:tcPr>
            <w:tcW w:w="2240" w:type="dxa"/>
            <w:tcBorders>
              <w:top w:val="nil"/>
              <w:left w:val="nil"/>
              <w:bottom w:val="nil"/>
              <w:right w:val="nil"/>
            </w:tcBorders>
            <w:shd w:val="clear" w:color="auto" w:fill="auto"/>
            <w:noWrap/>
            <w:vAlign w:val="bottom"/>
            <w:hideMark/>
          </w:tcPr>
          <w:p w14:paraId="436324F3" w14:textId="77777777" w:rsidR="00941AE7" w:rsidRPr="00941AE7" w:rsidRDefault="00941AE7" w:rsidP="00941AE7">
            <w:pPr>
              <w:autoSpaceDE/>
              <w:autoSpaceDN/>
              <w:rPr>
                <w:rFonts w:ascii="Calibri" w:eastAsia="Times New Roman" w:hAnsi="Calibri" w:cs="Calibri"/>
                <w:b/>
                <w:bCs/>
                <w:color w:val="FF0000"/>
                <w:sz w:val="22"/>
                <w:szCs w:val="22"/>
              </w:rPr>
            </w:pPr>
          </w:p>
        </w:tc>
        <w:tc>
          <w:tcPr>
            <w:tcW w:w="2600" w:type="dxa"/>
            <w:tcBorders>
              <w:top w:val="nil"/>
              <w:left w:val="nil"/>
              <w:bottom w:val="nil"/>
              <w:right w:val="nil"/>
            </w:tcBorders>
            <w:shd w:val="clear" w:color="auto" w:fill="auto"/>
            <w:noWrap/>
            <w:vAlign w:val="bottom"/>
            <w:hideMark/>
          </w:tcPr>
          <w:p w14:paraId="4D8D5558" w14:textId="77777777" w:rsidR="00941AE7" w:rsidRPr="00941AE7" w:rsidRDefault="00941AE7" w:rsidP="00941AE7">
            <w:pPr>
              <w:autoSpaceDE/>
              <w:autoSpaceDN/>
              <w:rPr>
                <w:rFonts w:ascii="Times New Roman" w:eastAsia="Times New Roman" w:hAnsi="Times New Roman"/>
                <w:sz w:val="20"/>
                <w:szCs w:val="20"/>
              </w:rPr>
            </w:pPr>
          </w:p>
        </w:tc>
      </w:tr>
      <w:tr w:rsidR="00941AE7" w:rsidRPr="00941AE7" w14:paraId="5BC1FBEA" w14:textId="77777777" w:rsidTr="00941AE7">
        <w:trPr>
          <w:divId w:val="1130904589"/>
          <w:trHeight w:val="300"/>
        </w:trPr>
        <w:tc>
          <w:tcPr>
            <w:tcW w:w="4004" w:type="dxa"/>
            <w:tcBorders>
              <w:top w:val="nil"/>
              <w:left w:val="nil"/>
              <w:bottom w:val="nil"/>
              <w:right w:val="nil"/>
            </w:tcBorders>
            <w:shd w:val="clear" w:color="auto" w:fill="auto"/>
            <w:noWrap/>
            <w:vAlign w:val="bottom"/>
            <w:hideMark/>
          </w:tcPr>
          <w:p w14:paraId="78119479" w14:textId="77777777" w:rsidR="00941AE7" w:rsidRPr="00941AE7" w:rsidRDefault="00941AE7" w:rsidP="00941AE7">
            <w:pPr>
              <w:autoSpaceDE/>
              <w:autoSpaceDN/>
              <w:rPr>
                <w:rFonts w:ascii="Times New Roman" w:eastAsia="Times New Roman" w:hAnsi="Times New Roman"/>
                <w:sz w:val="20"/>
                <w:szCs w:val="20"/>
              </w:rPr>
            </w:pPr>
          </w:p>
        </w:tc>
        <w:tc>
          <w:tcPr>
            <w:tcW w:w="2680" w:type="dxa"/>
            <w:tcBorders>
              <w:top w:val="nil"/>
              <w:left w:val="nil"/>
              <w:bottom w:val="nil"/>
              <w:right w:val="nil"/>
            </w:tcBorders>
            <w:shd w:val="clear" w:color="auto" w:fill="auto"/>
            <w:noWrap/>
            <w:vAlign w:val="bottom"/>
            <w:hideMark/>
          </w:tcPr>
          <w:p w14:paraId="5579CCAF" w14:textId="77777777" w:rsidR="00941AE7" w:rsidRPr="00941AE7" w:rsidRDefault="00941AE7" w:rsidP="00941AE7">
            <w:pPr>
              <w:autoSpaceDE/>
              <w:autoSpaceDN/>
              <w:rPr>
                <w:rFonts w:ascii="Times New Roman" w:eastAsia="Times New Roman" w:hAnsi="Times New Roman"/>
                <w:sz w:val="20"/>
                <w:szCs w:val="20"/>
              </w:rPr>
            </w:pPr>
          </w:p>
        </w:tc>
        <w:tc>
          <w:tcPr>
            <w:tcW w:w="2440" w:type="dxa"/>
            <w:tcBorders>
              <w:top w:val="nil"/>
              <w:left w:val="nil"/>
              <w:bottom w:val="nil"/>
              <w:right w:val="nil"/>
            </w:tcBorders>
            <w:shd w:val="clear" w:color="auto" w:fill="auto"/>
            <w:noWrap/>
            <w:vAlign w:val="bottom"/>
            <w:hideMark/>
          </w:tcPr>
          <w:p w14:paraId="3CAE309D" w14:textId="77777777" w:rsidR="00941AE7" w:rsidRPr="00941AE7" w:rsidRDefault="00941AE7" w:rsidP="00941AE7">
            <w:pPr>
              <w:autoSpaceDE/>
              <w:autoSpaceDN/>
              <w:jc w:val="center"/>
              <w:rPr>
                <w:rFonts w:ascii="Times New Roman" w:eastAsia="Times New Roman" w:hAnsi="Times New Roman"/>
                <w:sz w:val="20"/>
                <w:szCs w:val="20"/>
              </w:rPr>
            </w:pPr>
          </w:p>
        </w:tc>
        <w:tc>
          <w:tcPr>
            <w:tcW w:w="2240" w:type="dxa"/>
            <w:tcBorders>
              <w:top w:val="nil"/>
              <w:left w:val="nil"/>
              <w:bottom w:val="nil"/>
              <w:right w:val="nil"/>
            </w:tcBorders>
            <w:shd w:val="clear" w:color="auto" w:fill="auto"/>
            <w:noWrap/>
            <w:vAlign w:val="bottom"/>
            <w:hideMark/>
          </w:tcPr>
          <w:p w14:paraId="018BC51D" w14:textId="77777777" w:rsidR="00941AE7" w:rsidRPr="00941AE7" w:rsidRDefault="00941AE7" w:rsidP="00941AE7">
            <w:pPr>
              <w:autoSpaceDE/>
              <w:autoSpaceDN/>
              <w:rPr>
                <w:rFonts w:ascii="Times New Roman" w:eastAsia="Times New Roman" w:hAnsi="Times New Roman"/>
                <w:sz w:val="20"/>
                <w:szCs w:val="20"/>
              </w:rPr>
            </w:pPr>
          </w:p>
        </w:tc>
        <w:tc>
          <w:tcPr>
            <w:tcW w:w="2600" w:type="dxa"/>
            <w:tcBorders>
              <w:top w:val="nil"/>
              <w:left w:val="nil"/>
              <w:bottom w:val="nil"/>
              <w:right w:val="nil"/>
            </w:tcBorders>
            <w:shd w:val="clear" w:color="auto" w:fill="auto"/>
            <w:noWrap/>
            <w:vAlign w:val="bottom"/>
            <w:hideMark/>
          </w:tcPr>
          <w:p w14:paraId="6A15A759" w14:textId="77777777" w:rsidR="00941AE7" w:rsidRPr="00941AE7" w:rsidRDefault="00941AE7" w:rsidP="00941AE7">
            <w:pPr>
              <w:autoSpaceDE/>
              <w:autoSpaceDN/>
              <w:rPr>
                <w:rFonts w:ascii="Times New Roman" w:eastAsia="Times New Roman" w:hAnsi="Times New Roman"/>
                <w:sz w:val="20"/>
                <w:szCs w:val="20"/>
              </w:rPr>
            </w:pPr>
          </w:p>
        </w:tc>
      </w:tr>
      <w:tr w:rsidR="00941AE7" w:rsidRPr="00941AE7" w14:paraId="2197ACDB" w14:textId="77777777" w:rsidTr="00941AE7">
        <w:trPr>
          <w:divId w:val="1130904589"/>
          <w:trHeight w:val="300"/>
        </w:trPr>
        <w:tc>
          <w:tcPr>
            <w:tcW w:w="13964" w:type="dxa"/>
            <w:gridSpan w:val="5"/>
            <w:tcBorders>
              <w:top w:val="nil"/>
              <w:left w:val="nil"/>
              <w:bottom w:val="nil"/>
              <w:right w:val="nil"/>
            </w:tcBorders>
            <w:shd w:val="clear" w:color="auto" w:fill="auto"/>
            <w:noWrap/>
            <w:vAlign w:val="bottom"/>
            <w:hideMark/>
          </w:tcPr>
          <w:p w14:paraId="3BEA2B9B" w14:textId="77777777" w:rsidR="00941AE7" w:rsidRPr="00941AE7" w:rsidRDefault="00941AE7" w:rsidP="00941AE7">
            <w:pPr>
              <w:autoSpaceDE/>
              <w:autoSpaceDN/>
              <w:jc w:val="center"/>
              <w:rPr>
                <w:rFonts w:ascii="Calibri" w:eastAsia="Times New Roman" w:hAnsi="Calibri" w:cs="Calibri"/>
                <w:b/>
                <w:bCs/>
                <w:color w:val="000000"/>
                <w:sz w:val="22"/>
                <w:szCs w:val="22"/>
              </w:rPr>
            </w:pPr>
            <w:r w:rsidRPr="00941AE7">
              <w:rPr>
                <w:rFonts w:ascii="Calibri" w:eastAsia="Times New Roman" w:hAnsi="Calibri" w:cs="Calibri"/>
                <w:b/>
                <w:bCs/>
                <w:color w:val="000000"/>
                <w:sz w:val="22"/>
                <w:szCs w:val="22"/>
              </w:rPr>
              <w:t>Regularizarea anuală a contravalorii certificatelor verzi la consumatorii finali</w:t>
            </w:r>
          </w:p>
        </w:tc>
      </w:tr>
      <w:tr w:rsidR="00941AE7" w:rsidRPr="00941AE7" w14:paraId="2D215A22" w14:textId="77777777" w:rsidTr="00941AE7">
        <w:trPr>
          <w:divId w:val="1130904589"/>
          <w:trHeight w:val="300"/>
        </w:trPr>
        <w:tc>
          <w:tcPr>
            <w:tcW w:w="4004" w:type="dxa"/>
            <w:tcBorders>
              <w:top w:val="nil"/>
              <w:left w:val="nil"/>
              <w:bottom w:val="nil"/>
              <w:right w:val="nil"/>
            </w:tcBorders>
            <w:shd w:val="clear" w:color="auto" w:fill="auto"/>
            <w:noWrap/>
            <w:vAlign w:val="bottom"/>
            <w:hideMark/>
          </w:tcPr>
          <w:p w14:paraId="52CF1557" w14:textId="77777777" w:rsidR="00941AE7" w:rsidRPr="00941AE7" w:rsidRDefault="00941AE7" w:rsidP="00941AE7">
            <w:pPr>
              <w:autoSpaceDE/>
              <w:autoSpaceDN/>
              <w:jc w:val="center"/>
              <w:rPr>
                <w:rFonts w:ascii="Calibri" w:eastAsia="Times New Roman" w:hAnsi="Calibri" w:cs="Calibri"/>
                <w:b/>
                <w:bCs/>
                <w:color w:val="000000"/>
                <w:sz w:val="22"/>
                <w:szCs w:val="22"/>
              </w:rPr>
            </w:pPr>
          </w:p>
        </w:tc>
        <w:tc>
          <w:tcPr>
            <w:tcW w:w="2680" w:type="dxa"/>
            <w:tcBorders>
              <w:top w:val="nil"/>
              <w:left w:val="nil"/>
              <w:bottom w:val="nil"/>
              <w:right w:val="nil"/>
            </w:tcBorders>
            <w:shd w:val="clear" w:color="auto" w:fill="auto"/>
            <w:noWrap/>
            <w:vAlign w:val="bottom"/>
            <w:hideMark/>
          </w:tcPr>
          <w:p w14:paraId="6D7284E4" w14:textId="77777777" w:rsidR="00941AE7" w:rsidRPr="00941AE7" w:rsidRDefault="00941AE7" w:rsidP="00941AE7">
            <w:pPr>
              <w:autoSpaceDE/>
              <w:autoSpaceDN/>
              <w:rPr>
                <w:rFonts w:ascii="Times New Roman" w:eastAsia="Times New Roman" w:hAnsi="Times New Roman"/>
                <w:sz w:val="20"/>
                <w:szCs w:val="20"/>
              </w:rPr>
            </w:pPr>
          </w:p>
        </w:tc>
        <w:tc>
          <w:tcPr>
            <w:tcW w:w="2440" w:type="dxa"/>
            <w:tcBorders>
              <w:top w:val="nil"/>
              <w:left w:val="nil"/>
              <w:bottom w:val="nil"/>
              <w:right w:val="nil"/>
            </w:tcBorders>
            <w:shd w:val="clear" w:color="auto" w:fill="auto"/>
            <w:noWrap/>
            <w:vAlign w:val="bottom"/>
            <w:hideMark/>
          </w:tcPr>
          <w:p w14:paraId="5D611A4F" w14:textId="77777777" w:rsidR="00941AE7" w:rsidRPr="00941AE7" w:rsidRDefault="00941AE7" w:rsidP="00941AE7">
            <w:pPr>
              <w:autoSpaceDE/>
              <w:autoSpaceDN/>
              <w:rPr>
                <w:rFonts w:ascii="Times New Roman" w:eastAsia="Times New Roman" w:hAnsi="Times New Roman"/>
                <w:sz w:val="20"/>
                <w:szCs w:val="20"/>
              </w:rPr>
            </w:pPr>
          </w:p>
        </w:tc>
        <w:tc>
          <w:tcPr>
            <w:tcW w:w="2240" w:type="dxa"/>
            <w:tcBorders>
              <w:top w:val="nil"/>
              <w:left w:val="nil"/>
              <w:bottom w:val="nil"/>
              <w:right w:val="nil"/>
            </w:tcBorders>
            <w:shd w:val="clear" w:color="auto" w:fill="auto"/>
            <w:noWrap/>
            <w:vAlign w:val="bottom"/>
            <w:hideMark/>
          </w:tcPr>
          <w:p w14:paraId="713B2FB9" w14:textId="77777777" w:rsidR="00941AE7" w:rsidRPr="00941AE7" w:rsidRDefault="00941AE7" w:rsidP="00941AE7">
            <w:pPr>
              <w:autoSpaceDE/>
              <w:autoSpaceDN/>
              <w:rPr>
                <w:rFonts w:ascii="Times New Roman" w:eastAsia="Times New Roman" w:hAnsi="Times New Roman"/>
                <w:sz w:val="20"/>
                <w:szCs w:val="20"/>
              </w:rPr>
            </w:pPr>
          </w:p>
        </w:tc>
        <w:tc>
          <w:tcPr>
            <w:tcW w:w="2600" w:type="dxa"/>
            <w:tcBorders>
              <w:top w:val="nil"/>
              <w:left w:val="nil"/>
              <w:bottom w:val="nil"/>
              <w:right w:val="nil"/>
            </w:tcBorders>
            <w:shd w:val="clear" w:color="auto" w:fill="auto"/>
            <w:noWrap/>
            <w:vAlign w:val="bottom"/>
            <w:hideMark/>
          </w:tcPr>
          <w:p w14:paraId="06A2C30C" w14:textId="77777777" w:rsidR="00941AE7" w:rsidRPr="00941AE7" w:rsidRDefault="00941AE7" w:rsidP="00941AE7">
            <w:pPr>
              <w:autoSpaceDE/>
              <w:autoSpaceDN/>
              <w:rPr>
                <w:rFonts w:ascii="Times New Roman" w:eastAsia="Times New Roman" w:hAnsi="Times New Roman"/>
                <w:sz w:val="20"/>
                <w:szCs w:val="20"/>
              </w:rPr>
            </w:pPr>
          </w:p>
        </w:tc>
      </w:tr>
      <w:tr w:rsidR="00941AE7" w:rsidRPr="00941AE7" w14:paraId="5C4C6AE5" w14:textId="77777777" w:rsidTr="00941AE7">
        <w:trPr>
          <w:divId w:val="1130904589"/>
          <w:trHeight w:val="300"/>
        </w:trPr>
        <w:tc>
          <w:tcPr>
            <w:tcW w:w="4004" w:type="dxa"/>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14:paraId="738B9BB9"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Energie electrică neexceptată furnizată în anul anterior la consumatorii finali</w:t>
            </w:r>
          </w:p>
        </w:tc>
        <w:tc>
          <w:tcPr>
            <w:tcW w:w="2680" w:type="dxa"/>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14:paraId="4DE1EC16"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Perioada emiterii facturilor de regularizare certificate verzi</w:t>
            </w:r>
          </w:p>
        </w:tc>
        <w:tc>
          <w:tcPr>
            <w:tcW w:w="4680" w:type="dxa"/>
            <w:gridSpan w:val="2"/>
            <w:tcBorders>
              <w:top w:val="single" w:sz="4" w:space="0" w:color="auto"/>
              <w:left w:val="nil"/>
              <w:bottom w:val="single" w:sz="4" w:space="0" w:color="auto"/>
              <w:right w:val="single" w:sz="4" w:space="0" w:color="auto"/>
            </w:tcBorders>
            <w:shd w:val="clear" w:color="000000" w:fill="E2EFDA"/>
            <w:vAlign w:val="center"/>
            <w:hideMark/>
          </w:tcPr>
          <w:p w14:paraId="6F2AE6C6"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Elemente de calcul pentru regularizarea certificatelor verzi pentru anul anterior</w:t>
            </w:r>
          </w:p>
        </w:tc>
        <w:tc>
          <w:tcPr>
            <w:tcW w:w="2600" w:type="dxa"/>
            <w:vMerge w:val="restart"/>
            <w:tcBorders>
              <w:top w:val="single" w:sz="4" w:space="0" w:color="auto"/>
              <w:left w:val="single" w:sz="4" w:space="0" w:color="auto"/>
              <w:bottom w:val="single" w:sz="4" w:space="0" w:color="000000"/>
              <w:right w:val="single" w:sz="4" w:space="0" w:color="auto"/>
            </w:tcBorders>
            <w:shd w:val="clear" w:color="000000" w:fill="E2EFDA"/>
            <w:vAlign w:val="center"/>
            <w:hideMark/>
          </w:tcPr>
          <w:p w14:paraId="5BE43184"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Contravaloarea certificatelor verzi utilizate pentru anul anterior</w:t>
            </w:r>
          </w:p>
        </w:tc>
      </w:tr>
      <w:tr w:rsidR="00941AE7" w:rsidRPr="00941AE7" w14:paraId="0E217C23" w14:textId="77777777" w:rsidTr="00941AE7">
        <w:trPr>
          <w:divId w:val="1130904589"/>
          <w:trHeight w:val="1530"/>
        </w:trPr>
        <w:tc>
          <w:tcPr>
            <w:tcW w:w="4004" w:type="dxa"/>
            <w:vMerge/>
            <w:tcBorders>
              <w:top w:val="single" w:sz="4" w:space="0" w:color="auto"/>
              <w:left w:val="single" w:sz="4" w:space="0" w:color="auto"/>
              <w:bottom w:val="single" w:sz="4" w:space="0" w:color="auto"/>
              <w:right w:val="single" w:sz="4" w:space="0" w:color="auto"/>
            </w:tcBorders>
            <w:vAlign w:val="center"/>
            <w:hideMark/>
          </w:tcPr>
          <w:p w14:paraId="7AADBA24" w14:textId="77777777" w:rsidR="00941AE7" w:rsidRPr="00941AE7" w:rsidRDefault="00941AE7" w:rsidP="00941AE7">
            <w:pPr>
              <w:autoSpaceDE/>
              <w:autoSpaceDN/>
              <w:rPr>
                <w:rFonts w:ascii="Calibri" w:eastAsia="Times New Roman" w:hAnsi="Calibri" w:cs="Calibri"/>
                <w:color w:val="000000"/>
                <w:sz w:val="22"/>
                <w:szCs w:val="22"/>
              </w:rPr>
            </w:pPr>
          </w:p>
        </w:tc>
        <w:tc>
          <w:tcPr>
            <w:tcW w:w="2680" w:type="dxa"/>
            <w:vMerge/>
            <w:tcBorders>
              <w:top w:val="single" w:sz="4" w:space="0" w:color="auto"/>
              <w:left w:val="single" w:sz="4" w:space="0" w:color="auto"/>
              <w:bottom w:val="single" w:sz="4" w:space="0" w:color="auto"/>
              <w:right w:val="single" w:sz="4" w:space="0" w:color="auto"/>
            </w:tcBorders>
            <w:vAlign w:val="center"/>
            <w:hideMark/>
          </w:tcPr>
          <w:p w14:paraId="75CAE6F1" w14:textId="77777777" w:rsidR="00941AE7" w:rsidRPr="00941AE7" w:rsidRDefault="00941AE7" w:rsidP="00941AE7">
            <w:pPr>
              <w:autoSpaceDE/>
              <w:autoSpaceDN/>
              <w:rPr>
                <w:rFonts w:ascii="Calibri" w:eastAsia="Times New Roman" w:hAnsi="Calibri" w:cs="Calibri"/>
                <w:color w:val="000000"/>
                <w:sz w:val="22"/>
                <w:szCs w:val="22"/>
              </w:rPr>
            </w:pPr>
          </w:p>
        </w:tc>
        <w:tc>
          <w:tcPr>
            <w:tcW w:w="2440" w:type="dxa"/>
            <w:tcBorders>
              <w:top w:val="nil"/>
              <w:left w:val="nil"/>
              <w:bottom w:val="single" w:sz="4" w:space="0" w:color="auto"/>
              <w:right w:val="single" w:sz="4" w:space="0" w:color="auto"/>
            </w:tcBorders>
            <w:shd w:val="clear" w:color="000000" w:fill="E2EFDA"/>
            <w:vAlign w:val="center"/>
            <w:hideMark/>
          </w:tcPr>
          <w:p w14:paraId="040AB31A"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Cota obligatorie de certificate verzi pentru anul anterior</w:t>
            </w:r>
          </w:p>
        </w:tc>
        <w:tc>
          <w:tcPr>
            <w:tcW w:w="2240" w:type="dxa"/>
            <w:tcBorders>
              <w:top w:val="nil"/>
              <w:left w:val="nil"/>
              <w:bottom w:val="single" w:sz="4" w:space="0" w:color="auto"/>
              <w:right w:val="single" w:sz="4" w:space="0" w:color="auto"/>
            </w:tcBorders>
            <w:shd w:val="clear" w:color="000000" w:fill="E2EFDA"/>
            <w:vAlign w:val="center"/>
            <w:hideMark/>
          </w:tcPr>
          <w:p w14:paraId="29859030"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Preţul mediu certificate verzi utilizat de furnizor pentru anul anterior **</w:t>
            </w:r>
          </w:p>
        </w:tc>
        <w:tc>
          <w:tcPr>
            <w:tcW w:w="2600" w:type="dxa"/>
            <w:vMerge/>
            <w:tcBorders>
              <w:top w:val="single" w:sz="4" w:space="0" w:color="auto"/>
              <w:left w:val="single" w:sz="4" w:space="0" w:color="auto"/>
              <w:bottom w:val="single" w:sz="4" w:space="0" w:color="000000"/>
              <w:right w:val="single" w:sz="4" w:space="0" w:color="auto"/>
            </w:tcBorders>
            <w:vAlign w:val="center"/>
            <w:hideMark/>
          </w:tcPr>
          <w:p w14:paraId="03F94D92" w14:textId="77777777" w:rsidR="00941AE7" w:rsidRPr="00941AE7" w:rsidRDefault="00941AE7" w:rsidP="00941AE7">
            <w:pPr>
              <w:autoSpaceDE/>
              <w:autoSpaceDN/>
              <w:rPr>
                <w:rFonts w:ascii="Calibri" w:eastAsia="Times New Roman" w:hAnsi="Calibri" w:cs="Calibri"/>
                <w:color w:val="000000"/>
                <w:sz w:val="22"/>
                <w:szCs w:val="22"/>
              </w:rPr>
            </w:pPr>
          </w:p>
        </w:tc>
      </w:tr>
      <w:tr w:rsidR="00941AE7" w:rsidRPr="00941AE7" w14:paraId="7ADAF673" w14:textId="77777777" w:rsidTr="00941AE7">
        <w:trPr>
          <w:divId w:val="1130904589"/>
          <w:trHeight w:val="300"/>
        </w:trPr>
        <w:tc>
          <w:tcPr>
            <w:tcW w:w="4004" w:type="dxa"/>
            <w:tcBorders>
              <w:top w:val="nil"/>
              <w:left w:val="single" w:sz="4" w:space="0" w:color="auto"/>
              <w:bottom w:val="single" w:sz="4" w:space="0" w:color="auto"/>
              <w:right w:val="single" w:sz="4" w:space="0" w:color="auto"/>
            </w:tcBorders>
            <w:shd w:val="clear" w:color="000000" w:fill="FFF2CC"/>
            <w:noWrap/>
            <w:vAlign w:val="bottom"/>
            <w:hideMark/>
          </w:tcPr>
          <w:p w14:paraId="35A3F0A1"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(MWh)</w:t>
            </w:r>
          </w:p>
        </w:tc>
        <w:tc>
          <w:tcPr>
            <w:tcW w:w="2680" w:type="dxa"/>
            <w:tcBorders>
              <w:top w:val="nil"/>
              <w:left w:val="nil"/>
              <w:bottom w:val="single" w:sz="4" w:space="0" w:color="auto"/>
              <w:right w:val="single" w:sz="4" w:space="0" w:color="auto"/>
            </w:tcBorders>
            <w:shd w:val="clear" w:color="000000" w:fill="FFF2CC"/>
            <w:noWrap/>
            <w:vAlign w:val="bottom"/>
            <w:hideMark/>
          </w:tcPr>
          <w:p w14:paraId="6D5326E1"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(text max 50 caractere)</w:t>
            </w:r>
          </w:p>
        </w:tc>
        <w:tc>
          <w:tcPr>
            <w:tcW w:w="2440" w:type="dxa"/>
            <w:tcBorders>
              <w:top w:val="nil"/>
              <w:left w:val="nil"/>
              <w:bottom w:val="single" w:sz="4" w:space="0" w:color="auto"/>
              <w:right w:val="single" w:sz="4" w:space="0" w:color="auto"/>
            </w:tcBorders>
            <w:shd w:val="clear" w:color="000000" w:fill="FFF2CC"/>
            <w:noWrap/>
            <w:vAlign w:val="bottom"/>
            <w:hideMark/>
          </w:tcPr>
          <w:p w14:paraId="2A077023"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(CV/MWh)</w:t>
            </w:r>
          </w:p>
        </w:tc>
        <w:tc>
          <w:tcPr>
            <w:tcW w:w="2240" w:type="dxa"/>
            <w:tcBorders>
              <w:top w:val="nil"/>
              <w:left w:val="nil"/>
              <w:bottom w:val="single" w:sz="4" w:space="0" w:color="auto"/>
              <w:right w:val="single" w:sz="4" w:space="0" w:color="auto"/>
            </w:tcBorders>
            <w:shd w:val="clear" w:color="000000" w:fill="FFF2CC"/>
            <w:noWrap/>
            <w:vAlign w:val="bottom"/>
            <w:hideMark/>
          </w:tcPr>
          <w:p w14:paraId="7A65C5DA"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(Lei/CV)</w:t>
            </w:r>
          </w:p>
        </w:tc>
        <w:tc>
          <w:tcPr>
            <w:tcW w:w="2600" w:type="dxa"/>
            <w:tcBorders>
              <w:top w:val="nil"/>
              <w:left w:val="nil"/>
              <w:bottom w:val="single" w:sz="4" w:space="0" w:color="auto"/>
              <w:right w:val="single" w:sz="4" w:space="0" w:color="auto"/>
            </w:tcBorders>
            <w:shd w:val="clear" w:color="000000" w:fill="FFF2CC"/>
            <w:noWrap/>
            <w:vAlign w:val="bottom"/>
            <w:hideMark/>
          </w:tcPr>
          <w:p w14:paraId="2D6445EA" w14:textId="77777777" w:rsidR="00941AE7" w:rsidRPr="00941AE7" w:rsidRDefault="00941AE7" w:rsidP="00941AE7">
            <w:pPr>
              <w:autoSpaceDE/>
              <w:autoSpaceDN/>
              <w:jc w:val="center"/>
              <w:rPr>
                <w:rFonts w:ascii="Calibri" w:eastAsia="Times New Roman" w:hAnsi="Calibri" w:cs="Calibri"/>
                <w:color w:val="000000"/>
                <w:sz w:val="22"/>
                <w:szCs w:val="22"/>
              </w:rPr>
            </w:pPr>
            <w:r w:rsidRPr="00941AE7">
              <w:rPr>
                <w:rFonts w:ascii="Calibri" w:eastAsia="Times New Roman" w:hAnsi="Calibri" w:cs="Calibri"/>
                <w:color w:val="000000"/>
                <w:sz w:val="22"/>
                <w:szCs w:val="22"/>
              </w:rPr>
              <w:t>(Lei)</w:t>
            </w:r>
          </w:p>
        </w:tc>
      </w:tr>
      <w:tr w:rsidR="00941AE7" w:rsidRPr="00941AE7" w14:paraId="4AFE940E" w14:textId="77777777" w:rsidTr="00941AE7">
        <w:trPr>
          <w:divId w:val="1130904589"/>
          <w:trHeight w:val="300"/>
        </w:trPr>
        <w:tc>
          <w:tcPr>
            <w:tcW w:w="4004" w:type="dxa"/>
            <w:tcBorders>
              <w:top w:val="nil"/>
              <w:left w:val="single" w:sz="4" w:space="0" w:color="auto"/>
              <w:bottom w:val="single" w:sz="4" w:space="0" w:color="auto"/>
              <w:right w:val="single" w:sz="4" w:space="0" w:color="auto"/>
            </w:tcBorders>
            <w:shd w:val="clear" w:color="auto" w:fill="auto"/>
            <w:noWrap/>
            <w:vAlign w:val="center"/>
            <w:hideMark/>
          </w:tcPr>
          <w:p w14:paraId="3D2D8ED1"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680" w:type="dxa"/>
            <w:tcBorders>
              <w:top w:val="nil"/>
              <w:left w:val="nil"/>
              <w:bottom w:val="single" w:sz="4" w:space="0" w:color="auto"/>
              <w:right w:val="single" w:sz="4" w:space="0" w:color="auto"/>
            </w:tcBorders>
            <w:shd w:val="clear" w:color="auto" w:fill="auto"/>
            <w:noWrap/>
            <w:vAlign w:val="center"/>
            <w:hideMark/>
          </w:tcPr>
          <w:p w14:paraId="17CCB747" w14:textId="77777777" w:rsidR="00941AE7" w:rsidRP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440" w:type="dxa"/>
            <w:tcBorders>
              <w:top w:val="nil"/>
              <w:left w:val="nil"/>
              <w:bottom w:val="single" w:sz="4" w:space="0" w:color="auto"/>
              <w:right w:val="single" w:sz="4" w:space="0" w:color="auto"/>
            </w:tcBorders>
            <w:shd w:val="clear" w:color="auto" w:fill="auto"/>
            <w:noWrap/>
            <w:vAlign w:val="center"/>
            <w:hideMark/>
          </w:tcPr>
          <w:p w14:paraId="239FDFFC"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40" w:type="dxa"/>
            <w:tcBorders>
              <w:top w:val="nil"/>
              <w:left w:val="nil"/>
              <w:bottom w:val="single" w:sz="4" w:space="0" w:color="auto"/>
              <w:right w:val="single" w:sz="4" w:space="0" w:color="auto"/>
            </w:tcBorders>
            <w:shd w:val="clear" w:color="auto" w:fill="auto"/>
            <w:noWrap/>
            <w:vAlign w:val="center"/>
            <w:hideMark/>
          </w:tcPr>
          <w:p w14:paraId="47607B12"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600" w:type="dxa"/>
            <w:tcBorders>
              <w:top w:val="nil"/>
              <w:left w:val="nil"/>
              <w:bottom w:val="single" w:sz="4" w:space="0" w:color="auto"/>
              <w:right w:val="single" w:sz="4" w:space="0" w:color="auto"/>
            </w:tcBorders>
            <w:shd w:val="clear" w:color="auto" w:fill="auto"/>
            <w:noWrap/>
            <w:vAlign w:val="center"/>
            <w:hideMark/>
          </w:tcPr>
          <w:p w14:paraId="5B5E480A"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r>
      <w:tr w:rsidR="00941AE7" w:rsidRPr="00941AE7" w14:paraId="33D72385" w14:textId="77777777" w:rsidTr="00941AE7">
        <w:trPr>
          <w:divId w:val="1130904589"/>
          <w:trHeight w:val="300"/>
        </w:trPr>
        <w:tc>
          <w:tcPr>
            <w:tcW w:w="4004" w:type="dxa"/>
            <w:tcBorders>
              <w:top w:val="nil"/>
              <w:left w:val="single" w:sz="4" w:space="0" w:color="auto"/>
              <w:bottom w:val="single" w:sz="4" w:space="0" w:color="auto"/>
              <w:right w:val="single" w:sz="4" w:space="0" w:color="auto"/>
            </w:tcBorders>
            <w:shd w:val="clear" w:color="auto" w:fill="auto"/>
            <w:noWrap/>
            <w:vAlign w:val="center"/>
            <w:hideMark/>
          </w:tcPr>
          <w:p w14:paraId="2382B08F"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680" w:type="dxa"/>
            <w:tcBorders>
              <w:top w:val="nil"/>
              <w:left w:val="nil"/>
              <w:bottom w:val="single" w:sz="4" w:space="0" w:color="auto"/>
              <w:right w:val="single" w:sz="4" w:space="0" w:color="auto"/>
            </w:tcBorders>
            <w:shd w:val="clear" w:color="auto" w:fill="auto"/>
            <w:noWrap/>
            <w:vAlign w:val="center"/>
            <w:hideMark/>
          </w:tcPr>
          <w:p w14:paraId="67BC1EC3" w14:textId="77777777" w:rsidR="00941AE7" w:rsidRP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440" w:type="dxa"/>
            <w:tcBorders>
              <w:top w:val="nil"/>
              <w:left w:val="nil"/>
              <w:bottom w:val="single" w:sz="4" w:space="0" w:color="auto"/>
              <w:right w:val="single" w:sz="4" w:space="0" w:color="auto"/>
            </w:tcBorders>
            <w:shd w:val="clear" w:color="auto" w:fill="auto"/>
            <w:noWrap/>
            <w:vAlign w:val="center"/>
            <w:hideMark/>
          </w:tcPr>
          <w:p w14:paraId="36F4FD40"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40" w:type="dxa"/>
            <w:tcBorders>
              <w:top w:val="nil"/>
              <w:left w:val="nil"/>
              <w:bottom w:val="single" w:sz="4" w:space="0" w:color="auto"/>
              <w:right w:val="single" w:sz="4" w:space="0" w:color="auto"/>
            </w:tcBorders>
            <w:shd w:val="clear" w:color="000000" w:fill="FFFFFF"/>
            <w:noWrap/>
            <w:vAlign w:val="center"/>
            <w:hideMark/>
          </w:tcPr>
          <w:p w14:paraId="6FA454FE"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600" w:type="dxa"/>
            <w:tcBorders>
              <w:top w:val="nil"/>
              <w:left w:val="nil"/>
              <w:bottom w:val="single" w:sz="4" w:space="0" w:color="auto"/>
              <w:right w:val="single" w:sz="4" w:space="0" w:color="auto"/>
            </w:tcBorders>
            <w:shd w:val="clear" w:color="auto" w:fill="auto"/>
            <w:noWrap/>
            <w:vAlign w:val="center"/>
            <w:hideMark/>
          </w:tcPr>
          <w:p w14:paraId="0E5D7ED3"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r>
      <w:tr w:rsidR="00941AE7" w:rsidRPr="00941AE7" w14:paraId="68E64AF2" w14:textId="77777777" w:rsidTr="00941AE7">
        <w:trPr>
          <w:divId w:val="1130904589"/>
          <w:trHeight w:val="300"/>
        </w:trPr>
        <w:tc>
          <w:tcPr>
            <w:tcW w:w="4004" w:type="dxa"/>
            <w:tcBorders>
              <w:top w:val="nil"/>
              <w:left w:val="single" w:sz="4" w:space="0" w:color="auto"/>
              <w:bottom w:val="single" w:sz="4" w:space="0" w:color="auto"/>
              <w:right w:val="single" w:sz="4" w:space="0" w:color="auto"/>
            </w:tcBorders>
            <w:shd w:val="clear" w:color="auto" w:fill="auto"/>
            <w:noWrap/>
            <w:vAlign w:val="center"/>
            <w:hideMark/>
          </w:tcPr>
          <w:p w14:paraId="5F7A6800"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680" w:type="dxa"/>
            <w:tcBorders>
              <w:top w:val="nil"/>
              <w:left w:val="nil"/>
              <w:bottom w:val="single" w:sz="4" w:space="0" w:color="auto"/>
              <w:right w:val="single" w:sz="4" w:space="0" w:color="auto"/>
            </w:tcBorders>
            <w:shd w:val="clear" w:color="auto" w:fill="auto"/>
            <w:noWrap/>
            <w:vAlign w:val="center"/>
            <w:hideMark/>
          </w:tcPr>
          <w:p w14:paraId="75F4BB29" w14:textId="77777777" w:rsidR="00941AE7" w:rsidRP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440" w:type="dxa"/>
            <w:tcBorders>
              <w:top w:val="nil"/>
              <w:left w:val="nil"/>
              <w:bottom w:val="single" w:sz="4" w:space="0" w:color="auto"/>
              <w:right w:val="single" w:sz="4" w:space="0" w:color="auto"/>
            </w:tcBorders>
            <w:shd w:val="clear" w:color="auto" w:fill="auto"/>
            <w:noWrap/>
            <w:vAlign w:val="center"/>
            <w:hideMark/>
          </w:tcPr>
          <w:p w14:paraId="48BD1B11"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40" w:type="dxa"/>
            <w:tcBorders>
              <w:top w:val="nil"/>
              <w:left w:val="nil"/>
              <w:bottom w:val="single" w:sz="4" w:space="0" w:color="auto"/>
              <w:right w:val="single" w:sz="4" w:space="0" w:color="auto"/>
            </w:tcBorders>
            <w:shd w:val="clear" w:color="000000" w:fill="FFFFFF"/>
            <w:noWrap/>
            <w:vAlign w:val="center"/>
            <w:hideMark/>
          </w:tcPr>
          <w:p w14:paraId="19C428BB"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600" w:type="dxa"/>
            <w:tcBorders>
              <w:top w:val="nil"/>
              <w:left w:val="nil"/>
              <w:bottom w:val="single" w:sz="4" w:space="0" w:color="auto"/>
              <w:right w:val="single" w:sz="4" w:space="0" w:color="auto"/>
            </w:tcBorders>
            <w:shd w:val="clear" w:color="auto" w:fill="auto"/>
            <w:noWrap/>
            <w:vAlign w:val="center"/>
            <w:hideMark/>
          </w:tcPr>
          <w:p w14:paraId="155B4156"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r>
      <w:tr w:rsidR="00941AE7" w:rsidRPr="00941AE7" w14:paraId="7E0F250A" w14:textId="77777777" w:rsidTr="00941AE7">
        <w:trPr>
          <w:divId w:val="1130904589"/>
          <w:trHeight w:val="300"/>
        </w:trPr>
        <w:tc>
          <w:tcPr>
            <w:tcW w:w="4004" w:type="dxa"/>
            <w:tcBorders>
              <w:top w:val="nil"/>
              <w:left w:val="single" w:sz="4" w:space="0" w:color="auto"/>
              <w:bottom w:val="single" w:sz="4" w:space="0" w:color="auto"/>
              <w:right w:val="single" w:sz="4" w:space="0" w:color="auto"/>
            </w:tcBorders>
            <w:shd w:val="clear" w:color="auto" w:fill="auto"/>
            <w:noWrap/>
            <w:vAlign w:val="center"/>
            <w:hideMark/>
          </w:tcPr>
          <w:p w14:paraId="65D6036C"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680" w:type="dxa"/>
            <w:tcBorders>
              <w:top w:val="nil"/>
              <w:left w:val="nil"/>
              <w:bottom w:val="single" w:sz="4" w:space="0" w:color="auto"/>
              <w:right w:val="single" w:sz="4" w:space="0" w:color="auto"/>
            </w:tcBorders>
            <w:shd w:val="clear" w:color="auto" w:fill="auto"/>
            <w:noWrap/>
            <w:vAlign w:val="center"/>
            <w:hideMark/>
          </w:tcPr>
          <w:p w14:paraId="5E4E3A72" w14:textId="77777777" w:rsidR="00941AE7" w:rsidRP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440" w:type="dxa"/>
            <w:tcBorders>
              <w:top w:val="nil"/>
              <w:left w:val="nil"/>
              <w:bottom w:val="single" w:sz="4" w:space="0" w:color="auto"/>
              <w:right w:val="single" w:sz="4" w:space="0" w:color="auto"/>
            </w:tcBorders>
            <w:shd w:val="clear" w:color="auto" w:fill="auto"/>
            <w:noWrap/>
            <w:vAlign w:val="center"/>
            <w:hideMark/>
          </w:tcPr>
          <w:p w14:paraId="7A251D0C"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40" w:type="dxa"/>
            <w:tcBorders>
              <w:top w:val="nil"/>
              <w:left w:val="nil"/>
              <w:bottom w:val="single" w:sz="4" w:space="0" w:color="auto"/>
              <w:right w:val="single" w:sz="4" w:space="0" w:color="auto"/>
            </w:tcBorders>
            <w:shd w:val="clear" w:color="000000" w:fill="FFFFFF"/>
            <w:noWrap/>
            <w:vAlign w:val="center"/>
            <w:hideMark/>
          </w:tcPr>
          <w:p w14:paraId="7CD85C4D"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600" w:type="dxa"/>
            <w:tcBorders>
              <w:top w:val="nil"/>
              <w:left w:val="nil"/>
              <w:bottom w:val="single" w:sz="4" w:space="0" w:color="auto"/>
              <w:right w:val="single" w:sz="4" w:space="0" w:color="auto"/>
            </w:tcBorders>
            <w:shd w:val="clear" w:color="auto" w:fill="auto"/>
            <w:noWrap/>
            <w:vAlign w:val="center"/>
            <w:hideMark/>
          </w:tcPr>
          <w:p w14:paraId="1359FB6C"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r>
      <w:tr w:rsidR="00941AE7" w:rsidRPr="00941AE7" w14:paraId="00274AE0" w14:textId="77777777" w:rsidTr="00941AE7">
        <w:trPr>
          <w:divId w:val="1130904589"/>
          <w:trHeight w:val="300"/>
        </w:trPr>
        <w:tc>
          <w:tcPr>
            <w:tcW w:w="4004" w:type="dxa"/>
            <w:tcBorders>
              <w:top w:val="nil"/>
              <w:left w:val="single" w:sz="4" w:space="0" w:color="auto"/>
              <w:bottom w:val="single" w:sz="4" w:space="0" w:color="auto"/>
              <w:right w:val="single" w:sz="4" w:space="0" w:color="auto"/>
            </w:tcBorders>
            <w:shd w:val="clear" w:color="auto" w:fill="auto"/>
            <w:noWrap/>
            <w:vAlign w:val="center"/>
            <w:hideMark/>
          </w:tcPr>
          <w:p w14:paraId="260CE36D"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680" w:type="dxa"/>
            <w:tcBorders>
              <w:top w:val="nil"/>
              <w:left w:val="nil"/>
              <w:bottom w:val="single" w:sz="4" w:space="0" w:color="auto"/>
              <w:right w:val="single" w:sz="4" w:space="0" w:color="auto"/>
            </w:tcBorders>
            <w:shd w:val="clear" w:color="auto" w:fill="auto"/>
            <w:noWrap/>
            <w:vAlign w:val="center"/>
            <w:hideMark/>
          </w:tcPr>
          <w:p w14:paraId="577D8A90" w14:textId="77777777" w:rsidR="00941AE7" w:rsidRP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440" w:type="dxa"/>
            <w:tcBorders>
              <w:top w:val="nil"/>
              <w:left w:val="nil"/>
              <w:bottom w:val="single" w:sz="4" w:space="0" w:color="auto"/>
              <w:right w:val="single" w:sz="4" w:space="0" w:color="auto"/>
            </w:tcBorders>
            <w:shd w:val="clear" w:color="auto" w:fill="auto"/>
            <w:noWrap/>
            <w:vAlign w:val="center"/>
            <w:hideMark/>
          </w:tcPr>
          <w:p w14:paraId="06399879"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240" w:type="dxa"/>
            <w:tcBorders>
              <w:top w:val="nil"/>
              <w:left w:val="nil"/>
              <w:bottom w:val="single" w:sz="4" w:space="0" w:color="auto"/>
              <w:right w:val="single" w:sz="4" w:space="0" w:color="auto"/>
            </w:tcBorders>
            <w:shd w:val="clear" w:color="000000" w:fill="FFFFFF"/>
            <w:noWrap/>
            <w:vAlign w:val="center"/>
            <w:hideMark/>
          </w:tcPr>
          <w:p w14:paraId="6A9B0B7B"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c>
          <w:tcPr>
            <w:tcW w:w="2600" w:type="dxa"/>
            <w:tcBorders>
              <w:top w:val="nil"/>
              <w:left w:val="nil"/>
              <w:bottom w:val="single" w:sz="4" w:space="0" w:color="auto"/>
              <w:right w:val="single" w:sz="4" w:space="0" w:color="auto"/>
            </w:tcBorders>
            <w:shd w:val="clear" w:color="auto" w:fill="auto"/>
            <w:noWrap/>
            <w:vAlign w:val="center"/>
            <w:hideMark/>
          </w:tcPr>
          <w:p w14:paraId="5914705B" w14:textId="77777777" w:rsidR="00941AE7" w:rsidRPr="00941AE7" w:rsidRDefault="00941AE7" w:rsidP="00941AE7">
            <w:pPr>
              <w:autoSpaceDE/>
              <w:autoSpaceDN/>
              <w:jc w:val="right"/>
              <w:rPr>
                <w:rFonts w:ascii="Calibri" w:eastAsia="Times New Roman" w:hAnsi="Calibri" w:cs="Calibri"/>
                <w:color w:val="000000"/>
                <w:sz w:val="22"/>
                <w:szCs w:val="22"/>
              </w:rPr>
            </w:pPr>
            <w:r w:rsidRPr="00941AE7">
              <w:rPr>
                <w:rFonts w:ascii="Calibri" w:eastAsia="Times New Roman" w:hAnsi="Calibri" w:cs="Calibri"/>
                <w:color w:val="000000"/>
                <w:sz w:val="22"/>
                <w:szCs w:val="22"/>
              </w:rPr>
              <w:t> </w:t>
            </w:r>
          </w:p>
        </w:tc>
      </w:tr>
      <w:tr w:rsidR="00941AE7" w:rsidRPr="00941AE7" w14:paraId="6C93FF9F" w14:textId="77777777" w:rsidTr="00941AE7">
        <w:trPr>
          <w:divId w:val="1130904589"/>
          <w:trHeight w:val="300"/>
        </w:trPr>
        <w:tc>
          <w:tcPr>
            <w:tcW w:w="4004" w:type="dxa"/>
            <w:tcBorders>
              <w:top w:val="nil"/>
              <w:left w:val="nil"/>
              <w:bottom w:val="nil"/>
              <w:right w:val="nil"/>
            </w:tcBorders>
            <w:shd w:val="clear" w:color="auto" w:fill="auto"/>
            <w:noWrap/>
            <w:vAlign w:val="center"/>
            <w:hideMark/>
          </w:tcPr>
          <w:p w14:paraId="7E70117E" w14:textId="77777777" w:rsidR="00941AE7" w:rsidRPr="00941AE7" w:rsidRDefault="00941AE7" w:rsidP="00941AE7">
            <w:pPr>
              <w:autoSpaceDE/>
              <w:autoSpaceDN/>
              <w:jc w:val="right"/>
              <w:rPr>
                <w:rFonts w:ascii="Calibri" w:eastAsia="Times New Roman" w:hAnsi="Calibri" w:cs="Calibri"/>
                <w:color w:val="000000"/>
                <w:sz w:val="22"/>
                <w:szCs w:val="22"/>
              </w:rPr>
            </w:pPr>
          </w:p>
        </w:tc>
        <w:tc>
          <w:tcPr>
            <w:tcW w:w="2680" w:type="dxa"/>
            <w:tcBorders>
              <w:top w:val="nil"/>
              <w:left w:val="nil"/>
              <w:bottom w:val="nil"/>
              <w:right w:val="nil"/>
            </w:tcBorders>
            <w:shd w:val="clear" w:color="auto" w:fill="auto"/>
            <w:noWrap/>
            <w:vAlign w:val="center"/>
            <w:hideMark/>
          </w:tcPr>
          <w:p w14:paraId="2C5C0FBA" w14:textId="77777777" w:rsidR="00941AE7" w:rsidRPr="00941AE7" w:rsidRDefault="00941AE7" w:rsidP="00941AE7">
            <w:pPr>
              <w:autoSpaceDE/>
              <w:autoSpaceDN/>
              <w:jc w:val="right"/>
              <w:rPr>
                <w:rFonts w:ascii="Times New Roman" w:eastAsia="Times New Roman" w:hAnsi="Times New Roman"/>
                <w:sz w:val="20"/>
                <w:szCs w:val="20"/>
              </w:rPr>
            </w:pPr>
          </w:p>
        </w:tc>
        <w:tc>
          <w:tcPr>
            <w:tcW w:w="2440" w:type="dxa"/>
            <w:tcBorders>
              <w:top w:val="nil"/>
              <w:left w:val="nil"/>
              <w:bottom w:val="nil"/>
              <w:right w:val="nil"/>
            </w:tcBorders>
            <w:shd w:val="clear" w:color="auto" w:fill="auto"/>
            <w:noWrap/>
            <w:vAlign w:val="center"/>
            <w:hideMark/>
          </w:tcPr>
          <w:p w14:paraId="62D42BA9" w14:textId="77777777" w:rsidR="00941AE7" w:rsidRPr="00941AE7" w:rsidRDefault="00941AE7" w:rsidP="00941AE7">
            <w:pPr>
              <w:autoSpaceDE/>
              <w:autoSpaceDN/>
              <w:rPr>
                <w:rFonts w:ascii="Times New Roman" w:eastAsia="Times New Roman" w:hAnsi="Times New Roman"/>
                <w:sz w:val="20"/>
                <w:szCs w:val="20"/>
              </w:rPr>
            </w:pPr>
          </w:p>
        </w:tc>
        <w:tc>
          <w:tcPr>
            <w:tcW w:w="2240" w:type="dxa"/>
            <w:tcBorders>
              <w:top w:val="nil"/>
              <w:left w:val="nil"/>
              <w:bottom w:val="nil"/>
              <w:right w:val="nil"/>
            </w:tcBorders>
            <w:shd w:val="clear" w:color="auto" w:fill="auto"/>
            <w:noWrap/>
            <w:vAlign w:val="center"/>
            <w:hideMark/>
          </w:tcPr>
          <w:p w14:paraId="009BCB1D" w14:textId="77777777" w:rsidR="00941AE7" w:rsidRPr="00941AE7" w:rsidRDefault="00941AE7" w:rsidP="00941AE7">
            <w:pPr>
              <w:autoSpaceDE/>
              <w:autoSpaceDN/>
              <w:jc w:val="right"/>
              <w:rPr>
                <w:rFonts w:ascii="Times New Roman" w:eastAsia="Times New Roman" w:hAnsi="Times New Roman"/>
                <w:sz w:val="20"/>
                <w:szCs w:val="20"/>
              </w:rPr>
            </w:pPr>
          </w:p>
        </w:tc>
        <w:tc>
          <w:tcPr>
            <w:tcW w:w="2600" w:type="dxa"/>
            <w:tcBorders>
              <w:top w:val="nil"/>
              <w:left w:val="nil"/>
              <w:bottom w:val="nil"/>
              <w:right w:val="nil"/>
            </w:tcBorders>
            <w:shd w:val="clear" w:color="auto" w:fill="auto"/>
            <w:noWrap/>
            <w:vAlign w:val="center"/>
            <w:hideMark/>
          </w:tcPr>
          <w:p w14:paraId="73CBCD68" w14:textId="77777777" w:rsidR="00941AE7" w:rsidRPr="00941AE7" w:rsidRDefault="00941AE7" w:rsidP="00941AE7">
            <w:pPr>
              <w:autoSpaceDE/>
              <w:autoSpaceDN/>
              <w:jc w:val="right"/>
              <w:rPr>
                <w:rFonts w:ascii="Times New Roman" w:eastAsia="Times New Roman" w:hAnsi="Times New Roman"/>
                <w:sz w:val="20"/>
                <w:szCs w:val="20"/>
              </w:rPr>
            </w:pPr>
          </w:p>
        </w:tc>
      </w:tr>
      <w:tr w:rsidR="00941AE7" w:rsidRPr="00941AE7" w14:paraId="701E20E7" w14:textId="77777777" w:rsidTr="00941AE7">
        <w:trPr>
          <w:divId w:val="1130904589"/>
          <w:trHeight w:val="300"/>
        </w:trPr>
        <w:tc>
          <w:tcPr>
            <w:tcW w:w="9124" w:type="dxa"/>
            <w:gridSpan w:val="3"/>
            <w:tcBorders>
              <w:top w:val="nil"/>
              <w:left w:val="nil"/>
              <w:bottom w:val="nil"/>
              <w:right w:val="nil"/>
            </w:tcBorders>
            <w:shd w:val="clear" w:color="auto" w:fill="auto"/>
            <w:noWrap/>
            <w:vAlign w:val="center"/>
            <w:hideMark/>
          </w:tcPr>
          <w:p w14:paraId="04C27146" w14:textId="77777777" w:rsidR="00941AE7" w:rsidRP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 xml:space="preserve">* Procedura de facturare a certificatelor verzi aprobată prin Ordinul ANRE nr. </w:t>
            </w:r>
            <w:r w:rsidR="00147F37" w:rsidRPr="00941AE7">
              <w:rPr>
                <w:rFonts w:ascii="Calibri" w:eastAsia="Times New Roman" w:hAnsi="Calibri" w:cs="Calibri"/>
                <w:color w:val="000000"/>
                <w:sz w:val="22"/>
                <w:szCs w:val="22"/>
              </w:rPr>
              <w:t>187/2018</w:t>
            </w:r>
            <w:r w:rsidR="00147F37">
              <w:rPr>
                <w:rFonts w:ascii="Calibri" w:eastAsia="Times New Roman" w:hAnsi="Calibri" w:cs="Calibri"/>
                <w:color w:val="000000"/>
                <w:sz w:val="22"/>
                <w:szCs w:val="22"/>
              </w:rPr>
              <w:t>, cu modificări şi completări ulterioare</w:t>
            </w:r>
          </w:p>
        </w:tc>
        <w:tc>
          <w:tcPr>
            <w:tcW w:w="2240" w:type="dxa"/>
            <w:tcBorders>
              <w:top w:val="nil"/>
              <w:left w:val="nil"/>
              <w:bottom w:val="nil"/>
              <w:right w:val="nil"/>
            </w:tcBorders>
            <w:shd w:val="clear" w:color="auto" w:fill="auto"/>
            <w:noWrap/>
            <w:vAlign w:val="center"/>
            <w:hideMark/>
          </w:tcPr>
          <w:p w14:paraId="32803D4F" w14:textId="77777777" w:rsidR="00941AE7" w:rsidRPr="00941AE7" w:rsidRDefault="00941AE7" w:rsidP="00941AE7">
            <w:pPr>
              <w:autoSpaceDE/>
              <w:autoSpaceDN/>
              <w:rPr>
                <w:rFonts w:ascii="Calibri" w:eastAsia="Times New Roman" w:hAnsi="Calibri" w:cs="Calibri"/>
                <w:color w:val="000000"/>
                <w:sz w:val="22"/>
                <w:szCs w:val="22"/>
              </w:rPr>
            </w:pPr>
          </w:p>
        </w:tc>
        <w:tc>
          <w:tcPr>
            <w:tcW w:w="2600" w:type="dxa"/>
            <w:tcBorders>
              <w:top w:val="nil"/>
              <w:left w:val="nil"/>
              <w:bottom w:val="nil"/>
              <w:right w:val="nil"/>
            </w:tcBorders>
            <w:shd w:val="clear" w:color="auto" w:fill="auto"/>
            <w:noWrap/>
            <w:vAlign w:val="center"/>
            <w:hideMark/>
          </w:tcPr>
          <w:p w14:paraId="7CBCBFFC" w14:textId="77777777" w:rsidR="00941AE7" w:rsidRPr="00941AE7" w:rsidRDefault="00941AE7" w:rsidP="00941AE7">
            <w:pPr>
              <w:autoSpaceDE/>
              <w:autoSpaceDN/>
              <w:jc w:val="right"/>
              <w:rPr>
                <w:rFonts w:ascii="Times New Roman" w:eastAsia="Times New Roman" w:hAnsi="Times New Roman"/>
                <w:sz w:val="20"/>
                <w:szCs w:val="20"/>
              </w:rPr>
            </w:pPr>
          </w:p>
        </w:tc>
      </w:tr>
      <w:tr w:rsidR="00941AE7" w:rsidRPr="00941AE7" w14:paraId="2FEB5619" w14:textId="77777777" w:rsidTr="00941AE7">
        <w:trPr>
          <w:divId w:val="1130904589"/>
          <w:trHeight w:val="645"/>
        </w:trPr>
        <w:tc>
          <w:tcPr>
            <w:tcW w:w="13964" w:type="dxa"/>
            <w:gridSpan w:val="5"/>
            <w:tcBorders>
              <w:top w:val="nil"/>
              <w:left w:val="nil"/>
              <w:bottom w:val="nil"/>
              <w:right w:val="nil"/>
            </w:tcBorders>
            <w:shd w:val="clear" w:color="auto" w:fill="auto"/>
            <w:vAlign w:val="center"/>
            <w:hideMark/>
          </w:tcPr>
          <w:p w14:paraId="4EE12F95" w14:textId="77777777" w:rsidR="00941AE7" w:rsidRP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 În cazul în care energia electrică neexceptată care face obiectul revânzării de către operatorul de distribuție către consumatorii finali a fost furnizată în anul anterior de mai mulți furnizori de energie electrică, se va explicita modul de calcul al prețului mediu din coloana 4</w:t>
            </w:r>
          </w:p>
        </w:tc>
      </w:tr>
      <w:tr w:rsidR="00941AE7" w:rsidRPr="00941AE7" w14:paraId="0EB83F2C" w14:textId="77777777" w:rsidTr="00941AE7">
        <w:trPr>
          <w:divId w:val="1130904589"/>
          <w:trHeight w:val="300"/>
        </w:trPr>
        <w:tc>
          <w:tcPr>
            <w:tcW w:w="9124" w:type="dxa"/>
            <w:gridSpan w:val="3"/>
            <w:tcBorders>
              <w:top w:val="nil"/>
              <w:left w:val="nil"/>
              <w:bottom w:val="nil"/>
              <w:right w:val="nil"/>
            </w:tcBorders>
            <w:shd w:val="clear" w:color="auto" w:fill="auto"/>
            <w:noWrap/>
            <w:vAlign w:val="center"/>
            <w:hideMark/>
          </w:tcPr>
          <w:p w14:paraId="7252D74B" w14:textId="77777777" w:rsidR="00941AE7" w:rsidRPr="00941AE7" w:rsidRDefault="00941AE7" w:rsidP="00941AE7">
            <w:pPr>
              <w:autoSpaceDE/>
              <w:autoSpaceDN/>
              <w:rPr>
                <w:rFonts w:ascii="Calibri" w:eastAsia="Times New Roman" w:hAnsi="Calibri" w:cs="Calibri"/>
                <w:color w:val="000000"/>
                <w:sz w:val="22"/>
                <w:szCs w:val="22"/>
              </w:rPr>
            </w:pPr>
            <w:r w:rsidRPr="00941AE7">
              <w:rPr>
                <w:rFonts w:ascii="Calibri" w:eastAsia="Times New Roman" w:hAnsi="Calibri" w:cs="Calibri"/>
                <w:color w:val="000000"/>
                <w:sz w:val="22"/>
                <w:szCs w:val="22"/>
              </w:rPr>
              <w:t xml:space="preserve">N** Numărul Ordinului ANRE de completare și modificare </w:t>
            </w:r>
            <w:proofErr w:type="gramStart"/>
            <w:r w:rsidRPr="00941AE7">
              <w:rPr>
                <w:rFonts w:ascii="Calibri" w:eastAsia="Times New Roman" w:hAnsi="Calibri" w:cs="Calibri"/>
                <w:color w:val="000000"/>
                <w:sz w:val="22"/>
                <w:szCs w:val="22"/>
              </w:rPr>
              <w:t>a</w:t>
            </w:r>
            <w:proofErr w:type="gramEnd"/>
            <w:r w:rsidRPr="00941AE7">
              <w:rPr>
                <w:rFonts w:ascii="Calibri" w:eastAsia="Times New Roman" w:hAnsi="Calibri" w:cs="Calibri"/>
                <w:color w:val="000000"/>
                <w:sz w:val="22"/>
                <w:szCs w:val="22"/>
              </w:rPr>
              <w:t xml:space="preserve"> Ordinului ANRE nr. 187/2018</w:t>
            </w:r>
          </w:p>
        </w:tc>
        <w:tc>
          <w:tcPr>
            <w:tcW w:w="2240" w:type="dxa"/>
            <w:tcBorders>
              <w:top w:val="nil"/>
              <w:left w:val="nil"/>
              <w:bottom w:val="nil"/>
              <w:right w:val="nil"/>
            </w:tcBorders>
            <w:shd w:val="clear" w:color="auto" w:fill="auto"/>
            <w:vAlign w:val="center"/>
            <w:hideMark/>
          </w:tcPr>
          <w:p w14:paraId="6F1A4CC2" w14:textId="77777777" w:rsidR="00941AE7" w:rsidRPr="00941AE7" w:rsidRDefault="00941AE7" w:rsidP="00941AE7">
            <w:pPr>
              <w:autoSpaceDE/>
              <w:autoSpaceDN/>
              <w:rPr>
                <w:rFonts w:ascii="Calibri" w:eastAsia="Times New Roman" w:hAnsi="Calibri" w:cs="Calibri"/>
                <w:color w:val="000000"/>
                <w:sz w:val="22"/>
                <w:szCs w:val="22"/>
              </w:rPr>
            </w:pPr>
          </w:p>
        </w:tc>
        <w:tc>
          <w:tcPr>
            <w:tcW w:w="2600" w:type="dxa"/>
            <w:tcBorders>
              <w:top w:val="nil"/>
              <w:left w:val="nil"/>
              <w:bottom w:val="nil"/>
              <w:right w:val="nil"/>
            </w:tcBorders>
            <w:shd w:val="clear" w:color="auto" w:fill="auto"/>
            <w:vAlign w:val="center"/>
            <w:hideMark/>
          </w:tcPr>
          <w:p w14:paraId="5EFF99B3" w14:textId="77777777" w:rsidR="00941AE7" w:rsidRPr="00941AE7" w:rsidRDefault="00941AE7" w:rsidP="00941AE7">
            <w:pPr>
              <w:autoSpaceDE/>
              <w:autoSpaceDN/>
              <w:rPr>
                <w:rFonts w:ascii="Times New Roman" w:eastAsia="Times New Roman" w:hAnsi="Times New Roman"/>
                <w:sz w:val="20"/>
                <w:szCs w:val="20"/>
              </w:rPr>
            </w:pPr>
          </w:p>
        </w:tc>
      </w:tr>
    </w:tbl>
    <w:p w14:paraId="63538CF5" w14:textId="77777777" w:rsidR="00FA480B" w:rsidRDefault="00FA480B" w:rsidP="007E7192">
      <w:pPr>
        <w:pStyle w:val="spar"/>
        <w:spacing w:line="360" w:lineRule="auto"/>
        <w:ind w:left="0"/>
        <w:jc w:val="both"/>
        <w:divId w:val="1130904589"/>
        <w:rPr>
          <w:color w:val="000000"/>
          <w:shd w:val="clear" w:color="auto" w:fill="FFFFFF"/>
        </w:rPr>
      </w:pPr>
    </w:p>
    <w:p w14:paraId="7CFEE268" w14:textId="77777777" w:rsidR="00D736FC" w:rsidRDefault="00D736FC" w:rsidP="007E7192">
      <w:pPr>
        <w:pStyle w:val="spar"/>
        <w:spacing w:line="360" w:lineRule="auto"/>
        <w:ind w:left="0"/>
        <w:jc w:val="both"/>
        <w:divId w:val="1130904589"/>
        <w:rPr>
          <w:color w:val="000000"/>
          <w:shd w:val="clear" w:color="auto" w:fill="FFFFFF"/>
        </w:rPr>
        <w:sectPr w:rsidR="00D736FC" w:rsidSect="00815582">
          <w:pgSz w:w="15840" w:h="12240" w:orient="landscape" w:code="1"/>
          <w:pgMar w:top="851" w:right="720" w:bottom="142" w:left="720" w:header="720" w:footer="720" w:gutter="0"/>
          <w:cols w:space="708"/>
          <w:docGrid w:linePitch="360"/>
        </w:sectPr>
      </w:pPr>
    </w:p>
    <w:p w14:paraId="175384AD" w14:textId="53F1C427" w:rsidR="00FA480B" w:rsidRPr="00B90C2C" w:rsidRDefault="00FA480B" w:rsidP="007E7192">
      <w:pPr>
        <w:pStyle w:val="spar"/>
        <w:spacing w:line="360" w:lineRule="auto"/>
        <w:ind w:left="0"/>
        <w:jc w:val="both"/>
        <w:divId w:val="1130904589"/>
        <w:rPr>
          <w:color w:val="000000"/>
          <w:shd w:val="clear" w:color="auto" w:fill="FFFFFF"/>
        </w:rPr>
      </w:pPr>
    </w:p>
    <w:p w14:paraId="7A159A04" w14:textId="77777777" w:rsidR="00556427" w:rsidRPr="00B90C2C" w:rsidRDefault="009B2CFB" w:rsidP="00B90C2C">
      <w:pPr>
        <w:pStyle w:val="spar"/>
        <w:spacing w:line="360" w:lineRule="auto"/>
        <w:jc w:val="both"/>
        <w:divId w:val="1130904589"/>
        <w:rPr>
          <w:color w:val="000000"/>
          <w:shd w:val="clear" w:color="auto" w:fill="FFFFFF"/>
        </w:rPr>
      </w:pPr>
      <w:r w:rsidRPr="00B90C2C">
        <w:rPr>
          <w:color w:val="000000"/>
          <w:shd w:val="clear" w:color="auto" w:fill="FFFFFF"/>
        </w:rPr>
        <w:t>ANEXĂ</w:t>
      </w:r>
    </w:p>
    <w:p w14:paraId="29C27BFF" w14:textId="77777777" w:rsidR="00556427" w:rsidRPr="00B90C2C" w:rsidRDefault="00556427" w:rsidP="00B90C2C">
      <w:pPr>
        <w:pStyle w:val="spar"/>
        <w:spacing w:line="360" w:lineRule="auto"/>
        <w:jc w:val="both"/>
        <w:divId w:val="1130904589"/>
        <w:rPr>
          <w:color w:val="000000"/>
          <w:shd w:val="clear" w:color="auto" w:fill="FFFFFF"/>
        </w:rPr>
      </w:pPr>
    </w:p>
    <w:p w14:paraId="251BB8E2" w14:textId="77777777" w:rsidR="00556427" w:rsidRPr="00B90C2C" w:rsidRDefault="00556427" w:rsidP="00B90C2C">
      <w:pPr>
        <w:pStyle w:val="spar"/>
        <w:spacing w:line="360" w:lineRule="auto"/>
        <w:jc w:val="both"/>
        <w:divId w:val="1130904589"/>
        <w:rPr>
          <w:color w:val="000000"/>
          <w:shd w:val="clear" w:color="auto" w:fill="FFFFFF"/>
        </w:rPr>
      </w:pPr>
    </w:p>
    <w:p w14:paraId="33908860" w14:textId="77777777" w:rsidR="00556427" w:rsidRPr="00B90C2C" w:rsidRDefault="00556427" w:rsidP="00B90C2C">
      <w:pPr>
        <w:pStyle w:val="sden"/>
        <w:spacing w:line="360" w:lineRule="auto"/>
        <w:divId w:val="1130904589"/>
        <w:rPr>
          <w:rFonts w:ascii="Times New Roman" w:hAnsi="Times New Roman"/>
          <w:color w:val="auto"/>
          <w:sz w:val="24"/>
          <w:szCs w:val="24"/>
        </w:rPr>
      </w:pPr>
      <w:r w:rsidRPr="00B90C2C">
        <w:rPr>
          <w:rFonts w:ascii="Times New Roman" w:hAnsi="Times New Roman"/>
          <w:color w:val="auto"/>
          <w:sz w:val="24"/>
          <w:szCs w:val="24"/>
        </w:rPr>
        <w:t>Procedura de facturare a certificatelor verzi </w:t>
      </w:r>
    </w:p>
    <w:p w14:paraId="4ACC8F49" w14:textId="77777777" w:rsidR="00556427" w:rsidRPr="00B90C2C" w:rsidRDefault="00556427" w:rsidP="00B90C2C">
      <w:pPr>
        <w:pStyle w:val="sden"/>
        <w:spacing w:line="360" w:lineRule="auto"/>
        <w:divId w:val="1130904589"/>
        <w:rPr>
          <w:rFonts w:ascii="Times New Roman" w:hAnsi="Times New Roman"/>
          <w:color w:val="auto"/>
          <w:sz w:val="24"/>
          <w:szCs w:val="24"/>
        </w:rPr>
      </w:pPr>
    </w:p>
    <w:p w14:paraId="24A1B724" w14:textId="77777777" w:rsidR="00556427" w:rsidRPr="00B90C2C" w:rsidRDefault="00556427" w:rsidP="00B90C2C">
      <w:pPr>
        <w:pStyle w:val="scapttl"/>
        <w:spacing w:line="360" w:lineRule="auto"/>
        <w:divId w:val="1130904589"/>
        <w:rPr>
          <w:rFonts w:ascii="Times New Roman" w:hAnsi="Times New Roman"/>
          <w:color w:val="auto"/>
        </w:rPr>
      </w:pPr>
      <w:r w:rsidRPr="00B90C2C">
        <w:rPr>
          <w:rFonts w:ascii="Times New Roman" w:hAnsi="Times New Roman"/>
          <w:color w:val="auto"/>
        </w:rPr>
        <w:t>Capitolul I</w:t>
      </w:r>
    </w:p>
    <w:p w14:paraId="6AFBAED3" w14:textId="77777777" w:rsidR="00556427" w:rsidRPr="00B90C2C" w:rsidRDefault="00556427" w:rsidP="00B90C2C">
      <w:pPr>
        <w:pStyle w:val="scapden"/>
        <w:spacing w:line="360" w:lineRule="auto"/>
        <w:divId w:val="1130904589"/>
        <w:rPr>
          <w:rFonts w:ascii="Times New Roman" w:hAnsi="Times New Roman"/>
          <w:color w:val="auto"/>
        </w:rPr>
      </w:pPr>
      <w:r w:rsidRPr="00B90C2C">
        <w:rPr>
          <w:rFonts w:ascii="Times New Roman" w:hAnsi="Times New Roman"/>
          <w:color w:val="auto"/>
        </w:rPr>
        <w:t>Dispoziţii generale</w:t>
      </w:r>
    </w:p>
    <w:p w14:paraId="546ED12F" w14:textId="77777777" w:rsidR="00556427" w:rsidRPr="00B90C2C" w:rsidRDefault="00556427" w:rsidP="00B90C2C">
      <w:pPr>
        <w:pStyle w:val="ssecttl"/>
        <w:spacing w:line="360" w:lineRule="auto"/>
        <w:divId w:val="1130904589"/>
        <w:rPr>
          <w:rFonts w:ascii="Times New Roman" w:hAnsi="Times New Roman"/>
          <w:color w:val="auto"/>
          <w:sz w:val="24"/>
          <w:szCs w:val="24"/>
          <w:shd w:val="clear" w:color="auto" w:fill="FFFFFF"/>
        </w:rPr>
      </w:pPr>
      <w:r w:rsidRPr="00B90C2C">
        <w:rPr>
          <w:rFonts w:ascii="Times New Roman" w:hAnsi="Times New Roman"/>
          <w:color w:val="auto"/>
          <w:sz w:val="24"/>
          <w:szCs w:val="24"/>
          <w:shd w:val="clear" w:color="auto" w:fill="FFFFFF"/>
        </w:rPr>
        <w:t>Secţiunea 1</w:t>
      </w:r>
    </w:p>
    <w:p w14:paraId="3A5BCDB8" w14:textId="77777777" w:rsidR="00556427" w:rsidRPr="00B90C2C" w:rsidRDefault="00556427" w:rsidP="00B90C2C">
      <w:pPr>
        <w:pStyle w:val="ssecden"/>
        <w:spacing w:line="360" w:lineRule="auto"/>
        <w:divId w:val="1130904589"/>
        <w:rPr>
          <w:rFonts w:ascii="Times New Roman" w:hAnsi="Times New Roman"/>
          <w:color w:val="auto"/>
          <w:sz w:val="24"/>
          <w:szCs w:val="24"/>
          <w:shd w:val="clear" w:color="auto" w:fill="FFFFFF"/>
        </w:rPr>
      </w:pPr>
      <w:r w:rsidRPr="00B90C2C">
        <w:rPr>
          <w:rFonts w:ascii="Times New Roman" w:hAnsi="Times New Roman"/>
          <w:color w:val="auto"/>
          <w:sz w:val="24"/>
          <w:szCs w:val="24"/>
          <w:shd w:val="clear" w:color="auto" w:fill="FFFFFF"/>
        </w:rPr>
        <w:t>Scopul şi domeniul de aplicare</w:t>
      </w:r>
    </w:p>
    <w:p w14:paraId="6EEFD6EB" w14:textId="77777777" w:rsidR="00556427" w:rsidRPr="00B90C2C" w:rsidRDefault="00556427" w:rsidP="00B90C2C">
      <w:pPr>
        <w:pStyle w:val="sartttl"/>
        <w:spacing w:line="360" w:lineRule="auto"/>
        <w:jc w:val="both"/>
        <w:divId w:val="1130904589"/>
        <w:rPr>
          <w:rFonts w:ascii="Times New Roman" w:hAnsi="Times New Roman"/>
          <w:color w:val="auto"/>
          <w:sz w:val="24"/>
          <w:szCs w:val="24"/>
          <w:shd w:val="clear" w:color="auto" w:fill="FFFFFF"/>
        </w:rPr>
      </w:pPr>
      <w:r w:rsidRPr="00B90C2C">
        <w:rPr>
          <w:rFonts w:ascii="Times New Roman" w:hAnsi="Times New Roman"/>
          <w:color w:val="auto"/>
          <w:sz w:val="24"/>
          <w:szCs w:val="24"/>
          <w:shd w:val="clear" w:color="auto" w:fill="FFFFFF"/>
        </w:rPr>
        <w:t>Articolul 1</w:t>
      </w:r>
    </w:p>
    <w:p w14:paraId="0214F5BA" w14:textId="77777777" w:rsidR="00556427" w:rsidRPr="00B90C2C" w:rsidRDefault="00556427" w:rsidP="00B90C2C">
      <w:pPr>
        <w:pStyle w:val="spar"/>
        <w:spacing w:line="360" w:lineRule="auto"/>
        <w:jc w:val="both"/>
        <w:divId w:val="1130904589"/>
        <w:rPr>
          <w:shd w:val="clear" w:color="auto" w:fill="FFFFFF"/>
        </w:rPr>
      </w:pPr>
      <w:r w:rsidRPr="00B90C2C">
        <w:rPr>
          <w:shd w:val="clear" w:color="auto" w:fill="FFFFFF"/>
        </w:rPr>
        <w:t>Procedura de facturare a certificatelor verzi, denumită în continuare procedură, stabileşte:</w:t>
      </w:r>
    </w:p>
    <w:p w14:paraId="792399E3"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litttl1"/>
          <w:rFonts w:ascii="Times New Roman" w:eastAsia="Times New Roman" w:hAnsi="Times New Roman"/>
          <w:color w:val="auto"/>
          <w:sz w:val="24"/>
          <w:szCs w:val="24"/>
        </w:rPr>
        <w:t>a)</w:t>
      </w:r>
      <w:r w:rsidRPr="00B90C2C">
        <w:rPr>
          <w:rFonts w:ascii="Times New Roman" w:eastAsia="Times New Roman" w:hAnsi="Times New Roman"/>
          <w:sz w:val="24"/>
          <w:szCs w:val="24"/>
          <w:shd w:val="clear" w:color="auto" w:fill="FFFFFF"/>
        </w:rPr>
        <w:t xml:space="preserve"> </w:t>
      </w:r>
      <w:r w:rsidRPr="00B90C2C">
        <w:rPr>
          <w:rStyle w:val="slitbdy"/>
          <w:rFonts w:ascii="Times New Roman" w:eastAsia="Times New Roman" w:hAnsi="Times New Roman"/>
          <w:noProof/>
          <w:color w:val="auto"/>
          <w:sz w:val="24"/>
          <w:szCs w:val="24"/>
        </w:rPr>
        <w:t>modul de facturare a certificatelor verzi la consumatorii finali;</w:t>
      </w:r>
    </w:p>
    <w:p w14:paraId="65D397F2"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litttl1"/>
          <w:rFonts w:ascii="Times New Roman" w:eastAsia="Times New Roman" w:hAnsi="Times New Roman"/>
          <w:color w:val="auto"/>
          <w:sz w:val="24"/>
          <w:szCs w:val="24"/>
        </w:rPr>
        <w:t>b)</w:t>
      </w:r>
      <w:r w:rsidRPr="00B90C2C">
        <w:rPr>
          <w:rFonts w:ascii="Times New Roman" w:eastAsia="Times New Roman" w:hAnsi="Times New Roman"/>
          <w:sz w:val="24"/>
          <w:szCs w:val="24"/>
          <w:shd w:val="clear" w:color="auto" w:fill="FFFFFF"/>
        </w:rPr>
        <w:t xml:space="preserve"> </w:t>
      </w:r>
      <w:r w:rsidRPr="00B90C2C">
        <w:rPr>
          <w:rStyle w:val="slitbdy"/>
          <w:rFonts w:ascii="Times New Roman" w:eastAsia="Times New Roman" w:hAnsi="Times New Roman"/>
          <w:noProof/>
          <w:color w:val="auto"/>
          <w:sz w:val="24"/>
          <w:szCs w:val="24"/>
        </w:rPr>
        <w:t>modul de regularizare a certificatelor verzi la consumatorii finali;</w:t>
      </w:r>
    </w:p>
    <w:p w14:paraId="017900D9"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litttl1"/>
          <w:rFonts w:ascii="Times New Roman" w:eastAsia="Times New Roman" w:hAnsi="Times New Roman"/>
          <w:color w:val="auto"/>
          <w:sz w:val="24"/>
          <w:szCs w:val="24"/>
        </w:rPr>
        <w:t>c)</w:t>
      </w:r>
      <w:r w:rsidRPr="00B90C2C">
        <w:rPr>
          <w:rFonts w:ascii="Times New Roman" w:eastAsia="Times New Roman" w:hAnsi="Times New Roman"/>
          <w:sz w:val="24"/>
          <w:szCs w:val="24"/>
          <w:shd w:val="clear" w:color="auto" w:fill="FFFFFF"/>
        </w:rPr>
        <w:t xml:space="preserve"> </w:t>
      </w:r>
      <w:r w:rsidRPr="00B90C2C">
        <w:rPr>
          <w:rStyle w:val="slitbdy"/>
          <w:rFonts w:ascii="Times New Roman" w:eastAsia="Times New Roman" w:hAnsi="Times New Roman"/>
          <w:noProof/>
          <w:color w:val="auto"/>
          <w:sz w:val="24"/>
          <w:szCs w:val="24"/>
        </w:rPr>
        <w:t>obligaţiile de raportare privind facturarea/regularizarea certificatelor verzi aferente energiei electrice facturate/furnizate consumatorilor finali de către furnizorii de energie electrică, operatorii de distribuţie, alţii decât operatorii de distribuţie concesionari, care realizează revânzarea energiei electrice achiziţionate de la unul sau mai mulţi furnizori de energie electrică către consumatori finali de energie electrică racordaţi la reţelele acestora de distribuţie a energiei electrice şi de către producătorii de energie electrică care alimentează cu energie electrică consumatorii racordaţi prin linii directe de centralele electrice pe care le deţin.</w:t>
      </w:r>
    </w:p>
    <w:p w14:paraId="1A2247D2" w14:textId="77777777" w:rsidR="00556427" w:rsidRPr="00B90C2C" w:rsidRDefault="00556427" w:rsidP="00B90C2C">
      <w:pPr>
        <w:pStyle w:val="sartttl"/>
        <w:spacing w:line="360" w:lineRule="auto"/>
        <w:jc w:val="both"/>
        <w:divId w:val="1130904589"/>
        <w:rPr>
          <w:rFonts w:ascii="Times New Roman" w:hAnsi="Times New Roman"/>
          <w:color w:val="auto"/>
          <w:sz w:val="24"/>
          <w:szCs w:val="24"/>
          <w:shd w:val="clear" w:color="auto" w:fill="FFFFFF"/>
        </w:rPr>
      </w:pPr>
      <w:r w:rsidRPr="00B90C2C">
        <w:rPr>
          <w:rFonts w:ascii="Times New Roman" w:hAnsi="Times New Roman"/>
          <w:color w:val="auto"/>
          <w:sz w:val="24"/>
          <w:szCs w:val="24"/>
          <w:shd w:val="clear" w:color="auto" w:fill="FFFFFF"/>
        </w:rPr>
        <w:t>Articolul 2</w:t>
      </w:r>
    </w:p>
    <w:p w14:paraId="302A059A" w14:textId="77777777" w:rsidR="00556427" w:rsidRPr="00B90C2C" w:rsidRDefault="00556427" w:rsidP="00B90C2C">
      <w:pPr>
        <w:autoSpaceDE/>
        <w:spacing w:line="360" w:lineRule="auto"/>
        <w:jc w:val="both"/>
        <w:divId w:val="1130904589"/>
        <w:rPr>
          <w:rStyle w:val="salnbdy"/>
          <w:rFonts w:ascii="Times New Roman" w:eastAsia="Times New Roman" w:hAnsi="Times New Roman"/>
          <w:noProof/>
          <w:color w:val="auto"/>
          <w:sz w:val="24"/>
          <w:szCs w:val="24"/>
        </w:rPr>
      </w:pPr>
      <w:r w:rsidRPr="00B90C2C">
        <w:rPr>
          <w:rStyle w:val="salnttl1"/>
          <w:rFonts w:ascii="Times New Roman" w:eastAsia="Times New Roman" w:hAnsi="Times New Roman"/>
          <w:color w:val="auto"/>
          <w:sz w:val="24"/>
          <w:szCs w:val="24"/>
        </w:rPr>
        <w:t>(1)</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Prezenta procedură se aplică:</w:t>
      </w:r>
    </w:p>
    <w:p w14:paraId="5725C0C5" w14:textId="77777777" w:rsidR="00556427" w:rsidRPr="00B90C2C" w:rsidRDefault="00556427" w:rsidP="00B90C2C">
      <w:pPr>
        <w:autoSpaceDE/>
        <w:spacing w:line="360" w:lineRule="auto"/>
        <w:jc w:val="both"/>
        <w:divId w:val="1130904589"/>
        <w:rPr>
          <w:rFonts w:ascii="Times New Roman" w:hAnsi="Times New Roman"/>
          <w:sz w:val="24"/>
          <w:szCs w:val="24"/>
        </w:rPr>
      </w:pPr>
      <w:r w:rsidRPr="00B90C2C">
        <w:rPr>
          <w:rStyle w:val="slitttl1"/>
          <w:rFonts w:ascii="Times New Roman" w:eastAsia="Times New Roman" w:hAnsi="Times New Roman"/>
          <w:noProof/>
          <w:color w:val="auto"/>
          <w:sz w:val="24"/>
          <w:szCs w:val="24"/>
        </w:rPr>
        <w:t>a)</w:t>
      </w:r>
      <w:r w:rsidRPr="00B90C2C">
        <w:rPr>
          <w:rFonts w:ascii="Times New Roman" w:eastAsia="Times New Roman" w:hAnsi="Times New Roman"/>
          <w:noProof/>
          <w:sz w:val="24"/>
          <w:szCs w:val="24"/>
          <w:shd w:val="clear" w:color="auto" w:fill="FFFFFF"/>
        </w:rPr>
        <w:t xml:space="preserve"> </w:t>
      </w:r>
      <w:r w:rsidRPr="00B90C2C">
        <w:rPr>
          <w:rStyle w:val="slitbdy"/>
          <w:rFonts w:ascii="Times New Roman" w:eastAsia="Times New Roman" w:hAnsi="Times New Roman"/>
          <w:noProof/>
          <w:color w:val="auto"/>
          <w:sz w:val="24"/>
          <w:szCs w:val="24"/>
        </w:rPr>
        <w:t>furnizorilor de energie electrică, în activitatea de facturare/regularizare a certificatelor verzi la consumatorii finali;</w:t>
      </w:r>
    </w:p>
    <w:p w14:paraId="5E612343" w14:textId="77777777" w:rsidR="00556427" w:rsidRPr="00B90C2C" w:rsidRDefault="00556427" w:rsidP="00B90C2C">
      <w:pPr>
        <w:autoSpaceDE/>
        <w:spacing w:line="360" w:lineRule="auto"/>
        <w:jc w:val="both"/>
        <w:divId w:val="1130904589"/>
        <w:rPr>
          <w:rFonts w:ascii="Times New Roman" w:eastAsia="Times New Roman" w:hAnsi="Times New Roman"/>
          <w:noProof/>
          <w:sz w:val="24"/>
          <w:szCs w:val="24"/>
          <w:shd w:val="clear" w:color="auto" w:fill="FFFFFF"/>
        </w:rPr>
      </w:pPr>
      <w:r w:rsidRPr="00B90C2C">
        <w:rPr>
          <w:rStyle w:val="slitttl1"/>
          <w:rFonts w:ascii="Times New Roman" w:eastAsia="Times New Roman" w:hAnsi="Times New Roman"/>
          <w:noProof/>
          <w:color w:val="auto"/>
          <w:sz w:val="24"/>
          <w:szCs w:val="24"/>
        </w:rPr>
        <w:t>b)</w:t>
      </w:r>
      <w:r w:rsidRPr="00B90C2C">
        <w:rPr>
          <w:rFonts w:ascii="Times New Roman" w:eastAsia="Times New Roman" w:hAnsi="Times New Roman"/>
          <w:noProof/>
          <w:sz w:val="24"/>
          <w:szCs w:val="24"/>
          <w:shd w:val="clear" w:color="auto" w:fill="FFFFFF"/>
        </w:rPr>
        <w:t xml:space="preserve"> </w:t>
      </w:r>
      <w:r w:rsidRPr="00B90C2C">
        <w:rPr>
          <w:rStyle w:val="slitbdy"/>
          <w:rFonts w:ascii="Times New Roman" w:eastAsia="Times New Roman" w:hAnsi="Times New Roman"/>
          <w:noProof/>
          <w:color w:val="auto"/>
          <w:sz w:val="24"/>
          <w:szCs w:val="24"/>
        </w:rPr>
        <w:t>producătorilor de energie electrică care alimentează cu energie electrică consumatorii racordaţi prin linii directe de centralele electrice pe care le deţin, în activitatea de facturare/regularizare a certificatelor verzi la consumatorii finali;</w:t>
      </w:r>
    </w:p>
    <w:p w14:paraId="4F92B3D4" w14:textId="77777777" w:rsidR="00556427" w:rsidRPr="00B90C2C" w:rsidRDefault="00556427" w:rsidP="00B90C2C">
      <w:pPr>
        <w:autoSpaceDE/>
        <w:spacing w:line="360" w:lineRule="auto"/>
        <w:jc w:val="both"/>
        <w:divId w:val="1130904589"/>
        <w:rPr>
          <w:rFonts w:ascii="Times New Roman" w:eastAsia="Times New Roman" w:hAnsi="Times New Roman"/>
          <w:noProof/>
          <w:sz w:val="24"/>
          <w:szCs w:val="24"/>
          <w:shd w:val="clear" w:color="auto" w:fill="FFFFFF"/>
        </w:rPr>
      </w:pPr>
      <w:r w:rsidRPr="00B90C2C">
        <w:rPr>
          <w:rStyle w:val="slitttl1"/>
          <w:rFonts w:ascii="Times New Roman" w:eastAsia="Times New Roman" w:hAnsi="Times New Roman"/>
          <w:noProof/>
          <w:color w:val="auto"/>
          <w:sz w:val="24"/>
          <w:szCs w:val="24"/>
        </w:rPr>
        <w:t>c)</w:t>
      </w:r>
      <w:r w:rsidRPr="00B90C2C">
        <w:rPr>
          <w:rFonts w:ascii="Times New Roman" w:eastAsia="Times New Roman" w:hAnsi="Times New Roman"/>
          <w:noProof/>
          <w:sz w:val="24"/>
          <w:szCs w:val="24"/>
          <w:shd w:val="clear" w:color="auto" w:fill="FFFFFF"/>
        </w:rPr>
        <w:t xml:space="preserve"> </w:t>
      </w:r>
      <w:r w:rsidRPr="00B90C2C">
        <w:rPr>
          <w:rStyle w:val="slitbdy"/>
          <w:rFonts w:ascii="Times New Roman" w:eastAsia="Times New Roman" w:hAnsi="Times New Roman"/>
          <w:noProof/>
          <w:color w:val="auto"/>
          <w:sz w:val="24"/>
          <w:szCs w:val="24"/>
        </w:rPr>
        <w:t>operatorilor de distribuţie, alţii decât operatorii de distribuţie concesionari, care realizează revânzarea energiei electrice achiziţionate de la unul sau mai mulţi furnizori de energie electrică către consumatorii finali de energie electrică racordaţi la reţelele acestora de distribuţie a energiei electrice.</w:t>
      </w:r>
    </w:p>
    <w:p w14:paraId="4A09BAD6"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alnttl1"/>
          <w:rFonts w:ascii="Times New Roman" w:eastAsia="Times New Roman" w:hAnsi="Times New Roman"/>
          <w:color w:val="auto"/>
          <w:sz w:val="24"/>
          <w:szCs w:val="24"/>
        </w:rPr>
        <w:t>(2)</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 xml:space="preserve">În cuprinsul prezentei proceduri, operatorii economici prevăzuţi la </w:t>
      </w:r>
      <w:r w:rsidR="00B90C2C" w:rsidRPr="00B90C2C">
        <w:rPr>
          <w:rFonts w:ascii="Times New Roman" w:eastAsia="Times New Roman" w:hAnsi="Times New Roman"/>
          <w:noProof/>
          <w:sz w:val="24"/>
          <w:szCs w:val="24"/>
          <w:shd w:val="clear" w:color="auto" w:fill="FFFFFF"/>
        </w:rPr>
        <w:t>alin. (1) lit. a)-c)</w:t>
      </w:r>
      <w:r w:rsidRPr="00B90C2C">
        <w:rPr>
          <w:rStyle w:val="salnbdy"/>
          <w:rFonts w:ascii="Times New Roman" w:eastAsia="Times New Roman" w:hAnsi="Times New Roman"/>
          <w:noProof/>
          <w:color w:val="auto"/>
          <w:sz w:val="24"/>
          <w:szCs w:val="24"/>
        </w:rPr>
        <w:t xml:space="preserve"> sunt denumiţi furnizori de energie electrică.</w:t>
      </w:r>
    </w:p>
    <w:p w14:paraId="72517004"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alnttl1"/>
          <w:rFonts w:ascii="Times New Roman" w:eastAsia="Times New Roman" w:hAnsi="Times New Roman"/>
          <w:color w:val="auto"/>
          <w:sz w:val="24"/>
          <w:szCs w:val="24"/>
        </w:rPr>
        <w:t>(3)</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În cazurile de suspiciune de sustragere de energie electrică, prezenta procedură poate fi utilizată la stabilirea prejudiciilor aferente certificatelor verzi, exclusiv ca mod de calcul în speţele deduse soluţionării instanţelor judecătoreşti.</w:t>
      </w:r>
    </w:p>
    <w:p w14:paraId="39434636" w14:textId="77777777" w:rsidR="00556427" w:rsidRPr="00B90C2C" w:rsidRDefault="00556427" w:rsidP="00B90C2C">
      <w:pPr>
        <w:pStyle w:val="ssecttl"/>
        <w:spacing w:line="360" w:lineRule="auto"/>
        <w:divId w:val="1130904589"/>
        <w:rPr>
          <w:rFonts w:ascii="Times New Roman" w:hAnsi="Times New Roman"/>
          <w:sz w:val="24"/>
          <w:szCs w:val="24"/>
          <w:shd w:val="clear" w:color="auto" w:fill="FFFFFF"/>
        </w:rPr>
      </w:pPr>
      <w:r w:rsidRPr="00B90C2C">
        <w:rPr>
          <w:rFonts w:ascii="Times New Roman" w:hAnsi="Times New Roman"/>
          <w:sz w:val="24"/>
          <w:szCs w:val="24"/>
          <w:shd w:val="clear" w:color="auto" w:fill="FFFFFF"/>
        </w:rPr>
        <w:t>Secţiunea a 2-a</w:t>
      </w:r>
    </w:p>
    <w:p w14:paraId="64E949BA" w14:textId="77777777" w:rsidR="00556427" w:rsidRPr="00B90C2C" w:rsidRDefault="00556427" w:rsidP="00B90C2C">
      <w:pPr>
        <w:pStyle w:val="ssecden"/>
        <w:spacing w:line="360" w:lineRule="auto"/>
        <w:divId w:val="1130904589"/>
        <w:rPr>
          <w:rFonts w:ascii="Times New Roman" w:hAnsi="Times New Roman"/>
          <w:sz w:val="24"/>
          <w:szCs w:val="24"/>
          <w:shd w:val="clear" w:color="auto" w:fill="FFFFFF"/>
        </w:rPr>
      </w:pPr>
      <w:r w:rsidRPr="00B90C2C">
        <w:rPr>
          <w:rFonts w:ascii="Times New Roman" w:hAnsi="Times New Roman"/>
          <w:sz w:val="24"/>
          <w:szCs w:val="24"/>
          <w:shd w:val="clear" w:color="auto" w:fill="FFFFFF"/>
        </w:rPr>
        <w:t>Definiţii şi abrevieri</w:t>
      </w:r>
    </w:p>
    <w:p w14:paraId="64BE42AE" w14:textId="77777777" w:rsidR="00556427" w:rsidRPr="00B90C2C" w:rsidRDefault="00556427" w:rsidP="00B90C2C">
      <w:pPr>
        <w:pStyle w:val="sartttl"/>
        <w:spacing w:line="360" w:lineRule="auto"/>
        <w:jc w:val="both"/>
        <w:divId w:val="1130904589"/>
        <w:rPr>
          <w:rFonts w:ascii="Times New Roman" w:hAnsi="Times New Roman"/>
          <w:color w:val="auto"/>
          <w:sz w:val="24"/>
          <w:szCs w:val="24"/>
          <w:shd w:val="clear" w:color="auto" w:fill="FFFFFF"/>
        </w:rPr>
      </w:pPr>
      <w:r w:rsidRPr="00B90C2C">
        <w:rPr>
          <w:rFonts w:ascii="Times New Roman" w:hAnsi="Times New Roman"/>
          <w:color w:val="auto"/>
          <w:sz w:val="24"/>
          <w:szCs w:val="24"/>
          <w:shd w:val="clear" w:color="auto" w:fill="FFFFFF"/>
        </w:rPr>
        <w:t>Articolul 3</w:t>
      </w:r>
    </w:p>
    <w:p w14:paraId="7210EC71" w14:textId="77777777" w:rsidR="00556427" w:rsidRPr="00B90C2C" w:rsidRDefault="00556427" w:rsidP="00B90C2C">
      <w:pPr>
        <w:autoSpaceDE/>
        <w:spacing w:line="360" w:lineRule="auto"/>
        <w:jc w:val="both"/>
        <w:divId w:val="1130904589"/>
        <w:rPr>
          <w:rStyle w:val="salnbdy"/>
          <w:rFonts w:ascii="Times New Roman" w:eastAsia="Times New Roman" w:hAnsi="Times New Roman"/>
          <w:noProof/>
          <w:sz w:val="24"/>
          <w:szCs w:val="24"/>
        </w:rPr>
      </w:pPr>
      <w:r w:rsidRPr="00B90C2C">
        <w:rPr>
          <w:rStyle w:val="salnttl1"/>
          <w:rFonts w:ascii="Times New Roman" w:eastAsia="Times New Roman" w:hAnsi="Times New Roman"/>
          <w:color w:val="auto"/>
          <w:sz w:val="24"/>
          <w:szCs w:val="24"/>
        </w:rPr>
        <w:t>(1)</w:t>
      </w:r>
      <w:r w:rsidRPr="00B90C2C">
        <w:rPr>
          <w:rFonts w:ascii="Times New Roman" w:eastAsia="Times New Roman" w:hAnsi="Times New Roman"/>
          <w:color w:val="000000"/>
          <w:sz w:val="24"/>
          <w:szCs w:val="24"/>
          <w:shd w:val="clear" w:color="auto" w:fill="FFFFFF"/>
        </w:rPr>
        <w:t xml:space="preserve"> </w:t>
      </w:r>
      <w:r w:rsidRPr="00B90C2C">
        <w:rPr>
          <w:rStyle w:val="salnbdy"/>
          <w:rFonts w:ascii="Times New Roman" w:eastAsia="Times New Roman" w:hAnsi="Times New Roman"/>
          <w:noProof/>
          <w:sz w:val="24"/>
          <w:szCs w:val="24"/>
        </w:rPr>
        <w:t>Termenii utilizaţi în prezenta procedură sunt cei definiţi în:</w:t>
      </w:r>
    </w:p>
    <w:p w14:paraId="0E4BA616" w14:textId="77777777" w:rsidR="00556427" w:rsidRPr="00B90C2C" w:rsidRDefault="00556427" w:rsidP="00B90C2C">
      <w:pPr>
        <w:autoSpaceDE/>
        <w:spacing w:line="360" w:lineRule="auto"/>
        <w:jc w:val="both"/>
        <w:divId w:val="1130904589"/>
        <w:rPr>
          <w:rFonts w:ascii="Times New Roman" w:hAnsi="Times New Roman"/>
          <w:sz w:val="24"/>
          <w:szCs w:val="24"/>
        </w:rPr>
      </w:pPr>
      <w:r w:rsidRPr="00B90C2C">
        <w:rPr>
          <w:rStyle w:val="slitttl1"/>
          <w:rFonts w:ascii="Times New Roman" w:eastAsia="Times New Roman" w:hAnsi="Times New Roman"/>
          <w:noProof/>
          <w:color w:val="auto"/>
          <w:sz w:val="24"/>
          <w:szCs w:val="24"/>
        </w:rPr>
        <w:t>a)</w:t>
      </w:r>
      <w:r w:rsidRPr="00B90C2C">
        <w:rPr>
          <w:rFonts w:ascii="Times New Roman" w:eastAsia="Times New Roman" w:hAnsi="Times New Roman"/>
          <w:noProof/>
          <w:color w:val="000000"/>
          <w:sz w:val="24"/>
          <w:szCs w:val="24"/>
          <w:shd w:val="clear" w:color="auto" w:fill="FFFFFF"/>
        </w:rPr>
        <w:t xml:space="preserve"> </w:t>
      </w:r>
      <w:r w:rsidR="00786D3E" w:rsidRPr="00B90C2C">
        <w:rPr>
          <w:rStyle w:val="slitbdy"/>
          <w:rFonts w:ascii="Times New Roman" w:eastAsia="Times New Roman" w:hAnsi="Times New Roman"/>
          <w:noProof/>
          <w:sz w:val="24"/>
          <w:szCs w:val="24"/>
        </w:rPr>
        <w:t>Legea nr. 220/2008</w:t>
      </w:r>
      <w:r w:rsidRPr="00B90C2C">
        <w:rPr>
          <w:rStyle w:val="slitbdy"/>
          <w:rFonts w:ascii="Times New Roman" w:eastAsia="Times New Roman" w:hAnsi="Times New Roman"/>
          <w:noProof/>
          <w:sz w:val="24"/>
          <w:szCs w:val="24"/>
        </w:rPr>
        <w:t xml:space="preserve"> pentru stabilirea sistemului de promovare a producerii energiei din surse regenerabile de energie, republicată, cu modificările şi completările ulterioare;</w:t>
      </w:r>
    </w:p>
    <w:p w14:paraId="072F575D" w14:textId="77777777" w:rsidR="00556427" w:rsidRPr="00B90C2C" w:rsidRDefault="00556427" w:rsidP="00B90C2C">
      <w:pPr>
        <w:autoSpaceDE/>
        <w:spacing w:line="360" w:lineRule="auto"/>
        <w:jc w:val="both"/>
        <w:divId w:val="1130904589"/>
        <w:rPr>
          <w:rFonts w:ascii="Times New Roman" w:eastAsia="Times New Roman" w:hAnsi="Times New Roman"/>
          <w:noProof/>
          <w:color w:val="000000"/>
          <w:sz w:val="24"/>
          <w:szCs w:val="24"/>
          <w:shd w:val="clear" w:color="auto" w:fill="FFFFFF"/>
        </w:rPr>
      </w:pPr>
      <w:r w:rsidRPr="00B90C2C">
        <w:rPr>
          <w:rStyle w:val="slitttl1"/>
          <w:rFonts w:ascii="Times New Roman" w:eastAsia="Times New Roman" w:hAnsi="Times New Roman"/>
          <w:noProof/>
          <w:color w:val="auto"/>
          <w:sz w:val="24"/>
          <w:szCs w:val="24"/>
        </w:rPr>
        <w:t>b)</w:t>
      </w:r>
      <w:r w:rsidRPr="00B90C2C">
        <w:rPr>
          <w:rFonts w:ascii="Times New Roman" w:eastAsia="Times New Roman" w:hAnsi="Times New Roman"/>
          <w:noProof/>
          <w:color w:val="000000"/>
          <w:sz w:val="24"/>
          <w:szCs w:val="24"/>
          <w:shd w:val="clear" w:color="auto" w:fill="FFFFFF"/>
        </w:rPr>
        <w:t xml:space="preserve"> </w:t>
      </w:r>
      <w:r w:rsidR="00786D3E" w:rsidRPr="00B90C2C">
        <w:rPr>
          <w:rStyle w:val="slitbdy"/>
          <w:rFonts w:ascii="Times New Roman" w:eastAsia="Times New Roman" w:hAnsi="Times New Roman"/>
          <w:noProof/>
          <w:sz w:val="24"/>
          <w:szCs w:val="24"/>
        </w:rPr>
        <w:t>Legea energiei electrice şi a gazelor naturale nr. 123/2012</w:t>
      </w:r>
      <w:r w:rsidRPr="00B90C2C">
        <w:rPr>
          <w:rStyle w:val="slitbdy"/>
          <w:rFonts w:ascii="Times New Roman" w:eastAsia="Times New Roman" w:hAnsi="Times New Roman"/>
          <w:noProof/>
          <w:sz w:val="24"/>
          <w:szCs w:val="24"/>
        </w:rPr>
        <w:t>, cu modificările şi completările ulterioare;</w:t>
      </w:r>
    </w:p>
    <w:p w14:paraId="3E373532" w14:textId="77777777" w:rsidR="00556427" w:rsidRPr="00B90C2C" w:rsidRDefault="00556427" w:rsidP="00B90C2C">
      <w:pPr>
        <w:autoSpaceDE/>
        <w:spacing w:line="360" w:lineRule="auto"/>
        <w:jc w:val="both"/>
        <w:divId w:val="1130904589"/>
        <w:rPr>
          <w:rFonts w:ascii="Times New Roman" w:eastAsia="Times New Roman" w:hAnsi="Times New Roman"/>
          <w:noProof/>
          <w:color w:val="000000"/>
          <w:sz w:val="24"/>
          <w:szCs w:val="24"/>
          <w:shd w:val="clear" w:color="auto" w:fill="FFFFFF"/>
        </w:rPr>
      </w:pPr>
      <w:r w:rsidRPr="00B90C2C">
        <w:rPr>
          <w:rStyle w:val="slitttl1"/>
          <w:rFonts w:ascii="Times New Roman" w:eastAsia="Times New Roman" w:hAnsi="Times New Roman"/>
          <w:noProof/>
          <w:color w:val="auto"/>
          <w:sz w:val="24"/>
          <w:szCs w:val="24"/>
        </w:rPr>
        <w:t>c)</w:t>
      </w:r>
      <w:r w:rsidRPr="00B90C2C">
        <w:rPr>
          <w:rFonts w:ascii="Times New Roman" w:eastAsia="Times New Roman" w:hAnsi="Times New Roman"/>
          <w:noProof/>
          <w:color w:val="000000"/>
          <w:sz w:val="24"/>
          <w:szCs w:val="24"/>
          <w:shd w:val="clear" w:color="auto" w:fill="FFFFFF"/>
        </w:rPr>
        <w:t xml:space="preserve"> </w:t>
      </w:r>
      <w:r w:rsidR="00786D3E" w:rsidRPr="00B90C2C">
        <w:rPr>
          <w:rStyle w:val="slitbdy"/>
          <w:rFonts w:ascii="Times New Roman" w:eastAsia="Times New Roman" w:hAnsi="Times New Roman"/>
          <w:noProof/>
          <w:sz w:val="24"/>
          <w:szCs w:val="24"/>
        </w:rPr>
        <w:t>Hotărârea Guvernului nr. 495/2014</w:t>
      </w:r>
      <w:r w:rsidRPr="00B90C2C">
        <w:rPr>
          <w:rStyle w:val="slitbdy"/>
          <w:rFonts w:ascii="Times New Roman" w:eastAsia="Times New Roman" w:hAnsi="Times New Roman"/>
          <w:noProof/>
          <w:sz w:val="24"/>
          <w:szCs w:val="24"/>
        </w:rPr>
        <w:t xml:space="preserve"> pentru instituirea unei scheme de ajutor de stat privind exceptarea unor categorii de consumatori finali de la aplicarea </w:t>
      </w:r>
      <w:r w:rsidR="00786D3E" w:rsidRPr="00B90C2C">
        <w:rPr>
          <w:rStyle w:val="slitbdy"/>
          <w:rFonts w:ascii="Times New Roman" w:eastAsia="Times New Roman" w:hAnsi="Times New Roman"/>
          <w:noProof/>
          <w:sz w:val="24"/>
          <w:szCs w:val="24"/>
        </w:rPr>
        <w:t>Legii nr. 220/2008</w:t>
      </w:r>
      <w:r w:rsidRPr="00B90C2C">
        <w:rPr>
          <w:rStyle w:val="slitbdy"/>
          <w:rFonts w:ascii="Times New Roman" w:eastAsia="Times New Roman" w:hAnsi="Times New Roman"/>
          <w:noProof/>
          <w:sz w:val="24"/>
          <w:szCs w:val="24"/>
        </w:rPr>
        <w:t xml:space="preserve"> pentru stabilirea sistemului de promovare a producerii energiei din surse regenerabile de energie, cu modificările şi completările ulterioare;</w:t>
      </w:r>
    </w:p>
    <w:p w14:paraId="670091A8" w14:textId="77777777" w:rsidR="00556427" w:rsidRPr="00B90C2C" w:rsidRDefault="00556427" w:rsidP="00B90C2C">
      <w:pPr>
        <w:autoSpaceDE/>
        <w:spacing w:line="360" w:lineRule="auto"/>
        <w:jc w:val="both"/>
        <w:divId w:val="1130904589"/>
        <w:rPr>
          <w:rFonts w:ascii="Times New Roman" w:eastAsia="Times New Roman" w:hAnsi="Times New Roman"/>
          <w:noProof/>
          <w:color w:val="000000"/>
          <w:sz w:val="24"/>
          <w:szCs w:val="24"/>
          <w:shd w:val="clear" w:color="auto" w:fill="FFFFFF"/>
        </w:rPr>
      </w:pPr>
      <w:r w:rsidRPr="00B90C2C">
        <w:rPr>
          <w:rStyle w:val="slitttl1"/>
          <w:rFonts w:ascii="Times New Roman" w:eastAsia="Times New Roman" w:hAnsi="Times New Roman"/>
          <w:noProof/>
          <w:color w:val="auto"/>
          <w:sz w:val="24"/>
          <w:szCs w:val="24"/>
        </w:rPr>
        <w:t>d)</w:t>
      </w:r>
      <w:r w:rsidRPr="00B90C2C">
        <w:rPr>
          <w:rFonts w:ascii="Times New Roman" w:eastAsia="Times New Roman" w:hAnsi="Times New Roman"/>
          <w:noProof/>
          <w:color w:val="000000"/>
          <w:sz w:val="24"/>
          <w:szCs w:val="24"/>
          <w:shd w:val="clear" w:color="auto" w:fill="FFFFFF"/>
        </w:rPr>
        <w:t xml:space="preserve"> </w:t>
      </w:r>
      <w:r w:rsidR="00786D3E" w:rsidRPr="00B90C2C">
        <w:rPr>
          <w:rStyle w:val="slitbdy"/>
          <w:rFonts w:ascii="Times New Roman" w:eastAsia="Times New Roman" w:hAnsi="Times New Roman"/>
          <w:noProof/>
          <w:sz w:val="24"/>
          <w:szCs w:val="24"/>
        </w:rPr>
        <w:t>Regulamentul</w:t>
      </w:r>
      <w:r w:rsidRPr="00B90C2C">
        <w:rPr>
          <w:rStyle w:val="slitbdy"/>
          <w:rFonts w:ascii="Times New Roman" w:eastAsia="Times New Roman" w:hAnsi="Times New Roman"/>
          <w:noProof/>
          <w:sz w:val="24"/>
          <w:szCs w:val="24"/>
        </w:rPr>
        <w:t xml:space="preserve"> de furnizare a energiei electrice la clienţii finali, aprobat prin </w:t>
      </w:r>
      <w:r w:rsidR="00786D3E" w:rsidRPr="00B90C2C">
        <w:rPr>
          <w:rStyle w:val="slitbdy"/>
          <w:rFonts w:ascii="Times New Roman" w:eastAsia="Times New Roman" w:hAnsi="Times New Roman"/>
          <w:noProof/>
          <w:sz w:val="24"/>
          <w:szCs w:val="24"/>
        </w:rPr>
        <w:t>Ordinul preşedintelui Autorităţii Naţionale de Reglementare în Domeniul Energiei nr. 235/</w:t>
      </w:r>
      <w:r w:rsidRPr="00B90C2C">
        <w:rPr>
          <w:rStyle w:val="slitbdy"/>
          <w:rFonts w:ascii="Times New Roman" w:eastAsia="Times New Roman" w:hAnsi="Times New Roman"/>
          <w:noProof/>
          <w:sz w:val="24"/>
          <w:szCs w:val="24"/>
        </w:rPr>
        <w:t>2019, cu modificările ulterioare;</w:t>
      </w:r>
    </w:p>
    <w:p w14:paraId="1BE0D9B6" w14:textId="77777777" w:rsidR="00556427" w:rsidRPr="00B90C2C" w:rsidRDefault="00556427" w:rsidP="00B90C2C">
      <w:pPr>
        <w:autoSpaceDE/>
        <w:spacing w:line="360" w:lineRule="auto"/>
        <w:jc w:val="both"/>
        <w:divId w:val="1130904589"/>
        <w:rPr>
          <w:rFonts w:ascii="Times New Roman" w:eastAsia="Times New Roman" w:hAnsi="Times New Roman"/>
          <w:noProof/>
          <w:color w:val="000000"/>
          <w:sz w:val="24"/>
          <w:szCs w:val="24"/>
          <w:shd w:val="clear" w:color="auto" w:fill="FFFFFF"/>
        </w:rPr>
      </w:pPr>
      <w:r w:rsidRPr="00B90C2C">
        <w:rPr>
          <w:rStyle w:val="slitttl1"/>
          <w:rFonts w:ascii="Times New Roman" w:eastAsia="Times New Roman" w:hAnsi="Times New Roman"/>
          <w:noProof/>
          <w:color w:val="auto"/>
          <w:sz w:val="24"/>
          <w:szCs w:val="24"/>
        </w:rPr>
        <w:t>e)</w:t>
      </w:r>
      <w:r w:rsidRPr="00B90C2C">
        <w:rPr>
          <w:rFonts w:ascii="Times New Roman" w:eastAsia="Times New Roman" w:hAnsi="Times New Roman"/>
          <w:noProof/>
          <w:color w:val="000000"/>
          <w:sz w:val="24"/>
          <w:szCs w:val="24"/>
          <w:shd w:val="clear" w:color="auto" w:fill="FFFFFF"/>
        </w:rPr>
        <w:t xml:space="preserve"> </w:t>
      </w:r>
      <w:r w:rsidR="00786D3E" w:rsidRPr="00B90C2C">
        <w:rPr>
          <w:rStyle w:val="slitbdy"/>
          <w:rFonts w:ascii="Times New Roman" w:eastAsia="Times New Roman" w:hAnsi="Times New Roman"/>
          <w:noProof/>
          <w:sz w:val="24"/>
          <w:szCs w:val="24"/>
        </w:rPr>
        <w:t xml:space="preserve">Metodologia </w:t>
      </w:r>
      <w:r w:rsidRPr="00B90C2C">
        <w:rPr>
          <w:rStyle w:val="slitbdy"/>
          <w:rFonts w:ascii="Times New Roman" w:eastAsia="Times New Roman" w:hAnsi="Times New Roman"/>
          <w:noProof/>
          <w:sz w:val="24"/>
          <w:szCs w:val="24"/>
        </w:rPr>
        <w:t>de stabilire a tarifelor pentru serviciul de distribuţie a energiei electrice de operatori, alţii decât operatorii de distribuţie concesionari, aprobat</w:t>
      </w:r>
      <w:r w:rsidR="00786D3E" w:rsidRPr="00B90C2C">
        <w:rPr>
          <w:rStyle w:val="slitbdy"/>
          <w:rFonts w:ascii="Times New Roman" w:eastAsia="Times New Roman" w:hAnsi="Times New Roman"/>
          <w:noProof/>
          <w:sz w:val="24"/>
          <w:szCs w:val="24"/>
        </w:rPr>
        <w:t>ă</w:t>
      </w:r>
      <w:r w:rsidRPr="00B90C2C">
        <w:rPr>
          <w:rStyle w:val="slitbdy"/>
          <w:rFonts w:ascii="Times New Roman" w:eastAsia="Times New Roman" w:hAnsi="Times New Roman"/>
          <w:noProof/>
          <w:sz w:val="24"/>
          <w:szCs w:val="24"/>
        </w:rPr>
        <w:t xml:space="preserve"> prin </w:t>
      </w:r>
      <w:r w:rsidR="00786D3E" w:rsidRPr="00B90C2C">
        <w:rPr>
          <w:rStyle w:val="slitbdy"/>
          <w:rFonts w:ascii="Times New Roman" w:eastAsia="Times New Roman" w:hAnsi="Times New Roman"/>
          <w:noProof/>
          <w:sz w:val="24"/>
          <w:szCs w:val="24"/>
        </w:rPr>
        <w:t>Ordinul preşedintelui Autorităţii Naţionale de Reglementare în Domeniul Energiei nr. 102/2016</w:t>
      </w:r>
      <w:r w:rsidRPr="00B90C2C">
        <w:rPr>
          <w:rStyle w:val="slitbdy"/>
          <w:rFonts w:ascii="Times New Roman" w:eastAsia="Times New Roman" w:hAnsi="Times New Roman"/>
          <w:noProof/>
          <w:sz w:val="24"/>
          <w:szCs w:val="24"/>
        </w:rPr>
        <w:t>, cu modificările și completările ulterioare;</w:t>
      </w:r>
    </w:p>
    <w:p w14:paraId="1C0CE260" w14:textId="552B00C2" w:rsidR="00556427" w:rsidRPr="00B90C2C" w:rsidRDefault="00556427" w:rsidP="00B90C2C">
      <w:pPr>
        <w:autoSpaceDE/>
        <w:spacing w:line="360" w:lineRule="auto"/>
        <w:jc w:val="both"/>
        <w:divId w:val="1130904589"/>
        <w:rPr>
          <w:rFonts w:ascii="Times New Roman" w:eastAsia="Times New Roman" w:hAnsi="Times New Roman"/>
          <w:noProof/>
          <w:color w:val="000000"/>
          <w:sz w:val="24"/>
          <w:szCs w:val="24"/>
          <w:shd w:val="clear" w:color="auto" w:fill="FFFFFF"/>
        </w:rPr>
      </w:pPr>
      <w:r w:rsidRPr="00B90C2C">
        <w:rPr>
          <w:rStyle w:val="slitttl1"/>
          <w:rFonts w:ascii="Times New Roman" w:eastAsia="Times New Roman" w:hAnsi="Times New Roman"/>
          <w:noProof/>
          <w:color w:val="auto"/>
          <w:sz w:val="24"/>
          <w:szCs w:val="24"/>
        </w:rPr>
        <w:t>f)</w:t>
      </w:r>
      <w:r w:rsidRPr="00B90C2C">
        <w:rPr>
          <w:rFonts w:ascii="Times New Roman" w:eastAsia="Times New Roman" w:hAnsi="Times New Roman"/>
          <w:noProof/>
          <w:color w:val="000000"/>
          <w:sz w:val="24"/>
          <w:szCs w:val="24"/>
          <w:shd w:val="clear" w:color="auto" w:fill="FFFFFF"/>
        </w:rPr>
        <w:t xml:space="preserve"> </w:t>
      </w:r>
      <w:r w:rsidR="00786D3E" w:rsidRPr="00B90C2C">
        <w:rPr>
          <w:rStyle w:val="slitbdy"/>
          <w:rFonts w:ascii="Times New Roman" w:eastAsia="Times New Roman" w:hAnsi="Times New Roman"/>
          <w:noProof/>
          <w:sz w:val="24"/>
          <w:szCs w:val="24"/>
        </w:rPr>
        <w:t xml:space="preserve">Metodologia </w:t>
      </w:r>
      <w:r w:rsidRPr="00B90C2C">
        <w:rPr>
          <w:rStyle w:val="slitbdy"/>
          <w:rFonts w:ascii="Times New Roman" w:eastAsia="Times New Roman" w:hAnsi="Times New Roman"/>
          <w:noProof/>
          <w:sz w:val="24"/>
          <w:szCs w:val="24"/>
        </w:rPr>
        <w:t xml:space="preserve">de stabilire a cotei anuale obligatorii de achiziţie de certificate verzi, aprobată prin </w:t>
      </w:r>
      <w:r w:rsidR="00786D3E" w:rsidRPr="00B90C2C">
        <w:rPr>
          <w:rStyle w:val="slitbdy"/>
          <w:rFonts w:ascii="Times New Roman" w:eastAsia="Times New Roman" w:hAnsi="Times New Roman"/>
          <w:noProof/>
          <w:sz w:val="24"/>
          <w:szCs w:val="24"/>
        </w:rPr>
        <w:t>Ordinul preşedintelui Autorităţii Naţionale de Reglementare în Domeniul Energiei nr. 96/</w:t>
      </w:r>
      <w:r w:rsidRPr="00B90C2C">
        <w:rPr>
          <w:rStyle w:val="slitbdy"/>
          <w:rFonts w:ascii="Times New Roman" w:eastAsia="Times New Roman" w:hAnsi="Times New Roman"/>
          <w:noProof/>
          <w:sz w:val="24"/>
          <w:szCs w:val="24"/>
        </w:rPr>
        <w:t>2022</w:t>
      </w:r>
      <w:r w:rsidR="00A918E0">
        <w:rPr>
          <w:rStyle w:val="slitbdy"/>
          <w:rFonts w:ascii="Times New Roman" w:eastAsia="Times New Roman" w:hAnsi="Times New Roman"/>
          <w:noProof/>
          <w:sz w:val="24"/>
          <w:szCs w:val="24"/>
        </w:rPr>
        <w:t>, cu modificările și completările ulterioare</w:t>
      </w:r>
      <w:r w:rsidRPr="00B90C2C">
        <w:rPr>
          <w:rStyle w:val="slitbdy"/>
          <w:rFonts w:ascii="Times New Roman" w:eastAsia="Times New Roman" w:hAnsi="Times New Roman"/>
          <w:noProof/>
          <w:sz w:val="24"/>
          <w:szCs w:val="24"/>
        </w:rPr>
        <w:t>.</w:t>
      </w:r>
    </w:p>
    <w:p w14:paraId="35554CC0" w14:textId="77777777" w:rsidR="00556427" w:rsidRPr="00B90C2C" w:rsidRDefault="00556427" w:rsidP="00B90C2C">
      <w:pPr>
        <w:autoSpaceDE/>
        <w:spacing w:line="360" w:lineRule="auto"/>
        <w:jc w:val="both"/>
        <w:divId w:val="1130904589"/>
        <w:rPr>
          <w:rFonts w:ascii="Times New Roman" w:eastAsia="Times New Roman" w:hAnsi="Times New Roman"/>
          <w:color w:val="000000"/>
          <w:sz w:val="24"/>
          <w:szCs w:val="24"/>
          <w:shd w:val="clear" w:color="auto" w:fill="FFFFFF"/>
        </w:rPr>
      </w:pPr>
      <w:r w:rsidRPr="00B90C2C">
        <w:rPr>
          <w:rStyle w:val="salnttl1"/>
          <w:rFonts w:ascii="Times New Roman" w:eastAsia="Times New Roman" w:hAnsi="Times New Roman"/>
          <w:color w:val="auto"/>
          <w:sz w:val="24"/>
          <w:szCs w:val="24"/>
        </w:rPr>
        <w:t>(2)</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sz w:val="24"/>
          <w:szCs w:val="24"/>
        </w:rPr>
        <w:t xml:space="preserve">În înţelesul prezentei proceduri, termenul client final de energie electrică, definit conform prevederilor </w:t>
      </w:r>
      <w:r w:rsidR="00786D3E" w:rsidRPr="00B90C2C">
        <w:rPr>
          <w:rStyle w:val="salnbdy"/>
          <w:rFonts w:ascii="Times New Roman" w:eastAsia="Times New Roman" w:hAnsi="Times New Roman"/>
          <w:noProof/>
          <w:sz w:val="24"/>
          <w:szCs w:val="24"/>
        </w:rPr>
        <w:t>Legii energiei electrice şi a gazelor naturale nr. 123/2012</w:t>
      </w:r>
      <w:r w:rsidRPr="00B90C2C">
        <w:rPr>
          <w:rStyle w:val="salnbdy"/>
          <w:rFonts w:ascii="Times New Roman" w:eastAsia="Times New Roman" w:hAnsi="Times New Roman"/>
          <w:noProof/>
          <w:sz w:val="24"/>
          <w:szCs w:val="24"/>
        </w:rPr>
        <w:t xml:space="preserve">, cu modificările şi completările ulterioare, este asimilat termenului consumator final de energie electrică, definit conform prevederilor </w:t>
      </w:r>
      <w:r w:rsidR="00786D3E" w:rsidRPr="00B90C2C">
        <w:rPr>
          <w:rStyle w:val="salnbdy"/>
          <w:rFonts w:ascii="Times New Roman" w:eastAsia="Times New Roman" w:hAnsi="Times New Roman"/>
          <w:noProof/>
          <w:sz w:val="24"/>
          <w:szCs w:val="24"/>
        </w:rPr>
        <w:t>Legii nr. 220/2008</w:t>
      </w:r>
      <w:r w:rsidRPr="00B90C2C">
        <w:rPr>
          <w:rStyle w:val="salnbdy"/>
          <w:rFonts w:ascii="Times New Roman" w:eastAsia="Times New Roman" w:hAnsi="Times New Roman"/>
          <w:noProof/>
          <w:sz w:val="24"/>
          <w:szCs w:val="24"/>
        </w:rPr>
        <w:t xml:space="preserve"> pentru stabilirea sistemului de promovare a producerii energiei din surse regenerabile de energie, republicată, cu modificările şi completările ulterioare.</w:t>
      </w:r>
    </w:p>
    <w:p w14:paraId="246E2D5B" w14:textId="77777777" w:rsidR="00556427" w:rsidRPr="00B90C2C" w:rsidRDefault="00556427" w:rsidP="00B90C2C">
      <w:pPr>
        <w:autoSpaceDE/>
        <w:spacing w:line="360" w:lineRule="auto"/>
        <w:jc w:val="both"/>
        <w:divId w:val="1130904589"/>
        <w:rPr>
          <w:rStyle w:val="salnbdy"/>
          <w:rFonts w:ascii="Times New Roman" w:hAnsi="Times New Roman"/>
          <w:noProof/>
          <w:color w:val="auto"/>
          <w:sz w:val="24"/>
          <w:szCs w:val="24"/>
        </w:rPr>
      </w:pPr>
      <w:r w:rsidRPr="00B90C2C">
        <w:rPr>
          <w:rStyle w:val="salnttl1"/>
          <w:rFonts w:ascii="Times New Roman" w:eastAsia="Times New Roman" w:hAnsi="Times New Roman"/>
          <w:color w:val="auto"/>
          <w:sz w:val="24"/>
          <w:szCs w:val="24"/>
        </w:rPr>
        <w:t>(3)</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În înţelesul prezentei proceduri, următorii termeni se definesc astfel:</w:t>
      </w:r>
    </w:p>
    <w:p w14:paraId="31CEBA1A" w14:textId="77777777" w:rsidR="00556427" w:rsidRPr="00B90C2C" w:rsidRDefault="00556427" w:rsidP="00B90C2C">
      <w:pPr>
        <w:autoSpaceDE/>
        <w:spacing w:line="360" w:lineRule="auto"/>
        <w:jc w:val="both"/>
        <w:divId w:val="1130904589"/>
        <w:rPr>
          <w:rFonts w:ascii="Times New Roman" w:hAnsi="Times New Roman"/>
          <w:sz w:val="24"/>
          <w:szCs w:val="24"/>
        </w:rPr>
      </w:pPr>
      <w:r w:rsidRPr="00B90C2C">
        <w:rPr>
          <w:rStyle w:val="slitttl1"/>
          <w:rFonts w:ascii="Times New Roman" w:eastAsia="Times New Roman" w:hAnsi="Times New Roman"/>
          <w:noProof/>
          <w:color w:val="auto"/>
          <w:sz w:val="24"/>
          <w:szCs w:val="24"/>
        </w:rPr>
        <w:t>a)</w:t>
      </w:r>
      <w:r w:rsidRPr="00B90C2C">
        <w:rPr>
          <w:rFonts w:ascii="Times New Roman" w:eastAsia="Times New Roman" w:hAnsi="Times New Roman"/>
          <w:noProof/>
          <w:sz w:val="24"/>
          <w:szCs w:val="24"/>
          <w:shd w:val="clear" w:color="auto" w:fill="FFFFFF"/>
        </w:rPr>
        <w:t xml:space="preserve"> </w:t>
      </w:r>
      <w:r w:rsidRPr="00B90C2C">
        <w:rPr>
          <w:rStyle w:val="slitbdy"/>
          <w:rFonts w:ascii="Times New Roman" w:eastAsia="Times New Roman" w:hAnsi="Times New Roman"/>
          <w:noProof/>
          <w:color w:val="auto"/>
          <w:sz w:val="24"/>
          <w:szCs w:val="24"/>
        </w:rPr>
        <w:t xml:space="preserve">energie electrică facturată în intervalul de facturare - cantitatea de energie electrică cuprinsă în facturile emise consumatorilor finali reprezentând consumul de energie electrică determinat cu respectarea prevederilor legale aplicabile; </w:t>
      </w:r>
    </w:p>
    <w:p w14:paraId="62C63A34" w14:textId="77777777" w:rsidR="00556427" w:rsidRPr="00B90C2C" w:rsidRDefault="00556427" w:rsidP="00B90C2C">
      <w:pPr>
        <w:autoSpaceDE/>
        <w:spacing w:line="360" w:lineRule="auto"/>
        <w:jc w:val="both"/>
        <w:divId w:val="1130904589"/>
        <w:rPr>
          <w:rFonts w:ascii="Times New Roman" w:eastAsia="Times New Roman" w:hAnsi="Times New Roman"/>
          <w:noProof/>
          <w:sz w:val="24"/>
          <w:szCs w:val="24"/>
          <w:shd w:val="clear" w:color="auto" w:fill="FFFFFF"/>
        </w:rPr>
      </w:pPr>
      <w:r w:rsidRPr="00B90C2C">
        <w:rPr>
          <w:rStyle w:val="slitttl1"/>
          <w:rFonts w:ascii="Times New Roman" w:eastAsia="Times New Roman" w:hAnsi="Times New Roman"/>
          <w:noProof/>
          <w:color w:val="auto"/>
          <w:sz w:val="24"/>
          <w:szCs w:val="24"/>
        </w:rPr>
        <w:t>b)</w:t>
      </w:r>
      <w:r w:rsidRPr="00B90C2C">
        <w:rPr>
          <w:rFonts w:ascii="Times New Roman" w:eastAsia="Times New Roman" w:hAnsi="Times New Roman"/>
          <w:noProof/>
          <w:sz w:val="24"/>
          <w:szCs w:val="24"/>
          <w:shd w:val="clear" w:color="auto" w:fill="FFFFFF"/>
        </w:rPr>
        <w:t xml:space="preserve"> </w:t>
      </w:r>
      <w:r w:rsidRPr="00B90C2C">
        <w:rPr>
          <w:rStyle w:val="slitbdy"/>
          <w:rFonts w:ascii="Times New Roman" w:eastAsia="Times New Roman" w:hAnsi="Times New Roman"/>
          <w:noProof/>
          <w:color w:val="auto"/>
          <w:sz w:val="24"/>
          <w:szCs w:val="24"/>
        </w:rPr>
        <w:t>energie electrică furnizată - cantitatea de energie electrică cuprinsă în facturile emise pentru anul de analiză t şi care nu a fost utilizată la îndeplinirea obligaţiei de certificate vezi pentru anul anterior, la care se adaugă atât cantitatea de energie electrică consumată în anul de analiză t, nefacturată, estimată şi înregistrată în contabilitate, cât şi cantitatea de energie electrică consumată de furnizorii de energie electrică şi/sau producătorii de energie electrică pentru alimentarea locurilor proprii de consum, altele decât consumul propriu tehnologic, în anul de analiză t, şi care nu a fost utilizată la îndeplinirea obligaţiei de certificate verzi pentru anul anterior;</w:t>
      </w:r>
    </w:p>
    <w:p w14:paraId="69B3D706" w14:textId="77777777" w:rsidR="00556427" w:rsidRPr="00B90C2C" w:rsidRDefault="00556427" w:rsidP="00B90C2C">
      <w:pPr>
        <w:autoSpaceDE/>
        <w:spacing w:line="360" w:lineRule="auto"/>
        <w:jc w:val="both"/>
        <w:divId w:val="1130904589"/>
        <w:rPr>
          <w:rFonts w:ascii="Times New Roman" w:eastAsia="Times New Roman" w:hAnsi="Times New Roman"/>
          <w:noProof/>
          <w:sz w:val="24"/>
          <w:szCs w:val="24"/>
          <w:shd w:val="clear" w:color="auto" w:fill="FFFFFF"/>
        </w:rPr>
      </w:pPr>
      <w:r w:rsidRPr="00B90C2C">
        <w:rPr>
          <w:rStyle w:val="slitttl1"/>
          <w:rFonts w:ascii="Times New Roman" w:eastAsia="Times New Roman" w:hAnsi="Times New Roman"/>
          <w:noProof/>
          <w:color w:val="auto"/>
          <w:sz w:val="24"/>
          <w:szCs w:val="24"/>
        </w:rPr>
        <w:t>c)</w:t>
      </w:r>
      <w:r w:rsidRPr="00B90C2C">
        <w:rPr>
          <w:rFonts w:ascii="Times New Roman" w:eastAsia="Times New Roman" w:hAnsi="Times New Roman"/>
          <w:noProof/>
          <w:sz w:val="24"/>
          <w:szCs w:val="24"/>
          <w:shd w:val="clear" w:color="auto" w:fill="FFFFFF"/>
        </w:rPr>
        <w:t xml:space="preserve"> </w:t>
      </w:r>
      <w:r w:rsidRPr="00B90C2C">
        <w:rPr>
          <w:rStyle w:val="slitbdy"/>
          <w:rFonts w:ascii="Times New Roman" w:eastAsia="Times New Roman" w:hAnsi="Times New Roman"/>
          <w:noProof/>
          <w:color w:val="auto"/>
          <w:sz w:val="24"/>
          <w:szCs w:val="24"/>
        </w:rPr>
        <w:t>perioadă de regularizare anuală a certificatelor verzi - perioada cuprinsă între data de 1 aprilie şi data de 1 septembrie a fiecărui an, în care furnizorii de energie electrică realizează regularizarea valorii certificatelor verzi la toţi consumatorii finali din portofoliul acestora, rezultată ca diferenţă între valoarea certificatelor verzi facturate şi a celor utilizate pentru anul de analiză anterior;</w:t>
      </w:r>
    </w:p>
    <w:p w14:paraId="334CDDDE" w14:textId="77777777" w:rsidR="00556427" w:rsidRPr="00B90C2C" w:rsidRDefault="00556427" w:rsidP="00B90C2C">
      <w:pPr>
        <w:autoSpaceDE/>
        <w:spacing w:line="360" w:lineRule="auto"/>
        <w:jc w:val="both"/>
        <w:divId w:val="1130904589"/>
        <w:rPr>
          <w:rFonts w:ascii="Times New Roman" w:eastAsia="Times New Roman" w:hAnsi="Times New Roman"/>
          <w:noProof/>
          <w:sz w:val="24"/>
          <w:szCs w:val="24"/>
          <w:shd w:val="clear" w:color="auto" w:fill="FFFFFF"/>
        </w:rPr>
      </w:pPr>
      <w:r w:rsidRPr="00B90C2C">
        <w:rPr>
          <w:rStyle w:val="slitttl1"/>
          <w:rFonts w:ascii="Times New Roman" w:eastAsia="Times New Roman" w:hAnsi="Times New Roman"/>
          <w:noProof/>
          <w:color w:val="auto"/>
          <w:sz w:val="24"/>
          <w:szCs w:val="24"/>
        </w:rPr>
        <w:t>d)</w:t>
      </w:r>
      <w:r w:rsidRPr="00B90C2C">
        <w:rPr>
          <w:rFonts w:ascii="Times New Roman" w:eastAsia="Times New Roman" w:hAnsi="Times New Roman"/>
          <w:noProof/>
          <w:sz w:val="24"/>
          <w:szCs w:val="24"/>
          <w:shd w:val="clear" w:color="auto" w:fill="FFFFFF"/>
        </w:rPr>
        <w:t xml:space="preserve"> </w:t>
      </w:r>
      <w:r w:rsidRPr="00B90C2C">
        <w:rPr>
          <w:rStyle w:val="slitbdy"/>
          <w:rFonts w:ascii="Times New Roman" w:eastAsia="Times New Roman" w:hAnsi="Times New Roman"/>
          <w:noProof/>
          <w:color w:val="auto"/>
          <w:sz w:val="24"/>
          <w:szCs w:val="24"/>
        </w:rPr>
        <w:t>sistem de promovare prin certificate verzi - sistemul de cote obligatorii combinat cu tranzacţionarea certificatelor verzi, instituit prin Legea nr. 220/2008 pentru stabilirea sistemului de promovare a producerii energiei din surse regenerabile de energie, republicată, cu modificările şi completările ulterioare.</w:t>
      </w:r>
    </w:p>
    <w:p w14:paraId="26E85B93" w14:textId="77777777" w:rsidR="00556427" w:rsidRPr="00B90C2C" w:rsidRDefault="00556427" w:rsidP="00B90C2C">
      <w:pPr>
        <w:pStyle w:val="sartttl"/>
        <w:spacing w:line="360" w:lineRule="auto"/>
        <w:jc w:val="both"/>
        <w:divId w:val="1130904589"/>
        <w:rPr>
          <w:rFonts w:ascii="Times New Roman" w:hAnsi="Times New Roman"/>
          <w:color w:val="auto"/>
          <w:sz w:val="24"/>
          <w:szCs w:val="24"/>
          <w:shd w:val="clear" w:color="auto" w:fill="FFFFFF"/>
        </w:rPr>
      </w:pPr>
      <w:r w:rsidRPr="00B90C2C">
        <w:rPr>
          <w:rFonts w:ascii="Times New Roman" w:hAnsi="Times New Roman"/>
          <w:color w:val="auto"/>
          <w:sz w:val="24"/>
          <w:szCs w:val="24"/>
          <w:shd w:val="clear" w:color="auto" w:fill="FFFFFF"/>
        </w:rPr>
        <w:t>Articolul 4</w:t>
      </w:r>
    </w:p>
    <w:p w14:paraId="3B0DECA5" w14:textId="77777777" w:rsidR="00556427" w:rsidRPr="00B90C2C" w:rsidRDefault="00556427" w:rsidP="00B90C2C">
      <w:pPr>
        <w:pStyle w:val="spar"/>
        <w:spacing w:line="360" w:lineRule="auto"/>
        <w:jc w:val="both"/>
        <w:divId w:val="1130904589"/>
        <w:rPr>
          <w:shd w:val="clear" w:color="auto" w:fill="FFFFFF"/>
        </w:rPr>
      </w:pPr>
      <w:r w:rsidRPr="00B90C2C">
        <w:rPr>
          <w:shd w:val="clear" w:color="auto" w:fill="FFFFFF"/>
        </w:rPr>
        <w:t>Abrevierile utilizate în cadrul prezentei proceduri au următoarele semnificaţii:</w:t>
      </w:r>
    </w:p>
    <w:p w14:paraId="203C5268"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litttl1"/>
          <w:rFonts w:ascii="Times New Roman" w:eastAsia="Times New Roman" w:hAnsi="Times New Roman"/>
          <w:color w:val="auto"/>
          <w:sz w:val="24"/>
          <w:szCs w:val="24"/>
        </w:rPr>
        <w:t>a)</w:t>
      </w:r>
      <w:r w:rsidRPr="00B90C2C">
        <w:rPr>
          <w:rFonts w:ascii="Times New Roman" w:eastAsia="Times New Roman" w:hAnsi="Times New Roman"/>
          <w:sz w:val="24"/>
          <w:szCs w:val="24"/>
          <w:shd w:val="clear" w:color="auto" w:fill="FFFFFF"/>
        </w:rPr>
        <w:t xml:space="preserve"> </w:t>
      </w:r>
      <w:r w:rsidRPr="00B90C2C">
        <w:rPr>
          <w:rStyle w:val="slitbdy"/>
          <w:rFonts w:ascii="Times New Roman" w:eastAsia="Times New Roman" w:hAnsi="Times New Roman"/>
          <w:noProof/>
          <w:color w:val="auto"/>
          <w:sz w:val="24"/>
          <w:szCs w:val="24"/>
        </w:rPr>
        <w:t>ANRE - Autoritatea Naţională de Reglementare în Domeniul Energiei;</w:t>
      </w:r>
    </w:p>
    <w:p w14:paraId="453218CD"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litttl1"/>
          <w:rFonts w:ascii="Times New Roman" w:eastAsia="Times New Roman" w:hAnsi="Times New Roman"/>
          <w:color w:val="auto"/>
          <w:sz w:val="24"/>
          <w:szCs w:val="24"/>
        </w:rPr>
        <w:t>b)</w:t>
      </w:r>
      <w:r w:rsidRPr="00B90C2C">
        <w:rPr>
          <w:rFonts w:ascii="Times New Roman" w:eastAsia="Times New Roman" w:hAnsi="Times New Roman"/>
          <w:sz w:val="24"/>
          <w:szCs w:val="24"/>
          <w:shd w:val="clear" w:color="auto" w:fill="FFFFFF"/>
        </w:rPr>
        <w:t xml:space="preserve"> </w:t>
      </w:r>
      <w:r w:rsidRPr="00B90C2C">
        <w:rPr>
          <w:rStyle w:val="slitbdy"/>
          <w:rFonts w:ascii="Times New Roman" w:eastAsia="Times New Roman" w:hAnsi="Times New Roman"/>
          <w:noProof/>
          <w:color w:val="auto"/>
          <w:sz w:val="24"/>
          <w:szCs w:val="24"/>
        </w:rPr>
        <w:t>CV - certificate verzi;</w:t>
      </w:r>
    </w:p>
    <w:p w14:paraId="2DEE5314" w14:textId="77777777" w:rsidR="00556427" w:rsidRPr="00B90C2C" w:rsidRDefault="00556427" w:rsidP="00B90C2C">
      <w:pPr>
        <w:autoSpaceDE/>
        <w:spacing w:line="360" w:lineRule="auto"/>
        <w:jc w:val="both"/>
        <w:divId w:val="1130904589"/>
        <w:rPr>
          <w:rFonts w:ascii="Times New Roman" w:eastAsia="Times New Roman" w:hAnsi="Times New Roman"/>
          <w:color w:val="000000"/>
          <w:sz w:val="24"/>
          <w:szCs w:val="24"/>
          <w:shd w:val="clear" w:color="auto" w:fill="FFFFFF"/>
        </w:rPr>
      </w:pPr>
      <w:r w:rsidRPr="00B90C2C">
        <w:rPr>
          <w:rStyle w:val="slitttl1"/>
          <w:rFonts w:ascii="Times New Roman" w:eastAsia="Times New Roman" w:hAnsi="Times New Roman"/>
          <w:color w:val="auto"/>
          <w:sz w:val="24"/>
          <w:szCs w:val="24"/>
        </w:rPr>
        <w:t>c)</w:t>
      </w:r>
      <w:r w:rsidRPr="00B90C2C">
        <w:rPr>
          <w:rFonts w:ascii="Times New Roman" w:eastAsia="Times New Roman" w:hAnsi="Times New Roman"/>
          <w:sz w:val="24"/>
          <w:szCs w:val="24"/>
          <w:shd w:val="clear" w:color="auto" w:fill="FFFFFF"/>
        </w:rPr>
        <w:t xml:space="preserve"> </w:t>
      </w:r>
      <w:r w:rsidRPr="00B90C2C">
        <w:rPr>
          <w:rStyle w:val="slitbdy"/>
          <w:rFonts w:ascii="Times New Roman" w:eastAsia="Times New Roman" w:hAnsi="Times New Roman"/>
          <w:noProof/>
          <w:color w:val="auto"/>
          <w:sz w:val="24"/>
          <w:szCs w:val="24"/>
        </w:rPr>
        <w:t xml:space="preserve">Lege </w:t>
      </w:r>
      <w:r w:rsidRPr="00B90C2C">
        <w:rPr>
          <w:rStyle w:val="slitbdy"/>
          <w:rFonts w:ascii="Times New Roman" w:eastAsia="Times New Roman" w:hAnsi="Times New Roman"/>
          <w:noProof/>
          <w:sz w:val="24"/>
          <w:szCs w:val="24"/>
        </w:rPr>
        <w:t xml:space="preserve">- </w:t>
      </w:r>
      <w:r w:rsidR="00786D3E" w:rsidRPr="00B90C2C">
        <w:rPr>
          <w:rStyle w:val="slitbdy"/>
          <w:rFonts w:ascii="Times New Roman" w:eastAsia="Times New Roman" w:hAnsi="Times New Roman"/>
          <w:noProof/>
          <w:sz w:val="24"/>
          <w:szCs w:val="24"/>
        </w:rPr>
        <w:t>Legea nr. 220/2008</w:t>
      </w:r>
      <w:r w:rsidRPr="00B90C2C">
        <w:rPr>
          <w:rStyle w:val="slitbdy"/>
          <w:rFonts w:ascii="Times New Roman" w:eastAsia="Times New Roman" w:hAnsi="Times New Roman"/>
          <w:noProof/>
          <w:sz w:val="24"/>
          <w:szCs w:val="24"/>
        </w:rPr>
        <w:t xml:space="preserve"> pentru stabilirea sistemului de promovare a producerii energiei din surse regenerabile de energie, republicată, cu modificările şi completările ulterioare;</w:t>
      </w:r>
    </w:p>
    <w:p w14:paraId="2AF6019B"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litttl1"/>
          <w:rFonts w:ascii="Times New Roman" w:eastAsia="Times New Roman" w:hAnsi="Times New Roman"/>
          <w:color w:val="auto"/>
          <w:sz w:val="24"/>
          <w:szCs w:val="24"/>
        </w:rPr>
        <w:t>d)</w:t>
      </w:r>
      <w:r w:rsidRPr="00B90C2C">
        <w:rPr>
          <w:rFonts w:ascii="Times New Roman" w:eastAsia="Times New Roman" w:hAnsi="Times New Roman"/>
          <w:sz w:val="24"/>
          <w:szCs w:val="24"/>
          <w:shd w:val="clear" w:color="auto" w:fill="FFFFFF"/>
        </w:rPr>
        <w:t xml:space="preserve"> </w:t>
      </w:r>
      <w:r w:rsidRPr="00B90C2C">
        <w:rPr>
          <w:rStyle w:val="slitbdy"/>
          <w:rFonts w:ascii="Times New Roman" w:eastAsia="Times New Roman" w:hAnsi="Times New Roman"/>
          <w:noProof/>
          <w:color w:val="auto"/>
          <w:sz w:val="24"/>
          <w:szCs w:val="24"/>
        </w:rPr>
        <w:t>OPCV - operatorul pieţei de certificate verzi, respectiv Societatea „Operatorul Pieţei de Energie Electrică şi de Gaze Naturale OPCOM“ - S.A.;</w:t>
      </w:r>
    </w:p>
    <w:p w14:paraId="3AA85AE5"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litttl1"/>
          <w:rFonts w:ascii="Times New Roman" w:eastAsia="Times New Roman" w:hAnsi="Times New Roman"/>
          <w:color w:val="auto"/>
          <w:sz w:val="24"/>
          <w:szCs w:val="24"/>
        </w:rPr>
        <w:t>e)</w:t>
      </w:r>
      <w:r w:rsidRPr="00B90C2C">
        <w:rPr>
          <w:rFonts w:ascii="Times New Roman" w:eastAsia="Times New Roman" w:hAnsi="Times New Roman"/>
          <w:sz w:val="24"/>
          <w:szCs w:val="24"/>
          <w:shd w:val="clear" w:color="auto" w:fill="FFFFFF"/>
        </w:rPr>
        <w:t xml:space="preserve"> </w:t>
      </w:r>
      <w:r w:rsidRPr="00B90C2C">
        <w:rPr>
          <w:rStyle w:val="slitbdy"/>
          <w:rFonts w:ascii="Times New Roman" w:eastAsia="Times New Roman" w:hAnsi="Times New Roman"/>
          <w:noProof/>
          <w:color w:val="auto"/>
          <w:sz w:val="24"/>
          <w:szCs w:val="24"/>
        </w:rPr>
        <w:t>PCSCV - piaţa centralizată anonimă spot a certificatelor verzi;</w:t>
      </w:r>
    </w:p>
    <w:p w14:paraId="67B3D6E2"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litttl1"/>
          <w:rFonts w:ascii="Times New Roman" w:eastAsia="Times New Roman" w:hAnsi="Times New Roman"/>
          <w:color w:val="auto"/>
          <w:sz w:val="24"/>
          <w:szCs w:val="24"/>
        </w:rPr>
        <w:t>f)</w:t>
      </w:r>
      <w:r w:rsidRPr="00B90C2C">
        <w:rPr>
          <w:rFonts w:ascii="Times New Roman" w:eastAsia="Times New Roman" w:hAnsi="Times New Roman"/>
          <w:sz w:val="24"/>
          <w:szCs w:val="24"/>
          <w:shd w:val="clear" w:color="auto" w:fill="FFFFFF"/>
        </w:rPr>
        <w:t xml:space="preserve"> </w:t>
      </w:r>
      <w:r w:rsidRPr="00B90C2C">
        <w:rPr>
          <w:rStyle w:val="slitbdy"/>
          <w:rFonts w:ascii="Times New Roman" w:eastAsia="Times New Roman" w:hAnsi="Times New Roman"/>
          <w:noProof/>
          <w:color w:val="auto"/>
          <w:sz w:val="24"/>
          <w:szCs w:val="24"/>
        </w:rPr>
        <w:t>RCV - Registrul certificatelor verzi.</w:t>
      </w:r>
    </w:p>
    <w:p w14:paraId="7947982E" w14:textId="77777777" w:rsidR="00556427" w:rsidRPr="00B90C2C" w:rsidRDefault="00556427" w:rsidP="00B90C2C">
      <w:pPr>
        <w:pStyle w:val="scapttl"/>
        <w:spacing w:line="360" w:lineRule="auto"/>
        <w:divId w:val="1130904589"/>
        <w:rPr>
          <w:rFonts w:ascii="Times New Roman" w:hAnsi="Times New Roman"/>
          <w:color w:val="auto"/>
          <w:shd w:val="clear" w:color="auto" w:fill="FFFFFF"/>
        </w:rPr>
      </w:pPr>
      <w:r w:rsidRPr="00B90C2C">
        <w:rPr>
          <w:rFonts w:ascii="Times New Roman" w:hAnsi="Times New Roman"/>
          <w:color w:val="auto"/>
          <w:shd w:val="clear" w:color="auto" w:fill="FFFFFF"/>
        </w:rPr>
        <w:t>Capitolul II</w:t>
      </w:r>
    </w:p>
    <w:p w14:paraId="4AA6151F" w14:textId="77777777" w:rsidR="00556427" w:rsidRPr="00B90C2C" w:rsidRDefault="00556427" w:rsidP="00B90C2C">
      <w:pPr>
        <w:pStyle w:val="scapden"/>
        <w:spacing w:line="360" w:lineRule="auto"/>
        <w:divId w:val="1130904589"/>
        <w:rPr>
          <w:rFonts w:ascii="Times New Roman" w:hAnsi="Times New Roman"/>
          <w:color w:val="auto"/>
          <w:shd w:val="clear" w:color="auto" w:fill="FFFFFF"/>
        </w:rPr>
      </w:pPr>
      <w:r w:rsidRPr="00B90C2C">
        <w:rPr>
          <w:rFonts w:ascii="Times New Roman" w:hAnsi="Times New Roman"/>
          <w:color w:val="auto"/>
          <w:shd w:val="clear" w:color="auto" w:fill="FFFFFF"/>
        </w:rPr>
        <w:t>Facturarea certificatelor verzi</w:t>
      </w:r>
    </w:p>
    <w:p w14:paraId="60851C34" w14:textId="77777777" w:rsidR="00556427" w:rsidRPr="00B90C2C" w:rsidRDefault="00556427" w:rsidP="00B90C2C">
      <w:pPr>
        <w:pStyle w:val="ssecttl"/>
        <w:spacing w:line="360" w:lineRule="auto"/>
        <w:divId w:val="1130904589"/>
        <w:rPr>
          <w:rFonts w:ascii="Times New Roman" w:hAnsi="Times New Roman"/>
          <w:color w:val="auto"/>
          <w:sz w:val="24"/>
          <w:szCs w:val="24"/>
          <w:shd w:val="clear" w:color="auto" w:fill="FFFFFF"/>
        </w:rPr>
      </w:pPr>
      <w:r w:rsidRPr="00B90C2C">
        <w:rPr>
          <w:rFonts w:ascii="Times New Roman" w:hAnsi="Times New Roman"/>
          <w:color w:val="auto"/>
          <w:sz w:val="24"/>
          <w:szCs w:val="24"/>
          <w:shd w:val="clear" w:color="auto" w:fill="FFFFFF"/>
        </w:rPr>
        <w:t>Secţiunea 1</w:t>
      </w:r>
    </w:p>
    <w:p w14:paraId="6D97DDD7" w14:textId="77777777" w:rsidR="00556427" w:rsidRPr="00B90C2C" w:rsidRDefault="00556427" w:rsidP="00B90C2C">
      <w:pPr>
        <w:pStyle w:val="ssecden"/>
        <w:spacing w:line="360" w:lineRule="auto"/>
        <w:divId w:val="1130904589"/>
        <w:rPr>
          <w:rFonts w:ascii="Times New Roman" w:hAnsi="Times New Roman"/>
          <w:color w:val="auto"/>
          <w:sz w:val="24"/>
          <w:szCs w:val="24"/>
          <w:shd w:val="clear" w:color="auto" w:fill="FFFFFF"/>
        </w:rPr>
      </w:pPr>
      <w:r w:rsidRPr="00B90C2C">
        <w:rPr>
          <w:rFonts w:ascii="Times New Roman" w:hAnsi="Times New Roman"/>
          <w:color w:val="auto"/>
          <w:sz w:val="24"/>
          <w:szCs w:val="24"/>
          <w:shd w:val="clear" w:color="auto" w:fill="FFFFFF"/>
        </w:rPr>
        <w:t>Principii de facturare a contravalorii CV</w:t>
      </w:r>
    </w:p>
    <w:p w14:paraId="762670F8" w14:textId="77777777" w:rsidR="00556427" w:rsidRPr="00B90C2C" w:rsidRDefault="00556427" w:rsidP="00B90C2C">
      <w:pPr>
        <w:pStyle w:val="sartttl"/>
        <w:spacing w:line="360" w:lineRule="auto"/>
        <w:jc w:val="both"/>
        <w:divId w:val="1130904589"/>
        <w:rPr>
          <w:rFonts w:ascii="Times New Roman" w:hAnsi="Times New Roman"/>
          <w:color w:val="auto"/>
          <w:sz w:val="24"/>
          <w:szCs w:val="24"/>
          <w:shd w:val="clear" w:color="auto" w:fill="FFFFFF"/>
        </w:rPr>
      </w:pPr>
      <w:r w:rsidRPr="00B90C2C">
        <w:rPr>
          <w:rFonts w:ascii="Times New Roman" w:hAnsi="Times New Roman"/>
          <w:color w:val="auto"/>
          <w:sz w:val="24"/>
          <w:szCs w:val="24"/>
          <w:shd w:val="clear" w:color="auto" w:fill="FFFFFF"/>
        </w:rPr>
        <w:t>Articolul 5</w:t>
      </w:r>
    </w:p>
    <w:p w14:paraId="3BC8E1A4"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alnttl1"/>
          <w:rFonts w:ascii="Times New Roman" w:eastAsia="Times New Roman" w:hAnsi="Times New Roman"/>
          <w:color w:val="auto"/>
          <w:sz w:val="24"/>
          <w:szCs w:val="24"/>
        </w:rPr>
        <w:t>(1)</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Contravaloarea CV se facturează consumatorilor finali de către furnizorul de energie electrică pentru energia electrică facturată acestora în intervalul de facturare, evidenţiată distinct în cadrul facturii emise pentru energie electrică.</w:t>
      </w:r>
    </w:p>
    <w:p w14:paraId="24851AAF"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alnttl1"/>
          <w:rFonts w:ascii="Times New Roman" w:eastAsia="Times New Roman" w:hAnsi="Times New Roman"/>
          <w:color w:val="auto"/>
          <w:sz w:val="24"/>
          <w:szCs w:val="24"/>
        </w:rPr>
        <w:t>(2)</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Intervalul de facturare a contravalorii CV este acelaşi cu cel de facturare a energiei electrice.</w:t>
      </w:r>
    </w:p>
    <w:p w14:paraId="215D77B4" w14:textId="77777777" w:rsidR="00556427" w:rsidRPr="00B90C2C" w:rsidRDefault="00556427" w:rsidP="00B90C2C">
      <w:pPr>
        <w:pStyle w:val="ssecttl"/>
        <w:spacing w:line="360" w:lineRule="auto"/>
        <w:divId w:val="1130904589"/>
        <w:rPr>
          <w:rFonts w:ascii="Times New Roman" w:hAnsi="Times New Roman"/>
          <w:color w:val="auto"/>
          <w:sz w:val="24"/>
          <w:szCs w:val="24"/>
          <w:shd w:val="clear" w:color="auto" w:fill="FFFFFF"/>
        </w:rPr>
      </w:pPr>
      <w:r w:rsidRPr="00B90C2C">
        <w:rPr>
          <w:rFonts w:ascii="Times New Roman" w:hAnsi="Times New Roman"/>
          <w:color w:val="auto"/>
          <w:sz w:val="24"/>
          <w:szCs w:val="24"/>
          <w:shd w:val="clear" w:color="auto" w:fill="FFFFFF"/>
        </w:rPr>
        <w:t xml:space="preserve">Secţiunea a 2-a </w:t>
      </w:r>
    </w:p>
    <w:p w14:paraId="19C5FCD9" w14:textId="77777777" w:rsidR="00556427" w:rsidRPr="00B90C2C" w:rsidRDefault="00556427" w:rsidP="00B90C2C">
      <w:pPr>
        <w:pStyle w:val="ssecden"/>
        <w:spacing w:line="360" w:lineRule="auto"/>
        <w:divId w:val="1130904589"/>
        <w:rPr>
          <w:rFonts w:ascii="Times New Roman" w:hAnsi="Times New Roman"/>
          <w:color w:val="auto"/>
          <w:sz w:val="24"/>
          <w:szCs w:val="24"/>
          <w:shd w:val="clear" w:color="auto" w:fill="FFFFFF"/>
        </w:rPr>
      </w:pPr>
      <w:r w:rsidRPr="00B90C2C">
        <w:rPr>
          <w:rFonts w:ascii="Times New Roman" w:hAnsi="Times New Roman"/>
          <w:color w:val="auto"/>
          <w:sz w:val="24"/>
          <w:szCs w:val="24"/>
          <w:shd w:val="clear" w:color="auto" w:fill="FFFFFF"/>
        </w:rPr>
        <w:t>Determinarea valorii certificatelor verzi facturate</w:t>
      </w:r>
    </w:p>
    <w:p w14:paraId="5B81DD1C" w14:textId="77777777" w:rsidR="00556427" w:rsidRPr="00B90C2C" w:rsidRDefault="00556427" w:rsidP="00B90C2C">
      <w:pPr>
        <w:pStyle w:val="sartttl"/>
        <w:spacing w:line="360" w:lineRule="auto"/>
        <w:jc w:val="both"/>
        <w:divId w:val="1130904589"/>
        <w:rPr>
          <w:rFonts w:ascii="Times New Roman" w:hAnsi="Times New Roman"/>
          <w:color w:val="auto"/>
          <w:sz w:val="24"/>
          <w:szCs w:val="24"/>
          <w:shd w:val="clear" w:color="auto" w:fill="FFFFFF"/>
        </w:rPr>
      </w:pPr>
      <w:r w:rsidRPr="00B90C2C">
        <w:rPr>
          <w:rFonts w:ascii="Times New Roman" w:hAnsi="Times New Roman"/>
          <w:color w:val="auto"/>
          <w:sz w:val="24"/>
          <w:szCs w:val="24"/>
          <w:shd w:val="clear" w:color="auto" w:fill="FFFFFF"/>
        </w:rPr>
        <w:t>Articolul 6</w:t>
      </w:r>
    </w:p>
    <w:p w14:paraId="200C5191" w14:textId="77777777" w:rsidR="00556427" w:rsidRPr="00B90C2C" w:rsidRDefault="00556427" w:rsidP="00B90C2C">
      <w:pPr>
        <w:pStyle w:val="spar"/>
        <w:spacing w:line="360" w:lineRule="auto"/>
        <w:jc w:val="both"/>
        <w:divId w:val="1130904589"/>
        <w:rPr>
          <w:shd w:val="clear" w:color="auto" w:fill="FFFFFF"/>
        </w:rPr>
      </w:pPr>
      <w:r w:rsidRPr="00B90C2C">
        <w:rPr>
          <w:shd w:val="clear" w:color="auto" w:fill="FFFFFF"/>
        </w:rPr>
        <w:t>În fiecare factură de energie electrică emisă consumatorilor finali, furnizorul de energie electrică facturează contravaloarea CV, rezultată ca produs între următoarele elemente de calcul:</w:t>
      </w:r>
    </w:p>
    <w:p w14:paraId="13A1EBB7"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litttl1"/>
          <w:rFonts w:ascii="Times New Roman" w:eastAsia="Times New Roman" w:hAnsi="Times New Roman"/>
          <w:color w:val="auto"/>
          <w:sz w:val="24"/>
          <w:szCs w:val="24"/>
        </w:rPr>
        <w:t>a)</w:t>
      </w:r>
      <w:r w:rsidRPr="00B90C2C">
        <w:rPr>
          <w:rFonts w:ascii="Times New Roman" w:eastAsia="Times New Roman" w:hAnsi="Times New Roman"/>
          <w:sz w:val="24"/>
          <w:szCs w:val="24"/>
          <w:shd w:val="clear" w:color="auto" w:fill="FFFFFF"/>
        </w:rPr>
        <w:t xml:space="preserve"> </w:t>
      </w:r>
      <w:r w:rsidRPr="00B90C2C">
        <w:rPr>
          <w:rStyle w:val="slitbdy"/>
          <w:rFonts w:ascii="Times New Roman" w:eastAsia="Times New Roman" w:hAnsi="Times New Roman"/>
          <w:noProof/>
          <w:color w:val="auto"/>
          <w:sz w:val="24"/>
          <w:szCs w:val="24"/>
        </w:rPr>
        <w:t>cantitatea de energie electrică facturată în intervalul de facturare;</w:t>
      </w:r>
    </w:p>
    <w:p w14:paraId="45DC7C42"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litttl1"/>
          <w:rFonts w:ascii="Times New Roman" w:eastAsia="Times New Roman" w:hAnsi="Times New Roman"/>
          <w:color w:val="auto"/>
          <w:sz w:val="24"/>
          <w:szCs w:val="24"/>
        </w:rPr>
        <w:t>b)</w:t>
      </w:r>
      <w:r w:rsidRPr="00B90C2C">
        <w:rPr>
          <w:rFonts w:ascii="Times New Roman" w:eastAsia="Times New Roman" w:hAnsi="Times New Roman"/>
          <w:sz w:val="24"/>
          <w:szCs w:val="24"/>
          <w:shd w:val="clear" w:color="auto" w:fill="FFFFFF"/>
        </w:rPr>
        <w:t xml:space="preserve"> </w:t>
      </w:r>
      <w:r w:rsidRPr="00B90C2C">
        <w:rPr>
          <w:rStyle w:val="slitbdy"/>
          <w:rFonts w:ascii="Times New Roman" w:eastAsia="Times New Roman" w:hAnsi="Times New Roman"/>
          <w:noProof/>
          <w:color w:val="auto"/>
          <w:sz w:val="24"/>
          <w:szCs w:val="24"/>
        </w:rPr>
        <w:t>cota anuală obligatorie estimată de achiziţie de CV aplicabilă în intervalul de facturare (CV/MWh), cu numărul de zecimale publicat în ordinul preşedintelui ANRE de aprobare a acesteia şi cu adaptarea corespunzătoare a unităţilor de măsură folosite;</w:t>
      </w:r>
    </w:p>
    <w:p w14:paraId="3697D355"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litttl1"/>
          <w:rFonts w:ascii="Times New Roman" w:eastAsia="Times New Roman" w:hAnsi="Times New Roman"/>
          <w:color w:val="auto"/>
          <w:sz w:val="24"/>
          <w:szCs w:val="24"/>
        </w:rPr>
        <w:t>c)</w:t>
      </w:r>
      <w:r w:rsidRPr="00B90C2C">
        <w:rPr>
          <w:rFonts w:ascii="Times New Roman" w:eastAsia="Times New Roman" w:hAnsi="Times New Roman"/>
          <w:sz w:val="24"/>
          <w:szCs w:val="24"/>
          <w:shd w:val="clear" w:color="auto" w:fill="FFFFFF"/>
        </w:rPr>
        <w:t xml:space="preserve"> </w:t>
      </w:r>
      <w:r w:rsidRPr="00B90C2C">
        <w:rPr>
          <w:rStyle w:val="slitbdy"/>
          <w:rFonts w:ascii="Times New Roman" w:eastAsia="Times New Roman" w:hAnsi="Times New Roman"/>
          <w:noProof/>
          <w:color w:val="auto"/>
          <w:sz w:val="24"/>
          <w:szCs w:val="24"/>
        </w:rPr>
        <w:t>preţul mediu ponderat al CV din luna anterioară lunii în care se emite factura şi calculat de OPCV, cu numărul de zecimale publicat de acesta pe site-ul propriu, ca valoare medie ponderată a preţurilor de închidere din sesiunile de tranzacţionare din piaţa centralizată anonimă spot de CV. În situaţia în care în luna anterioară lunii în care se emite factura nu a avut loc nicio sesiune de tranzacţionare pe piaţa centralizată anonimă spot de CV, atunci se va utiliza ultimul preţ de închidere/preţ mediu ponderat al preţurilor de închidere din sesiunile de tranzacţionare din piaţa centralizată anonimă spot de CV din ultima lună disponibilă (lei/CV).</w:t>
      </w:r>
    </w:p>
    <w:p w14:paraId="7993382C" w14:textId="77777777" w:rsidR="00556427" w:rsidRPr="00B90C2C" w:rsidRDefault="00556427" w:rsidP="00B90C2C">
      <w:pPr>
        <w:pStyle w:val="sartttl"/>
        <w:spacing w:line="360" w:lineRule="auto"/>
        <w:jc w:val="both"/>
        <w:divId w:val="1130904589"/>
        <w:rPr>
          <w:rFonts w:ascii="Times New Roman" w:hAnsi="Times New Roman"/>
          <w:color w:val="auto"/>
          <w:sz w:val="24"/>
          <w:szCs w:val="24"/>
          <w:shd w:val="clear" w:color="auto" w:fill="FFFFFF"/>
        </w:rPr>
      </w:pPr>
      <w:r w:rsidRPr="00B90C2C">
        <w:rPr>
          <w:rFonts w:ascii="Times New Roman" w:hAnsi="Times New Roman"/>
          <w:color w:val="auto"/>
          <w:sz w:val="24"/>
          <w:szCs w:val="24"/>
          <w:shd w:val="clear" w:color="auto" w:fill="FFFFFF"/>
        </w:rPr>
        <w:t>Articolul 7</w:t>
      </w:r>
    </w:p>
    <w:p w14:paraId="1FDED717" w14:textId="77777777" w:rsidR="00556427" w:rsidRPr="00B90C2C" w:rsidRDefault="00556427" w:rsidP="00B90C2C">
      <w:pPr>
        <w:pStyle w:val="spar"/>
        <w:spacing w:line="360" w:lineRule="auto"/>
        <w:jc w:val="both"/>
        <w:divId w:val="1130904589"/>
        <w:rPr>
          <w:shd w:val="clear" w:color="auto" w:fill="FFFFFF"/>
        </w:rPr>
      </w:pPr>
      <w:r w:rsidRPr="00B90C2C">
        <w:rPr>
          <w:shd w:val="clear" w:color="auto" w:fill="FFFFFF"/>
        </w:rPr>
        <w:t xml:space="preserve">În cazul modificării cotei anuale obligatorii estimate de achiziţie de CV în interiorul unui interval de facturare, valoarea CV prevăzută la </w:t>
      </w:r>
      <w:r w:rsidR="009B2CFB" w:rsidRPr="00B90C2C">
        <w:rPr>
          <w:shd w:val="clear" w:color="auto" w:fill="FFFFFF"/>
        </w:rPr>
        <w:t>art. 6</w:t>
      </w:r>
      <w:r w:rsidRPr="00B90C2C">
        <w:rPr>
          <w:shd w:val="clear" w:color="auto" w:fill="FFFFFF"/>
        </w:rPr>
        <w:t xml:space="preserve"> se calculează după cum urmează:</w:t>
      </w:r>
    </w:p>
    <w:p w14:paraId="42EE3E6F"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litttl1"/>
          <w:rFonts w:ascii="Times New Roman" w:eastAsia="Times New Roman" w:hAnsi="Times New Roman"/>
          <w:color w:val="auto"/>
          <w:sz w:val="24"/>
          <w:szCs w:val="24"/>
        </w:rPr>
        <w:t>a)</w:t>
      </w:r>
      <w:r w:rsidRPr="00B90C2C">
        <w:rPr>
          <w:rFonts w:ascii="Times New Roman" w:eastAsia="Times New Roman" w:hAnsi="Times New Roman"/>
          <w:sz w:val="24"/>
          <w:szCs w:val="24"/>
          <w:shd w:val="clear" w:color="auto" w:fill="FFFFFF"/>
        </w:rPr>
        <w:t xml:space="preserve"> </w:t>
      </w:r>
      <w:r w:rsidRPr="00B90C2C">
        <w:rPr>
          <w:rStyle w:val="slitbdy"/>
          <w:rFonts w:ascii="Times New Roman" w:eastAsia="Times New Roman" w:hAnsi="Times New Roman"/>
          <w:noProof/>
          <w:color w:val="auto"/>
          <w:sz w:val="24"/>
          <w:szCs w:val="24"/>
        </w:rPr>
        <w:t>prin aplicarea cotei obligatorii estimate de CV aferente energiei electrice facturate, în fiecare perioadă din interiorul intervalului de facturare, caracterizată prin aplicarea aceleiaşi cote anuale obligatorii estimate de achiziţie de CV, în cazul în care grupurile de măsurare a energiei electrice sunt cu înregistrare orară şi există citire comunicată de către operatorul de distribuţie;</w:t>
      </w:r>
    </w:p>
    <w:p w14:paraId="48DE0130"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litttl1"/>
          <w:rFonts w:ascii="Times New Roman" w:eastAsia="Times New Roman" w:hAnsi="Times New Roman"/>
          <w:color w:val="auto"/>
          <w:sz w:val="24"/>
          <w:szCs w:val="24"/>
        </w:rPr>
        <w:t>b)</w:t>
      </w:r>
      <w:r w:rsidRPr="00B90C2C">
        <w:rPr>
          <w:rFonts w:ascii="Times New Roman" w:eastAsia="Times New Roman" w:hAnsi="Times New Roman"/>
          <w:sz w:val="24"/>
          <w:szCs w:val="24"/>
          <w:shd w:val="clear" w:color="auto" w:fill="FFFFFF"/>
        </w:rPr>
        <w:t xml:space="preserve"> </w:t>
      </w:r>
      <w:r w:rsidRPr="00B90C2C">
        <w:rPr>
          <w:rStyle w:val="slitbdy"/>
          <w:rFonts w:ascii="Times New Roman" w:eastAsia="Times New Roman" w:hAnsi="Times New Roman"/>
          <w:noProof/>
          <w:color w:val="auto"/>
          <w:sz w:val="24"/>
          <w:szCs w:val="24"/>
        </w:rPr>
        <w:t>prin alocarea energiei electrice facturate în intervalul de facturare proporţional cu numărul de zile calendaristice cuprins între data de începere a intervalului de facturare şi ziua anterioară datei la care cota estimată de CV se modifică, respectiv între data la care se modifică cota estimată de CV şi data de încheiere a intervalului de facturare, la care se aplică cota estimată de achiziţie de CV corespunzătoare fiecărei perioade din interiorul intervalului de facturare, în cazul în care grupurile de măsurare a energiei electrice nu permit înregistrare orară.</w:t>
      </w:r>
    </w:p>
    <w:p w14:paraId="07E0789D" w14:textId="77777777" w:rsidR="00556427" w:rsidRPr="00B90C2C" w:rsidRDefault="00556427" w:rsidP="00B90C2C">
      <w:pPr>
        <w:pStyle w:val="sartttl"/>
        <w:spacing w:line="360" w:lineRule="auto"/>
        <w:jc w:val="both"/>
        <w:divId w:val="1130904589"/>
        <w:rPr>
          <w:rFonts w:ascii="Times New Roman" w:hAnsi="Times New Roman"/>
          <w:color w:val="auto"/>
          <w:sz w:val="24"/>
          <w:szCs w:val="24"/>
          <w:shd w:val="clear" w:color="auto" w:fill="FFFFFF"/>
        </w:rPr>
      </w:pPr>
      <w:r w:rsidRPr="00B90C2C">
        <w:rPr>
          <w:rFonts w:ascii="Times New Roman" w:hAnsi="Times New Roman"/>
          <w:color w:val="auto"/>
          <w:sz w:val="24"/>
          <w:szCs w:val="24"/>
          <w:shd w:val="clear" w:color="auto" w:fill="FFFFFF"/>
        </w:rPr>
        <w:t>Articolul 8</w:t>
      </w:r>
    </w:p>
    <w:p w14:paraId="497FE146" w14:textId="77777777" w:rsidR="00556427" w:rsidRPr="00B90C2C" w:rsidRDefault="00556427" w:rsidP="00B90C2C">
      <w:pPr>
        <w:autoSpaceDE/>
        <w:spacing w:line="360" w:lineRule="auto"/>
        <w:jc w:val="both"/>
        <w:divId w:val="1130904589"/>
        <w:rPr>
          <w:rFonts w:ascii="Times New Roman" w:eastAsia="Times New Roman" w:hAnsi="Times New Roman"/>
          <w:color w:val="000000"/>
          <w:sz w:val="24"/>
          <w:szCs w:val="24"/>
          <w:shd w:val="clear" w:color="auto" w:fill="FFFFFF"/>
        </w:rPr>
      </w:pPr>
      <w:r w:rsidRPr="00B90C2C">
        <w:rPr>
          <w:rStyle w:val="salnttl1"/>
          <w:rFonts w:ascii="Times New Roman" w:eastAsia="Times New Roman" w:hAnsi="Times New Roman"/>
          <w:color w:val="auto"/>
          <w:sz w:val="24"/>
          <w:szCs w:val="24"/>
        </w:rPr>
        <w:t>(1)</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 xml:space="preserve">Prin derogare de la prevederile </w:t>
      </w:r>
      <w:r w:rsidR="009B2CFB" w:rsidRPr="00B90C2C">
        <w:rPr>
          <w:rStyle w:val="salnbdy"/>
          <w:rFonts w:ascii="Times New Roman" w:eastAsia="Times New Roman" w:hAnsi="Times New Roman"/>
          <w:noProof/>
          <w:color w:val="auto"/>
          <w:sz w:val="24"/>
          <w:szCs w:val="24"/>
        </w:rPr>
        <w:t>art. 6 lit. a)</w:t>
      </w:r>
      <w:r w:rsidRPr="00B90C2C">
        <w:rPr>
          <w:rStyle w:val="salnbdy"/>
          <w:rFonts w:ascii="Times New Roman" w:eastAsia="Times New Roman" w:hAnsi="Times New Roman"/>
          <w:noProof/>
          <w:color w:val="auto"/>
          <w:sz w:val="24"/>
          <w:szCs w:val="24"/>
        </w:rPr>
        <w:t xml:space="preserve">, în cazul consumatorilor industriali electrointensivi beneficiari ai acordurilor pentru exceptare prevăzute la </w:t>
      </w:r>
      <w:r w:rsidR="00786D3E" w:rsidRPr="00B90C2C">
        <w:rPr>
          <w:rStyle w:val="salnbdy"/>
          <w:rFonts w:ascii="Times New Roman" w:eastAsia="Times New Roman" w:hAnsi="Times New Roman"/>
          <w:noProof/>
          <w:sz w:val="24"/>
          <w:szCs w:val="24"/>
        </w:rPr>
        <w:t>art. 3 alin. (1) din Hotărârea Guvernului nr. 495/2014</w:t>
      </w:r>
      <w:r w:rsidRPr="00B90C2C">
        <w:rPr>
          <w:rStyle w:val="salnbdy"/>
          <w:rFonts w:ascii="Times New Roman" w:eastAsia="Times New Roman" w:hAnsi="Times New Roman"/>
          <w:noProof/>
          <w:sz w:val="24"/>
          <w:szCs w:val="24"/>
        </w:rPr>
        <w:t xml:space="preserve"> pentru instituirea unei scheme de ajutor de stat privind exceptarea unor categorii de consumatori finali de la aplicarea </w:t>
      </w:r>
      <w:r w:rsidR="00786D3E" w:rsidRPr="00B90C2C">
        <w:rPr>
          <w:rStyle w:val="salnbdy"/>
          <w:rFonts w:ascii="Times New Roman" w:eastAsia="Times New Roman" w:hAnsi="Times New Roman"/>
          <w:noProof/>
          <w:sz w:val="24"/>
          <w:szCs w:val="24"/>
        </w:rPr>
        <w:t>Legii nr. 220/2008</w:t>
      </w:r>
      <w:r w:rsidRPr="00B90C2C">
        <w:rPr>
          <w:rStyle w:val="salnbdy"/>
          <w:rFonts w:ascii="Times New Roman" w:eastAsia="Times New Roman" w:hAnsi="Times New Roman"/>
          <w:noProof/>
          <w:sz w:val="24"/>
          <w:szCs w:val="24"/>
        </w:rPr>
        <w:t xml:space="preserve"> pentru stabilirea sistemului de promovare a producerii energiei din surse regenerabile de energie, cu modificările şi completările ulterioare, furnizorul de energie electrică facturează acestora contravaloarea CV pentru cantitatea de energie electrică rezultată prin diminuarea cantităţii de energie electrică facturate cu cantitatea de energie electrică exceptată în intervalul de facturare respectiv, cu aplicarea prevederilor </w:t>
      </w:r>
      <w:r w:rsidR="009B2CFB" w:rsidRPr="00B90C2C">
        <w:rPr>
          <w:rStyle w:val="salnbdy"/>
          <w:rFonts w:ascii="Times New Roman" w:eastAsia="Times New Roman" w:hAnsi="Times New Roman"/>
          <w:noProof/>
          <w:sz w:val="24"/>
          <w:szCs w:val="24"/>
        </w:rPr>
        <w:t>art. 7</w:t>
      </w:r>
      <w:r w:rsidRPr="00B90C2C">
        <w:rPr>
          <w:rStyle w:val="salnbdy"/>
          <w:rFonts w:ascii="Times New Roman" w:eastAsia="Times New Roman" w:hAnsi="Times New Roman"/>
          <w:noProof/>
          <w:sz w:val="24"/>
          <w:szCs w:val="24"/>
        </w:rPr>
        <w:t>, dacă este cazul.</w:t>
      </w:r>
    </w:p>
    <w:p w14:paraId="49F203C9"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alnttl1"/>
          <w:rFonts w:ascii="Times New Roman" w:eastAsia="Times New Roman" w:hAnsi="Times New Roman"/>
          <w:color w:val="auto"/>
          <w:sz w:val="24"/>
          <w:szCs w:val="24"/>
        </w:rPr>
        <w:t>(2)</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 xml:space="preserve">Prevederile </w:t>
      </w:r>
      <w:r w:rsidR="009B2CFB" w:rsidRPr="00B90C2C">
        <w:rPr>
          <w:rStyle w:val="salnbdy"/>
          <w:rFonts w:ascii="Times New Roman" w:eastAsia="Times New Roman" w:hAnsi="Times New Roman"/>
          <w:noProof/>
          <w:color w:val="auto"/>
          <w:sz w:val="24"/>
          <w:szCs w:val="24"/>
        </w:rPr>
        <w:t>alin. (1)</w:t>
      </w:r>
      <w:r w:rsidRPr="00B90C2C">
        <w:rPr>
          <w:rStyle w:val="salnbdy"/>
          <w:rFonts w:ascii="Times New Roman" w:eastAsia="Times New Roman" w:hAnsi="Times New Roman"/>
          <w:noProof/>
          <w:color w:val="auto"/>
          <w:sz w:val="24"/>
          <w:szCs w:val="24"/>
        </w:rPr>
        <w:t xml:space="preserve"> se aplică pentru locurile de consum pentru care consumatorul industrial electrointensiv deţine acordul de exceptare de la plata unui procent din numărul de CV aferent cotei obligatorii estimate de achiziţie de CV. </w:t>
      </w:r>
    </w:p>
    <w:p w14:paraId="64880930"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alnttl1"/>
          <w:rFonts w:ascii="Times New Roman" w:eastAsia="Times New Roman" w:hAnsi="Times New Roman"/>
          <w:color w:val="auto"/>
          <w:sz w:val="24"/>
          <w:szCs w:val="24"/>
        </w:rPr>
        <w:t>(3)</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 xml:space="preserve">În situaţia în care, pentru consumatorii industriali electrointensivi prevăzuţi la </w:t>
      </w:r>
      <w:r w:rsidR="009B2CFB" w:rsidRPr="00B90C2C">
        <w:rPr>
          <w:rStyle w:val="salnbdy"/>
          <w:rFonts w:ascii="Times New Roman" w:eastAsia="Times New Roman" w:hAnsi="Times New Roman"/>
          <w:noProof/>
          <w:color w:val="auto"/>
          <w:sz w:val="24"/>
          <w:szCs w:val="24"/>
        </w:rPr>
        <w:t>alin. (1)</w:t>
      </w:r>
      <w:r w:rsidRPr="00B90C2C">
        <w:rPr>
          <w:rStyle w:val="salnbdy"/>
          <w:rFonts w:ascii="Times New Roman" w:eastAsia="Times New Roman" w:hAnsi="Times New Roman"/>
          <w:noProof/>
          <w:color w:val="auto"/>
          <w:sz w:val="24"/>
          <w:szCs w:val="24"/>
        </w:rPr>
        <w:t xml:space="preserve">, în interiorul intervalului de facturare, acordul de exceptare intră în vigoare/îşi încetează aplicabilitatea sau se modifică procentul de exceptare, furnizorul de energie electrică facturează acestora contravaloarea CV prin aplicarea prevederilor </w:t>
      </w:r>
      <w:r w:rsidR="009B2CFB" w:rsidRPr="00B90C2C">
        <w:rPr>
          <w:rStyle w:val="salnbdy"/>
          <w:rFonts w:ascii="Times New Roman" w:eastAsia="Times New Roman" w:hAnsi="Times New Roman"/>
          <w:noProof/>
          <w:color w:val="auto"/>
          <w:sz w:val="24"/>
          <w:szCs w:val="24"/>
        </w:rPr>
        <w:t>art. 7</w:t>
      </w:r>
      <w:r w:rsidRPr="00B90C2C">
        <w:rPr>
          <w:rStyle w:val="salnbdy"/>
          <w:rFonts w:ascii="Times New Roman" w:eastAsia="Times New Roman" w:hAnsi="Times New Roman"/>
          <w:noProof/>
          <w:color w:val="auto"/>
          <w:sz w:val="24"/>
          <w:szCs w:val="24"/>
        </w:rPr>
        <w:t xml:space="preserve"> pentru cantitatea de energie electrică rezultată prin diminuarea cantităţii de energie electrică facturate cu cantitatea de energie electrică exceptată pentru fiecare perioadă din interiorul intervalului de facturare. </w:t>
      </w:r>
    </w:p>
    <w:p w14:paraId="51D5681A" w14:textId="77777777" w:rsidR="00556427" w:rsidRPr="00B90C2C" w:rsidRDefault="00556427" w:rsidP="00B90C2C">
      <w:pPr>
        <w:pStyle w:val="sartttl"/>
        <w:spacing w:line="360" w:lineRule="auto"/>
        <w:jc w:val="both"/>
        <w:divId w:val="1130904589"/>
        <w:rPr>
          <w:rFonts w:ascii="Times New Roman" w:hAnsi="Times New Roman"/>
          <w:color w:val="auto"/>
          <w:sz w:val="24"/>
          <w:szCs w:val="24"/>
          <w:shd w:val="clear" w:color="auto" w:fill="FFFFFF"/>
        </w:rPr>
      </w:pPr>
      <w:r w:rsidRPr="00B90C2C">
        <w:rPr>
          <w:rFonts w:ascii="Times New Roman" w:hAnsi="Times New Roman"/>
          <w:color w:val="auto"/>
          <w:sz w:val="24"/>
          <w:szCs w:val="24"/>
          <w:shd w:val="clear" w:color="auto" w:fill="FFFFFF"/>
        </w:rPr>
        <w:t>Articolul 9</w:t>
      </w:r>
    </w:p>
    <w:p w14:paraId="03079C58"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alnttl1"/>
          <w:rFonts w:ascii="Times New Roman" w:eastAsia="Times New Roman" w:hAnsi="Times New Roman"/>
          <w:color w:val="auto"/>
          <w:sz w:val="24"/>
          <w:szCs w:val="24"/>
        </w:rPr>
        <w:t>(1)</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Factura de energie electrică emisă consumatorilor finali de către furnizor trebuie să cuprindă distinct contravaloarea CV aferentă energiei electrice facturate în intervalul de facturare.</w:t>
      </w:r>
    </w:p>
    <w:p w14:paraId="560588DA" w14:textId="77777777" w:rsidR="00556427" w:rsidRPr="00B90C2C" w:rsidRDefault="00556427" w:rsidP="00B90C2C">
      <w:pPr>
        <w:autoSpaceDE/>
        <w:spacing w:line="360" w:lineRule="auto"/>
        <w:jc w:val="both"/>
        <w:divId w:val="1130904589"/>
        <w:rPr>
          <w:rStyle w:val="salnbdy"/>
          <w:rFonts w:ascii="Times New Roman" w:hAnsi="Times New Roman"/>
          <w:noProof/>
          <w:color w:val="auto"/>
          <w:sz w:val="24"/>
          <w:szCs w:val="24"/>
        </w:rPr>
      </w:pPr>
      <w:r w:rsidRPr="00B90C2C">
        <w:rPr>
          <w:rStyle w:val="salnttl1"/>
          <w:rFonts w:ascii="Times New Roman" w:eastAsia="Times New Roman" w:hAnsi="Times New Roman"/>
          <w:color w:val="auto"/>
          <w:sz w:val="24"/>
          <w:szCs w:val="24"/>
        </w:rPr>
        <w:t>(2)</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Pentru poziţia din factura de energie electrică referitoare la contravaloarea CV se precizează următoarele informaţii:</w:t>
      </w:r>
    </w:p>
    <w:p w14:paraId="2D5FE578" w14:textId="77777777" w:rsidR="00556427" w:rsidRPr="00B90C2C" w:rsidRDefault="00556427" w:rsidP="00B90C2C">
      <w:pPr>
        <w:autoSpaceDE/>
        <w:spacing w:line="360" w:lineRule="auto"/>
        <w:jc w:val="both"/>
        <w:divId w:val="1130904589"/>
        <w:rPr>
          <w:rFonts w:ascii="Times New Roman" w:hAnsi="Times New Roman"/>
          <w:sz w:val="24"/>
          <w:szCs w:val="24"/>
        </w:rPr>
      </w:pPr>
      <w:r w:rsidRPr="00B90C2C">
        <w:rPr>
          <w:rStyle w:val="slitttl1"/>
          <w:rFonts w:ascii="Times New Roman" w:eastAsia="Times New Roman" w:hAnsi="Times New Roman"/>
          <w:noProof/>
          <w:color w:val="auto"/>
          <w:sz w:val="24"/>
          <w:szCs w:val="24"/>
        </w:rPr>
        <w:t>a)</w:t>
      </w:r>
      <w:r w:rsidRPr="00B90C2C">
        <w:rPr>
          <w:rFonts w:ascii="Times New Roman" w:eastAsia="Times New Roman" w:hAnsi="Times New Roman"/>
          <w:noProof/>
          <w:sz w:val="24"/>
          <w:szCs w:val="24"/>
          <w:shd w:val="clear" w:color="auto" w:fill="FFFFFF"/>
        </w:rPr>
        <w:t xml:space="preserve"> </w:t>
      </w:r>
      <w:r w:rsidRPr="00B90C2C">
        <w:rPr>
          <w:rStyle w:val="slitbdy"/>
          <w:rFonts w:ascii="Times New Roman" w:eastAsia="Times New Roman" w:hAnsi="Times New Roman"/>
          <w:noProof/>
          <w:color w:val="auto"/>
          <w:sz w:val="24"/>
          <w:szCs w:val="24"/>
        </w:rPr>
        <w:t xml:space="preserve">perioada de facturare a contravalorii CV care coincide cu perioada de facturare a energiei electrice, defalcată pe perioade din interiorul intervalului de facturare prin aplicarea </w:t>
      </w:r>
      <w:r w:rsidR="009B2CFB" w:rsidRPr="00B90C2C">
        <w:rPr>
          <w:rStyle w:val="slitbdy"/>
          <w:rFonts w:ascii="Times New Roman" w:eastAsia="Times New Roman" w:hAnsi="Times New Roman"/>
          <w:noProof/>
          <w:color w:val="auto"/>
          <w:sz w:val="24"/>
          <w:szCs w:val="24"/>
        </w:rPr>
        <w:t>art. 7</w:t>
      </w:r>
      <w:r w:rsidRPr="00B90C2C">
        <w:rPr>
          <w:rStyle w:val="slitbdy"/>
          <w:rFonts w:ascii="Times New Roman" w:eastAsia="Times New Roman" w:hAnsi="Times New Roman"/>
          <w:noProof/>
          <w:color w:val="auto"/>
          <w:sz w:val="24"/>
          <w:szCs w:val="24"/>
        </w:rPr>
        <w:t>, dacă este cazul;</w:t>
      </w:r>
    </w:p>
    <w:p w14:paraId="52F30801" w14:textId="77777777" w:rsidR="00556427" w:rsidRPr="00B90C2C" w:rsidRDefault="00556427" w:rsidP="00B90C2C">
      <w:pPr>
        <w:autoSpaceDE/>
        <w:spacing w:line="360" w:lineRule="auto"/>
        <w:jc w:val="both"/>
        <w:divId w:val="1130904589"/>
        <w:rPr>
          <w:rFonts w:ascii="Times New Roman" w:eastAsia="Times New Roman" w:hAnsi="Times New Roman"/>
          <w:noProof/>
          <w:sz w:val="24"/>
          <w:szCs w:val="24"/>
          <w:shd w:val="clear" w:color="auto" w:fill="FFFFFF"/>
        </w:rPr>
      </w:pPr>
      <w:r w:rsidRPr="00B90C2C">
        <w:rPr>
          <w:rStyle w:val="slitttl1"/>
          <w:rFonts w:ascii="Times New Roman" w:eastAsia="Times New Roman" w:hAnsi="Times New Roman"/>
          <w:noProof/>
          <w:color w:val="auto"/>
          <w:sz w:val="24"/>
          <w:szCs w:val="24"/>
        </w:rPr>
        <w:t>b)</w:t>
      </w:r>
      <w:r w:rsidRPr="00B90C2C">
        <w:rPr>
          <w:rFonts w:ascii="Times New Roman" w:eastAsia="Times New Roman" w:hAnsi="Times New Roman"/>
          <w:noProof/>
          <w:sz w:val="24"/>
          <w:szCs w:val="24"/>
          <w:shd w:val="clear" w:color="auto" w:fill="FFFFFF"/>
        </w:rPr>
        <w:t xml:space="preserve"> </w:t>
      </w:r>
      <w:r w:rsidRPr="00B90C2C">
        <w:rPr>
          <w:rStyle w:val="slitbdy"/>
          <w:rFonts w:ascii="Times New Roman" w:eastAsia="Times New Roman" w:hAnsi="Times New Roman"/>
          <w:noProof/>
          <w:color w:val="auto"/>
          <w:sz w:val="24"/>
          <w:szCs w:val="24"/>
        </w:rPr>
        <w:t xml:space="preserve">cantitatea de energie electrică pentru care se facturează CV, rezultată prin diminuarea cantităţii de energie electrică facturate cu cantitatea de energie electrică exceptată şi/sau defalcată pe perioade din interiorul intervalului de facturare prin aplicarea </w:t>
      </w:r>
      <w:r w:rsidR="009B2CFB" w:rsidRPr="00B90C2C">
        <w:rPr>
          <w:rStyle w:val="slitbdy"/>
          <w:rFonts w:ascii="Times New Roman" w:eastAsia="Times New Roman" w:hAnsi="Times New Roman"/>
          <w:noProof/>
          <w:color w:val="auto"/>
          <w:sz w:val="24"/>
          <w:szCs w:val="24"/>
        </w:rPr>
        <w:t>art. 7</w:t>
      </w:r>
      <w:r w:rsidRPr="00B90C2C">
        <w:rPr>
          <w:rStyle w:val="slitbdy"/>
          <w:rFonts w:ascii="Times New Roman" w:eastAsia="Times New Roman" w:hAnsi="Times New Roman"/>
          <w:noProof/>
          <w:color w:val="auto"/>
          <w:sz w:val="24"/>
          <w:szCs w:val="24"/>
        </w:rPr>
        <w:t>, dacă este cazul;</w:t>
      </w:r>
    </w:p>
    <w:p w14:paraId="5086FF48" w14:textId="77777777" w:rsidR="00556427" w:rsidRPr="00B90C2C" w:rsidRDefault="00556427" w:rsidP="00B90C2C">
      <w:pPr>
        <w:autoSpaceDE/>
        <w:spacing w:line="360" w:lineRule="auto"/>
        <w:jc w:val="both"/>
        <w:divId w:val="1130904589"/>
        <w:rPr>
          <w:rFonts w:ascii="Times New Roman" w:eastAsia="Times New Roman" w:hAnsi="Times New Roman"/>
          <w:noProof/>
          <w:sz w:val="24"/>
          <w:szCs w:val="24"/>
          <w:shd w:val="clear" w:color="auto" w:fill="FFFFFF"/>
        </w:rPr>
      </w:pPr>
      <w:r w:rsidRPr="00B90C2C">
        <w:rPr>
          <w:rStyle w:val="slitttl1"/>
          <w:rFonts w:ascii="Times New Roman" w:eastAsia="Times New Roman" w:hAnsi="Times New Roman"/>
          <w:noProof/>
          <w:color w:val="auto"/>
          <w:sz w:val="24"/>
          <w:szCs w:val="24"/>
        </w:rPr>
        <w:t>c)</w:t>
      </w:r>
      <w:r w:rsidRPr="00B90C2C">
        <w:rPr>
          <w:rFonts w:ascii="Times New Roman" w:eastAsia="Times New Roman" w:hAnsi="Times New Roman"/>
          <w:noProof/>
          <w:sz w:val="24"/>
          <w:szCs w:val="24"/>
          <w:shd w:val="clear" w:color="auto" w:fill="FFFFFF"/>
        </w:rPr>
        <w:t xml:space="preserve"> </w:t>
      </w:r>
      <w:r w:rsidRPr="00B90C2C">
        <w:rPr>
          <w:rStyle w:val="slitbdy"/>
          <w:rFonts w:ascii="Times New Roman" w:eastAsia="Times New Roman" w:hAnsi="Times New Roman"/>
          <w:noProof/>
          <w:color w:val="auto"/>
          <w:sz w:val="24"/>
          <w:szCs w:val="24"/>
        </w:rPr>
        <w:t xml:space="preserve">preţul unitar calculat ca produs al elementelor de calcul prevăzute la </w:t>
      </w:r>
      <w:r w:rsidR="009B2CFB" w:rsidRPr="00B90C2C">
        <w:rPr>
          <w:rStyle w:val="slitbdy"/>
          <w:rFonts w:ascii="Times New Roman" w:eastAsia="Times New Roman" w:hAnsi="Times New Roman"/>
          <w:noProof/>
          <w:color w:val="auto"/>
          <w:sz w:val="24"/>
          <w:szCs w:val="24"/>
        </w:rPr>
        <w:t>art. 6 lit. b)</w:t>
      </w:r>
      <w:r w:rsidRPr="00B90C2C">
        <w:rPr>
          <w:rStyle w:val="slitbdy"/>
          <w:rFonts w:ascii="Times New Roman" w:eastAsia="Times New Roman" w:hAnsi="Times New Roman"/>
          <w:noProof/>
          <w:color w:val="auto"/>
          <w:sz w:val="24"/>
          <w:szCs w:val="24"/>
        </w:rPr>
        <w:t xml:space="preserve"> şi </w:t>
      </w:r>
      <w:r w:rsidR="009B2CFB" w:rsidRPr="00B90C2C">
        <w:rPr>
          <w:rStyle w:val="slitbdy"/>
          <w:rFonts w:ascii="Times New Roman" w:eastAsia="Times New Roman" w:hAnsi="Times New Roman"/>
          <w:noProof/>
          <w:color w:val="auto"/>
          <w:sz w:val="24"/>
          <w:szCs w:val="24"/>
        </w:rPr>
        <w:t>c)</w:t>
      </w:r>
      <w:r w:rsidRPr="00B90C2C">
        <w:rPr>
          <w:rStyle w:val="slitbdy"/>
          <w:rFonts w:ascii="Times New Roman" w:eastAsia="Times New Roman" w:hAnsi="Times New Roman"/>
          <w:noProof/>
          <w:color w:val="auto"/>
          <w:sz w:val="24"/>
          <w:szCs w:val="24"/>
        </w:rPr>
        <w:t>, în lei/UM, unde UM reprezintă unitatea de măsură a energiei electrice, respectiv kWh sau MWh, rotunjit la şapte zecimale;</w:t>
      </w:r>
    </w:p>
    <w:p w14:paraId="65FC3CBA" w14:textId="77777777" w:rsidR="00556427" w:rsidRPr="00B90C2C" w:rsidRDefault="00556427" w:rsidP="00B90C2C">
      <w:pPr>
        <w:autoSpaceDE/>
        <w:spacing w:line="360" w:lineRule="auto"/>
        <w:jc w:val="both"/>
        <w:divId w:val="1130904589"/>
        <w:rPr>
          <w:rFonts w:ascii="Times New Roman" w:eastAsia="Times New Roman" w:hAnsi="Times New Roman"/>
          <w:noProof/>
          <w:sz w:val="24"/>
          <w:szCs w:val="24"/>
          <w:shd w:val="clear" w:color="auto" w:fill="FFFFFF"/>
        </w:rPr>
      </w:pPr>
      <w:r w:rsidRPr="00B90C2C">
        <w:rPr>
          <w:rStyle w:val="slitttl1"/>
          <w:rFonts w:ascii="Times New Roman" w:eastAsia="Times New Roman" w:hAnsi="Times New Roman"/>
          <w:noProof/>
          <w:color w:val="auto"/>
          <w:sz w:val="24"/>
          <w:szCs w:val="24"/>
        </w:rPr>
        <w:t>d)</w:t>
      </w:r>
      <w:r w:rsidRPr="00B90C2C">
        <w:rPr>
          <w:rFonts w:ascii="Times New Roman" w:eastAsia="Times New Roman" w:hAnsi="Times New Roman"/>
          <w:noProof/>
          <w:sz w:val="24"/>
          <w:szCs w:val="24"/>
          <w:shd w:val="clear" w:color="auto" w:fill="FFFFFF"/>
        </w:rPr>
        <w:t xml:space="preserve"> </w:t>
      </w:r>
      <w:r w:rsidRPr="00B90C2C">
        <w:rPr>
          <w:rStyle w:val="slitbdy"/>
          <w:rFonts w:ascii="Times New Roman" w:eastAsia="Times New Roman" w:hAnsi="Times New Roman"/>
          <w:noProof/>
          <w:color w:val="auto"/>
          <w:sz w:val="24"/>
          <w:szCs w:val="24"/>
        </w:rPr>
        <w:t xml:space="preserve">valoarea CV calculată ca produs între valorile de la </w:t>
      </w:r>
      <w:r w:rsidR="009B2CFB" w:rsidRPr="00B90C2C">
        <w:rPr>
          <w:rStyle w:val="slitbdy"/>
          <w:rFonts w:ascii="Times New Roman" w:eastAsia="Times New Roman" w:hAnsi="Times New Roman"/>
          <w:noProof/>
          <w:color w:val="auto"/>
          <w:sz w:val="24"/>
          <w:szCs w:val="24"/>
        </w:rPr>
        <w:t>lit. b)</w:t>
      </w:r>
      <w:r w:rsidRPr="00B90C2C">
        <w:rPr>
          <w:rStyle w:val="slitbdy"/>
          <w:rFonts w:ascii="Times New Roman" w:eastAsia="Times New Roman" w:hAnsi="Times New Roman"/>
          <w:noProof/>
          <w:color w:val="auto"/>
          <w:sz w:val="24"/>
          <w:szCs w:val="24"/>
        </w:rPr>
        <w:t xml:space="preserve"> şi </w:t>
      </w:r>
      <w:r w:rsidR="009B2CFB" w:rsidRPr="00B90C2C">
        <w:rPr>
          <w:rStyle w:val="slitbdy"/>
          <w:rFonts w:ascii="Times New Roman" w:eastAsia="Times New Roman" w:hAnsi="Times New Roman"/>
          <w:noProof/>
          <w:color w:val="auto"/>
          <w:sz w:val="24"/>
          <w:szCs w:val="24"/>
        </w:rPr>
        <w:t>c)</w:t>
      </w:r>
      <w:r w:rsidRPr="00B90C2C">
        <w:rPr>
          <w:rStyle w:val="slitbdy"/>
          <w:rFonts w:ascii="Times New Roman" w:eastAsia="Times New Roman" w:hAnsi="Times New Roman"/>
          <w:noProof/>
          <w:color w:val="auto"/>
          <w:sz w:val="24"/>
          <w:szCs w:val="24"/>
        </w:rPr>
        <w:t xml:space="preserve">, rotunjită la două zecimale, în lei. În calculul valorii CV, preţul unitar de la </w:t>
      </w:r>
      <w:r w:rsidR="009B2CFB" w:rsidRPr="00B90C2C">
        <w:rPr>
          <w:rStyle w:val="slitbdy"/>
          <w:rFonts w:ascii="Times New Roman" w:eastAsia="Times New Roman" w:hAnsi="Times New Roman"/>
          <w:noProof/>
          <w:color w:val="auto"/>
          <w:sz w:val="24"/>
          <w:szCs w:val="24"/>
        </w:rPr>
        <w:t>lit. c)</w:t>
      </w:r>
      <w:r w:rsidRPr="00B90C2C">
        <w:rPr>
          <w:rStyle w:val="slitbdy"/>
          <w:rFonts w:ascii="Times New Roman" w:eastAsia="Times New Roman" w:hAnsi="Times New Roman"/>
          <w:noProof/>
          <w:color w:val="auto"/>
          <w:sz w:val="24"/>
          <w:szCs w:val="24"/>
        </w:rPr>
        <w:t xml:space="preserve"> nu se rotunjeşte;</w:t>
      </w:r>
    </w:p>
    <w:p w14:paraId="18B2A807" w14:textId="77777777" w:rsidR="00556427" w:rsidRPr="00B90C2C" w:rsidRDefault="00556427" w:rsidP="00B90C2C">
      <w:pPr>
        <w:autoSpaceDE/>
        <w:spacing w:line="360" w:lineRule="auto"/>
        <w:jc w:val="both"/>
        <w:divId w:val="1130904589"/>
        <w:rPr>
          <w:rStyle w:val="slitbdy"/>
          <w:rFonts w:ascii="Times New Roman" w:hAnsi="Times New Roman"/>
          <w:color w:val="auto"/>
          <w:sz w:val="24"/>
          <w:szCs w:val="24"/>
        </w:rPr>
      </w:pPr>
      <w:r w:rsidRPr="00B90C2C">
        <w:rPr>
          <w:rStyle w:val="slitttl1"/>
          <w:rFonts w:ascii="Times New Roman" w:eastAsia="Times New Roman" w:hAnsi="Times New Roman"/>
          <w:noProof/>
          <w:color w:val="auto"/>
          <w:sz w:val="24"/>
          <w:szCs w:val="24"/>
        </w:rPr>
        <w:t>e)</w:t>
      </w:r>
      <w:r w:rsidRPr="00B90C2C">
        <w:rPr>
          <w:rFonts w:ascii="Times New Roman" w:eastAsia="Times New Roman" w:hAnsi="Times New Roman"/>
          <w:noProof/>
          <w:sz w:val="24"/>
          <w:szCs w:val="24"/>
          <w:shd w:val="clear" w:color="auto" w:fill="FFFFFF"/>
        </w:rPr>
        <w:t xml:space="preserve"> </w:t>
      </w:r>
      <w:r w:rsidRPr="00B90C2C">
        <w:rPr>
          <w:rStyle w:val="slitbdy"/>
          <w:rFonts w:ascii="Times New Roman" w:eastAsia="Times New Roman" w:hAnsi="Times New Roman"/>
          <w:noProof/>
          <w:color w:val="auto"/>
          <w:sz w:val="24"/>
          <w:szCs w:val="24"/>
        </w:rPr>
        <w:t xml:space="preserve">temeiul legal: </w:t>
      </w:r>
    </w:p>
    <w:p w14:paraId="18E4E312" w14:textId="77777777" w:rsidR="00556427" w:rsidRPr="00B90C2C" w:rsidRDefault="00556427" w:rsidP="00B90C2C">
      <w:pPr>
        <w:pStyle w:val="spar"/>
        <w:spacing w:line="360" w:lineRule="auto"/>
        <w:jc w:val="both"/>
        <w:divId w:val="1130904589"/>
      </w:pPr>
      <w:r w:rsidRPr="00B90C2C">
        <w:rPr>
          <w:noProof/>
          <w:shd w:val="clear" w:color="auto" w:fill="FFFFFF"/>
        </w:rPr>
        <w:t xml:space="preserve">(i) ordinul/ordinele preşedintelui ANRE de aprobare a cotei anuale obligatorii estimate de achiziţie de CV aplicabile în intervalul de facturare, după caz, inclusiv valoarea cotei/cotelor obligatorii estimate de achiziţie de CV aplicabile în intervalul de facturare; </w:t>
      </w:r>
    </w:p>
    <w:p w14:paraId="1FE7EACE" w14:textId="77777777" w:rsidR="00556427" w:rsidRPr="00B90C2C" w:rsidRDefault="00556427" w:rsidP="00B90C2C">
      <w:pPr>
        <w:pStyle w:val="spar"/>
        <w:spacing w:line="360" w:lineRule="auto"/>
        <w:jc w:val="both"/>
        <w:divId w:val="1130904589"/>
        <w:rPr>
          <w:noProof/>
          <w:shd w:val="clear" w:color="auto" w:fill="FFFFFF"/>
        </w:rPr>
      </w:pPr>
      <w:r w:rsidRPr="00B90C2C">
        <w:rPr>
          <w:noProof/>
          <w:shd w:val="clear" w:color="auto" w:fill="FFFFFF"/>
        </w:rPr>
        <w:t>(ii) acordul/acordurile de exceptare de la plata unui procent din numărul de certificate verzi aferente cotei obligatorii de achiziţie de CV, dacă este cazul - numărul şi data emiterii acordului de exceptare, procentul de exceptare pe loc de consum;</w:t>
      </w:r>
    </w:p>
    <w:p w14:paraId="1F279C55" w14:textId="77777777" w:rsidR="00556427" w:rsidRPr="00B90C2C" w:rsidRDefault="00556427" w:rsidP="00B90C2C">
      <w:pPr>
        <w:pStyle w:val="spar"/>
        <w:spacing w:line="360" w:lineRule="auto"/>
        <w:jc w:val="both"/>
        <w:divId w:val="1130904589"/>
        <w:rPr>
          <w:noProof/>
          <w:shd w:val="clear" w:color="auto" w:fill="FFFFFF"/>
        </w:rPr>
      </w:pPr>
      <w:r w:rsidRPr="00B90C2C">
        <w:rPr>
          <w:noProof/>
          <w:shd w:val="clear" w:color="auto" w:fill="FFFFFF"/>
        </w:rPr>
        <w:t xml:space="preserve">(iii) preţul mediu ponderat/preţurile medii ponderate al/ale tranzacţiilor încheiate pe piaţa centralizată anonimă spot de CV din luna anterioară, publicat/publicate de OPCV pe site-ul propriu, aplicabil/aplicabile în intervalul de facturare, în lei/CV şi utilizat/utilizate în calculul preţului unitar prevăzut la </w:t>
      </w:r>
      <w:r w:rsidR="00B43F77" w:rsidRPr="00B90C2C">
        <w:rPr>
          <w:noProof/>
          <w:shd w:val="clear" w:color="auto" w:fill="FFFFFF"/>
        </w:rPr>
        <w:t>lit. c)</w:t>
      </w:r>
      <w:r w:rsidRPr="00B90C2C">
        <w:rPr>
          <w:noProof/>
          <w:shd w:val="clear" w:color="auto" w:fill="FFFFFF"/>
        </w:rPr>
        <w:t>.</w:t>
      </w:r>
    </w:p>
    <w:p w14:paraId="4DA524E5"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alnttl1"/>
          <w:rFonts w:ascii="Times New Roman" w:eastAsia="Times New Roman" w:hAnsi="Times New Roman"/>
          <w:color w:val="auto"/>
          <w:sz w:val="24"/>
          <w:szCs w:val="24"/>
        </w:rPr>
        <w:t>(3)</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Dacă în intervalul de facturare a contravalorii CV sunt utilizate fie preţuri medii ponderate ale tranzacţiilor încheiate pe piaţa centralizată anonimă spot de CV din luna anterioară diferite, fie cote obligatorii estimate de achiziţie de CV diferite, atunci facturarea contravalorii CV se realizează distinct, pe intervale în care se aplică aceeaşi cotă obligatorie estimată de achiziţie de CV şi acelaşi preţ mediu ponderat al tranzacţiilor încheiate pe piaţa centralizată anonimă spot de CV din luna anterioară.</w:t>
      </w:r>
    </w:p>
    <w:p w14:paraId="538551FD" w14:textId="77777777" w:rsidR="00556427" w:rsidRPr="00B90C2C" w:rsidRDefault="00556427" w:rsidP="00B90C2C">
      <w:pPr>
        <w:autoSpaceDE/>
        <w:spacing w:line="360" w:lineRule="auto"/>
        <w:jc w:val="both"/>
        <w:divId w:val="1130904589"/>
        <w:rPr>
          <w:rStyle w:val="salnbdy"/>
          <w:rFonts w:ascii="Times New Roman" w:hAnsi="Times New Roman"/>
          <w:noProof/>
          <w:color w:val="auto"/>
          <w:sz w:val="24"/>
          <w:szCs w:val="24"/>
        </w:rPr>
      </w:pPr>
      <w:r w:rsidRPr="00B90C2C">
        <w:rPr>
          <w:rStyle w:val="salnttl1"/>
          <w:rFonts w:ascii="Times New Roman" w:eastAsia="Times New Roman" w:hAnsi="Times New Roman"/>
          <w:color w:val="auto"/>
          <w:sz w:val="24"/>
          <w:szCs w:val="24"/>
        </w:rPr>
        <w:t>(4)</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 xml:space="preserve">Informaţiile prevăzute la </w:t>
      </w:r>
      <w:r w:rsidR="00B43F77" w:rsidRPr="00B90C2C">
        <w:rPr>
          <w:rStyle w:val="salnbdy"/>
          <w:rFonts w:ascii="Times New Roman" w:eastAsia="Times New Roman" w:hAnsi="Times New Roman"/>
          <w:noProof/>
          <w:color w:val="auto"/>
          <w:sz w:val="24"/>
          <w:szCs w:val="24"/>
        </w:rPr>
        <w:t>alin. (2) lit. a)-d)</w:t>
      </w:r>
      <w:r w:rsidRPr="00B90C2C">
        <w:rPr>
          <w:rStyle w:val="salnbdy"/>
          <w:rFonts w:ascii="Times New Roman" w:eastAsia="Times New Roman" w:hAnsi="Times New Roman"/>
          <w:noProof/>
          <w:color w:val="auto"/>
          <w:sz w:val="24"/>
          <w:szCs w:val="24"/>
        </w:rPr>
        <w:t xml:space="preserve"> şi </w:t>
      </w:r>
      <w:r w:rsidR="00B43F77" w:rsidRPr="00B90C2C">
        <w:rPr>
          <w:rStyle w:val="salnbdy"/>
          <w:rFonts w:ascii="Times New Roman" w:eastAsia="Times New Roman" w:hAnsi="Times New Roman"/>
          <w:noProof/>
          <w:color w:val="auto"/>
          <w:sz w:val="24"/>
          <w:szCs w:val="24"/>
        </w:rPr>
        <w:t>lit. e) pct. (ii)</w:t>
      </w:r>
      <w:r w:rsidRPr="00B90C2C">
        <w:rPr>
          <w:rStyle w:val="salnbdy"/>
          <w:rFonts w:ascii="Times New Roman" w:eastAsia="Times New Roman" w:hAnsi="Times New Roman"/>
          <w:noProof/>
          <w:color w:val="auto"/>
          <w:sz w:val="24"/>
          <w:szCs w:val="24"/>
        </w:rPr>
        <w:t xml:space="preserve"> vor fi detaliate într-o anexă la factură, pentru fiecare loc de consum în parte sau, cu acordul părţilor, pentru toate locurile de consum aparţinând unui consumator, după cum urmează:</w:t>
      </w:r>
    </w:p>
    <w:p w14:paraId="3CA726DC" w14:textId="77777777" w:rsidR="00556427" w:rsidRPr="00B90C2C" w:rsidRDefault="00556427" w:rsidP="00B90C2C">
      <w:pPr>
        <w:autoSpaceDE/>
        <w:spacing w:line="360" w:lineRule="auto"/>
        <w:jc w:val="both"/>
        <w:divId w:val="1130904589"/>
        <w:rPr>
          <w:rFonts w:ascii="Times New Roman" w:hAnsi="Times New Roman"/>
          <w:sz w:val="24"/>
          <w:szCs w:val="24"/>
        </w:rPr>
      </w:pPr>
      <w:r w:rsidRPr="00B90C2C">
        <w:rPr>
          <w:rStyle w:val="slitttl1"/>
          <w:rFonts w:ascii="Times New Roman" w:eastAsia="Times New Roman" w:hAnsi="Times New Roman"/>
          <w:noProof/>
          <w:color w:val="auto"/>
          <w:sz w:val="24"/>
          <w:szCs w:val="24"/>
        </w:rPr>
        <w:t>a)</w:t>
      </w:r>
      <w:r w:rsidRPr="00B90C2C">
        <w:rPr>
          <w:rFonts w:ascii="Times New Roman" w:eastAsia="Times New Roman" w:hAnsi="Times New Roman"/>
          <w:noProof/>
          <w:sz w:val="24"/>
          <w:szCs w:val="24"/>
          <w:shd w:val="clear" w:color="auto" w:fill="FFFFFF"/>
        </w:rPr>
        <w:t xml:space="preserve"> </w:t>
      </w:r>
      <w:r w:rsidRPr="00B90C2C">
        <w:rPr>
          <w:rStyle w:val="slitbdy"/>
          <w:rFonts w:ascii="Times New Roman" w:eastAsia="Times New Roman" w:hAnsi="Times New Roman"/>
          <w:noProof/>
          <w:color w:val="auto"/>
          <w:sz w:val="24"/>
          <w:szCs w:val="24"/>
        </w:rPr>
        <w:t xml:space="preserve">cantitatea de energie electrică prevăzută la </w:t>
      </w:r>
      <w:r w:rsidR="00B43F77" w:rsidRPr="00B90C2C">
        <w:rPr>
          <w:rStyle w:val="slitbdy"/>
          <w:rFonts w:ascii="Times New Roman" w:eastAsia="Times New Roman" w:hAnsi="Times New Roman"/>
          <w:noProof/>
          <w:color w:val="auto"/>
          <w:sz w:val="24"/>
          <w:szCs w:val="24"/>
        </w:rPr>
        <w:t>alin. (2) lit. b)</w:t>
      </w:r>
      <w:r w:rsidRPr="00B90C2C">
        <w:rPr>
          <w:rStyle w:val="slitbdy"/>
          <w:rFonts w:ascii="Times New Roman" w:eastAsia="Times New Roman" w:hAnsi="Times New Roman"/>
          <w:noProof/>
          <w:color w:val="auto"/>
          <w:sz w:val="24"/>
          <w:szCs w:val="24"/>
        </w:rPr>
        <w:t xml:space="preserve"> pentru care se facturează CV se calculează ca diferenţă între cantitatea totală de energie electrică facturată în intervalul de facturare a energiei electrice şi cantitatea de energie electrică exceptată de la plata unui procent din numărul de certificate verzi aferente cotei obligatorii de achiziţie de CV în baza acordului de exceptare emis pentru locul de consum respectiv, dacă este cazul, precizându-se formula/formulele de calcul şi calculele numerice aferente locului de consum; </w:t>
      </w:r>
    </w:p>
    <w:p w14:paraId="738A987D" w14:textId="77777777" w:rsidR="00556427" w:rsidRPr="00B90C2C" w:rsidRDefault="00556427" w:rsidP="00B90C2C">
      <w:pPr>
        <w:autoSpaceDE/>
        <w:spacing w:line="360" w:lineRule="auto"/>
        <w:jc w:val="both"/>
        <w:divId w:val="1130904589"/>
        <w:rPr>
          <w:rStyle w:val="slitbdy"/>
          <w:rFonts w:ascii="Times New Roman" w:hAnsi="Times New Roman"/>
          <w:color w:val="auto"/>
          <w:sz w:val="24"/>
          <w:szCs w:val="24"/>
        </w:rPr>
      </w:pPr>
      <w:r w:rsidRPr="00B90C2C">
        <w:rPr>
          <w:rStyle w:val="slitttl1"/>
          <w:rFonts w:ascii="Times New Roman" w:eastAsia="Times New Roman" w:hAnsi="Times New Roman"/>
          <w:noProof/>
          <w:color w:val="auto"/>
          <w:sz w:val="24"/>
          <w:szCs w:val="24"/>
        </w:rPr>
        <w:t>b)</w:t>
      </w:r>
      <w:r w:rsidRPr="00B90C2C">
        <w:rPr>
          <w:rFonts w:ascii="Times New Roman" w:eastAsia="Times New Roman" w:hAnsi="Times New Roman"/>
          <w:noProof/>
          <w:sz w:val="24"/>
          <w:szCs w:val="24"/>
          <w:shd w:val="clear" w:color="auto" w:fill="FFFFFF"/>
        </w:rPr>
        <w:t xml:space="preserve"> </w:t>
      </w:r>
      <w:r w:rsidRPr="00B90C2C">
        <w:rPr>
          <w:rStyle w:val="slitbdy"/>
          <w:rFonts w:ascii="Times New Roman" w:eastAsia="Times New Roman" w:hAnsi="Times New Roman"/>
          <w:noProof/>
          <w:color w:val="auto"/>
          <w:sz w:val="24"/>
          <w:szCs w:val="24"/>
        </w:rPr>
        <w:t xml:space="preserve">preţul unitar se calculează potrivit prevederilor </w:t>
      </w:r>
      <w:r w:rsidR="00B43F77" w:rsidRPr="00B90C2C">
        <w:rPr>
          <w:rStyle w:val="slitbdy"/>
          <w:rFonts w:ascii="Times New Roman" w:eastAsia="Times New Roman" w:hAnsi="Times New Roman"/>
          <w:noProof/>
          <w:color w:val="auto"/>
          <w:sz w:val="24"/>
          <w:szCs w:val="24"/>
        </w:rPr>
        <w:t>alin. (2) lit. c)</w:t>
      </w:r>
      <w:r w:rsidRPr="00B90C2C">
        <w:rPr>
          <w:rStyle w:val="slitbdy"/>
          <w:rFonts w:ascii="Times New Roman" w:eastAsia="Times New Roman" w:hAnsi="Times New Roman"/>
          <w:noProof/>
          <w:color w:val="auto"/>
          <w:sz w:val="24"/>
          <w:szCs w:val="24"/>
        </w:rPr>
        <w:t>, precizându-se formula de calcul şi calculul numeric efectiv, după cum urmează:</w:t>
      </w:r>
    </w:p>
    <w:p w14:paraId="2708FA0F" w14:textId="77777777" w:rsidR="00556427" w:rsidRPr="00B90C2C" w:rsidRDefault="00556427" w:rsidP="00B90C2C">
      <w:pPr>
        <w:pStyle w:val="spar"/>
        <w:spacing w:line="360" w:lineRule="auto"/>
        <w:jc w:val="both"/>
        <w:divId w:val="1130904589"/>
      </w:pPr>
      <w:r w:rsidRPr="00B90C2C">
        <w:rPr>
          <w:noProof/>
          <w:shd w:val="clear" w:color="auto" w:fill="FFFFFF"/>
        </w:rPr>
        <w:t xml:space="preserve">p = C_CV * p_mpPCSCV [lei/UM], </w:t>
      </w:r>
    </w:p>
    <w:p w14:paraId="1E6DD4AA" w14:textId="77777777" w:rsidR="00556427" w:rsidRPr="00B90C2C" w:rsidRDefault="00556427" w:rsidP="00B90C2C">
      <w:pPr>
        <w:pStyle w:val="spar"/>
        <w:spacing w:line="360" w:lineRule="auto"/>
        <w:jc w:val="both"/>
        <w:divId w:val="1130904589"/>
        <w:rPr>
          <w:noProof/>
          <w:shd w:val="clear" w:color="auto" w:fill="FFFFFF"/>
        </w:rPr>
      </w:pPr>
      <w:r w:rsidRPr="00B90C2C">
        <w:rPr>
          <w:noProof/>
          <w:shd w:val="clear" w:color="auto" w:fill="FFFFFF"/>
        </w:rPr>
        <w:t xml:space="preserve">unde: </w:t>
      </w:r>
    </w:p>
    <w:p w14:paraId="76842E9C" w14:textId="77777777" w:rsidR="00556427" w:rsidRPr="00B90C2C" w:rsidRDefault="00556427" w:rsidP="00B90C2C">
      <w:pPr>
        <w:pStyle w:val="spar"/>
        <w:spacing w:line="360" w:lineRule="auto"/>
        <w:jc w:val="both"/>
        <w:divId w:val="1130904589"/>
        <w:rPr>
          <w:noProof/>
          <w:shd w:val="clear" w:color="auto" w:fill="FFFFFF"/>
        </w:rPr>
      </w:pPr>
      <w:r w:rsidRPr="00B90C2C">
        <w:rPr>
          <w:noProof/>
          <w:shd w:val="clear" w:color="auto" w:fill="FFFFFF"/>
        </w:rPr>
        <w:t>p reprezintă preţul unitar, în lei/UM;</w:t>
      </w:r>
    </w:p>
    <w:p w14:paraId="47FD00FF" w14:textId="77777777" w:rsidR="00556427" w:rsidRPr="00B90C2C" w:rsidRDefault="00556427" w:rsidP="00B90C2C">
      <w:pPr>
        <w:pStyle w:val="spar"/>
        <w:spacing w:line="360" w:lineRule="auto"/>
        <w:jc w:val="both"/>
        <w:divId w:val="1130904589"/>
        <w:rPr>
          <w:noProof/>
          <w:shd w:val="clear" w:color="auto" w:fill="FFFFFF"/>
        </w:rPr>
      </w:pPr>
      <w:r w:rsidRPr="00B90C2C">
        <w:rPr>
          <w:noProof/>
          <w:shd w:val="clear" w:color="auto" w:fill="FFFFFF"/>
        </w:rPr>
        <w:t>C_CV reprezintă cota obligatorie estimată de achiziţie de CV, în CV/UM;</w:t>
      </w:r>
    </w:p>
    <w:p w14:paraId="501C06E2" w14:textId="77777777" w:rsidR="00556427" w:rsidRPr="00B90C2C" w:rsidRDefault="00556427" w:rsidP="00B90C2C">
      <w:pPr>
        <w:pStyle w:val="spar"/>
        <w:spacing w:line="360" w:lineRule="auto"/>
        <w:jc w:val="both"/>
        <w:divId w:val="1130904589"/>
        <w:rPr>
          <w:noProof/>
          <w:shd w:val="clear" w:color="auto" w:fill="FFFFFF"/>
        </w:rPr>
      </w:pPr>
      <w:r w:rsidRPr="00B90C2C">
        <w:rPr>
          <w:noProof/>
          <w:shd w:val="clear" w:color="auto" w:fill="FFFFFF"/>
        </w:rPr>
        <w:t>p_mpPCSCV reprezintă preţul mediu ponderat al tranzacţiilor încheiate pe piaţa centralizată anonimă spot de CV din luna anterioară, publicat de OPCV pe site-ul propriu, aplicabil în intervalul de facturare, în lei/CV;</w:t>
      </w:r>
    </w:p>
    <w:p w14:paraId="5E40FA8B" w14:textId="77777777" w:rsidR="00556427" w:rsidRPr="00B90C2C" w:rsidRDefault="00556427" w:rsidP="00B90C2C">
      <w:pPr>
        <w:pStyle w:val="spar"/>
        <w:spacing w:line="360" w:lineRule="auto"/>
        <w:jc w:val="both"/>
        <w:divId w:val="1130904589"/>
        <w:rPr>
          <w:noProof/>
          <w:shd w:val="clear" w:color="auto" w:fill="FFFFFF"/>
        </w:rPr>
      </w:pPr>
      <w:r w:rsidRPr="00B90C2C">
        <w:rPr>
          <w:noProof/>
          <w:shd w:val="clear" w:color="auto" w:fill="FFFFFF"/>
        </w:rPr>
        <w:t>UM reprezintă unitatea de măsură a energiei electrice, respectiv kWh sau MWh.</w:t>
      </w:r>
    </w:p>
    <w:p w14:paraId="7DD89CA8"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alnttl1"/>
          <w:rFonts w:ascii="Times New Roman" w:eastAsia="Times New Roman" w:hAnsi="Times New Roman"/>
          <w:color w:val="auto"/>
          <w:sz w:val="24"/>
          <w:szCs w:val="24"/>
        </w:rPr>
        <w:t>(5)</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 xml:space="preserve">Informaţiile prevăzute la </w:t>
      </w:r>
      <w:r w:rsidR="00B43F77" w:rsidRPr="00B90C2C">
        <w:rPr>
          <w:rStyle w:val="salnbdy"/>
          <w:rFonts w:ascii="Times New Roman" w:eastAsia="Times New Roman" w:hAnsi="Times New Roman"/>
          <w:noProof/>
          <w:color w:val="auto"/>
          <w:sz w:val="24"/>
          <w:szCs w:val="24"/>
        </w:rPr>
        <w:t>alin. (4)</w:t>
      </w:r>
      <w:r w:rsidRPr="00B90C2C">
        <w:rPr>
          <w:rStyle w:val="salnbdy"/>
          <w:rFonts w:ascii="Times New Roman" w:eastAsia="Times New Roman" w:hAnsi="Times New Roman"/>
          <w:noProof/>
          <w:color w:val="auto"/>
          <w:sz w:val="24"/>
          <w:szCs w:val="24"/>
        </w:rPr>
        <w:t xml:space="preserve"> aferente fiecărui interval de facturare dintr-un an calendaristic vor fi puse la dispoziţia consumatorului final, în format electronic sau pe suport hârtie pentru situaţia în care nu există mijloace electronice în activitatea de informare a consumatorilor, odată cu detalierea informaţiilor aferente regularizării contravalorii CV pentru anul calendaristic respectiv. </w:t>
      </w:r>
    </w:p>
    <w:p w14:paraId="79FEC407"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alnttl1"/>
          <w:rFonts w:ascii="Times New Roman" w:eastAsia="Times New Roman" w:hAnsi="Times New Roman"/>
          <w:color w:val="auto"/>
          <w:sz w:val="24"/>
          <w:szCs w:val="24"/>
        </w:rPr>
        <w:t>(6)</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 xml:space="preserve">În situaţia în care consumatorul final solicită detalierea informaţiilor prevăzute la </w:t>
      </w:r>
      <w:r w:rsidR="00B43F77" w:rsidRPr="00B90C2C">
        <w:rPr>
          <w:rStyle w:val="salnbdy"/>
          <w:rFonts w:ascii="Times New Roman" w:eastAsia="Times New Roman" w:hAnsi="Times New Roman"/>
          <w:noProof/>
          <w:color w:val="auto"/>
          <w:sz w:val="24"/>
          <w:szCs w:val="24"/>
        </w:rPr>
        <w:t>alin. (4)</w:t>
      </w:r>
      <w:r w:rsidRPr="00B90C2C">
        <w:rPr>
          <w:rStyle w:val="salnbdy"/>
          <w:rFonts w:ascii="Times New Roman" w:eastAsia="Times New Roman" w:hAnsi="Times New Roman"/>
          <w:noProof/>
          <w:color w:val="auto"/>
          <w:sz w:val="24"/>
          <w:szCs w:val="24"/>
        </w:rPr>
        <w:t xml:space="preserve"> aferente facturării CV pentru un anumit interval anterior de facturare, furnizorul de energie electrică este obligat să pună la dispoziţia acestuia informaţiile respective conform solicitării, în format electronic sau pe suport hârtie pentru situaţia în care nu există mijloace electronice în activitatea de informare a consumatorilor, în termen de 15 zile calendaristice de la data înregistrării solicitării.</w:t>
      </w:r>
    </w:p>
    <w:p w14:paraId="3DB32912"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alnttl1"/>
          <w:rFonts w:ascii="Times New Roman" w:eastAsia="Times New Roman" w:hAnsi="Times New Roman"/>
          <w:color w:val="auto"/>
          <w:sz w:val="24"/>
          <w:szCs w:val="24"/>
        </w:rPr>
        <w:t>(7)</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 xml:space="preserve">În situaţia în care un operator de distribuţie, altul decât operatorul de distribuţie concesionar, revinde energia electrică achiziţionată de la un furnizor de energie electrică către consumatori finali de energie electrică racordaţi la reţeaua sa de distribuţie a energiei electrice, acesta facturează consumatorilor finali de energie electrică contravaloarea certificatelor verzi ca poziţie distinctă în factura de energie electrică emisă, prin aplicarea preţului unitar al CV prevăzut la </w:t>
      </w:r>
      <w:r w:rsidR="00B43F77" w:rsidRPr="00B90C2C">
        <w:rPr>
          <w:rStyle w:val="salnbdy"/>
          <w:rFonts w:ascii="Times New Roman" w:eastAsia="Times New Roman" w:hAnsi="Times New Roman"/>
          <w:noProof/>
          <w:color w:val="auto"/>
          <w:sz w:val="24"/>
          <w:szCs w:val="24"/>
        </w:rPr>
        <w:t>alin. (2) lit. c)</w:t>
      </w:r>
      <w:r w:rsidRPr="00B90C2C">
        <w:rPr>
          <w:rStyle w:val="salnbdy"/>
          <w:rFonts w:ascii="Times New Roman" w:eastAsia="Times New Roman" w:hAnsi="Times New Roman"/>
          <w:noProof/>
          <w:color w:val="auto"/>
          <w:sz w:val="24"/>
          <w:szCs w:val="24"/>
        </w:rPr>
        <w:t xml:space="preserve"> utilizat de furnizorul de energie electrică în factura emisă operatorului de distribuţie în intervalul de facturare respectiv, precizând informaţiile prevăzute la </w:t>
      </w:r>
      <w:r w:rsidR="00B43F77" w:rsidRPr="00B90C2C">
        <w:rPr>
          <w:rStyle w:val="salnbdy"/>
          <w:rFonts w:ascii="Times New Roman" w:eastAsia="Times New Roman" w:hAnsi="Times New Roman"/>
          <w:noProof/>
          <w:color w:val="auto"/>
          <w:sz w:val="24"/>
          <w:szCs w:val="24"/>
        </w:rPr>
        <w:t>alin. (2)</w:t>
      </w:r>
      <w:r w:rsidRPr="00B90C2C">
        <w:rPr>
          <w:rStyle w:val="salnbdy"/>
          <w:rFonts w:ascii="Times New Roman" w:eastAsia="Times New Roman" w:hAnsi="Times New Roman"/>
          <w:noProof/>
          <w:color w:val="auto"/>
          <w:sz w:val="24"/>
          <w:szCs w:val="24"/>
        </w:rPr>
        <w:t xml:space="preserve"> împreună cu explicaţiile prevăzute la </w:t>
      </w:r>
      <w:r w:rsidR="00B43F77" w:rsidRPr="00B90C2C">
        <w:rPr>
          <w:rStyle w:val="salnbdy"/>
          <w:rFonts w:ascii="Times New Roman" w:eastAsia="Times New Roman" w:hAnsi="Times New Roman"/>
          <w:noProof/>
          <w:color w:val="auto"/>
          <w:sz w:val="24"/>
          <w:szCs w:val="24"/>
        </w:rPr>
        <w:t>alin. (4)</w:t>
      </w:r>
      <w:r w:rsidRPr="00B90C2C">
        <w:rPr>
          <w:rStyle w:val="salnbdy"/>
          <w:rFonts w:ascii="Times New Roman" w:eastAsia="Times New Roman" w:hAnsi="Times New Roman"/>
          <w:noProof/>
          <w:color w:val="auto"/>
          <w:sz w:val="24"/>
          <w:szCs w:val="24"/>
        </w:rPr>
        <w:t xml:space="preserve">. </w:t>
      </w:r>
    </w:p>
    <w:p w14:paraId="1D3B5A01" w14:textId="77777777" w:rsidR="00556427" w:rsidRPr="00B90C2C" w:rsidRDefault="00556427" w:rsidP="00B90C2C">
      <w:pPr>
        <w:pStyle w:val="sartttl"/>
        <w:spacing w:line="360" w:lineRule="auto"/>
        <w:jc w:val="both"/>
        <w:divId w:val="1130904589"/>
        <w:rPr>
          <w:rFonts w:ascii="Times New Roman" w:hAnsi="Times New Roman"/>
          <w:color w:val="auto"/>
          <w:sz w:val="24"/>
          <w:szCs w:val="24"/>
          <w:shd w:val="clear" w:color="auto" w:fill="FFFFFF"/>
        </w:rPr>
      </w:pPr>
      <w:r w:rsidRPr="00B90C2C">
        <w:rPr>
          <w:rFonts w:ascii="Times New Roman" w:hAnsi="Times New Roman"/>
          <w:color w:val="auto"/>
          <w:sz w:val="24"/>
          <w:szCs w:val="24"/>
          <w:shd w:val="clear" w:color="auto" w:fill="FFFFFF"/>
        </w:rPr>
        <w:t>Articolul 10</w:t>
      </w:r>
    </w:p>
    <w:p w14:paraId="08F89043" w14:textId="77777777" w:rsidR="00556427" w:rsidRPr="00B90C2C" w:rsidRDefault="00556427" w:rsidP="00B90C2C">
      <w:pPr>
        <w:autoSpaceDE/>
        <w:spacing w:line="360" w:lineRule="auto"/>
        <w:jc w:val="both"/>
        <w:divId w:val="1130904589"/>
        <w:rPr>
          <w:rStyle w:val="salnbdy"/>
          <w:rFonts w:ascii="Times New Roman" w:eastAsia="Times New Roman" w:hAnsi="Times New Roman"/>
          <w:noProof/>
          <w:color w:val="auto"/>
          <w:sz w:val="24"/>
          <w:szCs w:val="24"/>
        </w:rPr>
      </w:pPr>
      <w:r w:rsidRPr="00B90C2C">
        <w:rPr>
          <w:rStyle w:val="salnttl1"/>
          <w:rFonts w:ascii="Times New Roman" w:eastAsia="Times New Roman" w:hAnsi="Times New Roman"/>
          <w:color w:val="auto"/>
          <w:sz w:val="24"/>
          <w:szCs w:val="24"/>
        </w:rPr>
        <w:t>(1)</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În facturile de energie electrică în care se realizează regularizarea energiei electrice facturate într-un interval de facturare anterior, ca urmare a citirii grupurilor de măsurare a energiei electrice, CV aferente energiei electrice furnizate se facturează distinct, iar furnizorul de energie electrică introduce poziţii distincte pentru următoarele elemente:</w:t>
      </w:r>
    </w:p>
    <w:p w14:paraId="42C32126" w14:textId="77777777" w:rsidR="00556427" w:rsidRPr="00B90C2C" w:rsidRDefault="00556427" w:rsidP="00B90C2C">
      <w:pPr>
        <w:autoSpaceDE/>
        <w:spacing w:line="360" w:lineRule="auto"/>
        <w:jc w:val="both"/>
        <w:divId w:val="1130904589"/>
        <w:rPr>
          <w:rFonts w:ascii="Times New Roman" w:hAnsi="Times New Roman"/>
          <w:sz w:val="24"/>
          <w:szCs w:val="24"/>
        </w:rPr>
      </w:pPr>
      <w:r w:rsidRPr="00B90C2C">
        <w:rPr>
          <w:rStyle w:val="slitttl1"/>
          <w:rFonts w:ascii="Times New Roman" w:eastAsia="Times New Roman" w:hAnsi="Times New Roman"/>
          <w:noProof/>
          <w:color w:val="auto"/>
          <w:sz w:val="24"/>
          <w:szCs w:val="24"/>
        </w:rPr>
        <w:t>a)</w:t>
      </w:r>
      <w:r w:rsidRPr="00B90C2C">
        <w:rPr>
          <w:rFonts w:ascii="Times New Roman" w:eastAsia="Times New Roman" w:hAnsi="Times New Roman"/>
          <w:noProof/>
          <w:sz w:val="24"/>
          <w:szCs w:val="24"/>
          <w:shd w:val="clear" w:color="auto" w:fill="FFFFFF"/>
        </w:rPr>
        <w:t xml:space="preserve"> </w:t>
      </w:r>
      <w:r w:rsidRPr="00B90C2C">
        <w:rPr>
          <w:rStyle w:val="slitbdy"/>
          <w:rFonts w:ascii="Times New Roman" w:eastAsia="Times New Roman" w:hAnsi="Times New Roman"/>
          <w:noProof/>
          <w:color w:val="auto"/>
          <w:sz w:val="24"/>
          <w:szCs w:val="24"/>
        </w:rPr>
        <w:t xml:space="preserve">valoarea CV aferente energiei electrice facturate iniţial pentru intervalul de facturare pentru care se realizează regularizarea energiei electrice, cu semnul minus; </w:t>
      </w:r>
    </w:p>
    <w:p w14:paraId="52DB7B3B" w14:textId="77777777" w:rsidR="00556427" w:rsidRPr="00B90C2C" w:rsidRDefault="00556427" w:rsidP="00B90C2C">
      <w:pPr>
        <w:autoSpaceDE/>
        <w:spacing w:line="360" w:lineRule="auto"/>
        <w:jc w:val="both"/>
        <w:divId w:val="1130904589"/>
        <w:rPr>
          <w:rFonts w:ascii="Times New Roman" w:eastAsia="Times New Roman" w:hAnsi="Times New Roman"/>
          <w:noProof/>
          <w:sz w:val="24"/>
          <w:szCs w:val="24"/>
          <w:shd w:val="clear" w:color="auto" w:fill="FFFFFF"/>
        </w:rPr>
      </w:pPr>
      <w:r w:rsidRPr="00B90C2C">
        <w:rPr>
          <w:rStyle w:val="slitttl1"/>
          <w:rFonts w:ascii="Times New Roman" w:eastAsia="Times New Roman" w:hAnsi="Times New Roman"/>
          <w:noProof/>
          <w:color w:val="auto"/>
          <w:sz w:val="24"/>
          <w:szCs w:val="24"/>
        </w:rPr>
        <w:t>b)</w:t>
      </w:r>
      <w:r w:rsidRPr="00B90C2C">
        <w:rPr>
          <w:rFonts w:ascii="Times New Roman" w:eastAsia="Times New Roman" w:hAnsi="Times New Roman"/>
          <w:noProof/>
          <w:sz w:val="24"/>
          <w:szCs w:val="24"/>
          <w:shd w:val="clear" w:color="auto" w:fill="FFFFFF"/>
        </w:rPr>
        <w:t xml:space="preserve"> </w:t>
      </w:r>
      <w:r w:rsidRPr="00B90C2C">
        <w:rPr>
          <w:rStyle w:val="slitbdy"/>
          <w:rFonts w:ascii="Times New Roman" w:eastAsia="Times New Roman" w:hAnsi="Times New Roman"/>
          <w:noProof/>
          <w:color w:val="auto"/>
          <w:sz w:val="24"/>
          <w:szCs w:val="24"/>
        </w:rPr>
        <w:t>valoarea CV aferente energiei electrice furnizate în intervalul de facturare pentru care se realizează regularizarea energiei electrice, cu semnul plus, stabilită utilizând preţul unitar (lei/MWh) luat în considerare la determinarea valorii CV în facturile iniţiale de energie electrică.</w:t>
      </w:r>
    </w:p>
    <w:p w14:paraId="49136AC3"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alnttl1"/>
          <w:rFonts w:ascii="Times New Roman" w:eastAsia="Times New Roman" w:hAnsi="Times New Roman"/>
          <w:color w:val="auto"/>
          <w:sz w:val="24"/>
          <w:szCs w:val="24"/>
        </w:rPr>
        <w:t>(2)</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 xml:space="preserve">În facturile de energie electrică prevăzute la </w:t>
      </w:r>
      <w:r w:rsidR="00B43F77" w:rsidRPr="00B90C2C">
        <w:rPr>
          <w:rStyle w:val="salnbdy"/>
          <w:rFonts w:ascii="Times New Roman" w:eastAsia="Times New Roman" w:hAnsi="Times New Roman"/>
          <w:noProof/>
          <w:color w:val="auto"/>
          <w:sz w:val="24"/>
          <w:szCs w:val="24"/>
        </w:rPr>
        <w:t>alin. (1)</w:t>
      </w:r>
      <w:r w:rsidRPr="00B90C2C">
        <w:rPr>
          <w:rStyle w:val="salnbdy"/>
          <w:rFonts w:ascii="Times New Roman" w:eastAsia="Times New Roman" w:hAnsi="Times New Roman"/>
          <w:noProof/>
          <w:color w:val="auto"/>
          <w:sz w:val="24"/>
          <w:szCs w:val="24"/>
        </w:rPr>
        <w:t xml:space="preserve">, furnizorul precizează informaţiile menţionate la </w:t>
      </w:r>
      <w:r w:rsidR="00B43F77" w:rsidRPr="00B90C2C">
        <w:rPr>
          <w:rStyle w:val="salnbdy"/>
          <w:rFonts w:ascii="Times New Roman" w:eastAsia="Times New Roman" w:hAnsi="Times New Roman"/>
          <w:noProof/>
          <w:color w:val="auto"/>
          <w:sz w:val="24"/>
          <w:szCs w:val="24"/>
        </w:rPr>
        <w:t>art. 9</w:t>
      </w:r>
      <w:r w:rsidRPr="00B90C2C">
        <w:rPr>
          <w:rStyle w:val="salnbdy"/>
          <w:rFonts w:ascii="Times New Roman" w:eastAsia="Times New Roman" w:hAnsi="Times New Roman"/>
          <w:noProof/>
          <w:color w:val="auto"/>
          <w:sz w:val="24"/>
          <w:szCs w:val="24"/>
        </w:rPr>
        <w:t xml:space="preserve">, urmând ca, la momentul deţinerii elementelor de calcul necesare regularizării contravalorii CV pentru anul în care a fost furnizată energia electrică, furnizorul de energie electrică să procedeze la regularizarea acesteia conform prevederilor </w:t>
      </w:r>
      <w:r w:rsidR="00B43F77" w:rsidRPr="00B90C2C">
        <w:rPr>
          <w:rStyle w:val="salnbdy"/>
          <w:rFonts w:ascii="Times New Roman" w:eastAsia="Times New Roman" w:hAnsi="Times New Roman"/>
          <w:noProof/>
          <w:color w:val="auto"/>
          <w:sz w:val="24"/>
          <w:szCs w:val="24"/>
        </w:rPr>
        <w:t>art. 12</w:t>
      </w:r>
      <w:r w:rsidRPr="00B90C2C">
        <w:rPr>
          <w:rStyle w:val="salnbdy"/>
          <w:rFonts w:ascii="Times New Roman" w:eastAsia="Times New Roman" w:hAnsi="Times New Roman"/>
          <w:noProof/>
          <w:color w:val="auto"/>
          <w:sz w:val="24"/>
          <w:szCs w:val="24"/>
        </w:rPr>
        <w:t xml:space="preserve">. </w:t>
      </w:r>
    </w:p>
    <w:p w14:paraId="08F39D00"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alnttl1"/>
          <w:rFonts w:ascii="Times New Roman" w:eastAsia="Times New Roman" w:hAnsi="Times New Roman"/>
          <w:color w:val="auto"/>
          <w:sz w:val="24"/>
          <w:szCs w:val="24"/>
        </w:rPr>
        <w:t>(3)</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 xml:space="preserve">În cazul facturilor de regularizare a energiei electrice facturate cu cote obligatorii de achiziţie de CV diferite în interiorul unui interval de facturare, prevederile </w:t>
      </w:r>
      <w:r w:rsidR="00B43F77" w:rsidRPr="00B90C2C">
        <w:rPr>
          <w:rStyle w:val="salnbdy"/>
          <w:rFonts w:ascii="Times New Roman" w:eastAsia="Times New Roman" w:hAnsi="Times New Roman"/>
          <w:noProof/>
          <w:color w:val="auto"/>
          <w:sz w:val="24"/>
          <w:szCs w:val="24"/>
        </w:rPr>
        <w:t>alin. (1)</w:t>
      </w:r>
      <w:r w:rsidRPr="00B90C2C">
        <w:rPr>
          <w:rStyle w:val="salnbdy"/>
          <w:rFonts w:ascii="Times New Roman" w:eastAsia="Times New Roman" w:hAnsi="Times New Roman"/>
          <w:noProof/>
          <w:color w:val="auto"/>
          <w:sz w:val="24"/>
          <w:szCs w:val="24"/>
        </w:rPr>
        <w:t xml:space="preserve"> se aplică cu utilizarea algoritmului descris la </w:t>
      </w:r>
      <w:r w:rsidR="00B43F77" w:rsidRPr="00B90C2C">
        <w:rPr>
          <w:rStyle w:val="salnbdy"/>
          <w:rFonts w:ascii="Times New Roman" w:eastAsia="Times New Roman" w:hAnsi="Times New Roman"/>
          <w:noProof/>
          <w:color w:val="auto"/>
          <w:sz w:val="24"/>
          <w:szCs w:val="24"/>
        </w:rPr>
        <w:t>art. 7</w:t>
      </w:r>
      <w:r w:rsidRPr="00B90C2C">
        <w:rPr>
          <w:rStyle w:val="salnbdy"/>
          <w:rFonts w:ascii="Times New Roman" w:eastAsia="Times New Roman" w:hAnsi="Times New Roman"/>
          <w:noProof/>
          <w:color w:val="auto"/>
          <w:sz w:val="24"/>
          <w:szCs w:val="24"/>
        </w:rPr>
        <w:t xml:space="preserve">. </w:t>
      </w:r>
    </w:p>
    <w:p w14:paraId="04DABA88" w14:textId="77777777" w:rsidR="00556427" w:rsidRPr="00B90C2C" w:rsidRDefault="00556427" w:rsidP="00B90C2C">
      <w:pPr>
        <w:pStyle w:val="scapttl"/>
        <w:spacing w:line="360" w:lineRule="auto"/>
        <w:divId w:val="1130904589"/>
        <w:rPr>
          <w:rFonts w:ascii="Times New Roman" w:hAnsi="Times New Roman"/>
          <w:color w:val="auto"/>
          <w:shd w:val="clear" w:color="auto" w:fill="FFFFFF"/>
        </w:rPr>
      </w:pPr>
      <w:r w:rsidRPr="00B90C2C">
        <w:rPr>
          <w:rFonts w:ascii="Times New Roman" w:hAnsi="Times New Roman"/>
          <w:color w:val="auto"/>
          <w:shd w:val="clear" w:color="auto" w:fill="FFFFFF"/>
        </w:rPr>
        <w:t>Capitolul III</w:t>
      </w:r>
    </w:p>
    <w:p w14:paraId="5632A95B" w14:textId="77777777" w:rsidR="00556427" w:rsidRPr="00B90C2C" w:rsidRDefault="00556427" w:rsidP="00B90C2C">
      <w:pPr>
        <w:pStyle w:val="scapden"/>
        <w:spacing w:line="360" w:lineRule="auto"/>
        <w:divId w:val="1130904589"/>
        <w:rPr>
          <w:rFonts w:ascii="Times New Roman" w:hAnsi="Times New Roman"/>
          <w:color w:val="auto"/>
          <w:shd w:val="clear" w:color="auto" w:fill="FFFFFF"/>
        </w:rPr>
      </w:pPr>
      <w:r w:rsidRPr="00B90C2C">
        <w:rPr>
          <w:rFonts w:ascii="Times New Roman" w:hAnsi="Times New Roman"/>
          <w:color w:val="auto"/>
          <w:shd w:val="clear" w:color="auto" w:fill="FFFFFF"/>
        </w:rPr>
        <w:t>Regularizarea certificatelor verzi</w:t>
      </w:r>
    </w:p>
    <w:p w14:paraId="7097D981" w14:textId="77777777" w:rsidR="00556427" w:rsidRPr="00B90C2C" w:rsidRDefault="00556427" w:rsidP="00B90C2C">
      <w:pPr>
        <w:pStyle w:val="sartttl"/>
        <w:spacing w:line="360" w:lineRule="auto"/>
        <w:jc w:val="both"/>
        <w:divId w:val="1130904589"/>
        <w:rPr>
          <w:rFonts w:ascii="Times New Roman" w:hAnsi="Times New Roman"/>
          <w:color w:val="auto"/>
          <w:sz w:val="24"/>
          <w:szCs w:val="24"/>
          <w:shd w:val="clear" w:color="auto" w:fill="FFFFFF"/>
        </w:rPr>
      </w:pPr>
      <w:r w:rsidRPr="00B90C2C">
        <w:rPr>
          <w:rFonts w:ascii="Times New Roman" w:hAnsi="Times New Roman"/>
          <w:color w:val="auto"/>
          <w:sz w:val="24"/>
          <w:szCs w:val="24"/>
          <w:shd w:val="clear" w:color="auto" w:fill="FFFFFF"/>
        </w:rPr>
        <w:t>Articolul 11</w:t>
      </w:r>
    </w:p>
    <w:p w14:paraId="0C8014B7" w14:textId="77777777" w:rsidR="00556427" w:rsidRPr="00B90C2C" w:rsidRDefault="00556427" w:rsidP="00B90C2C">
      <w:pPr>
        <w:autoSpaceDE/>
        <w:spacing w:line="360" w:lineRule="auto"/>
        <w:jc w:val="both"/>
        <w:divId w:val="1130904589"/>
        <w:rPr>
          <w:rStyle w:val="salnbdy"/>
          <w:rFonts w:ascii="Times New Roman" w:eastAsia="Times New Roman" w:hAnsi="Times New Roman"/>
          <w:noProof/>
          <w:color w:val="auto"/>
          <w:sz w:val="24"/>
          <w:szCs w:val="24"/>
        </w:rPr>
      </w:pPr>
      <w:r w:rsidRPr="00B90C2C">
        <w:rPr>
          <w:rStyle w:val="salnttl1"/>
          <w:rFonts w:ascii="Times New Roman" w:eastAsia="Times New Roman" w:hAnsi="Times New Roman"/>
          <w:color w:val="auto"/>
          <w:sz w:val="24"/>
          <w:szCs w:val="24"/>
        </w:rPr>
        <w:t>(1)</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În vederea regularizării anuale a contravalorii CV, în perioada de regularizare, furnizorul de energie electrică are următoarele obligaţii:</w:t>
      </w:r>
    </w:p>
    <w:p w14:paraId="28A764DB" w14:textId="77777777" w:rsidR="00556427" w:rsidRPr="00B90C2C" w:rsidRDefault="00556427" w:rsidP="00B90C2C">
      <w:pPr>
        <w:autoSpaceDE/>
        <w:spacing w:line="360" w:lineRule="auto"/>
        <w:jc w:val="both"/>
        <w:divId w:val="1130904589"/>
        <w:rPr>
          <w:rFonts w:ascii="Times New Roman" w:hAnsi="Times New Roman"/>
          <w:sz w:val="24"/>
          <w:szCs w:val="24"/>
        </w:rPr>
      </w:pPr>
      <w:r w:rsidRPr="00B90C2C">
        <w:rPr>
          <w:rStyle w:val="slitttl1"/>
          <w:rFonts w:ascii="Times New Roman" w:eastAsia="Times New Roman" w:hAnsi="Times New Roman"/>
          <w:noProof/>
          <w:color w:val="auto"/>
          <w:sz w:val="24"/>
          <w:szCs w:val="24"/>
        </w:rPr>
        <w:t>a)</w:t>
      </w:r>
      <w:r w:rsidRPr="00B90C2C">
        <w:rPr>
          <w:rFonts w:ascii="Times New Roman" w:eastAsia="Times New Roman" w:hAnsi="Times New Roman"/>
          <w:noProof/>
          <w:sz w:val="24"/>
          <w:szCs w:val="24"/>
          <w:shd w:val="clear" w:color="auto" w:fill="FFFFFF"/>
        </w:rPr>
        <w:t xml:space="preserve"> </w:t>
      </w:r>
      <w:r w:rsidRPr="00B90C2C">
        <w:rPr>
          <w:rStyle w:val="slitbdy"/>
          <w:rFonts w:ascii="Times New Roman" w:eastAsia="Times New Roman" w:hAnsi="Times New Roman"/>
          <w:noProof/>
          <w:color w:val="auto"/>
          <w:sz w:val="24"/>
          <w:szCs w:val="24"/>
        </w:rPr>
        <w:t>notifică OPCV asupra codurilor numerice ale CV pe care doreşte să le utilizeze pentru îndeplinirea cotei obligatorii de achiziţie de certificate verzi pentru anul anterior;</w:t>
      </w:r>
    </w:p>
    <w:p w14:paraId="38D4FE20" w14:textId="77777777" w:rsidR="00556427" w:rsidRPr="00B90C2C" w:rsidRDefault="00556427" w:rsidP="00B90C2C">
      <w:pPr>
        <w:autoSpaceDE/>
        <w:spacing w:line="360" w:lineRule="auto"/>
        <w:jc w:val="both"/>
        <w:divId w:val="1130904589"/>
        <w:rPr>
          <w:rFonts w:ascii="Times New Roman" w:eastAsia="Times New Roman" w:hAnsi="Times New Roman"/>
          <w:noProof/>
          <w:sz w:val="24"/>
          <w:szCs w:val="24"/>
          <w:shd w:val="clear" w:color="auto" w:fill="FFFFFF"/>
        </w:rPr>
      </w:pPr>
      <w:r w:rsidRPr="00B90C2C">
        <w:rPr>
          <w:rStyle w:val="slitttl1"/>
          <w:rFonts w:ascii="Times New Roman" w:eastAsia="Times New Roman" w:hAnsi="Times New Roman"/>
          <w:noProof/>
          <w:color w:val="auto"/>
          <w:sz w:val="24"/>
          <w:szCs w:val="24"/>
        </w:rPr>
        <w:t>b)</w:t>
      </w:r>
      <w:r w:rsidRPr="00B90C2C">
        <w:rPr>
          <w:rFonts w:ascii="Times New Roman" w:eastAsia="Times New Roman" w:hAnsi="Times New Roman"/>
          <w:noProof/>
          <w:sz w:val="24"/>
          <w:szCs w:val="24"/>
          <w:shd w:val="clear" w:color="auto" w:fill="FFFFFF"/>
        </w:rPr>
        <w:t xml:space="preserve"> </w:t>
      </w:r>
      <w:r w:rsidRPr="00B90C2C">
        <w:rPr>
          <w:rStyle w:val="slitbdy"/>
          <w:rFonts w:ascii="Times New Roman" w:eastAsia="Times New Roman" w:hAnsi="Times New Roman"/>
          <w:noProof/>
          <w:color w:val="auto"/>
          <w:sz w:val="24"/>
          <w:szCs w:val="24"/>
        </w:rPr>
        <w:t xml:space="preserve">determină preţul mediu ponderat al CV utilizate de acesta pentru îndeplinirea cotei obligatorii de achiziţie de CV pentru anul anterior, în baza situaţiei codurilor CV notificate către OPCV, ca raport între contravaloarea certificatelor verzi efectiv utilizate pentru cota obligatorie de achiziţie de certificate verzi pentru anul anterior şi numărul de CV necesar a fi achiziţionate de respectivul furnizor pentru îndeplinirea integrală a cotei obligatorii de achiziţie de CV, calculat cu patru zecimale. </w:t>
      </w:r>
    </w:p>
    <w:p w14:paraId="5E25DFEC"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alnttl1"/>
          <w:rFonts w:ascii="Times New Roman" w:eastAsia="Times New Roman" w:hAnsi="Times New Roman"/>
          <w:color w:val="auto"/>
          <w:sz w:val="24"/>
          <w:szCs w:val="24"/>
        </w:rPr>
        <w:t>(2)</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 xml:space="preserve">În situaţia în care furnizorul de energie electrică nu notifică OPCV codurile numerice ale CV pe care doreşte să le utilizeze pentru îndeplinirea cotei obligatorii de achiziţie de certificate verzi pentru anul anterior, furnizorul determină preţul prevăzut la </w:t>
      </w:r>
      <w:hyperlink w:history="1">
        <w:r w:rsidRPr="00B90C2C">
          <w:rPr>
            <w:rStyle w:val="salnbdy"/>
            <w:rFonts w:ascii="Times New Roman" w:eastAsia="Times New Roman" w:hAnsi="Times New Roman"/>
            <w:noProof/>
            <w:color w:val="auto"/>
            <w:sz w:val="24"/>
            <w:szCs w:val="24"/>
          </w:rPr>
          <w:t>alin. (1) lit. b)</w:t>
        </w:r>
      </w:hyperlink>
      <w:r w:rsidR="00B43F77" w:rsidRPr="00B90C2C">
        <w:rPr>
          <w:rStyle w:val="salnbdy"/>
          <w:rFonts w:ascii="Times New Roman" w:eastAsia="Times New Roman" w:hAnsi="Times New Roman"/>
          <w:noProof/>
          <w:color w:val="auto"/>
          <w:sz w:val="24"/>
          <w:szCs w:val="24"/>
        </w:rPr>
        <w:t>alin. (1) lit. b)</w:t>
      </w:r>
      <w:r w:rsidRPr="00B90C2C">
        <w:rPr>
          <w:rStyle w:val="salnbdy"/>
          <w:rFonts w:ascii="Times New Roman" w:eastAsia="Times New Roman" w:hAnsi="Times New Roman"/>
          <w:noProof/>
          <w:color w:val="auto"/>
          <w:sz w:val="24"/>
          <w:szCs w:val="24"/>
        </w:rPr>
        <w:t xml:space="preserve"> după data de 1 aprilie a anului în care se realizează regularizarea, având în vedere CV cu starea „CV consumate“ din contul propriu din RCV pentru anul anterior.</w:t>
      </w:r>
    </w:p>
    <w:p w14:paraId="6E0C59D1"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alnttl1"/>
          <w:rFonts w:ascii="Times New Roman" w:eastAsia="Times New Roman" w:hAnsi="Times New Roman"/>
          <w:color w:val="auto"/>
          <w:sz w:val="24"/>
          <w:szCs w:val="24"/>
        </w:rPr>
        <w:t>(3)</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 xml:space="preserve">În toate cazurile în care preţul determinat conform </w:t>
      </w:r>
      <w:r w:rsidR="00B43F77" w:rsidRPr="00B90C2C">
        <w:rPr>
          <w:rStyle w:val="salnbdy"/>
          <w:rFonts w:ascii="Times New Roman" w:eastAsia="Times New Roman" w:hAnsi="Times New Roman"/>
          <w:noProof/>
          <w:color w:val="auto"/>
          <w:sz w:val="24"/>
          <w:szCs w:val="24"/>
        </w:rPr>
        <w:t>alin. (1) lit. b)</w:t>
      </w:r>
      <w:r w:rsidRPr="00B90C2C">
        <w:rPr>
          <w:rStyle w:val="salnbdy"/>
          <w:rFonts w:ascii="Times New Roman" w:eastAsia="Times New Roman" w:hAnsi="Times New Roman"/>
          <w:noProof/>
          <w:color w:val="auto"/>
          <w:sz w:val="24"/>
          <w:szCs w:val="24"/>
        </w:rPr>
        <w:t xml:space="preserve"> sau </w:t>
      </w:r>
      <w:r w:rsidR="00B43F77" w:rsidRPr="00B90C2C">
        <w:rPr>
          <w:rStyle w:val="salnbdy"/>
          <w:rFonts w:ascii="Times New Roman" w:eastAsia="Times New Roman" w:hAnsi="Times New Roman"/>
          <w:noProof/>
          <w:color w:val="auto"/>
          <w:sz w:val="24"/>
          <w:szCs w:val="24"/>
        </w:rPr>
        <w:t>alin. (2)</w:t>
      </w:r>
      <w:r w:rsidRPr="00B90C2C">
        <w:rPr>
          <w:rStyle w:val="salnbdy"/>
          <w:rFonts w:ascii="Times New Roman" w:eastAsia="Times New Roman" w:hAnsi="Times New Roman"/>
          <w:noProof/>
          <w:color w:val="auto"/>
          <w:sz w:val="24"/>
          <w:szCs w:val="24"/>
        </w:rPr>
        <w:t xml:space="preserve"> rezultă că este mai mare decât preţul mediu ponderat al tranzacţiilor din sesiunile de tranzacţionare pe piaţa centralizată anonimă spot de CV din anul anterior, regularizarea anuală a contravalorii CV se realizează la preţul mediu ponderat al tranzacţiilor din sesiunile de tranzacţionare pe piaţa centralizată anonimă spot de CV din anul anterior.</w:t>
      </w:r>
    </w:p>
    <w:p w14:paraId="6ADE9525" w14:textId="77777777" w:rsidR="00556427" w:rsidRPr="00B90C2C" w:rsidRDefault="00556427" w:rsidP="00B90C2C">
      <w:pPr>
        <w:pStyle w:val="sartttl"/>
        <w:spacing w:line="360" w:lineRule="auto"/>
        <w:jc w:val="both"/>
        <w:divId w:val="1130904589"/>
        <w:rPr>
          <w:rFonts w:ascii="Times New Roman" w:hAnsi="Times New Roman"/>
          <w:color w:val="auto"/>
          <w:sz w:val="24"/>
          <w:szCs w:val="24"/>
          <w:shd w:val="clear" w:color="auto" w:fill="FFFFFF"/>
        </w:rPr>
      </w:pPr>
      <w:r w:rsidRPr="00B90C2C">
        <w:rPr>
          <w:rFonts w:ascii="Times New Roman" w:hAnsi="Times New Roman"/>
          <w:color w:val="auto"/>
          <w:sz w:val="24"/>
          <w:szCs w:val="24"/>
          <w:shd w:val="clear" w:color="auto" w:fill="FFFFFF"/>
        </w:rPr>
        <w:t>Articolul 12</w:t>
      </w:r>
    </w:p>
    <w:p w14:paraId="780C8DC5"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alnttl1"/>
          <w:rFonts w:ascii="Times New Roman" w:eastAsia="Times New Roman" w:hAnsi="Times New Roman"/>
          <w:color w:val="auto"/>
          <w:sz w:val="24"/>
          <w:szCs w:val="24"/>
        </w:rPr>
        <w:t>(1)</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Regularizarea anuală a contravalorii CV utilizate pentru cota de CV a anului anterior este realizată de către furnizorii de energie electrică după încheierea procesului de facturare a energiei electrice furnizate consumatorilor finali în anul anterior.</w:t>
      </w:r>
    </w:p>
    <w:p w14:paraId="14A7BCF9"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alnttl1"/>
          <w:rFonts w:ascii="Times New Roman" w:eastAsia="Times New Roman" w:hAnsi="Times New Roman"/>
          <w:color w:val="auto"/>
          <w:sz w:val="24"/>
          <w:szCs w:val="24"/>
        </w:rPr>
        <w:t>(2)</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În facturile de energie electrică emise consumatorilor finali de către furnizor, regularizarea anuală a contravalorii CV utilizate pentru cota de CV a anului anterior este evidenţiată distinct şi se realizează în perioada de regularizare anuală a CV.</w:t>
      </w:r>
    </w:p>
    <w:p w14:paraId="0209606C" w14:textId="77777777" w:rsidR="00556427" w:rsidRPr="00B90C2C" w:rsidRDefault="00556427" w:rsidP="00B90C2C">
      <w:pPr>
        <w:autoSpaceDE/>
        <w:spacing w:line="360" w:lineRule="auto"/>
        <w:jc w:val="both"/>
        <w:divId w:val="1130904589"/>
        <w:rPr>
          <w:rStyle w:val="salnbdy"/>
          <w:rFonts w:ascii="Times New Roman" w:hAnsi="Times New Roman"/>
          <w:noProof/>
          <w:color w:val="auto"/>
          <w:sz w:val="24"/>
          <w:szCs w:val="24"/>
        </w:rPr>
      </w:pPr>
      <w:r w:rsidRPr="00B90C2C">
        <w:rPr>
          <w:rStyle w:val="salnttl1"/>
          <w:rFonts w:ascii="Times New Roman" w:eastAsia="Times New Roman" w:hAnsi="Times New Roman"/>
          <w:color w:val="auto"/>
          <w:sz w:val="24"/>
          <w:szCs w:val="24"/>
        </w:rPr>
        <w:t>(3)</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 xml:space="preserve">În vederea regularizării anuale a contravalorii CV prevăzute la </w:t>
      </w:r>
      <w:r w:rsidR="00B43F77" w:rsidRPr="00B90C2C">
        <w:rPr>
          <w:rStyle w:val="salnbdy"/>
          <w:rFonts w:ascii="Times New Roman" w:eastAsia="Times New Roman" w:hAnsi="Times New Roman"/>
          <w:noProof/>
          <w:color w:val="auto"/>
          <w:sz w:val="24"/>
          <w:szCs w:val="24"/>
        </w:rPr>
        <w:t>alin. (2)</w:t>
      </w:r>
      <w:r w:rsidRPr="00B90C2C">
        <w:rPr>
          <w:rStyle w:val="salnbdy"/>
          <w:rFonts w:ascii="Times New Roman" w:eastAsia="Times New Roman" w:hAnsi="Times New Roman"/>
          <w:noProof/>
          <w:color w:val="auto"/>
          <w:sz w:val="24"/>
          <w:szCs w:val="24"/>
        </w:rPr>
        <w:t>, valoarea CV utilizate pentru îndeplinirea obligaţiei de achiziţie de CV pentru anul anterior se stabileşte ca produs între următoarele elemente de calcul:</w:t>
      </w:r>
    </w:p>
    <w:p w14:paraId="3CC4B90B" w14:textId="77777777" w:rsidR="00556427" w:rsidRPr="00B90C2C" w:rsidRDefault="00556427" w:rsidP="00B90C2C">
      <w:pPr>
        <w:autoSpaceDE/>
        <w:spacing w:line="360" w:lineRule="auto"/>
        <w:jc w:val="both"/>
        <w:divId w:val="1130904589"/>
        <w:rPr>
          <w:rFonts w:ascii="Times New Roman" w:hAnsi="Times New Roman"/>
          <w:sz w:val="24"/>
          <w:szCs w:val="24"/>
        </w:rPr>
      </w:pPr>
      <w:r w:rsidRPr="00B90C2C">
        <w:rPr>
          <w:rStyle w:val="slitttl1"/>
          <w:rFonts w:ascii="Times New Roman" w:eastAsia="Times New Roman" w:hAnsi="Times New Roman"/>
          <w:noProof/>
          <w:color w:val="auto"/>
          <w:sz w:val="24"/>
          <w:szCs w:val="24"/>
        </w:rPr>
        <w:t>a)</w:t>
      </w:r>
      <w:r w:rsidRPr="00B90C2C">
        <w:rPr>
          <w:rFonts w:ascii="Times New Roman" w:eastAsia="Times New Roman" w:hAnsi="Times New Roman"/>
          <w:noProof/>
          <w:sz w:val="24"/>
          <w:szCs w:val="24"/>
          <w:shd w:val="clear" w:color="auto" w:fill="FFFFFF"/>
        </w:rPr>
        <w:t xml:space="preserve"> </w:t>
      </w:r>
      <w:r w:rsidRPr="00B90C2C">
        <w:rPr>
          <w:rStyle w:val="slitbdy"/>
          <w:rFonts w:ascii="Times New Roman" w:eastAsia="Times New Roman" w:hAnsi="Times New Roman"/>
          <w:noProof/>
          <w:color w:val="auto"/>
          <w:sz w:val="24"/>
          <w:szCs w:val="24"/>
        </w:rPr>
        <w:t>cantitatea de energie electrică furnizată în anul anterior (MWh);</w:t>
      </w:r>
    </w:p>
    <w:p w14:paraId="61FBC279" w14:textId="77777777" w:rsidR="00556427" w:rsidRPr="00B90C2C" w:rsidRDefault="00556427" w:rsidP="00B90C2C">
      <w:pPr>
        <w:autoSpaceDE/>
        <w:spacing w:line="360" w:lineRule="auto"/>
        <w:jc w:val="both"/>
        <w:divId w:val="1130904589"/>
        <w:rPr>
          <w:rFonts w:ascii="Times New Roman" w:eastAsia="Times New Roman" w:hAnsi="Times New Roman"/>
          <w:noProof/>
          <w:sz w:val="24"/>
          <w:szCs w:val="24"/>
          <w:shd w:val="clear" w:color="auto" w:fill="FFFFFF"/>
        </w:rPr>
      </w:pPr>
      <w:r w:rsidRPr="00B90C2C">
        <w:rPr>
          <w:rStyle w:val="slitttl1"/>
          <w:rFonts w:ascii="Times New Roman" w:eastAsia="Times New Roman" w:hAnsi="Times New Roman"/>
          <w:noProof/>
          <w:color w:val="auto"/>
          <w:sz w:val="24"/>
          <w:szCs w:val="24"/>
        </w:rPr>
        <w:t>b)</w:t>
      </w:r>
      <w:r w:rsidRPr="00B90C2C">
        <w:rPr>
          <w:rFonts w:ascii="Times New Roman" w:eastAsia="Times New Roman" w:hAnsi="Times New Roman"/>
          <w:noProof/>
          <w:sz w:val="24"/>
          <w:szCs w:val="24"/>
          <w:shd w:val="clear" w:color="auto" w:fill="FFFFFF"/>
        </w:rPr>
        <w:t xml:space="preserve"> </w:t>
      </w:r>
      <w:r w:rsidRPr="00B90C2C">
        <w:rPr>
          <w:rStyle w:val="slitbdy"/>
          <w:rFonts w:ascii="Times New Roman" w:eastAsia="Times New Roman" w:hAnsi="Times New Roman"/>
          <w:noProof/>
          <w:color w:val="auto"/>
          <w:sz w:val="24"/>
          <w:szCs w:val="24"/>
        </w:rPr>
        <w:t>cota anuală obligatorie de achiziţie de CV aplicabilă anului anterior, stabilită pe bază de realizări prin ordin al preşedintelui ANRE până la data de 1 martie a anului următor celui în care a fost furnizată energia electrică (CV/MWh);</w:t>
      </w:r>
    </w:p>
    <w:p w14:paraId="126086E2" w14:textId="77777777" w:rsidR="00556427" w:rsidRPr="00B90C2C" w:rsidRDefault="00556427" w:rsidP="00B90C2C">
      <w:pPr>
        <w:autoSpaceDE/>
        <w:spacing w:line="360" w:lineRule="auto"/>
        <w:jc w:val="both"/>
        <w:divId w:val="1130904589"/>
        <w:rPr>
          <w:rFonts w:ascii="Times New Roman" w:eastAsia="Times New Roman" w:hAnsi="Times New Roman"/>
          <w:noProof/>
          <w:sz w:val="24"/>
          <w:szCs w:val="24"/>
          <w:shd w:val="clear" w:color="auto" w:fill="FFFFFF"/>
        </w:rPr>
      </w:pPr>
      <w:r w:rsidRPr="00B90C2C">
        <w:rPr>
          <w:rStyle w:val="slitttl1"/>
          <w:rFonts w:ascii="Times New Roman" w:eastAsia="Times New Roman" w:hAnsi="Times New Roman"/>
          <w:noProof/>
          <w:color w:val="auto"/>
          <w:sz w:val="24"/>
          <w:szCs w:val="24"/>
        </w:rPr>
        <w:t>c)</w:t>
      </w:r>
      <w:r w:rsidRPr="00B90C2C">
        <w:rPr>
          <w:rFonts w:ascii="Times New Roman" w:eastAsia="Times New Roman" w:hAnsi="Times New Roman"/>
          <w:noProof/>
          <w:sz w:val="24"/>
          <w:szCs w:val="24"/>
          <w:shd w:val="clear" w:color="auto" w:fill="FFFFFF"/>
        </w:rPr>
        <w:t xml:space="preserve"> </w:t>
      </w:r>
      <w:r w:rsidRPr="00B90C2C">
        <w:rPr>
          <w:rStyle w:val="slitbdy"/>
          <w:rFonts w:ascii="Times New Roman" w:eastAsia="Times New Roman" w:hAnsi="Times New Roman"/>
          <w:noProof/>
          <w:color w:val="auto"/>
          <w:sz w:val="24"/>
          <w:szCs w:val="24"/>
        </w:rPr>
        <w:t xml:space="preserve">preţul mediu ponderat al CV utilizat la regularizare, stabilit conform prevederilor </w:t>
      </w:r>
      <w:r w:rsidR="00B43F77" w:rsidRPr="00B90C2C">
        <w:rPr>
          <w:rStyle w:val="slitbdy"/>
          <w:rFonts w:ascii="Times New Roman" w:eastAsia="Times New Roman" w:hAnsi="Times New Roman"/>
          <w:noProof/>
          <w:color w:val="auto"/>
          <w:sz w:val="24"/>
          <w:szCs w:val="24"/>
        </w:rPr>
        <w:t>art. 11</w:t>
      </w:r>
      <w:r w:rsidRPr="00B90C2C">
        <w:rPr>
          <w:rStyle w:val="slitbdy"/>
          <w:rFonts w:ascii="Times New Roman" w:eastAsia="Times New Roman" w:hAnsi="Times New Roman"/>
          <w:noProof/>
          <w:color w:val="auto"/>
          <w:sz w:val="24"/>
          <w:szCs w:val="24"/>
        </w:rPr>
        <w:t xml:space="preserve"> (lei/CV).</w:t>
      </w:r>
    </w:p>
    <w:p w14:paraId="1C23474C" w14:textId="77777777" w:rsidR="00556427" w:rsidRPr="00B90C2C" w:rsidRDefault="00556427" w:rsidP="00B90C2C">
      <w:pPr>
        <w:pStyle w:val="sartttl"/>
        <w:spacing w:line="360" w:lineRule="auto"/>
        <w:jc w:val="both"/>
        <w:divId w:val="1130904589"/>
        <w:rPr>
          <w:rFonts w:ascii="Times New Roman" w:hAnsi="Times New Roman"/>
          <w:color w:val="auto"/>
          <w:sz w:val="24"/>
          <w:szCs w:val="24"/>
          <w:shd w:val="clear" w:color="auto" w:fill="FFFFFF"/>
        </w:rPr>
      </w:pPr>
      <w:r w:rsidRPr="00B90C2C">
        <w:rPr>
          <w:rFonts w:ascii="Times New Roman" w:hAnsi="Times New Roman"/>
          <w:color w:val="auto"/>
          <w:sz w:val="24"/>
          <w:szCs w:val="24"/>
          <w:shd w:val="clear" w:color="auto" w:fill="FFFFFF"/>
        </w:rPr>
        <w:t>Articolul 13</w:t>
      </w:r>
    </w:p>
    <w:p w14:paraId="1072F51F" w14:textId="77777777" w:rsidR="00556427" w:rsidRPr="00B90C2C" w:rsidRDefault="00556427" w:rsidP="00B90C2C">
      <w:pPr>
        <w:autoSpaceDE/>
        <w:spacing w:line="360" w:lineRule="auto"/>
        <w:jc w:val="both"/>
        <w:divId w:val="1130904589"/>
        <w:rPr>
          <w:rStyle w:val="salnbdy"/>
          <w:rFonts w:ascii="Times New Roman" w:eastAsia="Times New Roman" w:hAnsi="Times New Roman"/>
          <w:noProof/>
          <w:color w:val="auto"/>
          <w:sz w:val="24"/>
          <w:szCs w:val="24"/>
        </w:rPr>
      </w:pPr>
      <w:r w:rsidRPr="00B90C2C">
        <w:rPr>
          <w:rStyle w:val="salnttl1"/>
          <w:rFonts w:ascii="Times New Roman" w:eastAsia="Times New Roman" w:hAnsi="Times New Roman"/>
          <w:color w:val="auto"/>
          <w:sz w:val="24"/>
          <w:szCs w:val="24"/>
        </w:rPr>
        <w:t>(1)</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 xml:space="preserve">În facturile de energie electrică în care se realizează regularizarea anuală a contravalorii CV, pe lângă informaţiile prevăzute la </w:t>
      </w:r>
      <w:r w:rsidR="00B43F77" w:rsidRPr="00B90C2C">
        <w:rPr>
          <w:rStyle w:val="salnbdy"/>
          <w:rFonts w:ascii="Times New Roman" w:eastAsia="Times New Roman" w:hAnsi="Times New Roman"/>
          <w:noProof/>
          <w:color w:val="auto"/>
          <w:sz w:val="24"/>
          <w:szCs w:val="24"/>
        </w:rPr>
        <w:t>art. 9 alin. (2)</w:t>
      </w:r>
      <w:r w:rsidRPr="00B90C2C">
        <w:rPr>
          <w:rStyle w:val="salnbdy"/>
          <w:rFonts w:ascii="Times New Roman" w:eastAsia="Times New Roman" w:hAnsi="Times New Roman"/>
          <w:noProof/>
          <w:color w:val="auto"/>
          <w:sz w:val="24"/>
          <w:szCs w:val="24"/>
        </w:rPr>
        <w:t xml:space="preserve"> pentru facturarea curentă a contravalorii CV, furnizorii de energie electrică includ informaţiile referitoare la regularizarea anuală a contravalorii CV pentru anul anterior, precizând următoarele: </w:t>
      </w:r>
    </w:p>
    <w:p w14:paraId="253256D1" w14:textId="77777777" w:rsidR="00556427" w:rsidRPr="00B90C2C" w:rsidRDefault="00556427" w:rsidP="00B90C2C">
      <w:pPr>
        <w:autoSpaceDE/>
        <w:spacing w:line="360" w:lineRule="auto"/>
        <w:jc w:val="both"/>
        <w:divId w:val="1130904589"/>
        <w:rPr>
          <w:rStyle w:val="slitbdy"/>
          <w:rFonts w:ascii="Times New Roman" w:hAnsi="Times New Roman"/>
          <w:color w:val="auto"/>
          <w:sz w:val="24"/>
          <w:szCs w:val="24"/>
        </w:rPr>
      </w:pPr>
      <w:r w:rsidRPr="00B90C2C">
        <w:rPr>
          <w:rStyle w:val="slitttl1"/>
          <w:rFonts w:ascii="Times New Roman" w:eastAsia="Times New Roman" w:hAnsi="Times New Roman"/>
          <w:noProof/>
          <w:color w:val="auto"/>
          <w:sz w:val="24"/>
          <w:szCs w:val="24"/>
        </w:rPr>
        <w:t>a)</w:t>
      </w:r>
      <w:r w:rsidRPr="00B90C2C">
        <w:rPr>
          <w:rFonts w:ascii="Times New Roman" w:eastAsia="Times New Roman" w:hAnsi="Times New Roman"/>
          <w:noProof/>
          <w:sz w:val="24"/>
          <w:szCs w:val="24"/>
          <w:shd w:val="clear" w:color="auto" w:fill="FFFFFF"/>
        </w:rPr>
        <w:t xml:space="preserve"> </w:t>
      </w:r>
      <w:r w:rsidRPr="00B90C2C">
        <w:rPr>
          <w:rStyle w:val="slitbdy"/>
          <w:rFonts w:ascii="Times New Roman" w:eastAsia="Times New Roman" w:hAnsi="Times New Roman"/>
          <w:noProof/>
          <w:color w:val="auto"/>
          <w:sz w:val="24"/>
          <w:szCs w:val="24"/>
        </w:rPr>
        <w:t xml:space="preserve">valoarea CV calculată conform prevederilor </w:t>
      </w:r>
      <w:r w:rsidR="00B43F77" w:rsidRPr="00B90C2C">
        <w:rPr>
          <w:rStyle w:val="slitbdy"/>
          <w:rFonts w:ascii="Times New Roman" w:eastAsia="Times New Roman" w:hAnsi="Times New Roman"/>
          <w:noProof/>
          <w:color w:val="auto"/>
          <w:sz w:val="24"/>
          <w:szCs w:val="24"/>
        </w:rPr>
        <w:t>art. 12 alin. (3)</w:t>
      </w:r>
      <w:r w:rsidRPr="00B90C2C">
        <w:rPr>
          <w:rStyle w:val="slitbdy"/>
          <w:rFonts w:ascii="Times New Roman" w:eastAsia="Times New Roman" w:hAnsi="Times New Roman"/>
          <w:noProof/>
          <w:color w:val="auto"/>
          <w:sz w:val="24"/>
          <w:szCs w:val="24"/>
        </w:rPr>
        <w:t xml:space="preserve">, cu respectarea regulii de calcul prevăzute la </w:t>
      </w:r>
      <w:r w:rsidR="00B43F77" w:rsidRPr="00B90C2C">
        <w:rPr>
          <w:rStyle w:val="slitbdy"/>
          <w:rFonts w:ascii="Times New Roman" w:eastAsia="Times New Roman" w:hAnsi="Times New Roman"/>
          <w:noProof/>
          <w:color w:val="auto"/>
          <w:sz w:val="24"/>
          <w:szCs w:val="24"/>
        </w:rPr>
        <w:t>art. 9 alin. (2) lit. d)</w:t>
      </w:r>
      <w:r w:rsidRPr="00B90C2C">
        <w:rPr>
          <w:rStyle w:val="slitbdy"/>
          <w:rFonts w:ascii="Times New Roman" w:eastAsia="Times New Roman" w:hAnsi="Times New Roman"/>
          <w:noProof/>
          <w:color w:val="auto"/>
          <w:sz w:val="24"/>
          <w:szCs w:val="24"/>
        </w:rPr>
        <w:t>, rotunjită la două zecimale, cu semnul plus, în lei, cu detalierea acesteia după cum urmează:</w:t>
      </w:r>
    </w:p>
    <w:p w14:paraId="17395E61" w14:textId="77777777" w:rsidR="00556427" w:rsidRPr="00B90C2C" w:rsidRDefault="00556427" w:rsidP="00B90C2C">
      <w:pPr>
        <w:pStyle w:val="spar"/>
        <w:spacing w:line="360" w:lineRule="auto"/>
        <w:jc w:val="both"/>
        <w:divId w:val="1130904589"/>
      </w:pPr>
      <w:r w:rsidRPr="00B90C2C">
        <w:rPr>
          <w:noProof/>
          <w:shd w:val="clear" w:color="auto" w:fill="FFFFFF"/>
        </w:rPr>
        <w:t>(i) perioada pentru care se realizează regularizarea contravalorii CV, cuprinsă între 1 ianuarie şi 31 decembrie din anul anterior;</w:t>
      </w:r>
    </w:p>
    <w:p w14:paraId="0EE66989" w14:textId="77777777" w:rsidR="00556427" w:rsidRPr="00B90C2C" w:rsidRDefault="00556427" w:rsidP="00B90C2C">
      <w:pPr>
        <w:pStyle w:val="spar"/>
        <w:spacing w:line="360" w:lineRule="auto"/>
        <w:jc w:val="both"/>
        <w:divId w:val="1130904589"/>
        <w:rPr>
          <w:noProof/>
          <w:shd w:val="clear" w:color="auto" w:fill="FFFFFF"/>
        </w:rPr>
      </w:pPr>
      <w:r w:rsidRPr="00B90C2C">
        <w:rPr>
          <w:noProof/>
          <w:shd w:val="clear" w:color="auto" w:fill="FFFFFF"/>
        </w:rPr>
        <w:t xml:space="preserve">(ii) cantitatea de energie electrică furnizate în anul anterior (kWh sau MWh), rezultată prin diminuarea cantităţii de energie electrică furnizate cu cantitatea de energie electrică exceptată şi/sau defalcată pe perioade din interiorul intervalului de facturare prin aplicarea </w:t>
      </w:r>
      <w:r w:rsidR="00B43F77" w:rsidRPr="00B90C2C">
        <w:rPr>
          <w:noProof/>
          <w:shd w:val="clear" w:color="auto" w:fill="FFFFFF"/>
        </w:rPr>
        <w:t>art. 7</w:t>
      </w:r>
      <w:r w:rsidRPr="00B90C2C">
        <w:rPr>
          <w:noProof/>
          <w:shd w:val="clear" w:color="auto" w:fill="FFFFFF"/>
        </w:rPr>
        <w:t>, dacă este cazul;</w:t>
      </w:r>
    </w:p>
    <w:p w14:paraId="386B6C62" w14:textId="77777777" w:rsidR="00556427" w:rsidRPr="00B90C2C" w:rsidRDefault="00556427" w:rsidP="00B90C2C">
      <w:pPr>
        <w:pStyle w:val="spar"/>
        <w:spacing w:line="360" w:lineRule="auto"/>
        <w:jc w:val="both"/>
        <w:divId w:val="1130904589"/>
        <w:rPr>
          <w:noProof/>
          <w:shd w:val="clear" w:color="auto" w:fill="FFFFFF"/>
        </w:rPr>
      </w:pPr>
      <w:r w:rsidRPr="00B90C2C">
        <w:rPr>
          <w:noProof/>
          <w:shd w:val="clear" w:color="auto" w:fill="FFFFFF"/>
        </w:rPr>
        <w:t xml:space="preserve">(iii) preţul unitar calculat ca produs al elementelor de calcul prevăzute la </w:t>
      </w:r>
      <w:r w:rsidR="00B43F77" w:rsidRPr="00B90C2C">
        <w:rPr>
          <w:noProof/>
          <w:shd w:val="clear" w:color="auto" w:fill="FFFFFF"/>
        </w:rPr>
        <w:t>art. 12 alin. (3) lit. b)</w:t>
      </w:r>
      <w:r w:rsidRPr="00B90C2C">
        <w:rPr>
          <w:noProof/>
          <w:shd w:val="clear" w:color="auto" w:fill="FFFFFF"/>
        </w:rPr>
        <w:t xml:space="preserve"> şi </w:t>
      </w:r>
      <w:hyperlink w:history="1">
        <w:r w:rsidRPr="00B90C2C">
          <w:rPr>
            <w:rStyle w:val="Hyperlink"/>
            <w:noProof/>
            <w:color w:val="auto"/>
            <w:shd w:val="clear" w:color="auto" w:fill="FFFFFF"/>
          </w:rPr>
          <w:t>c)</w:t>
        </w:r>
      </w:hyperlink>
      <w:r w:rsidRPr="00B90C2C">
        <w:rPr>
          <w:noProof/>
          <w:shd w:val="clear" w:color="auto" w:fill="FFFFFF"/>
        </w:rPr>
        <w:t>, în lei/UM, unde UM reprezintă unitatea de măsură a energiei electrice, respectiv kWh sau MWh, rotunjit la şapte zecimale.</w:t>
      </w:r>
    </w:p>
    <w:p w14:paraId="0C29CD9C" w14:textId="77777777" w:rsidR="00556427" w:rsidRPr="00B90C2C" w:rsidRDefault="00556427" w:rsidP="00B90C2C">
      <w:pPr>
        <w:autoSpaceDE/>
        <w:spacing w:line="360" w:lineRule="auto"/>
        <w:jc w:val="both"/>
        <w:divId w:val="1130904589"/>
        <w:rPr>
          <w:rFonts w:ascii="Times New Roman" w:eastAsia="Times New Roman" w:hAnsi="Times New Roman"/>
          <w:noProof/>
          <w:sz w:val="24"/>
          <w:szCs w:val="24"/>
          <w:shd w:val="clear" w:color="auto" w:fill="FFFFFF"/>
        </w:rPr>
      </w:pPr>
      <w:r w:rsidRPr="00B90C2C">
        <w:rPr>
          <w:rStyle w:val="slitttl1"/>
          <w:rFonts w:ascii="Times New Roman" w:eastAsia="Times New Roman" w:hAnsi="Times New Roman"/>
          <w:noProof/>
          <w:color w:val="auto"/>
          <w:sz w:val="24"/>
          <w:szCs w:val="24"/>
        </w:rPr>
        <w:t>b)</w:t>
      </w:r>
      <w:r w:rsidRPr="00B90C2C">
        <w:rPr>
          <w:rFonts w:ascii="Times New Roman" w:eastAsia="Times New Roman" w:hAnsi="Times New Roman"/>
          <w:noProof/>
          <w:sz w:val="24"/>
          <w:szCs w:val="24"/>
          <w:shd w:val="clear" w:color="auto" w:fill="FFFFFF"/>
        </w:rPr>
        <w:t xml:space="preserve"> </w:t>
      </w:r>
      <w:r w:rsidRPr="00B90C2C">
        <w:rPr>
          <w:rStyle w:val="slitbdy"/>
          <w:rFonts w:ascii="Times New Roman" w:eastAsia="Times New Roman" w:hAnsi="Times New Roman"/>
          <w:noProof/>
          <w:color w:val="auto"/>
          <w:sz w:val="24"/>
          <w:szCs w:val="24"/>
        </w:rPr>
        <w:t xml:space="preserve">valoarea CV facturate consumatorului final pentru energia electrică facturată acestuia în anul anterior, pe intervale de facturare, cu prezentarea elementelor prevăzute la </w:t>
      </w:r>
      <w:r w:rsidR="00B43F77" w:rsidRPr="00B90C2C">
        <w:rPr>
          <w:rStyle w:val="slitbdy"/>
          <w:rFonts w:ascii="Times New Roman" w:eastAsia="Times New Roman" w:hAnsi="Times New Roman"/>
          <w:noProof/>
          <w:color w:val="auto"/>
          <w:sz w:val="24"/>
          <w:szCs w:val="24"/>
        </w:rPr>
        <w:t>art. 9 alin. (2) lit. a)-d)</w:t>
      </w:r>
      <w:r w:rsidRPr="00B90C2C">
        <w:rPr>
          <w:rStyle w:val="slitbdy"/>
          <w:rFonts w:ascii="Times New Roman" w:eastAsia="Times New Roman" w:hAnsi="Times New Roman"/>
          <w:noProof/>
          <w:color w:val="auto"/>
          <w:sz w:val="24"/>
          <w:szCs w:val="24"/>
        </w:rPr>
        <w:t>, cu semnul minus.</w:t>
      </w:r>
    </w:p>
    <w:p w14:paraId="3AC1A3A0"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alnttl1"/>
          <w:rFonts w:ascii="Times New Roman" w:eastAsia="Times New Roman" w:hAnsi="Times New Roman"/>
          <w:color w:val="auto"/>
          <w:sz w:val="24"/>
          <w:szCs w:val="24"/>
        </w:rPr>
        <w:t>(2)</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 xml:space="preserve">În cazul contractelor de furnizare a energiei electrice a căror perioadă de aplicabilitate este mai mică decât cea de la </w:t>
      </w:r>
      <w:r w:rsidR="00B43F77" w:rsidRPr="00B90C2C">
        <w:rPr>
          <w:rStyle w:val="salnbdy"/>
          <w:rFonts w:ascii="Times New Roman" w:eastAsia="Times New Roman" w:hAnsi="Times New Roman"/>
          <w:noProof/>
          <w:color w:val="auto"/>
          <w:sz w:val="24"/>
          <w:szCs w:val="24"/>
        </w:rPr>
        <w:t>alin. (1) lit. a) pct. (i)</w:t>
      </w:r>
      <w:r w:rsidRPr="00B90C2C">
        <w:rPr>
          <w:rStyle w:val="salnbdy"/>
          <w:rFonts w:ascii="Times New Roman" w:eastAsia="Times New Roman" w:hAnsi="Times New Roman"/>
          <w:noProof/>
          <w:color w:val="auto"/>
          <w:sz w:val="24"/>
          <w:szCs w:val="24"/>
        </w:rPr>
        <w:t>, perioada pentru care se realizează regularizarea anuală a contravalorii CV este egală cu perioada de aplicabilitate a contractelor respective.</w:t>
      </w:r>
    </w:p>
    <w:p w14:paraId="31AF15AE"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alnttl1"/>
          <w:rFonts w:ascii="Times New Roman" w:eastAsia="Times New Roman" w:hAnsi="Times New Roman"/>
          <w:color w:val="auto"/>
          <w:sz w:val="24"/>
          <w:szCs w:val="24"/>
        </w:rPr>
        <w:t>(3)</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 xml:space="preserve">În facturile de energie electrică prevăzute la </w:t>
      </w:r>
      <w:r w:rsidR="00B43F77" w:rsidRPr="00B90C2C">
        <w:rPr>
          <w:rStyle w:val="salnbdy"/>
          <w:rFonts w:ascii="Times New Roman" w:eastAsia="Times New Roman" w:hAnsi="Times New Roman"/>
          <w:noProof/>
          <w:color w:val="auto"/>
          <w:sz w:val="24"/>
          <w:szCs w:val="24"/>
        </w:rPr>
        <w:t>alin. (1)</w:t>
      </w:r>
      <w:r w:rsidRPr="00B90C2C">
        <w:rPr>
          <w:rStyle w:val="salnbdy"/>
          <w:rFonts w:ascii="Times New Roman" w:eastAsia="Times New Roman" w:hAnsi="Times New Roman"/>
          <w:noProof/>
          <w:color w:val="auto"/>
          <w:sz w:val="24"/>
          <w:szCs w:val="24"/>
        </w:rPr>
        <w:t>, temeiul legal aferent facturării curente a contravalorii CV se completează cu cel aferent regularizării contravalorii CV, precizându-se ordinul preşedintelui ANRE de aprobare a cotei anuale obligatorii de achiziţie de CV aplicabil în anul pentru care se realizează regularizarea contravalorii CV, inclusiv valoarea cotei obligatorii de achiziţie CV aplicabile.</w:t>
      </w:r>
    </w:p>
    <w:p w14:paraId="24DF84E9" w14:textId="77777777" w:rsidR="00556427" w:rsidRPr="00B90C2C" w:rsidRDefault="00556427" w:rsidP="00B90C2C">
      <w:pPr>
        <w:autoSpaceDE/>
        <w:spacing w:line="360" w:lineRule="auto"/>
        <w:jc w:val="both"/>
        <w:divId w:val="1130904589"/>
        <w:rPr>
          <w:rStyle w:val="salnbdy"/>
          <w:rFonts w:ascii="Times New Roman" w:hAnsi="Times New Roman"/>
          <w:noProof/>
          <w:color w:val="auto"/>
          <w:sz w:val="24"/>
          <w:szCs w:val="24"/>
        </w:rPr>
      </w:pPr>
      <w:r w:rsidRPr="00B90C2C">
        <w:rPr>
          <w:rStyle w:val="salnttl1"/>
          <w:rFonts w:ascii="Times New Roman" w:eastAsia="Times New Roman" w:hAnsi="Times New Roman"/>
          <w:color w:val="auto"/>
          <w:sz w:val="24"/>
          <w:szCs w:val="24"/>
        </w:rPr>
        <w:t>(4)</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 xml:space="preserve">Informaţiile prevăzute la </w:t>
      </w:r>
      <w:r w:rsidR="00B43F77" w:rsidRPr="00B90C2C">
        <w:rPr>
          <w:rStyle w:val="salnbdy"/>
          <w:rFonts w:ascii="Times New Roman" w:eastAsia="Times New Roman" w:hAnsi="Times New Roman"/>
          <w:noProof/>
          <w:color w:val="auto"/>
          <w:sz w:val="24"/>
          <w:szCs w:val="24"/>
        </w:rPr>
        <w:t>alin. (1) lit. a)</w:t>
      </w:r>
      <w:r w:rsidRPr="00B90C2C">
        <w:rPr>
          <w:rStyle w:val="salnbdy"/>
          <w:rFonts w:ascii="Times New Roman" w:eastAsia="Times New Roman" w:hAnsi="Times New Roman"/>
          <w:noProof/>
          <w:color w:val="auto"/>
          <w:sz w:val="24"/>
          <w:szCs w:val="24"/>
        </w:rPr>
        <w:t xml:space="preserve"> vor fi explicitate, într-o anexă la factură, pentru fiecare loc de consum în parte sau, cu acordul părţilor, pentru toate locurile de consum aparţinând unui consumator, după cum urmează:</w:t>
      </w:r>
    </w:p>
    <w:p w14:paraId="2DFAAA2C" w14:textId="77777777" w:rsidR="00556427" w:rsidRPr="00B90C2C" w:rsidRDefault="00556427" w:rsidP="00B90C2C">
      <w:pPr>
        <w:autoSpaceDE/>
        <w:spacing w:line="360" w:lineRule="auto"/>
        <w:jc w:val="both"/>
        <w:divId w:val="1130904589"/>
        <w:rPr>
          <w:rFonts w:ascii="Times New Roman" w:hAnsi="Times New Roman"/>
          <w:sz w:val="24"/>
          <w:szCs w:val="24"/>
        </w:rPr>
      </w:pPr>
      <w:r w:rsidRPr="00B90C2C">
        <w:rPr>
          <w:rStyle w:val="slitttl1"/>
          <w:rFonts w:ascii="Times New Roman" w:eastAsia="Times New Roman" w:hAnsi="Times New Roman"/>
          <w:noProof/>
          <w:color w:val="auto"/>
          <w:sz w:val="24"/>
          <w:szCs w:val="24"/>
        </w:rPr>
        <w:t>a)</w:t>
      </w:r>
      <w:r w:rsidRPr="00B90C2C">
        <w:rPr>
          <w:rFonts w:ascii="Times New Roman" w:eastAsia="Times New Roman" w:hAnsi="Times New Roman"/>
          <w:noProof/>
          <w:sz w:val="24"/>
          <w:szCs w:val="24"/>
          <w:shd w:val="clear" w:color="auto" w:fill="FFFFFF"/>
        </w:rPr>
        <w:t xml:space="preserve"> </w:t>
      </w:r>
      <w:r w:rsidRPr="00B90C2C">
        <w:rPr>
          <w:rStyle w:val="slitbdy"/>
          <w:rFonts w:ascii="Times New Roman" w:eastAsia="Times New Roman" w:hAnsi="Times New Roman"/>
          <w:noProof/>
          <w:color w:val="auto"/>
          <w:sz w:val="24"/>
          <w:szCs w:val="24"/>
        </w:rPr>
        <w:t xml:space="preserve">cantitatea de energie electrică prevăzută la </w:t>
      </w:r>
      <w:r w:rsidR="00B43F77" w:rsidRPr="00B90C2C">
        <w:rPr>
          <w:rStyle w:val="slitbdy"/>
          <w:rFonts w:ascii="Times New Roman" w:eastAsia="Times New Roman" w:hAnsi="Times New Roman"/>
          <w:noProof/>
          <w:color w:val="auto"/>
          <w:sz w:val="24"/>
          <w:szCs w:val="24"/>
        </w:rPr>
        <w:t>alin. (1) lit. a) pct. (ii)</w:t>
      </w:r>
      <w:r w:rsidRPr="00B90C2C">
        <w:rPr>
          <w:rStyle w:val="slitbdy"/>
          <w:rFonts w:ascii="Times New Roman" w:eastAsia="Times New Roman" w:hAnsi="Times New Roman"/>
          <w:noProof/>
          <w:color w:val="auto"/>
          <w:sz w:val="24"/>
          <w:szCs w:val="24"/>
        </w:rPr>
        <w:t xml:space="preserve"> pentru care se regularizează contravaloarea CV se calculează ca diferenţă între cantitatea totală de energie electrică furnizată în anul anterior şi cantitatea de energie electrică exceptată de la plata unui procent din numărul de certificate verzi aferente cotei obligatorii de achiziţie de CV în baza acordului de exceptare emis pentru locul de consum respectiv, dacă este cazul, precizându-se formula/formulele de calcul şi calculele numerice aferente locului de consum; </w:t>
      </w:r>
    </w:p>
    <w:p w14:paraId="045F376D" w14:textId="77777777" w:rsidR="00556427" w:rsidRPr="00B90C2C" w:rsidRDefault="00556427" w:rsidP="00B90C2C">
      <w:pPr>
        <w:autoSpaceDE/>
        <w:spacing w:line="360" w:lineRule="auto"/>
        <w:jc w:val="both"/>
        <w:divId w:val="1130904589"/>
        <w:rPr>
          <w:rStyle w:val="slitbdy"/>
          <w:rFonts w:ascii="Times New Roman" w:hAnsi="Times New Roman"/>
          <w:color w:val="auto"/>
          <w:sz w:val="24"/>
          <w:szCs w:val="24"/>
        </w:rPr>
      </w:pPr>
      <w:r w:rsidRPr="00B90C2C">
        <w:rPr>
          <w:rStyle w:val="slitttl1"/>
          <w:rFonts w:ascii="Times New Roman" w:eastAsia="Times New Roman" w:hAnsi="Times New Roman"/>
          <w:noProof/>
          <w:color w:val="auto"/>
          <w:sz w:val="24"/>
          <w:szCs w:val="24"/>
        </w:rPr>
        <w:t>b)</w:t>
      </w:r>
      <w:r w:rsidRPr="00B90C2C">
        <w:rPr>
          <w:rFonts w:ascii="Times New Roman" w:eastAsia="Times New Roman" w:hAnsi="Times New Roman"/>
          <w:noProof/>
          <w:sz w:val="24"/>
          <w:szCs w:val="24"/>
          <w:shd w:val="clear" w:color="auto" w:fill="FFFFFF"/>
        </w:rPr>
        <w:t xml:space="preserve"> </w:t>
      </w:r>
      <w:r w:rsidRPr="00B90C2C">
        <w:rPr>
          <w:rStyle w:val="slitbdy"/>
          <w:rFonts w:ascii="Times New Roman" w:eastAsia="Times New Roman" w:hAnsi="Times New Roman"/>
          <w:noProof/>
          <w:color w:val="auto"/>
          <w:sz w:val="24"/>
          <w:szCs w:val="24"/>
        </w:rPr>
        <w:t xml:space="preserve">modul de calcul al preţului unitar prevăzut la </w:t>
      </w:r>
      <w:r w:rsidR="00B43F77" w:rsidRPr="00B90C2C">
        <w:rPr>
          <w:rStyle w:val="slitbdy"/>
          <w:rFonts w:ascii="Times New Roman" w:eastAsia="Times New Roman" w:hAnsi="Times New Roman"/>
          <w:noProof/>
          <w:color w:val="auto"/>
          <w:sz w:val="24"/>
          <w:szCs w:val="24"/>
        </w:rPr>
        <w:t>alin. (1) lit. a) pct. (iii)</w:t>
      </w:r>
      <w:r w:rsidRPr="00B90C2C">
        <w:rPr>
          <w:rStyle w:val="slitbdy"/>
          <w:rFonts w:ascii="Times New Roman" w:eastAsia="Times New Roman" w:hAnsi="Times New Roman"/>
          <w:noProof/>
          <w:color w:val="auto"/>
          <w:sz w:val="24"/>
          <w:szCs w:val="24"/>
        </w:rPr>
        <w:t>, precizându-se formula de calcul şi calculul numeric efectiv, după cum urmează:</w:t>
      </w:r>
    </w:p>
    <w:p w14:paraId="53DDF11E" w14:textId="77777777" w:rsidR="00556427" w:rsidRPr="00B90C2C" w:rsidRDefault="00556427" w:rsidP="00B90C2C">
      <w:pPr>
        <w:pStyle w:val="spar"/>
        <w:spacing w:line="360" w:lineRule="auto"/>
        <w:jc w:val="both"/>
        <w:divId w:val="1130904589"/>
      </w:pPr>
      <w:r w:rsidRPr="00B90C2C">
        <w:rPr>
          <w:noProof/>
          <w:shd w:val="clear" w:color="auto" w:fill="FFFFFF"/>
        </w:rPr>
        <w:t xml:space="preserve">p = C_CV * p_mpCV [lei/UM], </w:t>
      </w:r>
    </w:p>
    <w:p w14:paraId="0477DF4C" w14:textId="77777777" w:rsidR="00556427" w:rsidRPr="00B90C2C" w:rsidRDefault="00556427" w:rsidP="00B90C2C">
      <w:pPr>
        <w:pStyle w:val="spar"/>
        <w:spacing w:line="360" w:lineRule="auto"/>
        <w:jc w:val="both"/>
        <w:divId w:val="1130904589"/>
        <w:rPr>
          <w:noProof/>
          <w:shd w:val="clear" w:color="auto" w:fill="FFFFFF"/>
        </w:rPr>
      </w:pPr>
      <w:r w:rsidRPr="00B90C2C">
        <w:rPr>
          <w:noProof/>
          <w:shd w:val="clear" w:color="auto" w:fill="FFFFFF"/>
        </w:rPr>
        <w:t>unde:</w:t>
      </w:r>
    </w:p>
    <w:p w14:paraId="05BE2075" w14:textId="77777777" w:rsidR="00556427" w:rsidRPr="00B90C2C" w:rsidRDefault="00556427" w:rsidP="00B90C2C">
      <w:pPr>
        <w:pStyle w:val="spar"/>
        <w:spacing w:line="360" w:lineRule="auto"/>
        <w:jc w:val="both"/>
        <w:divId w:val="1130904589"/>
        <w:rPr>
          <w:noProof/>
          <w:shd w:val="clear" w:color="auto" w:fill="FFFFFF"/>
        </w:rPr>
      </w:pPr>
      <w:r w:rsidRPr="00B90C2C">
        <w:rPr>
          <w:noProof/>
          <w:shd w:val="clear" w:color="auto" w:fill="FFFFFF"/>
        </w:rPr>
        <w:t>p reprezintă preţul unitar, în lei/UM;</w:t>
      </w:r>
    </w:p>
    <w:p w14:paraId="69EFE4AB" w14:textId="77777777" w:rsidR="00556427" w:rsidRPr="00B90C2C" w:rsidRDefault="00556427" w:rsidP="00B90C2C">
      <w:pPr>
        <w:pStyle w:val="spar"/>
        <w:spacing w:line="360" w:lineRule="auto"/>
        <w:jc w:val="both"/>
        <w:divId w:val="1130904589"/>
        <w:rPr>
          <w:noProof/>
          <w:shd w:val="clear" w:color="auto" w:fill="FFFFFF"/>
        </w:rPr>
      </w:pPr>
      <w:r w:rsidRPr="00B90C2C">
        <w:rPr>
          <w:noProof/>
          <w:shd w:val="clear" w:color="auto" w:fill="FFFFFF"/>
        </w:rPr>
        <w:t>C_CV reprezintă cota obligatorie de achiziţie CV pentru anul anterior, în CV/UM;</w:t>
      </w:r>
    </w:p>
    <w:p w14:paraId="33246EDB" w14:textId="77777777" w:rsidR="00556427" w:rsidRPr="00B90C2C" w:rsidRDefault="00556427" w:rsidP="00B90C2C">
      <w:pPr>
        <w:pStyle w:val="spar"/>
        <w:spacing w:line="360" w:lineRule="auto"/>
        <w:jc w:val="both"/>
        <w:divId w:val="1130904589"/>
        <w:rPr>
          <w:noProof/>
          <w:shd w:val="clear" w:color="auto" w:fill="FFFFFF"/>
        </w:rPr>
      </w:pPr>
      <w:r w:rsidRPr="00B90C2C">
        <w:rPr>
          <w:noProof/>
          <w:shd w:val="clear" w:color="auto" w:fill="FFFFFF"/>
        </w:rPr>
        <w:t>p_mpCV reprezintă preţul mediu ponderat al CV utilizate pentru îndeplinirea obligaţiei de achiziţie de CV corespunzătoare C_CV, în lei/CV;</w:t>
      </w:r>
    </w:p>
    <w:p w14:paraId="17BD8F45" w14:textId="77777777" w:rsidR="00556427" w:rsidRPr="00B90C2C" w:rsidRDefault="00556427" w:rsidP="00B90C2C">
      <w:pPr>
        <w:pStyle w:val="spar"/>
        <w:spacing w:line="360" w:lineRule="auto"/>
        <w:jc w:val="both"/>
        <w:divId w:val="1130904589"/>
        <w:rPr>
          <w:noProof/>
          <w:shd w:val="clear" w:color="auto" w:fill="FFFFFF"/>
        </w:rPr>
      </w:pPr>
      <w:r w:rsidRPr="00B90C2C">
        <w:rPr>
          <w:noProof/>
          <w:shd w:val="clear" w:color="auto" w:fill="FFFFFF"/>
        </w:rPr>
        <w:t>UM reprezintă unitatea de măsură a energiei electrice, respectiv kWh sau MWh.</w:t>
      </w:r>
    </w:p>
    <w:p w14:paraId="5E2DF706"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alnttl1"/>
          <w:rFonts w:ascii="Times New Roman" w:eastAsia="Times New Roman" w:hAnsi="Times New Roman"/>
          <w:color w:val="auto"/>
          <w:sz w:val="24"/>
          <w:szCs w:val="24"/>
        </w:rPr>
        <w:t>(5)</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 xml:space="preserve">Informaţiile prevăzute la </w:t>
      </w:r>
      <w:r w:rsidR="00B43F77" w:rsidRPr="00B90C2C">
        <w:rPr>
          <w:rStyle w:val="salnbdy"/>
          <w:rFonts w:ascii="Times New Roman" w:eastAsia="Times New Roman" w:hAnsi="Times New Roman"/>
          <w:noProof/>
          <w:color w:val="auto"/>
          <w:sz w:val="24"/>
          <w:szCs w:val="24"/>
        </w:rPr>
        <w:t>alin. (4)</w:t>
      </w:r>
      <w:r w:rsidRPr="00B90C2C">
        <w:rPr>
          <w:rStyle w:val="salnbdy"/>
          <w:rFonts w:ascii="Times New Roman" w:eastAsia="Times New Roman" w:hAnsi="Times New Roman"/>
          <w:noProof/>
          <w:color w:val="auto"/>
          <w:sz w:val="24"/>
          <w:szCs w:val="24"/>
        </w:rPr>
        <w:t xml:space="preserve"> vor fi puse la dispoziţia consumatorului final, în format electronic sau pe suport hârtie pentru situaţia în care nu există mijloace electronice în activitatea de informare a consumatorilor, o dată pe an.</w:t>
      </w:r>
    </w:p>
    <w:p w14:paraId="246A7A6C"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alnttl1"/>
          <w:rFonts w:ascii="Times New Roman" w:eastAsia="Times New Roman" w:hAnsi="Times New Roman"/>
          <w:color w:val="auto"/>
          <w:sz w:val="24"/>
          <w:szCs w:val="24"/>
        </w:rPr>
        <w:t>(6)</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 xml:space="preserve">În facturile de energie electrică în care se realizează regularizarea contravalorii CV de către operatorul de distribuţie, altul decât operatorul de distribuţie concesionar, la consumatorii finali de energie electrică racordaţi la reţeaua sa de distribuţie a energiei electrice în cadrul procesului de revânzare a energiei electrice achiziţionate de la mai mulţi furnizori de energie electrică, preţul unitar prevăzut la </w:t>
      </w:r>
      <w:r w:rsidR="00B43F77" w:rsidRPr="00B90C2C">
        <w:rPr>
          <w:rStyle w:val="salnbdy"/>
          <w:rFonts w:ascii="Times New Roman" w:eastAsia="Times New Roman" w:hAnsi="Times New Roman"/>
          <w:noProof/>
          <w:color w:val="auto"/>
          <w:sz w:val="24"/>
          <w:szCs w:val="24"/>
        </w:rPr>
        <w:t>alin. (1) lit. a) pct. (iii)</w:t>
      </w:r>
      <w:r w:rsidRPr="00B90C2C">
        <w:rPr>
          <w:rStyle w:val="salnbdy"/>
          <w:rFonts w:ascii="Times New Roman" w:eastAsia="Times New Roman" w:hAnsi="Times New Roman"/>
          <w:noProof/>
          <w:color w:val="auto"/>
          <w:sz w:val="24"/>
          <w:szCs w:val="24"/>
        </w:rPr>
        <w:t xml:space="preserve"> se calculează ca produs între cota anuală obligatorie de achiziţie de CV aplicabilă anului anterior şi preţul mediu ponderat al CV utilizat la regularizare calculat ca medie ponderată a preţurilor medii ponderate utilizate de furnizorii de energie electrică respectivi în facturile de regularizare a contravalorii CV emise operatorului de distribuţie cu cantităţile de energie electrică furnizate acestuia în intervalul de facturare respectiv.</w:t>
      </w:r>
    </w:p>
    <w:p w14:paraId="23E74186"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B90C2C">
        <w:rPr>
          <w:rStyle w:val="salnttl1"/>
          <w:rFonts w:ascii="Times New Roman" w:eastAsia="Times New Roman" w:hAnsi="Times New Roman"/>
          <w:color w:val="auto"/>
          <w:sz w:val="24"/>
          <w:szCs w:val="24"/>
        </w:rPr>
        <w:t>(7)</w:t>
      </w:r>
      <w:r w:rsidRPr="00B90C2C">
        <w:rPr>
          <w:rFonts w:ascii="Times New Roman" w:eastAsia="Times New Roman" w:hAnsi="Times New Roman"/>
          <w:sz w:val="24"/>
          <w:szCs w:val="24"/>
          <w:shd w:val="clear" w:color="auto" w:fill="FFFFFF"/>
        </w:rPr>
        <w:t xml:space="preserve"> </w:t>
      </w:r>
      <w:r w:rsidRPr="00B90C2C">
        <w:rPr>
          <w:rStyle w:val="salnbdy"/>
          <w:rFonts w:ascii="Times New Roman" w:eastAsia="Times New Roman" w:hAnsi="Times New Roman"/>
          <w:noProof/>
          <w:color w:val="auto"/>
          <w:sz w:val="24"/>
          <w:szCs w:val="24"/>
        </w:rPr>
        <w:t xml:space="preserve">În facturile de energie electrică prevăzute la </w:t>
      </w:r>
      <w:r w:rsidR="00B43F77" w:rsidRPr="00B90C2C">
        <w:rPr>
          <w:rStyle w:val="salnbdy"/>
          <w:rFonts w:ascii="Times New Roman" w:eastAsia="Times New Roman" w:hAnsi="Times New Roman"/>
          <w:noProof/>
          <w:color w:val="auto"/>
          <w:sz w:val="24"/>
          <w:szCs w:val="24"/>
        </w:rPr>
        <w:t>alin. (6)</w:t>
      </w:r>
      <w:r w:rsidRPr="00B90C2C">
        <w:rPr>
          <w:rStyle w:val="salnbdy"/>
          <w:rFonts w:ascii="Times New Roman" w:eastAsia="Times New Roman" w:hAnsi="Times New Roman"/>
          <w:noProof/>
          <w:color w:val="auto"/>
          <w:sz w:val="24"/>
          <w:szCs w:val="24"/>
        </w:rPr>
        <w:t xml:space="preserve">, operatorul de distribuţie, altul decât operatorul de distribuţie concesionar, precizează atât informaţiile prevăzute la </w:t>
      </w:r>
      <w:r w:rsidR="00B43F77" w:rsidRPr="00B90C2C">
        <w:rPr>
          <w:rStyle w:val="salnbdy"/>
          <w:rFonts w:ascii="Times New Roman" w:eastAsia="Times New Roman" w:hAnsi="Times New Roman"/>
          <w:noProof/>
          <w:color w:val="auto"/>
          <w:sz w:val="24"/>
          <w:szCs w:val="24"/>
        </w:rPr>
        <w:t>alin. (1)</w:t>
      </w:r>
      <w:r w:rsidRPr="00B90C2C">
        <w:rPr>
          <w:rStyle w:val="salnbdy"/>
          <w:rFonts w:ascii="Times New Roman" w:eastAsia="Times New Roman" w:hAnsi="Times New Roman"/>
          <w:noProof/>
          <w:color w:val="auto"/>
          <w:sz w:val="24"/>
          <w:szCs w:val="24"/>
        </w:rPr>
        <w:t xml:space="preserve">, cât şi explicaţiile prevăzute la </w:t>
      </w:r>
      <w:r w:rsidR="00B43F77" w:rsidRPr="00B90C2C">
        <w:rPr>
          <w:rStyle w:val="salnbdy"/>
          <w:rFonts w:ascii="Times New Roman" w:eastAsia="Times New Roman" w:hAnsi="Times New Roman"/>
          <w:noProof/>
          <w:color w:val="auto"/>
          <w:sz w:val="24"/>
          <w:szCs w:val="24"/>
        </w:rPr>
        <w:t>alin. (4)</w:t>
      </w:r>
      <w:r w:rsidRPr="00B90C2C">
        <w:rPr>
          <w:rStyle w:val="salnbdy"/>
          <w:rFonts w:ascii="Times New Roman" w:eastAsia="Times New Roman" w:hAnsi="Times New Roman"/>
          <w:noProof/>
          <w:color w:val="auto"/>
          <w:sz w:val="24"/>
          <w:szCs w:val="24"/>
        </w:rPr>
        <w:t xml:space="preserve"> care trebuie să cuprindă şi modul de calcul al preţului mediu ponderat al CV utilizat la regularizare, cu informarea consumatorilor asupra cantităţilor de energie electrică şi a preţurilor medii ponderate ale CV utilizate în facturile în care se realizează regularizarea contravalorii CV de către furnizorii de energie electrică. </w:t>
      </w:r>
    </w:p>
    <w:p w14:paraId="79C985AC" w14:textId="77777777" w:rsidR="00556427" w:rsidRPr="00B90C2C" w:rsidRDefault="00556427" w:rsidP="00B90C2C">
      <w:pPr>
        <w:pStyle w:val="sartttl"/>
        <w:spacing w:line="360" w:lineRule="auto"/>
        <w:jc w:val="both"/>
        <w:divId w:val="1130904589"/>
        <w:rPr>
          <w:rFonts w:ascii="Times New Roman" w:hAnsi="Times New Roman"/>
          <w:color w:val="auto"/>
          <w:sz w:val="24"/>
          <w:szCs w:val="24"/>
          <w:shd w:val="clear" w:color="auto" w:fill="FFFFFF"/>
        </w:rPr>
      </w:pPr>
      <w:r w:rsidRPr="00B90C2C">
        <w:rPr>
          <w:rFonts w:ascii="Times New Roman" w:hAnsi="Times New Roman"/>
          <w:color w:val="auto"/>
          <w:sz w:val="24"/>
          <w:szCs w:val="24"/>
          <w:shd w:val="clear" w:color="auto" w:fill="FFFFFF"/>
        </w:rPr>
        <w:t>Articolul 14</w:t>
      </w:r>
    </w:p>
    <w:p w14:paraId="431A0913" w14:textId="77777777" w:rsidR="00556427" w:rsidRPr="00B90C2C" w:rsidRDefault="00556427" w:rsidP="00B90C2C">
      <w:pPr>
        <w:pStyle w:val="spar"/>
        <w:spacing w:line="360" w:lineRule="auto"/>
        <w:jc w:val="both"/>
        <w:divId w:val="1130904589"/>
        <w:rPr>
          <w:shd w:val="clear" w:color="auto" w:fill="FFFFFF"/>
        </w:rPr>
      </w:pPr>
      <w:r w:rsidRPr="00B90C2C">
        <w:rPr>
          <w:shd w:val="clear" w:color="auto" w:fill="FFFFFF"/>
        </w:rPr>
        <w:t>Penalităţile/Amenzile aplicate furnizorilor de energie electrică pentru neîndeplinirea obligaţiei legale de achiziţie de CV la nivel de trimestru/an de analiză, precum şi cele care decurg din încălcarea prevederilor legislaţiei primare şi a reglementărilor aferente pieţei de CV nu se facturează consumatorilor finali, acestea fiind suportate integral de furnizorii în cauză.</w:t>
      </w:r>
    </w:p>
    <w:p w14:paraId="58DB05D4" w14:textId="77777777" w:rsidR="00165014" w:rsidRPr="00B90C2C" w:rsidRDefault="00165014" w:rsidP="00B90C2C">
      <w:pPr>
        <w:pStyle w:val="spar"/>
        <w:spacing w:line="360" w:lineRule="auto"/>
        <w:jc w:val="both"/>
        <w:divId w:val="1130904589"/>
        <w:rPr>
          <w:shd w:val="clear" w:color="auto" w:fill="FFFFFF"/>
        </w:rPr>
      </w:pPr>
    </w:p>
    <w:p w14:paraId="657B6D61" w14:textId="0700FDD3" w:rsidR="00165014" w:rsidRDefault="00165014" w:rsidP="00B90C2C">
      <w:pPr>
        <w:pStyle w:val="spar"/>
        <w:spacing w:line="360" w:lineRule="auto"/>
        <w:ind w:left="0"/>
        <w:jc w:val="both"/>
        <w:divId w:val="1130904589"/>
        <w:rPr>
          <w:shd w:val="clear" w:color="auto" w:fill="FFFFFF"/>
        </w:rPr>
      </w:pPr>
    </w:p>
    <w:p w14:paraId="4C164ED5" w14:textId="0EDB30A7" w:rsidR="00D32772" w:rsidRDefault="00D32772" w:rsidP="00B90C2C">
      <w:pPr>
        <w:pStyle w:val="spar"/>
        <w:spacing w:line="360" w:lineRule="auto"/>
        <w:ind w:left="0"/>
        <w:jc w:val="both"/>
        <w:divId w:val="1130904589"/>
        <w:rPr>
          <w:shd w:val="clear" w:color="auto" w:fill="FFFFFF"/>
        </w:rPr>
      </w:pPr>
    </w:p>
    <w:p w14:paraId="09E62008" w14:textId="77777777" w:rsidR="00D32772" w:rsidRPr="00B90C2C" w:rsidRDefault="00D32772" w:rsidP="00B90C2C">
      <w:pPr>
        <w:pStyle w:val="spar"/>
        <w:spacing w:line="360" w:lineRule="auto"/>
        <w:ind w:left="0"/>
        <w:jc w:val="both"/>
        <w:divId w:val="1130904589"/>
        <w:rPr>
          <w:shd w:val="clear" w:color="auto" w:fill="FFFFFF"/>
        </w:rPr>
      </w:pPr>
    </w:p>
    <w:p w14:paraId="4B201A7F" w14:textId="77777777" w:rsidR="00165014" w:rsidRPr="00B90C2C" w:rsidRDefault="00165014" w:rsidP="00B90C2C">
      <w:pPr>
        <w:pStyle w:val="spar"/>
        <w:spacing w:line="360" w:lineRule="auto"/>
        <w:jc w:val="both"/>
        <w:divId w:val="1130904589"/>
        <w:rPr>
          <w:shd w:val="clear" w:color="auto" w:fill="FFFFFF"/>
        </w:rPr>
      </w:pPr>
    </w:p>
    <w:p w14:paraId="29A5686F" w14:textId="77777777" w:rsidR="00556427" w:rsidRPr="00B90C2C" w:rsidRDefault="00556427" w:rsidP="00B90C2C">
      <w:pPr>
        <w:pStyle w:val="scapttl"/>
        <w:spacing w:line="360" w:lineRule="auto"/>
        <w:divId w:val="1130904589"/>
        <w:rPr>
          <w:rFonts w:ascii="Times New Roman" w:hAnsi="Times New Roman"/>
          <w:color w:val="auto"/>
          <w:shd w:val="clear" w:color="auto" w:fill="FFFFFF"/>
        </w:rPr>
      </w:pPr>
      <w:r w:rsidRPr="00B90C2C">
        <w:rPr>
          <w:rFonts w:ascii="Times New Roman" w:hAnsi="Times New Roman"/>
          <w:color w:val="auto"/>
          <w:shd w:val="clear" w:color="auto" w:fill="FFFFFF"/>
        </w:rPr>
        <w:t>Capitolul IV</w:t>
      </w:r>
    </w:p>
    <w:p w14:paraId="49A42C30" w14:textId="77777777" w:rsidR="00556427" w:rsidRPr="00B90C2C" w:rsidRDefault="00556427" w:rsidP="00B90C2C">
      <w:pPr>
        <w:pStyle w:val="scapden"/>
        <w:spacing w:line="360" w:lineRule="auto"/>
        <w:divId w:val="1130904589"/>
        <w:rPr>
          <w:rFonts w:ascii="Times New Roman" w:hAnsi="Times New Roman"/>
          <w:color w:val="auto"/>
          <w:shd w:val="clear" w:color="auto" w:fill="FFFFFF"/>
        </w:rPr>
      </w:pPr>
      <w:r w:rsidRPr="00B90C2C">
        <w:rPr>
          <w:rFonts w:ascii="Times New Roman" w:hAnsi="Times New Roman"/>
          <w:color w:val="auto"/>
          <w:shd w:val="clear" w:color="auto" w:fill="FFFFFF"/>
        </w:rPr>
        <w:t>Raportări</w:t>
      </w:r>
    </w:p>
    <w:p w14:paraId="3A3FFA51" w14:textId="77777777" w:rsidR="00556427" w:rsidRPr="00B90C2C" w:rsidRDefault="00556427" w:rsidP="00B90C2C">
      <w:pPr>
        <w:pStyle w:val="sartttl"/>
        <w:spacing w:line="360" w:lineRule="auto"/>
        <w:jc w:val="both"/>
        <w:divId w:val="1130904589"/>
        <w:rPr>
          <w:rFonts w:ascii="Times New Roman" w:hAnsi="Times New Roman"/>
          <w:color w:val="auto"/>
          <w:sz w:val="24"/>
          <w:szCs w:val="24"/>
          <w:shd w:val="clear" w:color="auto" w:fill="FFFFFF"/>
        </w:rPr>
      </w:pPr>
      <w:r w:rsidRPr="00B90C2C">
        <w:rPr>
          <w:rFonts w:ascii="Times New Roman" w:hAnsi="Times New Roman"/>
          <w:color w:val="auto"/>
          <w:sz w:val="24"/>
          <w:szCs w:val="24"/>
          <w:shd w:val="clear" w:color="auto" w:fill="FFFFFF"/>
        </w:rPr>
        <w:t>Articolul 15</w:t>
      </w:r>
    </w:p>
    <w:p w14:paraId="4372B6D7" w14:textId="77777777" w:rsidR="00556427" w:rsidRPr="00B90C2C" w:rsidRDefault="00F86176" w:rsidP="00B90C2C">
      <w:pPr>
        <w:pStyle w:val="spar"/>
        <w:spacing w:line="360" w:lineRule="auto"/>
        <w:jc w:val="both"/>
        <w:divId w:val="1130904589"/>
        <w:rPr>
          <w:color w:val="000000"/>
          <w:shd w:val="clear" w:color="auto" w:fill="FFFFFF"/>
        </w:rPr>
      </w:pPr>
      <w:r w:rsidRPr="002F3F16">
        <w:rPr>
          <w:b/>
          <w:color w:val="000000"/>
          <w:shd w:val="clear" w:color="auto" w:fill="FFFFFF"/>
        </w:rPr>
        <w:t>(1)</w:t>
      </w:r>
      <w:r w:rsidR="00556427" w:rsidRPr="00B90C2C">
        <w:rPr>
          <w:color w:val="000000"/>
          <w:shd w:val="clear" w:color="auto" w:fill="FFFFFF"/>
        </w:rPr>
        <w:t xml:space="preserve"> </w:t>
      </w:r>
      <w:r w:rsidR="00556427" w:rsidRPr="00B90C2C">
        <w:rPr>
          <w:rStyle w:val="spar3"/>
          <w:rFonts w:ascii="Times New Roman" w:hAnsi="Times New Roman"/>
          <w:sz w:val="24"/>
          <w:szCs w:val="24"/>
        </w:rPr>
        <w:t xml:space="preserve">Furnizorii de energie electrică </w:t>
      </w:r>
      <w:r w:rsidR="00556427" w:rsidRPr="00B90C2C">
        <w:rPr>
          <w:rStyle w:val="spar3"/>
          <w:rFonts w:ascii="Times New Roman" w:hAnsi="Times New Roman"/>
          <w:bCs/>
          <w:sz w:val="24"/>
          <w:szCs w:val="24"/>
        </w:rPr>
        <w:t>transmit</w:t>
      </w:r>
      <w:r w:rsidR="00556427" w:rsidRPr="00B90C2C">
        <w:rPr>
          <w:rStyle w:val="spar3"/>
          <w:rFonts w:ascii="Times New Roman" w:hAnsi="Times New Roman"/>
          <w:sz w:val="24"/>
          <w:szCs w:val="24"/>
        </w:rPr>
        <w:t>, prin Portalul ANRE, datele necesare monitorizării facturării lunare a certificatelor verzi la consumatorii finali și regularizării anuale a contravalorii certificatelor verzi, în conformitate cu prevederile prezentei Proceduri, după cum urmează</w:t>
      </w:r>
      <w:r w:rsidR="0059110B" w:rsidRPr="00B90C2C">
        <w:rPr>
          <w:rStyle w:val="spar3"/>
          <w:rFonts w:ascii="Times New Roman" w:hAnsi="Times New Roman"/>
          <w:sz w:val="24"/>
          <w:szCs w:val="24"/>
        </w:rPr>
        <w:t>:</w:t>
      </w:r>
    </w:p>
    <w:p w14:paraId="22DD1F8A" w14:textId="77777777" w:rsidR="00556427" w:rsidRPr="00B90C2C" w:rsidRDefault="00556427" w:rsidP="00B90C2C">
      <w:pPr>
        <w:autoSpaceDE/>
        <w:spacing w:line="360" w:lineRule="auto"/>
        <w:jc w:val="both"/>
        <w:divId w:val="1130904589"/>
        <w:rPr>
          <w:rFonts w:ascii="Times New Roman" w:eastAsia="Times New Roman" w:hAnsi="Times New Roman"/>
          <w:sz w:val="24"/>
          <w:szCs w:val="24"/>
          <w:shd w:val="clear" w:color="auto" w:fill="FFFFFF"/>
        </w:rPr>
      </w:pPr>
      <w:r w:rsidRPr="007E7192">
        <w:rPr>
          <w:rStyle w:val="slitttl1"/>
          <w:rFonts w:ascii="Times New Roman" w:eastAsia="Times New Roman" w:hAnsi="Times New Roman"/>
          <w:color w:val="auto"/>
          <w:sz w:val="24"/>
          <w:szCs w:val="24"/>
        </w:rPr>
        <w:t>a)</w:t>
      </w:r>
      <w:r w:rsidRPr="007E7192">
        <w:rPr>
          <w:rFonts w:ascii="Times New Roman" w:eastAsia="Times New Roman" w:hAnsi="Times New Roman"/>
          <w:sz w:val="24"/>
          <w:szCs w:val="24"/>
          <w:shd w:val="clear" w:color="auto" w:fill="FFFFFF"/>
        </w:rPr>
        <w:t xml:space="preserve"> </w:t>
      </w:r>
      <w:r w:rsidRPr="007E7192">
        <w:rPr>
          <w:rStyle w:val="slitbdy"/>
          <w:rFonts w:ascii="Times New Roman" w:eastAsia="Times New Roman" w:hAnsi="Times New Roman"/>
          <w:noProof/>
          <w:color w:val="auto"/>
          <w:sz w:val="24"/>
          <w:szCs w:val="24"/>
        </w:rPr>
        <w:t xml:space="preserve">până </w:t>
      </w:r>
      <w:r w:rsidRPr="00B90C2C">
        <w:rPr>
          <w:rStyle w:val="slitbdy"/>
          <w:rFonts w:ascii="Times New Roman" w:eastAsia="Times New Roman" w:hAnsi="Times New Roman"/>
          <w:noProof/>
          <w:sz w:val="24"/>
          <w:szCs w:val="24"/>
        </w:rPr>
        <w:t xml:space="preserve">la data de 31 martie a fiecărui an, date privind facturarea lunară a contravalorii CV </w:t>
      </w:r>
      <w:r w:rsidR="0059110B" w:rsidRPr="00B90C2C">
        <w:rPr>
          <w:rStyle w:val="slitbdy"/>
          <w:rFonts w:ascii="Times New Roman" w:eastAsia="Times New Roman" w:hAnsi="Times New Roman"/>
          <w:noProof/>
          <w:sz w:val="24"/>
          <w:szCs w:val="24"/>
        </w:rPr>
        <w:t xml:space="preserve">aferente energiei electrice facturate </w:t>
      </w:r>
      <w:r w:rsidRPr="00B90C2C">
        <w:rPr>
          <w:rStyle w:val="slitbdy"/>
          <w:rFonts w:ascii="Times New Roman" w:eastAsia="Times New Roman" w:hAnsi="Times New Roman"/>
          <w:noProof/>
          <w:sz w:val="24"/>
          <w:szCs w:val="24"/>
        </w:rPr>
        <w:t xml:space="preserve">pentru anul anterior, prin completarea machetei prevăzute în anexa nr. 1 pentru operatorii economici prevăzuţi la </w:t>
      </w:r>
      <w:r w:rsidR="00B43F77" w:rsidRPr="00B90C2C">
        <w:rPr>
          <w:rStyle w:val="slitbdy"/>
          <w:rFonts w:ascii="Times New Roman" w:eastAsia="Times New Roman" w:hAnsi="Times New Roman"/>
          <w:noProof/>
          <w:color w:val="auto"/>
          <w:sz w:val="24"/>
          <w:szCs w:val="24"/>
        </w:rPr>
        <w:t>art. 2 alin. (1) lit. a)</w:t>
      </w:r>
      <w:r w:rsidRPr="00B90C2C">
        <w:rPr>
          <w:rStyle w:val="slitbdy"/>
          <w:rFonts w:ascii="Times New Roman" w:eastAsia="Times New Roman" w:hAnsi="Times New Roman"/>
          <w:noProof/>
          <w:color w:val="auto"/>
          <w:sz w:val="24"/>
          <w:szCs w:val="24"/>
        </w:rPr>
        <w:t xml:space="preserve"> şi </w:t>
      </w:r>
      <w:r w:rsidR="00B43F77" w:rsidRPr="00B90C2C">
        <w:rPr>
          <w:rStyle w:val="slitbdy"/>
          <w:rFonts w:ascii="Times New Roman" w:eastAsia="Times New Roman" w:hAnsi="Times New Roman"/>
          <w:noProof/>
          <w:color w:val="auto"/>
          <w:sz w:val="24"/>
          <w:szCs w:val="24"/>
        </w:rPr>
        <w:t>b)</w:t>
      </w:r>
      <w:r w:rsidRPr="00B90C2C">
        <w:rPr>
          <w:rStyle w:val="slitbdy"/>
          <w:rFonts w:ascii="Times New Roman" w:eastAsia="Times New Roman" w:hAnsi="Times New Roman"/>
          <w:noProof/>
          <w:color w:val="auto"/>
          <w:sz w:val="24"/>
          <w:szCs w:val="24"/>
        </w:rPr>
        <w:t xml:space="preserve">, respectiv a machetei prevăzute în </w:t>
      </w:r>
      <w:r w:rsidR="002C4658" w:rsidRPr="00B90C2C">
        <w:rPr>
          <w:rStyle w:val="slitbdy"/>
          <w:rFonts w:ascii="Times New Roman" w:eastAsia="Times New Roman" w:hAnsi="Times New Roman"/>
          <w:noProof/>
          <w:color w:val="auto"/>
          <w:sz w:val="24"/>
          <w:szCs w:val="24"/>
        </w:rPr>
        <w:t>anexa nr. 2</w:t>
      </w:r>
      <w:r w:rsidRPr="00B90C2C">
        <w:rPr>
          <w:rStyle w:val="slitbdy"/>
          <w:rFonts w:ascii="Times New Roman" w:eastAsia="Times New Roman" w:hAnsi="Times New Roman"/>
          <w:noProof/>
          <w:color w:val="auto"/>
          <w:sz w:val="24"/>
          <w:szCs w:val="24"/>
        </w:rPr>
        <w:t xml:space="preserve"> pentru operatorii economici prevăzuţi la </w:t>
      </w:r>
      <w:r w:rsidR="00B43F77" w:rsidRPr="00B90C2C">
        <w:rPr>
          <w:rStyle w:val="slitbdy"/>
          <w:rFonts w:ascii="Times New Roman" w:eastAsia="Times New Roman" w:hAnsi="Times New Roman"/>
          <w:noProof/>
          <w:color w:val="auto"/>
          <w:sz w:val="24"/>
          <w:szCs w:val="24"/>
        </w:rPr>
        <w:t>art. 2 alin. (1) lit. c)</w:t>
      </w:r>
      <w:r w:rsidRPr="00B90C2C">
        <w:rPr>
          <w:rStyle w:val="slitbdy"/>
          <w:rFonts w:ascii="Times New Roman" w:eastAsia="Times New Roman" w:hAnsi="Times New Roman"/>
          <w:noProof/>
          <w:sz w:val="24"/>
          <w:szCs w:val="24"/>
        </w:rPr>
        <w:t xml:space="preserve">. În situaţia în care pentru un interval de facturare sunt emise facturi de regularizare a energiei electrice facturate iniţial, la completarea machetei prevăzute în </w:t>
      </w:r>
      <w:r w:rsidR="002C4658" w:rsidRPr="00B90C2C">
        <w:rPr>
          <w:rStyle w:val="slitbdy"/>
          <w:rFonts w:ascii="Times New Roman" w:eastAsia="Times New Roman" w:hAnsi="Times New Roman"/>
          <w:noProof/>
          <w:color w:val="auto"/>
          <w:sz w:val="24"/>
          <w:szCs w:val="24"/>
        </w:rPr>
        <w:t>anexa nr. 1</w:t>
      </w:r>
      <w:r w:rsidRPr="00B90C2C">
        <w:rPr>
          <w:rStyle w:val="slitbdy"/>
          <w:rFonts w:ascii="Times New Roman" w:eastAsia="Times New Roman" w:hAnsi="Times New Roman"/>
          <w:noProof/>
          <w:color w:val="auto"/>
          <w:sz w:val="24"/>
          <w:szCs w:val="24"/>
        </w:rPr>
        <w:t xml:space="preserve"> sau </w:t>
      </w:r>
      <w:r w:rsidR="002C4658" w:rsidRPr="00B90C2C">
        <w:rPr>
          <w:rStyle w:val="slitbdy"/>
          <w:rFonts w:ascii="Times New Roman" w:eastAsia="Times New Roman" w:hAnsi="Times New Roman"/>
          <w:noProof/>
          <w:color w:val="auto"/>
          <w:sz w:val="24"/>
          <w:szCs w:val="24"/>
        </w:rPr>
        <w:t>nr. 2</w:t>
      </w:r>
      <w:r w:rsidRPr="00B90C2C">
        <w:rPr>
          <w:rStyle w:val="slitbdy"/>
          <w:rFonts w:ascii="Times New Roman" w:eastAsia="Times New Roman" w:hAnsi="Times New Roman"/>
          <w:noProof/>
          <w:color w:val="auto"/>
          <w:sz w:val="24"/>
          <w:szCs w:val="24"/>
        </w:rPr>
        <w:t>, după caz, se utilizează datele din facturile de regularizare a energiei electrice;</w:t>
      </w:r>
    </w:p>
    <w:p w14:paraId="180FA4E9" w14:textId="77777777" w:rsidR="00556427" w:rsidRDefault="00556427" w:rsidP="00B90C2C">
      <w:pPr>
        <w:autoSpaceDE/>
        <w:spacing w:line="360" w:lineRule="auto"/>
        <w:jc w:val="both"/>
        <w:divId w:val="1130904589"/>
        <w:rPr>
          <w:rStyle w:val="slitbdy"/>
          <w:rFonts w:ascii="Times New Roman" w:eastAsia="Times New Roman" w:hAnsi="Times New Roman"/>
          <w:noProof/>
          <w:sz w:val="24"/>
          <w:szCs w:val="24"/>
        </w:rPr>
      </w:pPr>
      <w:r w:rsidRPr="00B90C2C">
        <w:rPr>
          <w:rStyle w:val="slitttl1"/>
          <w:rFonts w:ascii="Times New Roman" w:eastAsia="Times New Roman" w:hAnsi="Times New Roman"/>
          <w:color w:val="auto"/>
          <w:sz w:val="24"/>
          <w:szCs w:val="24"/>
        </w:rPr>
        <w:t>b)</w:t>
      </w:r>
      <w:r w:rsidRPr="00B90C2C">
        <w:rPr>
          <w:rFonts w:ascii="Times New Roman" w:eastAsia="Times New Roman" w:hAnsi="Times New Roman"/>
          <w:sz w:val="24"/>
          <w:szCs w:val="24"/>
          <w:shd w:val="clear" w:color="auto" w:fill="FFFFFF"/>
        </w:rPr>
        <w:t xml:space="preserve"> </w:t>
      </w:r>
      <w:r w:rsidRPr="00B90C2C">
        <w:rPr>
          <w:rStyle w:val="slitbdy"/>
          <w:rFonts w:ascii="Times New Roman" w:eastAsia="Times New Roman" w:hAnsi="Times New Roman"/>
          <w:noProof/>
          <w:color w:val="auto"/>
          <w:sz w:val="24"/>
          <w:szCs w:val="24"/>
        </w:rPr>
        <w:t xml:space="preserve">până la data de 30 septembrie a fiecărui an, date privind regularizarea anuală a contravalorii CV aferente anului anterior, prin completarea machetei prevăzute în </w:t>
      </w:r>
      <w:r w:rsidR="002C4658" w:rsidRPr="00B90C2C">
        <w:rPr>
          <w:rStyle w:val="slitbdy"/>
          <w:rFonts w:ascii="Times New Roman" w:eastAsia="Times New Roman" w:hAnsi="Times New Roman"/>
          <w:noProof/>
          <w:color w:val="auto"/>
          <w:sz w:val="24"/>
          <w:szCs w:val="24"/>
        </w:rPr>
        <w:t>anexa nr. 3</w:t>
      </w:r>
      <w:r w:rsidRPr="00B90C2C">
        <w:rPr>
          <w:rStyle w:val="slitbdy"/>
          <w:rFonts w:ascii="Times New Roman" w:eastAsia="Times New Roman" w:hAnsi="Times New Roman"/>
          <w:noProof/>
          <w:color w:val="auto"/>
          <w:sz w:val="24"/>
          <w:szCs w:val="24"/>
        </w:rPr>
        <w:t xml:space="preserve"> pentru operatorii economici prevăzuţi la </w:t>
      </w:r>
      <w:r w:rsidR="002C4658" w:rsidRPr="00B90C2C">
        <w:rPr>
          <w:rStyle w:val="slitbdy"/>
          <w:rFonts w:ascii="Times New Roman" w:eastAsia="Times New Roman" w:hAnsi="Times New Roman"/>
          <w:noProof/>
          <w:color w:val="auto"/>
          <w:sz w:val="24"/>
          <w:szCs w:val="24"/>
        </w:rPr>
        <w:t>art. 2 alin. (1) lit. a)</w:t>
      </w:r>
      <w:r w:rsidRPr="00B90C2C">
        <w:rPr>
          <w:rStyle w:val="slitbdy"/>
          <w:rFonts w:ascii="Times New Roman" w:eastAsia="Times New Roman" w:hAnsi="Times New Roman"/>
          <w:noProof/>
          <w:color w:val="auto"/>
          <w:sz w:val="24"/>
          <w:szCs w:val="24"/>
        </w:rPr>
        <w:t xml:space="preserve"> şi </w:t>
      </w:r>
      <w:r w:rsidR="002C4658" w:rsidRPr="00B90C2C">
        <w:rPr>
          <w:rStyle w:val="slitbdy"/>
          <w:rFonts w:ascii="Times New Roman" w:eastAsia="Times New Roman" w:hAnsi="Times New Roman"/>
          <w:noProof/>
          <w:color w:val="auto"/>
          <w:sz w:val="24"/>
          <w:szCs w:val="24"/>
        </w:rPr>
        <w:t>b)</w:t>
      </w:r>
      <w:r w:rsidRPr="00B90C2C">
        <w:rPr>
          <w:rStyle w:val="slitbdy"/>
          <w:rFonts w:ascii="Times New Roman" w:eastAsia="Times New Roman" w:hAnsi="Times New Roman"/>
          <w:noProof/>
          <w:color w:val="auto"/>
          <w:sz w:val="24"/>
          <w:szCs w:val="24"/>
        </w:rPr>
        <w:t xml:space="preserve">, respectiv a machetei prevăzute în </w:t>
      </w:r>
      <w:r w:rsidR="002C4658" w:rsidRPr="00B90C2C">
        <w:rPr>
          <w:rStyle w:val="slitbdy"/>
          <w:rFonts w:ascii="Times New Roman" w:eastAsia="Times New Roman" w:hAnsi="Times New Roman"/>
          <w:noProof/>
          <w:color w:val="auto"/>
          <w:sz w:val="24"/>
          <w:szCs w:val="24"/>
        </w:rPr>
        <w:t>anexa nr. 4</w:t>
      </w:r>
      <w:r w:rsidRPr="00B90C2C">
        <w:rPr>
          <w:rStyle w:val="slitbdy"/>
          <w:rFonts w:ascii="Times New Roman" w:eastAsia="Times New Roman" w:hAnsi="Times New Roman"/>
          <w:noProof/>
          <w:color w:val="auto"/>
          <w:sz w:val="24"/>
          <w:szCs w:val="24"/>
        </w:rPr>
        <w:t xml:space="preserve"> pentru operatorii economici prevăzuţi la </w:t>
      </w:r>
      <w:r w:rsidR="002C4658" w:rsidRPr="00B90C2C">
        <w:rPr>
          <w:rStyle w:val="slitbdy"/>
          <w:rFonts w:ascii="Times New Roman" w:eastAsia="Times New Roman" w:hAnsi="Times New Roman"/>
          <w:noProof/>
          <w:color w:val="auto"/>
          <w:sz w:val="24"/>
          <w:szCs w:val="24"/>
        </w:rPr>
        <w:t>art. 2 alin. (1) lit. c)</w:t>
      </w:r>
      <w:r w:rsidRPr="00B90C2C">
        <w:rPr>
          <w:rStyle w:val="slitbdy"/>
          <w:rFonts w:ascii="Times New Roman" w:eastAsia="Times New Roman" w:hAnsi="Times New Roman"/>
          <w:noProof/>
          <w:sz w:val="24"/>
          <w:szCs w:val="24"/>
        </w:rPr>
        <w:t>.</w:t>
      </w:r>
    </w:p>
    <w:p w14:paraId="2B3645D4" w14:textId="77777777" w:rsidR="002F3F16" w:rsidRPr="00472DB0" w:rsidRDefault="002F3F16" w:rsidP="002F3F16">
      <w:pPr>
        <w:pStyle w:val="CommentText"/>
        <w:spacing w:line="360" w:lineRule="auto"/>
        <w:ind w:left="993" w:hanging="567"/>
        <w:divId w:val="1130904589"/>
        <w:rPr>
          <w:rFonts w:ascii="Times New Roman" w:hAnsi="Times New Roman"/>
          <w:sz w:val="24"/>
          <w:szCs w:val="24"/>
        </w:rPr>
      </w:pPr>
      <w:r w:rsidRPr="00472DB0">
        <w:rPr>
          <w:rStyle w:val="slitbdy"/>
          <w:rFonts w:ascii="Times New Roman" w:eastAsia="Times New Roman" w:hAnsi="Times New Roman"/>
          <w:b/>
          <w:bCs/>
          <w:color w:val="auto"/>
          <w:sz w:val="24"/>
          <w:szCs w:val="24"/>
        </w:rPr>
        <w:t>(</w:t>
      </w:r>
      <w:r>
        <w:rPr>
          <w:rStyle w:val="slitbdy"/>
          <w:rFonts w:ascii="Times New Roman" w:eastAsia="Times New Roman" w:hAnsi="Times New Roman"/>
          <w:b/>
          <w:bCs/>
          <w:color w:val="auto"/>
          <w:sz w:val="24"/>
          <w:szCs w:val="24"/>
        </w:rPr>
        <w:t>2</w:t>
      </w:r>
      <w:r w:rsidRPr="00472DB0">
        <w:rPr>
          <w:rStyle w:val="slitbdy"/>
          <w:rFonts w:ascii="Times New Roman" w:eastAsia="Times New Roman" w:hAnsi="Times New Roman"/>
          <w:b/>
          <w:bCs/>
          <w:color w:val="auto"/>
          <w:sz w:val="24"/>
          <w:szCs w:val="24"/>
        </w:rPr>
        <w:t xml:space="preserve">) </w:t>
      </w:r>
      <w:r>
        <w:rPr>
          <w:rStyle w:val="slitbdy"/>
          <w:rFonts w:ascii="Times New Roman" w:eastAsia="Times New Roman" w:hAnsi="Times New Roman"/>
          <w:b/>
          <w:bCs/>
          <w:color w:val="auto"/>
          <w:sz w:val="24"/>
          <w:szCs w:val="24"/>
        </w:rPr>
        <w:tab/>
      </w:r>
      <w:r w:rsidRPr="00472DB0">
        <w:rPr>
          <w:rStyle w:val="slitbdy"/>
          <w:rFonts w:ascii="Times New Roman" w:eastAsia="Times New Roman" w:hAnsi="Times New Roman"/>
          <w:bCs/>
          <w:color w:val="auto"/>
          <w:sz w:val="24"/>
          <w:szCs w:val="24"/>
        </w:rPr>
        <w:t>Î</w:t>
      </w:r>
      <w:r w:rsidRPr="00472DB0">
        <w:rPr>
          <w:rFonts w:ascii="Times New Roman" w:hAnsi="Times New Roman"/>
          <w:sz w:val="24"/>
          <w:szCs w:val="24"/>
        </w:rPr>
        <w:t>n situa</w:t>
      </w:r>
      <w:r>
        <w:rPr>
          <w:rFonts w:ascii="Times New Roman" w:hAnsi="Times New Roman"/>
          <w:sz w:val="24"/>
          <w:szCs w:val="24"/>
        </w:rPr>
        <w:t>ț</w:t>
      </w:r>
      <w:r w:rsidRPr="00472DB0">
        <w:rPr>
          <w:rFonts w:ascii="Times New Roman" w:hAnsi="Times New Roman"/>
          <w:sz w:val="24"/>
          <w:szCs w:val="24"/>
        </w:rPr>
        <w:t>i</w:t>
      </w:r>
      <w:r>
        <w:rPr>
          <w:rFonts w:ascii="Times New Roman" w:hAnsi="Times New Roman"/>
          <w:sz w:val="24"/>
          <w:szCs w:val="24"/>
        </w:rPr>
        <w:t xml:space="preserve">a în care, în perioada raportărilor, </w:t>
      </w:r>
      <w:r w:rsidRPr="00472DB0">
        <w:rPr>
          <w:rFonts w:ascii="Times New Roman" w:hAnsi="Times New Roman"/>
          <w:sz w:val="24"/>
          <w:szCs w:val="24"/>
        </w:rPr>
        <w:t>Portalul ANRE</w:t>
      </w:r>
      <w:r>
        <w:rPr>
          <w:rFonts w:ascii="Times New Roman" w:hAnsi="Times New Roman"/>
          <w:sz w:val="24"/>
          <w:szCs w:val="24"/>
        </w:rPr>
        <w:t xml:space="preserve"> este în mentenanță sau nu este accesibil,</w:t>
      </w:r>
      <w:r w:rsidRPr="00472DB0">
        <w:rPr>
          <w:rFonts w:ascii="Times New Roman" w:hAnsi="Times New Roman"/>
          <w:sz w:val="24"/>
          <w:szCs w:val="24"/>
        </w:rPr>
        <w:t xml:space="preserve"> prin excep</w:t>
      </w:r>
      <w:r>
        <w:rPr>
          <w:rFonts w:ascii="Times New Roman" w:hAnsi="Times New Roman"/>
          <w:sz w:val="24"/>
          <w:szCs w:val="24"/>
        </w:rPr>
        <w:t>ț</w:t>
      </w:r>
      <w:r w:rsidRPr="00472DB0">
        <w:rPr>
          <w:rFonts w:ascii="Times New Roman" w:hAnsi="Times New Roman"/>
          <w:sz w:val="24"/>
          <w:szCs w:val="24"/>
        </w:rPr>
        <w:t xml:space="preserve">ie </w:t>
      </w:r>
      <w:r>
        <w:rPr>
          <w:rFonts w:ascii="Times New Roman" w:hAnsi="Times New Roman"/>
          <w:sz w:val="24"/>
          <w:szCs w:val="24"/>
        </w:rPr>
        <w:t xml:space="preserve">de </w:t>
      </w:r>
      <w:r w:rsidRPr="00472DB0">
        <w:rPr>
          <w:rFonts w:ascii="Times New Roman" w:hAnsi="Times New Roman"/>
          <w:sz w:val="24"/>
          <w:szCs w:val="24"/>
        </w:rPr>
        <w:t xml:space="preserve">la prevederile </w:t>
      </w:r>
      <w:r>
        <w:rPr>
          <w:rFonts w:ascii="Times New Roman" w:hAnsi="Times New Roman"/>
          <w:sz w:val="24"/>
          <w:szCs w:val="24"/>
        </w:rPr>
        <w:t>art. 15 alin. (1)</w:t>
      </w:r>
      <w:r w:rsidRPr="00472DB0">
        <w:rPr>
          <w:rFonts w:ascii="Times New Roman" w:hAnsi="Times New Roman"/>
          <w:sz w:val="24"/>
          <w:szCs w:val="24"/>
        </w:rPr>
        <w:t xml:space="preserve"> lit</w:t>
      </w:r>
      <w:r>
        <w:rPr>
          <w:rFonts w:ascii="Times New Roman" w:hAnsi="Times New Roman"/>
          <w:sz w:val="24"/>
          <w:szCs w:val="24"/>
        </w:rPr>
        <w:t xml:space="preserve">. </w:t>
      </w:r>
      <w:r w:rsidRPr="00472DB0">
        <w:rPr>
          <w:rFonts w:ascii="Times New Roman" w:hAnsi="Times New Roman"/>
          <w:sz w:val="24"/>
          <w:szCs w:val="24"/>
        </w:rPr>
        <w:t xml:space="preserve">a) </w:t>
      </w:r>
      <w:r>
        <w:rPr>
          <w:rFonts w:ascii="Times New Roman" w:hAnsi="Times New Roman"/>
          <w:sz w:val="24"/>
          <w:szCs w:val="24"/>
        </w:rPr>
        <w:t>și</w:t>
      </w:r>
      <w:r w:rsidRPr="00472DB0">
        <w:rPr>
          <w:rFonts w:ascii="Times New Roman" w:hAnsi="Times New Roman"/>
          <w:sz w:val="24"/>
          <w:szCs w:val="24"/>
        </w:rPr>
        <w:t xml:space="preserve"> b)</w:t>
      </w:r>
      <w:r>
        <w:rPr>
          <w:rFonts w:ascii="Times New Roman" w:hAnsi="Times New Roman"/>
          <w:sz w:val="24"/>
          <w:szCs w:val="24"/>
        </w:rPr>
        <w:t>,</w:t>
      </w:r>
      <w:r w:rsidRPr="00472DB0">
        <w:rPr>
          <w:rFonts w:ascii="Times New Roman" w:hAnsi="Times New Roman"/>
          <w:sz w:val="24"/>
          <w:szCs w:val="24"/>
        </w:rPr>
        <w:t xml:space="preserve"> raportarile se vor transmite</w:t>
      </w:r>
      <w:r>
        <w:rPr>
          <w:rFonts w:ascii="Times New Roman" w:hAnsi="Times New Roman"/>
          <w:sz w:val="24"/>
          <w:szCs w:val="24"/>
        </w:rPr>
        <w:t>, în format digital,</w:t>
      </w:r>
      <w:r w:rsidRPr="00472DB0">
        <w:rPr>
          <w:rFonts w:ascii="Times New Roman" w:hAnsi="Times New Roman"/>
          <w:sz w:val="24"/>
          <w:szCs w:val="24"/>
        </w:rPr>
        <w:t xml:space="preserve"> p</w:t>
      </w:r>
      <w:r>
        <w:rPr>
          <w:rFonts w:ascii="Times New Roman" w:hAnsi="Times New Roman"/>
          <w:sz w:val="24"/>
          <w:szCs w:val="24"/>
        </w:rPr>
        <w:t>rin</w:t>
      </w:r>
      <w:r w:rsidRPr="00472DB0">
        <w:rPr>
          <w:rFonts w:ascii="Times New Roman" w:hAnsi="Times New Roman"/>
          <w:sz w:val="24"/>
          <w:szCs w:val="24"/>
        </w:rPr>
        <w:t xml:space="preserve"> e-mail la adresa anre@anre.ro</w:t>
      </w:r>
      <w:r>
        <w:rPr>
          <w:rFonts w:ascii="Times New Roman" w:hAnsi="Times New Roman"/>
          <w:sz w:val="24"/>
          <w:szCs w:val="24"/>
        </w:rPr>
        <w:t>.</w:t>
      </w:r>
    </w:p>
    <w:p w14:paraId="5C219EEB" w14:textId="77777777" w:rsidR="002F3F16" w:rsidRPr="00B90C2C" w:rsidRDefault="002F3F16" w:rsidP="00B90C2C">
      <w:pPr>
        <w:autoSpaceDE/>
        <w:spacing w:line="360" w:lineRule="auto"/>
        <w:jc w:val="both"/>
        <w:divId w:val="1130904589"/>
        <w:rPr>
          <w:rStyle w:val="slitbdy"/>
          <w:rFonts w:ascii="Times New Roman" w:eastAsia="Times New Roman" w:hAnsi="Times New Roman"/>
          <w:noProof/>
          <w:sz w:val="24"/>
          <w:szCs w:val="24"/>
        </w:rPr>
      </w:pPr>
    </w:p>
    <w:p w14:paraId="10DA9376" w14:textId="77777777" w:rsidR="00165014" w:rsidRPr="00B90C2C" w:rsidRDefault="00165014" w:rsidP="00B90C2C">
      <w:pPr>
        <w:autoSpaceDE/>
        <w:spacing w:line="360" w:lineRule="auto"/>
        <w:jc w:val="both"/>
        <w:divId w:val="1130904589"/>
        <w:rPr>
          <w:rFonts w:ascii="Times New Roman" w:eastAsia="Times New Roman" w:hAnsi="Times New Roman"/>
          <w:color w:val="000000"/>
          <w:sz w:val="24"/>
          <w:szCs w:val="24"/>
          <w:shd w:val="clear" w:color="auto" w:fill="FFFFFF"/>
        </w:rPr>
      </w:pPr>
    </w:p>
    <w:p w14:paraId="2C57D389" w14:textId="77777777" w:rsidR="00556427" w:rsidRPr="00B90C2C" w:rsidRDefault="00556427" w:rsidP="00B90C2C">
      <w:pPr>
        <w:pStyle w:val="scapttl"/>
        <w:spacing w:line="360" w:lineRule="auto"/>
        <w:divId w:val="1130904589"/>
        <w:rPr>
          <w:rFonts w:ascii="Times New Roman" w:hAnsi="Times New Roman"/>
          <w:color w:val="auto"/>
          <w:shd w:val="clear" w:color="auto" w:fill="FFFFFF"/>
        </w:rPr>
      </w:pPr>
      <w:r w:rsidRPr="00B90C2C">
        <w:rPr>
          <w:rFonts w:ascii="Times New Roman" w:hAnsi="Times New Roman"/>
          <w:color w:val="auto"/>
          <w:shd w:val="clear" w:color="auto" w:fill="FFFFFF"/>
        </w:rPr>
        <w:t>Capitolul V</w:t>
      </w:r>
    </w:p>
    <w:p w14:paraId="405AF50D" w14:textId="77777777" w:rsidR="00556427" w:rsidRDefault="00556427" w:rsidP="00B90C2C">
      <w:pPr>
        <w:pStyle w:val="scapden"/>
        <w:spacing w:line="360" w:lineRule="auto"/>
        <w:divId w:val="1130904589"/>
        <w:rPr>
          <w:rFonts w:ascii="Times New Roman" w:hAnsi="Times New Roman"/>
          <w:color w:val="auto"/>
          <w:shd w:val="clear" w:color="auto" w:fill="FFFFFF"/>
        </w:rPr>
      </w:pPr>
      <w:r w:rsidRPr="00B90C2C">
        <w:rPr>
          <w:rFonts w:ascii="Times New Roman" w:hAnsi="Times New Roman"/>
          <w:color w:val="auto"/>
          <w:shd w:val="clear" w:color="auto" w:fill="FFFFFF"/>
        </w:rPr>
        <w:t>Dispoziţii tranzitorii</w:t>
      </w:r>
    </w:p>
    <w:p w14:paraId="7C77DC18" w14:textId="77777777" w:rsidR="00152245" w:rsidRPr="00B90C2C" w:rsidRDefault="00152245" w:rsidP="00B90C2C">
      <w:pPr>
        <w:pStyle w:val="scapden"/>
        <w:spacing w:line="360" w:lineRule="auto"/>
        <w:divId w:val="1130904589"/>
        <w:rPr>
          <w:rFonts w:ascii="Times New Roman" w:hAnsi="Times New Roman"/>
          <w:color w:val="auto"/>
          <w:shd w:val="clear" w:color="auto" w:fill="FFFFFF"/>
        </w:rPr>
      </w:pPr>
    </w:p>
    <w:p w14:paraId="1D4385E6" w14:textId="77777777" w:rsidR="00556427" w:rsidRPr="00B90C2C" w:rsidRDefault="00556427" w:rsidP="00B90C2C">
      <w:pPr>
        <w:pStyle w:val="sartttl"/>
        <w:spacing w:line="360" w:lineRule="auto"/>
        <w:jc w:val="both"/>
        <w:divId w:val="1130904589"/>
        <w:rPr>
          <w:rFonts w:ascii="Times New Roman" w:hAnsi="Times New Roman"/>
          <w:color w:val="auto"/>
          <w:sz w:val="24"/>
          <w:szCs w:val="24"/>
          <w:shd w:val="clear" w:color="auto" w:fill="FFFFFF"/>
        </w:rPr>
      </w:pPr>
      <w:r w:rsidRPr="00B90C2C">
        <w:rPr>
          <w:rFonts w:ascii="Times New Roman" w:hAnsi="Times New Roman"/>
          <w:color w:val="auto"/>
          <w:sz w:val="24"/>
          <w:szCs w:val="24"/>
          <w:shd w:val="clear" w:color="auto" w:fill="FFFFFF"/>
        </w:rPr>
        <w:t>Articolul 16</w:t>
      </w:r>
    </w:p>
    <w:p w14:paraId="427481BA" w14:textId="77777777" w:rsidR="0059110B" w:rsidRPr="00796857" w:rsidRDefault="0059110B" w:rsidP="00B90C2C">
      <w:pPr>
        <w:autoSpaceDE/>
        <w:spacing w:line="360" w:lineRule="auto"/>
        <w:jc w:val="both"/>
        <w:divId w:val="1130904589"/>
        <w:rPr>
          <w:rFonts w:ascii="Times New Roman" w:eastAsia="Times New Roman" w:hAnsi="Times New Roman"/>
          <w:noProof/>
          <w:color w:val="000000"/>
          <w:sz w:val="24"/>
          <w:szCs w:val="24"/>
          <w:shd w:val="clear" w:color="auto" w:fill="FFFFFF"/>
        </w:rPr>
      </w:pPr>
    </w:p>
    <w:p w14:paraId="0AA186C1" w14:textId="77777777" w:rsidR="0059110B" w:rsidRPr="00796857" w:rsidRDefault="0059110B" w:rsidP="00B90C2C">
      <w:pPr>
        <w:pStyle w:val="sartden"/>
        <w:tabs>
          <w:tab w:val="left" w:pos="993"/>
        </w:tabs>
        <w:spacing w:line="360" w:lineRule="auto"/>
        <w:ind w:right="216"/>
        <w:jc w:val="both"/>
        <w:divId w:val="1130904589"/>
        <w:rPr>
          <w:rStyle w:val="slgi1"/>
          <w:rFonts w:ascii="Times New Roman" w:eastAsia="Times New Roman" w:hAnsi="Times New Roman"/>
          <w:b w:val="0"/>
          <w:color w:val="auto"/>
          <w:sz w:val="24"/>
          <w:szCs w:val="24"/>
        </w:rPr>
      </w:pPr>
      <w:r w:rsidRPr="00B90C2C">
        <w:rPr>
          <w:rStyle w:val="slitbdy"/>
          <w:rFonts w:ascii="Times New Roman" w:eastAsia="Times New Roman" w:hAnsi="Times New Roman"/>
          <w:b w:val="0"/>
          <w:bCs w:val="0"/>
          <w:color w:val="auto"/>
          <w:sz w:val="24"/>
          <w:szCs w:val="24"/>
          <w:lang w:val="ro-RO"/>
        </w:rPr>
        <w:t xml:space="preserve">Datele privind facturarea lunară a contravalorii CV aferente energiei electrice facturate pentru anul 2022 se vor transmite prin </w:t>
      </w:r>
      <w:r w:rsidR="007E7192">
        <w:rPr>
          <w:rStyle w:val="slitbdy"/>
          <w:rFonts w:ascii="Times New Roman" w:eastAsia="Times New Roman" w:hAnsi="Times New Roman"/>
          <w:b w:val="0"/>
          <w:bCs w:val="0"/>
          <w:color w:val="auto"/>
          <w:sz w:val="24"/>
          <w:szCs w:val="24"/>
          <w:lang w:val="ro-RO"/>
        </w:rPr>
        <w:t>P</w:t>
      </w:r>
      <w:r w:rsidR="007E7192" w:rsidRPr="00B90C2C">
        <w:rPr>
          <w:rStyle w:val="slitbdy"/>
          <w:rFonts w:ascii="Times New Roman" w:eastAsia="Times New Roman" w:hAnsi="Times New Roman"/>
          <w:b w:val="0"/>
          <w:bCs w:val="0"/>
          <w:color w:val="auto"/>
          <w:sz w:val="24"/>
          <w:szCs w:val="24"/>
          <w:lang w:val="ro-RO"/>
        </w:rPr>
        <w:t xml:space="preserve">ortalul </w:t>
      </w:r>
      <w:r w:rsidRPr="00B90C2C">
        <w:rPr>
          <w:rStyle w:val="slitbdy"/>
          <w:rFonts w:ascii="Times New Roman" w:eastAsia="Times New Roman" w:hAnsi="Times New Roman"/>
          <w:b w:val="0"/>
          <w:bCs w:val="0"/>
          <w:color w:val="auto"/>
          <w:sz w:val="24"/>
          <w:szCs w:val="24"/>
          <w:lang w:val="ro-RO"/>
        </w:rPr>
        <w:t>ANRE și în format digital, la adresa de e</w:t>
      </w:r>
      <w:r w:rsidR="00067A91" w:rsidRPr="00B90C2C">
        <w:rPr>
          <w:rStyle w:val="slitbdy"/>
          <w:rFonts w:ascii="Times New Roman" w:eastAsia="Times New Roman" w:hAnsi="Times New Roman"/>
          <w:b w:val="0"/>
          <w:bCs w:val="0"/>
          <w:color w:val="auto"/>
          <w:sz w:val="24"/>
          <w:szCs w:val="24"/>
          <w:lang w:val="ro-RO"/>
        </w:rPr>
        <w:t>-</w:t>
      </w:r>
      <w:r w:rsidRPr="00B90C2C">
        <w:rPr>
          <w:rStyle w:val="slitbdy"/>
          <w:rFonts w:ascii="Times New Roman" w:eastAsia="Times New Roman" w:hAnsi="Times New Roman"/>
          <w:b w:val="0"/>
          <w:bCs w:val="0"/>
          <w:color w:val="auto"/>
          <w:sz w:val="24"/>
          <w:szCs w:val="24"/>
          <w:lang w:val="ro-RO"/>
        </w:rPr>
        <w:t xml:space="preserve">mail </w:t>
      </w:r>
      <w:hyperlink r:id="rId10" w:history="1">
        <w:r w:rsidRPr="00B90C2C">
          <w:rPr>
            <w:rStyle w:val="Hyperlink"/>
            <w:rFonts w:ascii="Times New Roman" w:eastAsia="Times New Roman" w:hAnsi="Times New Roman"/>
            <w:b w:val="0"/>
            <w:bCs w:val="0"/>
            <w:sz w:val="24"/>
            <w:szCs w:val="24"/>
            <w:shd w:val="clear" w:color="auto" w:fill="FFFFFF"/>
            <w:lang w:val="ro-RO"/>
          </w:rPr>
          <w:t>anre@anre.ro</w:t>
        </w:r>
      </w:hyperlink>
      <w:r w:rsidRPr="00B90C2C">
        <w:rPr>
          <w:rStyle w:val="slitbdy"/>
          <w:rFonts w:ascii="Times New Roman" w:eastAsia="Times New Roman" w:hAnsi="Times New Roman"/>
          <w:b w:val="0"/>
          <w:bCs w:val="0"/>
          <w:color w:val="auto"/>
          <w:sz w:val="24"/>
          <w:szCs w:val="24"/>
          <w:lang w:val="ro-RO"/>
        </w:rPr>
        <w:t xml:space="preserve">, până la data de 31 martie 2023, </w:t>
      </w:r>
      <w:r w:rsidRPr="00B90C2C">
        <w:rPr>
          <w:rStyle w:val="slitbdy"/>
          <w:rFonts w:ascii="Times New Roman" w:eastAsia="Times New Roman" w:hAnsi="Times New Roman"/>
          <w:b w:val="0"/>
          <w:sz w:val="24"/>
          <w:szCs w:val="24"/>
        </w:rPr>
        <w:t xml:space="preserve">prin completarea machetei prevăzute în anexa nr. 1 pentru operatorii economici prevăzuţi </w:t>
      </w:r>
      <w:r w:rsidRPr="00B90C2C">
        <w:rPr>
          <w:rStyle w:val="slitbdy"/>
          <w:rFonts w:ascii="Times New Roman" w:eastAsia="Times New Roman" w:hAnsi="Times New Roman"/>
          <w:b w:val="0"/>
          <w:color w:val="auto"/>
          <w:sz w:val="24"/>
          <w:szCs w:val="24"/>
        </w:rPr>
        <w:t xml:space="preserve">la </w:t>
      </w:r>
      <w:r w:rsidRPr="00941AE7">
        <w:rPr>
          <w:rStyle w:val="slgi1"/>
          <w:rFonts w:ascii="Times New Roman" w:eastAsia="Times New Roman" w:hAnsi="Times New Roman"/>
          <w:b w:val="0"/>
          <w:color w:val="auto"/>
          <w:sz w:val="24"/>
          <w:szCs w:val="24"/>
          <w:u w:val="none"/>
        </w:rPr>
        <w:t>art. 2 alin. (1) lit. a)</w:t>
      </w:r>
      <w:r w:rsidRPr="00941AE7">
        <w:rPr>
          <w:rStyle w:val="slitbdy"/>
          <w:rFonts w:ascii="Times New Roman" w:eastAsia="Times New Roman" w:hAnsi="Times New Roman"/>
          <w:b w:val="0"/>
          <w:color w:val="auto"/>
          <w:sz w:val="24"/>
          <w:szCs w:val="24"/>
        </w:rPr>
        <w:t xml:space="preserve"> şi </w:t>
      </w:r>
      <w:r w:rsidRPr="00941AE7">
        <w:rPr>
          <w:rStyle w:val="slgi1"/>
          <w:rFonts w:ascii="Times New Roman" w:eastAsia="Times New Roman" w:hAnsi="Times New Roman"/>
          <w:b w:val="0"/>
          <w:color w:val="auto"/>
          <w:sz w:val="24"/>
          <w:szCs w:val="24"/>
          <w:u w:val="none"/>
        </w:rPr>
        <w:t>b)</w:t>
      </w:r>
      <w:r w:rsidRPr="00941AE7">
        <w:rPr>
          <w:rStyle w:val="slitbdy"/>
          <w:rFonts w:ascii="Times New Roman" w:eastAsia="Times New Roman" w:hAnsi="Times New Roman"/>
          <w:b w:val="0"/>
          <w:color w:val="auto"/>
          <w:sz w:val="24"/>
          <w:szCs w:val="24"/>
        </w:rPr>
        <w:t>,</w:t>
      </w:r>
      <w:r w:rsidRPr="00B90C2C">
        <w:rPr>
          <w:rStyle w:val="slitbdy"/>
          <w:rFonts w:ascii="Times New Roman" w:eastAsia="Times New Roman" w:hAnsi="Times New Roman"/>
          <w:b w:val="0"/>
          <w:color w:val="auto"/>
          <w:sz w:val="24"/>
          <w:szCs w:val="24"/>
        </w:rPr>
        <w:t xml:space="preserve"> respectiv a machetei prevăzute în </w:t>
      </w:r>
      <w:r w:rsidRPr="00941AE7">
        <w:rPr>
          <w:rStyle w:val="slgi1"/>
          <w:rFonts w:ascii="Times New Roman" w:eastAsia="Times New Roman" w:hAnsi="Times New Roman"/>
          <w:b w:val="0"/>
          <w:color w:val="auto"/>
          <w:sz w:val="24"/>
          <w:szCs w:val="24"/>
          <w:u w:val="none"/>
        </w:rPr>
        <w:t>anexa nr. 2</w:t>
      </w:r>
      <w:r w:rsidRPr="00B90C2C">
        <w:rPr>
          <w:rStyle w:val="slitbdy"/>
          <w:rFonts w:ascii="Times New Roman" w:eastAsia="Times New Roman" w:hAnsi="Times New Roman"/>
          <w:b w:val="0"/>
          <w:color w:val="auto"/>
          <w:sz w:val="24"/>
          <w:szCs w:val="24"/>
        </w:rPr>
        <w:t xml:space="preserve"> pentru operatorii economici prevăzuţi la </w:t>
      </w:r>
      <w:r w:rsidRPr="00941AE7">
        <w:rPr>
          <w:rStyle w:val="slgi1"/>
          <w:rFonts w:ascii="Times New Roman" w:eastAsia="Times New Roman" w:hAnsi="Times New Roman"/>
          <w:b w:val="0"/>
          <w:color w:val="auto"/>
          <w:sz w:val="24"/>
          <w:szCs w:val="24"/>
          <w:u w:val="none"/>
        </w:rPr>
        <w:t>art. 2 alin. (1) lit. c).</w:t>
      </w:r>
    </w:p>
    <w:p w14:paraId="71BB46D8" w14:textId="77777777" w:rsidR="0059110B" w:rsidRPr="00796857" w:rsidRDefault="0059110B" w:rsidP="00796857">
      <w:pPr>
        <w:autoSpaceDE/>
        <w:spacing w:line="360" w:lineRule="auto"/>
        <w:jc w:val="both"/>
        <w:divId w:val="1130904589"/>
        <w:rPr>
          <w:rFonts w:ascii="Times New Roman" w:eastAsia="Times New Roman" w:hAnsi="Times New Roman"/>
          <w:noProof/>
          <w:color w:val="000000"/>
          <w:sz w:val="24"/>
          <w:szCs w:val="24"/>
          <w:shd w:val="clear" w:color="auto" w:fill="FFFFFF"/>
        </w:rPr>
      </w:pPr>
    </w:p>
    <w:p w14:paraId="3899B72B" w14:textId="77777777" w:rsidR="00556427" w:rsidRPr="00796857" w:rsidRDefault="00556427" w:rsidP="00796857">
      <w:pPr>
        <w:pStyle w:val="sartttl"/>
        <w:spacing w:line="360" w:lineRule="auto"/>
        <w:jc w:val="both"/>
        <w:divId w:val="1130904589"/>
        <w:rPr>
          <w:rFonts w:ascii="Times New Roman" w:hAnsi="Times New Roman"/>
          <w:color w:val="auto"/>
          <w:sz w:val="24"/>
          <w:szCs w:val="24"/>
          <w:shd w:val="clear" w:color="auto" w:fill="FFFFFF"/>
        </w:rPr>
      </w:pPr>
      <w:r w:rsidRPr="00796857">
        <w:rPr>
          <w:rFonts w:ascii="Times New Roman" w:hAnsi="Times New Roman"/>
          <w:color w:val="auto"/>
          <w:sz w:val="24"/>
          <w:szCs w:val="24"/>
          <w:shd w:val="clear" w:color="auto" w:fill="FFFFFF"/>
        </w:rPr>
        <w:t>Articolul 17</w:t>
      </w:r>
    </w:p>
    <w:p w14:paraId="7C14B945" w14:textId="77777777" w:rsidR="0059110B" w:rsidRPr="00796857" w:rsidRDefault="0059110B" w:rsidP="00796857">
      <w:pPr>
        <w:pStyle w:val="spar"/>
        <w:spacing w:line="360" w:lineRule="auto"/>
        <w:jc w:val="both"/>
        <w:divId w:val="1130904589"/>
        <w:rPr>
          <w:color w:val="000000"/>
          <w:shd w:val="clear" w:color="auto" w:fill="FFFFFF"/>
        </w:rPr>
      </w:pPr>
    </w:p>
    <w:p w14:paraId="4214854D" w14:textId="77777777" w:rsidR="0059110B" w:rsidRPr="001C7583" w:rsidRDefault="0059110B" w:rsidP="00B90C2C">
      <w:pPr>
        <w:pStyle w:val="sartden"/>
        <w:tabs>
          <w:tab w:val="left" w:pos="426"/>
        </w:tabs>
        <w:spacing w:line="360" w:lineRule="auto"/>
        <w:ind w:right="216"/>
        <w:jc w:val="both"/>
        <w:divId w:val="1130904589"/>
        <w:rPr>
          <w:rStyle w:val="slitbdy"/>
          <w:rFonts w:ascii="Times New Roman" w:eastAsia="Times New Roman" w:hAnsi="Times New Roman"/>
          <w:b w:val="0"/>
          <w:color w:val="auto"/>
          <w:sz w:val="24"/>
          <w:szCs w:val="24"/>
        </w:rPr>
      </w:pPr>
      <w:r w:rsidRPr="00B90C2C">
        <w:rPr>
          <w:rStyle w:val="slitbdy"/>
          <w:rFonts w:ascii="Times New Roman" w:eastAsia="Times New Roman" w:hAnsi="Times New Roman"/>
          <w:b w:val="0"/>
          <w:bCs w:val="0"/>
          <w:color w:val="auto"/>
          <w:sz w:val="24"/>
          <w:szCs w:val="24"/>
          <w:lang w:val="ro-RO"/>
        </w:rPr>
        <w:t>Datele privind regularizarea anuală a contravalorii CV aferente anului 2022 se v</w:t>
      </w:r>
      <w:r w:rsidR="007E7192">
        <w:rPr>
          <w:rStyle w:val="slitbdy"/>
          <w:rFonts w:ascii="Times New Roman" w:eastAsia="Times New Roman" w:hAnsi="Times New Roman"/>
          <w:b w:val="0"/>
          <w:bCs w:val="0"/>
          <w:color w:val="auto"/>
          <w:sz w:val="24"/>
          <w:szCs w:val="24"/>
          <w:lang w:val="ro-RO"/>
        </w:rPr>
        <w:t>or</w:t>
      </w:r>
      <w:r w:rsidRPr="00B90C2C">
        <w:rPr>
          <w:rStyle w:val="slitbdy"/>
          <w:rFonts w:ascii="Times New Roman" w:eastAsia="Times New Roman" w:hAnsi="Times New Roman"/>
          <w:b w:val="0"/>
          <w:bCs w:val="0"/>
          <w:color w:val="auto"/>
          <w:sz w:val="24"/>
          <w:szCs w:val="24"/>
          <w:lang w:val="ro-RO"/>
        </w:rPr>
        <w:t xml:space="preserve"> transmite prin </w:t>
      </w:r>
      <w:r w:rsidR="007E7192">
        <w:rPr>
          <w:rStyle w:val="slitbdy"/>
          <w:rFonts w:ascii="Times New Roman" w:eastAsia="Times New Roman" w:hAnsi="Times New Roman"/>
          <w:b w:val="0"/>
          <w:bCs w:val="0"/>
          <w:color w:val="auto"/>
          <w:sz w:val="24"/>
          <w:szCs w:val="24"/>
          <w:lang w:val="ro-RO"/>
        </w:rPr>
        <w:t>P</w:t>
      </w:r>
      <w:r w:rsidRPr="00B90C2C">
        <w:rPr>
          <w:rStyle w:val="slitbdy"/>
          <w:rFonts w:ascii="Times New Roman" w:eastAsia="Times New Roman" w:hAnsi="Times New Roman"/>
          <w:b w:val="0"/>
          <w:bCs w:val="0"/>
          <w:color w:val="auto"/>
          <w:sz w:val="24"/>
          <w:szCs w:val="24"/>
          <w:lang w:val="ro-RO"/>
        </w:rPr>
        <w:t xml:space="preserve">ortalul ANRE până la data de 30 septembrie 2023, </w:t>
      </w:r>
      <w:r w:rsidRPr="00796857">
        <w:rPr>
          <w:rStyle w:val="slitbdy"/>
          <w:rFonts w:ascii="Times New Roman" w:eastAsia="Times New Roman" w:hAnsi="Times New Roman"/>
          <w:b w:val="0"/>
          <w:color w:val="auto"/>
          <w:sz w:val="24"/>
          <w:szCs w:val="24"/>
        </w:rPr>
        <w:t xml:space="preserve">prin completarea machetei prevăzute în </w:t>
      </w:r>
      <w:r w:rsidRPr="00152245">
        <w:rPr>
          <w:rStyle w:val="slgi1"/>
          <w:rFonts w:ascii="Times New Roman" w:eastAsia="Times New Roman" w:hAnsi="Times New Roman"/>
          <w:b w:val="0"/>
          <w:color w:val="auto"/>
          <w:sz w:val="24"/>
          <w:szCs w:val="24"/>
          <w:u w:val="none"/>
        </w:rPr>
        <w:t>anexa</w:t>
      </w:r>
      <w:r w:rsidRPr="00796857">
        <w:rPr>
          <w:rStyle w:val="slgi1"/>
          <w:rFonts w:ascii="Times New Roman" w:eastAsia="Times New Roman" w:hAnsi="Times New Roman"/>
          <w:b w:val="0"/>
          <w:color w:val="auto"/>
          <w:sz w:val="24"/>
          <w:szCs w:val="24"/>
        </w:rPr>
        <w:t xml:space="preserve"> </w:t>
      </w:r>
      <w:r w:rsidRPr="00152245">
        <w:rPr>
          <w:rStyle w:val="slgi1"/>
          <w:rFonts w:ascii="Times New Roman" w:eastAsia="Times New Roman" w:hAnsi="Times New Roman"/>
          <w:b w:val="0"/>
          <w:color w:val="auto"/>
          <w:sz w:val="24"/>
          <w:szCs w:val="24"/>
          <w:u w:val="none"/>
        </w:rPr>
        <w:t>nr. 3</w:t>
      </w:r>
      <w:r w:rsidRPr="00796857">
        <w:rPr>
          <w:rStyle w:val="slitbdy"/>
          <w:rFonts w:ascii="Times New Roman" w:eastAsia="Times New Roman" w:hAnsi="Times New Roman"/>
          <w:b w:val="0"/>
          <w:color w:val="auto"/>
          <w:sz w:val="24"/>
          <w:szCs w:val="24"/>
        </w:rPr>
        <w:t xml:space="preserve"> pentru operatorii economici prevăzuţi la </w:t>
      </w:r>
      <w:r w:rsidRPr="00941AE7">
        <w:rPr>
          <w:rStyle w:val="slgi1"/>
          <w:rFonts w:ascii="Times New Roman" w:eastAsia="Times New Roman" w:hAnsi="Times New Roman"/>
          <w:b w:val="0"/>
          <w:color w:val="auto"/>
          <w:sz w:val="24"/>
          <w:szCs w:val="24"/>
          <w:u w:val="none"/>
        </w:rPr>
        <w:t>art. 2 alin. (1) lit. a)</w:t>
      </w:r>
      <w:r w:rsidRPr="00796857">
        <w:rPr>
          <w:rStyle w:val="slitbdy"/>
          <w:rFonts w:ascii="Times New Roman" w:eastAsia="Times New Roman" w:hAnsi="Times New Roman"/>
          <w:b w:val="0"/>
          <w:color w:val="auto"/>
          <w:sz w:val="24"/>
          <w:szCs w:val="24"/>
        </w:rPr>
        <w:t xml:space="preserve"> </w:t>
      </w:r>
      <w:r w:rsidRPr="00941AE7">
        <w:rPr>
          <w:rStyle w:val="slitbdy"/>
          <w:rFonts w:ascii="Times New Roman" w:eastAsia="Times New Roman" w:hAnsi="Times New Roman"/>
          <w:b w:val="0"/>
          <w:color w:val="auto"/>
          <w:sz w:val="24"/>
          <w:szCs w:val="24"/>
        </w:rPr>
        <w:t xml:space="preserve">şi </w:t>
      </w:r>
      <w:r w:rsidRPr="00941AE7">
        <w:rPr>
          <w:rStyle w:val="slgi1"/>
          <w:rFonts w:ascii="Times New Roman" w:eastAsia="Times New Roman" w:hAnsi="Times New Roman"/>
          <w:b w:val="0"/>
          <w:color w:val="auto"/>
          <w:sz w:val="24"/>
          <w:szCs w:val="24"/>
          <w:u w:val="none"/>
        </w:rPr>
        <w:t>b)</w:t>
      </w:r>
      <w:r w:rsidRPr="00941AE7">
        <w:rPr>
          <w:rStyle w:val="slitbdy"/>
          <w:rFonts w:ascii="Times New Roman" w:eastAsia="Times New Roman" w:hAnsi="Times New Roman"/>
          <w:b w:val="0"/>
          <w:color w:val="auto"/>
          <w:sz w:val="24"/>
          <w:szCs w:val="24"/>
        </w:rPr>
        <w:t>,</w:t>
      </w:r>
      <w:r w:rsidRPr="002F3A81">
        <w:rPr>
          <w:rStyle w:val="slitbdy"/>
          <w:rFonts w:ascii="Times New Roman" w:eastAsia="Times New Roman" w:hAnsi="Times New Roman"/>
          <w:b w:val="0"/>
          <w:color w:val="auto"/>
          <w:sz w:val="24"/>
          <w:szCs w:val="24"/>
        </w:rPr>
        <w:t xml:space="preserve"> respectiv a machetei prevăzute în </w:t>
      </w:r>
      <w:r w:rsidRPr="00152245">
        <w:rPr>
          <w:rStyle w:val="slgi1"/>
          <w:rFonts w:ascii="Times New Roman" w:eastAsia="Times New Roman" w:hAnsi="Times New Roman"/>
          <w:b w:val="0"/>
          <w:color w:val="auto"/>
          <w:sz w:val="24"/>
          <w:szCs w:val="24"/>
          <w:u w:val="none"/>
        </w:rPr>
        <w:t>anexa nr. 4</w:t>
      </w:r>
      <w:r w:rsidRPr="00B90C2C">
        <w:rPr>
          <w:rStyle w:val="slitbdy"/>
          <w:rFonts w:ascii="Times New Roman" w:eastAsia="Times New Roman" w:hAnsi="Times New Roman"/>
          <w:b w:val="0"/>
          <w:color w:val="auto"/>
          <w:sz w:val="24"/>
          <w:szCs w:val="24"/>
        </w:rPr>
        <w:t xml:space="preserve"> pentru operatorii economici prevăzuţi </w:t>
      </w:r>
      <w:r w:rsidRPr="00941AE7">
        <w:rPr>
          <w:rStyle w:val="slitbdy"/>
          <w:rFonts w:ascii="Times New Roman" w:eastAsia="Times New Roman" w:hAnsi="Times New Roman"/>
          <w:b w:val="0"/>
          <w:color w:val="auto"/>
          <w:sz w:val="24"/>
          <w:szCs w:val="24"/>
        </w:rPr>
        <w:t xml:space="preserve">la </w:t>
      </w:r>
      <w:r w:rsidRPr="00941AE7">
        <w:rPr>
          <w:rStyle w:val="slgi1"/>
          <w:rFonts w:ascii="Times New Roman" w:eastAsia="Times New Roman" w:hAnsi="Times New Roman"/>
          <w:b w:val="0"/>
          <w:color w:val="auto"/>
          <w:sz w:val="24"/>
          <w:szCs w:val="24"/>
          <w:u w:val="none"/>
        </w:rPr>
        <w:t>art. 2 alin. (1) lit. c)</w:t>
      </w:r>
      <w:r w:rsidRPr="00941AE7">
        <w:rPr>
          <w:rStyle w:val="slitbdy"/>
          <w:rFonts w:ascii="Times New Roman" w:eastAsia="Times New Roman" w:hAnsi="Times New Roman"/>
          <w:b w:val="0"/>
          <w:color w:val="auto"/>
          <w:sz w:val="24"/>
          <w:szCs w:val="24"/>
        </w:rPr>
        <w:t>.</w:t>
      </w:r>
    </w:p>
    <w:p w14:paraId="284AB0EB" w14:textId="77777777" w:rsidR="0059110B" w:rsidRPr="00796857" w:rsidRDefault="0059110B" w:rsidP="00796857">
      <w:pPr>
        <w:pStyle w:val="spar"/>
        <w:spacing w:line="360" w:lineRule="auto"/>
        <w:jc w:val="both"/>
        <w:divId w:val="1130904589"/>
        <w:rPr>
          <w:color w:val="000000"/>
          <w:shd w:val="clear" w:color="auto" w:fill="FFFFFF"/>
        </w:rPr>
      </w:pPr>
    </w:p>
    <w:p w14:paraId="5471E7F5" w14:textId="77777777" w:rsidR="00556427" w:rsidRDefault="00556427" w:rsidP="00796857">
      <w:pPr>
        <w:pStyle w:val="sartttl"/>
        <w:spacing w:line="360" w:lineRule="auto"/>
        <w:jc w:val="both"/>
        <w:divId w:val="1130904589"/>
        <w:rPr>
          <w:rFonts w:ascii="Times New Roman" w:hAnsi="Times New Roman"/>
          <w:color w:val="auto"/>
          <w:sz w:val="24"/>
          <w:szCs w:val="24"/>
          <w:shd w:val="clear" w:color="auto" w:fill="FFFFFF"/>
        </w:rPr>
      </w:pPr>
      <w:r w:rsidRPr="007E7192">
        <w:rPr>
          <w:rFonts w:ascii="Times New Roman" w:hAnsi="Times New Roman"/>
          <w:color w:val="auto"/>
          <w:sz w:val="24"/>
          <w:szCs w:val="24"/>
          <w:shd w:val="clear" w:color="auto" w:fill="FFFFFF"/>
        </w:rPr>
        <w:t>Articolul 18</w:t>
      </w:r>
      <w:r w:rsidR="00A45A78" w:rsidRPr="007E7192">
        <w:rPr>
          <w:rFonts w:ascii="Times New Roman" w:hAnsi="Times New Roman"/>
          <w:color w:val="auto"/>
          <w:sz w:val="24"/>
          <w:szCs w:val="24"/>
          <w:shd w:val="clear" w:color="auto" w:fill="FFFFFF"/>
        </w:rPr>
        <w:t xml:space="preserve"> se abrogă</w:t>
      </w:r>
      <w:r w:rsidR="007E7192" w:rsidRPr="007E7192">
        <w:rPr>
          <w:rFonts w:ascii="Times New Roman" w:hAnsi="Times New Roman"/>
          <w:color w:val="auto"/>
          <w:sz w:val="24"/>
          <w:szCs w:val="24"/>
          <w:shd w:val="clear" w:color="auto" w:fill="FFFFFF"/>
        </w:rPr>
        <w:t>.</w:t>
      </w:r>
    </w:p>
    <w:p w14:paraId="30DC91E0" w14:textId="77777777" w:rsidR="00D90D2C" w:rsidRPr="007E7192" w:rsidRDefault="00D90D2C" w:rsidP="00796857">
      <w:pPr>
        <w:pStyle w:val="sartttl"/>
        <w:spacing w:line="360" w:lineRule="auto"/>
        <w:jc w:val="both"/>
        <w:divId w:val="1130904589"/>
        <w:rPr>
          <w:rFonts w:ascii="Times New Roman" w:hAnsi="Times New Roman"/>
          <w:color w:val="auto"/>
          <w:sz w:val="24"/>
          <w:szCs w:val="24"/>
          <w:shd w:val="clear" w:color="auto" w:fill="FFFFFF"/>
        </w:rPr>
      </w:pPr>
    </w:p>
    <w:p w14:paraId="18D4F91F" w14:textId="77777777" w:rsidR="00165014" w:rsidRPr="00796857" w:rsidRDefault="00165014" w:rsidP="00796857">
      <w:pPr>
        <w:pStyle w:val="spar"/>
        <w:spacing w:line="360" w:lineRule="auto"/>
        <w:jc w:val="both"/>
        <w:divId w:val="1130904589"/>
        <w:rPr>
          <w:color w:val="000000"/>
          <w:shd w:val="clear" w:color="auto" w:fill="FFFFFF"/>
        </w:rPr>
      </w:pPr>
    </w:p>
    <w:p w14:paraId="3D65DD53" w14:textId="77777777" w:rsidR="00556427" w:rsidRPr="00796857" w:rsidRDefault="00556427" w:rsidP="00796857">
      <w:pPr>
        <w:pStyle w:val="scapttl"/>
        <w:spacing w:line="360" w:lineRule="auto"/>
        <w:divId w:val="1130904589"/>
        <w:rPr>
          <w:rFonts w:ascii="Times New Roman" w:hAnsi="Times New Roman"/>
          <w:color w:val="auto"/>
          <w:shd w:val="clear" w:color="auto" w:fill="FFFFFF"/>
        </w:rPr>
      </w:pPr>
      <w:r w:rsidRPr="00796857">
        <w:rPr>
          <w:rFonts w:ascii="Times New Roman" w:hAnsi="Times New Roman"/>
          <w:color w:val="auto"/>
          <w:shd w:val="clear" w:color="auto" w:fill="FFFFFF"/>
        </w:rPr>
        <w:t>Capitolul VI</w:t>
      </w:r>
    </w:p>
    <w:p w14:paraId="07E88270" w14:textId="77777777" w:rsidR="00556427" w:rsidRDefault="00556427" w:rsidP="00796857">
      <w:pPr>
        <w:pStyle w:val="scapden"/>
        <w:spacing w:line="360" w:lineRule="auto"/>
        <w:divId w:val="1130904589"/>
        <w:rPr>
          <w:rFonts w:ascii="Times New Roman" w:hAnsi="Times New Roman"/>
          <w:color w:val="auto"/>
          <w:shd w:val="clear" w:color="auto" w:fill="FFFFFF"/>
        </w:rPr>
      </w:pPr>
      <w:r w:rsidRPr="00796857">
        <w:rPr>
          <w:rFonts w:ascii="Times New Roman" w:hAnsi="Times New Roman"/>
          <w:color w:val="auto"/>
          <w:shd w:val="clear" w:color="auto" w:fill="FFFFFF"/>
        </w:rPr>
        <w:t>Dispoziţii finale</w:t>
      </w:r>
    </w:p>
    <w:p w14:paraId="7DE0A886" w14:textId="77777777" w:rsidR="00D90D2C" w:rsidRPr="00796857" w:rsidRDefault="00D90D2C" w:rsidP="00796857">
      <w:pPr>
        <w:pStyle w:val="scapden"/>
        <w:spacing w:line="360" w:lineRule="auto"/>
        <w:divId w:val="1130904589"/>
        <w:rPr>
          <w:rFonts w:ascii="Times New Roman" w:hAnsi="Times New Roman"/>
          <w:color w:val="auto"/>
          <w:shd w:val="clear" w:color="auto" w:fill="FFFFFF"/>
        </w:rPr>
      </w:pPr>
    </w:p>
    <w:p w14:paraId="2EAE1278" w14:textId="77777777" w:rsidR="00556427" w:rsidRPr="00796857" w:rsidRDefault="00556427" w:rsidP="00796857">
      <w:pPr>
        <w:pStyle w:val="sartttl"/>
        <w:spacing w:line="360" w:lineRule="auto"/>
        <w:jc w:val="both"/>
        <w:divId w:val="1130904589"/>
        <w:rPr>
          <w:rFonts w:ascii="Times New Roman" w:hAnsi="Times New Roman"/>
          <w:sz w:val="24"/>
          <w:szCs w:val="24"/>
          <w:shd w:val="clear" w:color="auto" w:fill="FFFFFF"/>
        </w:rPr>
      </w:pPr>
      <w:r w:rsidRPr="00796857">
        <w:rPr>
          <w:rFonts w:ascii="Times New Roman" w:hAnsi="Times New Roman"/>
          <w:color w:val="auto"/>
          <w:sz w:val="24"/>
          <w:szCs w:val="24"/>
          <w:shd w:val="clear" w:color="auto" w:fill="FFFFFF"/>
        </w:rPr>
        <w:t>Articolul</w:t>
      </w:r>
      <w:r w:rsidRPr="00796857">
        <w:rPr>
          <w:rFonts w:ascii="Times New Roman" w:hAnsi="Times New Roman"/>
          <w:sz w:val="24"/>
          <w:szCs w:val="24"/>
          <w:shd w:val="clear" w:color="auto" w:fill="FFFFFF"/>
        </w:rPr>
        <w:t xml:space="preserve"> </w:t>
      </w:r>
      <w:r w:rsidRPr="00D90D2C">
        <w:rPr>
          <w:rFonts w:ascii="Times New Roman" w:hAnsi="Times New Roman"/>
          <w:color w:val="auto"/>
          <w:sz w:val="24"/>
          <w:szCs w:val="24"/>
          <w:shd w:val="clear" w:color="auto" w:fill="FFFFFF"/>
        </w:rPr>
        <w:t>19</w:t>
      </w:r>
    </w:p>
    <w:p w14:paraId="67074DBF" w14:textId="77777777" w:rsidR="00556427" w:rsidRPr="00796857" w:rsidRDefault="00556427" w:rsidP="00796857">
      <w:pPr>
        <w:autoSpaceDE/>
        <w:spacing w:line="360" w:lineRule="auto"/>
        <w:jc w:val="both"/>
        <w:divId w:val="1130904589"/>
        <w:rPr>
          <w:rFonts w:ascii="Times New Roman" w:eastAsia="Times New Roman" w:hAnsi="Times New Roman"/>
          <w:sz w:val="24"/>
          <w:szCs w:val="24"/>
          <w:shd w:val="clear" w:color="auto" w:fill="FFFFFF"/>
        </w:rPr>
      </w:pPr>
      <w:r w:rsidRPr="00941AE7">
        <w:rPr>
          <w:rStyle w:val="salnttl1"/>
          <w:rFonts w:ascii="Times New Roman" w:eastAsia="Times New Roman" w:hAnsi="Times New Roman"/>
          <w:color w:val="auto"/>
          <w:sz w:val="24"/>
          <w:szCs w:val="24"/>
        </w:rPr>
        <w:t>(1)</w:t>
      </w:r>
      <w:r w:rsidRPr="00941AE7">
        <w:rPr>
          <w:rFonts w:ascii="Times New Roman" w:eastAsia="Times New Roman" w:hAnsi="Times New Roman"/>
          <w:sz w:val="24"/>
          <w:szCs w:val="24"/>
          <w:shd w:val="clear" w:color="auto" w:fill="FFFFFF"/>
        </w:rPr>
        <w:t xml:space="preserve"> </w:t>
      </w:r>
      <w:r w:rsidRPr="00941AE7">
        <w:rPr>
          <w:rStyle w:val="salnbdy"/>
          <w:rFonts w:ascii="Times New Roman" w:eastAsia="Times New Roman" w:hAnsi="Times New Roman"/>
          <w:noProof/>
          <w:color w:val="auto"/>
          <w:sz w:val="24"/>
          <w:szCs w:val="24"/>
        </w:rPr>
        <w:t xml:space="preserve">În </w:t>
      </w:r>
      <w:r w:rsidRPr="00796857">
        <w:rPr>
          <w:rStyle w:val="salnbdy"/>
          <w:rFonts w:ascii="Times New Roman" w:eastAsia="Times New Roman" w:hAnsi="Times New Roman"/>
          <w:noProof/>
          <w:sz w:val="24"/>
          <w:szCs w:val="24"/>
        </w:rPr>
        <w:t xml:space="preserve">situaţia corectării consumului de energie electrică înregistrat eronat de către grupurile de măsurare a energiei electrice pentru anul anterior în conformitate cu reglementările în vigoare şi pentru care ANRE a stabilit gradul de realizare a cotei obligatorii de achiziţie de CV, contravaloarea CV aferente energiei electrice efectiv furnizate se facturează distinct, iar furnizorul de energie electrică stabileşte valoarea acestora prin utilizarea cotei obligatorii de achiziţie de CV prevăzute la </w:t>
      </w:r>
      <w:r w:rsidR="00165014" w:rsidRPr="00796857">
        <w:rPr>
          <w:rStyle w:val="salnbdy"/>
          <w:rFonts w:ascii="Times New Roman" w:eastAsia="Times New Roman" w:hAnsi="Times New Roman"/>
          <w:noProof/>
          <w:sz w:val="24"/>
          <w:szCs w:val="24"/>
        </w:rPr>
        <w:t>art. 12 alin. (3) lit. b)</w:t>
      </w:r>
      <w:r w:rsidRPr="00796857">
        <w:rPr>
          <w:rStyle w:val="salnbdy"/>
          <w:rFonts w:ascii="Times New Roman" w:eastAsia="Times New Roman" w:hAnsi="Times New Roman"/>
          <w:noProof/>
          <w:sz w:val="24"/>
          <w:szCs w:val="24"/>
        </w:rPr>
        <w:t xml:space="preserve"> şi a preţului mediu ponderat al CV stabilit conform prevederilor </w:t>
      </w:r>
      <w:r w:rsidR="002C4658" w:rsidRPr="00796857">
        <w:rPr>
          <w:rStyle w:val="salnbdy"/>
          <w:rFonts w:ascii="Times New Roman" w:eastAsia="Times New Roman" w:hAnsi="Times New Roman"/>
          <w:noProof/>
          <w:color w:val="auto"/>
          <w:sz w:val="24"/>
          <w:szCs w:val="24"/>
        </w:rPr>
        <w:t>art. 11</w:t>
      </w:r>
      <w:r w:rsidRPr="00796857">
        <w:rPr>
          <w:rStyle w:val="salnbdy"/>
          <w:rFonts w:ascii="Times New Roman" w:eastAsia="Times New Roman" w:hAnsi="Times New Roman"/>
          <w:noProof/>
          <w:color w:val="auto"/>
          <w:sz w:val="24"/>
          <w:szCs w:val="24"/>
        </w:rPr>
        <w:t xml:space="preserve">, aplicabile la data la care energia electrică a fost efectiv furnizată. </w:t>
      </w:r>
    </w:p>
    <w:p w14:paraId="1E3E9585" w14:textId="77777777" w:rsidR="00556427" w:rsidRPr="00796857" w:rsidRDefault="00556427" w:rsidP="00796857">
      <w:pPr>
        <w:autoSpaceDE/>
        <w:spacing w:line="360" w:lineRule="auto"/>
        <w:jc w:val="both"/>
        <w:divId w:val="1130904589"/>
        <w:rPr>
          <w:rFonts w:ascii="Times New Roman" w:eastAsia="Times New Roman" w:hAnsi="Times New Roman"/>
          <w:sz w:val="24"/>
          <w:szCs w:val="24"/>
          <w:shd w:val="clear" w:color="auto" w:fill="FFFFFF"/>
        </w:rPr>
      </w:pPr>
      <w:r w:rsidRPr="00796857">
        <w:rPr>
          <w:rStyle w:val="salnttl1"/>
          <w:rFonts w:ascii="Times New Roman" w:eastAsia="Times New Roman" w:hAnsi="Times New Roman"/>
          <w:color w:val="auto"/>
          <w:sz w:val="24"/>
          <w:szCs w:val="24"/>
        </w:rPr>
        <w:t>(2)</w:t>
      </w:r>
      <w:r w:rsidRPr="00796857">
        <w:rPr>
          <w:rFonts w:ascii="Times New Roman" w:eastAsia="Times New Roman" w:hAnsi="Times New Roman"/>
          <w:sz w:val="24"/>
          <w:szCs w:val="24"/>
          <w:shd w:val="clear" w:color="auto" w:fill="FFFFFF"/>
        </w:rPr>
        <w:t xml:space="preserve"> </w:t>
      </w:r>
      <w:r w:rsidRPr="00796857">
        <w:rPr>
          <w:rStyle w:val="salnbdy"/>
          <w:rFonts w:ascii="Times New Roman" w:eastAsia="Times New Roman" w:hAnsi="Times New Roman"/>
          <w:noProof/>
          <w:color w:val="auto"/>
          <w:sz w:val="24"/>
          <w:szCs w:val="24"/>
        </w:rPr>
        <w:t xml:space="preserve">Modul de calcul al contravalorii CV prevăzut la </w:t>
      </w:r>
      <w:r w:rsidR="002C4658" w:rsidRPr="00796857">
        <w:rPr>
          <w:rStyle w:val="salnbdy"/>
          <w:rFonts w:ascii="Times New Roman" w:eastAsia="Times New Roman" w:hAnsi="Times New Roman"/>
          <w:noProof/>
          <w:color w:val="auto"/>
          <w:sz w:val="24"/>
          <w:szCs w:val="24"/>
        </w:rPr>
        <w:t>alin. (1)</w:t>
      </w:r>
      <w:r w:rsidRPr="00796857">
        <w:rPr>
          <w:rStyle w:val="salnbdy"/>
          <w:rFonts w:ascii="Times New Roman" w:eastAsia="Times New Roman" w:hAnsi="Times New Roman"/>
          <w:noProof/>
          <w:color w:val="auto"/>
          <w:sz w:val="24"/>
          <w:szCs w:val="24"/>
        </w:rPr>
        <w:t xml:space="preserve"> se aplică şi pentru situaţia în care citirile grupurilor de măsurare a energiei electrice pentru anul de analiză se realizează după stabilirea de către ANRE a gradului de realizare a cotei obligatorii de achiziţie de CV. </w:t>
      </w:r>
    </w:p>
    <w:p w14:paraId="61FACFD4" w14:textId="77777777" w:rsidR="00556427" w:rsidRPr="00796857" w:rsidRDefault="00556427" w:rsidP="00796857">
      <w:pPr>
        <w:autoSpaceDE/>
        <w:spacing w:line="360" w:lineRule="auto"/>
        <w:jc w:val="both"/>
        <w:divId w:val="1130904589"/>
        <w:rPr>
          <w:rFonts w:ascii="Times New Roman" w:eastAsia="Times New Roman" w:hAnsi="Times New Roman"/>
          <w:sz w:val="24"/>
          <w:szCs w:val="24"/>
          <w:shd w:val="clear" w:color="auto" w:fill="FFFFFF"/>
        </w:rPr>
      </w:pPr>
      <w:r w:rsidRPr="00796857">
        <w:rPr>
          <w:rStyle w:val="salnttl1"/>
          <w:rFonts w:ascii="Times New Roman" w:eastAsia="Times New Roman" w:hAnsi="Times New Roman"/>
          <w:color w:val="auto"/>
          <w:sz w:val="24"/>
          <w:szCs w:val="24"/>
        </w:rPr>
        <w:t>(3)</w:t>
      </w:r>
      <w:r w:rsidRPr="00796857">
        <w:rPr>
          <w:rFonts w:ascii="Times New Roman" w:eastAsia="Times New Roman" w:hAnsi="Times New Roman"/>
          <w:sz w:val="24"/>
          <w:szCs w:val="24"/>
          <w:shd w:val="clear" w:color="auto" w:fill="FFFFFF"/>
        </w:rPr>
        <w:t xml:space="preserve"> </w:t>
      </w:r>
      <w:r w:rsidRPr="00796857">
        <w:rPr>
          <w:rStyle w:val="salnbdy"/>
          <w:rFonts w:ascii="Times New Roman" w:eastAsia="Times New Roman" w:hAnsi="Times New Roman"/>
          <w:noProof/>
          <w:color w:val="auto"/>
          <w:sz w:val="24"/>
          <w:szCs w:val="24"/>
        </w:rPr>
        <w:t xml:space="preserve">În situaţia identificării unor cazuri de neînregistrare a grupurilor de măsurare a energiei electrice pentru ani de analiză pentru care ANRE a stabilit gradul de realizare a cotei obligatorii de achiziţie de CV, furnizorul de energie electrică stabileşte, conform prevederilor legale în vigoare, cantitatea de energie electrică furnizată în perioada de neînregistrare a grupurilor de măsurare a energiei electrice şi pentru care se realizează regularizarea, iar contravaloarea CV aferente energiei efectiv furnizate se facturează distinct, prin utilizarea cotei obligatorii de achiziţie de CV prevăzute la </w:t>
      </w:r>
      <w:r w:rsidR="002C4658" w:rsidRPr="00796857">
        <w:rPr>
          <w:rStyle w:val="salnbdy"/>
          <w:rFonts w:ascii="Times New Roman" w:eastAsia="Times New Roman" w:hAnsi="Times New Roman"/>
          <w:noProof/>
          <w:color w:val="auto"/>
          <w:sz w:val="24"/>
          <w:szCs w:val="24"/>
        </w:rPr>
        <w:t>art. 12 alin. (3) lit. b)</w:t>
      </w:r>
      <w:r w:rsidRPr="00796857">
        <w:rPr>
          <w:rStyle w:val="salnbdy"/>
          <w:rFonts w:ascii="Times New Roman" w:eastAsia="Times New Roman" w:hAnsi="Times New Roman"/>
          <w:noProof/>
          <w:color w:val="auto"/>
          <w:sz w:val="24"/>
          <w:szCs w:val="24"/>
        </w:rPr>
        <w:t xml:space="preserve"> şi a preţului mediu ponderat al CV stabilit conform prevederilor </w:t>
      </w:r>
      <w:r w:rsidR="002C4658" w:rsidRPr="00796857">
        <w:rPr>
          <w:rStyle w:val="salnbdy"/>
          <w:rFonts w:ascii="Times New Roman" w:eastAsia="Times New Roman" w:hAnsi="Times New Roman"/>
          <w:noProof/>
          <w:color w:val="auto"/>
          <w:sz w:val="24"/>
          <w:szCs w:val="24"/>
        </w:rPr>
        <w:t>art. 11</w:t>
      </w:r>
      <w:r w:rsidRPr="00796857">
        <w:rPr>
          <w:rStyle w:val="salnbdy"/>
          <w:rFonts w:ascii="Times New Roman" w:eastAsia="Times New Roman" w:hAnsi="Times New Roman"/>
          <w:noProof/>
          <w:color w:val="auto"/>
          <w:sz w:val="24"/>
          <w:szCs w:val="24"/>
        </w:rPr>
        <w:t xml:space="preserve">, aplicabile la data la care energia electrică a fost efectiv furnizată. </w:t>
      </w:r>
    </w:p>
    <w:p w14:paraId="6E03E0EA" w14:textId="77777777" w:rsidR="00556427" w:rsidRPr="00796857" w:rsidRDefault="00556427" w:rsidP="00796857">
      <w:pPr>
        <w:autoSpaceDE/>
        <w:spacing w:line="360" w:lineRule="auto"/>
        <w:jc w:val="both"/>
        <w:divId w:val="1130904589"/>
        <w:rPr>
          <w:rFonts w:ascii="Times New Roman" w:eastAsia="Times New Roman" w:hAnsi="Times New Roman"/>
          <w:sz w:val="24"/>
          <w:szCs w:val="24"/>
          <w:shd w:val="clear" w:color="auto" w:fill="FFFFFF"/>
        </w:rPr>
      </w:pPr>
      <w:r w:rsidRPr="00796857">
        <w:rPr>
          <w:rStyle w:val="salnttl1"/>
          <w:rFonts w:ascii="Times New Roman" w:eastAsia="Times New Roman" w:hAnsi="Times New Roman"/>
          <w:color w:val="auto"/>
          <w:sz w:val="24"/>
          <w:szCs w:val="24"/>
        </w:rPr>
        <w:t>(4)</w:t>
      </w:r>
      <w:r w:rsidRPr="00796857">
        <w:rPr>
          <w:rFonts w:ascii="Times New Roman" w:eastAsia="Times New Roman" w:hAnsi="Times New Roman"/>
          <w:sz w:val="24"/>
          <w:szCs w:val="24"/>
          <w:shd w:val="clear" w:color="auto" w:fill="FFFFFF"/>
        </w:rPr>
        <w:t xml:space="preserve"> </w:t>
      </w:r>
      <w:r w:rsidRPr="00796857">
        <w:rPr>
          <w:rStyle w:val="salnbdy"/>
          <w:rFonts w:ascii="Times New Roman" w:eastAsia="Times New Roman" w:hAnsi="Times New Roman"/>
          <w:noProof/>
          <w:color w:val="auto"/>
          <w:sz w:val="24"/>
          <w:szCs w:val="24"/>
        </w:rPr>
        <w:t xml:space="preserve">Pentru situaţiile prevăzute la </w:t>
      </w:r>
      <w:r w:rsidR="002C4658" w:rsidRPr="00796857">
        <w:rPr>
          <w:rStyle w:val="salnbdy"/>
          <w:rFonts w:ascii="Times New Roman" w:eastAsia="Times New Roman" w:hAnsi="Times New Roman"/>
          <w:noProof/>
          <w:color w:val="auto"/>
          <w:sz w:val="24"/>
          <w:szCs w:val="24"/>
        </w:rPr>
        <w:t>alin. (1)-(3)</w:t>
      </w:r>
      <w:r w:rsidRPr="00796857">
        <w:rPr>
          <w:rStyle w:val="salnbdy"/>
          <w:rFonts w:ascii="Times New Roman" w:eastAsia="Times New Roman" w:hAnsi="Times New Roman"/>
          <w:noProof/>
          <w:color w:val="auto"/>
          <w:sz w:val="24"/>
          <w:szCs w:val="24"/>
        </w:rPr>
        <w:t xml:space="preserve">, furnizorii de energie electrică raportează la ANRE, până la data de 31 ianuarie a fiecărui an t, corecţiile la energiile electrice furnizate în anul t-2 şi luate în considerare la stabilirea gradului de realizare a cotei obligatorii de achiziţie de CV pentru anul t-2. </w:t>
      </w:r>
    </w:p>
    <w:p w14:paraId="25D8563D" w14:textId="77777777" w:rsidR="00556427" w:rsidRPr="00796857" w:rsidRDefault="00556427" w:rsidP="00796857">
      <w:pPr>
        <w:autoSpaceDE/>
        <w:spacing w:line="360" w:lineRule="auto"/>
        <w:jc w:val="both"/>
        <w:divId w:val="1130904589"/>
        <w:rPr>
          <w:rFonts w:ascii="Times New Roman" w:eastAsia="Times New Roman" w:hAnsi="Times New Roman"/>
          <w:sz w:val="24"/>
          <w:szCs w:val="24"/>
          <w:shd w:val="clear" w:color="auto" w:fill="FFFFFF"/>
        </w:rPr>
      </w:pPr>
      <w:r w:rsidRPr="00796857">
        <w:rPr>
          <w:rStyle w:val="salnttl1"/>
          <w:rFonts w:ascii="Times New Roman" w:eastAsia="Times New Roman" w:hAnsi="Times New Roman"/>
          <w:color w:val="auto"/>
          <w:sz w:val="24"/>
          <w:szCs w:val="24"/>
        </w:rPr>
        <w:t>(5)</w:t>
      </w:r>
      <w:r w:rsidRPr="00796857">
        <w:rPr>
          <w:rFonts w:ascii="Times New Roman" w:eastAsia="Times New Roman" w:hAnsi="Times New Roman"/>
          <w:sz w:val="24"/>
          <w:szCs w:val="24"/>
          <w:shd w:val="clear" w:color="auto" w:fill="FFFFFF"/>
        </w:rPr>
        <w:t xml:space="preserve"> </w:t>
      </w:r>
      <w:r w:rsidRPr="00796857">
        <w:rPr>
          <w:rStyle w:val="salnbdy"/>
          <w:rFonts w:ascii="Times New Roman" w:eastAsia="Times New Roman" w:hAnsi="Times New Roman"/>
          <w:noProof/>
          <w:color w:val="auto"/>
          <w:sz w:val="24"/>
          <w:szCs w:val="24"/>
        </w:rPr>
        <w:t xml:space="preserve">În cazul unei suspiciuni de sustragere de energie electrică, modul de calcul al contravalorii CV prevăzut la </w:t>
      </w:r>
      <w:r w:rsidR="002C4658" w:rsidRPr="00796857">
        <w:rPr>
          <w:rStyle w:val="salnbdy"/>
          <w:rFonts w:ascii="Times New Roman" w:eastAsia="Times New Roman" w:hAnsi="Times New Roman"/>
          <w:noProof/>
          <w:color w:val="auto"/>
          <w:sz w:val="24"/>
          <w:szCs w:val="24"/>
        </w:rPr>
        <w:t>alin. (1)</w:t>
      </w:r>
      <w:r w:rsidRPr="00796857">
        <w:rPr>
          <w:rStyle w:val="salnbdy"/>
          <w:rFonts w:ascii="Times New Roman" w:eastAsia="Times New Roman" w:hAnsi="Times New Roman"/>
          <w:noProof/>
          <w:color w:val="auto"/>
          <w:sz w:val="24"/>
          <w:szCs w:val="24"/>
        </w:rPr>
        <w:t xml:space="preserve"> se aplică şi pentru determinarea prejudiciilor aferente CV, iar decontarea acestora se realizează odată cu cele aferente energiei electrice, conform dispoziţiilor cuprinse în hotărârea judecătorească definitivă şi în condiţiile stabilite de aceasta.</w:t>
      </w:r>
    </w:p>
    <w:p w14:paraId="777124EB" w14:textId="77777777" w:rsidR="007E7192" w:rsidRDefault="007E7192" w:rsidP="00796857">
      <w:pPr>
        <w:pStyle w:val="sartttl"/>
        <w:spacing w:line="360" w:lineRule="auto"/>
        <w:jc w:val="both"/>
        <w:divId w:val="1130904589"/>
        <w:rPr>
          <w:rFonts w:ascii="Times New Roman" w:hAnsi="Times New Roman"/>
          <w:color w:val="auto"/>
          <w:sz w:val="24"/>
          <w:szCs w:val="24"/>
          <w:shd w:val="clear" w:color="auto" w:fill="FFFFFF"/>
        </w:rPr>
      </w:pPr>
    </w:p>
    <w:p w14:paraId="4AA24581" w14:textId="77777777" w:rsidR="00A45A78" w:rsidRPr="007E7192" w:rsidRDefault="00556427" w:rsidP="00796857">
      <w:pPr>
        <w:pStyle w:val="sartttl"/>
        <w:spacing w:line="360" w:lineRule="auto"/>
        <w:jc w:val="both"/>
        <w:divId w:val="1130904589"/>
        <w:rPr>
          <w:rFonts w:ascii="Times New Roman" w:hAnsi="Times New Roman"/>
          <w:color w:val="auto"/>
          <w:sz w:val="24"/>
          <w:szCs w:val="24"/>
          <w:shd w:val="clear" w:color="auto" w:fill="FFFFFF"/>
        </w:rPr>
      </w:pPr>
      <w:r w:rsidRPr="00796857">
        <w:rPr>
          <w:rFonts w:ascii="Times New Roman" w:hAnsi="Times New Roman"/>
          <w:color w:val="auto"/>
          <w:sz w:val="24"/>
          <w:szCs w:val="24"/>
          <w:shd w:val="clear" w:color="auto" w:fill="FFFFFF"/>
        </w:rPr>
        <w:t>Articolul</w:t>
      </w:r>
      <w:r w:rsidRPr="00796857">
        <w:rPr>
          <w:rFonts w:ascii="Times New Roman" w:hAnsi="Times New Roman"/>
          <w:sz w:val="24"/>
          <w:szCs w:val="24"/>
          <w:shd w:val="clear" w:color="auto" w:fill="FFFFFF"/>
        </w:rPr>
        <w:t xml:space="preserve"> </w:t>
      </w:r>
      <w:r w:rsidRPr="007E7192">
        <w:rPr>
          <w:rFonts w:ascii="Times New Roman" w:hAnsi="Times New Roman"/>
          <w:color w:val="auto"/>
          <w:sz w:val="24"/>
          <w:szCs w:val="24"/>
          <w:shd w:val="clear" w:color="auto" w:fill="FFFFFF"/>
        </w:rPr>
        <w:t>20</w:t>
      </w:r>
    </w:p>
    <w:p w14:paraId="130B94FA" w14:textId="59D4B7B2" w:rsidR="00020AF5" w:rsidRDefault="00556427" w:rsidP="00796857">
      <w:pPr>
        <w:pStyle w:val="spar"/>
        <w:spacing w:line="360" w:lineRule="auto"/>
        <w:jc w:val="both"/>
        <w:divId w:val="1130904589"/>
        <w:rPr>
          <w:color w:val="000000"/>
          <w:shd w:val="clear" w:color="auto" w:fill="FFFFFF"/>
        </w:rPr>
        <w:sectPr w:rsidR="00020AF5" w:rsidSect="00A45A78">
          <w:pgSz w:w="12240" w:h="15840" w:code="1"/>
          <w:pgMar w:top="720" w:right="1043" w:bottom="720" w:left="1134" w:header="720" w:footer="720" w:gutter="0"/>
          <w:cols w:space="708"/>
          <w:docGrid w:linePitch="360"/>
        </w:sectPr>
      </w:pPr>
      <w:r w:rsidRPr="00796857">
        <w:rPr>
          <w:color w:val="000000"/>
          <w:shd w:val="clear" w:color="auto" w:fill="FFFFFF"/>
        </w:rPr>
        <w:t>Anexele nr. 1-4 fac parte integrantă din prezenta procedură</w:t>
      </w:r>
    </w:p>
    <w:p w14:paraId="15F400D5" w14:textId="77777777" w:rsidR="00556427" w:rsidRDefault="00796857" w:rsidP="00020AF5">
      <w:pPr>
        <w:pStyle w:val="spar"/>
        <w:ind w:left="0"/>
        <w:jc w:val="both"/>
        <w:divId w:val="1130904589"/>
        <w:rPr>
          <w:color w:val="000000"/>
          <w:shd w:val="clear" w:color="auto" w:fill="FFFFFF"/>
        </w:rPr>
      </w:pPr>
      <w:r>
        <w:rPr>
          <w:color w:val="000000"/>
          <w:shd w:val="clear" w:color="auto" w:fill="FFFFFF"/>
        </w:rPr>
        <w:t>Anexa 1</w:t>
      </w:r>
    </w:p>
    <w:p w14:paraId="4CD0A23A" w14:textId="77777777" w:rsidR="00796857" w:rsidRDefault="00796857" w:rsidP="00796857">
      <w:pPr>
        <w:pStyle w:val="spar"/>
        <w:jc w:val="both"/>
        <w:divId w:val="1130904589"/>
        <w:rPr>
          <w:color w:val="000000"/>
          <w:shd w:val="clear" w:color="auto" w:fill="FFFFFF"/>
        </w:rPr>
      </w:pPr>
    </w:p>
    <w:tbl>
      <w:tblPr>
        <w:tblW w:w="13753" w:type="dxa"/>
        <w:tblLook w:val="04A0" w:firstRow="1" w:lastRow="0" w:firstColumn="1" w:lastColumn="0" w:noHBand="0" w:noVBand="1"/>
      </w:tblPr>
      <w:tblGrid>
        <w:gridCol w:w="1840"/>
        <w:gridCol w:w="2413"/>
        <w:gridCol w:w="2268"/>
        <w:gridCol w:w="2410"/>
        <w:gridCol w:w="2332"/>
        <w:gridCol w:w="2490"/>
      </w:tblGrid>
      <w:tr w:rsidR="00796857" w:rsidRPr="00796857" w14:paraId="4795DEA6" w14:textId="77777777" w:rsidTr="00020AF5">
        <w:trPr>
          <w:divId w:val="1130904589"/>
          <w:trHeight w:val="300"/>
        </w:trPr>
        <w:tc>
          <w:tcPr>
            <w:tcW w:w="1840" w:type="dxa"/>
            <w:tcBorders>
              <w:top w:val="nil"/>
              <w:left w:val="nil"/>
              <w:bottom w:val="nil"/>
              <w:right w:val="nil"/>
            </w:tcBorders>
            <w:shd w:val="clear" w:color="auto" w:fill="auto"/>
            <w:noWrap/>
            <w:vAlign w:val="bottom"/>
            <w:hideMark/>
          </w:tcPr>
          <w:p w14:paraId="7AEC6368" w14:textId="77777777" w:rsidR="00796857" w:rsidRPr="00796857" w:rsidRDefault="00796857" w:rsidP="00796857">
            <w:pPr>
              <w:autoSpaceDE/>
              <w:autoSpaceDN/>
              <w:rPr>
                <w:rFonts w:ascii="Times New Roman" w:eastAsia="Times New Roman" w:hAnsi="Times New Roman"/>
                <w:sz w:val="20"/>
                <w:szCs w:val="20"/>
              </w:rPr>
            </w:pPr>
          </w:p>
        </w:tc>
        <w:tc>
          <w:tcPr>
            <w:tcW w:w="2413" w:type="dxa"/>
            <w:tcBorders>
              <w:top w:val="nil"/>
              <w:left w:val="nil"/>
              <w:bottom w:val="nil"/>
              <w:right w:val="nil"/>
            </w:tcBorders>
            <w:shd w:val="clear" w:color="auto" w:fill="auto"/>
            <w:noWrap/>
            <w:vAlign w:val="bottom"/>
            <w:hideMark/>
          </w:tcPr>
          <w:p w14:paraId="59AE92E7" w14:textId="77777777" w:rsidR="00796857" w:rsidRPr="00796857" w:rsidRDefault="00796857" w:rsidP="00796857">
            <w:pPr>
              <w:autoSpaceDE/>
              <w:autoSpaceDN/>
              <w:rPr>
                <w:rFonts w:ascii="Times New Roman" w:eastAsia="Times New Roman" w:hAnsi="Times New Roman"/>
                <w:sz w:val="20"/>
                <w:szCs w:val="20"/>
              </w:rPr>
            </w:pPr>
          </w:p>
        </w:tc>
        <w:tc>
          <w:tcPr>
            <w:tcW w:w="2268" w:type="dxa"/>
            <w:tcBorders>
              <w:top w:val="nil"/>
              <w:left w:val="nil"/>
              <w:bottom w:val="nil"/>
              <w:right w:val="nil"/>
            </w:tcBorders>
            <w:shd w:val="clear" w:color="auto" w:fill="auto"/>
            <w:noWrap/>
            <w:vAlign w:val="bottom"/>
            <w:hideMark/>
          </w:tcPr>
          <w:p w14:paraId="19468728" w14:textId="77777777" w:rsidR="00796857" w:rsidRPr="00796857" w:rsidRDefault="00796857" w:rsidP="00796857">
            <w:pPr>
              <w:autoSpaceDE/>
              <w:autoSpaceDN/>
              <w:rPr>
                <w:rFonts w:ascii="Times New Roman" w:eastAsia="Times New Roman" w:hAnsi="Times New Roman"/>
                <w:sz w:val="20"/>
                <w:szCs w:val="20"/>
              </w:rPr>
            </w:pPr>
          </w:p>
        </w:tc>
        <w:tc>
          <w:tcPr>
            <w:tcW w:w="2410" w:type="dxa"/>
            <w:tcBorders>
              <w:top w:val="nil"/>
              <w:left w:val="nil"/>
              <w:bottom w:val="nil"/>
              <w:right w:val="nil"/>
            </w:tcBorders>
            <w:shd w:val="clear" w:color="auto" w:fill="auto"/>
            <w:noWrap/>
            <w:vAlign w:val="bottom"/>
            <w:hideMark/>
          </w:tcPr>
          <w:p w14:paraId="41BBB7D6" w14:textId="77777777" w:rsidR="00796857" w:rsidRPr="00796857" w:rsidRDefault="00796857" w:rsidP="00796857">
            <w:pPr>
              <w:autoSpaceDE/>
              <w:autoSpaceDN/>
              <w:rPr>
                <w:rFonts w:ascii="Times New Roman" w:eastAsia="Times New Roman" w:hAnsi="Times New Roman"/>
                <w:sz w:val="20"/>
                <w:szCs w:val="20"/>
              </w:rPr>
            </w:pPr>
          </w:p>
        </w:tc>
        <w:tc>
          <w:tcPr>
            <w:tcW w:w="2332" w:type="dxa"/>
            <w:tcBorders>
              <w:top w:val="nil"/>
              <w:left w:val="nil"/>
              <w:bottom w:val="nil"/>
              <w:right w:val="nil"/>
            </w:tcBorders>
            <w:shd w:val="clear" w:color="auto" w:fill="auto"/>
            <w:noWrap/>
            <w:vAlign w:val="bottom"/>
            <w:hideMark/>
          </w:tcPr>
          <w:p w14:paraId="59887052" w14:textId="77777777" w:rsidR="00796857" w:rsidRPr="00796857" w:rsidRDefault="00796857" w:rsidP="00796857">
            <w:pPr>
              <w:autoSpaceDE/>
              <w:autoSpaceDN/>
              <w:rPr>
                <w:rFonts w:ascii="Times New Roman" w:eastAsia="Times New Roman" w:hAnsi="Times New Roman"/>
                <w:sz w:val="20"/>
                <w:szCs w:val="20"/>
              </w:rPr>
            </w:pPr>
          </w:p>
        </w:tc>
        <w:tc>
          <w:tcPr>
            <w:tcW w:w="2490" w:type="dxa"/>
            <w:tcBorders>
              <w:top w:val="nil"/>
              <w:left w:val="nil"/>
              <w:bottom w:val="nil"/>
              <w:right w:val="nil"/>
            </w:tcBorders>
            <w:shd w:val="clear" w:color="auto" w:fill="auto"/>
            <w:noWrap/>
            <w:vAlign w:val="bottom"/>
            <w:hideMark/>
          </w:tcPr>
          <w:p w14:paraId="6249E2FD"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ESRE-N**-01</w:t>
            </w:r>
          </w:p>
        </w:tc>
      </w:tr>
      <w:tr w:rsidR="00796857" w:rsidRPr="00796857" w14:paraId="675AB1D9" w14:textId="77777777" w:rsidTr="00020AF5">
        <w:trPr>
          <w:divId w:val="1130904589"/>
          <w:trHeight w:val="300"/>
        </w:trPr>
        <w:tc>
          <w:tcPr>
            <w:tcW w:w="4253" w:type="dxa"/>
            <w:gridSpan w:val="2"/>
            <w:tcBorders>
              <w:top w:val="nil"/>
              <w:left w:val="nil"/>
              <w:bottom w:val="nil"/>
              <w:right w:val="nil"/>
            </w:tcBorders>
            <w:shd w:val="clear" w:color="000000" w:fill="D9D9D9"/>
            <w:noWrap/>
            <w:vAlign w:val="bottom"/>
            <w:hideMark/>
          </w:tcPr>
          <w:p w14:paraId="5B8B5EDE" w14:textId="77777777" w:rsidR="00796857" w:rsidRPr="00796857" w:rsidRDefault="00796857" w:rsidP="00796857">
            <w:pPr>
              <w:autoSpaceDE/>
              <w:autoSpaceDN/>
              <w:rPr>
                <w:rFonts w:ascii="Calibri" w:eastAsia="Times New Roman" w:hAnsi="Calibri" w:cs="Calibri"/>
                <w:i/>
                <w:iCs/>
                <w:color w:val="000000"/>
                <w:sz w:val="22"/>
                <w:szCs w:val="22"/>
              </w:rPr>
            </w:pPr>
            <w:r w:rsidRPr="00796857">
              <w:rPr>
                <w:rFonts w:ascii="Calibri" w:eastAsia="Times New Roman" w:hAnsi="Calibri" w:cs="Calibri"/>
                <w:i/>
                <w:iCs/>
                <w:color w:val="000000"/>
                <w:sz w:val="22"/>
                <w:szCs w:val="22"/>
              </w:rPr>
              <w:t>Se completează doar celulele GRI</w:t>
            </w:r>
          </w:p>
        </w:tc>
        <w:tc>
          <w:tcPr>
            <w:tcW w:w="2268" w:type="dxa"/>
            <w:tcBorders>
              <w:top w:val="nil"/>
              <w:left w:val="nil"/>
              <w:bottom w:val="nil"/>
              <w:right w:val="nil"/>
            </w:tcBorders>
            <w:shd w:val="clear" w:color="auto" w:fill="auto"/>
            <w:noWrap/>
            <w:vAlign w:val="bottom"/>
            <w:hideMark/>
          </w:tcPr>
          <w:p w14:paraId="0CC35F51" w14:textId="77777777" w:rsidR="00796857" w:rsidRPr="00796857" w:rsidRDefault="00796857" w:rsidP="00796857">
            <w:pPr>
              <w:autoSpaceDE/>
              <w:autoSpaceDN/>
              <w:rPr>
                <w:rFonts w:ascii="Calibri" w:eastAsia="Times New Roman" w:hAnsi="Calibri" w:cs="Calibri"/>
                <w:i/>
                <w:iCs/>
                <w:color w:val="000000"/>
                <w:sz w:val="22"/>
                <w:szCs w:val="22"/>
              </w:rPr>
            </w:pPr>
          </w:p>
        </w:tc>
        <w:tc>
          <w:tcPr>
            <w:tcW w:w="2410" w:type="dxa"/>
            <w:tcBorders>
              <w:top w:val="nil"/>
              <w:left w:val="nil"/>
              <w:bottom w:val="nil"/>
              <w:right w:val="nil"/>
            </w:tcBorders>
            <w:shd w:val="clear" w:color="auto" w:fill="auto"/>
            <w:noWrap/>
            <w:vAlign w:val="bottom"/>
            <w:hideMark/>
          </w:tcPr>
          <w:p w14:paraId="3E2C52C9" w14:textId="77777777" w:rsidR="00796857" w:rsidRPr="00796857" w:rsidRDefault="00796857" w:rsidP="00796857">
            <w:pPr>
              <w:autoSpaceDE/>
              <w:autoSpaceDN/>
              <w:jc w:val="center"/>
              <w:rPr>
                <w:rFonts w:ascii="Times New Roman" w:eastAsia="Times New Roman" w:hAnsi="Times New Roman"/>
                <w:sz w:val="20"/>
                <w:szCs w:val="20"/>
              </w:rPr>
            </w:pPr>
          </w:p>
        </w:tc>
        <w:tc>
          <w:tcPr>
            <w:tcW w:w="2332" w:type="dxa"/>
            <w:tcBorders>
              <w:top w:val="nil"/>
              <w:left w:val="nil"/>
              <w:bottom w:val="nil"/>
              <w:right w:val="nil"/>
            </w:tcBorders>
            <w:shd w:val="clear" w:color="auto" w:fill="auto"/>
            <w:noWrap/>
            <w:vAlign w:val="bottom"/>
            <w:hideMark/>
          </w:tcPr>
          <w:p w14:paraId="4570B0E0" w14:textId="77777777" w:rsidR="00796857" w:rsidRPr="00796857" w:rsidRDefault="00796857" w:rsidP="00796857">
            <w:pPr>
              <w:autoSpaceDE/>
              <w:autoSpaceDN/>
              <w:rPr>
                <w:rFonts w:ascii="Times New Roman" w:eastAsia="Times New Roman" w:hAnsi="Times New Roman"/>
                <w:sz w:val="20"/>
                <w:szCs w:val="20"/>
              </w:rPr>
            </w:pPr>
          </w:p>
        </w:tc>
        <w:tc>
          <w:tcPr>
            <w:tcW w:w="2490" w:type="dxa"/>
            <w:tcBorders>
              <w:top w:val="nil"/>
              <w:left w:val="nil"/>
              <w:bottom w:val="nil"/>
              <w:right w:val="nil"/>
            </w:tcBorders>
            <w:shd w:val="clear" w:color="auto" w:fill="auto"/>
            <w:noWrap/>
            <w:vAlign w:val="bottom"/>
            <w:hideMark/>
          </w:tcPr>
          <w:p w14:paraId="0F3E62A3" w14:textId="77777777" w:rsidR="00796857" w:rsidRPr="00796857" w:rsidRDefault="00796857" w:rsidP="00796857">
            <w:pPr>
              <w:autoSpaceDE/>
              <w:autoSpaceDN/>
              <w:rPr>
                <w:rFonts w:ascii="Times New Roman" w:eastAsia="Times New Roman" w:hAnsi="Times New Roman"/>
                <w:sz w:val="20"/>
                <w:szCs w:val="20"/>
              </w:rPr>
            </w:pPr>
          </w:p>
        </w:tc>
      </w:tr>
      <w:tr w:rsidR="00796857" w:rsidRPr="00796857" w14:paraId="239FEFE9" w14:textId="77777777" w:rsidTr="00020AF5">
        <w:trPr>
          <w:divId w:val="1130904589"/>
          <w:trHeight w:val="300"/>
        </w:trPr>
        <w:tc>
          <w:tcPr>
            <w:tcW w:w="6521" w:type="dxa"/>
            <w:gridSpan w:val="3"/>
            <w:tcBorders>
              <w:top w:val="nil"/>
              <w:left w:val="nil"/>
              <w:bottom w:val="nil"/>
              <w:right w:val="nil"/>
            </w:tcBorders>
            <w:shd w:val="clear" w:color="auto" w:fill="auto"/>
            <w:noWrap/>
            <w:vAlign w:val="bottom"/>
            <w:hideMark/>
          </w:tcPr>
          <w:p w14:paraId="1D65B93C" w14:textId="77777777" w:rsidR="00796857" w:rsidRPr="00796857" w:rsidRDefault="00796857" w:rsidP="00796857">
            <w:pPr>
              <w:autoSpaceDE/>
              <w:autoSpaceDN/>
              <w:rPr>
                <w:rFonts w:ascii="Calibri" w:eastAsia="Times New Roman" w:hAnsi="Calibri" w:cs="Calibri"/>
                <w:i/>
                <w:iCs/>
                <w:color w:val="000000"/>
                <w:sz w:val="22"/>
                <w:szCs w:val="22"/>
              </w:rPr>
            </w:pPr>
            <w:r w:rsidRPr="00796857">
              <w:rPr>
                <w:rFonts w:ascii="Calibri" w:eastAsia="Times New Roman" w:hAnsi="Calibri" w:cs="Calibri"/>
                <w:i/>
                <w:iCs/>
                <w:color w:val="000000"/>
                <w:sz w:val="22"/>
                <w:szCs w:val="22"/>
              </w:rPr>
              <w:t>Pentru separatorul zecimalelor se utilizează caracterul PUNCT</w:t>
            </w:r>
          </w:p>
        </w:tc>
        <w:tc>
          <w:tcPr>
            <w:tcW w:w="2410" w:type="dxa"/>
            <w:tcBorders>
              <w:top w:val="nil"/>
              <w:left w:val="nil"/>
              <w:bottom w:val="nil"/>
              <w:right w:val="nil"/>
            </w:tcBorders>
            <w:shd w:val="clear" w:color="auto" w:fill="auto"/>
            <w:noWrap/>
            <w:vAlign w:val="bottom"/>
            <w:hideMark/>
          </w:tcPr>
          <w:p w14:paraId="627FFFBF" w14:textId="77777777" w:rsidR="00796857" w:rsidRPr="00796857" w:rsidRDefault="00796857" w:rsidP="00796857">
            <w:pPr>
              <w:autoSpaceDE/>
              <w:autoSpaceDN/>
              <w:rPr>
                <w:rFonts w:ascii="Calibri" w:eastAsia="Times New Roman" w:hAnsi="Calibri" w:cs="Calibri"/>
                <w:i/>
                <w:iCs/>
                <w:color w:val="000000"/>
                <w:sz w:val="22"/>
                <w:szCs w:val="22"/>
              </w:rPr>
            </w:pPr>
          </w:p>
        </w:tc>
        <w:tc>
          <w:tcPr>
            <w:tcW w:w="2332" w:type="dxa"/>
            <w:tcBorders>
              <w:top w:val="nil"/>
              <w:left w:val="nil"/>
              <w:bottom w:val="nil"/>
              <w:right w:val="nil"/>
            </w:tcBorders>
            <w:shd w:val="clear" w:color="auto" w:fill="auto"/>
            <w:noWrap/>
            <w:vAlign w:val="bottom"/>
            <w:hideMark/>
          </w:tcPr>
          <w:p w14:paraId="63833121" w14:textId="77777777" w:rsidR="00796857" w:rsidRPr="00796857" w:rsidRDefault="00796857" w:rsidP="00796857">
            <w:pPr>
              <w:autoSpaceDE/>
              <w:autoSpaceDN/>
              <w:rPr>
                <w:rFonts w:ascii="Times New Roman" w:eastAsia="Times New Roman" w:hAnsi="Times New Roman"/>
                <w:sz w:val="20"/>
                <w:szCs w:val="20"/>
              </w:rPr>
            </w:pPr>
          </w:p>
        </w:tc>
        <w:tc>
          <w:tcPr>
            <w:tcW w:w="2490" w:type="dxa"/>
            <w:tcBorders>
              <w:top w:val="nil"/>
              <w:left w:val="nil"/>
              <w:bottom w:val="nil"/>
              <w:right w:val="nil"/>
            </w:tcBorders>
            <w:shd w:val="clear" w:color="auto" w:fill="auto"/>
            <w:noWrap/>
            <w:vAlign w:val="bottom"/>
            <w:hideMark/>
          </w:tcPr>
          <w:p w14:paraId="3B00AAA9" w14:textId="77777777" w:rsidR="00796857" w:rsidRPr="00796857" w:rsidRDefault="00796857" w:rsidP="00796857">
            <w:pPr>
              <w:autoSpaceDE/>
              <w:autoSpaceDN/>
              <w:rPr>
                <w:rFonts w:ascii="Times New Roman" w:eastAsia="Times New Roman" w:hAnsi="Times New Roman"/>
                <w:sz w:val="20"/>
                <w:szCs w:val="20"/>
              </w:rPr>
            </w:pPr>
          </w:p>
        </w:tc>
      </w:tr>
      <w:tr w:rsidR="00796857" w:rsidRPr="00796857" w14:paraId="01BBB5D8" w14:textId="77777777" w:rsidTr="00020AF5">
        <w:trPr>
          <w:divId w:val="1130904589"/>
          <w:trHeight w:val="300"/>
        </w:trPr>
        <w:tc>
          <w:tcPr>
            <w:tcW w:w="1840" w:type="dxa"/>
            <w:tcBorders>
              <w:top w:val="nil"/>
              <w:left w:val="nil"/>
              <w:bottom w:val="nil"/>
              <w:right w:val="nil"/>
            </w:tcBorders>
            <w:shd w:val="clear" w:color="auto" w:fill="auto"/>
            <w:noWrap/>
            <w:vAlign w:val="bottom"/>
            <w:hideMark/>
          </w:tcPr>
          <w:p w14:paraId="49C3814E" w14:textId="77777777" w:rsidR="00796857" w:rsidRPr="00796857" w:rsidRDefault="00796857" w:rsidP="00796857">
            <w:pPr>
              <w:autoSpaceDE/>
              <w:autoSpaceDN/>
              <w:jc w:val="center"/>
              <w:rPr>
                <w:rFonts w:ascii="Times New Roman" w:eastAsia="Times New Roman" w:hAnsi="Times New Roman"/>
                <w:sz w:val="20"/>
                <w:szCs w:val="20"/>
              </w:rPr>
            </w:pPr>
          </w:p>
        </w:tc>
        <w:tc>
          <w:tcPr>
            <w:tcW w:w="2413" w:type="dxa"/>
            <w:tcBorders>
              <w:top w:val="nil"/>
              <w:left w:val="nil"/>
              <w:bottom w:val="nil"/>
              <w:right w:val="nil"/>
            </w:tcBorders>
            <w:shd w:val="clear" w:color="auto" w:fill="auto"/>
            <w:noWrap/>
            <w:vAlign w:val="bottom"/>
            <w:hideMark/>
          </w:tcPr>
          <w:p w14:paraId="6C4467FF" w14:textId="77777777" w:rsidR="00796857" w:rsidRPr="00796857" w:rsidRDefault="00796857" w:rsidP="00796857">
            <w:pPr>
              <w:autoSpaceDE/>
              <w:autoSpaceDN/>
              <w:rPr>
                <w:rFonts w:ascii="Times New Roman" w:eastAsia="Times New Roman" w:hAnsi="Times New Roman"/>
                <w:sz w:val="20"/>
                <w:szCs w:val="20"/>
              </w:rPr>
            </w:pPr>
          </w:p>
        </w:tc>
        <w:tc>
          <w:tcPr>
            <w:tcW w:w="2268" w:type="dxa"/>
            <w:tcBorders>
              <w:top w:val="nil"/>
              <w:left w:val="nil"/>
              <w:bottom w:val="nil"/>
              <w:right w:val="nil"/>
            </w:tcBorders>
            <w:shd w:val="clear" w:color="auto" w:fill="auto"/>
            <w:noWrap/>
            <w:vAlign w:val="bottom"/>
            <w:hideMark/>
          </w:tcPr>
          <w:p w14:paraId="1756999A" w14:textId="77777777" w:rsidR="00796857" w:rsidRPr="00796857" w:rsidRDefault="00796857" w:rsidP="00796857">
            <w:pPr>
              <w:autoSpaceDE/>
              <w:autoSpaceDN/>
              <w:rPr>
                <w:rFonts w:ascii="Times New Roman" w:eastAsia="Times New Roman" w:hAnsi="Times New Roman"/>
                <w:sz w:val="20"/>
                <w:szCs w:val="20"/>
              </w:rPr>
            </w:pPr>
          </w:p>
        </w:tc>
        <w:tc>
          <w:tcPr>
            <w:tcW w:w="2410" w:type="dxa"/>
            <w:tcBorders>
              <w:top w:val="nil"/>
              <w:left w:val="nil"/>
              <w:bottom w:val="nil"/>
              <w:right w:val="nil"/>
            </w:tcBorders>
            <w:shd w:val="clear" w:color="auto" w:fill="auto"/>
            <w:noWrap/>
            <w:vAlign w:val="bottom"/>
            <w:hideMark/>
          </w:tcPr>
          <w:p w14:paraId="704F5513" w14:textId="77777777" w:rsidR="00796857" w:rsidRPr="00796857" w:rsidRDefault="00796857" w:rsidP="00796857">
            <w:pPr>
              <w:autoSpaceDE/>
              <w:autoSpaceDN/>
              <w:rPr>
                <w:rFonts w:ascii="Times New Roman" w:eastAsia="Times New Roman" w:hAnsi="Times New Roman"/>
                <w:sz w:val="20"/>
                <w:szCs w:val="20"/>
              </w:rPr>
            </w:pPr>
          </w:p>
        </w:tc>
        <w:tc>
          <w:tcPr>
            <w:tcW w:w="2332" w:type="dxa"/>
            <w:tcBorders>
              <w:top w:val="nil"/>
              <w:left w:val="nil"/>
              <w:bottom w:val="nil"/>
              <w:right w:val="nil"/>
            </w:tcBorders>
            <w:shd w:val="clear" w:color="auto" w:fill="auto"/>
            <w:noWrap/>
            <w:vAlign w:val="bottom"/>
            <w:hideMark/>
          </w:tcPr>
          <w:p w14:paraId="2E7FB995" w14:textId="77777777" w:rsidR="00796857" w:rsidRPr="00796857" w:rsidRDefault="00796857" w:rsidP="00796857">
            <w:pPr>
              <w:autoSpaceDE/>
              <w:autoSpaceDN/>
              <w:rPr>
                <w:rFonts w:ascii="Times New Roman" w:eastAsia="Times New Roman" w:hAnsi="Times New Roman"/>
                <w:sz w:val="20"/>
                <w:szCs w:val="20"/>
              </w:rPr>
            </w:pPr>
          </w:p>
        </w:tc>
        <w:tc>
          <w:tcPr>
            <w:tcW w:w="2490" w:type="dxa"/>
            <w:tcBorders>
              <w:top w:val="nil"/>
              <w:left w:val="nil"/>
              <w:bottom w:val="nil"/>
              <w:right w:val="nil"/>
            </w:tcBorders>
            <w:shd w:val="clear" w:color="auto" w:fill="auto"/>
            <w:noWrap/>
            <w:vAlign w:val="bottom"/>
            <w:hideMark/>
          </w:tcPr>
          <w:p w14:paraId="74FF5062"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Anexa nr. 1/ Procedură*</w:t>
            </w:r>
          </w:p>
        </w:tc>
      </w:tr>
      <w:tr w:rsidR="00796857" w:rsidRPr="00796857" w14:paraId="4491E2C1" w14:textId="77777777" w:rsidTr="00020AF5">
        <w:trPr>
          <w:divId w:val="1130904589"/>
          <w:trHeight w:val="300"/>
        </w:trPr>
        <w:tc>
          <w:tcPr>
            <w:tcW w:w="4253" w:type="dxa"/>
            <w:gridSpan w:val="2"/>
            <w:tcBorders>
              <w:top w:val="single" w:sz="4" w:space="0" w:color="auto"/>
              <w:left w:val="single" w:sz="4" w:space="0" w:color="auto"/>
              <w:bottom w:val="single" w:sz="4" w:space="0" w:color="auto"/>
              <w:right w:val="single" w:sz="4" w:space="0" w:color="000000"/>
            </w:tcBorders>
            <w:shd w:val="clear" w:color="000000" w:fill="D9E1F2"/>
            <w:noWrap/>
            <w:vAlign w:val="bottom"/>
            <w:hideMark/>
          </w:tcPr>
          <w:p w14:paraId="193BC4DC" w14:textId="77777777" w:rsidR="00796857" w:rsidRPr="00796857" w:rsidRDefault="00796857" w:rsidP="00D90D2C">
            <w:pPr>
              <w:autoSpaceDE/>
              <w:autoSpaceDN/>
              <w:rPr>
                <w:rFonts w:ascii="Calibri" w:eastAsia="Times New Roman" w:hAnsi="Calibri" w:cs="Calibri"/>
                <w:color w:val="000000"/>
                <w:sz w:val="22"/>
                <w:szCs w:val="22"/>
              </w:rPr>
            </w:pPr>
            <w:r w:rsidRPr="00796857">
              <w:rPr>
                <w:rFonts w:ascii="Calibri" w:eastAsia="Times New Roman" w:hAnsi="Calibri" w:cs="Calibri"/>
                <w:color w:val="000000"/>
                <w:sz w:val="22"/>
                <w:szCs w:val="22"/>
              </w:rPr>
              <w:t>Furnizorul/Producătorul de energie electrică</w:t>
            </w:r>
          </w:p>
        </w:tc>
        <w:tc>
          <w:tcPr>
            <w:tcW w:w="2268" w:type="dxa"/>
            <w:tcBorders>
              <w:top w:val="single" w:sz="4" w:space="0" w:color="auto"/>
              <w:left w:val="nil"/>
              <w:bottom w:val="single" w:sz="4" w:space="0" w:color="auto"/>
              <w:right w:val="single" w:sz="4" w:space="0" w:color="auto"/>
            </w:tcBorders>
            <w:shd w:val="clear" w:color="000000" w:fill="D9D9D9"/>
            <w:noWrap/>
            <w:vAlign w:val="bottom"/>
            <w:hideMark/>
          </w:tcPr>
          <w:p w14:paraId="24FBF7E7"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10" w:type="dxa"/>
            <w:tcBorders>
              <w:top w:val="nil"/>
              <w:left w:val="nil"/>
              <w:bottom w:val="nil"/>
              <w:right w:val="nil"/>
            </w:tcBorders>
            <w:shd w:val="clear" w:color="auto" w:fill="auto"/>
            <w:noWrap/>
            <w:vAlign w:val="bottom"/>
            <w:hideMark/>
          </w:tcPr>
          <w:p w14:paraId="71622A70" w14:textId="77777777" w:rsidR="00796857" w:rsidRPr="00796857" w:rsidRDefault="00796857" w:rsidP="00796857">
            <w:pPr>
              <w:autoSpaceDE/>
              <w:autoSpaceDN/>
              <w:jc w:val="center"/>
              <w:rPr>
                <w:rFonts w:ascii="Calibri" w:eastAsia="Times New Roman" w:hAnsi="Calibri" w:cs="Calibri"/>
                <w:color w:val="000000"/>
                <w:sz w:val="22"/>
                <w:szCs w:val="22"/>
              </w:rPr>
            </w:pPr>
          </w:p>
        </w:tc>
        <w:tc>
          <w:tcPr>
            <w:tcW w:w="2332" w:type="dxa"/>
            <w:tcBorders>
              <w:top w:val="nil"/>
              <w:left w:val="nil"/>
              <w:bottom w:val="nil"/>
              <w:right w:val="nil"/>
            </w:tcBorders>
            <w:shd w:val="clear" w:color="auto" w:fill="auto"/>
            <w:noWrap/>
            <w:vAlign w:val="bottom"/>
            <w:hideMark/>
          </w:tcPr>
          <w:p w14:paraId="5E02FC81" w14:textId="77777777" w:rsidR="00796857" w:rsidRPr="00796857" w:rsidRDefault="00796857" w:rsidP="00796857">
            <w:pPr>
              <w:autoSpaceDE/>
              <w:autoSpaceDN/>
              <w:rPr>
                <w:rFonts w:ascii="Times New Roman" w:eastAsia="Times New Roman" w:hAnsi="Times New Roman"/>
                <w:sz w:val="20"/>
                <w:szCs w:val="20"/>
              </w:rPr>
            </w:pPr>
          </w:p>
        </w:tc>
        <w:tc>
          <w:tcPr>
            <w:tcW w:w="2490" w:type="dxa"/>
            <w:tcBorders>
              <w:top w:val="nil"/>
              <w:left w:val="nil"/>
              <w:bottom w:val="nil"/>
              <w:right w:val="nil"/>
            </w:tcBorders>
            <w:shd w:val="clear" w:color="auto" w:fill="auto"/>
            <w:noWrap/>
            <w:vAlign w:val="bottom"/>
            <w:hideMark/>
          </w:tcPr>
          <w:p w14:paraId="339DB768" w14:textId="77777777" w:rsidR="00796857" w:rsidRPr="00796857" w:rsidRDefault="00796857" w:rsidP="00796857">
            <w:pPr>
              <w:autoSpaceDE/>
              <w:autoSpaceDN/>
              <w:rPr>
                <w:rFonts w:ascii="Times New Roman" w:eastAsia="Times New Roman" w:hAnsi="Times New Roman"/>
                <w:sz w:val="20"/>
                <w:szCs w:val="20"/>
              </w:rPr>
            </w:pPr>
          </w:p>
        </w:tc>
      </w:tr>
      <w:tr w:rsidR="00796857" w:rsidRPr="00796857" w14:paraId="09CC518F" w14:textId="77777777" w:rsidTr="00020AF5">
        <w:trPr>
          <w:divId w:val="1130904589"/>
          <w:trHeight w:val="300"/>
        </w:trPr>
        <w:tc>
          <w:tcPr>
            <w:tcW w:w="4253" w:type="dxa"/>
            <w:gridSpan w:val="2"/>
            <w:tcBorders>
              <w:top w:val="single" w:sz="4" w:space="0" w:color="auto"/>
              <w:left w:val="single" w:sz="4" w:space="0" w:color="auto"/>
              <w:bottom w:val="single" w:sz="4" w:space="0" w:color="auto"/>
              <w:right w:val="single" w:sz="4" w:space="0" w:color="000000"/>
            </w:tcBorders>
            <w:shd w:val="clear" w:color="000000" w:fill="D9E1F2"/>
            <w:noWrap/>
            <w:vAlign w:val="bottom"/>
            <w:hideMark/>
          </w:tcPr>
          <w:p w14:paraId="2BB4D504" w14:textId="77777777" w:rsidR="00796857" w:rsidRPr="00796857" w:rsidRDefault="00796857" w:rsidP="00796857">
            <w:pPr>
              <w:autoSpaceDE/>
              <w:autoSpaceDN/>
              <w:rPr>
                <w:rFonts w:ascii="Calibri" w:eastAsia="Times New Roman" w:hAnsi="Calibri" w:cs="Calibri"/>
                <w:color w:val="000000"/>
                <w:sz w:val="22"/>
                <w:szCs w:val="22"/>
              </w:rPr>
            </w:pPr>
            <w:r w:rsidRPr="00796857">
              <w:rPr>
                <w:rFonts w:ascii="Calibri" w:eastAsia="Times New Roman" w:hAnsi="Calibri" w:cs="Calibri"/>
                <w:color w:val="000000"/>
                <w:sz w:val="22"/>
                <w:szCs w:val="22"/>
              </w:rPr>
              <w:t>Anul de raportare</w:t>
            </w:r>
          </w:p>
        </w:tc>
        <w:tc>
          <w:tcPr>
            <w:tcW w:w="2268" w:type="dxa"/>
            <w:tcBorders>
              <w:top w:val="nil"/>
              <w:left w:val="nil"/>
              <w:bottom w:val="single" w:sz="4" w:space="0" w:color="auto"/>
              <w:right w:val="single" w:sz="4" w:space="0" w:color="auto"/>
            </w:tcBorders>
            <w:shd w:val="clear" w:color="000000" w:fill="D9D9D9"/>
            <w:noWrap/>
            <w:vAlign w:val="bottom"/>
            <w:hideMark/>
          </w:tcPr>
          <w:p w14:paraId="535CB831"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10" w:type="dxa"/>
            <w:tcBorders>
              <w:top w:val="nil"/>
              <w:left w:val="nil"/>
              <w:bottom w:val="nil"/>
              <w:right w:val="nil"/>
            </w:tcBorders>
            <w:shd w:val="clear" w:color="auto" w:fill="auto"/>
            <w:noWrap/>
            <w:vAlign w:val="bottom"/>
            <w:hideMark/>
          </w:tcPr>
          <w:p w14:paraId="2713236B" w14:textId="77777777" w:rsidR="00796857" w:rsidRPr="00796857" w:rsidRDefault="00796857" w:rsidP="00796857">
            <w:pPr>
              <w:autoSpaceDE/>
              <w:autoSpaceDN/>
              <w:rPr>
                <w:rFonts w:ascii="Calibri" w:eastAsia="Times New Roman" w:hAnsi="Calibri" w:cs="Calibri"/>
                <w:b/>
                <w:bCs/>
                <w:color w:val="FF0000"/>
                <w:sz w:val="22"/>
                <w:szCs w:val="22"/>
              </w:rPr>
            </w:pPr>
            <w:r w:rsidRPr="00796857">
              <w:rPr>
                <w:rFonts w:ascii="Calibri" w:eastAsia="Times New Roman" w:hAnsi="Calibri" w:cs="Calibri"/>
                <w:b/>
                <w:bCs/>
                <w:color w:val="FF0000"/>
                <w:sz w:val="22"/>
                <w:szCs w:val="22"/>
              </w:rPr>
              <w:t>(anul de raportare)</w:t>
            </w:r>
          </w:p>
        </w:tc>
        <w:tc>
          <w:tcPr>
            <w:tcW w:w="2332" w:type="dxa"/>
            <w:tcBorders>
              <w:top w:val="nil"/>
              <w:left w:val="nil"/>
              <w:bottom w:val="nil"/>
              <w:right w:val="nil"/>
            </w:tcBorders>
            <w:shd w:val="clear" w:color="auto" w:fill="auto"/>
            <w:noWrap/>
            <w:vAlign w:val="bottom"/>
            <w:hideMark/>
          </w:tcPr>
          <w:p w14:paraId="24427DC4" w14:textId="77777777" w:rsidR="00796857" w:rsidRPr="00796857" w:rsidRDefault="00796857" w:rsidP="00796857">
            <w:pPr>
              <w:autoSpaceDE/>
              <w:autoSpaceDN/>
              <w:rPr>
                <w:rFonts w:ascii="Calibri" w:eastAsia="Times New Roman" w:hAnsi="Calibri" w:cs="Calibri"/>
                <w:b/>
                <w:bCs/>
                <w:color w:val="FF0000"/>
                <w:sz w:val="22"/>
                <w:szCs w:val="22"/>
              </w:rPr>
            </w:pPr>
          </w:p>
        </w:tc>
        <w:tc>
          <w:tcPr>
            <w:tcW w:w="2490" w:type="dxa"/>
            <w:tcBorders>
              <w:top w:val="nil"/>
              <w:left w:val="nil"/>
              <w:bottom w:val="nil"/>
              <w:right w:val="nil"/>
            </w:tcBorders>
            <w:shd w:val="clear" w:color="auto" w:fill="auto"/>
            <w:noWrap/>
            <w:vAlign w:val="bottom"/>
            <w:hideMark/>
          </w:tcPr>
          <w:p w14:paraId="25DF7D08" w14:textId="77777777" w:rsidR="00796857" w:rsidRPr="00796857" w:rsidRDefault="00796857" w:rsidP="00796857">
            <w:pPr>
              <w:autoSpaceDE/>
              <w:autoSpaceDN/>
              <w:rPr>
                <w:rFonts w:ascii="Times New Roman" w:eastAsia="Times New Roman" w:hAnsi="Times New Roman"/>
                <w:sz w:val="20"/>
                <w:szCs w:val="20"/>
              </w:rPr>
            </w:pPr>
          </w:p>
        </w:tc>
      </w:tr>
      <w:tr w:rsidR="00796857" w:rsidRPr="00796857" w14:paraId="28868428" w14:textId="77777777" w:rsidTr="00020AF5">
        <w:trPr>
          <w:divId w:val="1130904589"/>
          <w:trHeight w:val="300"/>
        </w:trPr>
        <w:tc>
          <w:tcPr>
            <w:tcW w:w="1840" w:type="dxa"/>
            <w:tcBorders>
              <w:top w:val="nil"/>
              <w:left w:val="nil"/>
              <w:bottom w:val="nil"/>
              <w:right w:val="nil"/>
            </w:tcBorders>
            <w:shd w:val="clear" w:color="auto" w:fill="auto"/>
            <w:noWrap/>
            <w:vAlign w:val="bottom"/>
            <w:hideMark/>
          </w:tcPr>
          <w:p w14:paraId="7E619085" w14:textId="77777777" w:rsidR="00796857" w:rsidRPr="00796857" w:rsidRDefault="00796857" w:rsidP="00796857">
            <w:pPr>
              <w:autoSpaceDE/>
              <w:autoSpaceDN/>
              <w:jc w:val="center"/>
              <w:rPr>
                <w:rFonts w:ascii="Times New Roman" w:eastAsia="Times New Roman" w:hAnsi="Times New Roman"/>
                <w:sz w:val="20"/>
                <w:szCs w:val="20"/>
              </w:rPr>
            </w:pPr>
          </w:p>
        </w:tc>
        <w:tc>
          <w:tcPr>
            <w:tcW w:w="2413" w:type="dxa"/>
            <w:tcBorders>
              <w:top w:val="nil"/>
              <w:left w:val="nil"/>
              <w:bottom w:val="nil"/>
              <w:right w:val="nil"/>
            </w:tcBorders>
            <w:shd w:val="clear" w:color="auto" w:fill="auto"/>
            <w:noWrap/>
            <w:vAlign w:val="bottom"/>
            <w:hideMark/>
          </w:tcPr>
          <w:p w14:paraId="7FF239A5" w14:textId="77777777" w:rsidR="00796857" w:rsidRPr="00796857" w:rsidRDefault="00796857" w:rsidP="00796857">
            <w:pPr>
              <w:autoSpaceDE/>
              <w:autoSpaceDN/>
              <w:rPr>
                <w:rFonts w:ascii="Times New Roman" w:eastAsia="Times New Roman" w:hAnsi="Times New Roman"/>
                <w:sz w:val="20"/>
                <w:szCs w:val="20"/>
              </w:rPr>
            </w:pPr>
          </w:p>
        </w:tc>
        <w:tc>
          <w:tcPr>
            <w:tcW w:w="2268" w:type="dxa"/>
            <w:tcBorders>
              <w:top w:val="nil"/>
              <w:left w:val="nil"/>
              <w:bottom w:val="nil"/>
              <w:right w:val="nil"/>
            </w:tcBorders>
            <w:shd w:val="clear" w:color="auto" w:fill="auto"/>
            <w:noWrap/>
            <w:vAlign w:val="bottom"/>
            <w:hideMark/>
          </w:tcPr>
          <w:p w14:paraId="0A9A6E8C" w14:textId="77777777" w:rsidR="00796857" w:rsidRPr="00796857" w:rsidRDefault="00796857" w:rsidP="00796857">
            <w:pPr>
              <w:autoSpaceDE/>
              <w:autoSpaceDN/>
              <w:rPr>
                <w:rFonts w:ascii="Times New Roman" w:eastAsia="Times New Roman" w:hAnsi="Times New Roman"/>
                <w:sz w:val="20"/>
                <w:szCs w:val="20"/>
              </w:rPr>
            </w:pPr>
          </w:p>
        </w:tc>
        <w:tc>
          <w:tcPr>
            <w:tcW w:w="2410" w:type="dxa"/>
            <w:tcBorders>
              <w:top w:val="nil"/>
              <w:left w:val="nil"/>
              <w:bottom w:val="nil"/>
              <w:right w:val="nil"/>
            </w:tcBorders>
            <w:shd w:val="clear" w:color="auto" w:fill="auto"/>
            <w:noWrap/>
            <w:vAlign w:val="bottom"/>
            <w:hideMark/>
          </w:tcPr>
          <w:p w14:paraId="618FB139" w14:textId="77777777" w:rsidR="00796857" w:rsidRPr="00796857" w:rsidRDefault="00796857" w:rsidP="00796857">
            <w:pPr>
              <w:autoSpaceDE/>
              <w:autoSpaceDN/>
              <w:jc w:val="center"/>
              <w:rPr>
                <w:rFonts w:ascii="Times New Roman" w:eastAsia="Times New Roman" w:hAnsi="Times New Roman"/>
                <w:sz w:val="20"/>
                <w:szCs w:val="20"/>
              </w:rPr>
            </w:pPr>
          </w:p>
        </w:tc>
        <w:tc>
          <w:tcPr>
            <w:tcW w:w="2332" w:type="dxa"/>
            <w:tcBorders>
              <w:top w:val="nil"/>
              <w:left w:val="nil"/>
              <w:bottom w:val="nil"/>
              <w:right w:val="nil"/>
            </w:tcBorders>
            <w:shd w:val="clear" w:color="auto" w:fill="auto"/>
            <w:noWrap/>
            <w:vAlign w:val="bottom"/>
            <w:hideMark/>
          </w:tcPr>
          <w:p w14:paraId="608EB2AB" w14:textId="77777777" w:rsidR="00796857" w:rsidRPr="00796857" w:rsidRDefault="00796857" w:rsidP="00796857">
            <w:pPr>
              <w:autoSpaceDE/>
              <w:autoSpaceDN/>
              <w:rPr>
                <w:rFonts w:ascii="Times New Roman" w:eastAsia="Times New Roman" w:hAnsi="Times New Roman"/>
                <w:sz w:val="20"/>
                <w:szCs w:val="20"/>
              </w:rPr>
            </w:pPr>
          </w:p>
        </w:tc>
        <w:tc>
          <w:tcPr>
            <w:tcW w:w="2490" w:type="dxa"/>
            <w:tcBorders>
              <w:top w:val="nil"/>
              <w:left w:val="nil"/>
              <w:bottom w:val="nil"/>
              <w:right w:val="nil"/>
            </w:tcBorders>
            <w:shd w:val="clear" w:color="auto" w:fill="auto"/>
            <w:noWrap/>
            <w:vAlign w:val="bottom"/>
            <w:hideMark/>
          </w:tcPr>
          <w:p w14:paraId="5D693797" w14:textId="77777777" w:rsidR="00796857" w:rsidRPr="00796857" w:rsidRDefault="00796857" w:rsidP="00796857">
            <w:pPr>
              <w:autoSpaceDE/>
              <w:autoSpaceDN/>
              <w:rPr>
                <w:rFonts w:ascii="Times New Roman" w:eastAsia="Times New Roman" w:hAnsi="Times New Roman"/>
                <w:sz w:val="20"/>
                <w:szCs w:val="20"/>
              </w:rPr>
            </w:pPr>
          </w:p>
        </w:tc>
      </w:tr>
      <w:tr w:rsidR="00796857" w:rsidRPr="00796857" w14:paraId="592F3487" w14:textId="77777777" w:rsidTr="00020AF5">
        <w:trPr>
          <w:divId w:val="1130904589"/>
          <w:trHeight w:val="300"/>
        </w:trPr>
        <w:tc>
          <w:tcPr>
            <w:tcW w:w="13753" w:type="dxa"/>
            <w:gridSpan w:val="6"/>
            <w:tcBorders>
              <w:top w:val="nil"/>
              <w:left w:val="nil"/>
              <w:bottom w:val="nil"/>
              <w:right w:val="nil"/>
            </w:tcBorders>
            <w:shd w:val="clear" w:color="auto" w:fill="auto"/>
            <w:noWrap/>
            <w:vAlign w:val="bottom"/>
            <w:hideMark/>
          </w:tcPr>
          <w:p w14:paraId="4B88C660" w14:textId="77777777" w:rsidR="00796857" w:rsidRPr="00796857" w:rsidRDefault="00796857" w:rsidP="00796857">
            <w:pPr>
              <w:autoSpaceDE/>
              <w:autoSpaceDN/>
              <w:jc w:val="center"/>
              <w:rPr>
                <w:rFonts w:ascii="Calibri" w:eastAsia="Times New Roman" w:hAnsi="Calibri" w:cs="Calibri"/>
                <w:b/>
                <w:bCs/>
                <w:color w:val="000000"/>
                <w:sz w:val="22"/>
                <w:szCs w:val="22"/>
              </w:rPr>
            </w:pPr>
            <w:r w:rsidRPr="00796857">
              <w:rPr>
                <w:rFonts w:ascii="Calibri" w:eastAsia="Times New Roman" w:hAnsi="Calibri" w:cs="Calibri"/>
                <w:b/>
                <w:bCs/>
                <w:color w:val="000000"/>
                <w:sz w:val="22"/>
                <w:szCs w:val="22"/>
              </w:rPr>
              <w:t>Facturarea contravalorii certificatelor verzi la consumatorii finali</w:t>
            </w:r>
          </w:p>
        </w:tc>
      </w:tr>
      <w:tr w:rsidR="00796857" w:rsidRPr="00796857" w14:paraId="4106D298" w14:textId="77777777" w:rsidTr="00020AF5">
        <w:trPr>
          <w:divId w:val="1130904589"/>
          <w:trHeight w:val="300"/>
        </w:trPr>
        <w:tc>
          <w:tcPr>
            <w:tcW w:w="1840" w:type="dxa"/>
            <w:tcBorders>
              <w:top w:val="nil"/>
              <w:left w:val="nil"/>
              <w:bottom w:val="nil"/>
              <w:right w:val="nil"/>
            </w:tcBorders>
            <w:shd w:val="clear" w:color="auto" w:fill="auto"/>
            <w:noWrap/>
            <w:vAlign w:val="bottom"/>
            <w:hideMark/>
          </w:tcPr>
          <w:p w14:paraId="02FF0F37" w14:textId="77777777" w:rsidR="00796857" w:rsidRPr="00796857" w:rsidRDefault="00796857" w:rsidP="00796857">
            <w:pPr>
              <w:autoSpaceDE/>
              <w:autoSpaceDN/>
              <w:jc w:val="center"/>
              <w:rPr>
                <w:rFonts w:ascii="Calibri" w:eastAsia="Times New Roman" w:hAnsi="Calibri" w:cs="Calibri"/>
                <w:b/>
                <w:bCs/>
                <w:color w:val="000000"/>
                <w:sz w:val="22"/>
                <w:szCs w:val="22"/>
              </w:rPr>
            </w:pPr>
          </w:p>
        </w:tc>
        <w:tc>
          <w:tcPr>
            <w:tcW w:w="2413" w:type="dxa"/>
            <w:tcBorders>
              <w:top w:val="nil"/>
              <w:left w:val="nil"/>
              <w:bottom w:val="nil"/>
              <w:right w:val="nil"/>
            </w:tcBorders>
            <w:shd w:val="clear" w:color="auto" w:fill="auto"/>
            <w:noWrap/>
            <w:vAlign w:val="bottom"/>
            <w:hideMark/>
          </w:tcPr>
          <w:p w14:paraId="0DF7613D" w14:textId="77777777" w:rsidR="00796857" w:rsidRPr="00796857" w:rsidRDefault="00796857" w:rsidP="00796857">
            <w:pPr>
              <w:autoSpaceDE/>
              <w:autoSpaceDN/>
              <w:rPr>
                <w:rFonts w:ascii="Times New Roman" w:eastAsia="Times New Roman" w:hAnsi="Times New Roman"/>
                <w:sz w:val="20"/>
                <w:szCs w:val="20"/>
              </w:rPr>
            </w:pPr>
          </w:p>
        </w:tc>
        <w:tc>
          <w:tcPr>
            <w:tcW w:w="2268" w:type="dxa"/>
            <w:tcBorders>
              <w:top w:val="nil"/>
              <w:left w:val="nil"/>
              <w:bottom w:val="nil"/>
              <w:right w:val="nil"/>
            </w:tcBorders>
            <w:shd w:val="clear" w:color="auto" w:fill="auto"/>
            <w:noWrap/>
            <w:vAlign w:val="bottom"/>
            <w:hideMark/>
          </w:tcPr>
          <w:p w14:paraId="665A13BD" w14:textId="77777777" w:rsidR="00796857" w:rsidRPr="00796857" w:rsidRDefault="00796857" w:rsidP="00796857">
            <w:pPr>
              <w:autoSpaceDE/>
              <w:autoSpaceDN/>
              <w:rPr>
                <w:rFonts w:ascii="Times New Roman" w:eastAsia="Times New Roman" w:hAnsi="Times New Roman"/>
                <w:sz w:val="20"/>
                <w:szCs w:val="20"/>
              </w:rPr>
            </w:pPr>
          </w:p>
        </w:tc>
        <w:tc>
          <w:tcPr>
            <w:tcW w:w="2410" w:type="dxa"/>
            <w:tcBorders>
              <w:top w:val="nil"/>
              <w:left w:val="nil"/>
              <w:bottom w:val="nil"/>
              <w:right w:val="nil"/>
            </w:tcBorders>
            <w:shd w:val="clear" w:color="auto" w:fill="auto"/>
            <w:noWrap/>
            <w:vAlign w:val="bottom"/>
            <w:hideMark/>
          </w:tcPr>
          <w:p w14:paraId="28B41B71" w14:textId="77777777" w:rsidR="00796857" w:rsidRPr="00796857" w:rsidRDefault="00796857" w:rsidP="00796857">
            <w:pPr>
              <w:autoSpaceDE/>
              <w:autoSpaceDN/>
              <w:rPr>
                <w:rFonts w:ascii="Times New Roman" w:eastAsia="Times New Roman" w:hAnsi="Times New Roman"/>
                <w:sz w:val="20"/>
                <w:szCs w:val="20"/>
              </w:rPr>
            </w:pPr>
          </w:p>
        </w:tc>
        <w:tc>
          <w:tcPr>
            <w:tcW w:w="2332" w:type="dxa"/>
            <w:tcBorders>
              <w:top w:val="nil"/>
              <w:left w:val="nil"/>
              <w:bottom w:val="nil"/>
              <w:right w:val="nil"/>
            </w:tcBorders>
            <w:shd w:val="clear" w:color="auto" w:fill="auto"/>
            <w:noWrap/>
            <w:vAlign w:val="bottom"/>
            <w:hideMark/>
          </w:tcPr>
          <w:p w14:paraId="208D9977" w14:textId="77777777" w:rsidR="00796857" w:rsidRPr="00796857" w:rsidRDefault="00796857" w:rsidP="00796857">
            <w:pPr>
              <w:autoSpaceDE/>
              <w:autoSpaceDN/>
              <w:rPr>
                <w:rFonts w:ascii="Times New Roman" w:eastAsia="Times New Roman" w:hAnsi="Times New Roman"/>
                <w:sz w:val="20"/>
                <w:szCs w:val="20"/>
              </w:rPr>
            </w:pPr>
          </w:p>
        </w:tc>
        <w:tc>
          <w:tcPr>
            <w:tcW w:w="2490" w:type="dxa"/>
            <w:tcBorders>
              <w:top w:val="nil"/>
              <w:left w:val="nil"/>
              <w:bottom w:val="nil"/>
              <w:right w:val="nil"/>
            </w:tcBorders>
            <w:shd w:val="clear" w:color="auto" w:fill="auto"/>
            <w:noWrap/>
            <w:vAlign w:val="bottom"/>
            <w:hideMark/>
          </w:tcPr>
          <w:p w14:paraId="734534C8" w14:textId="77777777" w:rsidR="00796857" w:rsidRPr="00796857" w:rsidRDefault="00796857" w:rsidP="00796857">
            <w:pPr>
              <w:autoSpaceDE/>
              <w:autoSpaceDN/>
              <w:rPr>
                <w:rFonts w:ascii="Times New Roman" w:eastAsia="Times New Roman" w:hAnsi="Times New Roman"/>
                <w:sz w:val="20"/>
                <w:szCs w:val="20"/>
              </w:rPr>
            </w:pPr>
          </w:p>
        </w:tc>
      </w:tr>
      <w:tr w:rsidR="00796857" w:rsidRPr="00796857" w14:paraId="59EF0A62" w14:textId="77777777" w:rsidTr="00020AF5">
        <w:trPr>
          <w:divId w:val="1130904589"/>
          <w:trHeight w:val="289"/>
        </w:trPr>
        <w:tc>
          <w:tcPr>
            <w:tcW w:w="1840" w:type="dxa"/>
            <w:vMerge w:val="restart"/>
            <w:tcBorders>
              <w:top w:val="single" w:sz="4" w:space="0" w:color="auto"/>
              <w:left w:val="single" w:sz="4" w:space="0" w:color="auto"/>
              <w:bottom w:val="single" w:sz="4" w:space="0" w:color="000000"/>
              <w:right w:val="single" w:sz="4" w:space="0" w:color="auto"/>
            </w:tcBorders>
            <w:shd w:val="clear" w:color="000000" w:fill="E2EFDA"/>
            <w:vAlign w:val="center"/>
            <w:hideMark/>
          </w:tcPr>
          <w:p w14:paraId="3DC9E776"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Luna calendaristică din anul anterior</w:t>
            </w:r>
          </w:p>
        </w:tc>
        <w:tc>
          <w:tcPr>
            <w:tcW w:w="2413" w:type="dxa"/>
            <w:vMerge w:val="restart"/>
            <w:tcBorders>
              <w:top w:val="single" w:sz="4" w:space="0" w:color="auto"/>
              <w:left w:val="single" w:sz="4" w:space="0" w:color="auto"/>
              <w:bottom w:val="single" w:sz="4" w:space="0" w:color="000000"/>
              <w:right w:val="single" w:sz="4" w:space="0" w:color="auto"/>
            </w:tcBorders>
            <w:shd w:val="clear" w:color="000000" w:fill="E2EFDA"/>
            <w:vAlign w:val="center"/>
            <w:hideMark/>
          </w:tcPr>
          <w:p w14:paraId="05C17655"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 xml:space="preserve">Energie electrică neexceptată facturată/regularizată pentru anul anterior </w:t>
            </w:r>
          </w:p>
        </w:tc>
        <w:tc>
          <w:tcPr>
            <w:tcW w:w="2268" w:type="dxa"/>
            <w:vMerge w:val="restart"/>
            <w:tcBorders>
              <w:top w:val="single" w:sz="4" w:space="0" w:color="auto"/>
              <w:left w:val="single" w:sz="4" w:space="0" w:color="auto"/>
              <w:bottom w:val="single" w:sz="4" w:space="0" w:color="000000"/>
              <w:right w:val="single" w:sz="4" w:space="0" w:color="auto"/>
            </w:tcBorders>
            <w:shd w:val="clear" w:color="000000" w:fill="E2EFDA"/>
            <w:vAlign w:val="center"/>
            <w:hideMark/>
          </w:tcPr>
          <w:p w14:paraId="69E553E6"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 xml:space="preserve">Energie electrică exceptată facturată/regularizată pentru anul anterior </w:t>
            </w:r>
          </w:p>
        </w:tc>
        <w:tc>
          <w:tcPr>
            <w:tcW w:w="4742" w:type="dxa"/>
            <w:gridSpan w:val="2"/>
            <w:tcBorders>
              <w:top w:val="single" w:sz="4" w:space="0" w:color="auto"/>
              <w:left w:val="nil"/>
              <w:bottom w:val="single" w:sz="4" w:space="0" w:color="auto"/>
              <w:right w:val="single" w:sz="4" w:space="0" w:color="000000"/>
            </w:tcBorders>
            <w:shd w:val="clear" w:color="000000" w:fill="E2EFDA"/>
            <w:vAlign w:val="center"/>
            <w:hideMark/>
          </w:tcPr>
          <w:p w14:paraId="1DD0812A"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Elemente de calcul pentru facturare certificate verzi</w:t>
            </w:r>
          </w:p>
        </w:tc>
        <w:tc>
          <w:tcPr>
            <w:tcW w:w="2490" w:type="dxa"/>
            <w:tcBorders>
              <w:top w:val="single" w:sz="4" w:space="0" w:color="auto"/>
              <w:left w:val="single" w:sz="4" w:space="0" w:color="auto"/>
              <w:bottom w:val="single" w:sz="4" w:space="0" w:color="000000"/>
              <w:right w:val="single" w:sz="4" w:space="0" w:color="auto"/>
            </w:tcBorders>
            <w:shd w:val="clear" w:color="000000" w:fill="E2EFDA"/>
            <w:vAlign w:val="center"/>
            <w:hideMark/>
          </w:tcPr>
          <w:p w14:paraId="62F7DD3B"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Contravaloare certificate verzi facturate</w:t>
            </w:r>
          </w:p>
        </w:tc>
      </w:tr>
      <w:tr w:rsidR="00796857" w:rsidRPr="00796857" w14:paraId="5CF0899D" w14:textId="77777777" w:rsidTr="00020AF5">
        <w:trPr>
          <w:divId w:val="1130904589"/>
          <w:trHeight w:val="900"/>
        </w:trPr>
        <w:tc>
          <w:tcPr>
            <w:tcW w:w="1840" w:type="dxa"/>
            <w:vMerge/>
            <w:tcBorders>
              <w:top w:val="single" w:sz="4" w:space="0" w:color="auto"/>
              <w:left w:val="single" w:sz="4" w:space="0" w:color="auto"/>
              <w:bottom w:val="single" w:sz="4" w:space="0" w:color="000000"/>
              <w:right w:val="single" w:sz="4" w:space="0" w:color="auto"/>
            </w:tcBorders>
            <w:vAlign w:val="center"/>
            <w:hideMark/>
          </w:tcPr>
          <w:p w14:paraId="426E254C" w14:textId="77777777" w:rsidR="00796857" w:rsidRPr="00796857" w:rsidRDefault="00796857" w:rsidP="00796857">
            <w:pPr>
              <w:autoSpaceDE/>
              <w:autoSpaceDN/>
              <w:rPr>
                <w:rFonts w:ascii="Calibri" w:eastAsia="Times New Roman" w:hAnsi="Calibri" w:cs="Calibri"/>
                <w:color w:val="000000"/>
                <w:sz w:val="22"/>
                <w:szCs w:val="22"/>
              </w:rPr>
            </w:pPr>
          </w:p>
        </w:tc>
        <w:tc>
          <w:tcPr>
            <w:tcW w:w="2413" w:type="dxa"/>
            <w:vMerge/>
            <w:tcBorders>
              <w:top w:val="single" w:sz="4" w:space="0" w:color="auto"/>
              <w:left w:val="single" w:sz="4" w:space="0" w:color="auto"/>
              <w:bottom w:val="single" w:sz="4" w:space="0" w:color="000000"/>
              <w:right w:val="single" w:sz="4" w:space="0" w:color="auto"/>
            </w:tcBorders>
            <w:vAlign w:val="center"/>
            <w:hideMark/>
          </w:tcPr>
          <w:p w14:paraId="1699AA55" w14:textId="77777777" w:rsidR="00796857" w:rsidRPr="00796857" w:rsidRDefault="00796857" w:rsidP="00796857">
            <w:pPr>
              <w:autoSpaceDE/>
              <w:autoSpaceDN/>
              <w:rPr>
                <w:rFonts w:ascii="Calibri" w:eastAsia="Times New Roman" w:hAnsi="Calibri" w:cs="Calibri"/>
                <w:color w:val="000000"/>
                <w:sz w:val="22"/>
                <w:szCs w:val="22"/>
              </w:rPr>
            </w:pPr>
          </w:p>
        </w:tc>
        <w:tc>
          <w:tcPr>
            <w:tcW w:w="2268" w:type="dxa"/>
            <w:vMerge/>
            <w:tcBorders>
              <w:top w:val="single" w:sz="4" w:space="0" w:color="auto"/>
              <w:left w:val="single" w:sz="4" w:space="0" w:color="auto"/>
              <w:bottom w:val="single" w:sz="4" w:space="0" w:color="000000"/>
              <w:right w:val="single" w:sz="4" w:space="0" w:color="auto"/>
            </w:tcBorders>
            <w:vAlign w:val="center"/>
            <w:hideMark/>
          </w:tcPr>
          <w:p w14:paraId="20282A90" w14:textId="77777777" w:rsidR="00796857" w:rsidRPr="00796857" w:rsidRDefault="00796857" w:rsidP="00796857">
            <w:pPr>
              <w:autoSpaceDE/>
              <w:autoSpaceDN/>
              <w:rPr>
                <w:rFonts w:ascii="Calibri" w:eastAsia="Times New Roman" w:hAnsi="Calibri" w:cs="Calibri"/>
                <w:color w:val="000000"/>
                <w:sz w:val="22"/>
                <w:szCs w:val="22"/>
              </w:rPr>
            </w:pPr>
          </w:p>
        </w:tc>
        <w:tc>
          <w:tcPr>
            <w:tcW w:w="2410" w:type="dxa"/>
            <w:tcBorders>
              <w:top w:val="nil"/>
              <w:left w:val="nil"/>
              <w:bottom w:val="single" w:sz="4" w:space="0" w:color="auto"/>
              <w:right w:val="single" w:sz="4" w:space="0" w:color="auto"/>
            </w:tcBorders>
            <w:shd w:val="clear" w:color="000000" w:fill="E2EFDA"/>
            <w:vAlign w:val="center"/>
            <w:hideMark/>
          </w:tcPr>
          <w:p w14:paraId="3FF5AC2E"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Cota estimată de certificate verzi pentru anul anterior</w:t>
            </w:r>
          </w:p>
        </w:tc>
        <w:tc>
          <w:tcPr>
            <w:tcW w:w="2332" w:type="dxa"/>
            <w:tcBorders>
              <w:top w:val="nil"/>
              <w:left w:val="nil"/>
              <w:bottom w:val="single" w:sz="4" w:space="0" w:color="auto"/>
              <w:right w:val="single" w:sz="4" w:space="0" w:color="auto"/>
            </w:tcBorders>
            <w:shd w:val="clear" w:color="000000" w:fill="E2EFDA"/>
            <w:vAlign w:val="center"/>
            <w:hideMark/>
          </w:tcPr>
          <w:p w14:paraId="4EDB40B2"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Preţul mediu certificate verzi utilizat în facturi</w:t>
            </w:r>
          </w:p>
        </w:tc>
        <w:tc>
          <w:tcPr>
            <w:tcW w:w="2490" w:type="dxa"/>
            <w:tcBorders>
              <w:top w:val="single" w:sz="4" w:space="0" w:color="auto"/>
              <w:left w:val="single" w:sz="4" w:space="0" w:color="auto"/>
              <w:bottom w:val="single" w:sz="4" w:space="0" w:color="000000"/>
              <w:right w:val="single" w:sz="4" w:space="0" w:color="auto"/>
            </w:tcBorders>
            <w:vAlign w:val="center"/>
            <w:hideMark/>
          </w:tcPr>
          <w:p w14:paraId="4C4DBA4A" w14:textId="77777777" w:rsidR="00796857" w:rsidRPr="00796857" w:rsidRDefault="00796857" w:rsidP="00796857">
            <w:pPr>
              <w:autoSpaceDE/>
              <w:autoSpaceDN/>
              <w:rPr>
                <w:rFonts w:ascii="Calibri" w:eastAsia="Times New Roman" w:hAnsi="Calibri" w:cs="Calibri"/>
                <w:color w:val="000000"/>
                <w:sz w:val="22"/>
                <w:szCs w:val="22"/>
              </w:rPr>
            </w:pPr>
          </w:p>
        </w:tc>
      </w:tr>
      <w:tr w:rsidR="00796857" w:rsidRPr="00796857" w14:paraId="29242282" w14:textId="77777777" w:rsidTr="00020AF5">
        <w:trPr>
          <w:divId w:val="1130904589"/>
          <w:trHeight w:val="300"/>
        </w:trPr>
        <w:tc>
          <w:tcPr>
            <w:tcW w:w="1840" w:type="dxa"/>
            <w:tcBorders>
              <w:top w:val="nil"/>
              <w:left w:val="single" w:sz="4" w:space="0" w:color="auto"/>
              <w:bottom w:val="single" w:sz="4" w:space="0" w:color="auto"/>
              <w:right w:val="single" w:sz="4" w:space="0" w:color="auto"/>
            </w:tcBorders>
            <w:shd w:val="clear" w:color="000000" w:fill="FFF2CC"/>
            <w:noWrap/>
            <w:vAlign w:val="bottom"/>
            <w:hideMark/>
          </w:tcPr>
          <w:p w14:paraId="12DC38FC" w14:textId="77777777" w:rsidR="00796857" w:rsidRPr="00796857" w:rsidRDefault="00796857" w:rsidP="00796857">
            <w:pPr>
              <w:autoSpaceDE/>
              <w:autoSpaceDN/>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13" w:type="dxa"/>
            <w:tcBorders>
              <w:top w:val="nil"/>
              <w:left w:val="nil"/>
              <w:bottom w:val="single" w:sz="4" w:space="0" w:color="auto"/>
              <w:right w:val="single" w:sz="4" w:space="0" w:color="auto"/>
            </w:tcBorders>
            <w:shd w:val="clear" w:color="000000" w:fill="FFF2CC"/>
            <w:noWrap/>
            <w:vAlign w:val="bottom"/>
            <w:hideMark/>
          </w:tcPr>
          <w:p w14:paraId="2582D312"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(MWh)</w:t>
            </w:r>
          </w:p>
        </w:tc>
        <w:tc>
          <w:tcPr>
            <w:tcW w:w="2268" w:type="dxa"/>
            <w:tcBorders>
              <w:top w:val="nil"/>
              <w:left w:val="nil"/>
              <w:bottom w:val="single" w:sz="4" w:space="0" w:color="auto"/>
              <w:right w:val="single" w:sz="4" w:space="0" w:color="auto"/>
            </w:tcBorders>
            <w:shd w:val="clear" w:color="000000" w:fill="FFF2CC"/>
            <w:noWrap/>
            <w:vAlign w:val="bottom"/>
            <w:hideMark/>
          </w:tcPr>
          <w:p w14:paraId="26E823DF"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(MWh)</w:t>
            </w:r>
          </w:p>
        </w:tc>
        <w:tc>
          <w:tcPr>
            <w:tcW w:w="2410" w:type="dxa"/>
            <w:tcBorders>
              <w:top w:val="nil"/>
              <w:left w:val="nil"/>
              <w:bottom w:val="single" w:sz="4" w:space="0" w:color="auto"/>
              <w:right w:val="single" w:sz="4" w:space="0" w:color="auto"/>
            </w:tcBorders>
            <w:shd w:val="clear" w:color="000000" w:fill="FFF2CC"/>
            <w:noWrap/>
            <w:vAlign w:val="bottom"/>
            <w:hideMark/>
          </w:tcPr>
          <w:p w14:paraId="32B4DCAF"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(CV/MWh)</w:t>
            </w:r>
          </w:p>
        </w:tc>
        <w:tc>
          <w:tcPr>
            <w:tcW w:w="2332" w:type="dxa"/>
            <w:tcBorders>
              <w:top w:val="nil"/>
              <w:left w:val="nil"/>
              <w:bottom w:val="single" w:sz="4" w:space="0" w:color="auto"/>
              <w:right w:val="single" w:sz="4" w:space="0" w:color="auto"/>
            </w:tcBorders>
            <w:shd w:val="clear" w:color="000000" w:fill="FFF2CC"/>
            <w:noWrap/>
            <w:vAlign w:val="bottom"/>
            <w:hideMark/>
          </w:tcPr>
          <w:p w14:paraId="5F82E1AA"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(Lei/CV)</w:t>
            </w:r>
          </w:p>
        </w:tc>
        <w:tc>
          <w:tcPr>
            <w:tcW w:w="2490" w:type="dxa"/>
            <w:tcBorders>
              <w:top w:val="nil"/>
              <w:left w:val="nil"/>
              <w:bottom w:val="single" w:sz="4" w:space="0" w:color="auto"/>
              <w:right w:val="single" w:sz="4" w:space="0" w:color="auto"/>
            </w:tcBorders>
            <w:shd w:val="clear" w:color="000000" w:fill="FFF2CC"/>
            <w:noWrap/>
            <w:vAlign w:val="bottom"/>
            <w:hideMark/>
          </w:tcPr>
          <w:p w14:paraId="3B182A86"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(Lei)</w:t>
            </w:r>
          </w:p>
        </w:tc>
      </w:tr>
      <w:tr w:rsidR="00796857" w:rsidRPr="00796857" w14:paraId="1FEDE2B3" w14:textId="77777777" w:rsidTr="00020AF5">
        <w:trPr>
          <w:divId w:val="1130904589"/>
          <w:trHeight w:val="300"/>
        </w:trPr>
        <w:tc>
          <w:tcPr>
            <w:tcW w:w="1840" w:type="dxa"/>
            <w:tcBorders>
              <w:top w:val="nil"/>
              <w:left w:val="single" w:sz="4" w:space="0" w:color="auto"/>
              <w:bottom w:val="single" w:sz="4" w:space="0" w:color="auto"/>
              <w:right w:val="single" w:sz="4" w:space="0" w:color="auto"/>
            </w:tcBorders>
            <w:shd w:val="clear" w:color="000000" w:fill="FFF2CC"/>
            <w:noWrap/>
            <w:vAlign w:val="bottom"/>
            <w:hideMark/>
          </w:tcPr>
          <w:p w14:paraId="6A4CA82C"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0</w:t>
            </w:r>
          </w:p>
        </w:tc>
        <w:tc>
          <w:tcPr>
            <w:tcW w:w="2413" w:type="dxa"/>
            <w:tcBorders>
              <w:top w:val="nil"/>
              <w:left w:val="nil"/>
              <w:bottom w:val="single" w:sz="4" w:space="0" w:color="auto"/>
              <w:right w:val="single" w:sz="4" w:space="0" w:color="auto"/>
            </w:tcBorders>
            <w:shd w:val="clear" w:color="000000" w:fill="FFF2CC"/>
            <w:noWrap/>
            <w:vAlign w:val="bottom"/>
            <w:hideMark/>
          </w:tcPr>
          <w:p w14:paraId="19DC7CC0"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1</w:t>
            </w:r>
          </w:p>
        </w:tc>
        <w:tc>
          <w:tcPr>
            <w:tcW w:w="2268" w:type="dxa"/>
            <w:tcBorders>
              <w:top w:val="nil"/>
              <w:left w:val="nil"/>
              <w:bottom w:val="single" w:sz="4" w:space="0" w:color="auto"/>
              <w:right w:val="single" w:sz="4" w:space="0" w:color="auto"/>
            </w:tcBorders>
            <w:shd w:val="clear" w:color="000000" w:fill="FFF2CC"/>
            <w:noWrap/>
            <w:vAlign w:val="bottom"/>
            <w:hideMark/>
          </w:tcPr>
          <w:p w14:paraId="3AAA8048"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2</w:t>
            </w:r>
          </w:p>
        </w:tc>
        <w:tc>
          <w:tcPr>
            <w:tcW w:w="2410" w:type="dxa"/>
            <w:tcBorders>
              <w:top w:val="nil"/>
              <w:left w:val="nil"/>
              <w:bottom w:val="single" w:sz="4" w:space="0" w:color="auto"/>
              <w:right w:val="single" w:sz="4" w:space="0" w:color="auto"/>
            </w:tcBorders>
            <w:shd w:val="clear" w:color="000000" w:fill="FFF2CC"/>
            <w:noWrap/>
            <w:vAlign w:val="bottom"/>
            <w:hideMark/>
          </w:tcPr>
          <w:p w14:paraId="3A081C47"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3</w:t>
            </w:r>
          </w:p>
        </w:tc>
        <w:tc>
          <w:tcPr>
            <w:tcW w:w="2332" w:type="dxa"/>
            <w:tcBorders>
              <w:top w:val="nil"/>
              <w:left w:val="nil"/>
              <w:bottom w:val="single" w:sz="4" w:space="0" w:color="auto"/>
              <w:right w:val="single" w:sz="4" w:space="0" w:color="auto"/>
            </w:tcBorders>
            <w:shd w:val="clear" w:color="000000" w:fill="FFF2CC"/>
            <w:noWrap/>
            <w:vAlign w:val="bottom"/>
            <w:hideMark/>
          </w:tcPr>
          <w:p w14:paraId="6431ACA1"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4</w:t>
            </w:r>
          </w:p>
        </w:tc>
        <w:tc>
          <w:tcPr>
            <w:tcW w:w="2490" w:type="dxa"/>
            <w:tcBorders>
              <w:top w:val="nil"/>
              <w:left w:val="nil"/>
              <w:bottom w:val="single" w:sz="4" w:space="0" w:color="auto"/>
              <w:right w:val="single" w:sz="4" w:space="0" w:color="auto"/>
            </w:tcBorders>
            <w:shd w:val="clear" w:color="000000" w:fill="FFF2CC"/>
            <w:noWrap/>
            <w:vAlign w:val="bottom"/>
            <w:hideMark/>
          </w:tcPr>
          <w:p w14:paraId="60B87859"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5=1*3*4</w:t>
            </w:r>
          </w:p>
        </w:tc>
      </w:tr>
      <w:tr w:rsidR="00796857" w:rsidRPr="00796857" w14:paraId="46E44BCB" w14:textId="77777777" w:rsidTr="00020AF5">
        <w:trPr>
          <w:divId w:val="1130904589"/>
          <w:trHeight w:val="300"/>
        </w:trPr>
        <w:tc>
          <w:tcPr>
            <w:tcW w:w="1840" w:type="dxa"/>
            <w:tcBorders>
              <w:top w:val="nil"/>
              <w:left w:val="single" w:sz="4" w:space="0" w:color="auto"/>
              <w:bottom w:val="single" w:sz="4" w:space="0" w:color="auto"/>
              <w:right w:val="single" w:sz="4" w:space="0" w:color="auto"/>
            </w:tcBorders>
            <w:shd w:val="clear" w:color="000000" w:fill="FFF2CC"/>
            <w:noWrap/>
            <w:vAlign w:val="bottom"/>
            <w:hideMark/>
          </w:tcPr>
          <w:p w14:paraId="041EA3E1"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Luna 1</w:t>
            </w:r>
          </w:p>
        </w:tc>
        <w:tc>
          <w:tcPr>
            <w:tcW w:w="2413" w:type="dxa"/>
            <w:tcBorders>
              <w:top w:val="nil"/>
              <w:left w:val="nil"/>
              <w:bottom w:val="single" w:sz="4" w:space="0" w:color="auto"/>
              <w:right w:val="single" w:sz="4" w:space="0" w:color="auto"/>
            </w:tcBorders>
            <w:shd w:val="clear" w:color="000000" w:fill="D9D9D9"/>
            <w:noWrap/>
            <w:vAlign w:val="center"/>
            <w:hideMark/>
          </w:tcPr>
          <w:p w14:paraId="2681A0B8"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268" w:type="dxa"/>
            <w:tcBorders>
              <w:top w:val="nil"/>
              <w:left w:val="nil"/>
              <w:bottom w:val="single" w:sz="4" w:space="0" w:color="auto"/>
              <w:right w:val="single" w:sz="4" w:space="0" w:color="auto"/>
            </w:tcBorders>
            <w:shd w:val="clear" w:color="000000" w:fill="D9D9D9"/>
            <w:noWrap/>
            <w:vAlign w:val="center"/>
            <w:hideMark/>
          </w:tcPr>
          <w:p w14:paraId="55FF6C3D"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10" w:type="dxa"/>
            <w:tcBorders>
              <w:top w:val="nil"/>
              <w:left w:val="nil"/>
              <w:bottom w:val="single" w:sz="4" w:space="0" w:color="auto"/>
              <w:right w:val="single" w:sz="4" w:space="0" w:color="auto"/>
            </w:tcBorders>
            <w:shd w:val="clear" w:color="000000" w:fill="D9D9D9"/>
            <w:noWrap/>
            <w:vAlign w:val="center"/>
            <w:hideMark/>
          </w:tcPr>
          <w:p w14:paraId="42E83F3F"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332" w:type="dxa"/>
            <w:tcBorders>
              <w:top w:val="nil"/>
              <w:left w:val="nil"/>
              <w:bottom w:val="single" w:sz="4" w:space="0" w:color="auto"/>
              <w:right w:val="single" w:sz="4" w:space="0" w:color="auto"/>
            </w:tcBorders>
            <w:shd w:val="clear" w:color="000000" w:fill="D9D9D9"/>
            <w:noWrap/>
            <w:vAlign w:val="center"/>
            <w:hideMark/>
          </w:tcPr>
          <w:p w14:paraId="62CF1A9E"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90" w:type="dxa"/>
            <w:tcBorders>
              <w:top w:val="nil"/>
              <w:left w:val="nil"/>
              <w:bottom w:val="single" w:sz="4" w:space="0" w:color="auto"/>
              <w:right w:val="single" w:sz="4" w:space="0" w:color="auto"/>
            </w:tcBorders>
            <w:shd w:val="clear" w:color="000000" w:fill="FFF2CC"/>
            <w:noWrap/>
            <w:vAlign w:val="center"/>
            <w:hideMark/>
          </w:tcPr>
          <w:p w14:paraId="3E3D0B38"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0.0000000</w:t>
            </w:r>
          </w:p>
        </w:tc>
      </w:tr>
      <w:tr w:rsidR="00796857" w:rsidRPr="00796857" w14:paraId="64FB6B44" w14:textId="77777777" w:rsidTr="00020AF5">
        <w:trPr>
          <w:divId w:val="1130904589"/>
          <w:trHeight w:val="300"/>
        </w:trPr>
        <w:tc>
          <w:tcPr>
            <w:tcW w:w="1840" w:type="dxa"/>
            <w:tcBorders>
              <w:top w:val="nil"/>
              <w:left w:val="single" w:sz="4" w:space="0" w:color="auto"/>
              <w:bottom w:val="single" w:sz="4" w:space="0" w:color="auto"/>
              <w:right w:val="single" w:sz="4" w:space="0" w:color="auto"/>
            </w:tcBorders>
            <w:shd w:val="clear" w:color="000000" w:fill="FFF2CC"/>
            <w:noWrap/>
            <w:vAlign w:val="bottom"/>
            <w:hideMark/>
          </w:tcPr>
          <w:p w14:paraId="3F3C8C87"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Luna 2</w:t>
            </w:r>
          </w:p>
        </w:tc>
        <w:tc>
          <w:tcPr>
            <w:tcW w:w="2413" w:type="dxa"/>
            <w:tcBorders>
              <w:top w:val="nil"/>
              <w:left w:val="nil"/>
              <w:bottom w:val="single" w:sz="4" w:space="0" w:color="auto"/>
              <w:right w:val="single" w:sz="4" w:space="0" w:color="auto"/>
            </w:tcBorders>
            <w:shd w:val="clear" w:color="000000" w:fill="D9D9D9"/>
            <w:noWrap/>
            <w:vAlign w:val="center"/>
            <w:hideMark/>
          </w:tcPr>
          <w:p w14:paraId="10E7F275"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268" w:type="dxa"/>
            <w:tcBorders>
              <w:top w:val="nil"/>
              <w:left w:val="nil"/>
              <w:bottom w:val="single" w:sz="4" w:space="0" w:color="auto"/>
              <w:right w:val="single" w:sz="4" w:space="0" w:color="auto"/>
            </w:tcBorders>
            <w:shd w:val="clear" w:color="000000" w:fill="D9D9D9"/>
            <w:noWrap/>
            <w:vAlign w:val="center"/>
            <w:hideMark/>
          </w:tcPr>
          <w:p w14:paraId="2D4D3D0F"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10" w:type="dxa"/>
            <w:tcBorders>
              <w:top w:val="nil"/>
              <w:left w:val="nil"/>
              <w:bottom w:val="single" w:sz="4" w:space="0" w:color="auto"/>
              <w:right w:val="single" w:sz="4" w:space="0" w:color="auto"/>
            </w:tcBorders>
            <w:shd w:val="clear" w:color="000000" w:fill="D9D9D9"/>
            <w:noWrap/>
            <w:vAlign w:val="center"/>
            <w:hideMark/>
          </w:tcPr>
          <w:p w14:paraId="072C3807"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332" w:type="dxa"/>
            <w:tcBorders>
              <w:top w:val="nil"/>
              <w:left w:val="nil"/>
              <w:bottom w:val="single" w:sz="4" w:space="0" w:color="auto"/>
              <w:right w:val="single" w:sz="4" w:space="0" w:color="auto"/>
            </w:tcBorders>
            <w:shd w:val="clear" w:color="000000" w:fill="D9D9D9"/>
            <w:noWrap/>
            <w:vAlign w:val="center"/>
            <w:hideMark/>
          </w:tcPr>
          <w:p w14:paraId="466E1446"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90" w:type="dxa"/>
            <w:tcBorders>
              <w:top w:val="nil"/>
              <w:left w:val="nil"/>
              <w:bottom w:val="single" w:sz="4" w:space="0" w:color="auto"/>
              <w:right w:val="single" w:sz="4" w:space="0" w:color="auto"/>
            </w:tcBorders>
            <w:shd w:val="clear" w:color="000000" w:fill="FFF2CC"/>
            <w:noWrap/>
            <w:vAlign w:val="center"/>
            <w:hideMark/>
          </w:tcPr>
          <w:p w14:paraId="080C8FF5"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0.0000000</w:t>
            </w:r>
          </w:p>
        </w:tc>
      </w:tr>
      <w:tr w:rsidR="00796857" w:rsidRPr="00796857" w14:paraId="1831D717" w14:textId="77777777" w:rsidTr="00020AF5">
        <w:trPr>
          <w:divId w:val="1130904589"/>
          <w:trHeight w:val="300"/>
        </w:trPr>
        <w:tc>
          <w:tcPr>
            <w:tcW w:w="1840" w:type="dxa"/>
            <w:tcBorders>
              <w:top w:val="nil"/>
              <w:left w:val="single" w:sz="4" w:space="0" w:color="auto"/>
              <w:bottom w:val="single" w:sz="4" w:space="0" w:color="auto"/>
              <w:right w:val="single" w:sz="4" w:space="0" w:color="auto"/>
            </w:tcBorders>
            <w:shd w:val="clear" w:color="000000" w:fill="FFF2CC"/>
            <w:noWrap/>
            <w:vAlign w:val="bottom"/>
            <w:hideMark/>
          </w:tcPr>
          <w:p w14:paraId="1C4EF190"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Luna 3</w:t>
            </w:r>
          </w:p>
        </w:tc>
        <w:tc>
          <w:tcPr>
            <w:tcW w:w="2413" w:type="dxa"/>
            <w:tcBorders>
              <w:top w:val="nil"/>
              <w:left w:val="nil"/>
              <w:bottom w:val="single" w:sz="4" w:space="0" w:color="auto"/>
              <w:right w:val="single" w:sz="4" w:space="0" w:color="auto"/>
            </w:tcBorders>
            <w:shd w:val="clear" w:color="000000" w:fill="D9D9D9"/>
            <w:noWrap/>
            <w:vAlign w:val="center"/>
            <w:hideMark/>
          </w:tcPr>
          <w:p w14:paraId="1B95DD55"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268" w:type="dxa"/>
            <w:tcBorders>
              <w:top w:val="nil"/>
              <w:left w:val="nil"/>
              <w:bottom w:val="single" w:sz="4" w:space="0" w:color="auto"/>
              <w:right w:val="single" w:sz="4" w:space="0" w:color="auto"/>
            </w:tcBorders>
            <w:shd w:val="clear" w:color="000000" w:fill="D9D9D9"/>
            <w:noWrap/>
            <w:vAlign w:val="center"/>
            <w:hideMark/>
          </w:tcPr>
          <w:p w14:paraId="5F58CC4F"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10" w:type="dxa"/>
            <w:tcBorders>
              <w:top w:val="nil"/>
              <w:left w:val="nil"/>
              <w:bottom w:val="single" w:sz="4" w:space="0" w:color="auto"/>
              <w:right w:val="single" w:sz="4" w:space="0" w:color="auto"/>
            </w:tcBorders>
            <w:shd w:val="clear" w:color="000000" w:fill="D9D9D9"/>
            <w:noWrap/>
            <w:vAlign w:val="center"/>
            <w:hideMark/>
          </w:tcPr>
          <w:p w14:paraId="6CA2E902"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332" w:type="dxa"/>
            <w:tcBorders>
              <w:top w:val="nil"/>
              <w:left w:val="nil"/>
              <w:bottom w:val="single" w:sz="4" w:space="0" w:color="auto"/>
              <w:right w:val="single" w:sz="4" w:space="0" w:color="auto"/>
            </w:tcBorders>
            <w:shd w:val="clear" w:color="000000" w:fill="D9D9D9"/>
            <w:noWrap/>
            <w:vAlign w:val="center"/>
            <w:hideMark/>
          </w:tcPr>
          <w:p w14:paraId="40D1EAA9"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90" w:type="dxa"/>
            <w:tcBorders>
              <w:top w:val="nil"/>
              <w:left w:val="nil"/>
              <w:bottom w:val="single" w:sz="4" w:space="0" w:color="auto"/>
              <w:right w:val="single" w:sz="4" w:space="0" w:color="auto"/>
            </w:tcBorders>
            <w:shd w:val="clear" w:color="000000" w:fill="FFF2CC"/>
            <w:noWrap/>
            <w:vAlign w:val="center"/>
            <w:hideMark/>
          </w:tcPr>
          <w:p w14:paraId="502435D4"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0.0000000</w:t>
            </w:r>
          </w:p>
        </w:tc>
      </w:tr>
      <w:tr w:rsidR="00796857" w:rsidRPr="00796857" w14:paraId="6C72175D" w14:textId="77777777" w:rsidTr="00020AF5">
        <w:trPr>
          <w:divId w:val="1130904589"/>
          <w:trHeight w:val="300"/>
        </w:trPr>
        <w:tc>
          <w:tcPr>
            <w:tcW w:w="1840" w:type="dxa"/>
            <w:tcBorders>
              <w:top w:val="nil"/>
              <w:left w:val="single" w:sz="4" w:space="0" w:color="auto"/>
              <w:bottom w:val="single" w:sz="4" w:space="0" w:color="auto"/>
              <w:right w:val="single" w:sz="4" w:space="0" w:color="auto"/>
            </w:tcBorders>
            <w:shd w:val="clear" w:color="000000" w:fill="FFF2CC"/>
            <w:noWrap/>
            <w:vAlign w:val="bottom"/>
            <w:hideMark/>
          </w:tcPr>
          <w:p w14:paraId="4B15555C"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Luna 4</w:t>
            </w:r>
          </w:p>
        </w:tc>
        <w:tc>
          <w:tcPr>
            <w:tcW w:w="2413" w:type="dxa"/>
            <w:tcBorders>
              <w:top w:val="nil"/>
              <w:left w:val="nil"/>
              <w:bottom w:val="single" w:sz="4" w:space="0" w:color="auto"/>
              <w:right w:val="single" w:sz="4" w:space="0" w:color="auto"/>
            </w:tcBorders>
            <w:shd w:val="clear" w:color="000000" w:fill="D9D9D9"/>
            <w:noWrap/>
            <w:vAlign w:val="center"/>
            <w:hideMark/>
          </w:tcPr>
          <w:p w14:paraId="0C78999E"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268" w:type="dxa"/>
            <w:tcBorders>
              <w:top w:val="nil"/>
              <w:left w:val="nil"/>
              <w:bottom w:val="single" w:sz="4" w:space="0" w:color="auto"/>
              <w:right w:val="single" w:sz="4" w:space="0" w:color="auto"/>
            </w:tcBorders>
            <w:shd w:val="clear" w:color="000000" w:fill="D9D9D9"/>
            <w:noWrap/>
            <w:vAlign w:val="center"/>
            <w:hideMark/>
          </w:tcPr>
          <w:p w14:paraId="09AA0B28"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10" w:type="dxa"/>
            <w:tcBorders>
              <w:top w:val="nil"/>
              <w:left w:val="nil"/>
              <w:bottom w:val="single" w:sz="4" w:space="0" w:color="auto"/>
              <w:right w:val="single" w:sz="4" w:space="0" w:color="auto"/>
            </w:tcBorders>
            <w:shd w:val="clear" w:color="000000" w:fill="D9D9D9"/>
            <w:noWrap/>
            <w:vAlign w:val="center"/>
            <w:hideMark/>
          </w:tcPr>
          <w:p w14:paraId="5B7ABF51"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332" w:type="dxa"/>
            <w:tcBorders>
              <w:top w:val="nil"/>
              <w:left w:val="nil"/>
              <w:bottom w:val="single" w:sz="4" w:space="0" w:color="auto"/>
              <w:right w:val="single" w:sz="4" w:space="0" w:color="auto"/>
            </w:tcBorders>
            <w:shd w:val="clear" w:color="000000" w:fill="D9D9D9"/>
            <w:noWrap/>
            <w:vAlign w:val="center"/>
            <w:hideMark/>
          </w:tcPr>
          <w:p w14:paraId="0F0A72B3"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90" w:type="dxa"/>
            <w:tcBorders>
              <w:top w:val="nil"/>
              <w:left w:val="nil"/>
              <w:bottom w:val="single" w:sz="4" w:space="0" w:color="auto"/>
              <w:right w:val="single" w:sz="4" w:space="0" w:color="auto"/>
            </w:tcBorders>
            <w:shd w:val="clear" w:color="000000" w:fill="FFF2CC"/>
            <w:noWrap/>
            <w:vAlign w:val="center"/>
            <w:hideMark/>
          </w:tcPr>
          <w:p w14:paraId="1EDF0290"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0.0000000</w:t>
            </w:r>
          </w:p>
        </w:tc>
      </w:tr>
      <w:tr w:rsidR="00796857" w:rsidRPr="00796857" w14:paraId="3933E037" w14:textId="77777777" w:rsidTr="00020AF5">
        <w:trPr>
          <w:divId w:val="1130904589"/>
          <w:trHeight w:val="300"/>
        </w:trPr>
        <w:tc>
          <w:tcPr>
            <w:tcW w:w="1840" w:type="dxa"/>
            <w:tcBorders>
              <w:top w:val="nil"/>
              <w:left w:val="single" w:sz="4" w:space="0" w:color="auto"/>
              <w:bottom w:val="single" w:sz="4" w:space="0" w:color="auto"/>
              <w:right w:val="single" w:sz="4" w:space="0" w:color="auto"/>
            </w:tcBorders>
            <w:shd w:val="clear" w:color="000000" w:fill="FFF2CC"/>
            <w:noWrap/>
            <w:vAlign w:val="bottom"/>
            <w:hideMark/>
          </w:tcPr>
          <w:p w14:paraId="6FF74ECE"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Luna 5</w:t>
            </w:r>
          </w:p>
        </w:tc>
        <w:tc>
          <w:tcPr>
            <w:tcW w:w="2413" w:type="dxa"/>
            <w:tcBorders>
              <w:top w:val="nil"/>
              <w:left w:val="nil"/>
              <w:bottom w:val="single" w:sz="4" w:space="0" w:color="auto"/>
              <w:right w:val="single" w:sz="4" w:space="0" w:color="auto"/>
            </w:tcBorders>
            <w:shd w:val="clear" w:color="000000" w:fill="D9D9D9"/>
            <w:noWrap/>
            <w:vAlign w:val="center"/>
            <w:hideMark/>
          </w:tcPr>
          <w:p w14:paraId="7D973722"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268" w:type="dxa"/>
            <w:tcBorders>
              <w:top w:val="nil"/>
              <w:left w:val="nil"/>
              <w:bottom w:val="single" w:sz="4" w:space="0" w:color="auto"/>
              <w:right w:val="single" w:sz="4" w:space="0" w:color="auto"/>
            </w:tcBorders>
            <w:shd w:val="clear" w:color="000000" w:fill="D9D9D9"/>
            <w:noWrap/>
            <w:vAlign w:val="center"/>
            <w:hideMark/>
          </w:tcPr>
          <w:p w14:paraId="2D2B0EC3"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10" w:type="dxa"/>
            <w:tcBorders>
              <w:top w:val="nil"/>
              <w:left w:val="nil"/>
              <w:bottom w:val="single" w:sz="4" w:space="0" w:color="auto"/>
              <w:right w:val="single" w:sz="4" w:space="0" w:color="auto"/>
            </w:tcBorders>
            <w:shd w:val="clear" w:color="000000" w:fill="D9D9D9"/>
            <w:noWrap/>
            <w:vAlign w:val="center"/>
            <w:hideMark/>
          </w:tcPr>
          <w:p w14:paraId="67E2089C"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332" w:type="dxa"/>
            <w:tcBorders>
              <w:top w:val="nil"/>
              <w:left w:val="nil"/>
              <w:bottom w:val="single" w:sz="4" w:space="0" w:color="auto"/>
              <w:right w:val="single" w:sz="4" w:space="0" w:color="auto"/>
            </w:tcBorders>
            <w:shd w:val="clear" w:color="000000" w:fill="D9D9D9"/>
            <w:noWrap/>
            <w:vAlign w:val="center"/>
            <w:hideMark/>
          </w:tcPr>
          <w:p w14:paraId="6571243B"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90" w:type="dxa"/>
            <w:tcBorders>
              <w:top w:val="nil"/>
              <w:left w:val="nil"/>
              <w:bottom w:val="single" w:sz="4" w:space="0" w:color="auto"/>
              <w:right w:val="single" w:sz="4" w:space="0" w:color="auto"/>
            </w:tcBorders>
            <w:shd w:val="clear" w:color="000000" w:fill="FFF2CC"/>
            <w:noWrap/>
            <w:vAlign w:val="center"/>
            <w:hideMark/>
          </w:tcPr>
          <w:p w14:paraId="4087EA4A"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0.0000000</w:t>
            </w:r>
          </w:p>
        </w:tc>
      </w:tr>
      <w:tr w:rsidR="00796857" w:rsidRPr="00796857" w14:paraId="247A5594" w14:textId="77777777" w:rsidTr="00020AF5">
        <w:trPr>
          <w:divId w:val="1130904589"/>
          <w:trHeight w:val="300"/>
        </w:trPr>
        <w:tc>
          <w:tcPr>
            <w:tcW w:w="1840" w:type="dxa"/>
            <w:tcBorders>
              <w:top w:val="nil"/>
              <w:left w:val="single" w:sz="4" w:space="0" w:color="auto"/>
              <w:bottom w:val="single" w:sz="4" w:space="0" w:color="auto"/>
              <w:right w:val="single" w:sz="4" w:space="0" w:color="auto"/>
            </w:tcBorders>
            <w:shd w:val="clear" w:color="000000" w:fill="FFF2CC"/>
            <w:noWrap/>
            <w:vAlign w:val="bottom"/>
            <w:hideMark/>
          </w:tcPr>
          <w:p w14:paraId="162D74D3"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Luna 6</w:t>
            </w:r>
          </w:p>
        </w:tc>
        <w:tc>
          <w:tcPr>
            <w:tcW w:w="2413" w:type="dxa"/>
            <w:tcBorders>
              <w:top w:val="nil"/>
              <w:left w:val="nil"/>
              <w:bottom w:val="single" w:sz="4" w:space="0" w:color="auto"/>
              <w:right w:val="single" w:sz="4" w:space="0" w:color="auto"/>
            </w:tcBorders>
            <w:shd w:val="clear" w:color="000000" w:fill="D9D9D9"/>
            <w:noWrap/>
            <w:vAlign w:val="center"/>
            <w:hideMark/>
          </w:tcPr>
          <w:p w14:paraId="68E78A22"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268" w:type="dxa"/>
            <w:tcBorders>
              <w:top w:val="nil"/>
              <w:left w:val="nil"/>
              <w:bottom w:val="single" w:sz="4" w:space="0" w:color="auto"/>
              <w:right w:val="single" w:sz="4" w:space="0" w:color="auto"/>
            </w:tcBorders>
            <w:shd w:val="clear" w:color="000000" w:fill="D9D9D9"/>
            <w:noWrap/>
            <w:vAlign w:val="center"/>
            <w:hideMark/>
          </w:tcPr>
          <w:p w14:paraId="15AB1F22"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10" w:type="dxa"/>
            <w:tcBorders>
              <w:top w:val="nil"/>
              <w:left w:val="nil"/>
              <w:bottom w:val="single" w:sz="4" w:space="0" w:color="auto"/>
              <w:right w:val="single" w:sz="4" w:space="0" w:color="auto"/>
            </w:tcBorders>
            <w:shd w:val="clear" w:color="000000" w:fill="D9D9D9"/>
            <w:noWrap/>
            <w:vAlign w:val="center"/>
            <w:hideMark/>
          </w:tcPr>
          <w:p w14:paraId="60D61A97"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332" w:type="dxa"/>
            <w:tcBorders>
              <w:top w:val="nil"/>
              <w:left w:val="nil"/>
              <w:bottom w:val="single" w:sz="4" w:space="0" w:color="auto"/>
              <w:right w:val="single" w:sz="4" w:space="0" w:color="auto"/>
            </w:tcBorders>
            <w:shd w:val="clear" w:color="000000" w:fill="D9D9D9"/>
            <w:noWrap/>
            <w:vAlign w:val="center"/>
            <w:hideMark/>
          </w:tcPr>
          <w:p w14:paraId="10C6F863"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90" w:type="dxa"/>
            <w:tcBorders>
              <w:top w:val="nil"/>
              <w:left w:val="nil"/>
              <w:bottom w:val="single" w:sz="4" w:space="0" w:color="auto"/>
              <w:right w:val="single" w:sz="4" w:space="0" w:color="auto"/>
            </w:tcBorders>
            <w:shd w:val="clear" w:color="000000" w:fill="FFF2CC"/>
            <w:noWrap/>
            <w:vAlign w:val="center"/>
            <w:hideMark/>
          </w:tcPr>
          <w:p w14:paraId="3C33A629"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0.0000000</w:t>
            </w:r>
          </w:p>
        </w:tc>
      </w:tr>
      <w:tr w:rsidR="00796857" w:rsidRPr="00796857" w14:paraId="28E031C1" w14:textId="77777777" w:rsidTr="00020AF5">
        <w:trPr>
          <w:divId w:val="1130904589"/>
          <w:trHeight w:val="300"/>
        </w:trPr>
        <w:tc>
          <w:tcPr>
            <w:tcW w:w="1840" w:type="dxa"/>
            <w:tcBorders>
              <w:top w:val="nil"/>
              <w:left w:val="single" w:sz="4" w:space="0" w:color="auto"/>
              <w:bottom w:val="single" w:sz="4" w:space="0" w:color="auto"/>
              <w:right w:val="single" w:sz="4" w:space="0" w:color="auto"/>
            </w:tcBorders>
            <w:shd w:val="clear" w:color="000000" w:fill="FFF2CC"/>
            <w:noWrap/>
            <w:vAlign w:val="bottom"/>
            <w:hideMark/>
          </w:tcPr>
          <w:p w14:paraId="0431CAB6"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Luna 7</w:t>
            </w:r>
          </w:p>
        </w:tc>
        <w:tc>
          <w:tcPr>
            <w:tcW w:w="2413" w:type="dxa"/>
            <w:tcBorders>
              <w:top w:val="nil"/>
              <w:left w:val="nil"/>
              <w:bottom w:val="single" w:sz="4" w:space="0" w:color="auto"/>
              <w:right w:val="single" w:sz="4" w:space="0" w:color="auto"/>
            </w:tcBorders>
            <w:shd w:val="clear" w:color="000000" w:fill="D9D9D9"/>
            <w:noWrap/>
            <w:vAlign w:val="center"/>
            <w:hideMark/>
          </w:tcPr>
          <w:p w14:paraId="053A6796"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268" w:type="dxa"/>
            <w:tcBorders>
              <w:top w:val="nil"/>
              <w:left w:val="nil"/>
              <w:bottom w:val="single" w:sz="4" w:space="0" w:color="auto"/>
              <w:right w:val="single" w:sz="4" w:space="0" w:color="auto"/>
            </w:tcBorders>
            <w:shd w:val="clear" w:color="000000" w:fill="D9D9D9"/>
            <w:noWrap/>
            <w:vAlign w:val="center"/>
            <w:hideMark/>
          </w:tcPr>
          <w:p w14:paraId="2CA49333"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10" w:type="dxa"/>
            <w:tcBorders>
              <w:top w:val="nil"/>
              <w:left w:val="nil"/>
              <w:bottom w:val="single" w:sz="4" w:space="0" w:color="auto"/>
              <w:right w:val="single" w:sz="4" w:space="0" w:color="auto"/>
            </w:tcBorders>
            <w:shd w:val="clear" w:color="000000" w:fill="D9D9D9"/>
            <w:noWrap/>
            <w:vAlign w:val="center"/>
            <w:hideMark/>
          </w:tcPr>
          <w:p w14:paraId="40AFDDB9"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332" w:type="dxa"/>
            <w:tcBorders>
              <w:top w:val="nil"/>
              <w:left w:val="nil"/>
              <w:bottom w:val="single" w:sz="4" w:space="0" w:color="auto"/>
              <w:right w:val="single" w:sz="4" w:space="0" w:color="auto"/>
            </w:tcBorders>
            <w:shd w:val="clear" w:color="000000" w:fill="D9D9D9"/>
            <w:noWrap/>
            <w:vAlign w:val="center"/>
            <w:hideMark/>
          </w:tcPr>
          <w:p w14:paraId="35D9E603"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90" w:type="dxa"/>
            <w:tcBorders>
              <w:top w:val="nil"/>
              <w:left w:val="nil"/>
              <w:bottom w:val="single" w:sz="4" w:space="0" w:color="auto"/>
              <w:right w:val="single" w:sz="4" w:space="0" w:color="auto"/>
            </w:tcBorders>
            <w:shd w:val="clear" w:color="000000" w:fill="FFF2CC"/>
            <w:noWrap/>
            <w:vAlign w:val="center"/>
            <w:hideMark/>
          </w:tcPr>
          <w:p w14:paraId="0359D8D6"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0.0000000</w:t>
            </w:r>
          </w:p>
        </w:tc>
      </w:tr>
      <w:tr w:rsidR="00796857" w:rsidRPr="00796857" w14:paraId="7B67F5B1" w14:textId="77777777" w:rsidTr="00020AF5">
        <w:trPr>
          <w:divId w:val="1130904589"/>
          <w:trHeight w:val="300"/>
        </w:trPr>
        <w:tc>
          <w:tcPr>
            <w:tcW w:w="1840" w:type="dxa"/>
            <w:tcBorders>
              <w:top w:val="nil"/>
              <w:left w:val="single" w:sz="4" w:space="0" w:color="auto"/>
              <w:bottom w:val="single" w:sz="4" w:space="0" w:color="auto"/>
              <w:right w:val="single" w:sz="4" w:space="0" w:color="auto"/>
            </w:tcBorders>
            <w:shd w:val="clear" w:color="000000" w:fill="FFF2CC"/>
            <w:noWrap/>
            <w:vAlign w:val="bottom"/>
            <w:hideMark/>
          </w:tcPr>
          <w:p w14:paraId="3BE192CE"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Luna 8</w:t>
            </w:r>
          </w:p>
        </w:tc>
        <w:tc>
          <w:tcPr>
            <w:tcW w:w="2413" w:type="dxa"/>
            <w:tcBorders>
              <w:top w:val="nil"/>
              <w:left w:val="nil"/>
              <w:bottom w:val="single" w:sz="4" w:space="0" w:color="auto"/>
              <w:right w:val="single" w:sz="4" w:space="0" w:color="auto"/>
            </w:tcBorders>
            <w:shd w:val="clear" w:color="000000" w:fill="D9D9D9"/>
            <w:noWrap/>
            <w:vAlign w:val="center"/>
            <w:hideMark/>
          </w:tcPr>
          <w:p w14:paraId="57C9AC92"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268" w:type="dxa"/>
            <w:tcBorders>
              <w:top w:val="nil"/>
              <w:left w:val="nil"/>
              <w:bottom w:val="single" w:sz="4" w:space="0" w:color="auto"/>
              <w:right w:val="single" w:sz="4" w:space="0" w:color="auto"/>
            </w:tcBorders>
            <w:shd w:val="clear" w:color="000000" w:fill="D9D9D9"/>
            <w:noWrap/>
            <w:vAlign w:val="center"/>
            <w:hideMark/>
          </w:tcPr>
          <w:p w14:paraId="6EEE3EAB"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10" w:type="dxa"/>
            <w:tcBorders>
              <w:top w:val="nil"/>
              <w:left w:val="nil"/>
              <w:bottom w:val="single" w:sz="4" w:space="0" w:color="auto"/>
              <w:right w:val="single" w:sz="4" w:space="0" w:color="auto"/>
            </w:tcBorders>
            <w:shd w:val="clear" w:color="000000" w:fill="D9D9D9"/>
            <w:noWrap/>
            <w:vAlign w:val="center"/>
            <w:hideMark/>
          </w:tcPr>
          <w:p w14:paraId="44E719F6"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332" w:type="dxa"/>
            <w:tcBorders>
              <w:top w:val="nil"/>
              <w:left w:val="nil"/>
              <w:bottom w:val="single" w:sz="4" w:space="0" w:color="auto"/>
              <w:right w:val="single" w:sz="4" w:space="0" w:color="auto"/>
            </w:tcBorders>
            <w:shd w:val="clear" w:color="000000" w:fill="D9D9D9"/>
            <w:noWrap/>
            <w:vAlign w:val="center"/>
            <w:hideMark/>
          </w:tcPr>
          <w:p w14:paraId="70DBC54F"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90" w:type="dxa"/>
            <w:tcBorders>
              <w:top w:val="nil"/>
              <w:left w:val="nil"/>
              <w:bottom w:val="single" w:sz="4" w:space="0" w:color="auto"/>
              <w:right w:val="single" w:sz="4" w:space="0" w:color="auto"/>
            </w:tcBorders>
            <w:shd w:val="clear" w:color="000000" w:fill="FFF2CC"/>
            <w:noWrap/>
            <w:vAlign w:val="center"/>
            <w:hideMark/>
          </w:tcPr>
          <w:p w14:paraId="3A2D6AD3"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0.0000000</w:t>
            </w:r>
          </w:p>
        </w:tc>
      </w:tr>
      <w:tr w:rsidR="00796857" w:rsidRPr="00796857" w14:paraId="49A5E67A" w14:textId="77777777" w:rsidTr="00020AF5">
        <w:trPr>
          <w:divId w:val="1130904589"/>
          <w:trHeight w:val="300"/>
        </w:trPr>
        <w:tc>
          <w:tcPr>
            <w:tcW w:w="1840" w:type="dxa"/>
            <w:tcBorders>
              <w:top w:val="nil"/>
              <w:left w:val="single" w:sz="4" w:space="0" w:color="auto"/>
              <w:bottom w:val="single" w:sz="4" w:space="0" w:color="auto"/>
              <w:right w:val="single" w:sz="4" w:space="0" w:color="auto"/>
            </w:tcBorders>
            <w:shd w:val="clear" w:color="000000" w:fill="FFF2CC"/>
            <w:noWrap/>
            <w:vAlign w:val="bottom"/>
            <w:hideMark/>
          </w:tcPr>
          <w:p w14:paraId="5E498DB8"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Luna 9</w:t>
            </w:r>
          </w:p>
        </w:tc>
        <w:tc>
          <w:tcPr>
            <w:tcW w:w="2413" w:type="dxa"/>
            <w:tcBorders>
              <w:top w:val="nil"/>
              <w:left w:val="nil"/>
              <w:bottom w:val="single" w:sz="4" w:space="0" w:color="auto"/>
              <w:right w:val="single" w:sz="4" w:space="0" w:color="auto"/>
            </w:tcBorders>
            <w:shd w:val="clear" w:color="000000" w:fill="D9D9D9"/>
            <w:noWrap/>
            <w:vAlign w:val="center"/>
            <w:hideMark/>
          </w:tcPr>
          <w:p w14:paraId="46CEC6F3"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268" w:type="dxa"/>
            <w:tcBorders>
              <w:top w:val="nil"/>
              <w:left w:val="nil"/>
              <w:bottom w:val="single" w:sz="4" w:space="0" w:color="auto"/>
              <w:right w:val="single" w:sz="4" w:space="0" w:color="auto"/>
            </w:tcBorders>
            <w:shd w:val="clear" w:color="000000" w:fill="D9D9D9"/>
            <w:noWrap/>
            <w:vAlign w:val="center"/>
            <w:hideMark/>
          </w:tcPr>
          <w:p w14:paraId="05B342D4"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10" w:type="dxa"/>
            <w:tcBorders>
              <w:top w:val="nil"/>
              <w:left w:val="nil"/>
              <w:bottom w:val="single" w:sz="4" w:space="0" w:color="auto"/>
              <w:right w:val="single" w:sz="4" w:space="0" w:color="auto"/>
            </w:tcBorders>
            <w:shd w:val="clear" w:color="000000" w:fill="D9D9D9"/>
            <w:noWrap/>
            <w:vAlign w:val="center"/>
            <w:hideMark/>
          </w:tcPr>
          <w:p w14:paraId="49177DBB"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332" w:type="dxa"/>
            <w:tcBorders>
              <w:top w:val="nil"/>
              <w:left w:val="nil"/>
              <w:bottom w:val="single" w:sz="4" w:space="0" w:color="auto"/>
              <w:right w:val="single" w:sz="4" w:space="0" w:color="auto"/>
            </w:tcBorders>
            <w:shd w:val="clear" w:color="000000" w:fill="D9D9D9"/>
            <w:noWrap/>
            <w:vAlign w:val="center"/>
            <w:hideMark/>
          </w:tcPr>
          <w:p w14:paraId="253F4A0C"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90" w:type="dxa"/>
            <w:tcBorders>
              <w:top w:val="nil"/>
              <w:left w:val="nil"/>
              <w:bottom w:val="single" w:sz="4" w:space="0" w:color="auto"/>
              <w:right w:val="single" w:sz="4" w:space="0" w:color="auto"/>
            </w:tcBorders>
            <w:shd w:val="clear" w:color="000000" w:fill="FFF2CC"/>
            <w:noWrap/>
            <w:vAlign w:val="center"/>
            <w:hideMark/>
          </w:tcPr>
          <w:p w14:paraId="08088368"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0.0000000</w:t>
            </w:r>
          </w:p>
        </w:tc>
      </w:tr>
      <w:tr w:rsidR="00796857" w:rsidRPr="00796857" w14:paraId="21271162" w14:textId="77777777" w:rsidTr="00020AF5">
        <w:trPr>
          <w:divId w:val="1130904589"/>
          <w:trHeight w:val="300"/>
        </w:trPr>
        <w:tc>
          <w:tcPr>
            <w:tcW w:w="1840" w:type="dxa"/>
            <w:tcBorders>
              <w:top w:val="nil"/>
              <w:left w:val="single" w:sz="4" w:space="0" w:color="auto"/>
              <w:bottom w:val="single" w:sz="4" w:space="0" w:color="auto"/>
              <w:right w:val="single" w:sz="4" w:space="0" w:color="auto"/>
            </w:tcBorders>
            <w:shd w:val="clear" w:color="000000" w:fill="FFF2CC"/>
            <w:noWrap/>
            <w:vAlign w:val="bottom"/>
            <w:hideMark/>
          </w:tcPr>
          <w:p w14:paraId="7C87AAE9"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Luna 10</w:t>
            </w:r>
          </w:p>
        </w:tc>
        <w:tc>
          <w:tcPr>
            <w:tcW w:w="2413" w:type="dxa"/>
            <w:tcBorders>
              <w:top w:val="nil"/>
              <w:left w:val="nil"/>
              <w:bottom w:val="single" w:sz="4" w:space="0" w:color="auto"/>
              <w:right w:val="single" w:sz="4" w:space="0" w:color="auto"/>
            </w:tcBorders>
            <w:shd w:val="clear" w:color="000000" w:fill="D9D9D9"/>
            <w:noWrap/>
            <w:vAlign w:val="center"/>
            <w:hideMark/>
          </w:tcPr>
          <w:p w14:paraId="7BB4AF9E"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268" w:type="dxa"/>
            <w:tcBorders>
              <w:top w:val="nil"/>
              <w:left w:val="nil"/>
              <w:bottom w:val="single" w:sz="4" w:space="0" w:color="auto"/>
              <w:right w:val="single" w:sz="4" w:space="0" w:color="auto"/>
            </w:tcBorders>
            <w:shd w:val="clear" w:color="000000" w:fill="D9D9D9"/>
            <w:noWrap/>
            <w:vAlign w:val="center"/>
            <w:hideMark/>
          </w:tcPr>
          <w:p w14:paraId="5DC22DB8"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10" w:type="dxa"/>
            <w:tcBorders>
              <w:top w:val="nil"/>
              <w:left w:val="nil"/>
              <w:bottom w:val="single" w:sz="4" w:space="0" w:color="auto"/>
              <w:right w:val="single" w:sz="4" w:space="0" w:color="auto"/>
            </w:tcBorders>
            <w:shd w:val="clear" w:color="000000" w:fill="D9D9D9"/>
            <w:noWrap/>
            <w:vAlign w:val="center"/>
            <w:hideMark/>
          </w:tcPr>
          <w:p w14:paraId="7D60C647"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332" w:type="dxa"/>
            <w:tcBorders>
              <w:top w:val="nil"/>
              <w:left w:val="nil"/>
              <w:bottom w:val="single" w:sz="4" w:space="0" w:color="auto"/>
              <w:right w:val="single" w:sz="4" w:space="0" w:color="auto"/>
            </w:tcBorders>
            <w:shd w:val="clear" w:color="000000" w:fill="D9D9D9"/>
            <w:noWrap/>
            <w:vAlign w:val="center"/>
            <w:hideMark/>
          </w:tcPr>
          <w:p w14:paraId="04A39B37"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90" w:type="dxa"/>
            <w:tcBorders>
              <w:top w:val="nil"/>
              <w:left w:val="nil"/>
              <w:bottom w:val="single" w:sz="4" w:space="0" w:color="auto"/>
              <w:right w:val="single" w:sz="4" w:space="0" w:color="auto"/>
            </w:tcBorders>
            <w:shd w:val="clear" w:color="000000" w:fill="FFF2CC"/>
            <w:noWrap/>
            <w:vAlign w:val="center"/>
            <w:hideMark/>
          </w:tcPr>
          <w:p w14:paraId="1386458E"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0.0000000</w:t>
            </w:r>
          </w:p>
        </w:tc>
      </w:tr>
      <w:tr w:rsidR="00796857" w:rsidRPr="00796857" w14:paraId="08361043" w14:textId="77777777" w:rsidTr="00020AF5">
        <w:trPr>
          <w:divId w:val="1130904589"/>
          <w:trHeight w:val="300"/>
        </w:trPr>
        <w:tc>
          <w:tcPr>
            <w:tcW w:w="1840" w:type="dxa"/>
            <w:tcBorders>
              <w:top w:val="nil"/>
              <w:left w:val="single" w:sz="4" w:space="0" w:color="auto"/>
              <w:bottom w:val="single" w:sz="4" w:space="0" w:color="auto"/>
              <w:right w:val="single" w:sz="4" w:space="0" w:color="auto"/>
            </w:tcBorders>
            <w:shd w:val="clear" w:color="000000" w:fill="FFF2CC"/>
            <w:noWrap/>
            <w:vAlign w:val="bottom"/>
            <w:hideMark/>
          </w:tcPr>
          <w:p w14:paraId="72D2AA4D"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Luna 11</w:t>
            </w:r>
          </w:p>
        </w:tc>
        <w:tc>
          <w:tcPr>
            <w:tcW w:w="2413" w:type="dxa"/>
            <w:tcBorders>
              <w:top w:val="nil"/>
              <w:left w:val="nil"/>
              <w:bottom w:val="single" w:sz="4" w:space="0" w:color="auto"/>
              <w:right w:val="single" w:sz="4" w:space="0" w:color="auto"/>
            </w:tcBorders>
            <w:shd w:val="clear" w:color="000000" w:fill="D9D9D9"/>
            <w:noWrap/>
            <w:vAlign w:val="center"/>
            <w:hideMark/>
          </w:tcPr>
          <w:p w14:paraId="16DC33AD"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268" w:type="dxa"/>
            <w:tcBorders>
              <w:top w:val="nil"/>
              <w:left w:val="nil"/>
              <w:bottom w:val="single" w:sz="4" w:space="0" w:color="auto"/>
              <w:right w:val="single" w:sz="4" w:space="0" w:color="auto"/>
            </w:tcBorders>
            <w:shd w:val="clear" w:color="000000" w:fill="D9D9D9"/>
            <w:noWrap/>
            <w:vAlign w:val="center"/>
            <w:hideMark/>
          </w:tcPr>
          <w:p w14:paraId="18B73650"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10" w:type="dxa"/>
            <w:tcBorders>
              <w:top w:val="nil"/>
              <w:left w:val="nil"/>
              <w:bottom w:val="single" w:sz="4" w:space="0" w:color="auto"/>
              <w:right w:val="single" w:sz="4" w:space="0" w:color="auto"/>
            </w:tcBorders>
            <w:shd w:val="clear" w:color="000000" w:fill="D9D9D9"/>
            <w:noWrap/>
            <w:vAlign w:val="center"/>
            <w:hideMark/>
          </w:tcPr>
          <w:p w14:paraId="47AB52F5"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332" w:type="dxa"/>
            <w:tcBorders>
              <w:top w:val="nil"/>
              <w:left w:val="nil"/>
              <w:bottom w:val="single" w:sz="4" w:space="0" w:color="auto"/>
              <w:right w:val="single" w:sz="4" w:space="0" w:color="auto"/>
            </w:tcBorders>
            <w:shd w:val="clear" w:color="000000" w:fill="D9D9D9"/>
            <w:noWrap/>
            <w:vAlign w:val="center"/>
            <w:hideMark/>
          </w:tcPr>
          <w:p w14:paraId="129A6E2D"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90" w:type="dxa"/>
            <w:tcBorders>
              <w:top w:val="nil"/>
              <w:left w:val="nil"/>
              <w:bottom w:val="single" w:sz="4" w:space="0" w:color="auto"/>
              <w:right w:val="single" w:sz="4" w:space="0" w:color="auto"/>
            </w:tcBorders>
            <w:shd w:val="clear" w:color="000000" w:fill="FFF2CC"/>
            <w:noWrap/>
            <w:vAlign w:val="center"/>
            <w:hideMark/>
          </w:tcPr>
          <w:p w14:paraId="498180C6"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0.0000000</w:t>
            </w:r>
          </w:p>
        </w:tc>
      </w:tr>
      <w:tr w:rsidR="00796857" w:rsidRPr="00796857" w14:paraId="1C7F6CB2" w14:textId="77777777" w:rsidTr="00020AF5">
        <w:trPr>
          <w:divId w:val="1130904589"/>
          <w:trHeight w:val="300"/>
        </w:trPr>
        <w:tc>
          <w:tcPr>
            <w:tcW w:w="1840" w:type="dxa"/>
            <w:tcBorders>
              <w:top w:val="nil"/>
              <w:left w:val="single" w:sz="4" w:space="0" w:color="auto"/>
              <w:bottom w:val="single" w:sz="4" w:space="0" w:color="auto"/>
              <w:right w:val="single" w:sz="4" w:space="0" w:color="auto"/>
            </w:tcBorders>
            <w:shd w:val="clear" w:color="000000" w:fill="FFF2CC"/>
            <w:noWrap/>
            <w:vAlign w:val="bottom"/>
            <w:hideMark/>
          </w:tcPr>
          <w:p w14:paraId="1D1A9623"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Luna 12</w:t>
            </w:r>
          </w:p>
        </w:tc>
        <w:tc>
          <w:tcPr>
            <w:tcW w:w="2413" w:type="dxa"/>
            <w:tcBorders>
              <w:top w:val="nil"/>
              <w:left w:val="nil"/>
              <w:bottom w:val="single" w:sz="4" w:space="0" w:color="auto"/>
              <w:right w:val="single" w:sz="4" w:space="0" w:color="auto"/>
            </w:tcBorders>
            <w:shd w:val="clear" w:color="000000" w:fill="D9D9D9"/>
            <w:noWrap/>
            <w:vAlign w:val="center"/>
            <w:hideMark/>
          </w:tcPr>
          <w:p w14:paraId="1FFE6E3F"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268" w:type="dxa"/>
            <w:tcBorders>
              <w:top w:val="nil"/>
              <w:left w:val="nil"/>
              <w:bottom w:val="single" w:sz="4" w:space="0" w:color="auto"/>
              <w:right w:val="single" w:sz="4" w:space="0" w:color="auto"/>
            </w:tcBorders>
            <w:shd w:val="clear" w:color="000000" w:fill="D9D9D9"/>
            <w:noWrap/>
            <w:vAlign w:val="center"/>
            <w:hideMark/>
          </w:tcPr>
          <w:p w14:paraId="7ED81CD5"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10" w:type="dxa"/>
            <w:tcBorders>
              <w:top w:val="nil"/>
              <w:left w:val="nil"/>
              <w:bottom w:val="single" w:sz="4" w:space="0" w:color="auto"/>
              <w:right w:val="single" w:sz="4" w:space="0" w:color="auto"/>
            </w:tcBorders>
            <w:shd w:val="clear" w:color="000000" w:fill="D9D9D9"/>
            <w:noWrap/>
            <w:vAlign w:val="center"/>
            <w:hideMark/>
          </w:tcPr>
          <w:p w14:paraId="43D70F30"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332" w:type="dxa"/>
            <w:tcBorders>
              <w:top w:val="nil"/>
              <w:left w:val="nil"/>
              <w:bottom w:val="single" w:sz="4" w:space="0" w:color="auto"/>
              <w:right w:val="single" w:sz="4" w:space="0" w:color="auto"/>
            </w:tcBorders>
            <w:shd w:val="clear" w:color="000000" w:fill="D9D9D9"/>
            <w:noWrap/>
            <w:vAlign w:val="center"/>
            <w:hideMark/>
          </w:tcPr>
          <w:p w14:paraId="2C6E8F5D"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 </w:t>
            </w:r>
          </w:p>
        </w:tc>
        <w:tc>
          <w:tcPr>
            <w:tcW w:w="2490" w:type="dxa"/>
            <w:tcBorders>
              <w:top w:val="nil"/>
              <w:left w:val="nil"/>
              <w:bottom w:val="single" w:sz="4" w:space="0" w:color="auto"/>
              <w:right w:val="single" w:sz="4" w:space="0" w:color="auto"/>
            </w:tcBorders>
            <w:shd w:val="clear" w:color="000000" w:fill="FFF2CC"/>
            <w:noWrap/>
            <w:vAlign w:val="center"/>
            <w:hideMark/>
          </w:tcPr>
          <w:p w14:paraId="287E9DFB"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0.0000000</w:t>
            </w:r>
          </w:p>
        </w:tc>
      </w:tr>
      <w:tr w:rsidR="00796857" w:rsidRPr="00796857" w14:paraId="4A61ABA1" w14:textId="77777777" w:rsidTr="00020AF5">
        <w:trPr>
          <w:divId w:val="1130904589"/>
          <w:trHeight w:val="300"/>
        </w:trPr>
        <w:tc>
          <w:tcPr>
            <w:tcW w:w="1840" w:type="dxa"/>
            <w:tcBorders>
              <w:top w:val="nil"/>
              <w:left w:val="single" w:sz="4" w:space="0" w:color="auto"/>
              <w:bottom w:val="single" w:sz="4" w:space="0" w:color="auto"/>
              <w:right w:val="single" w:sz="4" w:space="0" w:color="auto"/>
            </w:tcBorders>
            <w:shd w:val="clear" w:color="000000" w:fill="FFF2CC"/>
            <w:noWrap/>
            <w:vAlign w:val="center"/>
            <w:hideMark/>
          </w:tcPr>
          <w:p w14:paraId="5F799937" w14:textId="77777777" w:rsidR="00796857" w:rsidRPr="00796857" w:rsidRDefault="00796857" w:rsidP="00796857">
            <w:pPr>
              <w:autoSpaceDE/>
              <w:autoSpaceDN/>
              <w:jc w:val="center"/>
              <w:rPr>
                <w:rFonts w:ascii="Calibri" w:eastAsia="Times New Roman" w:hAnsi="Calibri" w:cs="Calibri"/>
                <w:color w:val="000000"/>
                <w:sz w:val="22"/>
                <w:szCs w:val="22"/>
              </w:rPr>
            </w:pPr>
            <w:r w:rsidRPr="00796857">
              <w:rPr>
                <w:rFonts w:ascii="Calibri" w:eastAsia="Times New Roman" w:hAnsi="Calibri" w:cs="Calibri"/>
                <w:color w:val="000000"/>
                <w:sz w:val="22"/>
                <w:szCs w:val="22"/>
              </w:rPr>
              <w:t>TOTAL</w:t>
            </w:r>
          </w:p>
        </w:tc>
        <w:tc>
          <w:tcPr>
            <w:tcW w:w="2413" w:type="dxa"/>
            <w:tcBorders>
              <w:top w:val="nil"/>
              <w:left w:val="nil"/>
              <w:bottom w:val="single" w:sz="4" w:space="0" w:color="auto"/>
              <w:right w:val="single" w:sz="4" w:space="0" w:color="auto"/>
            </w:tcBorders>
            <w:shd w:val="clear" w:color="000000" w:fill="FFF2CC"/>
            <w:noWrap/>
            <w:vAlign w:val="center"/>
            <w:hideMark/>
          </w:tcPr>
          <w:p w14:paraId="56F7C7CB"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0.0000</w:t>
            </w:r>
          </w:p>
        </w:tc>
        <w:tc>
          <w:tcPr>
            <w:tcW w:w="2268" w:type="dxa"/>
            <w:tcBorders>
              <w:top w:val="nil"/>
              <w:left w:val="nil"/>
              <w:bottom w:val="single" w:sz="4" w:space="0" w:color="auto"/>
              <w:right w:val="single" w:sz="4" w:space="0" w:color="auto"/>
            </w:tcBorders>
            <w:shd w:val="clear" w:color="000000" w:fill="FFF2CC"/>
            <w:noWrap/>
            <w:vAlign w:val="center"/>
            <w:hideMark/>
          </w:tcPr>
          <w:p w14:paraId="7AB89766"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0.0000</w:t>
            </w:r>
          </w:p>
        </w:tc>
        <w:tc>
          <w:tcPr>
            <w:tcW w:w="2410" w:type="dxa"/>
            <w:tcBorders>
              <w:top w:val="nil"/>
              <w:left w:val="nil"/>
              <w:bottom w:val="single" w:sz="4" w:space="0" w:color="auto"/>
              <w:right w:val="single" w:sz="4" w:space="0" w:color="auto"/>
            </w:tcBorders>
            <w:shd w:val="clear" w:color="000000" w:fill="FFF2CC"/>
            <w:noWrap/>
            <w:vAlign w:val="center"/>
            <w:hideMark/>
          </w:tcPr>
          <w:p w14:paraId="16953066"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0.0000000</w:t>
            </w:r>
          </w:p>
        </w:tc>
        <w:tc>
          <w:tcPr>
            <w:tcW w:w="2332" w:type="dxa"/>
            <w:tcBorders>
              <w:top w:val="nil"/>
              <w:left w:val="nil"/>
              <w:bottom w:val="single" w:sz="4" w:space="0" w:color="auto"/>
              <w:right w:val="single" w:sz="4" w:space="0" w:color="auto"/>
            </w:tcBorders>
            <w:shd w:val="clear" w:color="000000" w:fill="FFF2CC"/>
            <w:noWrap/>
            <w:vAlign w:val="center"/>
            <w:hideMark/>
          </w:tcPr>
          <w:p w14:paraId="746E74C5"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0.0000</w:t>
            </w:r>
          </w:p>
        </w:tc>
        <w:tc>
          <w:tcPr>
            <w:tcW w:w="2490" w:type="dxa"/>
            <w:tcBorders>
              <w:top w:val="nil"/>
              <w:left w:val="nil"/>
              <w:bottom w:val="single" w:sz="4" w:space="0" w:color="auto"/>
              <w:right w:val="single" w:sz="4" w:space="0" w:color="auto"/>
            </w:tcBorders>
            <w:shd w:val="clear" w:color="000000" w:fill="FFF2CC"/>
            <w:noWrap/>
            <w:vAlign w:val="center"/>
            <w:hideMark/>
          </w:tcPr>
          <w:p w14:paraId="4C82A0DA" w14:textId="77777777" w:rsidR="00796857" w:rsidRPr="00796857" w:rsidRDefault="00796857" w:rsidP="00796857">
            <w:pPr>
              <w:autoSpaceDE/>
              <w:autoSpaceDN/>
              <w:jc w:val="right"/>
              <w:rPr>
                <w:rFonts w:ascii="Calibri" w:eastAsia="Times New Roman" w:hAnsi="Calibri" w:cs="Calibri"/>
                <w:color w:val="000000"/>
                <w:sz w:val="22"/>
                <w:szCs w:val="22"/>
              </w:rPr>
            </w:pPr>
            <w:r w:rsidRPr="00796857">
              <w:rPr>
                <w:rFonts w:ascii="Calibri" w:eastAsia="Times New Roman" w:hAnsi="Calibri" w:cs="Calibri"/>
                <w:color w:val="000000"/>
                <w:sz w:val="22"/>
                <w:szCs w:val="22"/>
              </w:rPr>
              <w:t>0.0000000</w:t>
            </w:r>
          </w:p>
        </w:tc>
      </w:tr>
      <w:tr w:rsidR="00020AF5" w:rsidRPr="00796857" w14:paraId="26F87C50" w14:textId="77777777" w:rsidTr="00DA5BC0">
        <w:trPr>
          <w:divId w:val="1130904589"/>
          <w:trHeight w:val="300"/>
        </w:trPr>
        <w:tc>
          <w:tcPr>
            <w:tcW w:w="13753" w:type="dxa"/>
            <w:gridSpan w:val="6"/>
            <w:tcBorders>
              <w:top w:val="nil"/>
              <w:left w:val="nil"/>
              <w:bottom w:val="nil"/>
              <w:right w:val="nil"/>
            </w:tcBorders>
            <w:shd w:val="clear" w:color="auto" w:fill="auto"/>
            <w:noWrap/>
            <w:vAlign w:val="bottom"/>
            <w:hideMark/>
          </w:tcPr>
          <w:p w14:paraId="74561F37" w14:textId="2DD482E2" w:rsidR="00020AF5" w:rsidRPr="00796857" w:rsidRDefault="00020AF5" w:rsidP="00796857">
            <w:pPr>
              <w:autoSpaceDE/>
              <w:autoSpaceDN/>
              <w:rPr>
                <w:rFonts w:ascii="Times New Roman" w:eastAsia="Times New Roman" w:hAnsi="Times New Roman"/>
                <w:sz w:val="20"/>
                <w:szCs w:val="20"/>
              </w:rPr>
            </w:pPr>
            <w:r w:rsidRPr="00796857">
              <w:rPr>
                <w:rFonts w:ascii="Calibri" w:eastAsia="Times New Roman" w:hAnsi="Calibri" w:cs="Calibri"/>
                <w:color w:val="000000"/>
                <w:sz w:val="22"/>
                <w:szCs w:val="22"/>
              </w:rPr>
              <w:t xml:space="preserve">* Procedura de facturare a certificatelor verzi aprobată prin Ordinul ANRE nr. </w:t>
            </w:r>
            <w:r>
              <w:rPr>
                <w:rFonts w:ascii="Calibri" w:eastAsia="Times New Roman" w:hAnsi="Calibri" w:cs="Calibri"/>
                <w:color w:val="000000"/>
                <w:sz w:val="22"/>
                <w:szCs w:val="22"/>
              </w:rPr>
              <w:t>187/2018, cu modificările și completările ulterioare</w:t>
            </w:r>
          </w:p>
        </w:tc>
      </w:tr>
      <w:tr w:rsidR="00796857" w:rsidRPr="00796857" w14:paraId="71DDF01E" w14:textId="77777777" w:rsidTr="00020AF5">
        <w:trPr>
          <w:divId w:val="1130904589"/>
          <w:trHeight w:val="300"/>
        </w:trPr>
        <w:tc>
          <w:tcPr>
            <w:tcW w:w="11263" w:type="dxa"/>
            <w:gridSpan w:val="5"/>
            <w:tcBorders>
              <w:top w:val="nil"/>
              <w:left w:val="nil"/>
              <w:bottom w:val="nil"/>
              <w:right w:val="nil"/>
            </w:tcBorders>
            <w:shd w:val="clear" w:color="auto" w:fill="auto"/>
            <w:noWrap/>
            <w:vAlign w:val="bottom"/>
            <w:hideMark/>
          </w:tcPr>
          <w:p w14:paraId="25C5E24E" w14:textId="77777777" w:rsidR="00796857" w:rsidRPr="00796857" w:rsidRDefault="00796857" w:rsidP="00796857">
            <w:pPr>
              <w:autoSpaceDE/>
              <w:autoSpaceDN/>
              <w:rPr>
                <w:rFonts w:ascii="Calibri" w:eastAsia="Times New Roman" w:hAnsi="Calibri" w:cs="Calibri"/>
                <w:color w:val="000000"/>
                <w:sz w:val="22"/>
                <w:szCs w:val="22"/>
              </w:rPr>
            </w:pPr>
            <w:r w:rsidRPr="00796857">
              <w:rPr>
                <w:rFonts w:ascii="Calibri" w:eastAsia="Times New Roman" w:hAnsi="Calibri" w:cs="Calibri"/>
                <w:color w:val="000000"/>
                <w:sz w:val="22"/>
                <w:szCs w:val="22"/>
              </w:rPr>
              <w:t>N** reprezintă Numărul Ordinului ANRE de aprobare a modificărilor și completărilor la Ordinul ANRE nr 187/2018</w:t>
            </w:r>
          </w:p>
        </w:tc>
        <w:tc>
          <w:tcPr>
            <w:tcW w:w="2490" w:type="dxa"/>
            <w:tcBorders>
              <w:top w:val="nil"/>
              <w:left w:val="nil"/>
              <w:bottom w:val="nil"/>
              <w:right w:val="nil"/>
            </w:tcBorders>
            <w:shd w:val="clear" w:color="auto" w:fill="auto"/>
            <w:noWrap/>
            <w:vAlign w:val="bottom"/>
            <w:hideMark/>
          </w:tcPr>
          <w:p w14:paraId="33878AA0" w14:textId="77777777" w:rsidR="00796857" w:rsidRPr="00796857" w:rsidRDefault="00796857" w:rsidP="00796857">
            <w:pPr>
              <w:autoSpaceDE/>
              <w:autoSpaceDN/>
              <w:rPr>
                <w:rFonts w:ascii="Calibri" w:eastAsia="Times New Roman" w:hAnsi="Calibri" w:cs="Calibri"/>
                <w:color w:val="000000"/>
                <w:sz w:val="22"/>
                <w:szCs w:val="22"/>
              </w:rPr>
            </w:pPr>
          </w:p>
        </w:tc>
      </w:tr>
    </w:tbl>
    <w:p w14:paraId="797820BD" w14:textId="77777777" w:rsidR="00020AF5" w:rsidRDefault="00020AF5" w:rsidP="00796857">
      <w:pPr>
        <w:pStyle w:val="spar"/>
        <w:jc w:val="both"/>
        <w:divId w:val="1130904589"/>
        <w:rPr>
          <w:color w:val="000000"/>
          <w:shd w:val="clear" w:color="auto" w:fill="FFFFFF"/>
        </w:rPr>
      </w:pPr>
    </w:p>
    <w:p w14:paraId="7F07EBC7" w14:textId="4DE8DD21" w:rsidR="002F3A81" w:rsidRDefault="002F3A81" w:rsidP="00796857">
      <w:pPr>
        <w:pStyle w:val="spar"/>
        <w:jc w:val="both"/>
        <w:divId w:val="1130904589"/>
        <w:rPr>
          <w:color w:val="000000"/>
          <w:shd w:val="clear" w:color="auto" w:fill="FFFFFF"/>
        </w:rPr>
      </w:pPr>
      <w:r>
        <w:rPr>
          <w:color w:val="000000"/>
          <w:shd w:val="clear" w:color="auto" w:fill="FFFFFF"/>
        </w:rPr>
        <w:t>Anexa 2</w:t>
      </w:r>
    </w:p>
    <w:p w14:paraId="6DED2F9F" w14:textId="77777777" w:rsidR="002F3A81" w:rsidRDefault="002F3A81" w:rsidP="00796857">
      <w:pPr>
        <w:pStyle w:val="spar"/>
        <w:jc w:val="both"/>
        <w:divId w:val="1130904589"/>
        <w:rPr>
          <w:color w:val="000000"/>
          <w:shd w:val="clear" w:color="auto" w:fill="FFFFFF"/>
        </w:rPr>
      </w:pPr>
    </w:p>
    <w:tbl>
      <w:tblPr>
        <w:tblW w:w="14317" w:type="dxa"/>
        <w:tblLook w:val="04A0" w:firstRow="1" w:lastRow="0" w:firstColumn="1" w:lastColumn="0" w:noHBand="0" w:noVBand="1"/>
      </w:tblPr>
      <w:tblGrid>
        <w:gridCol w:w="1780"/>
        <w:gridCol w:w="2440"/>
        <w:gridCol w:w="2620"/>
        <w:gridCol w:w="1960"/>
        <w:gridCol w:w="1700"/>
        <w:gridCol w:w="273"/>
        <w:gridCol w:w="1507"/>
        <w:gridCol w:w="2037"/>
      </w:tblGrid>
      <w:tr w:rsidR="002F3A81" w:rsidRPr="002F3A81" w14:paraId="7842B659" w14:textId="77777777" w:rsidTr="00020AF5">
        <w:trPr>
          <w:divId w:val="1130904589"/>
          <w:trHeight w:val="300"/>
        </w:trPr>
        <w:tc>
          <w:tcPr>
            <w:tcW w:w="1780" w:type="dxa"/>
            <w:tcBorders>
              <w:top w:val="nil"/>
              <w:left w:val="nil"/>
              <w:bottom w:val="nil"/>
              <w:right w:val="nil"/>
            </w:tcBorders>
            <w:shd w:val="clear" w:color="auto" w:fill="auto"/>
            <w:noWrap/>
            <w:vAlign w:val="bottom"/>
            <w:hideMark/>
          </w:tcPr>
          <w:p w14:paraId="3F48CA31" w14:textId="77777777" w:rsidR="002F3A81" w:rsidRPr="002F3A81" w:rsidRDefault="002F3A81" w:rsidP="002F3A81">
            <w:pPr>
              <w:autoSpaceDE/>
              <w:autoSpaceDN/>
              <w:rPr>
                <w:rFonts w:ascii="Times New Roman" w:eastAsia="Times New Roman" w:hAnsi="Times New Roman"/>
                <w:sz w:val="20"/>
                <w:szCs w:val="20"/>
              </w:rPr>
            </w:pPr>
          </w:p>
        </w:tc>
        <w:tc>
          <w:tcPr>
            <w:tcW w:w="2440" w:type="dxa"/>
            <w:tcBorders>
              <w:top w:val="nil"/>
              <w:left w:val="nil"/>
              <w:bottom w:val="nil"/>
              <w:right w:val="nil"/>
            </w:tcBorders>
            <w:shd w:val="clear" w:color="auto" w:fill="auto"/>
            <w:noWrap/>
            <w:vAlign w:val="bottom"/>
            <w:hideMark/>
          </w:tcPr>
          <w:p w14:paraId="66819523" w14:textId="77777777" w:rsidR="002F3A81" w:rsidRPr="002F3A81" w:rsidRDefault="002F3A81" w:rsidP="002F3A81">
            <w:pPr>
              <w:autoSpaceDE/>
              <w:autoSpaceDN/>
              <w:rPr>
                <w:rFonts w:ascii="Times New Roman" w:eastAsia="Times New Roman" w:hAnsi="Times New Roman"/>
                <w:sz w:val="20"/>
                <w:szCs w:val="20"/>
              </w:rPr>
            </w:pPr>
          </w:p>
        </w:tc>
        <w:tc>
          <w:tcPr>
            <w:tcW w:w="2620" w:type="dxa"/>
            <w:tcBorders>
              <w:top w:val="nil"/>
              <w:left w:val="nil"/>
              <w:bottom w:val="nil"/>
              <w:right w:val="nil"/>
            </w:tcBorders>
            <w:shd w:val="clear" w:color="auto" w:fill="auto"/>
            <w:noWrap/>
            <w:vAlign w:val="bottom"/>
            <w:hideMark/>
          </w:tcPr>
          <w:p w14:paraId="144349AB" w14:textId="77777777" w:rsidR="002F3A81" w:rsidRPr="002F3A81" w:rsidRDefault="002F3A81" w:rsidP="002F3A81">
            <w:pPr>
              <w:autoSpaceDE/>
              <w:autoSpaceDN/>
              <w:rPr>
                <w:rFonts w:ascii="Times New Roman" w:eastAsia="Times New Roman" w:hAnsi="Times New Roman"/>
                <w:sz w:val="20"/>
                <w:szCs w:val="20"/>
              </w:rPr>
            </w:pPr>
          </w:p>
        </w:tc>
        <w:tc>
          <w:tcPr>
            <w:tcW w:w="1960" w:type="dxa"/>
            <w:tcBorders>
              <w:top w:val="nil"/>
              <w:left w:val="nil"/>
              <w:bottom w:val="nil"/>
              <w:right w:val="nil"/>
            </w:tcBorders>
            <w:shd w:val="clear" w:color="auto" w:fill="auto"/>
            <w:noWrap/>
            <w:vAlign w:val="bottom"/>
            <w:hideMark/>
          </w:tcPr>
          <w:p w14:paraId="746DD273" w14:textId="77777777" w:rsidR="002F3A81" w:rsidRPr="002F3A81" w:rsidRDefault="002F3A81" w:rsidP="002F3A81">
            <w:pPr>
              <w:autoSpaceDE/>
              <w:autoSpaceDN/>
              <w:rPr>
                <w:rFonts w:ascii="Times New Roman" w:eastAsia="Times New Roman" w:hAnsi="Times New Roman"/>
                <w:sz w:val="20"/>
                <w:szCs w:val="20"/>
              </w:rPr>
            </w:pPr>
          </w:p>
        </w:tc>
        <w:tc>
          <w:tcPr>
            <w:tcW w:w="1700" w:type="dxa"/>
            <w:tcBorders>
              <w:top w:val="nil"/>
              <w:left w:val="nil"/>
              <w:bottom w:val="nil"/>
              <w:right w:val="nil"/>
            </w:tcBorders>
            <w:shd w:val="clear" w:color="auto" w:fill="auto"/>
            <w:noWrap/>
            <w:vAlign w:val="bottom"/>
            <w:hideMark/>
          </w:tcPr>
          <w:p w14:paraId="342F81DC" w14:textId="77777777" w:rsidR="002F3A81" w:rsidRPr="002F3A81" w:rsidRDefault="002F3A81" w:rsidP="002F3A81">
            <w:pPr>
              <w:autoSpaceDE/>
              <w:autoSpaceDN/>
              <w:rPr>
                <w:rFonts w:ascii="Times New Roman" w:eastAsia="Times New Roman" w:hAnsi="Times New Roman"/>
                <w:sz w:val="20"/>
                <w:szCs w:val="20"/>
              </w:rPr>
            </w:pPr>
          </w:p>
        </w:tc>
        <w:tc>
          <w:tcPr>
            <w:tcW w:w="1780" w:type="dxa"/>
            <w:gridSpan w:val="2"/>
            <w:tcBorders>
              <w:top w:val="nil"/>
              <w:left w:val="nil"/>
              <w:bottom w:val="nil"/>
              <w:right w:val="nil"/>
            </w:tcBorders>
            <w:shd w:val="clear" w:color="auto" w:fill="auto"/>
            <w:noWrap/>
            <w:vAlign w:val="bottom"/>
            <w:hideMark/>
          </w:tcPr>
          <w:p w14:paraId="1D95A6F9" w14:textId="77777777" w:rsidR="002F3A81" w:rsidRPr="002F3A81" w:rsidRDefault="002F3A81" w:rsidP="002F3A81">
            <w:pPr>
              <w:autoSpaceDE/>
              <w:autoSpaceDN/>
              <w:rPr>
                <w:rFonts w:ascii="Times New Roman" w:eastAsia="Times New Roman" w:hAnsi="Times New Roman"/>
                <w:sz w:val="20"/>
                <w:szCs w:val="20"/>
              </w:rPr>
            </w:pPr>
          </w:p>
        </w:tc>
        <w:tc>
          <w:tcPr>
            <w:tcW w:w="2037" w:type="dxa"/>
            <w:tcBorders>
              <w:top w:val="nil"/>
              <w:left w:val="nil"/>
              <w:bottom w:val="nil"/>
              <w:right w:val="nil"/>
            </w:tcBorders>
            <w:shd w:val="clear" w:color="auto" w:fill="auto"/>
            <w:noWrap/>
            <w:vAlign w:val="center"/>
            <w:hideMark/>
          </w:tcPr>
          <w:p w14:paraId="11334DF7"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ESRE-N**-02</w:t>
            </w:r>
          </w:p>
        </w:tc>
      </w:tr>
      <w:tr w:rsidR="002F3A81" w:rsidRPr="002F3A81" w14:paraId="6E4E6072" w14:textId="77777777" w:rsidTr="00020AF5">
        <w:trPr>
          <w:divId w:val="1130904589"/>
          <w:trHeight w:val="300"/>
        </w:trPr>
        <w:tc>
          <w:tcPr>
            <w:tcW w:w="4220" w:type="dxa"/>
            <w:gridSpan w:val="2"/>
            <w:tcBorders>
              <w:top w:val="nil"/>
              <w:left w:val="nil"/>
              <w:bottom w:val="nil"/>
              <w:right w:val="nil"/>
            </w:tcBorders>
            <w:shd w:val="clear" w:color="000000" w:fill="D9D9D9"/>
            <w:noWrap/>
            <w:vAlign w:val="bottom"/>
            <w:hideMark/>
          </w:tcPr>
          <w:p w14:paraId="325A6852" w14:textId="77777777" w:rsidR="002F3A81" w:rsidRPr="002F3A81" w:rsidRDefault="002F3A81" w:rsidP="002F3A81">
            <w:pPr>
              <w:autoSpaceDE/>
              <w:autoSpaceDN/>
              <w:rPr>
                <w:rFonts w:ascii="Calibri" w:eastAsia="Times New Roman" w:hAnsi="Calibri" w:cs="Calibri"/>
                <w:i/>
                <w:iCs/>
                <w:color w:val="000000"/>
                <w:sz w:val="22"/>
                <w:szCs w:val="22"/>
              </w:rPr>
            </w:pPr>
            <w:r w:rsidRPr="002F3A81">
              <w:rPr>
                <w:rFonts w:ascii="Calibri" w:eastAsia="Times New Roman" w:hAnsi="Calibri" w:cs="Calibri"/>
                <w:i/>
                <w:iCs/>
                <w:color w:val="000000"/>
                <w:sz w:val="22"/>
                <w:szCs w:val="22"/>
              </w:rPr>
              <w:t>Se completează doar celulele GRI</w:t>
            </w:r>
          </w:p>
        </w:tc>
        <w:tc>
          <w:tcPr>
            <w:tcW w:w="2620" w:type="dxa"/>
            <w:tcBorders>
              <w:top w:val="nil"/>
              <w:left w:val="nil"/>
              <w:bottom w:val="nil"/>
              <w:right w:val="nil"/>
            </w:tcBorders>
            <w:shd w:val="clear" w:color="auto" w:fill="auto"/>
            <w:noWrap/>
            <w:vAlign w:val="bottom"/>
            <w:hideMark/>
          </w:tcPr>
          <w:p w14:paraId="5160F285" w14:textId="77777777" w:rsidR="002F3A81" w:rsidRPr="002F3A81" w:rsidRDefault="002F3A81" w:rsidP="002F3A81">
            <w:pPr>
              <w:autoSpaceDE/>
              <w:autoSpaceDN/>
              <w:rPr>
                <w:rFonts w:ascii="Calibri" w:eastAsia="Times New Roman" w:hAnsi="Calibri" w:cs="Calibri"/>
                <w:i/>
                <w:iCs/>
                <w:color w:val="000000"/>
                <w:sz w:val="22"/>
                <w:szCs w:val="22"/>
              </w:rPr>
            </w:pPr>
          </w:p>
        </w:tc>
        <w:tc>
          <w:tcPr>
            <w:tcW w:w="1960" w:type="dxa"/>
            <w:tcBorders>
              <w:top w:val="nil"/>
              <w:left w:val="nil"/>
              <w:bottom w:val="nil"/>
              <w:right w:val="nil"/>
            </w:tcBorders>
            <w:shd w:val="clear" w:color="auto" w:fill="auto"/>
            <w:noWrap/>
            <w:vAlign w:val="bottom"/>
            <w:hideMark/>
          </w:tcPr>
          <w:p w14:paraId="0F44C544" w14:textId="77777777" w:rsidR="002F3A81" w:rsidRPr="002F3A81" w:rsidRDefault="002F3A81" w:rsidP="002F3A81">
            <w:pPr>
              <w:autoSpaceDE/>
              <w:autoSpaceDN/>
              <w:rPr>
                <w:rFonts w:ascii="Times New Roman" w:eastAsia="Times New Roman" w:hAnsi="Times New Roman"/>
                <w:sz w:val="20"/>
                <w:szCs w:val="20"/>
              </w:rPr>
            </w:pPr>
          </w:p>
        </w:tc>
        <w:tc>
          <w:tcPr>
            <w:tcW w:w="1700" w:type="dxa"/>
            <w:tcBorders>
              <w:top w:val="nil"/>
              <w:left w:val="nil"/>
              <w:bottom w:val="nil"/>
              <w:right w:val="nil"/>
            </w:tcBorders>
            <w:shd w:val="clear" w:color="auto" w:fill="auto"/>
            <w:noWrap/>
            <w:vAlign w:val="bottom"/>
            <w:hideMark/>
          </w:tcPr>
          <w:p w14:paraId="5C507939" w14:textId="77777777" w:rsidR="002F3A81" w:rsidRPr="002F3A81" w:rsidRDefault="002F3A81" w:rsidP="002F3A81">
            <w:pPr>
              <w:autoSpaceDE/>
              <w:autoSpaceDN/>
              <w:rPr>
                <w:rFonts w:ascii="Times New Roman" w:eastAsia="Times New Roman" w:hAnsi="Times New Roman"/>
                <w:sz w:val="20"/>
                <w:szCs w:val="20"/>
              </w:rPr>
            </w:pPr>
          </w:p>
        </w:tc>
        <w:tc>
          <w:tcPr>
            <w:tcW w:w="1780" w:type="dxa"/>
            <w:gridSpan w:val="2"/>
            <w:tcBorders>
              <w:top w:val="nil"/>
              <w:left w:val="nil"/>
              <w:bottom w:val="nil"/>
              <w:right w:val="nil"/>
            </w:tcBorders>
            <w:shd w:val="clear" w:color="auto" w:fill="auto"/>
            <w:noWrap/>
            <w:vAlign w:val="bottom"/>
            <w:hideMark/>
          </w:tcPr>
          <w:p w14:paraId="16477067" w14:textId="77777777" w:rsidR="002F3A81" w:rsidRPr="002F3A81" w:rsidRDefault="002F3A81" w:rsidP="002F3A81">
            <w:pPr>
              <w:autoSpaceDE/>
              <w:autoSpaceDN/>
              <w:rPr>
                <w:rFonts w:ascii="Times New Roman" w:eastAsia="Times New Roman" w:hAnsi="Times New Roman"/>
                <w:sz w:val="20"/>
                <w:szCs w:val="20"/>
              </w:rPr>
            </w:pPr>
          </w:p>
        </w:tc>
        <w:tc>
          <w:tcPr>
            <w:tcW w:w="2037" w:type="dxa"/>
            <w:tcBorders>
              <w:top w:val="nil"/>
              <w:left w:val="nil"/>
              <w:bottom w:val="nil"/>
              <w:right w:val="nil"/>
            </w:tcBorders>
            <w:shd w:val="clear" w:color="auto" w:fill="auto"/>
            <w:noWrap/>
            <w:vAlign w:val="center"/>
            <w:hideMark/>
          </w:tcPr>
          <w:p w14:paraId="4DAFDA16" w14:textId="77777777" w:rsidR="002F3A81" w:rsidRPr="002F3A81" w:rsidRDefault="002F3A81" w:rsidP="002F3A81">
            <w:pPr>
              <w:autoSpaceDE/>
              <w:autoSpaceDN/>
              <w:jc w:val="center"/>
              <w:rPr>
                <w:rFonts w:ascii="Times New Roman" w:eastAsia="Times New Roman" w:hAnsi="Times New Roman"/>
                <w:sz w:val="20"/>
                <w:szCs w:val="20"/>
              </w:rPr>
            </w:pPr>
          </w:p>
        </w:tc>
      </w:tr>
      <w:tr w:rsidR="002F3A81" w:rsidRPr="002F3A81" w14:paraId="4AE54D8D" w14:textId="77777777" w:rsidTr="00020AF5">
        <w:trPr>
          <w:divId w:val="1130904589"/>
          <w:trHeight w:val="300"/>
        </w:trPr>
        <w:tc>
          <w:tcPr>
            <w:tcW w:w="6840" w:type="dxa"/>
            <w:gridSpan w:val="3"/>
            <w:tcBorders>
              <w:top w:val="nil"/>
              <w:left w:val="nil"/>
              <w:bottom w:val="nil"/>
              <w:right w:val="nil"/>
            </w:tcBorders>
            <w:shd w:val="clear" w:color="auto" w:fill="auto"/>
            <w:noWrap/>
            <w:vAlign w:val="bottom"/>
            <w:hideMark/>
          </w:tcPr>
          <w:p w14:paraId="4FD6E92D" w14:textId="77777777" w:rsidR="002F3A81" w:rsidRPr="002F3A81" w:rsidRDefault="002F3A81" w:rsidP="002F3A81">
            <w:pPr>
              <w:autoSpaceDE/>
              <w:autoSpaceDN/>
              <w:rPr>
                <w:rFonts w:ascii="Calibri" w:eastAsia="Times New Roman" w:hAnsi="Calibri" w:cs="Calibri"/>
                <w:i/>
                <w:iCs/>
                <w:color w:val="000000"/>
                <w:sz w:val="22"/>
                <w:szCs w:val="22"/>
              </w:rPr>
            </w:pPr>
            <w:r w:rsidRPr="002F3A81">
              <w:rPr>
                <w:rFonts w:ascii="Calibri" w:eastAsia="Times New Roman" w:hAnsi="Calibri" w:cs="Calibri"/>
                <w:i/>
                <w:iCs/>
                <w:color w:val="000000"/>
                <w:sz w:val="22"/>
                <w:szCs w:val="22"/>
              </w:rPr>
              <w:t>Pentru separatorul zecimalelor se utilizează caracterul PUNCT</w:t>
            </w:r>
          </w:p>
        </w:tc>
        <w:tc>
          <w:tcPr>
            <w:tcW w:w="1960" w:type="dxa"/>
            <w:tcBorders>
              <w:top w:val="nil"/>
              <w:left w:val="nil"/>
              <w:bottom w:val="nil"/>
              <w:right w:val="nil"/>
            </w:tcBorders>
            <w:shd w:val="clear" w:color="auto" w:fill="auto"/>
            <w:noWrap/>
            <w:vAlign w:val="bottom"/>
            <w:hideMark/>
          </w:tcPr>
          <w:p w14:paraId="02BC559E" w14:textId="77777777" w:rsidR="002F3A81" w:rsidRPr="002F3A81" w:rsidRDefault="002F3A81" w:rsidP="002F3A81">
            <w:pPr>
              <w:autoSpaceDE/>
              <w:autoSpaceDN/>
              <w:rPr>
                <w:rFonts w:ascii="Calibri" w:eastAsia="Times New Roman" w:hAnsi="Calibri" w:cs="Calibri"/>
                <w:i/>
                <w:iCs/>
                <w:color w:val="000000"/>
                <w:sz w:val="22"/>
                <w:szCs w:val="22"/>
              </w:rPr>
            </w:pPr>
          </w:p>
        </w:tc>
        <w:tc>
          <w:tcPr>
            <w:tcW w:w="1700" w:type="dxa"/>
            <w:tcBorders>
              <w:top w:val="nil"/>
              <w:left w:val="nil"/>
              <w:bottom w:val="nil"/>
              <w:right w:val="nil"/>
            </w:tcBorders>
            <w:shd w:val="clear" w:color="auto" w:fill="auto"/>
            <w:noWrap/>
            <w:vAlign w:val="bottom"/>
            <w:hideMark/>
          </w:tcPr>
          <w:p w14:paraId="0E2D41F4" w14:textId="77777777" w:rsidR="002F3A81" w:rsidRPr="002F3A81" w:rsidRDefault="002F3A81" w:rsidP="002F3A81">
            <w:pPr>
              <w:autoSpaceDE/>
              <w:autoSpaceDN/>
              <w:rPr>
                <w:rFonts w:ascii="Times New Roman" w:eastAsia="Times New Roman" w:hAnsi="Times New Roman"/>
                <w:sz w:val="20"/>
                <w:szCs w:val="20"/>
              </w:rPr>
            </w:pPr>
          </w:p>
        </w:tc>
        <w:tc>
          <w:tcPr>
            <w:tcW w:w="1780" w:type="dxa"/>
            <w:gridSpan w:val="2"/>
            <w:tcBorders>
              <w:top w:val="nil"/>
              <w:left w:val="nil"/>
              <w:bottom w:val="nil"/>
              <w:right w:val="nil"/>
            </w:tcBorders>
            <w:shd w:val="clear" w:color="auto" w:fill="auto"/>
            <w:noWrap/>
            <w:vAlign w:val="bottom"/>
            <w:hideMark/>
          </w:tcPr>
          <w:p w14:paraId="7947DFEB" w14:textId="77777777" w:rsidR="002F3A81" w:rsidRPr="002F3A81" w:rsidRDefault="002F3A81" w:rsidP="002F3A81">
            <w:pPr>
              <w:autoSpaceDE/>
              <w:autoSpaceDN/>
              <w:rPr>
                <w:rFonts w:ascii="Times New Roman" w:eastAsia="Times New Roman" w:hAnsi="Times New Roman"/>
                <w:sz w:val="20"/>
                <w:szCs w:val="20"/>
              </w:rPr>
            </w:pPr>
          </w:p>
        </w:tc>
        <w:tc>
          <w:tcPr>
            <w:tcW w:w="2037" w:type="dxa"/>
            <w:tcBorders>
              <w:top w:val="nil"/>
              <w:left w:val="nil"/>
              <w:bottom w:val="nil"/>
              <w:right w:val="nil"/>
            </w:tcBorders>
            <w:shd w:val="clear" w:color="auto" w:fill="auto"/>
            <w:noWrap/>
            <w:vAlign w:val="center"/>
            <w:hideMark/>
          </w:tcPr>
          <w:p w14:paraId="556626A4" w14:textId="77777777" w:rsidR="002F3A81" w:rsidRPr="002F3A81" w:rsidRDefault="002F3A81" w:rsidP="002F3A81">
            <w:pPr>
              <w:autoSpaceDE/>
              <w:autoSpaceDN/>
              <w:jc w:val="center"/>
              <w:rPr>
                <w:rFonts w:ascii="Times New Roman" w:eastAsia="Times New Roman" w:hAnsi="Times New Roman"/>
                <w:sz w:val="20"/>
                <w:szCs w:val="20"/>
              </w:rPr>
            </w:pPr>
          </w:p>
        </w:tc>
      </w:tr>
      <w:tr w:rsidR="002F3A81" w:rsidRPr="002F3A81" w14:paraId="08EE5FE4" w14:textId="77777777" w:rsidTr="004864EB">
        <w:trPr>
          <w:divId w:val="1130904589"/>
          <w:trHeight w:val="300"/>
        </w:trPr>
        <w:tc>
          <w:tcPr>
            <w:tcW w:w="1780" w:type="dxa"/>
            <w:tcBorders>
              <w:top w:val="nil"/>
              <w:left w:val="nil"/>
              <w:bottom w:val="nil"/>
              <w:right w:val="nil"/>
            </w:tcBorders>
            <w:shd w:val="clear" w:color="auto" w:fill="auto"/>
            <w:noWrap/>
            <w:vAlign w:val="bottom"/>
            <w:hideMark/>
          </w:tcPr>
          <w:p w14:paraId="59DCEA3F" w14:textId="77777777" w:rsidR="002F3A81" w:rsidRPr="002F3A81" w:rsidRDefault="002F3A81" w:rsidP="002F3A81">
            <w:pPr>
              <w:autoSpaceDE/>
              <w:autoSpaceDN/>
              <w:jc w:val="center"/>
              <w:rPr>
                <w:rFonts w:ascii="Times New Roman" w:eastAsia="Times New Roman" w:hAnsi="Times New Roman"/>
                <w:sz w:val="20"/>
                <w:szCs w:val="20"/>
              </w:rPr>
            </w:pPr>
          </w:p>
        </w:tc>
        <w:tc>
          <w:tcPr>
            <w:tcW w:w="2440" w:type="dxa"/>
            <w:tcBorders>
              <w:top w:val="nil"/>
              <w:left w:val="nil"/>
              <w:bottom w:val="nil"/>
              <w:right w:val="nil"/>
            </w:tcBorders>
            <w:shd w:val="clear" w:color="auto" w:fill="auto"/>
            <w:noWrap/>
            <w:vAlign w:val="bottom"/>
            <w:hideMark/>
          </w:tcPr>
          <w:p w14:paraId="0B134C6E" w14:textId="77777777" w:rsidR="002F3A81" w:rsidRPr="002F3A81" w:rsidRDefault="002F3A81" w:rsidP="002F3A81">
            <w:pPr>
              <w:autoSpaceDE/>
              <w:autoSpaceDN/>
              <w:rPr>
                <w:rFonts w:ascii="Times New Roman" w:eastAsia="Times New Roman" w:hAnsi="Times New Roman"/>
                <w:sz w:val="20"/>
                <w:szCs w:val="20"/>
              </w:rPr>
            </w:pPr>
          </w:p>
        </w:tc>
        <w:tc>
          <w:tcPr>
            <w:tcW w:w="2620" w:type="dxa"/>
            <w:tcBorders>
              <w:top w:val="nil"/>
              <w:left w:val="nil"/>
              <w:bottom w:val="nil"/>
              <w:right w:val="nil"/>
            </w:tcBorders>
            <w:shd w:val="clear" w:color="auto" w:fill="auto"/>
            <w:noWrap/>
            <w:vAlign w:val="bottom"/>
            <w:hideMark/>
          </w:tcPr>
          <w:p w14:paraId="7E67CDC2" w14:textId="77777777" w:rsidR="002F3A81" w:rsidRPr="002F3A81" w:rsidRDefault="002F3A81" w:rsidP="002F3A81">
            <w:pPr>
              <w:autoSpaceDE/>
              <w:autoSpaceDN/>
              <w:rPr>
                <w:rFonts w:ascii="Times New Roman" w:eastAsia="Times New Roman" w:hAnsi="Times New Roman"/>
                <w:sz w:val="20"/>
                <w:szCs w:val="20"/>
              </w:rPr>
            </w:pPr>
          </w:p>
        </w:tc>
        <w:tc>
          <w:tcPr>
            <w:tcW w:w="1960" w:type="dxa"/>
            <w:tcBorders>
              <w:top w:val="nil"/>
              <w:left w:val="nil"/>
              <w:bottom w:val="nil"/>
              <w:right w:val="nil"/>
            </w:tcBorders>
            <w:shd w:val="clear" w:color="auto" w:fill="auto"/>
            <w:noWrap/>
            <w:vAlign w:val="bottom"/>
            <w:hideMark/>
          </w:tcPr>
          <w:p w14:paraId="6F4D7559" w14:textId="77777777" w:rsidR="002F3A81" w:rsidRPr="002F3A81" w:rsidRDefault="002F3A81" w:rsidP="002F3A81">
            <w:pPr>
              <w:autoSpaceDE/>
              <w:autoSpaceDN/>
              <w:rPr>
                <w:rFonts w:ascii="Times New Roman" w:eastAsia="Times New Roman" w:hAnsi="Times New Roman"/>
                <w:sz w:val="20"/>
                <w:szCs w:val="20"/>
              </w:rPr>
            </w:pPr>
          </w:p>
        </w:tc>
        <w:tc>
          <w:tcPr>
            <w:tcW w:w="1700" w:type="dxa"/>
            <w:tcBorders>
              <w:top w:val="nil"/>
              <w:left w:val="nil"/>
              <w:bottom w:val="nil"/>
              <w:right w:val="nil"/>
            </w:tcBorders>
            <w:shd w:val="clear" w:color="auto" w:fill="auto"/>
            <w:noWrap/>
            <w:vAlign w:val="bottom"/>
            <w:hideMark/>
          </w:tcPr>
          <w:p w14:paraId="099BCA80" w14:textId="77777777" w:rsidR="002F3A81" w:rsidRPr="002F3A81" w:rsidRDefault="002F3A81" w:rsidP="002F3A81">
            <w:pPr>
              <w:autoSpaceDE/>
              <w:autoSpaceDN/>
              <w:rPr>
                <w:rFonts w:ascii="Times New Roman" w:eastAsia="Times New Roman" w:hAnsi="Times New Roman"/>
                <w:sz w:val="20"/>
                <w:szCs w:val="20"/>
              </w:rPr>
            </w:pPr>
          </w:p>
        </w:tc>
        <w:tc>
          <w:tcPr>
            <w:tcW w:w="273" w:type="dxa"/>
            <w:tcBorders>
              <w:top w:val="nil"/>
              <w:left w:val="nil"/>
              <w:bottom w:val="nil"/>
              <w:right w:val="nil"/>
            </w:tcBorders>
            <w:shd w:val="clear" w:color="auto" w:fill="auto"/>
            <w:noWrap/>
            <w:vAlign w:val="bottom"/>
            <w:hideMark/>
          </w:tcPr>
          <w:p w14:paraId="38B44B05" w14:textId="77777777" w:rsidR="002F3A81" w:rsidRPr="002F3A81" w:rsidRDefault="002F3A81" w:rsidP="002F3A81">
            <w:pPr>
              <w:autoSpaceDE/>
              <w:autoSpaceDN/>
              <w:rPr>
                <w:rFonts w:ascii="Times New Roman" w:eastAsia="Times New Roman" w:hAnsi="Times New Roman"/>
                <w:sz w:val="20"/>
                <w:szCs w:val="20"/>
              </w:rPr>
            </w:pPr>
          </w:p>
        </w:tc>
        <w:tc>
          <w:tcPr>
            <w:tcW w:w="3544" w:type="dxa"/>
            <w:gridSpan w:val="2"/>
            <w:tcBorders>
              <w:top w:val="nil"/>
              <w:left w:val="nil"/>
              <w:bottom w:val="nil"/>
              <w:right w:val="nil"/>
            </w:tcBorders>
            <w:shd w:val="clear" w:color="auto" w:fill="auto"/>
            <w:noWrap/>
            <w:vAlign w:val="center"/>
            <w:hideMark/>
          </w:tcPr>
          <w:p w14:paraId="77AED355"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Anexa nr. 2 / Procedură*</w:t>
            </w:r>
          </w:p>
        </w:tc>
      </w:tr>
      <w:tr w:rsidR="002F3A81" w:rsidRPr="002F3A81" w14:paraId="1D87CA97" w14:textId="77777777" w:rsidTr="00020AF5">
        <w:trPr>
          <w:divId w:val="1130904589"/>
          <w:trHeight w:val="300"/>
        </w:trPr>
        <w:tc>
          <w:tcPr>
            <w:tcW w:w="4220" w:type="dxa"/>
            <w:gridSpan w:val="2"/>
            <w:tcBorders>
              <w:top w:val="single" w:sz="4" w:space="0" w:color="auto"/>
              <w:left w:val="single" w:sz="4" w:space="0" w:color="auto"/>
              <w:bottom w:val="single" w:sz="4" w:space="0" w:color="auto"/>
              <w:right w:val="single" w:sz="4" w:space="0" w:color="000000"/>
            </w:tcBorders>
            <w:shd w:val="clear" w:color="000000" w:fill="D9E1F2"/>
            <w:noWrap/>
            <w:vAlign w:val="bottom"/>
            <w:hideMark/>
          </w:tcPr>
          <w:p w14:paraId="3BE1529E"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 xml:space="preserve">Operatorul de distribuţie </w:t>
            </w:r>
            <w:proofErr w:type="gramStart"/>
            <w:r w:rsidRPr="002F3A81">
              <w:rPr>
                <w:rFonts w:ascii="Calibri" w:eastAsia="Times New Roman" w:hAnsi="Calibri" w:cs="Calibri"/>
                <w:color w:val="000000"/>
                <w:sz w:val="22"/>
                <w:szCs w:val="22"/>
              </w:rPr>
              <w:t>a</w:t>
            </w:r>
            <w:proofErr w:type="gramEnd"/>
            <w:r w:rsidRPr="002F3A81">
              <w:rPr>
                <w:rFonts w:ascii="Calibri" w:eastAsia="Times New Roman" w:hAnsi="Calibri" w:cs="Calibri"/>
                <w:color w:val="000000"/>
                <w:sz w:val="22"/>
                <w:szCs w:val="22"/>
              </w:rPr>
              <w:t xml:space="preserve"> energiei electrice</w:t>
            </w:r>
          </w:p>
        </w:tc>
        <w:tc>
          <w:tcPr>
            <w:tcW w:w="2620" w:type="dxa"/>
            <w:tcBorders>
              <w:top w:val="single" w:sz="4" w:space="0" w:color="auto"/>
              <w:left w:val="nil"/>
              <w:bottom w:val="single" w:sz="4" w:space="0" w:color="auto"/>
              <w:right w:val="single" w:sz="4" w:space="0" w:color="auto"/>
            </w:tcBorders>
            <w:shd w:val="clear" w:color="000000" w:fill="D9D9D9"/>
            <w:noWrap/>
            <w:vAlign w:val="bottom"/>
            <w:hideMark/>
          </w:tcPr>
          <w:p w14:paraId="4E2B585B"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960" w:type="dxa"/>
            <w:tcBorders>
              <w:top w:val="nil"/>
              <w:left w:val="nil"/>
              <w:bottom w:val="nil"/>
              <w:right w:val="nil"/>
            </w:tcBorders>
            <w:shd w:val="clear" w:color="auto" w:fill="auto"/>
            <w:noWrap/>
            <w:vAlign w:val="bottom"/>
            <w:hideMark/>
          </w:tcPr>
          <w:p w14:paraId="6FE9768B" w14:textId="77777777" w:rsidR="002F3A81" w:rsidRPr="002F3A81" w:rsidRDefault="002F3A81" w:rsidP="002F3A81">
            <w:pPr>
              <w:autoSpaceDE/>
              <w:autoSpaceDN/>
              <w:jc w:val="center"/>
              <w:rPr>
                <w:rFonts w:ascii="Calibri" w:eastAsia="Times New Roman" w:hAnsi="Calibri" w:cs="Calibri"/>
                <w:color w:val="000000"/>
                <w:sz w:val="22"/>
                <w:szCs w:val="22"/>
              </w:rPr>
            </w:pPr>
          </w:p>
        </w:tc>
        <w:tc>
          <w:tcPr>
            <w:tcW w:w="1700" w:type="dxa"/>
            <w:tcBorders>
              <w:top w:val="nil"/>
              <w:left w:val="nil"/>
              <w:bottom w:val="nil"/>
              <w:right w:val="nil"/>
            </w:tcBorders>
            <w:shd w:val="clear" w:color="auto" w:fill="auto"/>
            <w:noWrap/>
            <w:vAlign w:val="bottom"/>
            <w:hideMark/>
          </w:tcPr>
          <w:p w14:paraId="6A75AA61" w14:textId="77777777" w:rsidR="002F3A81" w:rsidRPr="002F3A81" w:rsidRDefault="002F3A81" w:rsidP="002F3A81">
            <w:pPr>
              <w:autoSpaceDE/>
              <w:autoSpaceDN/>
              <w:rPr>
                <w:rFonts w:ascii="Times New Roman" w:eastAsia="Times New Roman" w:hAnsi="Times New Roman"/>
                <w:sz w:val="20"/>
                <w:szCs w:val="20"/>
              </w:rPr>
            </w:pPr>
          </w:p>
        </w:tc>
        <w:tc>
          <w:tcPr>
            <w:tcW w:w="1780" w:type="dxa"/>
            <w:gridSpan w:val="2"/>
            <w:tcBorders>
              <w:top w:val="nil"/>
              <w:left w:val="nil"/>
              <w:bottom w:val="nil"/>
              <w:right w:val="nil"/>
            </w:tcBorders>
            <w:shd w:val="clear" w:color="auto" w:fill="auto"/>
            <w:noWrap/>
            <w:vAlign w:val="bottom"/>
            <w:hideMark/>
          </w:tcPr>
          <w:p w14:paraId="3F163D0E" w14:textId="77777777" w:rsidR="002F3A81" w:rsidRPr="002F3A81" w:rsidRDefault="002F3A81" w:rsidP="002F3A81">
            <w:pPr>
              <w:autoSpaceDE/>
              <w:autoSpaceDN/>
              <w:rPr>
                <w:rFonts w:ascii="Times New Roman" w:eastAsia="Times New Roman" w:hAnsi="Times New Roman"/>
                <w:sz w:val="20"/>
                <w:szCs w:val="20"/>
              </w:rPr>
            </w:pPr>
          </w:p>
        </w:tc>
        <w:tc>
          <w:tcPr>
            <w:tcW w:w="2037" w:type="dxa"/>
            <w:tcBorders>
              <w:top w:val="nil"/>
              <w:left w:val="nil"/>
              <w:bottom w:val="nil"/>
              <w:right w:val="nil"/>
            </w:tcBorders>
            <w:shd w:val="clear" w:color="auto" w:fill="auto"/>
            <w:noWrap/>
            <w:vAlign w:val="bottom"/>
            <w:hideMark/>
          </w:tcPr>
          <w:p w14:paraId="5331188D" w14:textId="77777777" w:rsidR="002F3A81" w:rsidRPr="002F3A81" w:rsidRDefault="002F3A81" w:rsidP="002F3A81">
            <w:pPr>
              <w:autoSpaceDE/>
              <w:autoSpaceDN/>
              <w:jc w:val="center"/>
              <w:rPr>
                <w:rFonts w:ascii="Times New Roman" w:eastAsia="Times New Roman" w:hAnsi="Times New Roman"/>
                <w:sz w:val="20"/>
                <w:szCs w:val="20"/>
              </w:rPr>
            </w:pPr>
          </w:p>
        </w:tc>
      </w:tr>
      <w:tr w:rsidR="002F3A81" w:rsidRPr="002F3A81" w14:paraId="562EBEF1" w14:textId="77777777" w:rsidTr="00020AF5">
        <w:trPr>
          <w:divId w:val="1130904589"/>
          <w:trHeight w:val="300"/>
        </w:trPr>
        <w:tc>
          <w:tcPr>
            <w:tcW w:w="4220" w:type="dxa"/>
            <w:gridSpan w:val="2"/>
            <w:tcBorders>
              <w:top w:val="single" w:sz="4" w:space="0" w:color="auto"/>
              <w:left w:val="single" w:sz="4" w:space="0" w:color="auto"/>
              <w:bottom w:val="single" w:sz="4" w:space="0" w:color="auto"/>
              <w:right w:val="single" w:sz="4" w:space="0" w:color="000000"/>
            </w:tcBorders>
            <w:shd w:val="clear" w:color="000000" w:fill="D9E1F2"/>
            <w:noWrap/>
            <w:vAlign w:val="bottom"/>
            <w:hideMark/>
          </w:tcPr>
          <w:p w14:paraId="7D73D5DF" w14:textId="77777777" w:rsidR="002F3A81" w:rsidRPr="002F3A81" w:rsidRDefault="002F3A81" w:rsidP="002F3A81">
            <w:pPr>
              <w:autoSpaceDE/>
              <w:autoSpaceDN/>
              <w:rPr>
                <w:rFonts w:ascii="Calibri" w:eastAsia="Times New Roman" w:hAnsi="Calibri" w:cs="Calibri"/>
                <w:color w:val="000000"/>
                <w:sz w:val="22"/>
                <w:szCs w:val="22"/>
              </w:rPr>
            </w:pPr>
            <w:r w:rsidRPr="002F3A81">
              <w:rPr>
                <w:rFonts w:ascii="Calibri" w:eastAsia="Times New Roman" w:hAnsi="Calibri" w:cs="Calibri"/>
                <w:color w:val="000000"/>
                <w:sz w:val="22"/>
                <w:szCs w:val="22"/>
              </w:rPr>
              <w:t>Anul de raportare</w:t>
            </w:r>
          </w:p>
        </w:tc>
        <w:tc>
          <w:tcPr>
            <w:tcW w:w="2620" w:type="dxa"/>
            <w:tcBorders>
              <w:top w:val="nil"/>
              <w:left w:val="nil"/>
              <w:bottom w:val="single" w:sz="4" w:space="0" w:color="auto"/>
              <w:right w:val="single" w:sz="4" w:space="0" w:color="auto"/>
            </w:tcBorders>
            <w:shd w:val="clear" w:color="000000" w:fill="D9D9D9"/>
            <w:noWrap/>
            <w:vAlign w:val="bottom"/>
            <w:hideMark/>
          </w:tcPr>
          <w:p w14:paraId="5FE0D61A"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960" w:type="dxa"/>
            <w:tcBorders>
              <w:top w:val="nil"/>
              <w:left w:val="nil"/>
              <w:bottom w:val="nil"/>
              <w:right w:val="nil"/>
            </w:tcBorders>
            <w:shd w:val="clear" w:color="auto" w:fill="auto"/>
            <w:noWrap/>
            <w:vAlign w:val="bottom"/>
            <w:hideMark/>
          </w:tcPr>
          <w:p w14:paraId="4F829AA8" w14:textId="77777777" w:rsidR="002F3A81" w:rsidRPr="002F3A81" w:rsidRDefault="002F3A81" w:rsidP="002F3A81">
            <w:pPr>
              <w:autoSpaceDE/>
              <w:autoSpaceDN/>
              <w:rPr>
                <w:rFonts w:ascii="Calibri" w:eastAsia="Times New Roman" w:hAnsi="Calibri" w:cs="Calibri"/>
                <w:b/>
                <w:bCs/>
                <w:color w:val="FF0000"/>
                <w:sz w:val="22"/>
                <w:szCs w:val="22"/>
              </w:rPr>
            </w:pPr>
            <w:r w:rsidRPr="002F3A81">
              <w:rPr>
                <w:rFonts w:ascii="Calibri" w:eastAsia="Times New Roman" w:hAnsi="Calibri" w:cs="Calibri"/>
                <w:b/>
                <w:bCs/>
                <w:color w:val="FF0000"/>
                <w:sz w:val="22"/>
                <w:szCs w:val="22"/>
              </w:rPr>
              <w:t>(anul de raportare)</w:t>
            </w:r>
          </w:p>
        </w:tc>
        <w:tc>
          <w:tcPr>
            <w:tcW w:w="1700" w:type="dxa"/>
            <w:tcBorders>
              <w:top w:val="nil"/>
              <w:left w:val="nil"/>
              <w:bottom w:val="nil"/>
              <w:right w:val="nil"/>
            </w:tcBorders>
            <w:shd w:val="clear" w:color="auto" w:fill="auto"/>
            <w:noWrap/>
            <w:vAlign w:val="bottom"/>
            <w:hideMark/>
          </w:tcPr>
          <w:p w14:paraId="6073F87E" w14:textId="77777777" w:rsidR="002F3A81" w:rsidRPr="002F3A81" w:rsidRDefault="002F3A81" w:rsidP="002F3A81">
            <w:pPr>
              <w:autoSpaceDE/>
              <w:autoSpaceDN/>
              <w:rPr>
                <w:rFonts w:ascii="Calibri" w:eastAsia="Times New Roman" w:hAnsi="Calibri" w:cs="Calibri"/>
                <w:b/>
                <w:bCs/>
                <w:color w:val="FF0000"/>
                <w:sz w:val="22"/>
                <w:szCs w:val="22"/>
              </w:rPr>
            </w:pPr>
          </w:p>
        </w:tc>
        <w:tc>
          <w:tcPr>
            <w:tcW w:w="1780" w:type="dxa"/>
            <w:gridSpan w:val="2"/>
            <w:tcBorders>
              <w:top w:val="nil"/>
              <w:left w:val="nil"/>
              <w:bottom w:val="nil"/>
              <w:right w:val="nil"/>
            </w:tcBorders>
            <w:shd w:val="clear" w:color="auto" w:fill="auto"/>
            <w:noWrap/>
            <w:vAlign w:val="bottom"/>
            <w:hideMark/>
          </w:tcPr>
          <w:p w14:paraId="5C10F554" w14:textId="77777777" w:rsidR="002F3A81" w:rsidRPr="002F3A81" w:rsidRDefault="002F3A81" w:rsidP="002F3A81">
            <w:pPr>
              <w:autoSpaceDE/>
              <w:autoSpaceDN/>
              <w:rPr>
                <w:rFonts w:ascii="Times New Roman" w:eastAsia="Times New Roman" w:hAnsi="Times New Roman"/>
                <w:sz w:val="20"/>
                <w:szCs w:val="20"/>
              </w:rPr>
            </w:pPr>
          </w:p>
        </w:tc>
        <w:tc>
          <w:tcPr>
            <w:tcW w:w="2037" w:type="dxa"/>
            <w:tcBorders>
              <w:top w:val="nil"/>
              <w:left w:val="nil"/>
              <w:bottom w:val="nil"/>
              <w:right w:val="nil"/>
            </w:tcBorders>
            <w:shd w:val="clear" w:color="auto" w:fill="auto"/>
            <w:noWrap/>
            <w:vAlign w:val="bottom"/>
            <w:hideMark/>
          </w:tcPr>
          <w:p w14:paraId="11A08583" w14:textId="77777777" w:rsidR="002F3A81" w:rsidRPr="002F3A81" w:rsidRDefault="002F3A81" w:rsidP="002F3A81">
            <w:pPr>
              <w:autoSpaceDE/>
              <w:autoSpaceDN/>
              <w:jc w:val="center"/>
              <w:rPr>
                <w:rFonts w:ascii="Times New Roman" w:eastAsia="Times New Roman" w:hAnsi="Times New Roman"/>
                <w:sz w:val="20"/>
                <w:szCs w:val="20"/>
              </w:rPr>
            </w:pPr>
          </w:p>
        </w:tc>
      </w:tr>
      <w:tr w:rsidR="002F3A81" w:rsidRPr="002F3A81" w14:paraId="60E571F0" w14:textId="77777777" w:rsidTr="00020AF5">
        <w:trPr>
          <w:divId w:val="1130904589"/>
          <w:trHeight w:val="300"/>
        </w:trPr>
        <w:tc>
          <w:tcPr>
            <w:tcW w:w="1780" w:type="dxa"/>
            <w:tcBorders>
              <w:top w:val="nil"/>
              <w:left w:val="nil"/>
              <w:bottom w:val="nil"/>
              <w:right w:val="nil"/>
            </w:tcBorders>
            <w:shd w:val="clear" w:color="auto" w:fill="auto"/>
            <w:noWrap/>
            <w:vAlign w:val="bottom"/>
            <w:hideMark/>
          </w:tcPr>
          <w:p w14:paraId="5A6000E9" w14:textId="77777777" w:rsidR="002F3A81" w:rsidRPr="002F3A81" w:rsidRDefault="002F3A81" w:rsidP="002F3A81">
            <w:pPr>
              <w:autoSpaceDE/>
              <w:autoSpaceDN/>
              <w:rPr>
                <w:rFonts w:ascii="Times New Roman" w:eastAsia="Times New Roman" w:hAnsi="Times New Roman"/>
                <w:sz w:val="20"/>
                <w:szCs w:val="20"/>
              </w:rPr>
            </w:pPr>
          </w:p>
        </w:tc>
        <w:tc>
          <w:tcPr>
            <w:tcW w:w="2440" w:type="dxa"/>
            <w:tcBorders>
              <w:top w:val="nil"/>
              <w:left w:val="nil"/>
              <w:bottom w:val="nil"/>
              <w:right w:val="nil"/>
            </w:tcBorders>
            <w:shd w:val="clear" w:color="auto" w:fill="auto"/>
            <w:noWrap/>
            <w:vAlign w:val="bottom"/>
            <w:hideMark/>
          </w:tcPr>
          <w:p w14:paraId="300FD0EC" w14:textId="77777777" w:rsidR="002F3A81" w:rsidRPr="002F3A81" w:rsidRDefault="002F3A81" w:rsidP="002F3A81">
            <w:pPr>
              <w:autoSpaceDE/>
              <w:autoSpaceDN/>
              <w:rPr>
                <w:rFonts w:ascii="Times New Roman" w:eastAsia="Times New Roman" w:hAnsi="Times New Roman"/>
                <w:sz w:val="20"/>
                <w:szCs w:val="20"/>
              </w:rPr>
            </w:pPr>
          </w:p>
        </w:tc>
        <w:tc>
          <w:tcPr>
            <w:tcW w:w="2620" w:type="dxa"/>
            <w:tcBorders>
              <w:top w:val="nil"/>
              <w:left w:val="nil"/>
              <w:bottom w:val="nil"/>
              <w:right w:val="nil"/>
            </w:tcBorders>
            <w:shd w:val="clear" w:color="auto" w:fill="auto"/>
            <w:noWrap/>
            <w:vAlign w:val="bottom"/>
            <w:hideMark/>
          </w:tcPr>
          <w:p w14:paraId="69CEC540" w14:textId="77777777" w:rsidR="002F3A81" w:rsidRPr="002F3A81" w:rsidRDefault="002F3A81" w:rsidP="002F3A81">
            <w:pPr>
              <w:autoSpaceDE/>
              <w:autoSpaceDN/>
              <w:rPr>
                <w:rFonts w:ascii="Times New Roman" w:eastAsia="Times New Roman" w:hAnsi="Times New Roman"/>
                <w:sz w:val="20"/>
                <w:szCs w:val="20"/>
              </w:rPr>
            </w:pPr>
          </w:p>
        </w:tc>
        <w:tc>
          <w:tcPr>
            <w:tcW w:w="1960" w:type="dxa"/>
            <w:tcBorders>
              <w:top w:val="nil"/>
              <w:left w:val="nil"/>
              <w:bottom w:val="nil"/>
              <w:right w:val="nil"/>
            </w:tcBorders>
            <w:shd w:val="clear" w:color="auto" w:fill="auto"/>
            <w:noWrap/>
            <w:vAlign w:val="bottom"/>
            <w:hideMark/>
          </w:tcPr>
          <w:p w14:paraId="3C720815" w14:textId="77777777" w:rsidR="002F3A81" w:rsidRPr="002F3A81" w:rsidRDefault="002F3A81" w:rsidP="002F3A81">
            <w:pPr>
              <w:autoSpaceDE/>
              <w:autoSpaceDN/>
              <w:jc w:val="center"/>
              <w:rPr>
                <w:rFonts w:ascii="Times New Roman" w:eastAsia="Times New Roman" w:hAnsi="Times New Roman"/>
                <w:sz w:val="20"/>
                <w:szCs w:val="20"/>
              </w:rPr>
            </w:pPr>
          </w:p>
        </w:tc>
        <w:tc>
          <w:tcPr>
            <w:tcW w:w="1700" w:type="dxa"/>
            <w:tcBorders>
              <w:top w:val="nil"/>
              <w:left w:val="nil"/>
              <w:bottom w:val="nil"/>
              <w:right w:val="nil"/>
            </w:tcBorders>
            <w:shd w:val="clear" w:color="auto" w:fill="auto"/>
            <w:noWrap/>
            <w:vAlign w:val="bottom"/>
            <w:hideMark/>
          </w:tcPr>
          <w:p w14:paraId="7DACF3AE" w14:textId="77777777" w:rsidR="002F3A81" w:rsidRPr="002F3A81" w:rsidRDefault="002F3A81" w:rsidP="002F3A81">
            <w:pPr>
              <w:autoSpaceDE/>
              <w:autoSpaceDN/>
              <w:rPr>
                <w:rFonts w:ascii="Times New Roman" w:eastAsia="Times New Roman" w:hAnsi="Times New Roman"/>
                <w:sz w:val="20"/>
                <w:szCs w:val="20"/>
              </w:rPr>
            </w:pPr>
          </w:p>
        </w:tc>
        <w:tc>
          <w:tcPr>
            <w:tcW w:w="1780" w:type="dxa"/>
            <w:gridSpan w:val="2"/>
            <w:tcBorders>
              <w:top w:val="nil"/>
              <w:left w:val="nil"/>
              <w:bottom w:val="nil"/>
              <w:right w:val="nil"/>
            </w:tcBorders>
            <w:shd w:val="clear" w:color="auto" w:fill="auto"/>
            <w:noWrap/>
            <w:vAlign w:val="bottom"/>
            <w:hideMark/>
          </w:tcPr>
          <w:p w14:paraId="6F0D432F" w14:textId="77777777" w:rsidR="002F3A81" w:rsidRPr="002F3A81" w:rsidRDefault="002F3A81" w:rsidP="002F3A81">
            <w:pPr>
              <w:autoSpaceDE/>
              <w:autoSpaceDN/>
              <w:rPr>
                <w:rFonts w:ascii="Times New Roman" w:eastAsia="Times New Roman" w:hAnsi="Times New Roman"/>
                <w:sz w:val="20"/>
                <w:szCs w:val="20"/>
              </w:rPr>
            </w:pPr>
          </w:p>
        </w:tc>
        <w:tc>
          <w:tcPr>
            <w:tcW w:w="2037" w:type="dxa"/>
            <w:tcBorders>
              <w:top w:val="nil"/>
              <w:left w:val="nil"/>
              <w:bottom w:val="nil"/>
              <w:right w:val="nil"/>
            </w:tcBorders>
            <w:shd w:val="clear" w:color="auto" w:fill="auto"/>
            <w:noWrap/>
            <w:vAlign w:val="center"/>
            <w:hideMark/>
          </w:tcPr>
          <w:p w14:paraId="6AD74E58" w14:textId="77777777" w:rsidR="002F3A81" w:rsidRPr="002F3A81" w:rsidRDefault="002F3A81" w:rsidP="002F3A81">
            <w:pPr>
              <w:autoSpaceDE/>
              <w:autoSpaceDN/>
              <w:jc w:val="center"/>
              <w:rPr>
                <w:rFonts w:ascii="Times New Roman" w:eastAsia="Times New Roman" w:hAnsi="Times New Roman"/>
                <w:sz w:val="20"/>
                <w:szCs w:val="20"/>
              </w:rPr>
            </w:pPr>
          </w:p>
        </w:tc>
      </w:tr>
      <w:tr w:rsidR="002F3A81" w:rsidRPr="002F3A81" w14:paraId="06AC92D1" w14:textId="77777777" w:rsidTr="00020AF5">
        <w:trPr>
          <w:divId w:val="1130904589"/>
          <w:trHeight w:val="300"/>
        </w:trPr>
        <w:tc>
          <w:tcPr>
            <w:tcW w:w="14317" w:type="dxa"/>
            <w:gridSpan w:val="8"/>
            <w:tcBorders>
              <w:top w:val="nil"/>
              <w:left w:val="nil"/>
              <w:bottom w:val="nil"/>
              <w:right w:val="nil"/>
            </w:tcBorders>
            <w:shd w:val="clear" w:color="auto" w:fill="auto"/>
            <w:noWrap/>
            <w:vAlign w:val="bottom"/>
            <w:hideMark/>
          </w:tcPr>
          <w:p w14:paraId="5D50FAA6" w14:textId="77777777" w:rsidR="002F3A81" w:rsidRPr="002F3A81" w:rsidRDefault="002F3A81" w:rsidP="002F3A81">
            <w:pPr>
              <w:autoSpaceDE/>
              <w:autoSpaceDN/>
              <w:jc w:val="center"/>
              <w:rPr>
                <w:rFonts w:ascii="Calibri" w:eastAsia="Times New Roman" w:hAnsi="Calibri" w:cs="Calibri"/>
                <w:b/>
                <w:bCs/>
                <w:color w:val="000000"/>
                <w:sz w:val="22"/>
                <w:szCs w:val="22"/>
              </w:rPr>
            </w:pPr>
            <w:r w:rsidRPr="002F3A81">
              <w:rPr>
                <w:rFonts w:ascii="Calibri" w:eastAsia="Times New Roman" w:hAnsi="Calibri" w:cs="Calibri"/>
                <w:b/>
                <w:bCs/>
                <w:color w:val="000000"/>
                <w:sz w:val="22"/>
                <w:szCs w:val="22"/>
              </w:rPr>
              <w:t>Facturarea contravalorii certificatelor verzi la consumatorii finali</w:t>
            </w:r>
          </w:p>
        </w:tc>
      </w:tr>
      <w:tr w:rsidR="002F3A81" w:rsidRPr="002F3A81" w14:paraId="62F703B3" w14:textId="77777777" w:rsidTr="00020AF5">
        <w:trPr>
          <w:divId w:val="1130904589"/>
          <w:trHeight w:val="300"/>
        </w:trPr>
        <w:tc>
          <w:tcPr>
            <w:tcW w:w="1780" w:type="dxa"/>
            <w:tcBorders>
              <w:top w:val="nil"/>
              <w:left w:val="nil"/>
              <w:bottom w:val="nil"/>
              <w:right w:val="nil"/>
            </w:tcBorders>
            <w:shd w:val="clear" w:color="auto" w:fill="auto"/>
            <w:noWrap/>
            <w:vAlign w:val="bottom"/>
            <w:hideMark/>
          </w:tcPr>
          <w:p w14:paraId="25890D9B" w14:textId="77777777" w:rsidR="002F3A81" w:rsidRPr="002F3A81" w:rsidRDefault="002F3A81" w:rsidP="002F3A81">
            <w:pPr>
              <w:autoSpaceDE/>
              <w:autoSpaceDN/>
              <w:jc w:val="center"/>
              <w:rPr>
                <w:rFonts w:ascii="Calibri" w:eastAsia="Times New Roman" w:hAnsi="Calibri" w:cs="Calibri"/>
                <w:b/>
                <w:bCs/>
                <w:color w:val="000000"/>
                <w:sz w:val="22"/>
                <w:szCs w:val="22"/>
              </w:rPr>
            </w:pPr>
          </w:p>
        </w:tc>
        <w:tc>
          <w:tcPr>
            <w:tcW w:w="2440" w:type="dxa"/>
            <w:tcBorders>
              <w:top w:val="nil"/>
              <w:left w:val="nil"/>
              <w:bottom w:val="nil"/>
              <w:right w:val="nil"/>
            </w:tcBorders>
            <w:shd w:val="clear" w:color="auto" w:fill="auto"/>
            <w:noWrap/>
            <w:vAlign w:val="bottom"/>
            <w:hideMark/>
          </w:tcPr>
          <w:p w14:paraId="15DBB732" w14:textId="77777777" w:rsidR="002F3A81" w:rsidRPr="002F3A81" w:rsidRDefault="002F3A81" w:rsidP="002F3A81">
            <w:pPr>
              <w:autoSpaceDE/>
              <w:autoSpaceDN/>
              <w:rPr>
                <w:rFonts w:ascii="Times New Roman" w:eastAsia="Times New Roman" w:hAnsi="Times New Roman"/>
                <w:sz w:val="20"/>
                <w:szCs w:val="20"/>
              </w:rPr>
            </w:pPr>
          </w:p>
        </w:tc>
        <w:tc>
          <w:tcPr>
            <w:tcW w:w="2620" w:type="dxa"/>
            <w:tcBorders>
              <w:top w:val="nil"/>
              <w:left w:val="nil"/>
              <w:bottom w:val="nil"/>
              <w:right w:val="nil"/>
            </w:tcBorders>
            <w:shd w:val="clear" w:color="auto" w:fill="auto"/>
            <w:noWrap/>
            <w:vAlign w:val="bottom"/>
            <w:hideMark/>
          </w:tcPr>
          <w:p w14:paraId="290FC25F" w14:textId="77777777" w:rsidR="002F3A81" w:rsidRPr="002F3A81" w:rsidRDefault="002F3A81" w:rsidP="002F3A81">
            <w:pPr>
              <w:autoSpaceDE/>
              <w:autoSpaceDN/>
              <w:rPr>
                <w:rFonts w:ascii="Times New Roman" w:eastAsia="Times New Roman" w:hAnsi="Times New Roman"/>
                <w:sz w:val="20"/>
                <w:szCs w:val="20"/>
              </w:rPr>
            </w:pPr>
          </w:p>
        </w:tc>
        <w:tc>
          <w:tcPr>
            <w:tcW w:w="1960" w:type="dxa"/>
            <w:tcBorders>
              <w:top w:val="nil"/>
              <w:left w:val="nil"/>
              <w:bottom w:val="nil"/>
              <w:right w:val="nil"/>
            </w:tcBorders>
            <w:shd w:val="clear" w:color="auto" w:fill="auto"/>
            <w:noWrap/>
            <w:vAlign w:val="bottom"/>
            <w:hideMark/>
          </w:tcPr>
          <w:p w14:paraId="5CA07BBE" w14:textId="77777777" w:rsidR="002F3A81" w:rsidRPr="002F3A81" w:rsidRDefault="002F3A81" w:rsidP="002F3A81">
            <w:pPr>
              <w:autoSpaceDE/>
              <w:autoSpaceDN/>
              <w:rPr>
                <w:rFonts w:ascii="Times New Roman" w:eastAsia="Times New Roman" w:hAnsi="Times New Roman"/>
                <w:sz w:val="20"/>
                <w:szCs w:val="20"/>
              </w:rPr>
            </w:pPr>
          </w:p>
        </w:tc>
        <w:tc>
          <w:tcPr>
            <w:tcW w:w="1700" w:type="dxa"/>
            <w:tcBorders>
              <w:top w:val="nil"/>
              <w:left w:val="nil"/>
              <w:bottom w:val="nil"/>
              <w:right w:val="nil"/>
            </w:tcBorders>
            <w:shd w:val="clear" w:color="auto" w:fill="auto"/>
            <w:noWrap/>
            <w:vAlign w:val="bottom"/>
            <w:hideMark/>
          </w:tcPr>
          <w:p w14:paraId="13B821EF" w14:textId="77777777" w:rsidR="002F3A81" w:rsidRPr="002F3A81" w:rsidRDefault="002F3A81" w:rsidP="002F3A81">
            <w:pPr>
              <w:autoSpaceDE/>
              <w:autoSpaceDN/>
              <w:rPr>
                <w:rFonts w:ascii="Times New Roman" w:eastAsia="Times New Roman" w:hAnsi="Times New Roman"/>
                <w:sz w:val="20"/>
                <w:szCs w:val="20"/>
              </w:rPr>
            </w:pPr>
          </w:p>
        </w:tc>
        <w:tc>
          <w:tcPr>
            <w:tcW w:w="1780" w:type="dxa"/>
            <w:gridSpan w:val="2"/>
            <w:tcBorders>
              <w:top w:val="nil"/>
              <w:left w:val="nil"/>
              <w:bottom w:val="nil"/>
              <w:right w:val="nil"/>
            </w:tcBorders>
            <w:shd w:val="clear" w:color="auto" w:fill="auto"/>
            <w:noWrap/>
            <w:vAlign w:val="bottom"/>
            <w:hideMark/>
          </w:tcPr>
          <w:p w14:paraId="19FA959C" w14:textId="77777777" w:rsidR="002F3A81" w:rsidRPr="002F3A81" w:rsidRDefault="002F3A81" w:rsidP="002F3A81">
            <w:pPr>
              <w:autoSpaceDE/>
              <w:autoSpaceDN/>
              <w:rPr>
                <w:rFonts w:ascii="Times New Roman" w:eastAsia="Times New Roman" w:hAnsi="Times New Roman"/>
                <w:sz w:val="20"/>
                <w:szCs w:val="20"/>
              </w:rPr>
            </w:pPr>
          </w:p>
        </w:tc>
        <w:tc>
          <w:tcPr>
            <w:tcW w:w="2037" w:type="dxa"/>
            <w:tcBorders>
              <w:top w:val="nil"/>
              <w:left w:val="nil"/>
              <w:bottom w:val="nil"/>
              <w:right w:val="nil"/>
            </w:tcBorders>
            <w:shd w:val="clear" w:color="auto" w:fill="auto"/>
            <w:noWrap/>
            <w:vAlign w:val="bottom"/>
            <w:hideMark/>
          </w:tcPr>
          <w:p w14:paraId="3D4A3599" w14:textId="77777777" w:rsidR="002F3A81" w:rsidRPr="002F3A81" w:rsidRDefault="002F3A81" w:rsidP="002F3A81">
            <w:pPr>
              <w:autoSpaceDE/>
              <w:autoSpaceDN/>
              <w:jc w:val="center"/>
              <w:rPr>
                <w:rFonts w:ascii="Times New Roman" w:eastAsia="Times New Roman" w:hAnsi="Times New Roman"/>
                <w:sz w:val="20"/>
                <w:szCs w:val="20"/>
              </w:rPr>
            </w:pPr>
          </w:p>
        </w:tc>
      </w:tr>
      <w:tr w:rsidR="002F3A81" w:rsidRPr="002F3A81" w14:paraId="3CF1A41C" w14:textId="77777777" w:rsidTr="00020AF5">
        <w:trPr>
          <w:divId w:val="1130904589"/>
          <w:trHeight w:val="300"/>
        </w:trPr>
        <w:tc>
          <w:tcPr>
            <w:tcW w:w="1780" w:type="dxa"/>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14:paraId="3955D10E"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Luna calendaristică din anul anterior</w:t>
            </w:r>
          </w:p>
        </w:tc>
        <w:tc>
          <w:tcPr>
            <w:tcW w:w="2440" w:type="dxa"/>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14:paraId="2C41D68F"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 xml:space="preserve">Energie electrică neexceptată facturată/regularizată pentru anul anterior </w:t>
            </w:r>
          </w:p>
        </w:tc>
        <w:tc>
          <w:tcPr>
            <w:tcW w:w="2620" w:type="dxa"/>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14:paraId="74D108EF"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 xml:space="preserve">Energie electrică exceptată facturată/regularizată pentru anul anterior </w:t>
            </w:r>
          </w:p>
        </w:tc>
        <w:tc>
          <w:tcPr>
            <w:tcW w:w="3660" w:type="dxa"/>
            <w:gridSpan w:val="2"/>
            <w:tcBorders>
              <w:top w:val="single" w:sz="4" w:space="0" w:color="auto"/>
              <w:left w:val="nil"/>
              <w:bottom w:val="single" w:sz="4" w:space="0" w:color="auto"/>
              <w:right w:val="single" w:sz="4" w:space="0" w:color="auto"/>
            </w:tcBorders>
            <w:shd w:val="clear" w:color="000000" w:fill="E2EFDA"/>
            <w:vAlign w:val="bottom"/>
            <w:hideMark/>
          </w:tcPr>
          <w:p w14:paraId="1250A2A0"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Elemente de calcul pentru facturare certificate verzi</w:t>
            </w:r>
          </w:p>
        </w:tc>
        <w:tc>
          <w:tcPr>
            <w:tcW w:w="1780" w:type="dxa"/>
            <w:gridSpan w:val="2"/>
            <w:vMerge w:val="restart"/>
            <w:tcBorders>
              <w:top w:val="single" w:sz="4" w:space="0" w:color="auto"/>
              <w:left w:val="single" w:sz="4" w:space="0" w:color="auto"/>
              <w:bottom w:val="single" w:sz="4" w:space="0" w:color="000000"/>
              <w:right w:val="single" w:sz="4" w:space="0" w:color="auto"/>
            </w:tcBorders>
            <w:shd w:val="clear" w:color="000000" w:fill="E2EFDA"/>
            <w:vAlign w:val="center"/>
            <w:hideMark/>
          </w:tcPr>
          <w:p w14:paraId="3A7B99E2"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Contravaloare certificate verzi facturate</w:t>
            </w:r>
          </w:p>
        </w:tc>
        <w:tc>
          <w:tcPr>
            <w:tcW w:w="2037" w:type="dxa"/>
            <w:vMerge w:val="restart"/>
            <w:tcBorders>
              <w:top w:val="single" w:sz="4" w:space="0" w:color="auto"/>
              <w:left w:val="single" w:sz="4" w:space="0" w:color="auto"/>
              <w:bottom w:val="single" w:sz="4" w:space="0" w:color="000000"/>
              <w:right w:val="single" w:sz="4" w:space="0" w:color="auto"/>
            </w:tcBorders>
            <w:shd w:val="clear" w:color="000000" w:fill="E2EFDA"/>
            <w:vAlign w:val="center"/>
            <w:hideMark/>
          </w:tcPr>
          <w:p w14:paraId="32CB5110"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 xml:space="preserve">Contravaloare certificate verzi facturate operatorului de distribuție de către furnizorii de energie electrică ai acestuia </w:t>
            </w:r>
          </w:p>
        </w:tc>
      </w:tr>
      <w:tr w:rsidR="002F3A81" w:rsidRPr="002F3A81" w14:paraId="14B23CC8" w14:textId="77777777" w:rsidTr="00020AF5">
        <w:trPr>
          <w:divId w:val="1130904589"/>
          <w:trHeight w:val="900"/>
        </w:trPr>
        <w:tc>
          <w:tcPr>
            <w:tcW w:w="1780" w:type="dxa"/>
            <w:vMerge/>
            <w:tcBorders>
              <w:top w:val="single" w:sz="4" w:space="0" w:color="auto"/>
              <w:left w:val="single" w:sz="4" w:space="0" w:color="auto"/>
              <w:bottom w:val="single" w:sz="4" w:space="0" w:color="auto"/>
              <w:right w:val="single" w:sz="4" w:space="0" w:color="auto"/>
            </w:tcBorders>
            <w:vAlign w:val="center"/>
            <w:hideMark/>
          </w:tcPr>
          <w:p w14:paraId="1D31A316" w14:textId="77777777" w:rsidR="002F3A81" w:rsidRPr="002F3A81" w:rsidRDefault="002F3A81" w:rsidP="002F3A81">
            <w:pPr>
              <w:autoSpaceDE/>
              <w:autoSpaceDN/>
              <w:rPr>
                <w:rFonts w:ascii="Calibri" w:eastAsia="Times New Roman" w:hAnsi="Calibri" w:cs="Calibri"/>
                <w:color w:val="000000"/>
                <w:sz w:val="22"/>
                <w:szCs w:val="22"/>
              </w:rPr>
            </w:pPr>
          </w:p>
        </w:tc>
        <w:tc>
          <w:tcPr>
            <w:tcW w:w="2440" w:type="dxa"/>
            <w:vMerge/>
            <w:tcBorders>
              <w:top w:val="single" w:sz="4" w:space="0" w:color="auto"/>
              <w:left w:val="single" w:sz="4" w:space="0" w:color="auto"/>
              <w:bottom w:val="single" w:sz="4" w:space="0" w:color="auto"/>
              <w:right w:val="single" w:sz="4" w:space="0" w:color="auto"/>
            </w:tcBorders>
            <w:vAlign w:val="center"/>
            <w:hideMark/>
          </w:tcPr>
          <w:p w14:paraId="144A3F76" w14:textId="77777777" w:rsidR="002F3A81" w:rsidRPr="002F3A81" w:rsidRDefault="002F3A81" w:rsidP="002F3A81">
            <w:pPr>
              <w:autoSpaceDE/>
              <w:autoSpaceDN/>
              <w:rPr>
                <w:rFonts w:ascii="Calibri" w:eastAsia="Times New Roman" w:hAnsi="Calibri" w:cs="Calibri"/>
                <w:color w:val="000000"/>
                <w:sz w:val="22"/>
                <w:szCs w:val="22"/>
              </w:rPr>
            </w:pPr>
          </w:p>
        </w:tc>
        <w:tc>
          <w:tcPr>
            <w:tcW w:w="2620" w:type="dxa"/>
            <w:vMerge/>
            <w:tcBorders>
              <w:top w:val="single" w:sz="4" w:space="0" w:color="auto"/>
              <w:left w:val="single" w:sz="4" w:space="0" w:color="auto"/>
              <w:bottom w:val="single" w:sz="4" w:space="0" w:color="auto"/>
              <w:right w:val="single" w:sz="4" w:space="0" w:color="auto"/>
            </w:tcBorders>
            <w:vAlign w:val="center"/>
            <w:hideMark/>
          </w:tcPr>
          <w:p w14:paraId="7F715BBE" w14:textId="77777777" w:rsidR="002F3A81" w:rsidRPr="002F3A81" w:rsidRDefault="002F3A81" w:rsidP="002F3A81">
            <w:pPr>
              <w:autoSpaceDE/>
              <w:autoSpaceDN/>
              <w:rPr>
                <w:rFonts w:ascii="Calibri" w:eastAsia="Times New Roman" w:hAnsi="Calibri" w:cs="Calibri"/>
                <w:color w:val="000000"/>
                <w:sz w:val="22"/>
                <w:szCs w:val="22"/>
              </w:rPr>
            </w:pPr>
          </w:p>
        </w:tc>
        <w:tc>
          <w:tcPr>
            <w:tcW w:w="1960" w:type="dxa"/>
            <w:tcBorders>
              <w:top w:val="nil"/>
              <w:left w:val="nil"/>
              <w:bottom w:val="single" w:sz="4" w:space="0" w:color="auto"/>
              <w:right w:val="single" w:sz="4" w:space="0" w:color="auto"/>
            </w:tcBorders>
            <w:shd w:val="clear" w:color="000000" w:fill="E2EFDA"/>
            <w:vAlign w:val="center"/>
            <w:hideMark/>
          </w:tcPr>
          <w:p w14:paraId="3AD98BF9"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Cota estimată de certificate verzi pentru anul anterior</w:t>
            </w:r>
          </w:p>
        </w:tc>
        <w:tc>
          <w:tcPr>
            <w:tcW w:w="1700" w:type="dxa"/>
            <w:tcBorders>
              <w:top w:val="nil"/>
              <w:left w:val="nil"/>
              <w:bottom w:val="single" w:sz="4" w:space="0" w:color="auto"/>
              <w:right w:val="single" w:sz="4" w:space="0" w:color="auto"/>
            </w:tcBorders>
            <w:shd w:val="clear" w:color="000000" w:fill="E2EFDA"/>
            <w:vAlign w:val="center"/>
            <w:hideMark/>
          </w:tcPr>
          <w:p w14:paraId="46DBA45A"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Preţul mediu certificate verzi utilizat în facturi</w:t>
            </w:r>
          </w:p>
        </w:tc>
        <w:tc>
          <w:tcPr>
            <w:tcW w:w="1780" w:type="dxa"/>
            <w:gridSpan w:val="2"/>
            <w:vMerge/>
            <w:tcBorders>
              <w:top w:val="single" w:sz="4" w:space="0" w:color="auto"/>
              <w:left w:val="single" w:sz="4" w:space="0" w:color="auto"/>
              <w:bottom w:val="single" w:sz="4" w:space="0" w:color="000000"/>
              <w:right w:val="single" w:sz="4" w:space="0" w:color="auto"/>
            </w:tcBorders>
            <w:vAlign w:val="center"/>
            <w:hideMark/>
          </w:tcPr>
          <w:p w14:paraId="733CE2D0" w14:textId="77777777" w:rsidR="002F3A81" w:rsidRPr="002F3A81" w:rsidRDefault="002F3A81" w:rsidP="002F3A81">
            <w:pPr>
              <w:autoSpaceDE/>
              <w:autoSpaceDN/>
              <w:rPr>
                <w:rFonts w:ascii="Calibri" w:eastAsia="Times New Roman" w:hAnsi="Calibri" w:cs="Calibri"/>
                <w:color w:val="000000"/>
                <w:sz w:val="22"/>
                <w:szCs w:val="22"/>
              </w:rPr>
            </w:pPr>
          </w:p>
        </w:tc>
        <w:tc>
          <w:tcPr>
            <w:tcW w:w="2037" w:type="dxa"/>
            <w:vMerge/>
            <w:tcBorders>
              <w:top w:val="single" w:sz="4" w:space="0" w:color="auto"/>
              <w:left w:val="single" w:sz="4" w:space="0" w:color="auto"/>
              <w:bottom w:val="single" w:sz="4" w:space="0" w:color="000000"/>
              <w:right w:val="single" w:sz="4" w:space="0" w:color="auto"/>
            </w:tcBorders>
            <w:vAlign w:val="center"/>
            <w:hideMark/>
          </w:tcPr>
          <w:p w14:paraId="01D648C4" w14:textId="77777777" w:rsidR="002F3A81" w:rsidRPr="002F3A81" w:rsidRDefault="002F3A81" w:rsidP="002F3A81">
            <w:pPr>
              <w:autoSpaceDE/>
              <w:autoSpaceDN/>
              <w:rPr>
                <w:rFonts w:ascii="Calibri" w:eastAsia="Times New Roman" w:hAnsi="Calibri" w:cs="Calibri"/>
                <w:color w:val="000000"/>
                <w:sz w:val="22"/>
                <w:szCs w:val="22"/>
              </w:rPr>
            </w:pPr>
          </w:p>
        </w:tc>
      </w:tr>
      <w:tr w:rsidR="002F3A81" w:rsidRPr="002F3A81" w14:paraId="102E0D9D" w14:textId="77777777" w:rsidTr="00020AF5">
        <w:trPr>
          <w:divId w:val="1130904589"/>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14D27344" w14:textId="77777777" w:rsidR="002F3A81" w:rsidRPr="002F3A81" w:rsidRDefault="002F3A81" w:rsidP="002F3A81">
            <w:pPr>
              <w:autoSpaceDE/>
              <w:autoSpaceDN/>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440" w:type="dxa"/>
            <w:tcBorders>
              <w:top w:val="nil"/>
              <w:left w:val="nil"/>
              <w:bottom w:val="single" w:sz="4" w:space="0" w:color="auto"/>
              <w:right w:val="single" w:sz="4" w:space="0" w:color="auto"/>
            </w:tcBorders>
            <w:shd w:val="clear" w:color="000000" w:fill="FFF2CC"/>
            <w:noWrap/>
            <w:vAlign w:val="bottom"/>
            <w:hideMark/>
          </w:tcPr>
          <w:p w14:paraId="689CC16E"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(MWh)</w:t>
            </w:r>
          </w:p>
        </w:tc>
        <w:tc>
          <w:tcPr>
            <w:tcW w:w="2620" w:type="dxa"/>
            <w:tcBorders>
              <w:top w:val="nil"/>
              <w:left w:val="nil"/>
              <w:bottom w:val="single" w:sz="4" w:space="0" w:color="auto"/>
              <w:right w:val="single" w:sz="4" w:space="0" w:color="auto"/>
            </w:tcBorders>
            <w:shd w:val="clear" w:color="000000" w:fill="FFF2CC"/>
            <w:noWrap/>
            <w:vAlign w:val="bottom"/>
            <w:hideMark/>
          </w:tcPr>
          <w:p w14:paraId="60B58EF9"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(MWh)</w:t>
            </w:r>
          </w:p>
        </w:tc>
        <w:tc>
          <w:tcPr>
            <w:tcW w:w="1960" w:type="dxa"/>
            <w:tcBorders>
              <w:top w:val="nil"/>
              <w:left w:val="nil"/>
              <w:bottom w:val="single" w:sz="4" w:space="0" w:color="auto"/>
              <w:right w:val="single" w:sz="4" w:space="0" w:color="auto"/>
            </w:tcBorders>
            <w:shd w:val="clear" w:color="000000" w:fill="FFF2CC"/>
            <w:noWrap/>
            <w:vAlign w:val="bottom"/>
            <w:hideMark/>
          </w:tcPr>
          <w:p w14:paraId="303AC385"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(CV/MWh)</w:t>
            </w:r>
          </w:p>
        </w:tc>
        <w:tc>
          <w:tcPr>
            <w:tcW w:w="1700" w:type="dxa"/>
            <w:tcBorders>
              <w:top w:val="nil"/>
              <w:left w:val="nil"/>
              <w:bottom w:val="single" w:sz="4" w:space="0" w:color="auto"/>
              <w:right w:val="single" w:sz="4" w:space="0" w:color="auto"/>
            </w:tcBorders>
            <w:shd w:val="clear" w:color="000000" w:fill="FFF2CC"/>
            <w:noWrap/>
            <w:vAlign w:val="bottom"/>
            <w:hideMark/>
          </w:tcPr>
          <w:p w14:paraId="596B8FB8"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(Lei/CV)</w:t>
            </w:r>
          </w:p>
        </w:tc>
        <w:tc>
          <w:tcPr>
            <w:tcW w:w="1780" w:type="dxa"/>
            <w:gridSpan w:val="2"/>
            <w:tcBorders>
              <w:top w:val="nil"/>
              <w:left w:val="nil"/>
              <w:bottom w:val="single" w:sz="4" w:space="0" w:color="auto"/>
              <w:right w:val="single" w:sz="4" w:space="0" w:color="auto"/>
            </w:tcBorders>
            <w:shd w:val="clear" w:color="000000" w:fill="FFF2CC"/>
            <w:noWrap/>
            <w:vAlign w:val="bottom"/>
            <w:hideMark/>
          </w:tcPr>
          <w:p w14:paraId="0E756DD9"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(Lei)</w:t>
            </w:r>
          </w:p>
        </w:tc>
        <w:tc>
          <w:tcPr>
            <w:tcW w:w="2037" w:type="dxa"/>
            <w:tcBorders>
              <w:top w:val="nil"/>
              <w:left w:val="nil"/>
              <w:bottom w:val="single" w:sz="4" w:space="0" w:color="auto"/>
              <w:right w:val="single" w:sz="4" w:space="0" w:color="auto"/>
            </w:tcBorders>
            <w:shd w:val="clear" w:color="000000" w:fill="FFF2CC"/>
            <w:noWrap/>
            <w:vAlign w:val="bottom"/>
            <w:hideMark/>
          </w:tcPr>
          <w:p w14:paraId="4A03D5CE"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(Lei)</w:t>
            </w:r>
          </w:p>
        </w:tc>
      </w:tr>
      <w:tr w:rsidR="002F3A81" w:rsidRPr="002F3A81" w14:paraId="7CB1C6AA" w14:textId="77777777" w:rsidTr="00020AF5">
        <w:trPr>
          <w:divId w:val="1130904589"/>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51CD0857"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0</w:t>
            </w:r>
          </w:p>
        </w:tc>
        <w:tc>
          <w:tcPr>
            <w:tcW w:w="2440" w:type="dxa"/>
            <w:tcBorders>
              <w:top w:val="nil"/>
              <w:left w:val="nil"/>
              <w:bottom w:val="single" w:sz="4" w:space="0" w:color="auto"/>
              <w:right w:val="single" w:sz="4" w:space="0" w:color="auto"/>
            </w:tcBorders>
            <w:shd w:val="clear" w:color="000000" w:fill="FFF2CC"/>
            <w:noWrap/>
            <w:vAlign w:val="bottom"/>
            <w:hideMark/>
          </w:tcPr>
          <w:p w14:paraId="41C5D64F"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1</w:t>
            </w:r>
          </w:p>
        </w:tc>
        <w:tc>
          <w:tcPr>
            <w:tcW w:w="2620" w:type="dxa"/>
            <w:tcBorders>
              <w:top w:val="nil"/>
              <w:left w:val="nil"/>
              <w:bottom w:val="single" w:sz="4" w:space="0" w:color="auto"/>
              <w:right w:val="single" w:sz="4" w:space="0" w:color="auto"/>
            </w:tcBorders>
            <w:shd w:val="clear" w:color="000000" w:fill="FFF2CC"/>
            <w:noWrap/>
            <w:vAlign w:val="bottom"/>
            <w:hideMark/>
          </w:tcPr>
          <w:p w14:paraId="5DBB7355"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2</w:t>
            </w:r>
          </w:p>
        </w:tc>
        <w:tc>
          <w:tcPr>
            <w:tcW w:w="1960" w:type="dxa"/>
            <w:tcBorders>
              <w:top w:val="nil"/>
              <w:left w:val="nil"/>
              <w:bottom w:val="single" w:sz="4" w:space="0" w:color="auto"/>
              <w:right w:val="single" w:sz="4" w:space="0" w:color="auto"/>
            </w:tcBorders>
            <w:shd w:val="clear" w:color="000000" w:fill="FFF2CC"/>
            <w:noWrap/>
            <w:vAlign w:val="bottom"/>
            <w:hideMark/>
          </w:tcPr>
          <w:p w14:paraId="7B446D86"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3</w:t>
            </w:r>
          </w:p>
        </w:tc>
        <w:tc>
          <w:tcPr>
            <w:tcW w:w="1700" w:type="dxa"/>
            <w:tcBorders>
              <w:top w:val="nil"/>
              <w:left w:val="nil"/>
              <w:bottom w:val="single" w:sz="4" w:space="0" w:color="auto"/>
              <w:right w:val="single" w:sz="4" w:space="0" w:color="auto"/>
            </w:tcBorders>
            <w:shd w:val="clear" w:color="000000" w:fill="FFF2CC"/>
            <w:noWrap/>
            <w:vAlign w:val="bottom"/>
            <w:hideMark/>
          </w:tcPr>
          <w:p w14:paraId="0B2AB23B"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4</w:t>
            </w:r>
          </w:p>
        </w:tc>
        <w:tc>
          <w:tcPr>
            <w:tcW w:w="1780" w:type="dxa"/>
            <w:gridSpan w:val="2"/>
            <w:tcBorders>
              <w:top w:val="nil"/>
              <w:left w:val="nil"/>
              <w:bottom w:val="single" w:sz="4" w:space="0" w:color="auto"/>
              <w:right w:val="single" w:sz="4" w:space="0" w:color="auto"/>
            </w:tcBorders>
            <w:shd w:val="clear" w:color="000000" w:fill="FFF2CC"/>
            <w:noWrap/>
            <w:vAlign w:val="bottom"/>
            <w:hideMark/>
          </w:tcPr>
          <w:p w14:paraId="0004415A"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5=1*3*4</w:t>
            </w:r>
          </w:p>
        </w:tc>
        <w:tc>
          <w:tcPr>
            <w:tcW w:w="2037" w:type="dxa"/>
            <w:tcBorders>
              <w:top w:val="nil"/>
              <w:left w:val="nil"/>
              <w:bottom w:val="single" w:sz="4" w:space="0" w:color="auto"/>
              <w:right w:val="single" w:sz="4" w:space="0" w:color="auto"/>
            </w:tcBorders>
            <w:shd w:val="clear" w:color="000000" w:fill="FFF2CC"/>
            <w:noWrap/>
            <w:vAlign w:val="bottom"/>
            <w:hideMark/>
          </w:tcPr>
          <w:p w14:paraId="3E4BCAD9"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6</w:t>
            </w:r>
          </w:p>
        </w:tc>
      </w:tr>
      <w:tr w:rsidR="002F3A81" w:rsidRPr="002F3A81" w14:paraId="7AA29759" w14:textId="77777777" w:rsidTr="00020AF5">
        <w:trPr>
          <w:divId w:val="1130904589"/>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4B1F5BAC"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Luna 1</w:t>
            </w:r>
          </w:p>
        </w:tc>
        <w:tc>
          <w:tcPr>
            <w:tcW w:w="2440" w:type="dxa"/>
            <w:tcBorders>
              <w:top w:val="nil"/>
              <w:left w:val="nil"/>
              <w:bottom w:val="single" w:sz="4" w:space="0" w:color="auto"/>
              <w:right w:val="single" w:sz="4" w:space="0" w:color="auto"/>
            </w:tcBorders>
            <w:shd w:val="clear" w:color="000000" w:fill="D9D9D9"/>
            <w:noWrap/>
            <w:vAlign w:val="center"/>
            <w:hideMark/>
          </w:tcPr>
          <w:p w14:paraId="0D0CAF54"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620" w:type="dxa"/>
            <w:tcBorders>
              <w:top w:val="nil"/>
              <w:left w:val="nil"/>
              <w:bottom w:val="single" w:sz="4" w:space="0" w:color="auto"/>
              <w:right w:val="single" w:sz="4" w:space="0" w:color="auto"/>
            </w:tcBorders>
            <w:shd w:val="clear" w:color="000000" w:fill="D9D9D9"/>
            <w:noWrap/>
            <w:vAlign w:val="center"/>
            <w:hideMark/>
          </w:tcPr>
          <w:p w14:paraId="3AAED4D3"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960" w:type="dxa"/>
            <w:tcBorders>
              <w:top w:val="nil"/>
              <w:left w:val="nil"/>
              <w:bottom w:val="single" w:sz="4" w:space="0" w:color="auto"/>
              <w:right w:val="single" w:sz="4" w:space="0" w:color="auto"/>
            </w:tcBorders>
            <w:shd w:val="clear" w:color="000000" w:fill="D9D9D9"/>
            <w:noWrap/>
            <w:vAlign w:val="center"/>
            <w:hideMark/>
          </w:tcPr>
          <w:p w14:paraId="60277C0A"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700" w:type="dxa"/>
            <w:tcBorders>
              <w:top w:val="nil"/>
              <w:left w:val="nil"/>
              <w:bottom w:val="single" w:sz="4" w:space="0" w:color="auto"/>
              <w:right w:val="single" w:sz="4" w:space="0" w:color="auto"/>
            </w:tcBorders>
            <w:shd w:val="clear" w:color="000000" w:fill="D9D9D9"/>
            <w:noWrap/>
            <w:vAlign w:val="center"/>
            <w:hideMark/>
          </w:tcPr>
          <w:p w14:paraId="65CE8038"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780" w:type="dxa"/>
            <w:gridSpan w:val="2"/>
            <w:tcBorders>
              <w:top w:val="nil"/>
              <w:left w:val="nil"/>
              <w:bottom w:val="single" w:sz="4" w:space="0" w:color="auto"/>
              <w:right w:val="single" w:sz="4" w:space="0" w:color="auto"/>
            </w:tcBorders>
            <w:shd w:val="clear" w:color="000000" w:fill="FFF2CC"/>
            <w:noWrap/>
            <w:vAlign w:val="center"/>
            <w:hideMark/>
          </w:tcPr>
          <w:p w14:paraId="3E19D676"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0.0000000</w:t>
            </w:r>
          </w:p>
        </w:tc>
        <w:tc>
          <w:tcPr>
            <w:tcW w:w="2037" w:type="dxa"/>
            <w:tcBorders>
              <w:top w:val="nil"/>
              <w:left w:val="nil"/>
              <w:bottom w:val="single" w:sz="4" w:space="0" w:color="auto"/>
              <w:right w:val="single" w:sz="4" w:space="0" w:color="auto"/>
            </w:tcBorders>
            <w:shd w:val="clear" w:color="000000" w:fill="D9D9D9"/>
            <w:noWrap/>
            <w:vAlign w:val="center"/>
            <w:hideMark/>
          </w:tcPr>
          <w:p w14:paraId="004538D9"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r>
      <w:tr w:rsidR="002F3A81" w:rsidRPr="002F3A81" w14:paraId="36308CA2" w14:textId="77777777" w:rsidTr="00020AF5">
        <w:trPr>
          <w:divId w:val="1130904589"/>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4A952C37"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Luna 2</w:t>
            </w:r>
          </w:p>
        </w:tc>
        <w:tc>
          <w:tcPr>
            <w:tcW w:w="2440" w:type="dxa"/>
            <w:tcBorders>
              <w:top w:val="nil"/>
              <w:left w:val="nil"/>
              <w:bottom w:val="single" w:sz="4" w:space="0" w:color="auto"/>
              <w:right w:val="single" w:sz="4" w:space="0" w:color="auto"/>
            </w:tcBorders>
            <w:shd w:val="clear" w:color="000000" w:fill="D9D9D9"/>
            <w:noWrap/>
            <w:vAlign w:val="center"/>
            <w:hideMark/>
          </w:tcPr>
          <w:p w14:paraId="57CE1E02"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620" w:type="dxa"/>
            <w:tcBorders>
              <w:top w:val="nil"/>
              <w:left w:val="nil"/>
              <w:bottom w:val="single" w:sz="4" w:space="0" w:color="auto"/>
              <w:right w:val="single" w:sz="4" w:space="0" w:color="auto"/>
            </w:tcBorders>
            <w:shd w:val="clear" w:color="000000" w:fill="D9D9D9"/>
            <w:noWrap/>
            <w:vAlign w:val="center"/>
            <w:hideMark/>
          </w:tcPr>
          <w:p w14:paraId="19621F60"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960" w:type="dxa"/>
            <w:tcBorders>
              <w:top w:val="nil"/>
              <w:left w:val="nil"/>
              <w:bottom w:val="single" w:sz="4" w:space="0" w:color="auto"/>
              <w:right w:val="single" w:sz="4" w:space="0" w:color="auto"/>
            </w:tcBorders>
            <w:shd w:val="clear" w:color="000000" w:fill="D9D9D9"/>
            <w:noWrap/>
            <w:vAlign w:val="center"/>
            <w:hideMark/>
          </w:tcPr>
          <w:p w14:paraId="645A67E3"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700" w:type="dxa"/>
            <w:tcBorders>
              <w:top w:val="nil"/>
              <w:left w:val="nil"/>
              <w:bottom w:val="single" w:sz="4" w:space="0" w:color="auto"/>
              <w:right w:val="single" w:sz="4" w:space="0" w:color="auto"/>
            </w:tcBorders>
            <w:shd w:val="clear" w:color="000000" w:fill="D9D9D9"/>
            <w:noWrap/>
            <w:vAlign w:val="center"/>
            <w:hideMark/>
          </w:tcPr>
          <w:p w14:paraId="7B504A46"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780" w:type="dxa"/>
            <w:gridSpan w:val="2"/>
            <w:tcBorders>
              <w:top w:val="nil"/>
              <w:left w:val="nil"/>
              <w:bottom w:val="single" w:sz="4" w:space="0" w:color="auto"/>
              <w:right w:val="single" w:sz="4" w:space="0" w:color="auto"/>
            </w:tcBorders>
            <w:shd w:val="clear" w:color="000000" w:fill="FFF2CC"/>
            <w:noWrap/>
            <w:vAlign w:val="center"/>
            <w:hideMark/>
          </w:tcPr>
          <w:p w14:paraId="523E6553"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0.0000000</w:t>
            </w:r>
          </w:p>
        </w:tc>
        <w:tc>
          <w:tcPr>
            <w:tcW w:w="2037" w:type="dxa"/>
            <w:tcBorders>
              <w:top w:val="nil"/>
              <w:left w:val="nil"/>
              <w:bottom w:val="single" w:sz="4" w:space="0" w:color="auto"/>
              <w:right w:val="single" w:sz="4" w:space="0" w:color="auto"/>
            </w:tcBorders>
            <w:shd w:val="clear" w:color="000000" w:fill="D9D9D9"/>
            <w:noWrap/>
            <w:vAlign w:val="center"/>
            <w:hideMark/>
          </w:tcPr>
          <w:p w14:paraId="3EC211C5"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r>
      <w:tr w:rsidR="002F3A81" w:rsidRPr="002F3A81" w14:paraId="1F288D86" w14:textId="77777777" w:rsidTr="00020AF5">
        <w:trPr>
          <w:divId w:val="1130904589"/>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7F8FE310"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Luna 3</w:t>
            </w:r>
          </w:p>
        </w:tc>
        <w:tc>
          <w:tcPr>
            <w:tcW w:w="2440" w:type="dxa"/>
            <w:tcBorders>
              <w:top w:val="nil"/>
              <w:left w:val="nil"/>
              <w:bottom w:val="single" w:sz="4" w:space="0" w:color="auto"/>
              <w:right w:val="single" w:sz="4" w:space="0" w:color="auto"/>
            </w:tcBorders>
            <w:shd w:val="clear" w:color="000000" w:fill="D9D9D9"/>
            <w:noWrap/>
            <w:vAlign w:val="center"/>
            <w:hideMark/>
          </w:tcPr>
          <w:p w14:paraId="4E06D034"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620" w:type="dxa"/>
            <w:tcBorders>
              <w:top w:val="nil"/>
              <w:left w:val="nil"/>
              <w:bottom w:val="single" w:sz="4" w:space="0" w:color="auto"/>
              <w:right w:val="single" w:sz="4" w:space="0" w:color="auto"/>
            </w:tcBorders>
            <w:shd w:val="clear" w:color="000000" w:fill="D9D9D9"/>
            <w:noWrap/>
            <w:vAlign w:val="center"/>
            <w:hideMark/>
          </w:tcPr>
          <w:p w14:paraId="766E2A3D"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960" w:type="dxa"/>
            <w:tcBorders>
              <w:top w:val="nil"/>
              <w:left w:val="nil"/>
              <w:bottom w:val="single" w:sz="4" w:space="0" w:color="auto"/>
              <w:right w:val="single" w:sz="4" w:space="0" w:color="auto"/>
            </w:tcBorders>
            <w:shd w:val="clear" w:color="000000" w:fill="D9D9D9"/>
            <w:noWrap/>
            <w:vAlign w:val="center"/>
            <w:hideMark/>
          </w:tcPr>
          <w:p w14:paraId="7B574DB5"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700" w:type="dxa"/>
            <w:tcBorders>
              <w:top w:val="nil"/>
              <w:left w:val="nil"/>
              <w:bottom w:val="single" w:sz="4" w:space="0" w:color="auto"/>
              <w:right w:val="single" w:sz="4" w:space="0" w:color="auto"/>
            </w:tcBorders>
            <w:shd w:val="clear" w:color="000000" w:fill="D9D9D9"/>
            <w:noWrap/>
            <w:vAlign w:val="center"/>
            <w:hideMark/>
          </w:tcPr>
          <w:p w14:paraId="5F4D1A27"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780" w:type="dxa"/>
            <w:gridSpan w:val="2"/>
            <w:tcBorders>
              <w:top w:val="nil"/>
              <w:left w:val="nil"/>
              <w:bottom w:val="single" w:sz="4" w:space="0" w:color="auto"/>
              <w:right w:val="single" w:sz="4" w:space="0" w:color="auto"/>
            </w:tcBorders>
            <w:shd w:val="clear" w:color="000000" w:fill="FFF2CC"/>
            <w:noWrap/>
            <w:vAlign w:val="center"/>
            <w:hideMark/>
          </w:tcPr>
          <w:p w14:paraId="2BF13EAF"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0.0000000</w:t>
            </w:r>
          </w:p>
        </w:tc>
        <w:tc>
          <w:tcPr>
            <w:tcW w:w="2037" w:type="dxa"/>
            <w:tcBorders>
              <w:top w:val="nil"/>
              <w:left w:val="nil"/>
              <w:bottom w:val="single" w:sz="4" w:space="0" w:color="auto"/>
              <w:right w:val="single" w:sz="4" w:space="0" w:color="auto"/>
            </w:tcBorders>
            <w:shd w:val="clear" w:color="000000" w:fill="D9D9D9"/>
            <w:noWrap/>
            <w:vAlign w:val="center"/>
            <w:hideMark/>
          </w:tcPr>
          <w:p w14:paraId="60FE845B"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r>
      <w:tr w:rsidR="002F3A81" w:rsidRPr="002F3A81" w14:paraId="6957ED1F" w14:textId="77777777" w:rsidTr="00020AF5">
        <w:trPr>
          <w:divId w:val="1130904589"/>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71CA07D2"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Luna 4</w:t>
            </w:r>
          </w:p>
        </w:tc>
        <w:tc>
          <w:tcPr>
            <w:tcW w:w="2440" w:type="dxa"/>
            <w:tcBorders>
              <w:top w:val="nil"/>
              <w:left w:val="nil"/>
              <w:bottom w:val="single" w:sz="4" w:space="0" w:color="auto"/>
              <w:right w:val="single" w:sz="4" w:space="0" w:color="auto"/>
            </w:tcBorders>
            <w:shd w:val="clear" w:color="000000" w:fill="D9D9D9"/>
            <w:noWrap/>
            <w:vAlign w:val="center"/>
            <w:hideMark/>
          </w:tcPr>
          <w:p w14:paraId="6E9B01B1"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620" w:type="dxa"/>
            <w:tcBorders>
              <w:top w:val="nil"/>
              <w:left w:val="nil"/>
              <w:bottom w:val="single" w:sz="4" w:space="0" w:color="auto"/>
              <w:right w:val="single" w:sz="4" w:space="0" w:color="auto"/>
            </w:tcBorders>
            <w:shd w:val="clear" w:color="000000" w:fill="D9D9D9"/>
            <w:noWrap/>
            <w:vAlign w:val="center"/>
            <w:hideMark/>
          </w:tcPr>
          <w:p w14:paraId="4B9CCDA0"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960" w:type="dxa"/>
            <w:tcBorders>
              <w:top w:val="nil"/>
              <w:left w:val="nil"/>
              <w:bottom w:val="single" w:sz="4" w:space="0" w:color="auto"/>
              <w:right w:val="single" w:sz="4" w:space="0" w:color="auto"/>
            </w:tcBorders>
            <w:shd w:val="clear" w:color="000000" w:fill="D9D9D9"/>
            <w:noWrap/>
            <w:vAlign w:val="center"/>
            <w:hideMark/>
          </w:tcPr>
          <w:p w14:paraId="5989435F"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700" w:type="dxa"/>
            <w:tcBorders>
              <w:top w:val="nil"/>
              <w:left w:val="nil"/>
              <w:bottom w:val="single" w:sz="4" w:space="0" w:color="auto"/>
              <w:right w:val="single" w:sz="4" w:space="0" w:color="auto"/>
            </w:tcBorders>
            <w:shd w:val="clear" w:color="000000" w:fill="D9D9D9"/>
            <w:noWrap/>
            <w:vAlign w:val="center"/>
            <w:hideMark/>
          </w:tcPr>
          <w:p w14:paraId="01EA81F6"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780" w:type="dxa"/>
            <w:gridSpan w:val="2"/>
            <w:tcBorders>
              <w:top w:val="nil"/>
              <w:left w:val="nil"/>
              <w:bottom w:val="single" w:sz="4" w:space="0" w:color="auto"/>
              <w:right w:val="single" w:sz="4" w:space="0" w:color="auto"/>
            </w:tcBorders>
            <w:shd w:val="clear" w:color="000000" w:fill="FFF2CC"/>
            <w:noWrap/>
            <w:vAlign w:val="center"/>
            <w:hideMark/>
          </w:tcPr>
          <w:p w14:paraId="1C8863CE"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0.0000000</w:t>
            </w:r>
          </w:p>
        </w:tc>
        <w:tc>
          <w:tcPr>
            <w:tcW w:w="2037" w:type="dxa"/>
            <w:tcBorders>
              <w:top w:val="nil"/>
              <w:left w:val="nil"/>
              <w:bottom w:val="single" w:sz="4" w:space="0" w:color="auto"/>
              <w:right w:val="single" w:sz="4" w:space="0" w:color="auto"/>
            </w:tcBorders>
            <w:shd w:val="clear" w:color="000000" w:fill="D9D9D9"/>
            <w:noWrap/>
            <w:vAlign w:val="center"/>
            <w:hideMark/>
          </w:tcPr>
          <w:p w14:paraId="37699A79"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r>
      <w:tr w:rsidR="002F3A81" w:rsidRPr="002F3A81" w14:paraId="6A4434E8" w14:textId="77777777" w:rsidTr="00020AF5">
        <w:trPr>
          <w:divId w:val="1130904589"/>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6D309DF1"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Luna 5</w:t>
            </w:r>
          </w:p>
        </w:tc>
        <w:tc>
          <w:tcPr>
            <w:tcW w:w="2440" w:type="dxa"/>
            <w:tcBorders>
              <w:top w:val="nil"/>
              <w:left w:val="nil"/>
              <w:bottom w:val="single" w:sz="4" w:space="0" w:color="auto"/>
              <w:right w:val="single" w:sz="4" w:space="0" w:color="auto"/>
            </w:tcBorders>
            <w:shd w:val="clear" w:color="000000" w:fill="D9D9D9"/>
            <w:noWrap/>
            <w:vAlign w:val="center"/>
            <w:hideMark/>
          </w:tcPr>
          <w:p w14:paraId="7D282507"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620" w:type="dxa"/>
            <w:tcBorders>
              <w:top w:val="nil"/>
              <w:left w:val="nil"/>
              <w:bottom w:val="single" w:sz="4" w:space="0" w:color="auto"/>
              <w:right w:val="single" w:sz="4" w:space="0" w:color="auto"/>
            </w:tcBorders>
            <w:shd w:val="clear" w:color="000000" w:fill="D9D9D9"/>
            <w:noWrap/>
            <w:vAlign w:val="center"/>
            <w:hideMark/>
          </w:tcPr>
          <w:p w14:paraId="08216EC3"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960" w:type="dxa"/>
            <w:tcBorders>
              <w:top w:val="nil"/>
              <w:left w:val="nil"/>
              <w:bottom w:val="single" w:sz="4" w:space="0" w:color="auto"/>
              <w:right w:val="single" w:sz="4" w:space="0" w:color="auto"/>
            </w:tcBorders>
            <w:shd w:val="clear" w:color="000000" w:fill="D9D9D9"/>
            <w:noWrap/>
            <w:vAlign w:val="center"/>
            <w:hideMark/>
          </w:tcPr>
          <w:p w14:paraId="05A2F401"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700" w:type="dxa"/>
            <w:tcBorders>
              <w:top w:val="nil"/>
              <w:left w:val="nil"/>
              <w:bottom w:val="single" w:sz="4" w:space="0" w:color="auto"/>
              <w:right w:val="single" w:sz="4" w:space="0" w:color="auto"/>
            </w:tcBorders>
            <w:shd w:val="clear" w:color="000000" w:fill="D9D9D9"/>
            <w:noWrap/>
            <w:vAlign w:val="center"/>
            <w:hideMark/>
          </w:tcPr>
          <w:p w14:paraId="57777093"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780" w:type="dxa"/>
            <w:gridSpan w:val="2"/>
            <w:tcBorders>
              <w:top w:val="nil"/>
              <w:left w:val="nil"/>
              <w:bottom w:val="single" w:sz="4" w:space="0" w:color="auto"/>
              <w:right w:val="single" w:sz="4" w:space="0" w:color="auto"/>
            </w:tcBorders>
            <w:shd w:val="clear" w:color="000000" w:fill="FFF2CC"/>
            <w:noWrap/>
            <w:vAlign w:val="center"/>
            <w:hideMark/>
          </w:tcPr>
          <w:p w14:paraId="1C26A9AC"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0.0000000</w:t>
            </w:r>
          </w:p>
        </w:tc>
        <w:tc>
          <w:tcPr>
            <w:tcW w:w="2037" w:type="dxa"/>
            <w:tcBorders>
              <w:top w:val="nil"/>
              <w:left w:val="nil"/>
              <w:bottom w:val="single" w:sz="4" w:space="0" w:color="auto"/>
              <w:right w:val="single" w:sz="4" w:space="0" w:color="auto"/>
            </w:tcBorders>
            <w:shd w:val="clear" w:color="000000" w:fill="D9D9D9"/>
            <w:noWrap/>
            <w:vAlign w:val="center"/>
            <w:hideMark/>
          </w:tcPr>
          <w:p w14:paraId="1247DF0A"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r>
      <w:tr w:rsidR="002F3A81" w:rsidRPr="002F3A81" w14:paraId="7E860F44" w14:textId="77777777" w:rsidTr="00020AF5">
        <w:trPr>
          <w:divId w:val="1130904589"/>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55AEA3E9"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Luna 6</w:t>
            </w:r>
          </w:p>
        </w:tc>
        <w:tc>
          <w:tcPr>
            <w:tcW w:w="2440" w:type="dxa"/>
            <w:tcBorders>
              <w:top w:val="nil"/>
              <w:left w:val="nil"/>
              <w:bottom w:val="single" w:sz="4" w:space="0" w:color="auto"/>
              <w:right w:val="single" w:sz="4" w:space="0" w:color="auto"/>
            </w:tcBorders>
            <w:shd w:val="clear" w:color="000000" w:fill="D9D9D9"/>
            <w:noWrap/>
            <w:vAlign w:val="center"/>
            <w:hideMark/>
          </w:tcPr>
          <w:p w14:paraId="27D3169C"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620" w:type="dxa"/>
            <w:tcBorders>
              <w:top w:val="nil"/>
              <w:left w:val="nil"/>
              <w:bottom w:val="single" w:sz="4" w:space="0" w:color="auto"/>
              <w:right w:val="single" w:sz="4" w:space="0" w:color="auto"/>
            </w:tcBorders>
            <w:shd w:val="clear" w:color="000000" w:fill="D9D9D9"/>
            <w:noWrap/>
            <w:vAlign w:val="center"/>
            <w:hideMark/>
          </w:tcPr>
          <w:p w14:paraId="681726E7"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960" w:type="dxa"/>
            <w:tcBorders>
              <w:top w:val="nil"/>
              <w:left w:val="nil"/>
              <w:bottom w:val="single" w:sz="4" w:space="0" w:color="auto"/>
              <w:right w:val="single" w:sz="4" w:space="0" w:color="auto"/>
            </w:tcBorders>
            <w:shd w:val="clear" w:color="000000" w:fill="D9D9D9"/>
            <w:noWrap/>
            <w:vAlign w:val="center"/>
            <w:hideMark/>
          </w:tcPr>
          <w:p w14:paraId="5B3C49A7"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700" w:type="dxa"/>
            <w:tcBorders>
              <w:top w:val="nil"/>
              <w:left w:val="nil"/>
              <w:bottom w:val="single" w:sz="4" w:space="0" w:color="auto"/>
              <w:right w:val="single" w:sz="4" w:space="0" w:color="auto"/>
            </w:tcBorders>
            <w:shd w:val="clear" w:color="000000" w:fill="D9D9D9"/>
            <w:noWrap/>
            <w:vAlign w:val="center"/>
            <w:hideMark/>
          </w:tcPr>
          <w:p w14:paraId="32E26E6D"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780" w:type="dxa"/>
            <w:gridSpan w:val="2"/>
            <w:tcBorders>
              <w:top w:val="nil"/>
              <w:left w:val="nil"/>
              <w:bottom w:val="single" w:sz="4" w:space="0" w:color="auto"/>
              <w:right w:val="single" w:sz="4" w:space="0" w:color="auto"/>
            </w:tcBorders>
            <w:shd w:val="clear" w:color="000000" w:fill="FFF2CC"/>
            <w:noWrap/>
            <w:vAlign w:val="center"/>
            <w:hideMark/>
          </w:tcPr>
          <w:p w14:paraId="33B30E82"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0.0000000</w:t>
            </w:r>
          </w:p>
        </w:tc>
        <w:tc>
          <w:tcPr>
            <w:tcW w:w="2037" w:type="dxa"/>
            <w:tcBorders>
              <w:top w:val="nil"/>
              <w:left w:val="nil"/>
              <w:bottom w:val="single" w:sz="4" w:space="0" w:color="auto"/>
              <w:right w:val="single" w:sz="4" w:space="0" w:color="auto"/>
            </w:tcBorders>
            <w:shd w:val="clear" w:color="000000" w:fill="D9D9D9"/>
            <w:noWrap/>
            <w:vAlign w:val="center"/>
            <w:hideMark/>
          </w:tcPr>
          <w:p w14:paraId="774072EE"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r>
      <w:tr w:rsidR="002F3A81" w:rsidRPr="002F3A81" w14:paraId="1B5141E2" w14:textId="77777777" w:rsidTr="00020AF5">
        <w:trPr>
          <w:divId w:val="1130904589"/>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780498D0"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Luna 7</w:t>
            </w:r>
          </w:p>
        </w:tc>
        <w:tc>
          <w:tcPr>
            <w:tcW w:w="2440" w:type="dxa"/>
            <w:tcBorders>
              <w:top w:val="nil"/>
              <w:left w:val="nil"/>
              <w:bottom w:val="single" w:sz="4" w:space="0" w:color="auto"/>
              <w:right w:val="single" w:sz="4" w:space="0" w:color="auto"/>
            </w:tcBorders>
            <w:shd w:val="clear" w:color="000000" w:fill="D9D9D9"/>
            <w:noWrap/>
            <w:vAlign w:val="center"/>
            <w:hideMark/>
          </w:tcPr>
          <w:p w14:paraId="6367602B"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620" w:type="dxa"/>
            <w:tcBorders>
              <w:top w:val="nil"/>
              <w:left w:val="nil"/>
              <w:bottom w:val="single" w:sz="4" w:space="0" w:color="auto"/>
              <w:right w:val="single" w:sz="4" w:space="0" w:color="auto"/>
            </w:tcBorders>
            <w:shd w:val="clear" w:color="000000" w:fill="D9D9D9"/>
            <w:noWrap/>
            <w:vAlign w:val="center"/>
            <w:hideMark/>
          </w:tcPr>
          <w:p w14:paraId="0FE12E29"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960" w:type="dxa"/>
            <w:tcBorders>
              <w:top w:val="nil"/>
              <w:left w:val="nil"/>
              <w:bottom w:val="single" w:sz="4" w:space="0" w:color="auto"/>
              <w:right w:val="single" w:sz="4" w:space="0" w:color="auto"/>
            </w:tcBorders>
            <w:shd w:val="clear" w:color="000000" w:fill="D9D9D9"/>
            <w:noWrap/>
            <w:vAlign w:val="center"/>
            <w:hideMark/>
          </w:tcPr>
          <w:p w14:paraId="4CB49AE2"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700" w:type="dxa"/>
            <w:tcBorders>
              <w:top w:val="nil"/>
              <w:left w:val="nil"/>
              <w:bottom w:val="single" w:sz="4" w:space="0" w:color="auto"/>
              <w:right w:val="single" w:sz="4" w:space="0" w:color="auto"/>
            </w:tcBorders>
            <w:shd w:val="clear" w:color="000000" w:fill="D9D9D9"/>
            <w:noWrap/>
            <w:vAlign w:val="center"/>
            <w:hideMark/>
          </w:tcPr>
          <w:p w14:paraId="47A6AE96"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780" w:type="dxa"/>
            <w:gridSpan w:val="2"/>
            <w:tcBorders>
              <w:top w:val="nil"/>
              <w:left w:val="nil"/>
              <w:bottom w:val="single" w:sz="4" w:space="0" w:color="auto"/>
              <w:right w:val="single" w:sz="4" w:space="0" w:color="auto"/>
            </w:tcBorders>
            <w:shd w:val="clear" w:color="000000" w:fill="FFF2CC"/>
            <w:noWrap/>
            <w:vAlign w:val="center"/>
            <w:hideMark/>
          </w:tcPr>
          <w:p w14:paraId="60848C34"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0.0000000</w:t>
            </w:r>
          </w:p>
        </w:tc>
        <w:tc>
          <w:tcPr>
            <w:tcW w:w="2037" w:type="dxa"/>
            <w:tcBorders>
              <w:top w:val="nil"/>
              <w:left w:val="nil"/>
              <w:bottom w:val="single" w:sz="4" w:space="0" w:color="auto"/>
              <w:right w:val="single" w:sz="4" w:space="0" w:color="auto"/>
            </w:tcBorders>
            <w:shd w:val="clear" w:color="000000" w:fill="D9D9D9"/>
            <w:noWrap/>
            <w:vAlign w:val="center"/>
            <w:hideMark/>
          </w:tcPr>
          <w:p w14:paraId="58038D51"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r>
      <w:tr w:rsidR="002F3A81" w:rsidRPr="002F3A81" w14:paraId="7BCA67DA" w14:textId="77777777" w:rsidTr="00020AF5">
        <w:trPr>
          <w:divId w:val="1130904589"/>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17592C55"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Luna 8</w:t>
            </w:r>
          </w:p>
        </w:tc>
        <w:tc>
          <w:tcPr>
            <w:tcW w:w="2440" w:type="dxa"/>
            <w:tcBorders>
              <w:top w:val="nil"/>
              <w:left w:val="nil"/>
              <w:bottom w:val="single" w:sz="4" w:space="0" w:color="auto"/>
              <w:right w:val="single" w:sz="4" w:space="0" w:color="auto"/>
            </w:tcBorders>
            <w:shd w:val="clear" w:color="000000" w:fill="D9D9D9"/>
            <w:noWrap/>
            <w:vAlign w:val="center"/>
            <w:hideMark/>
          </w:tcPr>
          <w:p w14:paraId="53067951"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620" w:type="dxa"/>
            <w:tcBorders>
              <w:top w:val="nil"/>
              <w:left w:val="nil"/>
              <w:bottom w:val="single" w:sz="4" w:space="0" w:color="auto"/>
              <w:right w:val="single" w:sz="4" w:space="0" w:color="auto"/>
            </w:tcBorders>
            <w:shd w:val="clear" w:color="000000" w:fill="D9D9D9"/>
            <w:noWrap/>
            <w:vAlign w:val="center"/>
            <w:hideMark/>
          </w:tcPr>
          <w:p w14:paraId="3A68FA5C"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960" w:type="dxa"/>
            <w:tcBorders>
              <w:top w:val="nil"/>
              <w:left w:val="nil"/>
              <w:bottom w:val="single" w:sz="4" w:space="0" w:color="auto"/>
              <w:right w:val="single" w:sz="4" w:space="0" w:color="auto"/>
            </w:tcBorders>
            <w:shd w:val="clear" w:color="000000" w:fill="D9D9D9"/>
            <w:noWrap/>
            <w:vAlign w:val="center"/>
            <w:hideMark/>
          </w:tcPr>
          <w:p w14:paraId="68595E68"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700" w:type="dxa"/>
            <w:tcBorders>
              <w:top w:val="nil"/>
              <w:left w:val="nil"/>
              <w:bottom w:val="single" w:sz="4" w:space="0" w:color="auto"/>
              <w:right w:val="single" w:sz="4" w:space="0" w:color="auto"/>
            </w:tcBorders>
            <w:shd w:val="clear" w:color="000000" w:fill="D9D9D9"/>
            <w:noWrap/>
            <w:vAlign w:val="center"/>
            <w:hideMark/>
          </w:tcPr>
          <w:p w14:paraId="4787A475"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780" w:type="dxa"/>
            <w:gridSpan w:val="2"/>
            <w:tcBorders>
              <w:top w:val="nil"/>
              <w:left w:val="nil"/>
              <w:bottom w:val="single" w:sz="4" w:space="0" w:color="auto"/>
              <w:right w:val="single" w:sz="4" w:space="0" w:color="auto"/>
            </w:tcBorders>
            <w:shd w:val="clear" w:color="000000" w:fill="FFF2CC"/>
            <w:noWrap/>
            <w:vAlign w:val="center"/>
            <w:hideMark/>
          </w:tcPr>
          <w:p w14:paraId="39BCECD4"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0.0000000</w:t>
            </w:r>
          </w:p>
        </w:tc>
        <w:tc>
          <w:tcPr>
            <w:tcW w:w="2037" w:type="dxa"/>
            <w:tcBorders>
              <w:top w:val="nil"/>
              <w:left w:val="nil"/>
              <w:bottom w:val="single" w:sz="4" w:space="0" w:color="auto"/>
              <w:right w:val="single" w:sz="4" w:space="0" w:color="auto"/>
            </w:tcBorders>
            <w:shd w:val="clear" w:color="000000" w:fill="D9D9D9"/>
            <w:noWrap/>
            <w:vAlign w:val="center"/>
            <w:hideMark/>
          </w:tcPr>
          <w:p w14:paraId="1FD65011"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r>
      <w:tr w:rsidR="002F3A81" w:rsidRPr="002F3A81" w14:paraId="21278553" w14:textId="77777777" w:rsidTr="00020AF5">
        <w:trPr>
          <w:divId w:val="1130904589"/>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1EFF0192"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Luna 9</w:t>
            </w:r>
          </w:p>
        </w:tc>
        <w:tc>
          <w:tcPr>
            <w:tcW w:w="2440" w:type="dxa"/>
            <w:tcBorders>
              <w:top w:val="nil"/>
              <w:left w:val="nil"/>
              <w:bottom w:val="single" w:sz="4" w:space="0" w:color="auto"/>
              <w:right w:val="single" w:sz="4" w:space="0" w:color="auto"/>
            </w:tcBorders>
            <w:shd w:val="clear" w:color="000000" w:fill="D9D9D9"/>
            <w:noWrap/>
            <w:vAlign w:val="center"/>
            <w:hideMark/>
          </w:tcPr>
          <w:p w14:paraId="37EBFCC1"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620" w:type="dxa"/>
            <w:tcBorders>
              <w:top w:val="nil"/>
              <w:left w:val="nil"/>
              <w:bottom w:val="single" w:sz="4" w:space="0" w:color="auto"/>
              <w:right w:val="single" w:sz="4" w:space="0" w:color="auto"/>
            </w:tcBorders>
            <w:shd w:val="clear" w:color="000000" w:fill="D9D9D9"/>
            <w:noWrap/>
            <w:vAlign w:val="center"/>
            <w:hideMark/>
          </w:tcPr>
          <w:p w14:paraId="734C5339"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960" w:type="dxa"/>
            <w:tcBorders>
              <w:top w:val="nil"/>
              <w:left w:val="nil"/>
              <w:bottom w:val="single" w:sz="4" w:space="0" w:color="auto"/>
              <w:right w:val="single" w:sz="4" w:space="0" w:color="auto"/>
            </w:tcBorders>
            <w:shd w:val="clear" w:color="000000" w:fill="D9D9D9"/>
            <w:noWrap/>
            <w:vAlign w:val="center"/>
            <w:hideMark/>
          </w:tcPr>
          <w:p w14:paraId="5221AD1D"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700" w:type="dxa"/>
            <w:tcBorders>
              <w:top w:val="nil"/>
              <w:left w:val="nil"/>
              <w:bottom w:val="single" w:sz="4" w:space="0" w:color="auto"/>
              <w:right w:val="single" w:sz="4" w:space="0" w:color="auto"/>
            </w:tcBorders>
            <w:shd w:val="clear" w:color="000000" w:fill="D9D9D9"/>
            <w:noWrap/>
            <w:vAlign w:val="center"/>
            <w:hideMark/>
          </w:tcPr>
          <w:p w14:paraId="70FB11AA"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780" w:type="dxa"/>
            <w:gridSpan w:val="2"/>
            <w:tcBorders>
              <w:top w:val="nil"/>
              <w:left w:val="nil"/>
              <w:bottom w:val="single" w:sz="4" w:space="0" w:color="auto"/>
              <w:right w:val="single" w:sz="4" w:space="0" w:color="auto"/>
            </w:tcBorders>
            <w:shd w:val="clear" w:color="000000" w:fill="FFF2CC"/>
            <w:noWrap/>
            <w:vAlign w:val="center"/>
            <w:hideMark/>
          </w:tcPr>
          <w:p w14:paraId="6AE1A8AE"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0.0000000</w:t>
            </w:r>
          </w:p>
        </w:tc>
        <w:tc>
          <w:tcPr>
            <w:tcW w:w="2037" w:type="dxa"/>
            <w:tcBorders>
              <w:top w:val="nil"/>
              <w:left w:val="nil"/>
              <w:bottom w:val="single" w:sz="4" w:space="0" w:color="auto"/>
              <w:right w:val="single" w:sz="4" w:space="0" w:color="auto"/>
            </w:tcBorders>
            <w:shd w:val="clear" w:color="000000" w:fill="D9D9D9"/>
            <w:noWrap/>
            <w:vAlign w:val="center"/>
            <w:hideMark/>
          </w:tcPr>
          <w:p w14:paraId="6E111A36"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r>
      <w:tr w:rsidR="002F3A81" w:rsidRPr="002F3A81" w14:paraId="117D728D" w14:textId="77777777" w:rsidTr="00020AF5">
        <w:trPr>
          <w:divId w:val="1130904589"/>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043296CD"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Luna 10</w:t>
            </w:r>
          </w:p>
        </w:tc>
        <w:tc>
          <w:tcPr>
            <w:tcW w:w="2440" w:type="dxa"/>
            <w:tcBorders>
              <w:top w:val="nil"/>
              <w:left w:val="nil"/>
              <w:bottom w:val="single" w:sz="4" w:space="0" w:color="auto"/>
              <w:right w:val="single" w:sz="4" w:space="0" w:color="auto"/>
            </w:tcBorders>
            <w:shd w:val="clear" w:color="000000" w:fill="D9D9D9"/>
            <w:noWrap/>
            <w:vAlign w:val="center"/>
            <w:hideMark/>
          </w:tcPr>
          <w:p w14:paraId="23CFDB31"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620" w:type="dxa"/>
            <w:tcBorders>
              <w:top w:val="nil"/>
              <w:left w:val="nil"/>
              <w:bottom w:val="single" w:sz="4" w:space="0" w:color="auto"/>
              <w:right w:val="single" w:sz="4" w:space="0" w:color="auto"/>
            </w:tcBorders>
            <w:shd w:val="clear" w:color="000000" w:fill="D9D9D9"/>
            <w:noWrap/>
            <w:vAlign w:val="center"/>
            <w:hideMark/>
          </w:tcPr>
          <w:p w14:paraId="78189A6C"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960" w:type="dxa"/>
            <w:tcBorders>
              <w:top w:val="nil"/>
              <w:left w:val="nil"/>
              <w:bottom w:val="single" w:sz="4" w:space="0" w:color="auto"/>
              <w:right w:val="single" w:sz="4" w:space="0" w:color="auto"/>
            </w:tcBorders>
            <w:shd w:val="clear" w:color="000000" w:fill="D9D9D9"/>
            <w:noWrap/>
            <w:vAlign w:val="center"/>
            <w:hideMark/>
          </w:tcPr>
          <w:p w14:paraId="62E92734"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700" w:type="dxa"/>
            <w:tcBorders>
              <w:top w:val="nil"/>
              <w:left w:val="nil"/>
              <w:bottom w:val="single" w:sz="4" w:space="0" w:color="auto"/>
              <w:right w:val="single" w:sz="4" w:space="0" w:color="auto"/>
            </w:tcBorders>
            <w:shd w:val="clear" w:color="000000" w:fill="D9D9D9"/>
            <w:noWrap/>
            <w:vAlign w:val="center"/>
            <w:hideMark/>
          </w:tcPr>
          <w:p w14:paraId="2591ED67"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780" w:type="dxa"/>
            <w:gridSpan w:val="2"/>
            <w:tcBorders>
              <w:top w:val="nil"/>
              <w:left w:val="nil"/>
              <w:bottom w:val="single" w:sz="4" w:space="0" w:color="auto"/>
              <w:right w:val="single" w:sz="4" w:space="0" w:color="auto"/>
            </w:tcBorders>
            <w:shd w:val="clear" w:color="000000" w:fill="FFF2CC"/>
            <w:noWrap/>
            <w:vAlign w:val="center"/>
            <w:hideMark/>
          </w:tcPr>
          <w:p w14:paraId="6A4D5764"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0.0000000</w:t>
            </w:r>
          </w:p>
        </w:tc>
        <w:tc>
          <w:tcPr>
            <w:tcW w:w="2037" w:type="dxa"/>
            <w:tcBorders>
              <w:top w:val="nil"/>
              <w:left w:val="nil"/>
              <w:bottom w:val="single" w:sz="4" w:space="0" w:color="auto"/>
              <w:right w:val="single" w:sz="4" w:space="0" w:color="auto"/>
            </w:tcBorders>
            <w:shd w:val="clear" w:color="000000" w:fill="D9D9D9"/>
            <w:noWrap/>
            <w:vAlign w:val="center"/>
            <w:hideMark/>
          </w:tcPr>
          <w:p w14:paraId="341E8267"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r>
      <w:tr w:rsidR="002F3A81" w:rsidRPr="002F3A81" w14:paraId="3BBFD418" w14:textId="77777777" w:rsidTr="00020AF5">
        <w:trPr>
          <w:divId w:val="1130904589"/>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14A0497E"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Luna 11</w:t>
            </w:r>
          </w:p>
        </w:tc>
        <w:tc>
          <w:tcPr>
            <w:tcW w:w="2440" w:type="dxa"/>
            <w:tcBorders>
              <w:top w:val="nil"/>
              <w:left w:val="nil"/>
              <w:bottom w:val="single" w:sz="4" w:space="0" w:color="auto"/>
              <w:right w:val="single" w:sz="4" w:space="0" w:color="auto"/>
            </w:tcBorders>
            <w:shd w:val="clear" w:color="000000" w:fill="D9D9D9"/>
            <w:noWrap/>
            <w:vAlign w:val="center"/>
            <w:hideMark/>
          </w:tcPr>
          <w:p w14:paraId="64301813"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620" w:type="dxa"/>
            <w:tcBorders>
              <w:top w:val="nil"/>
              <w:left w:val="nil"/>
              <w:bottom w:val="single" w:sz="4" w:space="0" w:color="auto"/>
              <w:right w:val="single" w:sz="4" w:space="0" w:color="auto"/>
            </w:tcBorders>
            <w:shd w:val="clear" w:color="000000" w:fill="D9D9D9"/>
            <w:noWrap/>
            <w:vAlign w:val="center"/>
            <w:hideMark/>
          </w:tcPr>
          <w:p w14:paraId="24187EAD"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960" w:type="dxa"/>
            <w:tcBorders>
              <w:top w:val="nil"/>
              <w:left w:val="nil"/>
              <w:bottom w:val="single" w:sz="4" w:space="0" w:color="auto"/>
              <w:right w:val="single" w:sz="4" w:space="0" w:color="auto"/>
            </w:tcBorders>
            <w:shd w:val="clear" w:color="000000" w:fill="D9D9D9"/>
            <w:noWrap/>
            <w:vAlign w:val="center"/>
            <w:hideMark/>
          </w:tcPr>
          <w:p w14:paraId="5AC06A4B"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700" w:type="dxa"/>
            <w:tcBorders>
              <w:top w:val="nil"/>
              <w:left w:val="nil"/>
              <w:bottom w:val="single" w:sz="4" w:space="0" w:color="auto"/>
              <w:right w:val="single" w:sz="4" w:space="0" w:color="auto"/>
            </w:tcBorders>
            <w:shd w:val="clear" w:color="000000" w:fill="D9D9D9"/>
            <w:noWrap/>
            <w:vAlign w:val="center"/>
            <w:hideMark/>
          </w:tcPr>
          <w:p w14:paraId="22BAA8F9"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780" w:type="dxa"/>
            <w:gridSpan w:val="2"/>
            <w:tcBorders>
              <w:top w:val="nil"/>
              <w:left w:val="nil"/>
              <w:bottom w:val="single" w:sz="4" w:space="0" w:color="auto"/>
              <w:right w:val="single" w:sz="4" w:space="0" w:color="auto"/>
            </w:tcBorders>
            <w:shd w:val="clear" w:color="000000" w:fill="FFF2CC"/>
            <w:noWrap/>
            <w:vAlign w:val="center"/>
            <w:hideMark/>
          </w:tcPr>
          <w:p w14:paraId="6DF1173F"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0.0000000</w:t>
            </w:r>
          </w:p>
        </w:tc>
        <w:tc>
          <w:tcPr>
            <w:tcW w:w="2037" w:type="dxa"/>
            <w:tcBorders>
              <w:top w:val="nil"/>
              <w:left w:val="nil"/>
              <w:bottom w:val="single" w:sz="4" w:space="0" w:color="auto"/>
              <w:right w:val="single" w:sz="4" w:space="0" w:color="auto"/>
            </w:tcBorders>
            <w:shd w:val="clear" w:color="000000" w:fill="D9D9D9"/>
            <w:noWrap/>
            <w:vAlign w:val="center"/>
            <w:hideMark/>
          </w:tcPr>
          <w:p w14:paraId="5515ADF8"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r>
      <w:tr w:rsidR="002F3A81" w:rsidRPr="002F3A81" w14:paraId="69637296" w14:textId="77777777" w:rsidTr="00020AF5">
        <w:trPr>
          <w:divId w:val="1130904589"/>
          <w:trHeight w:val="300"/>
        </w:trPr>
        <w:tc>
          <w:tcPr>
            <w:tcW w:w="1780" w:type="dxa"/>
            <w:tcBorders>
              <w:top w:val="nil"/>
              <w:left w:val="single" w:sz="4" w:space="0" w:color="auto"/>
              <w:bottom w:val="single" w:sz="4" w:space="0" w:color="auto"/>
              <w:right w:val="single" w:sz="4" w:space="0" w:color="auto"/>
            </w:tcBorders>
            <w:shd w:val="clear" w:color="000000" w:fill="FFF2CC"/>
            <w:noWrap/>
            <w:vAlign w:val="bottom"/>
            <w:hideMark/>
          </w:tcPr>
          <w:p w14:paraId="49385DC2"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Luna 12</w:t>
            </w:r>
          </w:p>
        </w:tc>
        <w:tc>
          <w:tcPr>
            <w:tcW w:w="2440" w:type="dxa"/>
            <w:tcBorders>
              <w:top w:val="nil"/>
              <w:left w:val="nil"/>
              <w:bottom w:val="single" w:sz="4" w:space="0" w:color="auto"/>
              <w:right w:val="single" w:sz="4" w:space="0" w:color="auto"/>
            </w:tcBorders>
            <w:shd w:val="clear" w:color="000000" w:fill="D9D9D9"/>
            <w:noWrap/>
            <w:vAlign w:val="center"/>
            <w:hideMark/>
          </w:tcPr>
          <w:p w14:paraId="1271A86E"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620" w:type="dxa"/>
            <w:tcBorders>
              <w:top w:val="nil"/>
              <w:left w:val="nil"/>
              <w:bottom w:val="single" w:sz="4" w:space="0" w:color="auto"/>
              <w:right w:val="single" w:sz="4" w:space="0" w:color="auto"/>
            </w:tcBorders>
            <w:shd w:val="clear" w:color="000000" w:fill="D9D9D9"/>
            <w:noWrap/>
            <w:vAlign w:val="center"/>
            <w:hideMark/>
          </w:tcPr>
          <w:p w14:paraId="2D574C58"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960" w:type="dxa"/>
            <w:tcBorders>
              <w:top w:val="nil"/>
              <w:left w:val="nil"/>
              <w:bottom w:val="single" w:sz="4" w:space="0" w:color="auto"/>
              <w:right w:val="single" w:sz="4" w:space="0" w:color="auto"/>
            </w:tcBorders>
            <w:shd w:val="clear" w:color="000000" w:fill="D9D9D9"/>
            <w:noWrap/>
            <w:vAlign w:val="center"/>
            <w:hideMark/>
          </w:tcPr>
          <w:p w14:paraId="09189148"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700" w:type="dxa"/>
            <w:tcBorders>
              <w:top w:val="nil"/>
              <w:left w:val="nil"/>
              <w:bottom w:val="single" w:sz="4" w:space="0" w:color="auto"/>
              <w:right w:val="single" w:sz="4" w:space="0" w:color="auto"/>
            </w:tcBorders>
            <w:shd w:val="clear" w:color="000000" w:fill="D9D9D9"/>
            <w:noWrap/>
            <w:vAlign w:val="center"/>
            <w:hideMark/>
          </w:tcPr>
          <w:p w14:paraId="0E8A2B4F"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1780" w:type="dxa"/>
            <w:gridSpan w:val="2"/>
            <w:tcBorders>
              <w:top w:val="nil"/>
              <w:left w:val="nil"/>
              <w:bottom w:val="single" w:sz="4" w:space="0" w:color="auto"/>
              <w:right w:val="single" w:sz="4" w:space="0" w:color="auto"/>
            </w:tcBorders>
            <w:shd w:val="clear" w:color="000000" w:fill="FFF2CC"/>
            <w:noWrap/>
            <w:vAlign w:val="center"/>
            <w:hideMark/>
          </w:tcPr>
          <w:p w14:paraId="65AC395C"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0.0000000</w:t>
            </w:r>
          </w:p>
        </w:tc>
        <w:tc>
          <w:tcPr>
            <w:tcW w:w="2037" w:type="dxa"/>
            <w:tcBorders>
              <w:top w:val="nil"/>
              <w:left w:val="nil"/>
              <w:bottom w:val="single" w:sz="4" w:space="0" w:color="auto"/>
              <w:right w:val="single" w:sz="4" w:space="0" w:color="auto"/>
            </w:tcBorders>
            <w:shd w:val="clear" w:color="000000" w:fill="D9D9D9"/>
            <w:noWrap/>
            <w:vAlign w:val="center"/>
            <w:hideMark/>
          </w:tcPr>
          <w:p w14:paraId="1B215916"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r>
      <w:tr w:rsidR="002F3A81" w:rsidRPr="002F3A81" w14:paraId="3CF4BD4E" w14:textId="77777777" w:rsidTr="00020AF5">
        <w:trPr>
          <w:divId w:val="1130904589"/>
          <w:trHeight w:val="300"/>
        </w:trPr>
        <w:tc>
          <w:tcPr>
            <w:tcW w:w="1780" w:type="dxa"/>
            <w:tcBorders>
              <w:top w:val="nil"/>
              <w:left w:val="single" w:sz="4" w:space="0" w:color="auto"/>
              <w:bottom w:val="single" w:sz="4" w:space="0" w:color="auto"/>
              <w:right w:val="single" w:sz="4" w:space="0" w:color="auto"/>
            </w:tcBorders>
            <w:shd w:val="clear" w:color="000000" w:fill="FFF2CC"/>
            <w:noWrap/>
            <w:vAlign w:val="center"/>
            <w:hideMark/>
          </w:tcPr>
          <w:p w14:paraId="272FDD47"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TOTAL</w:t>
            </w:r>
          </w:p>
        </w:tc>
        <w:tc>
          <w:tcPr>
            <w:tcW w:w="2440" w:type="dxa"/>
            <w:tcBorders>
              <w:top w:val="nil"/>
              <w:left w:val="nil"/>
              <w:bottom w:val="single" w:sz="4" w:space="0" w:color="auto"/>
              <w:right w:val="single" w:sz="4" w:space="0" w:color="auto"/>
            </w:tcBorders>
            <w:shd w:val="clear" w:color="000000" w:fill="FFF2CC"/>
            <w:noWrap/>
            <w:vAlign w:val="center"/>
            <w:hideMark/>
          </w:tcPr>
          <w:p w14:paraId="7248BF23"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0.0000</w:t>
            </w:r>
          </w:p>
        </w:tc>
        <w:tc>
          <w:tcPr>
            <w:tcW w:w="2620" w:type="dxa"/>
            <w:tcBorders>
              <w:top w:val="nil"/>
              <w:left w:val="nil"/>
              <w:bottom w:val="single" w:sz="4" w:space="0" w:color="auto"/>
              <w:right w:val="single" w:sz="4" w:space="0" w:color="auto"/>
            </w:tcBorders>
            <w:shd w:val="clear" w:color="000000" w:fill="FFF2CC"/>
            <w:noWrap/>
            <w:vAlign w:val="center"/>
            <w:hideMark/>
          </w:tcPr>
          <w:p w14:paraId="6BD99374"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0.0000</w:t>
            </w:r>
          </w:p>
        </w:tc>
        <w:tc>
          <w:tcPr>
            <w:tcW w:w="1960" w:type="dxa"/>
            <w:tcBorders>
              <w:top w:val="nil"/>
              <w:left w:val="nil"/>
              <w:bottom w:val="single" w:sz="4" w:space="0" w:color="auto"/>
              <w:right w:val="single" w:sz="4" w:space="0" w:color="auto"/>
            </w:tcBorders>
            <w:shd w:val="clear" w:color="000000" w:fill="FFF2CC"/>
            <w:noWrap/>
            <w:vAlign w:val="center"/>
            <w:hideMark/>
          </w:tcPr>
          <w:p w14:paraId="14FABF28"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0.0000000</w:t>
            </w:r>
          </w:p>
        </w:tc>
        <w:tc>
          <w:tcPr>
            <w:tcW w:w="1700" w:type="dxa"/>
            <w:tcBorders>
              <w:top w:val="nil"/>
              <w:left w:val="nil"/>
              <w:bottom w:val="single" w:sz="4" w:space="0" w:color="auto"/>
              <w:right w:val="single" w:sz="4" w:space="0" w:color="auto"/>
            </w:tcBorders>
            <w:shd w:val="clear" w:color="000000" w:fill="FFF2CC"/>
            <w:noWrap/>
            <w:vAlign w:val="center"/>
            <w:hideMark/>
          </w:tcPr>
          <w:p w14:paraId="7284184D"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0.0000</w:t>
            </w:r>
          </w:p>
        </w:tc>
        <w:tc>
          <w:tcPr>
            <w:tcW w:w="1780" w:type="dxa"/>
            <w:gridSpan w:val="2"/>
            <w:tcBorders>
              <w:top w:val="nil"/>
              <w:left w:val="nil"/>
              <w:bottom w:val="single" w:sz="4" w:space="0" w:color="auto"/>
              <w:right w:val="single" w:sz="4" w:space="0" w:color="auto"/>
            </w:tcBorders>
            <w:shd w:val="clear" w:color="000000" w:fill="FFF2CC"/>
            <w:noWrap/>
            <w:vAlign w:val="center"/>
            <w:hideMark/>
          </w:tcPr>
          <w:p w14:paraId="50A539B5"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0.0000000</w:t>
            </w:r>
          </w:p>
        </w:tc>
        <w:tc>
          <w:tcPr>
            <w:tcW w:w="2037" w:type="dxa"/>
            <w:tcBorders>
              <w:top w:val="nil"/>
              <w:left w:val="nil"/>
              <w:bottom w:val="single" w:sz="4" w:space="0" w:color="auto"/>
              <w:right w:val="single" w:sz="4" w:space="0" w:color="auto"/>
            </w:tcBorders>
            <w:shd w:val="clear" w:color="000000" w:fill="FFF2CC"/>
            <w:noWrap/>
            <w:vAlign w:val="center"/>
            <w:hideMark/>
          </w:tcPr>
          <w:p w14:paraId="6DA3B8C8"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0.0000000</w:t>
            </w:r>
          </w:p>
        </w:tc>
      </w:tr>
      <w:tr w:rsidR="004864EB" w:rsidRPr="002F3A81" w14:paraId="059465E6" w14:textId="77777777" w:rsidTr="00DA5BC0">
        <w:trPr>
          <w:divId w:val="1130904589"/>
          <w:trHeight w:val="300"/>
        </w:trPr>
        <w:tc>
          <w:tcPr>
            <w:tcW w:w="14317" w:type="dxa"/>
            <w:gridSpan w:val="8"/>
            <w:tcBorders>
              <w:top w:val="nil"/>
              <w:left w:val="nil"/>
              <w:bottom w:val="nil"/>
              <w:right w:val="nil"/>
            </w:tcBorders>
            <w:shd w:val="clear" w:color="auto" w:fill="auto"/>
            <w:noWrap/>
            <w:vAlign w:val="bottom"/>
            <w:hideMark/>
          </w:tcPr>
          <w:p w14:paraId="7EFE872B" w14:textId="0332991E" w:rsidR="004864EB" w:rsidRPr="002F3A81" w:rsidRDefault="004864EB" w:rsidP="002F3A81">
            <w:pPr>
              <w:autoSpaceDE/>
              <w:autoSpaceDN/>
              <w:rPr>
                <w:rFonts w:ascii="Times New Roman" w:eastAsia="Times New Roman" w:hAnsi="Times New Roman"/>
                <w:sz w:val="20"/>
                <w:szCs w:val="20"/>
              </w:rPr>
            </w:pPr>
            <w:r w:rsidRPr="002F3A81">
              <w:rPr>
                <w:rFonts w:ascii="Calibri" w:eastAsia="Times New Roman" w:hAnsi="Calibri" w:cs="Calibri"/>
                <w:color w:val="000000"/>
                <w:sz w:val="22"/>
                <w:szCs w:val="22"/>
              </w:rPr>
              <w:t xml:space="preserve">* Procedura de facturare a certificatelor verzi aprobată prin Ordinul ANRE nr. </w:t>
            </w:r>
            <w:r>
              <w:rPr>
                <w:rFonts w:ascii="Calibri" w:eastAsia="Times New Roman" w:hAnsi="Calibri" w:cs="Calibri"/>
                <w:color w:val="000000"/>
                <w:sz w:val="22"/>
                <w:szCs w:val="22"/>
              </w:rPr>
              <w:t>187/2018, cu modificările și completările ulterioare</w:t>
            </w:r>
          </w:p>
        </w:tc>
      </w:tr>
      <w:tr w:rsidR="002F3A81" w:rsidRPr="002F3A81" w14:paraId="4FB1FD40" w14:textId="77777777" w:rsidTr="00020AF5">
        <w:trPr>
          <w:divId w:val="1130904589"/>
          <w:trHeight w:val="300"/>
        </w:trPr>
        <w:tc>
          <w:tcPr>
            <w:tcW w:w="10500" w:type="dxa"/>
            <w:gridSpan w:val="5"/>
            <w:tcBorders>
              <w:top w:val="nil"/>
              <w:left w:val="nil"/>
              <w:bottom w:val="nil"/>
              <w:right w:val="nil"/>
            </w:tcBorders>
            <w:shd w:val="clear" w:color="auto" w:fill="auto"/>
            <w:noWrap/>
            <w:vAlign w:val="bottom"/>
            <w:hideMark/>
          </w:tcPr>
          <w:p w14:paraId="2915E3F9" w14:textId="77777777" w:rsidR="002F3A81" w:rsidRPr="002F3A81" w:rsidRDefault="002F3A81" w:rsidP="002F3A81">
            <w:pPr>
              <w:autoSpaceDE/>
              <w:autoSpaceDN/>
              <w:rPr>
                <w:rFonts w:ascii="Calibri" w:eastAsia="Times New Roman" w:hAnsi="Calibri" w:cs="Calibri"/>
                <w:color w:val="000000"/>
                <w:sz w:val="22"/>
                <w:szCs w:val="22"/>
              </w:rPr>
            </w:pPr>
            <w:r w:rsidRPr="002F3A81">
              <w:rPr>
                <w:rFonts w:ascii="Calibri" w:eastAsia="Times New Roman" w:hAnsi="Calibri" w:cs="Calibri"/>
                <w:color w:val="000000"/>
                <w:sz w:val="22"/>
                <w:szCs w:val="22"/>
              </w:rPr>
              <w:t xml:space="preserve">N** reprezintă numărul Ordinului ANRE de modificare și completare </w:t>
            </w:r>
            <w:proofErr w:type="gramStart"/>
            <w:r w:rsidRPr="002F3A81">
              <w:rPr>
                <w:rFonts w:ascii="Calibri" w:eastAsia="Times New Roman" w:hAnsi="Calibri" w:cs="Calibri"/>
                <w:color w:val="000000"/>
                <w:sz w:val="22"/>
                <w:szCs w:val="22"/>
              </w:rPr>
              <w:t>a</w:t>
            </w:r>
            <w:proofErr w:type="gramEnd"/>
            <w:r w:rsidRPr="002F3A81">
              <w:rPr>
                <w:rFonts w:ascii="Calibri" w:eastAsia="Times New Roman" w:hAnsi="Calibri" w:cs="Calibri"/>
                <w:color w:val="000000"/>
                <w:sz w:val="22"/>
                <w:szCs w:val="22"/>
              </w:rPr>
              <w:t xml:space="preserve"> Ordinului ANRE nr. 187/2018</w:t>
            </w:r>
          </w:p>
        </w:tc>
        <w:tc>
          <w:tcPr>
            <w:tcW w:w="1780" w:type="dxa"/>
            <w:gridSpan w:val="2"/>
            <w:tcBorders>
              <w:top w:val="nil"/>
              <w:left w:val="nil"/>
              <w:bottom w:val="nil"/>
              <w:right w:val="nil"/>
            </w:tcBorders>
            <w:shd w:val="clear" w:color="auto" w:fill="auto"/>
            <w:noWrap/>
            <w:vAlign w:val="bottom"/>
            <w:hideMark/>
          </w:tcPr>
          <w:p w14:paraId="47D7A2DF" w14:textId="77777777" w:rsidR="002F3A81" w:rsidRPr="002F3A81" w:rsidRDefault="002F3A81" w:rsidP="002F3A81">
            <w:pPr>
              <w:autoSpaceDE/>
              <w:autoSpaceDN/>
              <w:rPr>
                <w:rFonts w:ascii="Calibri" w:eastAsia="Times New Roman" w:hAnsi="Calibri" w:cs="Calibri"/>
                <w:color w:val="000000"/>
                <w:sz w:val="22"/>
                <w:szCs w:val="22"/>
              </w:rPr>
            </w:pPr>
          </w:p>
        </w:tc>
        <w:tc>
          <w:tcPr>
            <w:tcW w:w="2037" w:type="dxa"/>
            <w:tcBorders>
              <w:top w:val="nil"/>
              <w:left w:val="nil"/>
              <w:bottom w:val="nil"/>
              <w:right w:val="nil"/>
            </w:tcBorders>
            <w:shd w:val="clear" w:color="auto" w:fill="auto"/>
            <w:noWrap/>
            <w:vAlign w:val="bottom"/>
            <w:hideMark/>
          </w:tcPr>
          <w:p w14:paraId="36900F91" w14:textId="77777777" w:rsidR="002F3A81" w:rsidRPr="002F3A81" w:rsidRDefault="002F3A81" w:rsidP="002F3A81">
            <w:pPr>
              <w:autoSpaceDE/>
              <w:autoSpaceDN/>
              <w:rPr>
                <w:rFonts w:ascii="Times New Roman" w:eastAsia="Times New Roman" w:hAnsi="Times New Roman"/>
                <w:sz w:val="20"/>
                <w:szCs w:val="20"/>
              </w:rPr>
            </w:pPr>
          </w:p>
        </w:tc>
      </w:tr>
    </w:tbl>
    <w:p w14:paraId="187B9567" w14:textId="77777777" w:rsidR="002F3A81" w:rsidRDefault="002F3A81" w:rsidP="00796857">
      <w:pPr>
        <w:pStyle w:val="spar"/>
        <w:jc w:val="both"/>
        <w:divId w:val="1130904589"/>
        <w:rPr>
          <w:color w:val="000000"/>
          <w:shd w:val="clear" w:color="auto" w:fill="FFFFFF"/>
        </w:rPr>
      </w:pPr>
    </w:p>
    <w:p w14:paraId="1456B66C" w14:textId="77777777" w:rsidR="002F3A81" w:rsidRDefault="002F3A81" w:rsidP="00796857">
      <w:pPr>
        <w:pStyle w:val="spar"/>
        <w:jc w:val="both"/>
        <w:divId w:val="1130904589"/>
        <w:rPr>
          <w:color w:val="000000"/>
          <w:shd w:val="clear" w:color="auto" w:fill="FFFFFF"/>
        </w:rPr>
      </w:pPr>
      <w:r>
        <w:rPr>
          <w:color w:val="000000"/>
          <w:shd w:val="clear" w:color="auto" w:fill="FFFFFF"/>
        </w:rPr>
        <w:t>Anexa 3</w:t>
      </w:r>
    </w:p>
    <w:p w14:paraId="5DA10F65" w14:textId="77777777" w:rsidR="002F3A81" w:rsidRDefault="002F3A81" w:rsidP="00796857">
      <w:pPr>
        <w:pStyle w:val="spar"/>
        <w:jc w:val="both"/>
        <w:divId w:val="1130904589"/>
        <w:rPr>
          <w:color w:val="000000"/>
          <w:shd w:val="clear" w:color="auto" w:fill="FFFFFF"/>
        </w:rPr>
      </w:pPr>
    </w:p>
    <w:tbl>
      <w:tblPr>
        <w:tblW w:w="13682" w:type="dxa"/>
        <w:tblLook w:val="04A0" w:firstRow="1" w:lastRow="0" w:firstColumn="1" w:lastColumn="0" w:noHBand="0" w:noVBand="1"/>
      </w:tblPr>
      <w:tblGrid>
        <w:gridCol w:w="2680"/>
        <w:gridCol w:w="2162"/>
        <w:gridCol w:w="2520"/>
        <w:gridCol w:w="3400"/>
        <w:gridCol w:w="2920"/>
      </w:tblGrid>
      <w:tr w:rsidR="002F3A81" w:rsidRPr="002F3A81" w14:paraId="43911871" w14:textId="77777777" w:rsidTr="002F3A81">
        <w:trPr>
          <w:divId w:val="1130904589"/>
          <w:trHeight w:val="300"/>
        </w:trPr>
        <w:tc>
          <w:tcPr>
            <w:tcW w:w="2680" w:type="dxa"/>
            <w:tcBorders>
              <w:top w:val="nil"/>
              <w:left w:val="nil"/>
              <w:bottom w:val="nil"/>
              <w:right w:val="nil"/>
            </w:tcBorders>
            <w:shd w:val="clear" w:color="auto" w:fill="auto"/>
            <w:noWrap/>
            <w:vAlign w:val="bottom"/>
            <w:hideMark/>
          </w:tcPr>
          <w:p w14:paraId="06D87E72" w14:textId="77777777" w:rsidR="002F3A81" w:rsidRPr="002F3A81" w:rsidRDefault="002F3A81" w:rsidP="002F3A81">
            <w:pPr>
              <w:autoSpaceDE/>
              <w:autoSpaceDN/>
              <w:rPr>
                <w:rFonts w:ascii="Times New Roman" w:eastAsia="Times New Roman" w:hAnsi="Times New Roman"/>
                <w:sz w:val="20"/>
                <w:szCs w:val="20"/>
              </w:rPr>
            </w:pPr>
          </w:p>
        </w:tc>
        <w:tc>
          <w:tcPr>
            <w:tcW w:w="2162" w:type="dxa"/>
            <w:tcBorders>
              <w:top w:val="nil"/>
              <w:left w:val="nil"/>
              <w:bottom w:val="nil"/>
              <w:right w:val="nil"/>
            </w:tcBorders>
            <w:shd w:val="clear" w:color="auto" w:fill="auto"/>
            <w:noWrap/>
            <w:vAlign w:val="bottom"/>
            <w:hideMark/>
          </w:tcPr>
          <w:p w14:paraId="3A778C58" w14:textId="77777777" w:rsidR="002F3A81" w:rsidRPr="002F3A81" w:rsidRDefault="002F3A81" w:rsidP="002F3A81">
            <w:pPr>
              <w:autoSpaceDE/>
              <w:autoSpaceDN/>
              <w:rPr>
                <w:rFonts w:ascii="Times New Roman" w:eastAsia="Times New Roman" w:hAnsi="Times New Roman"/>
                <w:sz w:val="20"/>
                <w:szCs w:val="20"/>
              </w:rPr>
            </w:pPr>
          </w:p>
        </w:tc>
        <w:tc>
          <w:tcPr>
            <w:tcW w:w="2520" w:type="dxa"/>
            <w:tcBorders>
              <w:top w:val="nil"/>
              <w:left w:val="nil"/>
              <w:bottom w:val="nil"/>
              <w:right w:val="nil"/>
            </w:tcBorders>
            <w:shd w:val="clear" w:color="auto" w:fill="auto"/>
            <w:noWrap/>
            <w:vAlign w:val="bottom"/>
            <w:hideMark/>
          </w:tcPr>
          <w:p w14:paraId="174FD6E6" w14:textId="77777777" w:rsidR="002F3A81" w:rsidRPr="002F3A81" w:rsidRDefault="002F3A81" w:rsidP="002F3A81">
            <w:pPr>
              <w:autoSpaceDE/>
              <w:autoSpaceDN/>
              <w:rPr>
                <w:rFonts w:ascii="Times New Roman" w:eastAsia="Times New Roman" w:hAnsi="Times New Roman"/>
                <w:sz w:val="20"/>
                <w:szCs w:val="20"/>
              </w:rPr>
            </w:pPr>
          </w:p>
        </w:tc>
        <w:tc>
          <w:tcPr>
            <w:tcW w:w="3400" w:type="dxa"/>
            <w:tcBorders>
              <w:top w:val="nil"/>
              <w:left w:val="nil"/>
              <w:bottom w:val="nil"/>
              <w:right w:val="nil"/>
            </w:tcBorders>
            <w:shd w:val="clear" w:color="auto" w:fill="auto"/>
            <w:noWrap/>
            <w:vAlign w:val="bottom"/>
            <w:hideMark/>
          </w:tcPr>
          <w:p w14:paraId="6CF4019B" w14:textId="77777777" w:rsidR="002F3A81" w:rsidRPr="002F3A81" w:rsidRDefault="002F3A81" w:rsidP="002F3A81">
            <w:pPr>
              <w:autoSpaceDE/>
              <w:autoSpaceDN/>
              <w:rPr>
                <w:rFonts w:ascii="Times New Roman" w:eastAsia="Times New Roman" w:hAnsi="Times New Roman"/>
                <w:sz w:val="20"/>
                <w:szCs w:val="20"/>
              </w:rPr>
            </w:pPr>
          </w:p>
        </w:tc>
        <w:tc>
          <w:tcPr>
            <w:tcW w:w="2920" w:type="dxa"/>
            <w:tcBorders>
              <w:top w:val="nil"/>
              <w:left w:val="nil"/>
              <w:bottom w:val="nil"/>
              <w:right w:val="nil"/>
            </w:tcBorders>
            <w:shd w:val="clear" w:color="auto" w:fill="auto"/>
            <w:noWrap/>
            <w:vAlign w:val="center"/>
            <w:hideMark/>
          </w:tcPr>
          <w:p w14:paraId="67EE7F28"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ESRE-N**-03</w:t>
            </w:r>
          </w:p>
        </w:tc>
      </w:tr>
      <w:tr w:rsidR="002F3A81" w:rsidRPr="002F3A81" w14:paraId="69070073" w14:textId="77777777" w:rsidTr="002F3A81">
        <w:trPr>
          <w:divId w:val="1130904589"/>
          <w:trHeight w:val="300"/>
        </w:trPr>
        <w:tc>
          <w:tcPr>
            <w:tcW w:w="2680" w:type="dxa"/>
            <w:tcBorders>
              <w:top w:val="nil"/>
              <w:left w:val="nil"/>
              <w:bottom w:val="nil"/>
              <w:right w:val="nil"/>
            </w:tcBorders>
            <w:shd w:val="clear" w:color="auto" w:fill="auto"/>
            <w:noWrap/>
            <w:vAlign w:val="bottom"/>
            <w:hideMark/>
          </w:tcPr>
          <w:p w14:paraId="30638B02" w14:textId="77777777" w:rsidR="002F3A81" w:rsidRPr="002F3A81" w:rsidRDefault="002F3A81" w:rsidP="002F3A81">
            <w:pPr>
              <w:autoSpaceDE/>
              <w:autoSpaceDN/>
              <w:jc w:val="center"/>
              <w:rPr>
                <w:rFonts w:ascii="Calibri" w:eastAsia="Times New Roman" w:hAnsi="Calibri" w:cs="Calibri"/>
                <w:color w:val="000000"/>
                <w:sz w:val="22"/>
                <w:szCs w:val="22"/>
              </w:rPr>
            </w:pPr>
          </w:p>
        </w:tc>
        <w:tc>
          <w:tcPr>
            <w:tcW w:w="2162" w:type="dxa"/>
            <w:tcBorders>
              <w:top w:val="nil"/>
              <w:left w:val="nil"/>
              <w:bottom w:val="nil"/>
              <w:right w:val="nil"/>
            </w:tcBorders>
            <w:shd w:val="clear" w:color="auto" w:fill="auto"/>
            <w:noWrap/>
            <w:vAlign w:val="bottom"/>
            <w:hideMark/>
          </w:tcPr>
          <w:p w14:paraId="75D88B0A" w14:textId="77777777" w:rsidR="002F3A81" w:rsidRPr="002F3A81" w:rsidRDefault="002F3A81" w:rsidP="002F3A81">
            <w:pPr>
              <w:autoSpaceDE/>
              <w:autoSpaceDN/>
              <w:rPr>
                <w:rFonts w:ascii="Times New Roman" w:eastAsia="Times New Roman" w:hAnsi="Times New Roman"/>
                <w:sz w:val="20"/>
                <w:szCs w:val="20"/>
              </w:rPr>
            </w:pPr>
          </w:p>
        </w:tc>
        <w:tc>
          <w:tcPr>
            <w:tcW w:w="2520" w:type="dxa"/>
            <w:tcBorders>
              <w:top w:val="nil"/>
              <w:left w:val="nil"/>
              <w:bottom w:val="nil"/>
              <w:right w:val="nil"/>
            </w:tcBorders>
            <w:shd w:val="clear" w:color="auto" w:fill="auto"/>
            <w:noWrap/>
            <w:vAlign w:val="bottom"/>
            <w:hideMark/>
          </w:tcPr>
          <w:p w14:paraId="0F5AEB22" w14:textId="77777777" w:rsidR="002F3A81" w:rsidRPr="002F3A81" w:rsidRDefault="002F3A81" w:rsidP="002F3A81">
            <w:pPr>
              <w:autoSpaceDE/>
              <w:autoSpaceDN/>
              <w:rPr>
                <w:rFonts w:ascii="Times New Roman" w:eastAsia="Times New Roman" w:hAnsi="Times New Roman"/>
                <w:sz w:val="20"/>
                <w:szCs w:val="20"/>
              </w:rPr>
            </w:pPr>
          </w:p>
        </w:tc>
        <w:tc>
          <w:tcPr>
            <w:tcW w:w="3400" w:type="dxa"/>
            <w:tcBorders>
              <w:top w:val="nil"/>
              <w:left w:val="nil"/>
              <w:bottom w:val="nil"/>
              <w:right w:val="nil"/>
            </w:tcBorders>
            <w:shd w:val="clear" w:color="auto" w:fill="auto"/>
            <w:noWrap/>
            <w:vAlign w:val="bottom"/>
            <w:hideMark/>
          </w:tcPr>
          <w:p w14:paraId="2DFB2B6E" w14:textId="77777777" w:rsidR="002F3A81" w:rsidRPr="002F3A81" w:rsidRDefault="002F3A81" w:rsidP="002F3A81">
            <w:pPr>
              <w:autoSpaceDE/>
              <w:autoSpaceDN/>
              <w:rPr>
                <w:rFonts w:ascii="Times New Roman" w:eastAsia="Times New Roman" w:hAnsi="Times New Roman"/>
                <w:sz w:val="20"/>
                <w:szCs w:val="20"/>
              </w:rPr>
            </w:pPr>
          </w:p>
        </w:tc>
        <w:tc>
          <w:tcPr>
            <w:tcW w:w="2920" w:type="dxa"/>
            <w:tcBorders>
              <w:top w:val="nil"/>
              <w:left w:val="nil"/>
              <w:bottom w:val="nil"/>
              <w:right w:val="nil"/>
            </w:tcBorders>
            <w:shd w:val="clear" w:color="auto" w:fill="auto"/>
            <w:noWrap/>
            <w:vAlign w:val="center"/>
            <w:hideMark/>
          </w:tcPr>
          <w:p w14:paraId="17BDD7A8" w14:textId="77777777" w:rsidR="002F3A81" w:rsidRPr="002F3A81" w:rsidRDefault="002F3A81" w:rsidP="002F3A81">
            <w:pPr>
              <w:autoSpaceDE/>
              <w:autoSpaceDN/>
              <w:rPr>
                <w:rFonts w:ascii="Times New Roman" w:eastAsia="Times New Roman" w:hAnsi="Times New Roman"/>
                <w:sz w:val="20"/>
                <w:szCs w:val="20"/>
              </w:rPr>
            </w:pPr>
          </w:p>
        </w:tc>
      </w:tr>
      <w:tr w:rsidR="002F3A81" w:rsidRPr="002F3A81" w14:paraId="44F0782F" w14:textId="77777777" w:rsidTr="002F3A81">
        <w:trPr>
          <w:divId w:val="1130904589"/>
          <w:trHeight w:val="300"/>
        </w:trPr>
        <w:tc>
          <w:tcPr>
            <w:tcW w:w="7362" w:type="dxa"/>
            <w:gridSpan w:val="3"/>
            <w:tcBorders>
              <w:top w:val="nil"/>
              <w:left w:val="nil"/>
              <w:bottom w:val="nil"/>
              <w:right w:val="nil"/>
            </w:tcBorders>
            <w:shd w:val="clear" w:color="auto" w:fill="auto"/>
            <w:noWrap/>
            <w:vAlign w:val="bottom"/>
            <w:hideMark/>
          </w:tcPr>
          <w:p w14:paraId="4CA9335D" w14:textId="77777777" w:rsidR="002F3A81" w:rsidRPr="002F3A81" w:rsidRDefault="002F3A81" w:rsidP="002F3A81">
            <w:pPr>
              <w:autoSpaceDE/>
              <w:autoSpaceDN/>
              <w:rPr>
                <w:rFonts w:ascii="Calibri" w:eastAsia="Times New Roman" w:hAnsi="Calibri" w:cs="Calibri"/>
                <w:i/>
                <w:iCs/>
                <w:color w:val="000000"/>
                <w:sz w:val="22"/>
                <w:szCs w:val="22"/>
              </w:rPr>
            </w:pPr>
            <w:r w:rsidRPr="002F3A81">
              <w:rPr>
                <w:rFonts w:ascii="Calibri" w:eastAsia="Times New Roman" w:hAnsi="Calibri" w:cs="Calibri"/>
                <w:i/>
                <w:iCs/>
                <w:color w:val="000000"/>
                <w:sz w:val="22"/>
                <w:szCs w:val="22"/>
              </w:rPr>
              <w:t>Pentru separatorul zecimalelor se utilizează caracterul PUNCT</w:t>
            </w:r>
          </w:p>
        </w:tc>
        <w:tc>
          <w:tcPr>
            <w:tcW w:w="3400" w:type="dxa"/>
            <w:tcBorders>
              <w:top w:val="nil"/>
              <w:left w:val="nil"/>
              <w:bottom w:val="nil"/>
              <w:right w:val="nil"/>
            </w:tcBorders>
            <w:shd w:val="clear" w:color="auto" w:fill="auto"/>
            <w:noWrap/>
            <w:vAlign w:val="bottom"/>
            <w:hideMark/>
          </w:tcPr>
          <w:p w14:paraId="12244CBB" w14:textId="77777777" w:rsidR="002F3A81" w:rsidRPr="002F3A81" w:rsidRDefault="002F3A81" w:rsidP="002F3A81">
            <w:pPr>
              <w:autoSpaceDE/>
              <w:autoSpaceDN/>
              <w:rPr>
                <w:rFonts w:ascii="Calibri" w:eastAsia="Times New Roman" w:hAnsi="Calibri" w:cs="Calibri"/>
                <w:i/>
                <w:iCs/>
                <w:color w:val="000000"/>
                <w:sz w:val="22"/>
                <w:szCs w:val="22"/>
              </w:rPr>
            </w:pPr>
          </w:p>
        </w:tc>
        <w:tc>
          <w:tcPr>
            <w:tcW w:w="2920" w:type="dxa"/>
            <w:tcBorders>
              <w:top w:val="nil"/>
              <w:left w:val="nil"/>
              <w:bottom w:val="nil"/>
              <w:right w:val="nil"/>
            </w:tcBorders>
            <w:shd w:val="clear" w:color="auto" w:fill="auto"/>
            <w:noWrap/>
            <w:vAlign w:val="center"/>
            <w:hideMark/>
          </w:tcPr>
          <w:p w14:paraId="15A06286" w14:textId="77777777" w:rsidR="002F3A81" w:rsidRPr="002F3A81" w:rsidRDefault="002F3A81" w:rsidP="002F3A81">
            <w:pPr>
              <w:autoSpaceDE/>
              <w:autoSpaceDN/>
              <w:rPr>
                <w:rFonts w:ascii="Times New Roman" w:eastAsia="Times New Roman" w:hAnsi="Times New Roman"/>
                <w:sz w:val="20"/>
                <w:szCs w:val="20"/>
              </w:rPr>
            </w:pPr>
          </w:p>
        </w:tc>
      </w:tr>
      <w:tr w:rsidR="002F3A81" w:rsidRPr="002F3A81" w14:paraId="6FA9CB8F" w14:textId="77777777" w:rsidTr="002F3A81">
        <w:trPr>
          <w:divId w:val="1130904589"/>
          <w:trHeight w:val="300"/>
        </w:trPr>
        <w:tc>
          <w:tcPr>
            <w:tcW w:w="2680" w:type="dxa"/>
            <w:tcBorders>
              <w:top w:val="nil"/>
              <w:left w:val="nil"/>
              <w:bottom w:val="nil"/>
              <w:right w:val="nil"/>
            </w:tcBorders>
            <w:shd w:val="clear" w:color="auto" w:fill="auto"/>
            <w:noWrap/>
            <w:vAlign w:val="bottom"/>
            <w:hideMark/>
          </w:tcPr>
          <w:p w14:paraId="583F842E" w14:textId="77777777" w:rsidR="002F3A81" w:rsidRPr="002F3A81" w:rsidRDefault="002F3A81" w:rsidP="002F3A81">
            <w:pPr>
              <w:autoSpaceDE/>
              <w:autoSpaceDN/>
              <w:jc w:val="center"/>
              <w:rPr>
                <w:rFonts w:ascii="Times New Roman" w:eastAsia="Times New Roman" w:hAnsi="Times New Roman"/>
                <w:sz w:val="20"/>
                <w:szCs w:val="20"/>
              </w:rPr>
            </w:pPr>
          </w:p>
        </w:tc>
        <w:tc>
          <w:tcPr>
            <w:tcW w:w="2162" w:type="dxa"/>
            <w:tcBorders>
              <w:top w:val="nil"/>
              <w:left w:val="nil"/>
              <w:bottom w:val="nil"/>
              <w:right w:val="nil"/>
            </w:tcBorders>
            <w:shd w:val="clear" w:color="auto" w:fill="auto"/>
            <w:noWrap/>
            <w:vAlign w:val="bottom"/>
            <w:hideMark/>
          </w:tcPr>
          <w:p w14:paraId="17BEC223" w14:textId="77777777" w:rsidR="002F3A81" w:rsidRPr="002F3A81" w:rsidRDefault="002F3A81" w:rsidP="002F3A81">
            <w:pPr>
              <w:autoSpaceDE/>
              <w:autoSpaceDN/>
              <w:rPr>
                <w:rFonts w:ascii="Times New Roman" w:eastAsia="Times New Roman" w:hAnsi="Times New Roman"/>
                <w:sz w:val="20"/>
                <w:szCs w:val="20"/>
              </w:rPr>
            </w:pPr>
          </w:p>
        </w:tc>
        <w:tc>
          <w:tcPr>
            <w:tcW w:w="2520" w:type="dxa"/>
            <w:tcBorders>
              <w:top w:val="nil"/>
              <w:left w:val="nil"/>
              <w:bottom w:val="nil"/>
              <w:right w:val="nil"/>
            </w:tcBorders>
            <w:shd w:val="clear" w:color="auto" w:fill="auto"/>
            <w:noWrap/>
            <w:vAlign w:val="bottom"/>
            <w:hideMark/>
          </w:tcPr>
          <w:p w14:paraId="0C2A8200" w14:textId="77777777" w:rsidR="002F3A81" w:rsidRPr="002F3A81" w:rsidRDefault="002F3A81" w:rsidP="002F3A81">
            <w:pPr>
              <w:autoSpaceDE/>
              <w:autoSpaceDN/>
              <w:rPr>
                <w:rFonts w:ascii="Times New Roman" w:eastAsia="Times New Roman" w:hAnsi="Times New Roman"/>
                <w:sz w:val="20"/>
                <w:szCs w:val="20"/>
              </w:rPr>
            </w:pPr>
          </w:p>
        </w:tc>
        <w:tc>
          <w:tcPr>
            <w:tcW w:w="3400" w:type="dxa"/>
            <w:tcBorders>
              <w:top w:val="nil"/>
              <w:left w:val="nil"/>
              <w:bottom w:val="nil"/>
              <w:right w:val="nil"/>
            </w:tcBorders>
            <w:shd w:val="clear" w:color="auto" w:fill="auto"/>
            <w:noWrap/>
            <w:vAlign w:val="bottom"/>
            <w:hideMark/>
          </w:tcPr>
          <w:p w14:paraId="55C9DFD6" w14:textId="77777777" w:rsidR="002F3A81" w:rsidRPr="002F3A81" w:rsidRDefault="002F3A81" w:rsidP="002F3A81">
            <w:pPr>
              <w:autoSpaceDE/>
              <w:autoSpaceDN/>
              <w:rPr>
                <w:rFonts w:ascii="Times New Roman" w:eastAsia="Times New Roman" w:hAnsi="Times New Roman"/>
                <w:sz w:val="20"/>
                <w:szCs w:val="20"/>
              </w:rPr>
            </w:pPr>
          </w:p>
        </w:tc>
        <w:tc>
          <w:tcPr>
            <w:tcW w:w="2920" w:type="dxa"/>
            <w:tcBorders>
              <w:top w:val="nil"/>
              <w:left w:val="nil"/>
              <w:bottom w:val="nil"/>
              <w:right w:val="nil"/>
            </w:tcBorders>
            <w:shd w:val="clear" w:color="auto" w:fill="auto"/>
            <w:noWrap/>
            <w:vAlign w:val="center"/>
            <w:hideMark/>
          </w:tcPr>
          <w:p w14:paraId="3C9D0A88"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Anexa nr. 3/ Procedură*</w:t>
            </w:r>
          </w:p>
        </w:tc>
      </w:tr>
      <w:tr w:rsidR="002F3A81" w:rsidRPr="002F3A81" w14:paraId="243CFEE4" w14:textId="77777777" w:rsidTr="002F3A81">
        <w:trPr>
          <w:divId w:val="1130904589"/>
          <w:trHeight w:val="300"/>
        </w:trPr>
        <w:tc>
          <w:tcPr>
            <w:tcW w:w="4842" w:type="dxa"/>
            <w:gridSpan w:val="2"/>
            <w:tcBorders>
              <w:top w:val="single" w:sz="4" w:space="0" w:color="auto"/>
              <w:left w:val="single" w:sz="4" w:space="0" w:color="auto"/>
              <w:bottom w:val="single" w:sz="4" w:space="0" w:color="auto"/>
              <w:right w:val="single" w:sz="4" w:space="0" w:color="000000"/>
            </w:tcBorders>
            <w:shd w:val="clear" w:color="000000" w:fill="D9E1F2"/>
            <w:noWrap/>
            <w:vAlign w:val="bottom"/>
            <w:hideMark/>
          </w:tcPr>
          <w:p w14:paraId="5FF32A14" w14:textId="77777777" w:rsidR="002F3A81" w:rsidRPr="002F3A81" w:rsidRDefault="002F3A81" w:rsidP="002F3A81">
            <w:pPr>
              <w:autoSpaceDE/>
              <w:autoSpaceDN/>
              <w:rPr>
                <w:rFonts w:ascii="Calibri" w:eastAsia="Times New Roman" w:hAnsi="Calibri" w:cs="Calibri"/>
                <w:color w:val="000000"/>
                <w:sz w:val="22"/>
                <w:szCs w:val="22"/>
              </w:rPr>
            </w:pPr>
            <w:r w:rsidRPr="002F3A81">
              <w:rPr>
                <w:rFonts w:ascii="Calibri" w:eastAsia="Times New Roman" w:hAnsi="Calibri" w:cs="Calibri"/>
                <w:color w:val="000000"/>
                <w:sz w:val="22"/>
                <w:szCs w:val="22"/>
              </w:rPr>
              <w:t>Furnizorul/Producătorul de energie electrică</w:t>
            </w:r>
          </w:p>
        </w:tc>
        <w:tc>
          <w:tcPr>
            <w:tcW w:w="2520" w:type="dxa"/>
            <w:tcBorders>
              <w:top w:val="single" w:sz="4" w:space="0" w:color="auto"/>
              <w:left w:val="nil"/>
              <w:bottom w:val="single" w:sz="4" w:space="0" w:color="auto"/>
              <w:right w:val="single" w:sz="4" w:space="0" w:color="auto"/>
            </w:tcBorders>
            <w:shd w:val="clear" w:color="000000" w:fill="D9D9D9"/>
            <w:noWrap/>
            <w:vAlign w:val="bottom"/>
            <w:hideMark/>
          </w:tcPr>
          <w:p w14:paraId="0EA2284C" w14:textId="77777777" w:rsidR="002F3A81" w:rsidRPr="002F3A81" w:rsidRDefault="002F3A81" w:rsidP="002F3A81">
            <w:pPr>
              <w:autoSpaceDE/>
              <w:autoSpaceDN/>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3400" w:type="dxa"/>
            <w:tcBorders>
              <w:top w:val="nil"/>
              <w:left w:val="nil"/>
              <w:bottom w:val="nil"/>
              <w:right w:val="nil"/>
            </w:tcBorders>
            <w:shd w:val="clear" w:color="auto" w:fill="auto"/>
            <w:noWrap/>
            <w:vAlign w:val="bottom"/>
            <w:hideMark/>
          </w:tcPr>
          <w:p w14:paraId="7DF095B7" w14:textId="77777777" w:rsidR="002F3A81" w:rsidRPr="002F3A81" w:rsidRDefault="002F3A81" w:rsidP="002F3A81">
            <w:pPr>
              <w:autoSpaceDE/>
              <w:autoSpaceDN/>
              <w:rPr>
                <w:rFonts w:ascii="Calibri" w:eastAsia="Times New Roman" w:hAnsi="Calibri" w:cs="Calibri"/>
                <w:color w:val="000000"/>
                <w:sz w:val="22"/>
                <w:szCs w:val="22"/>
              </w:rPr>
            </w:pPr>
          </w:p>
        </w:tc>
        <w:tc>
          <w:tcPr>
            <w:tcW w:w="2920" w:type="dxa"/>
            <w:tcBorders>
              <w:top w:val="nil"/>
              <w:left w:val="nil"/>
              <w:bottom w:val="nil"/>
              <w:right w:val="nil"/>
            </w:tcBorders>
            <w:shd w:val="clear" w:color="auto" w:fill="auto"/>
            <w:noWrap/>
            <w:vAlign w:val="bottom"/>
            <w:hideMark/>
          </w:tcPr>
          <w:p w14:paraId="11AC90D5" w14:textId="77777777" w:rsidR="002F3A81" w:rsidRPr="002F3A81" w:rsidRDefault="002F3A81" w:rsidP="002F3A81">
            <w:pPr>
              <w:autoSpaceDE/>
              <w:autoSpaceDN/>
              <w:rPr>
                <w:rFonts w:ascii="Times New Roman" w:eastAsia="Times New Roman" w:hAnsi="Times New Roman"/>
                <w:sz w:val="20"/>
                <w:szCs w:val="20"/>
              </w:rPr>
            </w:pPr>
          </w:p>
        </w:tc>
      </w:tr>
      <w:tr w:rsidR="002F3A81" w:rsidRPr="002F3A81" w14:paraId="22899779" w14:textId="77777777" w:rsidTr="002F3A81">
        <w:trPr>
          <w:divId w:val="1130904589"/>
          <w:trHeight w:val="300"/>
        </w:trPr>
        <w:tc>
          <w:tcPr>
            <w:tcW w:w="4842" w:type="dxa"/>
            <w:gridSpan w:val="2"/>
            <w:tcBorders>
              <w:top w:val="single" w:sz="4" w:space="0" w:color="auto"/>
              <w:left w:val="single" w:sz="4" w:space="0" w:color="auto"/>
              <w:bottom w:val="single" w:sz="4" w:space="0" w:color="auto"/>
              <w:right w:val="single" w:sz="4" w:space="0" w:color="000000"/>
            </w:tcBorders>
            <w:shd w:val="clear" w:color="000000" w:fill="D9E1F2"/>
            <w:noWrap/>
            <w:hideMark/>
          </w:tcPr>
          <w:p w14:paraId="530B3D8E" w14:textId="77777777" w:rsidR="002F3A81" w:rsidRPr="002F3A81" w:rsidRDefault="002F3A81" w:rsidP="002F3A81">
            <w:pPr>
              <w:autoSpaceDE/>
              <w:autoSpaceDN/>
              <w:rPr>
                <w:rFonts w:ascii="Calibri" w:eastAsia="Times New Roman" w:hAnsi="Calibri" w:cs="Calibri"/>
                <w:color w:val="000000"/>
                <w:sz w:val="22"/>
                <w:szCs w:val="22"/>
              </w:rPr>
            </w:pPr>
            <w:r w:rsidRPr="002F3A81">
              <w:rPr>
                <w:rFonts w:ascii="Calibri" w:eastAsia="Times New Roman" w:hAnsi="Calibri" w:cs="Calibri"/>
                <w:color w:val="000000"/>
                <w:sz w:val="22"/>
                <w:szCs w:val="22"/>
              </w:rPr>
              <w:t>Anul de raportare</w:t>
            </w:r>
          </w:p>
        </w:tc>
        <w:tc>
          <w:tcPr>
            <w:tcW w:w="2520" w:type="dxa"/>
            <w:tcBorders>
              <w:top w:val="nil"/>
              <w:left w:val="nil"/>
              <w:bottom w:val="single" w:sz="4" w:space="0" w:color="auto"/>
              <w:right w:val="single" w:sz="4" w:space="0" w:color="auto"/>
            </w:tcBorders>
            <w:shd w:val="clear" w:color="000000" w:fill="D9D9D9"/>
            <w:noWrap/>
            <w:vAlign w:val="bottom"/>
            <w:hideMark/>
          </w:tcPr>
          <w:p w14:paraId="71454A6C" w14:textId="77777777" w:rsidR="002F3A81" w:rsidRPr="002F3A81" w:rsidRDefault="002F3A81" w:rsidP="002F3A81">
            <w:pPr>
              <w:autoSpaceDE/>
              <w:autoSpaceDN/>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3400" w:type="dxa"/>
            <w:tcBorders>
              <w:top w:val="nil"/>
              <w:left w:val="nil"/>
              <w:bottom w:val="nil"/>
              <w:right w:val="nil"/>
            </w:tcBorders>
            <w:shd w:val="clear" w:color="auto" w:fill="auto"/>
            <w:noWrap/>
            <w:vAlign w:val="bottom"/>
            <w:hideMark/>
          </w:tcPr>
          <w:p w14:paraId="0A450946" w14:textId="77777777" w:rsidR="002F3A81" w:rsidRPr="002F3A81" w:rsidRDefault="002F3A81" w:rsidP="002F3A81">
            <w:pPr>
              <w:autoSpaceDE/>
              <w:autoSpaceDN/>
              <w:rPr>
                <w:rFonts w:ascii="Calibri" w:eastAsia="Times New Roman" w:hAnsi="Calibri" w:cs="Calibri"/>
                <w:b/>
                <w:bCs/>
                <w:color w:val="FF0000"/>
                <w:sz w:val="22"/>
                <w:szCs w:val="22"/>
              </w:rPr>
            </w:pPr>
            <w:r w:rsidRPr="002F3A81">
              <w:rPr>
                <w:rFonts w:ascii="Calibri" w:eastAsia="Times New Roman" w:hAnsi="Calibri" w:cs="Calibri"/>
                <w:b/>
                <w:bCs/>
                <w:color w:val="FF0000"/>
                <w:sz w:val="22"/>
                <w:szCs w:val="22"/>
              </w:rPr>
              <w:t>(anul de raportare)</w:t>
            </w:r>
          </w:p>
        </w:tc>
        <w:tc>
          <w:tcPr>
            <w:tcW w:w="2920" w:type="dxa"/>
            <w:tcBorders>
              <w:top w:val="nil"/>
              <w:left w:val="nil"/>
              <w:bottom w:val="nil"/>
              <w:right w:val="nil"/>
            </w:tcBorders>
            <w:shd w:val="clear" w:color="auto" w:fill="auto"/>
            <w:noWrap/>
            <w:vAlign w:val="bottom"/>
            <w:hideMark/>
          </w:tcPr>
          <w:p w14:paraId="1581759C" w14:textId="77777777" w:rsidR="002F3A81" w:rsidRPr="002F3A81" w:rsidRDefault="002F3A81" w:rsidP="002F3A81">
            <w:pPr>
              <w:autoSpaceDE/>
              <w:autoSpaceDN/>
              <w:rPr>
                <w:rFonts w:ascii="Calibri" w:eastAsia="Times New Roman" w:hAnsi="Calibri" w:cs="Calibri"/>
                <w:b/>
                <w:bCs/>
                <w:color w:val="FF0000"/>
                <w:sz w:val="22"/>
                <w:szCs w:val="22"/>
              </w:rPr>
            </w:pPr>
          </w:p>
        </w:tc>
      </w:tr>
      <w:tr w:rsidR="002F3A81" w:rsidRPr="002F3A81" w14:paraId="00B2BDC0" w14:textId="77777777" w:rsidTr="002F3A81">
        <w:trPr>
          <w:divId w:val="1130904589"/>
          <w:trHeight w:val="300"/>
        </w:trPr>
        <w:tc>
          <w:tcPr>
            <w:tcW w:w="2680" w:type="dxa"/>
            <w:tcBorders>
              <w:top w:val="nil"/>
              <w:left w:val="nil"/>
              <w:bottom w:val="nil"/>
              <w:right w:val="nil"/>
            </w:tcBorders>
            <w:shd w:val="clear" w:color="auto" w:fill="auto"/>
            <w:noWrap/>
            <w:vAlign w:val="bottom"/>
            <w:hideMark/>
          </w:tcPr>
          <w:p w14:paraId="1384C078" w14:textId="77777777" w:rsidR="002F3A81" w:rsidRPr="002F3A81" w:rsidRDefault="002F3A81" w:rsidP="002F3A81">
            <w:pPr>
              <w:autoSpaceDE/>
              <w:autoSpaceDN/>
              <w:rPr>
                <w:rFonts w:ascii="Times New Roman" w:eastAsia="Times New Roman" w:hAnsi="Times New Roman"/>
                <w:sz w:val="20"/>
                <w:szCs w:val="20"/>
              </w:rPr>
            </w:pPr>
          </w:p>
        </w:tc>
        <w:tc>
          <w:tcPr>
            <w:tcW w:w="2162" w:type="dxa"/>
            <w:tcBorders>
              <w:top w:val="nil"/>
              <w:left w:val="nil"/>
              <w:bottom w:val="nil"/>
              <w:right w:val="nil"/>
            </w:tcBorders>
            <w:shd w:val="clear" w:color="auto" w:fill="auto"/>
            <w:noWrap/>
            <w:vAlign w:val="bottom"/>
            <w:hideMark/>
          </w:tcPr>
          <w:p w14:paraId="66D88851" w14:textId="77777777" w:rsidR="002F3A81" w:rsidRPr="002F3A81" w:rsidRDefault="002F3A81" w:rsidP="002F3A81">
            <w:pPr>
              <w:autoSpaceDE/>
              <w:autoSpaceDN/>
              <w:rPr>
                <w:rFonts w:ascii="Times New Roman" w:eastAsia="Times New Roman" w:hAnsi="Times New Roman"/>
                <w:sz w:val="20"/>
                <w:szCs w:val="20"/>
              </w:rPr>
            </w:pPr>
          </w:p>
        </w:tc>
        <w:tc>
          <w:tcPr>
            <w:tcW w:w="2520" w:type="dxa"/>
            <w:tcBorders>
              <w:top w:val="nil"/>
              <w:left w:val="nil"/>
              <w:bottom w:val="nil"/>
              <w:right w:val="nil"/>
            </w:tcBorders>
            <w:shd w:val="clear" w:color="auto" w:fill="auto"/>
            <w:noWrap/>
            <w:vAlign w:val="bottom"/>
            <w:hideMark/>
          </w:tcPr>
          <w:p w14:paraId="1BF28BA1" w14:textId="77777777" w:rsidR="002F3A81" w:rsidRPr="002F3A81" w:rsidRDefault="002F3A81" w:rsidP="002F3A81">
            <w:pPr>
              <w:autoSpaceDE/>
              <w:autoSpaceDN/>
              <w:jc w:val="center"/>
              <w:rPr>
                <w:rFonts w:ascii="Times New Roman" w:eastAsia="Times New Roman" w:hAnsi="Times New Roman"/>
                <w:sz w:val="20"/>
                <w:szCs w:val="20"/>
              </w:rPr>
            </w:pPr>
          </w:p>
        </w:tc>
        <w:tc>
          <w:tcPr>
            <w:tcW w:w="3400" w:type="dxa"/>
            <w:tcBorders>
              <w:top w:val="nil"/>
              <w:left w:val="nil"/>
              <w:bottom w:val="nil"/>
              <w:right w:val="nil"/>
            </w:tcBorders>
            <w:shd w:val="clear" w:color="auto" w:fill="auto"/>
            <w:noWrap/>
            <w:vAlign w:val="bottom"/>
            <w:hideMark/>
          </w:tcPr>
          <w:p w14:paraId="42E37129" w14:textId="77777777" w:rsidR="002F3A81" w:rsidRPr="002F3A81" w:rsidRDefault="002F3A81" w:rsidP="002F3A81">
            <w:pPr>
              <w:autoSpaceDE/>
              <w:autoSpaceDN/>
              <w:rPr>
                <w:rFonts w:ascii="Times New Roman" w:eastAsia="Times New Roman" w:hAnsi="Times New Roman"/>
                <w:sz w:val="20"/>
                <w:szCs w:val="20"/>
              </w:rPr>
            </w:pPr>
          </w:p>
        </w:tc>
        <w:tc>
          <w:tcPr>
            <w:tcW w:w="2920" w:type="dxa"/>
            <w:tcBorders>
              <w:top w:val="nil"/>
              <w:left w:val="nil"/>
              <w:bottom w:val="nil"/>
              <w:right w:val="nil"/>
            </w:tcBorders>
            <w:shd w:val="clear" w:color="auto" w:fill="auto"/>
            <w:noWrap/>
            <w:vAlign w:val="bottom"/>
            <w:hideMark/>
          </w:tcPr>
          <w:p w14:paraId="2A790B49" w14:textId="77777777" w:rsidR="002F3A81" w:rsidRPr="002F3A81" w:rsidRDefault="002F3A81" w:rsidP="002F3A81">
            <w:pPr>
              <w:autoSpaceDE/>
              <w:autoSpaceDN/>
              <w:rPr>
                <w:rFonts w:ascii="Times New Roman" w:eastAsia="Times New Roman" w:hAnsi="Times New Roman"/>
                <w:sz w:val="20"/>
                <w:szCs w:val="20"/>
              </w:rPr>
            </w:pPr>
          </w:p>
        </w:tc>
      </w:tr>
      <w:tr w:rsidR="002F3A81" w:rsidRPr="002F3A81" w14:paraId="23DF750F" w14:textId="77777777" w:rsidTr="002F3A81">
        <w:trPr>
          <w:divId w:val="1130904589"/>
          <w:trHeight w:val="300"/>
        </w:trPr>
        <w:tc>
          <w:tcPr>
            <w:tcW w:w="13682" w:type="dxa"/>
            <w:gridSpan w:val="5"/>
            <w:tcBorders>
              <w:top w:val="nil"/>
              <w:left w:val="nil"/>
              <w:bottom w:val="nil"/>
              <w:right w:val="nil"/>
            </w:tcBorders>
            <w:shd w:val="clear" w:color="auto" w:fill="auto"/>
            <w:noWrap/>
            <w:vAlign w:val="bottom"/>
            <w:hideMark/>
          </w:tcPr>
          <w:p w14:paraId="64261423" w14:textId="77777777" w:rsidR="002F3A81" w:rsidRPr="002F3A81" w:rsidRDefault="002F3A81" w:rsidP="002F3A81">
            <w:pPr>
              <w:autoSpaceDE/>
              <w:autoSpaceDN/>
              <w:jc w:val="center"/>
              <w:rPr>
                <w:rFonts w:ascii="Calibri" w:eastAsia="Times New Roman" w:hAnsi="Calibri" w:cs="Calibri"/>
                <w:b/>
                <w:bCs/>
                <w:color w:val="000000"/>
                <w:sz w:val="22"/>
                <w:szCs w:val="22"/>
              </w:rPr>
            </w:pPr>
            <w:r w:rsidRPr="002F3A81">
              <w:rPr>
                <w:rFonts w:ascii="Calibri" w:eastAsia="Times New Roman" w:hAnsi="Calibri" w:cs="Calibri"/>
                <w:b/>
                <w:bCs/>
                <w:color w:val="000000"/>
                <w:sz w:val="22"/>
                <w:szCs w:val="22"/>
              </w:rPr>
              <w:t>Regularizarea anuală a contravalorii certificatelor verzi la consumatorii finali</w:t>
            </w:r>
          </w:p>
        </w:tc>
      </w:tr>
      <w:tr w:rsidR="002F3A81" w:rsidRPr="002F3A81" w14:paraId="623BE14E" w14:textId="77777777" w:rsidTr="002F3A81">
        <w:trPr>
          <w:divId w:val="1130904589"/>
          <w:trHeight w:val="300"/>
        </w:trPr>
        <w:tc>
          <w:tcPr>
            <w:tcW w:w="2680" w:type="dxa"/>
            <w:tcBorders>
              <w:top w:val="nil"/>
              <w:left w:val="nil"/>
              <w:bottom w:val="nil"/>
              <w:right w:val="nil"/>
            </w:tcBorders>
            <w:shd w:val="clear" w:color="auto" w:fill="auto"/>
            <w:noWrap/>
            <w:vAlign w:val="bottom"/>
            <w:hideMark/>
          </w:tcPr>
          <w:p w14:paraId="4E9A866F" w14:textId="77777777" w:rsidR="002F3A81" w:rsidRPr="002F3A81" w:rsidRDefault="002F3A81" w:rsidP="002F3A81">
            <w:pPr>
              <w:autoSpaceDE/>
              <w:autoSpaceDN/>
              <w:jc w:val="center"/>
              <w:rPr>
                <w:rFonts w:ascii="Calibri" w:eastAsia="Times New Roman" w:hAnsi="Calibri" w:cs="Calibri"/>
                <w:b/>
                <w:bCs/>
                <w:color w:val="000000"/>
                <w:sz w:val="22"/>
                <w:szCs w:val="22"/>
              </w:rPr>
            </w:pPr>
          </w:p>
        </w:tc>
        <w:tc>
          <w:tcPr>
            <w:tcW w:w="2162" w:type="dxa"/>
            <w:tcBorders>
              <w:top w:val="nil"/>
              <w:left w:val="nil"/>
              <w:bottom w:val="nil"/>
              <w:right w:val="nil"/>
            </w:tcBorders>
            <w:shd w:val="clear" w:color="auto" w:fill="auto"/>
            <w:noWrap/>
            <w:vAlign w:val="bottom"/>
            <w:hideMark/>
          </w:tcPr>
          <w:p w14:paraId="19241CD4" w14:textId="77777777" w:rsidR="002F3A81" w:rsidRPr="002F3A81" w:rsidRDefault="002F3A81" w:rsidP="002F3A81">
            <w:pPr>
              <w:autoSpaceDE/>
              <w:autoSpaceDN/>
              <w:rPr>
                <w:rFonts w:ascii="Times New Roman" w:eastAsia="Times New Roman" w:hAnsi="Times New Roman"/>
                <w:sz w:val="20"/>
                <w:szCs w:val="20"/>
              </w:rPr>
            </w:pPr>
          </w:p>
        </w:tc>
        <w:tc>
          <w:tcPr>
            <w:tcW w:w="2520" w:type="dxa"/>
            <w:tcBorders>
              <w:top w:val="nil"/>
              <w:left w:val="nil"/>
              <w:bottom w:val="nil"/>
              <w:right w:val="nil"/>
            </w:tcBorders>
            <w:shd w:val="clear" w:color="auto" w:fill="auto"/>
            <w:noWrap/>
            <w:vAlign w:val="bottom"/>
            <w:hideMark/>
          </w:tcPr>
          <w:p w14:paraId="1972B5F4" w14:textId="77777777" w:rsidR="002F3A81" w:rsidRPr="002F3A81" w:rsidRDefault="002F3A81" w:rsidP="002F3A81">
            <w:pPr>
              <w:autoSpaceDE/>
              <w:autoSpaceDN/>
              <w:rPr>
                <w:rFonts w:ascii="Times New Roman" w:eastAsia="Times New Roman" w:hAnsi="Times New Roman"/>
                <w:sz w:val="20"/>
                <w:szCs w:val="20"/>
              </w:rPr>
            </w:pPr>
          </w:p>
        </w:tc>
        <w:tc>
          <w:tcPr>
            <w:tcW w:w="3400" w:type="dxa"/>
            <w:tcBorders>
              <w:top w:val="nil"/>
              <w:left w:val="nil"/>
              <w:bottom w:val="nil"/>
              <w:right w:val="nil"/>
            </w:tcBorders>
            <w:shd w:val="clear" w:color="auto" w:fill="auto"/>
            <w:noWrap/>
            <w:vAlign w:val="bottom"/>
            <w:hideMark/>
          </w:tcPr>
          <w:p w14:paraId="60BB0950" w14:textId="77777777" w:rsidR="002F3A81" w:rsidRPr="002F3A81" w:rsidRDefault="002F3A81" w:rsidP="002F3A81">
            <w:pPr>
              <w:autoSpaceDE/>
              <w:autoSpaceDN/>
              <w:rPr>
                <w:rFonts w:ascii="Times New Roman" w:eastAsia="Times New Roman" w:hAnsi="Times New Roman"/>
                <w:sz w:val="20"/>
                <w:szCs w:val="20"/>
              </w:rPr>
            </w:pPr>
          </w:p>
        </w:tc>
        <w:tc>
          <w:tcPr>
            <w:tcW w:w="2920" w:type="dxa"/>
            <w:tcBorders>
              <w:top w:val="nil"/>
              <w:left w:val="nil"/>
              <w:bottom w:val="nil"/>
              <w:right w:val="nil"/>
            </w:tcBorders>
            <w:shd w:val="clear" w:color="auto" w:fill="auto"/>
            <w:noWrap/>
            <w:vAlign w:val="bottom"/>
            <w:hideMark/>
          </w:tcPr>
          <w:p w14:paraId="02611A55" w14:textId="77777777" w:rsidR="002F3A81" w:rsidRPr="002F3A81" w:rsidRDefault="002F3A81" w:rsidP="002F3A81">
            <w:pPr>
              <w:autoSpaceDE/>
              <w:autoSpaceDN/>
              <w:rPr>
                <w:rFonts w:ascii="Times New Roman" w:eastAsia="Times New Roman" w:hAnsi="Times New Roman"/>
                <w:sz w:val="20"/>
                <w:szCs w:val="20"/>
              </w:rPr>
            </w:pPr>
          </w:p>
        </w:tc>
      </w:tr>
      <w:tr w:rsidR="002F3A81" w:rsidRPr="002F3A81" w14:paraId="3CCDDCCF" w14:textId="77777777" w:rsidTr="002F3A81">
        <w:trPr>
          <w:divId w:val="1130904589"/>
          <w:trHeight w:val="300"/>
        </w:trPr>
        <w:tc>
          <w:tcPr>
            <w:tcW w:w="2680" w:type="dxa"/>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14:paraId="2E3F508B"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Energie electrică neexceptată furnizată în anul anterior la consumatorii finali</w:t>
            </w:r>
          </w:p>
        </w:tc>
        <w:tc>
          <w:tcPr>
            <w:tcW w:w="2162" w:type="dxa"/>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14:paraId="4E01C1DB"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Perioada emiterii facturilor de regularizare certificate verzi</w:t>
            </w:r>
          </w:p>
        </w:tc>
        <w:tc>
          <w:tcPr>
            <w:tcW w:w="5920" w:type="dxa"/>
            <w:gridSpan w:val="2"/>
            <w:tcBorders>
              <w:top w:val="single" w:sz="4" w:space="0" w:color="auto"/>
              <w:left w:val="nil"/>
              <w:bottom w:val="single" w:sz="4" w:space="0" w:color="auto"/>
              <w:right w:val="single" w:sz="4" w:space="0" w:color="auto"/>
            </w:tcBorders>
            <w:shd w:val="clear" w:color="000000" w:fill="E2EFDA"/>
            <w:vAlign w:val="center"/>
            <w:hideMark/>
          </w:tcPr>
          <w:p w14:paraId="3476D4D6"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Elemente de calcul pentru regularizareafacturare certificate verzi</w:t>
            </w:r>
          </w:p>
        </w:tc>
        <w:tc>
          <w:tcPr>
            <w:tcW w:w="2920" w:type="dxa"/>
            <w:vMerge w:val="restart"/>
            <w:tcBorders>
              <w:top w:val="single" w:sz="4" w:space="0" w:color="auto"/>
              <w:left w:val="single" w:sz="4" w:space="0" w:color="auto"/>
              <w:bottom w:val="single" w:sz="4" w:space="0" w:color="000000"/>
              <w:right w:val="single" w:sz="4" w:space="0" w:color="auto"/>
            </w:tcBorders>
            <w:shd w:val="clear" w:color="000000" w:fill="E2EFDA"/>
            <w:vAlign w:val="center"/>
            <w:hideMark/>
          </w:tcPr>
          <w:p w14:paraId="4DCFED42"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Contravaloarea certificatelor verzi utilizate pentru anul anterior</w:t>
            </w:r>
          </w:p>
        </w:tc>
      </w:tr>
      <w:tr w:rsidR="002F3A81" w:rsidRPr="002F3A81" w14:paraId="7787DF03" w14:textId="77777777" w:rsidTr="002F3A81">
        <w:trPr>
          <w:divId w:val="1130904589"/>
          <w:trHeight w:val="1650"/>
        </w:trPr>
        <w:tc>
          <w:tcPr>
            <w:tcW w:w="2680" w:type="dxa"/>
            <w:vMerge/>
            <w:tcBorders>
              <w:top w:val="single" w:sz="4" w:space="0" w:color="auto"/>
              <w:left w:val="single" w:sz="4" w:space="0" w:color="auto"/>
              <w:bottom w:val="single" w:sz="4" w:space="0" w:color="auto"/>
              <w:right w:val="single" w:sz="4" w:space="0" w:color="auto"/>
            </w:tcBorders>
            <w:vAlign w:val="center"/>
            <w:hideMark/>
          </w:tcPr>
          <w:p w14:paraId="409CD740" w14:textId="77777777" w:rsidR="002F3A81" w:rsidRPr="002F3A81" w:rsidRDefault="002F3A81" w:rsidP="002F3A81">
            <w:pPr>
              <w:autoSpaceDE/>
              <w:autoSpaceDN/>
              <w:rPr>
                <w:rFonts w:ascii="Calibri" w:eastAsia="Times New Roman" w:hAnsi="Calibri" w:cs="Calibri"/>
                <w:color w:val="000000"/>
                <w:sz w:val="22"/>
                <w:szCs w:val="22"/>
              </w:rPr>
            </w:pPr>
          </w:p>
        </w:tc>
        <w:tc>
          <w:tcPr>
            <w:tcW w:w="2162" w:type="dxa"/>
            <w:vMerge/>
            <w:tcBorders>
              <w:top w:val="single" w:sz="4" w:space="0" w:color="auto"/>
              <w:left w:val="single" w:sz="4" w:space="0" w:color="auto"/>
              <w:bottom w:val="single" w:sz="4" w:space="0" w:color="auto"/>
              <w:right w:val="single" w:sz="4" w:space="0" w:color="auto"/>
            </w:tcBorders>
            <w:vAlign w:val="center"/>
            <w:hideMark/>
          </w:tcPr>
          <w:p w14:paraId="5BFA9B39" w14:textId="77777777" w:rsidR="002F3A81" w:rsidRPr="002F3A81" w:rsidRDefault="002F3A81" w:rsidP="002F3A81">
            <w:pPr>
              <w:autoSpaceDE/>
              <w:autoSpaceDN/>
              <w:rPr>
                <w:rFonts w:ascii="Calibri" w:eastAsia="Times New Roman" w:hAnsi="Calibri" w:cs="Calibri"/>
                <w:color w:val="000000"/>
                <w:sz w:val="22"/>
                <w:szCs w:val="22"/>
              </w:rPr>
            </w:pPr>
          </w:p>
        </w:tc>
        <w:tc>
          <w:tcPr>
            <w:tcW w:w="2520" w:type="dxa"/>
            <w:tcBorders>
              <w:top w:val="nil"/>
              <w:left w:val="nil"/>
              <w:bottom w:val="single" w:sz="4" w:space="0" w:color="auto"/>
              <w:right w:val="single" w:sz="4" w:space="0" w:color="auto"/>
            </w:tcBorders>
            <w:shd w:val="clear" w:color="000000" w:fill="E2EFDA"/>
            <w:vAlign w:val="center"/>
            <w:hideMark/>
          </w:tcPr>
          <w:p w14:paraId="3821C5E7"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Cota obligatorie de certificate verzi pentru anul anterior</w:t>
            </w:r>
          </w:p>
        </w:tc>
        <w:tc>
          <w:tcPr>
            <w:tcW w:w="3400" w:type="dxa"/>
            <w:tcBorders>
              <w:top w:val="nil"/>
              <w:left w:val="nil"/>
              <w:bottom w:val="single" w:sz="4" w:space="0" w:color="auto"/>
              <w:right w:val="single" w:sz="4" w:space="0" w:color="auto"/>
            </w:tcBorders>
            <w:shd w:val="clear" w:color="000000" w:fill="E2EFDA"/>
            <w:vAlign w:val="center"/>
            <w:hideMark/>
          </w:tcPr>
          <w:p w14:paraId="02B213DA"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Preţul mediu certificate verzi utilizat de furnizor pentru anul anterior</w:t>
            </w:r>
          </w:p>
        </w:tc>
        <w:tc>
          <w:tcPr>
            <w:tcW w:w="2920" w:type="dxa"/>
            <w:vMerge/>
            <w:tcBorders>
              <w:top w:val="single" w:sz="4" w:space="0" w:color="auto"/>
              <w:left w:val="single" w:sz="4" w:space="0" w:color="auto"/>
              <w:bottom w:val="single" w:sz="4" w:space="0" w:color="000000"/>
              <w:right w:val="single" w:sz="4" w:space="0" w:color="auto"/>
            </w:tcBorders>
            <w:vAlign w:val="center"/>
            <w:hideMark/>
          </w:tcPr>
          <w:p w14:paraId="04B03903" w14:textId="77777777" w:rsidR="002F3A81" w:rsidRPr="002F3A81" w:rsidRDefault="002F3A81" w:rsidP="002F3A81">
            <w:pPr>
              <w:autoSpaceDE/>
              <w:autoSpaceDN/>
              <w:rPr>
                <w:rFonts w:ascii="Calibri" w:eastAsia="Times New Roman" w:hAnsi="Calibri" w:cs="Calibri"/>
                <w:color w:val="000000"/>
                <w:sz w:val="22"/>
                <w:szCs w:val="22"/>
              </w:rPr>
            </w:pPr>
          </w:p>
        </w:tc>
      </w:tr>
      <w:tr w:rsidR="002F3A81" w:rsidRPr="002F3A81" w14:paraId="60D39ECF" w14:textId="77777777" w:rsidTr="002F3A81">
        <w:trPr>
          <w:divId w:val="1130904589"/>
          <w:trHeight w:val="300"/>
        </w:trPr>
        <w:tc>
          <w:tcPr>
            <w:tcW w:w="2680" w:type="dxa"/>
            <w:tcBorders>
              <w:top w:val="nil"/>
              <w:left w:val="single" w:sz="4" w:space="0" w:color="auto"/>
              <w:bottom w:val="single" w:sz="4" w:space="0" w:color="auto"/>
              <w:right w:val="single" w:sz="4" w:space="0" w:color="auto"/>
            </w:tcBorders>
            <w:shd w:val="clear" w:color="000000" w:fill="FFF2CC"/>
            <w:noWrap/>
            <w:vAlign w:val="bottom"/>
            <w:hideMark/>
          </w:tcPr>
          <w:p w14:paraId="32836C65"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(MWh)</w:t>
            </w:r>
          </w:p>
        </w:tc>
        <w:tc>
          <w:tcPr>
            <w:tcW w:w="2162" w:type="dxa"/>
            <w:tcBorders>
              <w:top w:val="nil"/>
              <w:left w:val="nil"/>
              <w:bottom w:val="single" w:sz="4" w:space="0" w:color="auto"/>
              <w:right w:val="single" w:sz="4" w:space="0" w:color="auto"/>
            </w:tcBorders>
            <w:shd w:val="clear" w:color="000000" w:fill="FFF2CC"/>
            <w:noWrap/>
            <w:vAlign w:val="bottom"/>
            <w:hideMark/>
          </w:tcPr>
          <w:p w14:paraId="76E2220D"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(text, max 50 caractere)</w:t>
            </w:r>
          </w:p>
        </w:tc>
        <w:tc>
          <w:tcPr>
            <w:tcW w:w="2520" w:type="dxa"/>
            <w:tcBorders>
              <w:top w:val="nil"/>
              <w:left w:val="nil"/>
              <w:bottom w:val="single" w:sz="4" w:space="0" w:color="auto"/>
              <w:right w:val="single" w:sz="4" w:space="0" w:color="auto"/>
            </w:tcBorders>
            <w:shd w:val="clear" w:color="000000" w:fill="FFF2CC"/>
            <w:noWrap/>
            <w:vAlign w:val="bottom"/>
            <w:hideMark/>
          </w:tcPr>
          <w:p w14:paraId="5C4131E0"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(CV/MWh)</w:t>
            </w:r>
          </w:p>
        </w:tc>
        <w:tc>
          <w:tcPr>
            <w:tcW w:w="3400" w:type="dxa"/>
            <w:tcBorders>
              <w:top w:val="nil"/>
              <w:left w:val="nil"/>
              <w:bottom w:val="single" w:sz="4" w:space="0" w:color="auto"/>
              <w:right w:val="single" w:sz="4" w:space="0" w:color="auto"/>
            </w:tcBorders>
            <w:shd w:val="clear" w:color="000000" w:fill="FFF2CC"/>
            <w:noWrap/>
            <w:vAlign w:val="bottom"/>
            <w:hideMark/>
          </w:tcPr>
          <w:p w14:paraId="4C23409B"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(Lei/CV)</w:t>
            </w:r>
          </w:p>
        </w:tc>
        <w:tc>
          <w:tcPr>
            <w:tcW w:w="2920" w:type="dxa"/>
            <w:tcBorders>
              <w:top w:val="nil"/>
              <w:left w:val="nil"/>
              <w:bottom w:val="single" w:sz="4" w:space="0" w:color="auto"/>
              <w:right w:val="single" w:sz="4" w:space="0" w:color="auto"/>
            </w:tcBorders>
            <w:shd w:val="clear" w:color="000000" w:fill="FFF2CC"/>
            <w:noWrap/>
            <w:vAlign w:val="bottom"/>
            <w:hideMark/>
          </w:tcPr>
          <w:p w14:paraId="7F72592A"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(Lei)</w:t>
            </w:r>
          </w:p>
        </w:tc>
      </w:tr>
      <w:tr w:rsidR="002F3A81" w:rsidRPr="002F3A81" w14:paraId="2CCF1305" w14:textId="77777777" w:rsidTr="002F3A81">
        <w:trPr>
          <w:divId w:val="1130904589"/>
          <w:trHeight w:val="300"/>
        </w:trPr>
        <w:tc>
          <w:tcPr>
            <w:tcW w:w="2680" w:type="dxa"/>
            <w:tcBorders>
              <w:top w:val="nil"/>
              <w:left w:val="single" w:sz="4" w:space="0" w:color="auto"/>
              <w:bottom w:val="single" w:sz="4" w:space="0" w:color="auto"/>
              <w:right w:val="single" w:sz="4" w:space="0" w:color="auto"/>
            </w:tcBorders>
            <w:shd w:val="clear" w:color="auto" w:fill="auto"/>
            <w:noWrap/>
            <w:vAlign w:val="center"/>
            <w:hideMark/>
          </w:tcPr>
          <w:p w14:paraId="31806376"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162" w:type="dxa"/>
            <w:tcBorders>
              <w:top w:val="nil"/>
              <w:left w:val="nil"/>
              <w:bottom w:val="single" w:sz="4" w:space="0" w:color="auto"/>
              <w:right w:val="single" w:sz="4" w:space="0" w:color="auto"/>
            </w:tcBorders>
            <w:shd w:val="clear" w:color="auto" w:fill="auto"/>
            <w:noWrap/>
            <w:vAlign w:val="center"/>
            <w:hideMark/>
          </w:tcPr>
          <w:p w14:paraId="25746DCD" w14:textId="77777777" w:rsidR="002F3A81" w:rsidRPr="002F3A81" w:rsidRDefault="002F3A81" w:rsidP="002F3A81">
            <w:pPr>
              <w:autoSpaceDE/>
              <w:autoSpaceDN/>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520" w:type="dxa"/>
            <w:tcBorders>
              <w:top w:val="nil"/>
              <w:left w:val="nil"/>
              <w:bottom w:val="single" w:sz="4" w:space="0" w:color="auto"/>
              <w:right w:val="single" w:sz="4" w:space="0" w:color="auto"/>
            </w:tcBorders>
            <w:shd w:val="clear" w:color="auto" w:fill="auto"/>
            <w:noWrap/>
            <w:vAlign w:val="center"/>
            <w:hideMark/>
          </w:tcPr>
          <w:p w14:paraId="7EA51355"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3400" w:type="dxa"/>
            <w:tcBorders>
              <w:top w:val="nil"/>
              <w:left w:val="nil"/>
              <w:bottom w:val="single" w:sz="4" w:space="0" w:color="auto"/>
              <w:right w:val="single" w:sz="4" w:space="0" w:color="auto"/>
            </w:tcBorders>
            <w:shd w:val="clear" w:color="auto" w:fill="auto"/>
            <w:noWrap/>
            <w:vAlign w:val="center"/>
            <w:hideMark/>
          </w:tcPr>
          <w:p w14:paraId="1DE3971F"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920" w:type="dxa"/>
            <w:tcBorders>
              <w:top w:val="nil"/>
              <w:left w:val="nil"/>
              <w:bottom w:val="single" w:sz="4" w:space="0" w:color="auto"/>
              <w:right w:val="single" w:sz="4" w:space="0" w:color="auto"/>
            </w:tcBorders>
            <w:shd w:val="clear" w:color="auto" w:fill="auto"/>
            <w:noWrap/>
            <w:vAlign w:val="center"/>
            <w:hideMark/>
          </w:tcPr>
          <w:p w14:paraId="3F2941D3"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r>
      <w:tr w:rsidR="002F3A81" w:rsidRPr="002F3A81" w14:paraId="024BBC88" w14:textId="77777777" w:rsidTr="002F3A81">
        <w:trPr>
          <w:divId w:val="1130904589"/>
          <w:trHeight w:val="300"/>
        </w:trPr>
        <w:tc>
          <w:tcPr>
            <w:tcW w:w="2680" w:type="dxa"/>
            <w:tcBorders>
              <w:top w:val="nil"/>
              <w:left w:val="single" w:sz="4" w:space="0" w:color="auto"/>
              <w:bottom w:val="single" w:sz="4" w:space="0" w:color="auto"/>
              <w:right w:val="single" w:sz="4" w:space="0" w:color="auto"/>
            </w:tcBorders>
            <w:shd w:val="clear" w:color="auto" w:fill="auto"/>
            <w:noWrap/>
            <w:vAlign w:val="center"/>
            <w:hideMark/>
          </w:tcPr>
          <w:p w14:paraId="1F1978B7"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162" w:type="dxa"/>
            <w:tcBorders>
              <w:top w:val="nil"/>
              <w:left w:val="nil"/>
              <w:bottom w:val="single" w:sz="4" w:space="0" w:color="auto"/>
              <w:right w:val="single" w:sz="4" w:space="0" w:color="auto"/>
            </w:tcBorders>
            <w:shd w:val="clear" w:color="auto" w:fill="auto"/>
            <w:noWrap/>
            <w:vAlign w:val="center"/>
            <w:hideMark/>
          </w:tcPr>
          <w:p w14:paraId="2F38CC6A" w14:textId="77777777" w:rsidR="002F3A81" w:rsidRPr="002F3A81" w:rsidRDefault="002F3A81" w:rsidP="002F3A81">
            <w:pPr>
              <w:autoSpaceDE/>
              <w:autoSpaceDN/>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520" w:type="dxa"/>
            <w:tcBorders>
              <w:top w:val="nil"/>
              <w:left w:val="nil"/>
              <w:bottom w:val="single" w:sz="4" w:space="0" w:color="auto"/>
              <w:right w:val="single" w:sz="4" w:space="0" w:color="auto"/>
            </w:tcBorders>
            <w:shd w:val="clear" w:color="auto" w:fill="auto"/>
            <w:noWrap/>
            <w:vAlign w:val="center"/>
            <w:hideMark/>
          </w:tcPr>
          <w:p w14:paraId="3106C05F"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3400" w:type="dxa"/>
            <w:tcBorders>
              <w:top w:val="nil"/>
              <w:left w:val="nil"/>
              <w:bottom w:val="single" w:sz="4" w:space="0" w:color="auto"/>
              <w:right w:val="single" w:sz="4" w:space="0" w:color="auto"/>
            </w:tcBorders>
            <w:shd w:val="clear" w:color="000000" w:fill="FFFFFF"/>
            <w:noWrap/>
            <w:vAlign w:val="center"/>
            <w:hideMark/>
          </w:tcPr>
          <w:p w14:paraId="6B0EC963"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920" w:type="dxa"/>
            <w:tcBorders>
              <w:top w:val="nil"/>
              <w:left w:val="nil"/>
              <w:bottom w:val="single" w:sz="4" w:space="0" w:color="auto"/>
              <w:right w:val="single" w:sz="4" w:space="0" w:color="auto"/>
            </w:tcBorders>
            <w:shd w:val="clear" w:color="auto" w:fill="auto"/>
            <w:noWrap/>
            <w:vAlign w:val="center"/>
            <w:hideMark/>
          </w:tcPr>
          <w:p w14:paraId="3150C2BE"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r>
      <w:tr w:rsidR="002F3A81" w:rsidRPr="002F3A81" w14:paraId="2B5731E9" w14:textId="77777777" w:rsidTr="002F3A81">
        <w:trPr>
          <w:divId w:val="1130904589"/>
          <w:trHeight w:val="300"/>
        </w:trPr>
        <w:tc>
          <w:tcPr>
            <w:tcW w:w="2680" w:type="dxa"/>
            <w:tcBorders>
              <w:top w:val="nil"/>
              <w:left w:val="single" w:sz="4" w:space="0" w:color="auto"/>
              <w:bottom w:val="single" w:sz="4" w:space="0" w:color="auto"/>
              <w:right w:val="single" w:sz="4" w:space="0" w:color="auto"/>
            </w:tcBorders>
            <w:shd w:val="clear" w:color="auto" w:fill="auto"/>
            <w:noWrap/>
            <w:vAlign w:val="center"/>
            <w:hideMark/>
          </w:tcPr>
          <w:p w14:paraId="2E8C6827"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162" w:type="dxa"/>
            <w:tcBorders>
              <w:top w:val="nil"/>
              <w:left w:val="nil"/>
              <w:bottom w:val="single" w:sz="4" w:space="0" w:color="auto"/>
              <w:right w:val="single" w:sz="4" w:space="0" w:color="auto"/>
            </w:tcBorders>
            <w:shd w:val="clear" w:color="auto" w:fill="auto"/>
            <w:noWrap/>
            <w:vAlign w:val="center"/>
            <w:hideMark/>
          </w:tcPr>
          <w:p w14:paraId="5B84633B" w14:textId="77777777" w:rsidR="002F3A81" w:rsidRPr="002F3A81" w:rsidRDefault="002F3A81" w:rsidP="002F3A81">
            <w:pPr>
              <w:autoSpaceDE/>
              <w:autoSpaceDN/>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520" w:type="dxa"/>
            <w:tcBorders>
              <w:top w:val="nil"/>
              <w:left w:val="nil"/>
              <w:bottom w:val="single" w:sz="4" w:space="0" w:color="auto"/>
              <w:right w:val="single" w:sz="4" w:space="0" w:color="auto"/>
            </w:tcBorders>
            <w:shd w:val="clear" w:color="auto" w:fill="auto"/>
            <w:noWrap/>
            <w:vAlign w:val="center"/>
            <w:hideMark/>
          </w:tcPr>
          <w:p w14:paraId="00DFAEB8"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3400" w:type="dxa"/>
            <w:tcBorders>
              <w:top w:val="nil"/>
              <w:left w:val="nil"/>
              <w:bottom w:val="single" w:sz="4" w:space="0" w:color="auto"/>
              <w:right w:val="single" w:sz="4" w:space="0" w:color="auto"/>
            </w:tcBorders>
            <w:shd w:val="clear" w:color="000000" w:fill="FFFFFF"/>
            <w:noWrap/>
            <w:vAlign w:val="center"/>
            <w:hideMark/>
          </w:tcPr>
          <w:p w14:paraId="203E8BFB"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920" w:type="dxa"/>
            <w:tcBorders>
              <w:top w:val="nil"/>
              <w:left w:val="nil"/>
              <w:bottom w:val="single" w:sz="4" w:space="0" w:color="auto"/>
              <w:right w:val="single" w:sz="4" w:space="0" w:color="auto"/>
            </w:tcBorders>
            <w:shd w:val="clear" w:color="auto" w:fill="auto"/>
            <w:noWrap/>
            <w:vAlign w:val="center"/>
            <w:hideMark/>
          </w:tcPr>
          <w:p w14:paraId="1A8CEC70"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r>
      <w:tr w:rsidR="002F3A81" w:rsidRPr="002F3A81" w14:paraId="075347B9" w14:textId="77777777" w:rsidTr="002F3A81">
        <w:trPr>
          <w:divId w:val="1130904589"/>
          <w:trHeight w:val="300"/>
        </w:trPr>
        <w:tc>
          <w:tcPr>
            <w:tcW w:w="2680" w:type="dxa"/>
            <w:tcBorders>
              <w:top w:val="nil"/>
              <w:left w:val="single" w:sz="4" w:space="0" w:color="auto"/>
              <w:bottom w:val="single" w:sz="4" w:space="0" w:color="auto"/>
              <w:right w:val="single" w:sz="4" w:space="0" w:color="auto"/>
            </w:tcBorders>
            <w:shd w:val="clear" w:color="auto" w:fill="auto"/>
            <w:noWrap/>
            <w:vAlign w:val="center"/>
            <w:hideMark/>
          </w:tcPr>
          <w:p w14:paraId="4B226FBA"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162" w:type="dxa"/>
            <w:tcBorders>
              <w:top w:val="nil"/>
              <w:left w:val="nil"/>
              <w:bottom w:val="single" w:sz="4" w:space="0" w:color="auto"/>
              <w:right w:val="single" w:sz="4" w:space="0" w:color="auto"/>
            </w:tcBorders>
            <w:shd w:val="clear" w:color="auto" w:fill="auto"/>
            <w:noWrap/>
            <w:vAlign w:val="center"/>
            <w:hideMark/>
          </w:tcPr>
          <w:p w14:paraId="03251DFC" w14:textId="77777777" w:rsidR="002F3A81" w:rsidRPr="002F3A81" w:rsidRDefault="002F3A81" w:rsidP="002F3A81">
            <w:pPr>
              <w:autoSpaceDE/>
              <w:autoSpaceDN/>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520" w:type="dxa"/>
            <w:tcBorders>
              <w:top w:val="nil"/>
              <w:left w:val="nil"/>
              <w:bottom w:val="single" w:sz="4" w:space="0" w:color="auto"/>
              <w:right w:val="single" w:sz="4" w:space="0" w:color="auto"/>
            </w:tcBorders>
            <w:shd w:val="clear" w:color="auto" w:fill="auto"/>
            <w:noWrap/>
            <w:vAlign w:val="center"/>
            <w:hideMark/>
          </w:tcPr>
          <w:p w14:paraId="41FBFB74"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3400" w:type="dxa"/>
            <w:tcBorders>
              <w:top w:val="nil"/>
              <w:left w:val="nil"/>
              <w:bottom w:val="single" w:sz="4" w:space="0" w:color="auto"/>
              <w:right w:val="single" w:sz="4" w:space="0" w:color="auto"/>
            </w:tcBorders>
            <w:shd w:val="clear" w:color="000000" w:fill="FFFFFF"/>
            <w:noWrap/>
            <w:vAlign w:val="center"/>
            <w:hideMark/>
          </w:tcPr>
          <w:p w14:paraId="7AEA5FBD"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920" w:type="dxa"/>
            <w:tcBorders>
              <w:top w:val="nil"/>
              <w:left w:val="nil"/>
              <w:bottom w:val="single" w:sz="4" w:space="0" w:color="auto"/>
              <w:right w:val="single" w:sz="4" w:space="0" w:color="auto"/>
            </w:tcBorders>
            <w:shd w:val="clear" w:color="auto" w:fill="auto"/>
            <w:noWrap/>
            <w:vAlign w:val="center"/>
            <w:hideMark/>
          </w:tcPr>
          <w:p w14:paraId="0C67DB43"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r>
      <w:tr w:rsidR="002F3A81" w:rsidRPr="002F3A81" w14:paraId="54714E4D" w14:textId="77777777" w:rsidTr="002F3A81">
        <w:trPr>
          <w:divId w:val="1130904589"/>
          <w:trHeight w:val="300"/>
        </w:trPr>
        <w:tc>
          <w:tcPr>
            <w:tcW w:w="2680" w:type="dxa"/>
            <w:tcBorders>
              <w:top w:val="nil"/>
              <w:left w:val="single" w:sz="4" w:space="0" w:color="auto"/>
              <w:bottom w:val="single" w:sz="4" w:space="0" w:color="auto"/>
              <w:right w:val="single" w:sz="4" w:space="0" w:color="auto"/>
            </w:tcBorders>
            <w:shd w:val="clear" w:color="auto" w:fill="auto"/>
            <w:noWrap/>
            <w:vAlign w:val="center"/>
            <w:hideMark/>
          </w:tcPr>
          <w:p w14:paraId="20F34865"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162" w:type="dxa"/>
            <w:tcBorders>
              <w:top w:val="nil"/>
              <w:left w:val="nil"/>
              <w:bottom w:val="single" w:sz="4" w:space="0" w:color="auto"/>
              <w:right w:val="single" w:sz="4" w:space="0" w:color="auto"/>
            </w:tcBorders>
            <w:shd w:val="clear" w:color="auto" w:fill="auto"/>
            <w:noWrap/>
            <w:vAlign w:val="center"/>
            <w:hideMark/>
          </w:tcPr>
          <w:p w14:paraId="302D0968" w14:textId="77777777" w:rsidR="002F3A81" w:rsidRPr="002F3A81" w:rsidRDefault="002F3A81" w:rsidP="002F3A81">
            <w:pPr>
              <w:autoSpaceDE/>
              <w:autoSpaceDN/>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520" w:type="dxa"/>
            <w:tcBorders>
              <w:top w:val="nil"/>
              <w:left w:val="nil"/>
              <w:bottom w:val="single" w:sz="4" w:space="0" w:color="auto"/>
              <w:right w:val="single" w:sz="4" w:space="0" w:color="auto"/>
            </w:tcBorders>
            <w:shd w:val="clear" w:color="auto" w:fill="auto"/>
            <w:noWrap/>
            <w:vAlign w:val="center"/>
            <w:hideMark/>
          </w:tcPr>
          <w:p w14:paraId="4ACEB5E5"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3400" w:type="dxa"/>
            <w:tcBorders>
              <w:top w:val="nil"/>
              <w:left w:val="nil"/>
              <w:bottom w:val="single" w:sz="4" w:space="0" w:color="auto"/>
              <w:right w:val="single" w:sz="4" w:space="0" w:color="auto"/>
            </w:tcBorders>
            <w:shd w:val="clear" w:color="000000" w:fill="FFFFFF"/>
            <w:noWrap/>
            <w:vAlign w:val="center"/>
            <w:hideMark/>
          </w:tcPr>
          <w:p w14:paraId="7724E73B"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920" w:type="dxa"/>
            <w:tcBorders>
              <w:top w:val="nil"/>
              <w:left w:val="nil"/>
              <w:bottom w:val="single" w:sz="4" w:space="0" w:color="auto"/>
              <w:right w:val="single" w:sz="4" w:space="0" w:color="auto"/>
            </w:tcBorders>
            <w:shd w:val="clear" w:color="auto" w:fill="auto"/>
            <w:noWrap/>
            <w:vAlign w:val="center"/>
            <w:hideMark/>
          </w:tcPr>
          <w:p w14:paraId="5DC7C8DA"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r>
      <w:tr w:rsidR="002F3A81" w:rsidRPr="002F3A81" w14:paraId="692202B4" w14:textId="77777777" w:rsidTr="002F3A81">
        <w:trPr>
          <w:divId w:val="1130904589"/>
          <w:trHeight w:val="300"/>
        </w:trPr>
        <w:tc>
          <w:tcPr>
            <w:tcW w:w="2680" w:type="dxa"/>
            <w:tcBorders>
              <w:top w:val="nil"/>
              <w:left w:val="nil"/>
              <w:bottom w:val="nil"/>
              <w:right w:val="nil"/>
            </w:tcBorders>
            <w:shd w:val="clear" w:color="auto" w:fill="auto"/>
            <w:noWrap/>
            <w:vAlign w:val="center"/>
            <w:hideMark/>
          </w:tcPr>
          <w:p w14:paraId="19D5CA86" w14:textId="77777777" w:rsidR="002F3A81" w:rsidRPr="002F3A81" w:rsidRDefault="002F3A81" w:rsidP="002F3A81">
            <w:pPr>
              <w:autoSpaceDE/>
              <w:autoSpaceDN/>
              <w:jc w:val="right"/>
              <w:rPr>
                <w:rFonts w:ascii="Calibri" w:eastAsia="Times New Roman" w:hAnsi="Calibri" w:cs="Calibri"/>
                <w:color w:val="000000"/>
                <w:sz w:val="22"/>
                <w:szCs w:val="22"/>
              </w:rPr>
            </w:pPr>
          </w:p>
        </w:tc>
        <w:tc>
          <w:tcPr>
            <w:tcW w:w="2162" w:type="dxa"/>
            <w:tcBorders>
              <w:top w:val="nil"/>
              <w:left w:val="nil"/>
              <w:bottom w:val="nil"/>
              <w:right w:val="nil"/>
            </w:tcBorders>
            <w:shd w:val="clear" w:color="auto" w:fill="auto"/>
            <w:noWrap/>
            <w:vAlign w:val="center"/>
            <w:hideMark/>
          </w:tcPr>
          <w:p w14:paraId="39C73565" w14:textId="77777777" w:rsidR="002F3A81" w:rsidRPr="002F3A81" w:rsidRDefault="002F3A81" w:rsidP="002F3A81">
            <w:pPr>
              <w:autoSpaceDE/>
              <w:autoSpaceDN/>
              <w:jc w:val="right"/>
              <w:rPr>
                <w:rFonts w:ascii="Times New Roman" w:eastAsia="Times New Roman" w:hAnsi="Times New Roman"/>
                <w:sz w:val="20"/>
                <w:szCs w:val="20"/>
              </w:rPr>
            </w:pPr>
          </w:p>
        </w:tc>
        <w:tc>
          <w:tcPr>
            <w:tcW w:w="2520" w:type="dxa"/>
            <w:tcBorders>
              <w:top w:val="nil"/>
              <w:left w:val="nil"/>
              <w:bottom w:val="nil"/>
              <w:right w:val="nil"/>
            </w:tcBorders>
            <w:shd w:val="clear" w:color="auto" w:fill="auto"/>
            <w:noWrap/>
            <w:vAlign w:val="center"/>
            <w:hideMark/>
          </w:tcPr>
          <w:p w14:paraId="2A583ECE" w14:textId="77777777" w:rsidR="002F3A81" w:rsidRPr="002F3A81" w:rsidRDefault="002F3A81" w:rsidP="002F3A81">
            <w:pPr>
              <w:autoSpaceDE/>
              <w:autoSpaceDN/>
              <w:rPr>
                <w:rFonts w:ascii="Times New Roman" w:eastAsia="Times New Roman" w:hAnsi="Times New Roman"/>
                <w:sz w:val="20"/>
                <w:szCs w:val="20"/>
              </w:rPr>
            </w:pPr>
          </w:p>
        </w:tc>
        <w:tc>
          <w:tcPr>
            <w:tcW w:w="3400" w:type="dxa"/>
            <w:tcBorders>
              <w:top w:val="nil"/>
              <w:left w:val="nil"/>
              <w:bottom w:val="nil"/>
              <w:right w:val="nil"/>
            </w:tcBorders>
            <w:shd w:val="clear" w:color="auto" w:fill="auto"/>
            <w:noWrap/>
            <w:vAlign w:val="center"/>
            <w:hideMark/>
          </w:tcPr>
          <w:p w14:paraId="166E39E2" w14:textId="77777777" w:rsidR="002F3A81" w:rsidRPr="002F3A81" w:rsidRDefault="002F3A81" w:rsidP="002F3A81">
            <w:pPr>
              <w:autoSpaceDE/>
              <w:autoSpaceDN/>
              <w:jc w:val="right"/>
              <w:rPr>
                <w:rFonts w:ascii="Times New Roman" w:eastAsia="Times New Roman" w:hAnsi="Times New Roman"/>
                <w:sz w:val="20"/>
                <w:szCs w:val="20"/>
              </w:rPr>
            </w:pPr>
          </w:p>
        </w:tc>
        <w:tc>
          <w:tcPr>
            <w:tcW w:w="2920" w:type="dxa"/>
            <w:tcBorders>
              <w:top w:val="nil"/>
              <w:left w:val="nil"/>
              <w:bottom w:val="nil"/>
              <w:right w:val="nil"/>
            </w:tcBorders>
            <w:shd w:val="clear" w:color="auto" w:fill="auto"/>
            <w:noWrap/>
            <w:vAlign w:val="center"/>
            <w:hideMark/>
          </w:tcPr>
          <w:p w14:paraId="1DAF4CCC" w14:textId="77777777" w:rsidR="002F3A81" w:rsidRPr="002F3A81" w:rsidRDefault="002F3A81" w:rsidP="002F3A81">
            <w:pPr>
              <w:autoSpaceDE/>
              <w:autoSpaceDN/>
              <w:jc w:val="right"/>
              <w:rPr>
                <w:rFonts w:ascii="Times New Roman" w:eastAsia="Times New Roman" w:hAnsi="Times New Roman"/>
                <w:sz w:val="20"/>
                <w:szCs w:val="20"/>
              </w:rPr>
            </w:pPr>
          </w:p>
        </w:tc>
      </w:tr>
      <w:tr w:rsidR="002F3A81" w:rsidRPr="002F3A81" w14:paraId="04784D28" w14:textId="77777777" w:rsidTr="002F3A81">
        <w:trPr>
          <w:divId w:val="1130904589"/>
          <w:trHeight w:val="300"/>
        </w:trPr>
        <w:tc>
          <w:tcPr>
            <w:tcW w:w="10762" w:type="dxa"/>
            <w:gridSpan w:val="4"/>
            <w:tcBorders>
              <w:top w:val="nil"/>
              <w:left w:val="nil"/>
              <w:bottom w:val="nil"/>
              <w:right w:val="nil"/>
            </w:tcBorders>
            <w:shd w:val="clear" w:color="auto" w:fill="auto"/>
            <w:noWrap/>
            <w:vAlign w:val="center"/>
            <w:hideMark/>
          </w:tcPr>
          <w:p w14:paraId="58CE9000" w14:textId="77777777" w:rsidR="002F3A81" w:rsidRPr="002F3A81" w:rsidRDefault="002F3A81" w:rsidP="002F3A81">
            <w:pPr>
              <w:autoSpaceDE/>
              <w:autoSpaceDN/>
              <w:rPr>
                <w:rFonts w:ascii="Calibri" w:eastAsia="Times New Roman" w:hAnsi="Calibri" w:cs="Calibri"/>
                <w:color w:val="000000"/>
                <w:sz w:val="22"/>
                <w:szCs w:val="22"/>
              </w:rPr>
            </w:pPr>
            <w:r w:rsidRPr="002F3A81">
              <w:rPr>
                <w:rFonts w:ascii="Calibri" w:eastAsia="Times New Roman" w:hAnsi="Calibri" w:cs="Calibri"/>
                <w:color w:val="000000"/>
                <w:sz w:val="22"/>
                <w:szCs w:val="22"/>
              </w:rPr>
              <w:t xml:space="preserve">* Procedura de facturare a certificatelor verzi aprobată prin Ordinul ANRE nr. </w:t>
            </w:r>
            <w:r w:rsidR="00F86176">
              <w:rPr>
                <w:rFonts w:ascii="Calibri" w:eastAsia="Times New Roman" w:hAnsi="Calibri" w:cs="Calibri"/>
                <w:color w:val="000000"/>
                <w:sz w:val="22"/>
                <w:szCs w:val="22"/>
              </w:rPr>
              <w:t>187/2018, cu modificările și completările ulterioare</w:t>
            </w:r>
          </w:p>
        </w:tc>
        <w:tc>
          <w:tcPr>
            <w:tcW w:w="2920" w:type="dxa"/>
            <w:tcBorders>
              <w:top w:val="nil"/>
              <w:left w:val="nil"/>
              <w:bottom w:val="nil"/>
              <w:right w:val="nil"/>
            </w:tcBorders>
            <w:shd w:val="clear" w:color="auto" w:fill="auto"/>
            <w:noWrap/>
            <w:vAlign w:val="center"/>
            <w:hideMark/>
          </w:tcPr>
          <w:p w14:paraId="07773D53" w14:textId="77777777" w:rsidR="002F3A81" w:rsidRPr="002F3A81" w:rsidRDefault="002F3A81" w:rsidP="002F3A81">
            <w:pPr>
              <w:autoSpaceDE/>
              <w:autoSpaceDN/>
              <w:rPr>
                <w:rFonts w:ascii="Calibri" w:eastAsia="Times New Roman" w:hAnsi="Calibri" w:cs="Calibri"/>
                <w:color w:val="000000"/>
                <w:sz w:val="22"/>
                <w:szCs w:val="22"/>
              </w:rPr>
            </w:pPr>
          </w:p>
        </w:tc>
      </w:tr>
      <w:tr w:rsidR="002F3A81" w:rsidRPr="002F3A81" w14:paraId="342DB42A" w14:textId="77777777" w:rsidTr="002F3A81">
        <w:trPr>
          <w:divId w:val="1130904589"/>
          <w:trHeight w:val="300"/>
        </w:trPr>
        <w:tc>
          <w:tcPr>
            <w:tcW w:w="10762" w:type="dxa"/>
            <w:gridSpan w:val="4"/>
            <w:tcBorders>
              <w:top w:val="nil"/>
              <w:left w:val="nil"/>
              <w:bottom w:val="nil"/>
              <w:right w:val="nil"/>
            </w:tcBorders>
            <w:shd w:val="clear" w:color="auto" w:fill="auto"/>
            <w:noWrap/>
            <w:vAlign w:val="center"/>
            <w:hideMark/>
          </w:tcPr>
          <w:p w14:paraId="1634AD42" w14:textId="77777777" w:rsidR="002F3A81" w:rsidRPr="002F3A81" w:rsidRDefault="002F3A81" w:rsidP="002F3A81">
            <w:pPr>
              <w:autoSpaceDE/>
              <w:autoSpaceDN/>
              <w:rPr>
                <w:rFonts w:ascii="Calibri" w:eastAsia="Times New Roman" w:hAnsi="Calibri" w:cs="Calibri"/>
                <w:color w:val="000000"/>
                <w:sz w:val="22"/>
                <w:szCs w:val="22"/>
              </w:rPr>
            </w:pPr>
            <w:r w:rsidRPr="002F3A81">
              <w:rPr>
                <w:rFonts w:ascii="Calibri" w:eastAsia="Times New Roman" w:hAnsi="Calibri" w:cs="Calibri"/>
                <w:color w:val="000000"/>
                <w:sz w:val="22"/>
                <w:szCs w:val="22"/>
              </w:rPr>
              <w:t>N** reprezintă Numărul Ordinului ANRE de completare și modificare a Ord. ANRE nr. 187/2018</w:t>
            </w:r>
          </w:p>
        </w:tc>
        <w:tc>
          <w:tcPr>
            <w:tcW w:w="2920" w:type="dxa"/>
            <w:tcBorders>
              <w:top w:val="nil"/>
              <w:left w:val="nil"/>
              <w:bottom w:val="nil"/>
              <w:right w:val="nil"/>
            </w:tcBorders>
            <w:shd w:val="clear" w:color="auto" w:fill="auto"/>
            <w:noWrap/>
            <w:vAlign w:val="center"/>
            <w:hideMark/>
          </w:tcPr>
          <w:p w14:paraId="7DE77984" w14:textId="77777777" w:rsidR="002F3A81" w:rsidRPr="002F3A81" w:rsidRDefault="002F3A81" w:rsidP="002F3A81">
            <w:pPr>
              <w:autoSpaceDE/>
              <w:autoSpaceDN/>
              <w:rPr>
                <w:rFonts w:ascii="Calibri" w:eastAsia="Times New Roman" w:hAnsi="Calibri" w:cs="Calibri"/>
                <w:color w:val="000000"/>
                <w:sz w:val="22"/>
                <w:szCs w:val="22"/>
              </w:rPr>
            </w:pPr>
          </w:p>
        </w:tc>
      </w:tr>
    </w:tbl>
    <w:p w14:paraId="5A50FBE9" w14:textId="77777777" w:rsidR="002F3A81" w:rsidRDefault="002F3A81" w:rsidP="00796857">
      <w:pPr>
        <w:pStyle w:val="spar"/>
        <w:jc w:val="both"/>
        <w:divId w:val="1130904589"/>
        <w:rPr>
          <w:color w:val="000000"/>
          <w:shd w:val="clear" w:color="auto" w:fill="FFFFFF"/>
        </w:rPr>
      </w:pPr>
      <w:r>
        <w:rPr>
          <w:color w:val="000000"/>
          <w:shd w:val="clear" w:color="auto" w:fill="FFFFFF"/>
        </w:rPr>
        <w:t>Anexa 4</w:t>
      </w:r>
    </w:p>
    <w:p w14:paraId="6FDCEFE2" w14:textId="77777777" w:rsidR="002F3A81" w:rsidRDefault="002F3A81" w:rsidP="00796857">
      <w:pPr>
        <w:pStyle w:val="spar"/>
        <w:jc w:val="both"/>
        <w:divId w:val="1130904589"/>
        <w:rPr>
          <w:color w:val="000000"/>
          <w:shd w:val="clear" w:color="auto" w:fill="FFFFFF"/>
        </w:rPr>
      </w:pPr>
    </w:p>
    <w:tbl>
      <w:tblPr>
        <w:tblW w:w="13964" w:type="dxa"/>
        <w:tblLook w:val="04A0" w:firstRow="1" w:lastRow="0" w:firstColumn="1" w:lastColumn="0" w:noHBand="0" w:noVBand="1"/>
      </w:tblPr>
      <w:tblGrid>
        <w:gridCol w:w="4004"/>
        <w:gridCol w:w="2680"/>
        <w:gridCol w:w="2440"/>
        <w:gridCol w:w="2240"/>
        <w:gridCol w:w="2600"/>
      </w:tblGrid>
      <w:tr w:rsidR="002F3A81" w:rsidRPr="002F3A81" w14:paraId="670536AD" w14:textId="77777777" w:rsidTr="002F3A81">
        <w:trPr>
          <w:divId w:val="1130904589"/>
          <w:trHeight w:val="300"/>
        </w:trPr>
        <w:tc>
          <w:tcPr>
            <w:tcW w:w="4004" w:type="dxa"/>
            <w:tcBorders>
              <w:top w:val="nil"/>
              <w:left w:val="nil"/>
              <w:bottom w:val="nil"/>
              <w:right w:val="nil"/>
            </w:tcBorders>
            <w:shd w:val="clear" w:color="auto" w:fill="auto"/>
            <w:noWrap/>
            <w:vAlign w:val="bottom"/>
            <w:hideMark/>
          </w:tcPr>
          <w:p w14:paraId="09EBB3EE" w14:textId="77777777" w:rsidR="002F3A81" w:rsidRPr="002F3A81" w:rsidRDefault="002F3A81" w:rsidP="002F3A81">
            <w:pPr>
              <w:autoSpaceDE/>
              <w:autoSpaceDN/>
              <w:rPr>
                <w:rFonts w:ascii="Times New Roman" w:eastAsia="Times New Roman" w:hAnsi="Times New Roman"/>
                <w:sz w:val="20"/>
                <w:szCs w:val="20"/>
              </w:rPr>
            </w:pPr>
          </w:p>
        </w:tc>
        <w:tc>
          <w:tcPr>
            <w:tcW w:w="2680" w:type="dxa"/>
            <w:tcBorders>
              <w:top w:val="nil"/>
              <w:left w:val="nil"/>
              <w:bottom w:val="nil"/>
              <w:right w:val="nil"/>
            </w:tcBorders>
            <w:shd w:val="clear" w:color="auto" w:fill="auto"/>
            <w:noWrap/>
            <w:vAlign w:val="bottom"/>
            <w:hideMark/>
          </w:tcPr>
          <w:p w14:paraId="32626AA2" w14:textId="77777777" w:rsidR="002F3A81" w:rsidRPr="002F3A81" w:rsidRDefault="002F3A81" w:rsidP="002F3A81">
            <w:pPr>
              <w:autoSpaceDE/>
              <w:autoSpaceDN/>
              <w:rPr>
                <w:rFonts w:ascii="Times New Roman" w:eastAsia="Times New Roman" w:hAnsi="Times New Roman"/>
                <w:sz w:val="20"/>
                <w:szCs w:val="20"/>
              </w:rPr>
            </w:pPr>
          </w:p>
        </w:tc>
        <w:tc>
          <w:tcPr>
            <w:tcW w:w="2440" w:type="dxa"/>
            <w:tcBorders>
              <w:top w:val="nil"/>
              <w:left w:val="nil"/>
              <w:bottom w:val="nil"/>
              <w:right w:val="nil"/>
            </w:tcBorders>
            <w:shd w:val="clear" w:color="auto" w:fill="auto"/>
            <w:noWrap/>
            <w:vAlign w:val="bottom"/>
            <w:hideMark/>
          </w:tcPr>
          <w:p w14:paraId="04A19309" w14:textId="77777777" w:rsidR="002F3A81" w:rsidRPr="002F3A81" w:rsidRDefault="002F3A81" w:rsidP="002F3A81">
            <w:pPr>
              <w:autoSpaceDE/>
              <w:autoSpaceDN/>
              <w:rPr>
                <w:rFonts w:ascii="Times New Roman" w:eastAsia="Times New Roman" w:hAnsi="Times New Roman"/>
                <w:sz w:val="20"/>
                <w:szCs w:val="20"/>
              </w:rPr>
            </w:pPr>
          </w:p>
        </w:tc>
        <w:tc>
          <w:tcPr>
            <w:tcW w:w="2240" w:type="dxa"/>
            <w:tcBorders>
              <w:top w:val="nil"/>
              <w:left w:val="nil"/>
              <w:bottom w:val="nil"/>
              <w:right w:val="nil"/>
            </w:tcBorders>
            <w:shd w:val="clear" w:color="auto" w:fill="auto"/>
            <w:noWrap/>
            <w:vAlign w:val="bottom"/>
            <w:hideMark/>
          </w:tcPr>
          <w:p w14:paraId="45926D00" w14:textId="77777777" w:rsidR="002F3A81" w:rsidRPr="002F3A81" w:rsidRDefault="002F3A81" w:rsidP="002F3A81">
            <w:pPr>
              <w:autoSpaceDE/>
              <w:autoSpaceDN/>
              <w:rPr>
                <w:rFonts w:ascii="Times New Roman" w:eastAsia="Times New Roman" w:hAnsi="Times New Roman"/>
                <w:sz w:val="20"/>
                <w:szCs w:val="20"/>
              </w:rPr>
            </w:pPr>
          </w:p>
        </w:tc>
        <w:tc>
          <w:tcPr>
            <w:tcW w:w="2600" w:type="dxa"/>
            <w:tcBorders>
              <w:top w:val="nil"/>
              <w:left w:val="nil"/>
              <w:bottom w:val="nil"/>
              <w:right w:val="nil"/>
            </w:tcBorders>
            <w:shd w:val="clear" w:color="auto" w:fill="auto"/>
            <w:noWrap/>
            <w:vAlign w:val="center"/>
            <w:hideMark/>
          </w:tcPr>
          <w:p w14:paraId="1D6C83B3"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ESRE-N**-04</w:t>
            </w:r>
          </w:p>
        </w:tc>
      </w:tr>
      <w:tr w:rsidR="002F3A81" w:rsidRPr="002F3A81" w14:paraId="0E8CEDBF" w14:textId="77777777" w:rsidTr="002F3A81">
        <w:trPr>
          <w:divId w:val="1130904589"/>
          <w:trHeight w:val="300"/>
        </w:trPr>
        <w:tc>
          <w:tcPr>
            <w:tcW w:w="4004" w:type="dxa"/>
            <w:tcBorders>
              <w:top w:val="nil"/>
              <w:left w:val="nil"/>
              <w:bottom w:val="nil"/>
              <w:right w:val="nil"/>
            </w:tcBorders>
            <w:shd w:val="clear" w:color="auto" w:fill="auto"/>
            <w:noWrap/>
            <w:vAlign w:val="bottom"/>
            <w:hideMark/>
          </w:tcPr>
          <w:p w14:paraId="4E0F8415" w14:textId="77777777" w:rsidR="002F3A81" w:rsidRPr="002F3A81" w:rsidRDefault="002F3A81" w:rsidP="002F3A81">
            <w:pPr>
              <w:autoSpaceDE/>
              <w:autoSpaceDN/>
              <w:jc w:val="center"/>
              <w:rPr>
                <w:rFonts w:ascii="Calibri" w:eastAsia="Times New Roman" w:hAnsi="Calibri" w:cs="Calibri"/>
                <w:color w:val="000000"/>
                <w:sz w:val="22"/>
                <w:szCs w:val="22"/>
              </w:rPr>
            </w:pPr>
          </w:p>
        </w:tc>
        <w:tc>
          <w:tcPr>
            <w:tcW w:w="2680" w:type="dxa"/>
            <w:tcBorders>
              <w:top w:val="nil"/>
              <w:left w:val="nil"/>
              <w:bottom w:val="nil"/>
              <w:right w:val="nil"/>
            </w:tcBorders>
            <w:shd w:val="clear" w:color="auto" w:fill="auto"/>
            <w:noWrap/>
            <w:vAlign w:val="bottom"/>
            <w:hideMark/>
          </w:tcPr>
          <w:p w14:paraId="444AEF6C" w14:textId="77777777" w:rsidR="002F3A81" w:rsidRPr="002F3A81" w:rsidRDefault="002F3A81" w:rsidP="002F3A81">
            <w:pPr>
              <w:autoSpaceDE/>
              <w:autoSpaceDN/>
              <w:rPr>
                <w:rFonts w:ascii="Times New Roman" w:eastAsia="Times New Roman" w:hAnsi="Times New Roman"/>
                <w:sz w:val="20"/>
                <w:szCs w:val="20"/>
              </w:rPr>
            </w:pPr>
          </w:p>
        </w:tc>
        <w:tc>
          <w:tcPr>
            <w:tcW w:w="2440" w:type="dxa"/>
            <w:tcBorders>
              <w:top w:val="nil"/>
              <w:left w:val="nil"/>
              <w:bottom w:val="nil"/>
              <w:right w:val="nil"/>
            </w:tcBorders>
            <w:shd w:val="clear" w:color="auto" w:fill="auto"/>
            <w:noWrap/>
            <w:vAlign w:val="bottom"/>
            <w:hideMark/>
          </w:tcPr>
          <w:p w14:paraId="09CFDB41" w14:textId="77777777" w:rsidR="002F3A81" w:rsidRPr="002F3A81" w:rsidRDefault="002F3A81" w:rsidP="002F3A81">
            <w:pPr>
              <w:autoSpaceDE/>
              <w:autoSpaceDN/>
              <w:rPr>
                <w:rFonts w:ascii="Times New Roman" w:eastAsia="Times New Roman" w:hAnsi="Times New Roman"/>
                <w:sz w:val="20"/>
                <w:szCs w:val="20"/>
              </w:rPr>
            </w:pPr>
          </w:p>
        </w:tc>
        <w:tc>
          <w:tcPr>
            <w:tcW w:w="2240" w:type="dxa"/>
            <w:tcBorders>
              <w:top w:val="nil"/>
              <w:left w:val="nil"/>
              <w:bottom w:val="nil"/>
              <w:right w:val="nil"/>
            </w:tcBorders>
            <w:shd w:val="clear" w:color="auto" w:fill="auto"/>
            <w:noWrap/>
            <w:vAlign w:val="bottom"/>
            <w:hideMark/>
          </w:tcPr>
          <w:p w14:paraId="061AF800" w14:textId="77777777" w:rsidR="002F3A81" w:rsidRPr="002F3A81" w:rsidRDefault="002F3A81" w:rsidP="002F3A81">
            <w:pPr>
              <w:autoSpaceDE/>
              <w:autoSpaceDN/>
              <w:rPr>
                <w:rFonts w:ascii="Times New Roman" w:eastAsia="Times New Roman" w:hAnsi="Times New Roman"/>
                <w:sz w:val="20"/>
                <w:szCs w:val="20"/>
              </w:rPr>
            </w:pPr>
          </w:p>
        </w:tc>
        <w:tc>
          <w:tcPr>
            <w:tcW w:w="2600" w:type="dxa"/>
            <w:tcBorders>
              <w:top w:val="nil"/>
              <w:left w:val="nil"/>
              <w:bottom w:val="nil"/>
              <w:right w:val="nil"/>
            </w:tcBorders>
            <w:shd w:val="clear" w:color="auto" w:fill="auto"/>
            <w:noWrap/>
            <w:vAlign w:val="center"/>
            <w:hideMark/>
          </w:tcPr>
          <w:p w14:paraId="53A8D1FE" w14:textId="77777777" w:rsidR="002F3A81" w:rsidRPr="002F3A81" w:rsidRDefault="002F3A81" w:rsidP="002F3A81">
            <w:pPr>
              <w:autoSpaceDE/>
              <w:autoSpaceDN/>
              <w:rPr>
                <w:rFonts w:ascii="Times New Roman" w:eastAsia="Times New Roman" w:hAnsi="Times New Roman"/>
                <w:sz w:val="20"/>
                <w:szCs w:val="20"/>
              </w:rPr>
            </w:pPr>
          </w:p>
        </w:tc>
      </w:tr>
      <w:tr w:rsidR="002F3A81" w:rsidRPr="002F3A81" w14:paraId="3F115499" w14:textId="77777777" w:rsidTr="002F3A81">
        <w:trPr>
          <w:divId w:val="1130904589"/>
          <w:trHeight w:val="300"/>
        </w:trPr>
        <w:tc>
          <w:tcPr>
            <w:tcW w:w="6684" w:type="dxa"/>
            <w:gridSpan w:val="2"/>
            <w:tcBorders>
              <w:top w:val="nil"/>
              <w:left w:val="nil"/>
              <w:bottom w:val="nil"/>
              <w:right w:val="nil"/>
            </w:tcBorders>
            <w:shd w:val="clear" w:color="auto" w:fill="auto"/>
            <w:noWrap/>
            <w:vAlign w:val="bottom"/>
            <w:hideMark/>
          </w:tcPr>
          <w:p w14:paraId="4F895E26" w14:textId="77777777" w:rsidR="002F3A81" w:rsidRPr="002F3A81" w:rsidRDefault="002F3A81" w:rsidP="002F3A81">
            <w:pPr>
              <w:autoSpaceDE/>
              <w:autoSpaceDN/>
              <w:rPr>
                <w:rFonts w:ascii="Calibri" w:eastAsia="Times New Roman" w:hAnsi="Calibri" w:cs="Calibri"/>
                <w:i/>
                <w:iCs/>
                <w:color w:val="000000"/>
                <w:sz w:val="22"/>
                <w:szCs w:val="22"/>
              </w:rPr>
            </w:pPr>
            <w:r w:rsidRPr="002F3A81">
              <w:rPr>
                <w:rFonts w:ascii="Calibri" w:eastAsia="Times New Roman" w:hAnsi="Calibri" w:cs="Calibri"/>
                <w:i/>
                <w:iCs/>
                <w:color w:val="000000"/>
                <w:sz w:val="22"/>
                <w:szCs w:val="22"/>
              </w:rPr>
              <w:t>Pentru separatorul zecimalelor se utilizează caracterul PUNCT</w:t>
            </w:r>
          </w:p>
        </w:tc>
        <w:tc>
          <w:tcPr>
            <w:tcW w:w="2440" w:type="dxa"/>
            <w:tcBorders>
              <w:top w:val="nil"/>
              <w:left w:val="nil"/>
              <w:bottom w:val="nil"/>
              <w:right w:val="nil"/>
            </w:tcBorders>
            <w:shd w:val="clear" w:color="auto" w:fill="auto"/>
            <w:noWrap/>
            <w:vAlign w:val="bottom"/>
            <w:hideMark/>
          </w:tcPr>
          <w:p w14:paraId="63EDC69F" w14:textId="77777777" w:rsidR="002F3A81" w:rsidRPr="002F3A81" w:rsidRDefault="002F3A81" w:rsidP="002F3A81">
            <w:pPr>
              <w:autoSpaceDE/>
              <w:autoSpaceDN/>
              <w:rPr>
                <w:rFonts w:ascii="Calibri" w:eastAsia="Times New Roman" w:hAnsi="Calibri" w:cs="Calibri"/>
                <w:i/>
                <w:iCs/>
                <w:color w:val="000000"/>
                <w:sz w:val="22"/>
                <w:szCs w:val="22"/>
              </w:rPr>
            </w:pPr>
          </w:p>
        </w:tc>
        <w:tc>
          <w:tcPr>
            <w:tcW w:w="2240" w:type="dxa"/>
            <w:tcBorders>
              <w:top w:val="nil"/>
              <w:left w:val="nil"/>
              <w:bottom w:val="nil"/>
              <w:right w:val="nil"/>
            </w:tcBorders>
            <w:shd w:val="clear" w:color="auto" w:fill="auto"/>
            <w:noWrap/>
            <w:vAlign w:val="bottom"/>
            <w:hideMark/>
          </w:tcPr>
          <w:p w14:paraId="33E9B467" w14:textId="77777777" w:rsidR="002F3A81" w:rsidRPr="002F3A81" w:rsidRDefault="002F3A81" w:rsidP="002F3A81">
            <w:pPr>
              <w:autoSpaceDE/>
              <w:autoSpaceDN/>
              <w:rPr>
                <w:rFonts w:ascii="Times New Roman" w:eastAsia="Times New Roman" w:hAnsi="Times New Roman"/>
                <w:sz w:val="20"/>
                <w:szCs w:val="20"/>
              </w:rPr>
            </w:pPr>
          </w:p>
        </w:tc>
        <w:tc>
          <w:tcPr>
            <w:tcW w:w="2600" w:type="dxa"/>
            <w:tcBorders>
              <w:top w:val="nil"/>
              <w:left w:val="nil"/>
              <w:bottom w:val="nil"/>
              <w:right w:val="nil"/>
            </w:tcBorders>
            <w:shd w:val="clear" w:color="auto" w:fill="auto"/>
            <w:noWrap/>
            <w:vAlign w:val="center"/>
            <w:hideMark/>
          </w:tcPr>
          <w:p w14:paraId="27BAA9D0" w14:textId="77777777" w:rsidR="002F3A81" w:rsidRPr="002F3A81" w:rsidRDefault="002F3A81" w:rsidP="002F3A81">
            <w:pPr>
              <w:autoSpaceDE/>
              <w:autoSpaceDN/>
              <w:rPr>
                <w:rFonts w:ascii="Times New Roman" w:eastAsia="Times New Roman" w:hAnsi="Times New Roman"/>
                <w:sz w:val="20"/>
                <w:szCs w:val="20"/>
              </w:rPr>
            </w:pPr>
          </w:p>
        </w:tc>
      </w:tr>
      <w:tr w:rsidR="002F3A81" w:rsidRPr="002F3A81" w14:paraId="6DE6AF5B" w14:textId="77777777" w:rsidTr="002F3A81">
        <w:trPr>
          <w:divId w:val="1130904589"/>
          <w:trHeight w:val="300"/>
        </w:trPr>
        <w:tc>
          <w:tcPr>
            <w:tcW w:w="4004" w:type="dxa"/>
            <w:tcBorders>
              <w:top w:val="nil"/>
              <w:left w:val="nil"/>
              <w:bottom w:val="nil"/>
              <w:right w:val="nil"/>
            </w:tcBorders>
            <w:shd w:val="clear" w:color="auto" w:fill="auto"/>
            <w:noWrap/>
            <w:vAlign w:val="bottom"/>
            <w:hideMark/>
          </w:tcPr>
          <w:p w14:paraId="16E748BA" w14:textId="77777777" w:rsidR="002F3A81" w:rsidRPr="002F3A81" w:rsidRDefault="002F3A81" w:rsidP="002F3A81">
            <w:pPr>
              <w:autoSpaceDE/>
              <w:autoSpaceDN/>
              <w:jc w:val="center"/>
              <w:rPr>
                <w:rFonts w:ascii="Times New Roman" w:eastAsia="Times New Roman" w:hAnsi="Times New Roman"/>
                <w:sz w:val="20"/>
                <w:szCs w:val="20"/>
              </w:rPr>
            </w:pPr>
          </w:p>
        </w:tc>
        <w:tc>
          <w:tcPr>
            <w:tcW w:w="2680" w:type="dxa"/>
            <w:tcBorders>
              <w:top w:val="nil"/>
              <w:left w:val="nil"/>
              <w:bottom w:val="nil"/>
              <w:right w:val="nil"/>
            </w:tcBorders>
            <w:shd w:val="clear" w:color="auto" w:fill="auto"/>
            <w:noWrap/>
            <w:vAlign w:val="bottom"/>
            <w:hideMark/>
          </w:tcPr>
          <w:p w14:paraId="41DDC490" w14:textId="77777777" w:rsidR="002F3A81" w:rsidRPr="002F3A81" w:rsidRDefault="002F3A81" w:rsidP="002F3A81">
            <w:pPr>
              <w:autoSpaceDE/>
              <w:autoSpaceDN/>
              <w:rPr>
                <w:rFonts w:ascii="Times New Roman" w:eastAsia="Times New Roman" w:hAnsi="Times New Roman"/>
                <w:sz w:val="20"/>
                <w:szCs w:val="20"/>
              </w:rPr>
            </w:pPr>
          </w:p>
        </w:tc>
        <w:tc>
          <w:tcPr>
            <w:tcW w:w="2440" w:type="dxa"/>
            <w:tcBorders>
              <w:top w:val="nil"/>
              <w:left w:val="nil"/>
              <w:bottom w:val="nil"/>
              <w:right w:val="nil"/>
            </w:tcBorders>
            <w:shd w:val="clear" w:color="auto" w:fill="auto"/>
            <w:noWrap/>
            <w:vAlign w:val="bottom"/>
            <w:hideMark/>
          </w:tcPr>
          <w:p w14:paraId="73CA9C9B" w14:textId="77777777" w:rsidR="002F3A81" w:rsidRPr="002F3A81" w:rsidRDefault="002F3A81" w:rsidP="002F3A81">
            <w:pPr>
              <w:autoSpaceDE/>
              <w:autoSpaceDN/>
              <w:rPr>
                <w:rFonts w:ascii="Times New Roman" w:eastAsia="Times New Roman" w:hAnsi="Times New Roman"/>
                <w:sz w:val="20"/>
                <w:szCs w:val="20"/>
              </w:rPr>
            </w:pPr>
          </w:p>
        </w:tc>
        <w:tc>
          <w:tcPr>
            <w:tcW w:w="2240" w:type="dxa"/>
            <w:tcBorders>
              <w:top w:val="nil"/>
              <w:left w:val="nil"/>
              <w:bottom w:val="nil"/>
              <w:right w:val="nil"/>
            </w:tcBorders>
            <w:shd w:val="clear" w:color="auto" w:fill="auto"/>
            <w:noWrap/>
            <w:vAlign w:val="bottom"/>
            <w:hideMark/>
          </w:tcPr>
          <w:p w14:paraId="3EE6CD69" w14:textId="77777777" w:rsidR="002F3A81" w:rsidRPr="002F3A81" w:rsidRDefault="002F3A81" w:rsidP="002F3A81">
            <w:pPr>
              <w:autoSpaceDE/>
              <w:autoSpaceDN/>
              <w:rPr>
                <w:rFonts w:ascii="Times New Roman" w:eastAsia="Times New Roman" w:hAnsi="Times New Roman"/>
                <w:sz w:val="20"/>
                <w:szCs w:val="20"/>
              </w:rPr>
            </w:pPr>
          </w:p>
        </w:tc>
        <w:tc>
          <w:tcPr>
            <w:tcW w:w="2600" w:type="dxa"/>
            <w:tcBorders>
              <w:top w:val="nil"/>
              <w:left w:val="nil"/>
              <w:bottom w:val="nil"/>
              <w:right w:val="nil"/>
            </w:tcBorders>
            <w:shd w:val="clear" w:color="auto" w:fill="auto"/>
            <w:noWrap/>
            <w:vAlign w:val="center"/>
            <w:hideMark/>
          </w:tcPr>
          <w:p w14:paraId="37630C96"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Anexa nr. 4 / Procedură*</w:t>
            </w:r>
          </w:p>
        </w:tc>
      </w:tr>
      <w:tr w:rsidR="002F3A81" w:rsidRPr="002F3A81" w14:paraId="755B660E" w14:textId="77777777" w:rsidTr="002F3A81">
        <w:trPr>
          <w:divId w:val="1130904589"/>
          <w:trHeight w:val="300"/>
        </w:trPr>
        <w:tc>
          <w:tcPr>
            <w:tcW w:w="4004" w:type="dxa"/>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45E2203B" w14:textId="77777777" w:rsidR="002F3A81" w:rsidRPr="002F3A81" w:rsidRDefault="002F3A81" w:rsidP="002F3A81">
            <w:pPr>
              <w:autoSpaceDE/>
              <w:autoSpaceDN/>
              <w:rPr>
                <w:rFonts w:ascii="Calibri" w:eastAsia="Times New Roman" w:hAnsi="Calibri" w:cs="Calibri"/>
                <w:color w:val="000000"/>
                <w:sz w:val="22"/>
                <w:szCs w:val="22"/>
              </w:rPr>
            </w:pPr>
            <w:r w:rsidRPr="002F3A81">
              <w:rPr>
                <w:rFonts w:ascii="Calibri" w:eastAsia="Times New Roman" w:hAnsi="Calibri" w:cs="Calibri"/>
                <w:color w:val="000000"/>
                <w:sz w:val="22"/>
                <w:szCs w:val="22"/>
              </w:rPr>
              <w:t xml:space="preserve">Operatorul de distribuţie </w:t>
            </w:r>
            <w:proofErr w:type="gramStart"/>
            <w:r w:rsidRPr="002F3A81">
              <w:rPr>
                <w:rFonts w:ascii="Calibri" w:eastAsia="Times New Roman" w:hAnsi="Calibri" w:cs="Calibri"/>
                <w:color w:val="000000"/>
                <w:sz w:val="22"/>
                <w:szCs w:val="22"/>
              </w:rPr>
              <w:t>a</w:t>
            </w:r>
            <w:proofErr w:type="gramEnd"/>
            <w:r w:rsidRPr="002F3A81">
              <w:rPr>
                <w:rFonts w:ascii="Calibri" w:eastAsia="Times New Roman" w:hAnsi="Calibri" w:cs="Calibri"/>
                <w:color w:val="000000"/>
                <w:sz w:val="22"/>
                <w:szCs w:val="22"/>
              </w:rPr>
              <w:t xml:space="preserve"> energiei electrice</w:t>
            </w:r>
          </w:p>
        </w:tc>
        <w:tc>
          <w:tcPr>
            <w:tcW w:w="2680" w:type="dxa"/>
            <w:tcBorders>
              <w:top w:val="single" w:sz="4" w:space="0" w:color="auto"/>
              <w:left w:val="nil"/>
              <w:bottom w:val="single" w:sz="4" w:space="0" w:color="auto"/>
              <w:right w:val="single" w:sz="4" w:space="0" w:color="auto"/>
            </w:tcBorders>
            <w:shd w:val="clear" w:color="000000" w:fill="D9D9D9"/>
            <w:noWrap/>
            <w:vAlign w:val="bottom"/>
            <w:hideMark/>
          </w:tcPr>
          <w:p w14:paraId="0EFB601D"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440" w:type="dxa"/>
            <w:tcBorders>
              <w:top w:val="nil"/>
              <w:left w:val="nil"/>
              <w:bottom w:val="nil"/>
              <w:right w:val="nil"/>
            </w:tcBorders>
            <w:shd w:val="clear" w:color="auto" w:fill="auto"/>
            <w:noWrap/>
            <w:vAlign w:val="bottom"/>
            <w:hideMark/>
          </w:tcPr>
          <w:p w14:paraId="5CA2E27E" w14:textId="77777777" w:rsidR="002F3A81" w:rsidRPr="002F3A81" w:rsidRDefault="002F3A81" w:rsidP="002F3A81">
            <w:pPr>
              <w:autoSpaceDE/>
              <w:autoSpaceDN/>
              <w:jc w:val="center"/>
              <w:rPr>
                <w:rFonts w:ascii="Calibri" w:eastAsia="Times New Roman" w:hAnsi="Calibri" w:cs="Calibri"/>
                <w:color w:val="000000"/>
                <w:sz w:val="22"/>
                <w:szCs w:val="22"/>
              </w:rPr>
            </w:pPr>
          </w:p>
        </w:tc>
        <w:tc>
          <w:tcPr>
            <w:tcW w:w="2240" w:type="dxa"/>
            <w:tcBorders>
              <w:top w:val="nil"/>
              <w:left w:val="nil"/>
              <w:bottom w:val="nil"/>
              <w:right w:val="nil"/>
            </w:tcBorders>
            <w:shd w:val="clear" w:color="auto" w:fill="auto"/>
            <w:noWrap/>
            <w:vAlign w:val="bottom"/>
            <w:hideMark/>
          </w:tcPr>
          <w:p w14:paraId="6FD7F12F" w14:textId="77777777" w:rsidR="002F3A81" w:rsidRPr="002F3A81" w:rsidRDefault="002F3A81" w:rsidP="002F3A81">
            <w:pPr>
              <w:autoSpaceDE/>
              <w:autoSpaceDN/>
              <w:rPr>
                <w:rFonts w:ascii="Times New Roman" w:eastAsia="Times New Roman" w:hAnsi="Times New Roman"/>
                <w:sz w:val="20"/>
                <w:szCs w:val="20"/>
              </w:rPr>
            </w:pPr>
          </w:p>
        </w:tc>
        <w:tc>
          <w:tcPr>
            <w:tcW w:w="2600" w:type="dxa"/>
            <w:tcBorders>
              <w:top w:val="nil"/>
              <w:left w:val="nil"/>
              <w:bottom w:val="nil"/>
              <w:right w:val="nil"/>
            </w:tcBorders>
            <w:shd w:val="clear" w:color="auto" w:fill="auto"/>
            <w:noWrap/>
            <w:vAlign w:val="bottom"/>
            <w:hideMark/>
          </w:tcPr>
          <w:p w14:paraId="4A4C8A1D" w14:textId="77777777" w:rsidR="002F3A81" w:rsidRPr="002F3A81" w:rsidRDefault="002F3A81" w:rsidP="002F3A81">
            <w:pPr>
              <w:autoSpaceDE/>
              <w:autoSpaceDN/>
              <w:rPr>
                <w:rFonts w:ascii="Times New Roman" w:eastAsia="Times New Roman" w:hAnsi="Times New Roman"/>
                <w:sz w:val="20"/>
                <w:szCs w:val="20"/>
              </w:rPr>
            </w:pPr>
          </w:p>
        </w:tc>
      </w:tr>
      <w:tr w:rsidR="002F3A81" w:rsidRPr="002F3A81" w14:paraId="308F18D0" w14:textId="77777777" w:rsidTr="002F3A81">
        <w:trPr>
          <w:divId w:val="1130904589"/>
          <w:trHeight w:val="300"/>
        </w:trPr>
        <w:tc>
          <w:tcPr>
            <w:tcW w:w="4004" w:type="dxa"/>
            <w:tcBorders>
              <w:top w:val="nil"/>
              <w:left w:val="single" w:sz="4" w:space="0" w:color="auto"/>
              <w:bottom w:val="single" w:sz="4" w:space="0" w:color="auto"/>
              <w:right w:val="single" w:sz="4" w:space="0" w:color="auto"/>
            </w:tcBorders>
            <w:shd w:val="clear" w:color="000000" w:fill="D9E1F2"/>
            <w:noWrap/>
            <w:hideMark/>
          </w:tcPr>
          <w:p w14:paraId="4E671A07" w14:textId="77777777" w:rsidR="002F3A81" w:rsidRPr="002F3A81" w:rsidRDefault="002F3A81" w:rsidP="002F3A81">
            <w:pPr>
              <w:autoSpaceDE/>
              <w:autoSpaceDN/>
              <w:rPr>
                <w:rFonts w:ascii="Calibri" w:eastAsia="Times New Roman" w:hAnsi="Calibri" w:cs="Calibri"/>
                <w:color w:val="000000"/>
                <w:sz w:val="22"/>
                <w:szCs w:val="22"/>
              </w:rPr>
            </w:pPr>
            <w:r w:rsidRPr="002F3A81">
              <w:rPr>
                <w:rFonts w:ascii="Calibri" w:eastAsia="Times New Roman" w:hAnsi="Calibri" w:cs="Calibri"/>
                <w:color w:val="000000"/>
                <w:sz w:val="22"/>
                <w:szCs w:val="22"/>
              </w:rPr>
              <w:t>Anul de raportare</w:t>
            </w:r>
          </w:p>
        </w:tc>
        <w:tc>
          <w:tcPr>
            <w:tcW w:w="2680" w:type="dxa"/>
            <w:tcBorders>
              <w:top w:val="nil"/>
              <w:left w:val="nil"/>
              <w:bottom w:val="single" w:sz="4" w:space="0" w:color="auto"/>
              <w:right w:val="single" w:sz="4" w:space="0" w:color="auto"/>
            </w:tcBorders>
            <w:shd w:val="clear" w:color="000000" w:fill="D9D9D9"/>
            <w:noWrap/>
            <w:vAlign w:val="bottom"/>
            <w:hideMark/>
          </w:tcPr>
          <w:p w14:paraId="645E4A98"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440" w:type="dxa"/>
            <w:tcBorders>
              <w:top w:val="nil"/>
              <w:left w:val="nil"/>
              <w:bottom w:val="nil"/>
              <w:right w:val="nil"/>
            </w:tcBorders>
            <w:shd w:val="clear" w:color="auto" w:fill="auto"/>
            <w:noWrap/>
            <w:vAlign w:val="bottom"/>
            <w:hideMark/>
          </w:tcPr>
          <w:p w14:paraId="10609113" w14:textId="77777777" w:rsidR="002F3A81" w:rsidRPr="002F3A81" w:rsidRDefault="002F3A81" w:rsidP="002F3A81">
            <w:pPr>
              <w:autoSpaceDE/>
              <w:autoSpaceDN/>
              <w:rPr>
                <w:rFonts w:ascii="Calibri" w:eastAsia="Times New Roman" w:hAnsi="Calibri" w:cs="Calibri"/>
                <w:b/>
                <w:bCs/>
                <w:color w:val="FF0000"/>
                <w:sz w:val="22"/>
                <w:szCs w:val="22"/>
              </w:rPr>
            </w:pPr>
            <w:r w:rsidRPr="002F3A81">
              <w:rPr>
                <w:rFonts w:ascii="Calibri" w:eastAsia="Times New Roman" w:hAnsi="Calibri" w:cs="Calibri"/>
                <w:b/>
                <w:bCs/>
                <w:color w:val="FF0000"/>
                <w:sz w:val="22"/>
                <w:szCs w:val="22"/>
              </w:rPr>
              <w:t>(anul de raportare)</w:t>
            </w:r>
          </w:p>
        </w:tc>
        <w:tc>
          <w:tcPr>
            <w:tcW w:w="2240" w:type="dxa"/>
            <w:tcBorders>
              <w:top w:val="nil"/>
              <w:left w:val="nil"/>
              <w:bottom w:val="nil"/>
              <w:right w:val="nil"/>
            </w:tcBorders>
            <w:shd w:val="clear" w:color="auto" w:fill="auto"/>
            <w:noWrap/>
            <w:vAlign w:val="bottom"/>
            <w:hideMark/>
          </w:tcPr>
          <w:p w14:paraId="63AA2FEF" w14:textId="77777777" w:rsidR="002F3A81" w:rsidRPr="002F3A81" w:rsidRDefault="002F3A81" w:rsidP="002F3A81">
            <w:pPr>
              <w:autoSpaceDE/>
              <w:autoSpaceDN/>
              <w:rPr>
                <w:rFonts w:ascii="Calibri" w:eastAsia="Times New Roman" w:hAnsi="Calibri" w:cs="Calibri"/>
                <w:b/>
                <w:bCs/>
                <w:color w:val="FF0000"/>
                <w:sz w:val="22"/>
                <w:szCs w:val="22"/>
              </w:rPr>
            </w:pPr>
          </w:p>
        </w:tc>
        <w:tc>
          <w:tcPr>
            <w:tcW w:w="2600" w:type="dxa"/>
            <w:tcBorders>
              <w:top w:val="nil"/>
              <w:left w:val="nil"/>
              <w:bottom w:val="nil"/>
              <w:right w:val="nil"/>
            </w:tcBorders>
            <w:shd w:val="clear" w:color="auto" w:fill="auto"/>
            <w:noWrap/>
            <w:vAlign w:val="bottom"/>
            <w:hideMark/>
          </w:tcPr>
          <w:p w14:paraId="12FDE035" w14:textId="77777777" w:rsidR="002F3A81" w:rsidRPr="002F3A81" w:rsidRDefault="002F3A81" w:rsidP="002F3A81">
            <w:pPr>
              <w:autoSpaceDE/>
              <w:autoSpaceDN/>
              <w:rPr>
                <w:rFonts w:ascii="Times New Roman" w:eastAsia="Times New Roman" w:hAnsi="Times New Roman"/>
                <w:sz w:val="20"/>
                <w:szCs w:val="20"/>
              </w:rPr>
            </w:pPr>
          </w:p>
        </w:tc>
      </w:tr>
      <w:tr w:rsidR="002F3A81" w:rsidRPr="002F3A81" w14:paraId="73CEE81A" w14:textId="77777777" w:rsidTr="002F3A81">
        <w:trPr>
          <w:divId w:val="1130904589"/>
          <w:trHeight w:val="300"/>
        </w:trPr>
        <w:tc>
          <w:tcPr>
            <w:tcW w:w="4004" w:type="dxa"/>
            <w:tcBorders>
              <w:top w:val="nil"/>
              <w:left w:val="nil"/>
              <w:bottom w:val="nil"/>
              <w:right w:val="nil"/>
            </w:tcBorders>
            <w:shd w:val="clear" w:color="auto" w:fill="auto"/>
            <w:noWrap/>
            <w:vAlign w:val="bottom"/>
            <w:hideMark/>
          </w:tcPr>
          <w:p w14:paraId="7CB7A8F1" w14:textId="77777777" w:rsidR="002F3A81" w:rsidRPr="002F3A81" w:rsidRDefault="002F3A81" w:rsidP="002F3A81">
            <w:pPr>
              <w:autoSpaceDE/>
              <w:autoSpaceDN/>
              <w:rPr>
                <w:rFonts w:ascii="Times New Roman" w:eastAsia="Times New Roman" w:hAnsi="Times New Roman"/>
                <w:sz w:val="20"/>
                <w:szCs w:val="20"/>
              </w:rPr>
            </w:pPr>
          </w:p>
        </w:tc>
        <w:tc>
          <w:tcPr>
            <w:tcW w:w="2680" w:type="dxa"/>
            <w:tcBorders>
              <w:top w:val="nil"/>
              <w:left w:val="nil"/>
              <w:bottom w:val="nil"/>
              <w:right w:val="nil"/>
            </w:tcBorders>
            <w:shd w:val="clear" w:color="auto" w:fill="auto"/>
            <w:noWrap/>
            <w:vAlign w:val="bottom"/>
            <w:hideMark/>
          </w:tcPr>
          <w:p w14:paraId="2CD92D66" w14:textId="77777777" w:rsidR="002F3A81" w:rsidRPr="002F3A81" w:rsidRDefault="002F3A81" w:rsidP="002F3A81">
            <w:pPr>
              <w:autoSpaceDE/>
              <w:autoSpaceDN/>
              <w:rPr>
                <w:rFonts w:ascii="Times New Roman" w:eastAsia="Times New Roman" w:hAnsi="Times New Roman"/>
                <w:sz w:val="20"/>
                <w:szCs w:val="20"/>
              </w:rPr>
            </w:pPr>
          </w:p>
        </w:tc>
        <w:tc>
          <w:tcPr>
            <w:tcW w:w="2440" w:type="dxa"/>
            <w:tcBorders>
              <w:top w:val="nil"/>
              <w:left w:val="nil"/>
              <w:bottom w:val="nil"/>
              <w:right w:val="nil"/>
            </w:tcBorders>
            <w:shd w:val="clear" w:color="auto" w:fill="auto"/>
            <w:noWrap/>
            <w:vAlign w:val="bottom"/>
            <w:hideMark/>
          </w:tcPr>
          <w:p w14:paraId="22AF61AC" w14:textId="77777777" w:rsidR="002F3A81" w:rsidRPr="002F3A81" w:rsidRDefault="002F3A81" w:rsidP="002F3A81">
            <w:pPr>
              <w:autoSpaceDE/>
              <w:autoSpaceDN/>
              <w:jc w:val="center"/>
              <w:rPr>
                <w:rFonts w:ascii="Times New Roman" w:eastAsia="Times New Roman" w:hAnsi="Times New Roman"/>
                <w:sz w:val="20"/>
                <w:szCs w:val="20"/>
              </w:rPr>
            </w:pPr>
          </w:p>
        </w:tc>
        <w:tc>
          <w:tcPr>
            <w:tcW w:w="2240" w:type="dxa"/>
            <w:tcBorders>
              <w:top w:val="nil"/>
              <w:left w:val="nil"/>
              <w:bottom w:val="nil"/>
              <w:right w:val="nil"/>
            </w:tcBorders>
            <w:shd w:val="clear" w:color="auto" w:fill="auto"/>
            <w:noWrap/>
            <w:vAlign w:val="bottom"/>
            <w:hideMark/>
          </w:tcPr>
          <w:p w14:paraId="3D42BF21" w14:textId="77777777" w:rsidR="002F3A81" w:rsidRPr="002F3A81" w:rsidRDefault="002F3A81" w:rsidP="002F3A81">
            <w:pPr>
              <w:autoSpaceDE/>
              <w:autoSpaceDN/>
              <w:rPr>
                <w:rFonts w:ascii="Times New Roman" w:eastAsia="Times New Roman" w:hAnsi="Times New Roman"/>
                <w:sz w:val="20"/>
                <w:szCs w:val="20"/>
              </w:rPr>
            </w:pPr>
          </w:p>
        </w:tc>
        <w:tc>
          <w:tcPr>
            <w:tcW w:w="2600" w:type="dxa"/>
            <w:tcBorders>
              <w:top w:val="nil"/>
              <w:left w:val="nil"/>
              <w:bottom w:val="nil"/>
              <w:right w:val="nil"/>
            </w:tcBorders>
            <w:shd w:val="clear" w:color="auto" w:fill="auto"/>
            <w:noWrap/>
            <w:vAlign w:val="bottom"/>
            <w:hideMark/>
          </w:tcPr>
          <w:p w14:paraId="44AB1EF1" w14:textId="77777777" w:rsidR="002F3A81" w:rsidRPr="002F3A81" w:rsidRDefault="002F3A81" w:rsidP="002F3A81">
            <w:pPr>
              <w:autoSpaceDE/>
              <w:autoSpaceDN/>
              <w:rPr>
                <w:rFonts w:ascii="Times New Roman" w:eastAsia="Times New Roman" w:hAnsi="Times New Roman"/>
                <w:sz w:val="20"/>
                <w:szCs w:val="20"/>
              </w:rPr>
            </w:pPr>
          </w:p>
        </w:tc>
      </w:tr>
      <w:tr w:rsidR="002F3A81" w:rsidRPr="002F3A81" w14:paraId="37A45AD4" w14:textId="77777777" w:rsidTr="002F3A81">
        <w:trPr>
          <w:divId w:val="1130904589"/>
          <w:trHeight w:val="300"/>
        </w:trPr>
        <w:tc>
          <w:tcPr>
            <w:tcW w:w="13964" w:type="dxa"/>
            <w:gridSpan w:val="5"/>
            <w:tcBorders>
              <w:top w:val="nil"/>
              <w:left w:val="nil"/>
              <w:bottom w:val="nil"/>
              <w:right w:val="nil"/>
            </w:tcBorders>
            <w:shd w:val="clear" w:color="auto" w:fill="auto"/>
            <w:noWrap/>
            <w:vAlign w:val="bottom"/>
            <w:hideMark/>
          </w:tcPr>
          <w:p w14:paraId="63AB2481" w14:textId="77777777" w:rsidR="002F3A81" w:rsidRPr="002F3A81" w:rsidRDefault="002F3A81" w:rsidP="002F3A81">
            <w:pPr>
              <w:autoSpaceDE/>
              <w:autoSpaceDN/>
              <w:jc w:val="center"/>
              <w:rPr>
                <w:rFonts w:ascii="Calibri" w:eastAsia="Times New Roman" w:hAnsi="Calibri" w:cs="Calibri"/>
                <w:b/>
                <w:bCs/>
                <w:color w:val="000000"/>
                <w:sz w:val="22"/>
                <w:szCs w:val="22"/>
              </w:rPr>
            </w:pPr>
            <w:r w:rsidRPr="002F3A81">
              <w:rPr>
                <w:rFonts w:ascii="Calibri" w:eastAsia="Times New Roman" w:hAnsi="Calibri" w:cs="Calibri"/>
                <w:b/>
                <w:bCs/>
                <w:color w:val="000000"/>
                <w:sz w:val="22"/>
                <w:szCs w:val="22"/>
              </w:rPr>
              <w:t>Regularizarea anuală a contravalorii certificatelor verzi la consumatorii finali</w:t>
            </w:r>
          </w:p>
        </w:tc>
      </w:tr>
      <w:tr w:rsidR="002F3A81" w:rsidRPr="002F3A81" w14:paraId="78AD7D8E" w14:textId="77777777" w:rsidTr="002F3A81">
        <w:trPr>
          <w:divId w:val="1130904589"/>
          <w:trHeight w:val="300"/>
        </w:trPr>
        <w:tc>
          <w:tcPr>
            <w:tcW w:w="4004" w:type="dxa"/>
            <w:tcBorders>
              <w:top w:val="nil"/>
              <w:left w:val="nil"/>
              <w:bottom w:val="nil"/>
              <w:right w:val="nil"/>
            </w:tcBorders>
            <w:shd w:val="clear" w:color="auto" w:fill="auto"/>
            <w:noWrap/>
            <w:vAlign w:val="bottom"/>
            <w:hideMark/>
          </w:tcPr>
          <w:p w14:paraId="373D5B6C" w14:textId="77777777" w:rsidR="002F3A81" w:rsidRPr="002F3A81" w:rsidRDefault="002F3A81" w:rsidP="002F3A81">
            <w:pPr>
              <w:autoSpaceDE/>
              <w:autoSpaceDN/>
              <w:jc w:val="center"/>
              <w:rPr>
                <w:rFonts w:ascii="Calibri" w:eastAsia="Times New Roman" w:hAnsi="Calibri" w:cs="Calibri"/>
                <w:b/>
                <w:bCs/>
                <w:color w:val="000000"/>
                <w:sz w:val="22"/>
                <w:szCs w:val="22"/>
              </w:rPr>
            </w:pPr>
          </w:p>
        </w:tc>
        <w:tc>
          <w:tcPr>
            <w:tcW w:w="2680" w:type="dxa"/>
            <w:tcBorders>
              <w:top w:val="nil"/>
              <w:left w:val="nil"/>
              <w:bottom w:val="nil"/>
              <w:right w:val="nil"/>
            </w:tcBorders>
            <w:shd w:val="clear" w:color="auto" w:fill="auto"/>
            <w:noWrap/>
            <w:vAlign w:val="bottom"/>
            <w:hideMark/>
          </w:tcPr>
          <w:p w14:paraId="47E900FF" w14:textId="77777777" w:rsidR="002F3A81" w:rsidRPr="002F3A81" w:rsidRDefault="002F3A81" w:rsidP="002F3A81">
            <w:pPr>
              <w:autoSpaceDE/>
              <w:autoSpaceDN/>
              <w:rPr>
                <w:rFonts w:ascii="Times New Roman" w:eastAsia="Times New Roman" w:hAnsi="Times New Roman"/>
                <w:sz w:val="20"/>
                <w:szCs w:val="20"/>
              </w:rPr>
            </w:pPr>
          </w:p>
        </w:tc>
        <w:tc>
          <w:tcPr>
            <w:tcW w:w="2440" w:type="dxa"/>
            <w:tcBorders>
              <w:top w:val="nil"/>
              <w:left w:val="nil"/>
              <w:bottom w:val="nil"/>
              <w:right w:val="nil"/>
            </w:tcBorders>
            <w:shd w:val="clear" w:color="auto" w:fill="auto"/>
            <w:noWrap/>
            <w:vAlign w:val="bottom"/>
            <w:hideMark/>
          </w:tcPr>
          <w:p w14:paraId="50D80A68" w14:textId="77777777" w:rsidR="002F3A81" w:rsidRPr="002F3A81" w:rsidRDefault="002F3A81" w:rsidP="002F3A81">
            <w:pPr>
              <w:autoSpaceDE/>
              <w:autoSpaceDN/>
              <w:rPr>
                <w:rFonts w:ascii="Times New Roman" w:eastAsia="Times New Roman" w:hAnsi="Times New Roman"/>
                <w:sz w:val="20"/>
                <w:szCs w:val="20"/>
              </w:rPr>
            </w:pPr>
          </w:p>
        </w:tc>
        <w:tc>
          <w:tcPr>
            <w:tcW w:w="2240" w:type="dxa"/>
            <w:tcBorders>
              <w:top w:val="nil"/>
              <w:left w:val="nil"/>
              <w:bottom w:val="nil"/>
              <w:right w:val="nil"/>
            </w:tcBorders>
            <w:shd w:val="clear" w:color="auto" w:fill="auto"/>
            <w:noWrap/>
            <w:vAlign w:val="bottom"/>
            <w:hideMark/>
          </w:tcPr>
          <w:p w14:paraId="0B141479" w14:textId="77777777" w:rsidR="002F3A81" w:rsidRPr="002F3A81" w:rsidRDefault="002F3A81" w:rsidP="002F3A81">
            <w:pPr>
              <w:autoSpaceDE/>
              <w:autoSpaceDN/>
              <w:rPr>
                <w:rFonts w:ascii="Times New Roman" w:eastAsia="Times New Roman" w:hAnsi="Times New Roman"/>
                <w:sz w:val="20"/>
                <w:szCs w:val="20"/>
              </w:rPr>
            </w:pPr>
          </w:p>
        </w:tc>
        <w:tc>
          <w:tcPr>
            <w:tcW w:w="2600" w:type="dxa"/>
            <w:tcBorders>
              <w:top w:val="nil"/>
              <w:left w:val="nil"/>
              <w:bottom w:val="nil"/>
              <w:right w:val="nil"/>
            </w:tcBorders>
            <w:shd w:val="clear" w:color="auto" w:fill="auto"/>
            <w:noWrap/>
            <w:vAlign w:val="bottom"/>
            <w:hideMark/>
          </w:tcPr>
          <w:p w14:paraId="1C620D86" w14:textId="77777777" w:rsidR="002F3A81" w:rsidRPr="002F3A81" w:rsidRDefault="002F3A81" w:rsidP="002F3A81">
            <w:pPr>
              <w:autoSpaceDE/>
              <w:autoSpaceDN/>
              <w:rPr>
                <w:rFonts w:ascii="Times New Roman" w:eastAsia="Times New Roman" w:hAnsi="Times New Roman"/>
                <w:sz w:val="20"/>
                <w:szCs w:val="20"/>
              </w:rPr>
            </w:pPr>
          </w:p>
        </w:tc>
      </w:tr>
      <w:tr w:rsidR="002F3A81" w:rsidRPr="002F3A81" w14:paraId="6571FC01" w14:textId="77777777" w:rsidTr="002F3A81">
        <w:trPr>
          <w:divId w:val="1130904589"/>
          <w:trHeight w:val="300"/>
        </w:trPr>
        <w:tc>
          <w:tcPr>
            <w:tcW w:w="4004" w:type="dxa"/>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14:paraId="32B6B369"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Energie electrică neexceptată furnizată în anul anterior la consumatorii finali</w:t>
            </w:r>
          </w:p>
        </w:tc>
        <w:tc>
          <w:tcPr>
            <w:tcW w:w="2680" w:type="dxa"/>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14:paraId="260DA2AE"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Perioada emiterii facturilor de regularizare certificate verzi</w:t>
            </w:r>
          </w:p>
        </w:tc>
        <w:tc>
          <w:tcPr>
            <w:tcW w:w="4680" w:type="dxa"/>
            <w:gridSpan w:val="2"/>
            <w:tcBorders>
              <w:top w:val="single" w:sz="4" w:space="0" w:color="auto"/>
              <w:left w:val="nil"/>
              <w:bottom w:val="single" w:sz="4" w:space="0" w:color="auto"/>
              <w:right w:val="single" w:sz="4" w:space="0" w:color="auto"/>
            </w:tcBorders>
            <w:shd w:val="clear" w:color="000000" w:fill="E2EFDA"/>
            <w:vAlign w:val="center"/>
            <w:hideMark/>
          </w:tcPr>
          <w:p w14:paraId="7426B763"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Elemente de calcul pentru regularizarea certificatelor verzi pentru anul anterior</w:t>
            </w:r>
          </w:p>
        </w:tc>
        <w:tc>
          <w:tcPr>
            <w:tcW w:w="2600" w:type="dxa"/>
            <w:vMerge w:val="restart"/>
            <w:tcBorders>
              <w:top w:val="single" w:sz="4" w:space="0" w:color="auto"/>
              <w:left w:val="single" w:sz="4" w:space="0" w:color="auto"/>
              <w:bottom w:val="single" w:sz="4" w:space="0" w:color="000000"/>
              <w:right w:val="single" w:sz="4" w:space="0" w:color="auto"/>
            </w:tcBorders>
            <w:shd w:val="clear" w:color="000000" w:fill="E2EFDA"/>
            <w:vAlign w:val="center"/>
            <w:hideMark/>
          </w:tcPr>
          <w:p w14:paraId="0C564A6D"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Contravaloarea certificatelor verzi utilizate pentru anul anterior</w:t>
            </w:r>
          </w:p>
        </w:tc>
      </w:tr>
      <w:tr w:rsidR="002F3A81" w:rsidRPr="002F3A81" w14:paraId="10231003" w14:textId="77777777" w:rsidTr="002F3A81">
        <w:trPr>
          <w:divId w:val="1130904589"/>
          <w:trHeight w:val="1530"/>
        </w:trPr>
        <w:tc>
          <w:tcPr>
            <w:tcW w:w="4004" w:type="dxa"/>
            <w:vMerge/>
            <w:tcBorders>
              <w:top w:val="single" w:sz="4" w:space="0" w:color="auto"/>
              <w:left w:val="single" w:sz="4" w:space="0" w:color="auto"/>
              <w:bottom w:val="single" w:sz="4" w:space="0" w:color="auto"/>
              <w:right w:val="single" w:sz="4" w:space="0" w:color="auto"/>
            </w:tcBorders>
            <w:vAlign w:val="center"/>
            <w:hideMark/>
          </w:tcPr>
          <w:p w14:paraId="60DDAC58" w14:textId="77777777" w:rsidR="002F3A81" w:rsidRPr="002F3A81" w:rsidRDefault="002F3A81" w:rsidP="002F3A81">
            <w:pPr>
              <w:autoSpaceDE/>
              <w:autoSpaceDN/>
              <w:rPr>
                <w:rFonts w:ascii="Calibri" w:eastAsia="Times New Roman" w:hAnsi="Calibri" w:cs="Calibri"/>
                <w:color w:val="000000"/>
                <w:sz w:val="22"/>
                <w:szCs w:val="22"/>
              </w:rPr>
            </w:pPr>
          </w:p>
        </w:tc>
        <w:tc>
          <w:tcPr>
            <w:tcW w:w="2680" w:type="dxa"/>
            <w:vMerge/>
            <w:tcBorders>
              <w:top w:val="single" w:sz="4" w:space="0" w:color="auto"/>
              <w:left w:val="single" w:sz="4" w:space="0" w:color="auto"/>
              <w:bottom w:val="single" w:sz="4" w:space="0" w:color="auto"/>
              <w:right w:val="single" w:sz="4" w:space="0" w:color="auto"/>
            </w:tcBorders>
            <w:vAlign w:val="center"/>
            <w:hideMark/>
          </w:tcPr>
          <w:p w14:paraId="3329A115" w14:textId="77777777" w:rsidR="002F3A81" w:rsidRPr="002F3A81" w:rsidRDefault="002F3A81" w:rsidP="002F3A81">
            <w:pPr>
              <w:autoSpaceDE/>
              <w:autoSpaceDN/>
              <w:rPr>
                <w:rFonts w:ascii="Calibri" w:eastAsia="Times New Roman" w:hAnsi="Calibri" w:cs="Calibri"/>
                <w:color w:val="000000"/>
                <w:sz w:val="22"/>
                <w:szCs w:val="22"/>
              </w:rPr>
            </w:pPr>
          </w:p>
        </w:tc>
        <w:tc>
          <w:tcPr>
            <w:tcW w:w="2440" w:type="dxa"/>
            <w:tcBorders>
              <w:top w:val="nil"/>
              <w:left w:val="nil"/>
              <w:bottom w:val="single" w:sz="4" w:space="0" w:color="auto"/>
              <w:right w:val="single" w:sz="4" w:space="0" w:color="auto"/>
            </w:tcBorders>
            <w:shd w:val="clear" w:color="000000" w:fill="E2EFDA"/>
            <w:vAlign w:val="center"/>
            <w:hideMark/>
          </w:tcPr>
          <w:p w14:paraId="5F1578CB"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Cota obligatorie de certificate verzi pentru anul anterior</w:t>
            </w:r>
          </w:p>
        </w:tc>
        <w:tc>
          <w:tcPr>
            <w:tcW w:w="2240" w:type="dxa"/>
            <w:tcBorders>
              <w:top w:val="nil"/>
              <w:left w:val="nil"/>
              <w:bottom w:val="single" w:sz="4" w:space="0" w:color="auto"/>
              <w:right w:val="single" w:sz="4" w:space="0" w:color="auto"/>
            </w:tcBorders>
            <w:shd w:val="clear" w:color="000000" w:fill="E2EFDA"/>
            <w:vAlign w:val="center"/>
            <w:hideMark/>
          </w:tcPr>
          <w:p w14:paraId="55C7FF9A"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Preţul mediu certificate verzi utilizat de furnizor pentru anul anterior **</w:t>
            </w:r>
          </w:p>
        </w:tc>
        <w:tc>
          <w:tcPr>
            <w:tcW w:w="2600" w:type="dxa"/>
            <w:vMerge/>
            <w:tcBorders>
              <w:top w:val="single" w:sz="4" w:space="0" w:color="auto"/>
              <w:left w:val="single" w:sz="4" w:space="0" w:color="auto"/>
              <w:bottom w:val="single" w:sz="4" w:space="0" w:color="000000"/>
              <w:right w:val="single" w:sz="4" w:space="0" w:color="auto"/>
            </w:tcBorders>
            <w:vAlign w:val="center"/>
            <w:hideMark/>
          </w:tcPr>
          <w:p w14:paraId="74A59A72" w14:textId="77777777" w:rsidR="002F3A81" w:rsidRPr="002F3A81" w:rsidRDefault="002F3A81" w:rsidP="002F3A81">
            <w:pPr>
              <w:autoSpaceDE/>
              <w:autoSpaceDN/>
              <w:rPr>
                <w:rFonts w:ascii="Calibri" w:eastAsia="Times New Roman" w:hAnsi="Calibri" w:cs="Calibri"/>
                <w:color w:val="000000"/>
                <w:sz w:val="22"/>
                <w:szCs w:val="22"/>
              </w:rPr>
            </w:pPr>
          </w:p>
        </w:tc>
      </w:tr>
      <w:tr w:rsidR="002F3A81" w:rsidRPr="002F3A81" w14:paraId="33FF7AE2" w14:textId="77777777" w:rsidTr="002F3A81">
        <w:trPr>
          <w:divId w:val="1130904589"/>
          <w:trHeight w:val="300"/>
        </w:trPr>
        <w:tc>
          <w:tcPr>
            <w:tcW w:w="4004" w:type="dxa"/>
            <w:tcBorders>
              <w:top w:val="nil"/>
              <w:left w:val="single" w:sz="4" w:space="0" w:color="auto"/>
              <w:bottom w:val="single" w:sz="4" w:space="0" w:color="auto"/>
              <w:right w:val="single" w:sz="4" w:space="0" w:color="auto"/>
            </w:tcBorders>
            <w:shd w:val="clear" w:color="000000" w:fill="FFF2CC"/>
            <w:noWrap/>
            <w:vAlign w:val="bottom"/>
            <w:hideMark/>
          </w:tcPr>
          <w:p w14:paraId="2C29FBAA"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(MWh)</w:t>
            </w:r>
          </w:p>
        </w:tc>
        <w:tc>
          <w:tcPr>
            <w:tcW w:w="2680" w:type="dxa"/>
            <w:tcBorders>
              <w:top w:val="nil"/>
              <w:left w:val="nil"/>
              <w:bottom w:val="single" w:sz="4" w:space="0" w:color="auto"/>
              <w:right w:val="single" w:sz="4" w:space="0" w:color="auto"/>
            </w:tcBorders>
            <w:shd w:val="clear" w:color="000000" w:fill="FFF2CC"/>
            <w:noWrap/>
            <w:vAlign w:val="bottom"/>
            <w:hideMark/>
          </w:tcPr>
          <w:p w14:paraId="61A8618D"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(text max 50 caractere)</w:t>
            </w:r>
          </w:p>
        </w:tc>
        <w:tc>
          <w:tcPr>
            <w:tcW w:w="2440" w:type="dxa"/>
            <w:tcBorders>
              <w:top w:val="nil"/>
              <w:left w:val="nil"/>
              <w:bottom w:val="single" w:sz="4" w:space="0" w:color="auto"/>
              <w:right w:val="single" w:sz="4" w:space="0" w:color="auto"/>
            </w:tcBorders>
            <w:shd w:val="clear" w:color="000000" w:fill="FFF2CC"/>
            <w:noWrap/>
            <w:vAlign w:val="bottom"/>
            <w:hideMark/>
          </w:tcPr>
          <w:p w14:paraId="13B3524A"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(CV/MWh)</w:t>
            </w:r>
          </w:p>
        </w:tc>
        <w:tc>
          <w:tcPr>
            <w:tcW w:w="2240" w:type="dxa"/>
            <w:tcBorders>
              <w:top w:val="nil"/>
              <w:left w:val="nil"/>
              <w:bottom w:val="single" w:sz="4" w:space="0" w:color="auto"/>
              <w:right w:val="single" w:sz="4" w:space="0" w:color="auto"/>
            </w:tcBorders>
            <w:shd w:val="clear" w:color="000000" w:fill="FFF2CC"/>
            <w:noWrap/>
            <w:vAlign w:val="bottom"/>
            <w:hideMark/>
          </w:tcPr>
          <w:p w14:paraId="6168A238"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(Lei/CV)</w:t>
            </w:r>
          </w:p>
        </w:tc>
        <w:tc>
          <w:tcPr>
            <w:tcW w:w="2600" w:type="dxa"/>
            <w:tcBorders>
              <w:top w:val="nil"/>
              <w:left w:val="nil"/>
              <w:bottom w:val="single" w:sz="4" w:space="0" w:color="auto"/>
              <w:right w:val="single" w:sz="4" w:space="0" w:color="auto"/>
            </w:tcBorders>
            <w:shd w:val="clear" w:color="000000" w:fill="FFF2CC"/>
            <w:noWrap/>
            <w:vAlign w:val="bottom"/>
            <w:hideMark/>
          </w:tcPr>
          <w:p w14:paraId="0624272C" w14:textId="77777777" w:rsidR="002F3A81" w:rsidRPr="002F3A81" w:rsidRDefault="002F3A81" w:rsidP="002F3A81">
            <w:pPr>
              <w:autoSpaceDE/>
              <w:autoSpaceDN/>
              <w:jc w:val="center"/>
              <w:rPr>
                <w:rFonts w:ascii="Calibri" w:eastAsia="Times New Roman" w:hAnsi="Calibri" w:cs="Calibri"/>
                <w:color w:val="000000"/>
                <w:sz w:val="22"/>
                <w:szCs w:val="22"/>
              </w:rPr>
            </w:pPr>
            <w:r w:rsidRPr="002F3A81">
              <w:rPr>
                <w:rFonts w:ascii="Calibri" w:eastAsia="Times New Roman" w:hAnsi="Calibri" w:cs="Calibri"/>
                <w:color w:val="000000"/>
                <w:sz w:val="22"/>
                <w:szCs w:val="22"/>
              </w:rPr>
              <w:t>(Lei)</w:t>
            </w:r>
          </w:p>
        </w:tc>
      </w:tr>
      <w:tr w:rsidR="002F3A81" w:rsidRPr="002F3A81" w14:paraId="411BC2F5" w14:textId="77777777" w:rsidTr="002F3A81">
        <w:trPr>
          <w:divId w:val="1130904589"/>
          <w:trHeight w:val="300"/>
        </w:trPr>
        <w:tc>
          <w:tcPr>
            <w:tcW w:w="4004" w:type="dxa"/>
            <w:tcBorders>
              <w:top w:val="nil"/>
              <w:left w:val="single" w:sz="4" w:space="0" w:color="auto"/>
              <w:bottom w:val="single" w:sz="4" w:space="0" w:color="auto"/>
              <w:right w:val="single" w:sz="4" w:space="0" w:color="auto"/>
            </w:tcBorders>
            <w:shd w:val="clear" w:color="auto" w:fill="auto"/>
            <w:noWrap/>
            <w:vAlign w:val="center"/>
            <w:hideMark/>
          </w:tcPr>
          <w:p w14:paraId="6B19F6E8"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680" w:type="dxa"/>
            <w:tcBorders>
              <w:top w:val="nil"/>
              <w:left w:val="nil"/>
              <w:bottom w:val="single" w:sz="4" w:space="0" w:color="auto"/>
              <w:right w:val="single" w:sz="4" w:space="0" w:color="auto"/>
            </w:tcBorders>
            <w:shd w:val="clear" w:color="auto" w:fill="auto"/>
            <w:noWrap/>
            <w:vAlign w:val="center"/>
            <w:hideMark/>
          </w:tcPr>
          <w:p w14:paraId="5E221512" w14:textId="77777777" w:rsidR="002F3A81" w:rsidRPr="002F3A81" w:rsidRDefault="002F3A81" w:rsidP="002F3A81">
            <w:pPr>
              <w:autoSpaceDE/>
              <w:autoSpaceDN/>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440" w:type="dxa"/>
            <w:tcBorders>
              <w:top w:val="nil"/>
              <w:left w:val="nil"/>
              <w:bottom w:val="single" w:sz="4" w:space="0" w:color="auto"/>
              <w:right w:val="single" w:sz="4" w:space="0" w:color="auto"/>
            </w:tcBorders>
            <w:shd w:val="clear" w:color="auto" w:fill="auto"/>
            <w:noWrap/>
            <w:vAlign w:val="center"/>
            <w:hideMark/>
          </w:tcPr>
          <w:p w14:paraId="5C8F37DE"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240" w:type="dxa"/>
            <w:tcBorders>
              <w:top w:val="nil"/>
              <w:left w:val="nil"/>
              <w:bottom w:val="single" w:sz="4" w:space="0" w:color="auto"/>
              <w:right w:val="single" w:sz="4" w:space="0" w:color="auto"/>
            </w:tcBorders>
            <w:shd w:val="clear" w:color="auto" w:fill="auto"/>
            <w:noWrap/>
            <w:vAlign w:val="center"/>
            <w:hideMark/>
          </w:tcPr>
          <w:p w14:paraId="7D5F21CD"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600" w:type="dxa"/>
            <w:tcBorders>
              <w:top w:val="nil"/>
              <w:left w:val="nil"/>
              <w:bottom w:val="single" w:sz="4" w:space="0" w:color="auto"/>
              <w:right w:val="single" w:sz="4" w:space="0" w:color="auto"/>
            </w:tcBorders>
            <w:shd w:val="clear" w:color="auto" w:fill="auto"/>
            <w:noWrap/>
            <w:vAlign w:val="center"/>
            <w:hideMark/>
          </w:tcPr>
          <w:p w14:paraId="45A0B3BA"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r>
      <w:tr w:rsidR="002F3A81" w:rsidRPr="002F3A81" w14:paraId="0F2CA7C1" w14:textId="77777777" w:rsidTr="002F3A81">
        <w:trPr>
          <w:divId w:val="1130904589"/>
          <w:trHeight w:val="300"/>
        </w:trPr>
        <w:tc>
          <w:tcPr>
            <w:tcW w:w="4004" w:type="dxa"/>
            <w:tcBorders>
              <w:top w:val="nil"/>
              <w:left w:val="single" w:sz="4" w:space="0" w:color="auto"/>
              <w:bottom w:val="single" w:sz="4" w:space="0" w:color="auto"/>
              <w:right w:val="single" w:sz="4" w:space="0" w:color="auto"/>
            </w:tcBorders>
            <w:shd w:val="clear" w:color="auto" w:fill="auto"/>
            <w:noWrap/>
            <w:vAlign w:val="center"/>
            <w:hideMark/>
          </w:tcPr>
          <w:p w14:paraId="6113096B"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680" w:type="dxa"/>
            <w:tcBorders>
              <w:top w:val="nil"/>
              <w:left w:val="nil"/>
              <w:bottom w:val="single" w:sz="4" w:space="0" w:color="auto"/>
              <w:right w:val="single" w:sz="4" w:space="0" w:color="auto"/>
            </w:tcBorders>
            <w:shd w:val="clear" w:color="auto" w:fill="auto"/>
            <w:noWrap/>
            <w:vAlign w:val="center"/>
            <w:hideMark/>
          </w:tcPr>
          <w:p w14:paraId="325D3499" w14:textId="77777777" w:rsidR="002F3A81" w:rsidRPr="002F3A81" w:rsidRDefault="002F3A81" w:rsidP="002F3A81">
            <w:pPr>
              <w:autoSpaceDE/>
              <w:autoSpaceDN/>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440" w:type="dxa"/>
            <w:tcBorders>
              <w:top w:val="nil"/>
              <w:left w:val="nil"/>
              <w:bottom w:val="single" w:sz="4" w:space="0" w:color="auto"/>
              <w:right w:val="single" w:sz="4" w:space="0" w:color="auto"/>
            </w:tcBorders>
            <w:shd w:val="clear" w:color="auto" w:fill="auto"/>
            <w:noWrap/>
            <w:vAlign w:val="center"/>
            <w:hideMark/>
          </w:tcPr>
          <w:p w14:paraId="3CB7AC8C"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240" w:type="dxa"/>
            <w:tcBorders>
              <w:top w:val="nil"/>
              <w:left w:val="nil"/>
              <w:bottom w:val="single" w:sz="4" w:space="0" w:color="auto"/>
              <w:right w:val="single" w:sz="4" w:space="0" w:color="auto"/>
            </w:tcBorders>
            <w:shd w:val="clear" w:color="000000" w:fill="FFFFFF"/>
            <w:noWrap/>
            <w:vAlign w:val="center"/>
            <w:hideMark/>
          </w:tcPr>
          <w:p w14:paraId="6D633DF7"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600" w:type="dxa"/>
            <w:tcBorders>
              <w:top w:val="nil"/>
              <w:left w:val="nil"/>
              <w:bottom w:val="single" w:sz="4" w:space="0" w:color="auto"/>
              <w:right w:val="single" w:sz="4" w:space="0" w:color="auto"/>
            </w:tcBorders>
            <w:shd w:val="clear" w:color="auto" w:fill="auto"/>
            <w:noWrap/>
            <w:vAlign w:val="center"/>
            <w:hideMark/>
          </w:tcPr>
          <w:p w14:paraId="134D1509"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r>
      <w:tr w:rsidR="002F3A81" w:rsidRPr="002F3A81" w14:paraId="761A23B0" w14:textId="77777777" w:rsidTr="002F3A81">
        <w:trPr>
          <w:divId w:val="1130904589"/>
          <w:trHeight w:val="300"/>
        </w:trPr>
        <w:tc>
          <w:tcPr>
            <w:tcW w:w="4004" w:type="dxa"/>
            <w:tcBorders>
              <w:top w:val="nil"/>
              <w:left w:val="single" w:sz="4" w:space="0" w:color="auto"/>
              <w:bottom w:val="single" w:sz="4" w:space="0" w:color="auto"/>
              <w:right w:val="single" w:sz="4" w:space="0" w:color="auto"/>
            </w:tcBorders>
            <w:shd w:val="clear" w:color="auto" w:fill="auto"/>
            <w:noWrap/>
            <w:vAlign w:val="center"/>
            <w:hideMark/>
          </w:tcPr>
          <w:p w14:paraId="3F2C5468"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680" w:type="dxa"/>
            <w:tcBorders>
              <w:top w:val="nil"/>
              <w:left w:val="nil"/>
              <w:bottom w:val="single" w:sz="4" w:space="0" w:color="auto"/>
              <w:right w:val="single" w:sz="4" w:space="0" w:color="auto"/>
            </w:tcBorders>
            <w:shd w:val="clear" w:color="auto" w:fill="auto"/>
            <w:noWrap/>
            <w:vAlign w:val="center"/>
            <w:hideMark/>
          </w:tcPr>
          <w:p w14:paraId="22AEE396" w14:textId="77777777" w:rsidR="002F3A81" w:rsidRPr="002F3A81" w:rsidRDefault="002F3A81" w:rsidP="002F3A81">
            <w:pPr>
              <w:autoSpaceDE/>
              <w:autoSpaceDN/>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440" w:type="dxa"/>
            <w:tcBorders>
              <w:top w:val="nil"/>
              <w:left w:val="nil"/>
              <w:bottom w:val="single" w:sz="4" w:space="0" w:color="auto"/>
              <w:right w:val="single" w:sz="4" w:space="0" w:color="auto"/>
            </w:tcBorders>
            <w:shd w:val="clear" w:color="auto" w:fill="auto"/>
            <w:noWrap/>
            <w:vAlign w:val="center"/>
            <w:hideMark/>
          </w:tcPr>
          <w:p w14:paraId="2A5DC81C"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240" w:type="dxa"/>
            <w:tcBorders>
              <w:top w:val="nil"/>
              <w:left w:val="nil"/>
              <w:bottom w:val="single" w:sz="4" w:space="0" w:color="auto"/>
              <w:right w:val="single" w:sz="4" w:space="0" w:color="auto"/>
            </w:tcBorders>
            <w:shd w:val="clear" w:color="000000" w:fill="FFFFFF"/>
            <w:noWrap/>
            <w:vAlign w:val="center"/>
            <w:hideMark/>
          </w:tcPr>
          <w:p w14:paraId="6AD2B31C"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600" w:type="dxa"/>
            <w:tcBorders>
              <w:top w:val="nil"/>
              <w:left w:val="nil"/>
              <w:bottom w:val="single" w:sz="4" w:space="0" w:color="auto"/>
              <w:right w:val="single" w:sz="4" w:space="0" w:color="auto"/>
            </w:tcBorders>
            <w:shd w:val="clear" w:color="auto" w:fill="auto"/>
            <w:noWrap/>
            <w:vAlign w:val="center"/>
            <w:hideMark/>
          </w:tcPr>
          <w:p w14:paraId="302E2A51"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r>
      <w:tr w:rsidR="002F3A81" w:rsidRPr="002F3A81" w14:paraId="1218BF92" w14:textId="77777777" w:rsidTr="002F3A81">
        <w:trPr>
          <w:divId w:val="1130904589"/>
          <w:trHeight w:val="300"/>
        </w:trPr>
        <w:tc>
          <w:tcPr>
            <w:tcW w:w="4004" w:type="dxa"/>
            <w:tcBorders>
              <w:top w:val="nil"/>
              <w:left w:val="single" w:sz="4" w:space="0" w:color="auto"/>
              <w:bottom w:val="single" w:sz="4" w:space="0" w:color="auto"/>
              <w:right w:val="single" w:sz="4" w:space="0" w:color="auto"/>
            </w:tcBorders>
            <w:shd w:val="clear" w:color="auto" w:fill="auto"/>
            <w:noWrap/>
            <w:vAlign w:val="center"/>
            <w:hideMark/>
          </w:tcPr>
          <w:p w14:paraId="63D814F7"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680" w:type="dxa"/>
            <w:tcBorders>
              <w:top w:val="nil"/>
              <w:left w:val="nil"/>
              <w:bottom w:val="single" w:sz="4" w:space="0" w:color="auto"/>
              <w:right w:val="single" w:sz="4" w:space="0" w:color="auto"/>
            </w:tcBorders>
            <w:shd w:val="clear" w:color="auto" w:fill="auto"/>
            <w:noWrap/>
            <w:vAlign w:val="center"/>
            <w:hideMark/>
          </w:tcPr>
          <w:p w14:paraId="73A935A6" w14:textId="77777777" w:rsidR="002F3A81" w:rsidRPr="002F3A81" w:rsidRDefault="002F3A81" w:rsidP="002F3A81">
            <w:pPr>
              <w:autoSpaceDE/>
              <w:autoSpaceDN/>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440" w:type="dxa"/>
            <w:tcBorders>
              <w:top w:val="nil"/>
              <w:left w:val="nil"/>
              <w:bottom w:val="single" w:sz="4" w:space="0" w:color="auto"/>
              <w:right w:val="single" w:sz="4" w:space="0" w:color="auto"/>
            </w:tcBorders>
            <w:shd w:val="clear" w:color="auto" w:fill="auto"/>
            <w:noWrap/>
            <w:vAlign w:val="center"/>
            <w:hideMark/>
          </w:tcPr>
          <w:p w14:paraId="3D7C0D0D"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240" w:type="dxa"/>
            <w:tcBorders>
              <w:top w:val="nil"/>
              <w:left w:val="nil"/>
              <w:bottom w:val="single" w:sz="4" w:space="0" w:color="auto"/>
              <w:right w:val="single" w:sz="4" w:space="0" w:color="auto"/>
            </w:tcBorders>
            <w:shd w:val="clear" w:color="000000" w:fill="FFFFFF"/>
            <w:noWrap/>
            <w:vAlign w:val="center"/>
            <w:hideMark/>
          </w:tcPr>
          <w:p w14:paraId="5B0D8D5A"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600" w:type="dxa"/>
            <w:tcBorders>
              <w:top w:val="nil"/>
              <w:left w:val="nil"/>
              <w:bottom w:val="single" w:sz="4" w:space="0" w:color="auto"/>
              <w:right w:val="single" w:sz="4" w:space="0" w:color="auto"/>
            </w:tcBorders>
            <w:shd w:val="clear" w:color="auto" w:fill="auto"/>
            <w:noWrap/>
            <w:vAlign w:val="center"/>
            <w:hideMark/>
          </w:tcPr>
          <w:p w14:paraId="31F4A989"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r>
      <w:tr w:rsidR="002F3A81" w:rsidRPr="002F3A81" w14:paraId="5F0A9EF6" w14:textId="77777777" w:rsidTr="002F3A81">
        <w:trPr>
          <w:divId w:val="1130904589"/>
          <w:trHeight w:val="300"/>
        </w:trPr>
        <w:tc>
          <w:tcPr>
            <w:tcW w:w="4004" w:type="dxa"/>
            <w:tcBorders>
              <w:top w:val="nil"/>
              <w:left w:val="single" w:sz="4" w:space="0" w:color="auto"/>
              <w:bottom w:val="single" w:sz="4" w:space="0" w:color="auto"/>
              <w:right w:val="single" w:sz="4" w:space="0" w:color="auto"/>
            </w:tcBorders>
            <w:shd w:val="clear" w:color="auto" w:fill="auto"/>
            <w:noWrap/>
            <w:vAlign w:val="center"/>
            <w:hideMark/>
          </w:tcPr>
          <w:p w14:paraId="5A79EC80"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680" w:type="dxa"/>
            <w:tcBorders>
              <w:top w:val="nil"/>
              <w:left w:val="nil"/>
              <w:bottom w:val="single" w:sz="4" w:space="0" w:color="auto"/>
              <w:right w:val="single" w:sz="4" w:space="0" w:color="auto"/>
            </w:tcBorders>
            <w:shd w:val="clear" w:color="auto" w:fill="auto"/>
            <w:noWrap/>
            <w:vAlign w:val="center"/>
            <w:hideMark/>
          </w:tcPr>
          <w:p w14:paraId="1272C7A4" w14:textId="77777777" w:rsidR="002F3A81" w:rsidRPr="002F3A81" w:rsidRDefault="002F3A81" w:rsidP="002F3A81">
            <w:pPr>
              <w:autoSpaceDE/>
              <w:autoSpaceDN/>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440" w:type="dxa"/>
            <w:tcBorders>
              <w:top w:val="nil"/>
              <w:left w:val="nil"/>
              <w:bottom w:val="single" w:sz="4" w:space="0" w:color="auto"/>
              <w:right w:val="single" w:sz="4" w:space="0" w:color="auto"/>
            </w:tcBorders>
            <w:shd w:val="clear" w:color="auto" w:fill="auto"/>
            <w:noWrap/>
            <w:vAlign w:val="center"/>
            <w:hideMark/>
          </w:tcPr>
          <w:p w14:paraId="58618996"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240" w:type="dxa"/>
            <w:tcBorders>
              <w:top w:val="nil"/>
              <w:left w:val="nil"/>
              <w:bottom w:val="single" w:sz="4" w:space="0" w:color="auto"/>
              <w:right w:val="single" w:sz="4" w:space="0" w:color="auto"/>
            </w:tcBorders>
            <w:shd w:val="clear" w:color="000000" w:fill="FFFFFF"/>
            <w:noWrap/>
            <w:vAlign w:val="center"/>
            <w:hideMark/>
          </w:tcPr>
          <w:p w14:paraId="30E8235F"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c>
          <w:tcPr>
            <w:tcW w:w="2600" w:type="dxa"/>
            <w:tcBorders>
              <w:top w:val="nil"/>
              <w:left w:val="nil"/>
              <w:bottom w:val="single" w:sz="4" w:space="0" w:color="auto"/>
              <w:right w:val="single" w:sz="4" w:space="0" w:color="auto"/>
            </w:tcBorders>
            <w:shd w:val="clear" w:color="auto" w:fill="auto"/>
            <w:noWrap/>
            <w:vAlign w:val="center"/>
            <w:hideMark/>
          </w:tcPr>
          <w:p w14:paraId="54A1D238" w14:textId="77777777" w:rsidR="002F3A81" w:rsidRPr="002F3A81" w:rsidRDefault="002F3A81" w:rsidP="002F3A81">
            <w:pPr>
              <w:autoSpaceDE/>
              <w:autoSpaceDN/>
              <w:jc w:val="right"/>
              <w:rPr>
                <w:rFonts w:ascii="Calibri" w:eastAsia="Times New Roman" w:hAnsi="Calibri" w:cs="Calibri"/>
                <w:color w:val="000000"/>
                <w:sz w:val="22"/>
                <w:szCs w:val="22"/>
              </w:rPr>
            </w:pPr>
            <w:r w:rsidRPr="002F3A81">
              <w:rPr>
                <w:rFonts w:ascii="Calibri" w:eastAsia="Times New Roman" w:hAnsi="Calibri" w:cs="Calibri"/>
                <w:color w:val="000000"/>
                <w:sz w:val="22"/>
                <w:szCs w:val="22"/>
              </w:rPr>
              <w:t> </w:t>
            </w:r>
          </w:p>
        </w:tc>
      </w:tr>
      <w:tr w:rsidR="002F3A81" w:rsidRPr="002F3A81" w14:paraId="5F8FB3CA" w14:textId="77777777" w:rsidTr="002F3A81">
        <w:trPr>
          <w:divId w:val="1130904589"/>
          <w:trHeight w:val="300"/>
        </w:trPr>
        <w:tc>
          <w:tcPr>
            <w:tcW w:w="4004" w:type="dxa"/>
            <w:tcBorders>
              <w:top w:val="nil"/>
              <w:left w:val="nil"/>
              <w:bottom w:val="nil"/>
              <w:right w:val="nil"/>
            </w:tcBorders>
            <w:shd w:val="clear" w:color="auto" w:fill="auto"/>
            <w:noWrap/>
            <w:vAlign w:val="center"/>
            <w:hideMark/>
          </w:tcPr>
          <w:p w14:paraId="35811D6F" w14:textId="77777777" w:rsidR="002F3A81" w:rsidRPr="002F3A81" w:rsidRDefault="002F3A81" w:rsidP="002F3A81">
            <w:pPr>
              <w:autoSpaceDE/>
              <w:autoSpaceDN/>
              <w:jc w:val="right"/>
              <w:rPr>
                <w:rFonts w:ascii="Calibri" w:eastAsia="Times New Roman" w:hAnsi="Calibri" w:cs="Calibri"/>
                <w:color w:val="000000"/>
                <w:sz w:val="22"/>
                <w:szCs w:val="22"/>
              </w:rPr>
            </w:pPr>
          </w:p>
        </w:tc>
        <w:tc>
          <w:tcPr>
            <w:tcW w:w="2680" w:type="dxa"/>
            <w:tcBorders>
              <w:top w:val="nil"/>
              <w:left w:val="nil"/>
              <w:bottom w:val="nil"/>
              <w:right w:val="nil"/>
            </w:tcBorders>
            <w:shd w:val="clear" w:color="auto" w:fill="auto"/>
            <w:noWrap/>
            <w:vAlign w:val="center"/>
            <w:hideMark/>
          </w:tcPr>
          <w:p w14:paraId="3552EB8A" w14:textId="77777777" w:rsidR="002F3A81" w:rsidRPr="002F3A81" w:rsidRDefault="002F3A81" w:rsidP="002F3A81">
            <w:pPr>
              <w:autoSpaceDE/>
              <w:autoSpaceDN/>
              <w:jc w:val="right"/>
              <w:rPr>
                <w:rFonts w:ascii="Times New Roman" w:eastAsia="Times New Roman" w:hAnsi="Times New Roman"/>
                <w:sz w:val="20"/>
                <w:szCs w:val="20"/>
              </w:rPr>
            </w:pPr>
          </w:p>
        </w:tc>
        <w:tc>
          <w:tcPr>
            <w:tcW w:w="2440" w:type="dxa"/>
            <w:tcBorders>
              <w:top w:val="nil"/>
              <w:left w:val="nil"/>
              <w:bottom w:val="nil"/>
              <w:right w:val="nil"/>
            </w:tcBorders>
            <w:shd w:val="clear" w:color="auto" w:fill="auto"/>
            <w:noWrap/>
            <w:vAlign w:val="center"/>
            <w:hideMark/>
          </w:tcPr>
          <w:p w14:paraId="4922DA29" w14:textId="77777777" w:rsidR="002F3A81" w:rsidRPr="002F3A81" w:rsidRDefault="002F3A81" w:rsidP="002F3A81">
            <w:pPr>
              <w:autoSpaceDE/>
              <w:autoSpaceDN/>
              <w:rPr>
                <w:rFonts w:ascii="Times New Roman" w:eastAsia="Times New Roman" w:hAnsi="Times New Roman"/>
                <w:sz w:val="20"/>
                <w:szCs w:val="20"/>
              </w:rPr>
            </w:pPr>
          </w:p>
        </w:tc>
        <w:tc>
          <w:tcPr>
            <w:tcW w:w="2240" w:type="dxa"/>
            <w:tcBorders>
              <w:top w:val="nil"/>
              <w:left w:val="nil"/>
              <w:bottom w:val="nil"/>
              <w:right w:val="nil"/>
            </w:tcBorders>
            <w:shd w:val="clear" w:color="auto" w:fill="auto"/>
            <w:noWrap/>
            <w:vAlign w:val="center"/>
            <w:hideMark/>
          </w:tcPr>
          <w:p w14:paraId="5918263E" w14:textId="77777777" w:rsidR="002F3A81" w:rsidRPr="002F3A81" w:rsidRDefault="002F3A81" w:rsidP="002F3A81">
            <w:pPr>
              <w:autoSpaceDE/>
              <w:autoSpaceDN/>
              <w:jc w:val="right"/>
              <w:rPr>
                <w:rFonts w:ascii="Times New Roman" w:eastAsia="Times New Roman" w:hAnsi="Times New Roman"/>
                <w:sz w:val="20"/>
                <w:szCs w:val="20"/>
              </w:rPr>
            </w:pPr>
          </w:p>
        </w:tc>
        <w:tc>
          <w:tcPr>
            <w:tcW w:w="2600" w:type="dxa"/>
            <w:tcBorders>
              <w:top w:val="nil"/>
              <w:left w:val="nil"/>
              <w:bottom w:val="nil"/>
              <w:right w:val="nil"/>
            </w:tcBorders>
            <w:shd w:val="clear" w:color="auto" w:fill="auto"/>
            <w:noWrap/>
            <w:vAlign w:val="center"/>
            <w:hideMark/>
          </w:tcPr>
          <w:p w14:paraId="0E800014" w14:textId="77777777" w:rsidR="002F3A81" w:rsidRPr="002F3A81" w:rsidRDefault="002F3A81" w:rsidP="002F3A81">
            <w:pPr>
              <w:autoSpaceDE/>
              <w:autoSpaceDN/>
              <w:jc w:val="right"/>
              <w:rPr>
                <w:rFonts w:ascii="Times New Roman" w:eastAsia="Times New Roman" w:hAnsi="Times New Roman"/>
                <w:sz w:val="20"/>
                <w:szCs w:val="20"/>
              </w:rPr>
            </w:pPr>
          </w:p>
        </w:tc>
      </w:tr>
      <w:tr w:rsidR="002F3A81" w:rsidRPr="002F3A81" w14:paraId="591B74FB" w14:textId="77777777" w:rsidTr="002F3A81">
        <w:trPr>
          <w:divId w:val="1130904589"/>
          <w:trHeight w:val="300"/>
        </w:trPr>
        <w:tc>
          <w:tcPr>
            <w:tcW w:w="9124" w:type="dxa"/>
            <w:gridSpan w:val="3"/>
            <w:tcBorders>
              <w:top w:val="nil"/>
              <w:left w:val="nil"/>
              <w:bottom w:val="nil"/>
              <w:right w:val="nil"/>
            </w:tcBorders>
            <w:shd w:val="clear" w:color="auto" w:fill="auto"/>
            <w:noWrap/>
            <w:vAlign w:val="center"/>
            <w:hideMark/>
          </w:tcPr>
          <w:p w14:paraId="26F132E3" w14:textId="77777777" w:rsidR="002F3A81" w:rsidRPr="002F3A81" w:rsidRDefault="002F3A81" w:rsidP="002F3A81">
            <w:pPr>
              <w:autoSpaceDE/>
              <w:autoSpaceDN/>
              <w:rPr>
                <w:rFonts w:ascii="Calibri" w:eastAsia="Times New Roman" w:hAnsi="Calibri" w:cs="Calibri"/>
                <w:color w:val="000000"/>
                <w:sz w:val="22"/>
                <w:szCs w:val="22"/>
              </w:rPr>
            </w:pPr>
            <w:r w:rsidRPr="002F3A81">
              <w:rPr>
                <w:rFonts w:ascii="Calibri" w:eastAsia="Times New Roman" w:hAnsi="Calibri" w:cs="Calibri"/>
                <w:color w:val="000000"/>
                <w:sz w:val="22"/>
                <w:szCs w:val="22"/>
              </w:rPr>
              <w:t xml:space="preserve">* Procedura de facturare a certificatelor verzi aprobată prin Ordinul ANRE nr. </w:t>
            </w:r>
            <w:r w:rsidR="00F86176">
              <w:rPr>
                <w:rFonts w:ascii="Calibri" w:eastAsia="Times New Roman" w:hAnsi="Calibri" w:cs="Calibri"/>
                <w:color w:val="000000"/>
                <w:sz w:val="22"/>
                <w:szCs w:val="22"/>
              </w:rPr>
              <w:t>187/2018, cu modificările și completările ulterioare</w:t>
            </w:r>
          </w:p>
        </w:tc>
        <w:tc>
          <w:tcPr>
            <w:tcW w:w="2240" w:type="dxa"/>
            <w:tcBorders>
              <w:top w:val="nil"/>
              <w:left w:val="nil"/>
              <w:bottom w:val="nil"/>
              <w:right w:val="nil"/>
            </w:tcBorders>
            <w:shd w:val="clear" w:color="auto" w:fill="auto"/>
            <w:noWrap/>
            <w:vAlign w:val="center"/>
            <w:hideMark/>
          </w:tcPr>
          <w:p w14:paraId="0E39F487" w14:textId="77777777" w:rsidR="002F3A81" w:rsidRPr="002F3A81" w:rsidRDefault="002F3A81" w:rsidP="002F3A81">
            <w:pPr>
              <w:autoSpaceDE/>
              <w:autoSpaceDN/>
              <w:rPr>
                <w:rFonts w:ascii="Calibri" w:eastAsia="Times New Roman" w:hAnsi="Calibri" w:cs="Calibri"/>
                <w:color w:val="000000"/>
                <w:sz w:val="22"/>
                <w:szCs w:val="22"/>
              </w:rPr>
            </w:pPr>
          </w:p>
        </w:tc>
        <w:tc>
          <w:tcPr>
            <w:tcW w:w="2600" w:type="dxa"/>
            <w:tcBorders>
              <w:top w:val="nil"/>
              <w:left w:val="nil"/>
              <w:bottom w:val="nil"/>
              <w:right w:val="nil"/>
            </w:tcBorders>
            <w:shd w:val="clear" w:color="auto" w:fill="auto"/>
            <w:noWrap/>
            <w:vAlign w:val="center"/>
            <w:hideMark/>
          </w:tcPr>
          <w:p w14:paraId="60668C26" w14:textId="77777777" w:rsidR="002F3A81" w:rsidRPr="002F3A81" w:rsidRDefault="002F3A81" w:rsidP="002F3A81">
            <w:pPr>
              <w:autoSpaceDE/>
              <w:autoSpaceDN/>
              <w:jc w:val="right"/>
              <w:rPr>
                <w:rFonts w:ascii="Times New Roman" w:eastAsia="Times New Roman" w:hAnsi="Times New Roman"/>
                <w:sz w:val="20"/>
                <w:szCs w:val="20"/>
              </w:rPr>
            </w:pPr>
          </w:p>
        </w:tc>
      </w:tr>
      <w:tr w:rsidR="002F3A81" w:rsidRPr="002F3A81" w14:paraId="41EE5EF6" w14:textId="77777777" w:rsidTr="002F3A81">
        <w:trPr>
          <w:divId w:val="1130904589"/>
          <w:trHeight w:val="645"/>
        </w:trPr>
        <w:tc>
          <w:tcPr>
            <w:tcW w:w="13964" w:type="dxa"/>
            <w:gridSpan w:val="5"/>
            <w:tcBorders>
              <w:top w:val="nil"/>
              <w:left w:val="nil"/>
              <w:bottom w:val="nil"/>
              <w:right w:val="nil"/>
            </w:tcBorders>
            <w:shd w:val="clear" w:color="auto" w:fill="auto"/>
            <w:vAlign w:val="center"/>
            <w:hideMark/>
          </w:tcPr>
          <w:p w14:paraId="0D639F99" w14:textId="77777777" w:rsidR="002F3A81" w:rsidRPr="002F3A81" w:rsidRDefault="002F3A81" w:rsidP="002F3A81">
            <w:pPr>
              <w:autoSpaceDE/>
              <w:autoSpaceDN/>
              <w:rPr>
                <w:rFonts w:ascii="Calibri" w:eastAsia="Times New Roman" w:hAnsi="Calibri" w:cs="Calibri"/>
                <w:color w:val="000000"/>
                <w:sz w:val="22"/>
                <w:szCs w:val="22"/>
              </w:rPr>
            </w:pPr>
            <w:r w:rsidRPr="002F3A81">
              <w:rPr>
                <w:rFonts w:ascii="Calibri" w:eastAsia="Times New Roman" w:hAnsi="Calibri" w:cs="Calibri"/>
                <w:color w:val="000000"/>
                <w:sz w:val="22"/>
                <w:szCs w:val="22"/>
              </w:rPr>
              <w:t>** În cazul în care energia electrică neexceptată care face obiectul revânzării de către operatorul de distribuție către consumatorii finali a fost furnizată în anul anterior de mai mulți furnizori de energie electrică, se va explicita modul de calcul al prețului mediu din coloana 4</w:t>
            </w:r>
          </w:p>
        </w:tc>
      </w:tr>
      <w:tr w:rsidR="002F3A81" w:rsidRPr="002F3A81" w14:paraId="0CDFB2BA" w14:textId="77777777" w:rsidTr="002F3A81">
        <w:trPr>
          <w:divId w:val="1130904589"/>
          <w:trHeight w:val="300"/>
        </w:trPr>
        <w:tc>
          <w:tcPr>
            <w:tcW w:w="9124" w:type="dxa"/>
            <w:gridSpan w:val="3"/>
            <w:tcBorders>
              <w:top w:val="nil"/>
              <w:left w:val="nil"/>
              <w:bottom w:val="nil"/>
              <w:right w:val="nil"/>
            </w:tcBorders>
            <w:shd w:val="clear" w:color="auto" w:fill="auto"/>
            <w:noWrap/>
            <w:vAlign w:val="center"/>
            <w:hideMark/>
          </w:tcPr>
          <w:p w14:paraId="70BDEDEA" w14:textId="77777777" w:rsidR="002F3A81" w:rsidRPr="002F3A81" w:rsidRDefault="002F3A81" w:rsidP="002F3A81">
            <w:pPr>
              <w:autoSpaceDE/>
              <w:autoSpaceDN/>
              <w:rPr>
                <w:rFonts w:ascii="Calibri" w:eastAsia="Times New Roman" w:hAnsi="Calibri" w:cs="Calibri"/>
                <w:color w:val="000000"/>
                <w:sz w:val="22"/>
                <w:szCs w:val="22"/>
              </w:rPr>
            </w:pPr>
            <w:r w:rsidRPr="002F3A81">
              <w:rPr>
                <w:rFonts w:ascii="Calibri" w:eastAsia="Times New Roman" w:hAnsi="Calibri" w:cs="Calibri"/>
                <w:color w:val="000000"/>
                <w:sz w:val="22"/>
                <w:szCs w:val="22"/>
              </w:rPr>
              <w:t xml:space="preserve">N** Numărul Ordinului ANRE de completare și modificare </w:t>
            </w:r>
            <w:proofErr w:type="gramStart"/>
            <w:r w:rsidRPr="002F3A81">
              <w:rPr>
                <w:rFonts w:ascii="Calibri" w:eastAsia="Times New Roman" w:hAnsi="Calibri" w:cs="Calibri"/>
                <w:color w:val="000000"/>
                <w:sz w:val="22"/>
                <w:szCs w:val="22"/>
              </w:rPr>
              <w:t>a</w:t>
            </w:r>
            <w:proofErr w:type="gramEnd"/>
            <w:r w:rsidRPr="002F3A81">
              <w:rPr>
                <w:rFonts w:ascii="Calibri" w:eastAsia="Times New Roman" w:hAnsi="Calibri" w:cs="Calibri"/>
                <w:color w:val="000000"/>
                <w:sz w:val="22"/>
                <w:szCs w:val="22"/>
              </w:rPr>
              <w:t xml:space="preserve"> Ordinului ANRE nr. 187/2018</w:t>
            </w:r>
          </w:p>
        </w:tc>
        <w:tc>
          <w:tcPr>
            <w:tcW w:w="2240" w:type="dxa"/>
            <w:tcBorders>
              <w:top w:val="nil"/>
              <w:left w:val="nil"/>
              <w:bottom w:val="nil"/>
              <w:right w:val="nil"/>
            </w:tcBorders>
            <w:shd w:val="clear" w:color="auto" w:fill="auto"/>
            <w:vAlign w:val="center"/>
            <w:hideMark/>
          </w:tcPr>
          <w:p w14:paraId="415D0F16" w14:textId="77777777" w:rsidR="002F3A81" w:rsidRPr="002F3A81" w:rsidRDefault="002F3A81" w:rsidP="002F3A81">
            <w:pPr>
              <w:autoSpaceDE/>
              <w:autoSpaceDN/>
              <w:rPr>
                <w:rFonts w:ascii="Calibri" w:eastAsia="Times New Roman" w:hAnsi="Calibri" w:cs="Calibri"/>
                <w:color w:val="000000"/>
                <w:sz w:val="22"/>
                <w:szCs w:val="22"/>
              </w:rPr>
            </w:pPr>
          </w:p>
        </w:tc>
        <w:tc>
          <w:tcPr>
            <w:tcW w:w="2600" w:type="dxa"/>
            <w:tcBorders>
              <w:top w:val="nil"/>
              <w:left w:val="nil"/>
              <w:bottom w:val="nil"/>
              <w:right w:val="nil"/>
            </w:tcBorders>
            <w:shd w:val="clear" w:color="auto" w:fill="auto"/>
            <w:vAlign w:val="center"/>
            <w:hideMark/>
          </w:tcPr>
          <w:p w14:paraId="2A189A2E" w14:textId="77777777" w:rsidR="002F3A81" w:rsidRPr="002F3A81" w:rsidRDefault="002F3A81" w:rsidP="002F3A81">
            <w:pPr>
              <w:autoSpaceDE/>
              <w:autoSpaceDN/>
              <w:rPr>
                <w:rFonts w:ascii="Times New Roman" w:eastAsia="Times New Roman" w:hAnsi="Times New Roman"/>
                <w:sz w:val="20"/>
                <w:szCs w:val="20"/>
              </w:rPr>
            </w:pPr>
          </w:p>
        </w:tc>
      </w:tr>
    </w:tbl>
    <w:p w14:paraId="7CD83F24" w14:textId="77777777" w:rsidR="002F3A81" w:rsidRPr="005F0C36" w:rsidRDefault="002F3A81" w:rsidP="00796857">
      <w:pPr>
        <w:pStyle w:val="spar"/>
        <w:jc w:val="both"/>
        <w:divId w:val="1130904589"/>
        <w:rPr>
          <w:color w:val="000000"/>
          <w:shd w:val="clear" w:color="auto" w:fill="FFFFFF"/>
        </w:rPr>
      </w:pPr>
    </w:p>
    <w:sectPr w:rsidR="002F3A81" w:rsidRPr="005F0C36" w:rsidSect="00020AF5">
      <w:pgSz w:w="15840" w:h="12240" w:orient="landscape" w:code="1"/>
      <w:pgMar w:top="851" w:right="720" w:bottom="142" w:left="72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38D467" w14:textId="77777777" w:rsidR="00DA5BC0" w:rsidRDefault="00DA5BC0" w:rsidP="00BF7AB1">
      <w:r>
        <w:separator/>
      </w:r>
    </w:p>
  </w:endnote>
  <w:endnote w:type="continuationSeparator" w:id="0">
    <w:p w14:paraId="321B57B0" w14:textId="77777777" w:rsidR="00DA5BC0" w:rsidRDefault="00DA5BC0" w:rsidP="00BF7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verdcan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1767604"/>
      <w:docPartObj>
        <w:docPartGallery w:val="Page Numbers (Bottom of Page)"/>
        <w:docPartUnique/>
      </w:docPartObj>
    </w:sdtPr>
    <w:sdtContent>
      <w:p w14:paraId="3FA37357" w14:textId="309D9428" w:rsidR="00DA5BC0" w:rsidRDefault="00DA5BC0">
        <w:pPr>
          <w:pStyle w:val="Footer"/>
        </w:pPr>
        <w:r>
          <w:rPr>
            <w:noProof/>
          </w:rPr>
          <mc:AlternateContent>
            <mc:Choice Requires="wps">
              <w:drawing>
                <wp:anchor distT="0" distB="0" distL="114300" distR="114300" simplePos="0" relativeHeight="251659264" behindDoc="0" locked="0" layoutInCell="1" allowOverlap="1" wp14:anchorId="6F90CC99" wp14:editId="5C10EFEE">
                  <wp:simplePos x="0" y="0"/>
                  <wp:positionH relativeFrom="rightMargin">
                    <wp:align>center</wp:align>
                  </wp:positionH>
                  <wp:positionV relativeFrom="bottomMargin">
                    <wp:align>center</wp:align>
                  </wp:positionV>
                  <wp:extent cx="565785" cy="19177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2105EA9E" w14:textId="77777777" w:rsidR="00DA5BC0" w:rsidRDefault="00DA5BC0">
                              <w:pPr>
                                <w:pBdr>
                                  <w:top w:val="single" w:sz="4" w:space="1" w:color="7F7F7F" w:themeColor="background1" w:themeShade="7F"/>
                                </w:pBdr>
                                <w:jc w:val="center"/>
                                <w:rPr>
                                  <w:color w:val="ED7D31" w:themeColor="accent2"/>
                                </w:rPr>
                              </w:pPr>
                              <w:r>
                                <w:fldChar w:fldCharType="begin"/>
                              </w:r>
                              <w:r>
                                <w:instrText xml:space="preserve"> PAGE   \* MERGEFORMAT </w:instrText>
                              </w:r>
                              <w:r>
                                <w:fldChar w:fldCharType="separate"/>
                              </w:r>
                              <w:r>
                                <w:rPr>
                                  <w:noProof/>
                                  <w:color w:val="ED7D31" w:themeColor="accent2"/>
                                </w:rPr>
                                <w:t>2</w:t>
                              </w:r>
                              <w:r>
                                <w:rPr>
                                  <w:noProof/>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6F90CC99" id="Rectangle 1"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" filled="f" fillcolor="#c0504d" stroked="f" strokecolor="#5c83b4" strokeweight="2.25pt">
                  <v:textbox inset=",0,,0">
                    <w:txbxContent>
                      <w:p w14:paraId="2105EA9E" w14:textId="77777777" w:rsidR="00DA5BC0" w:rsidRDefault="00DA5BC0">
                        <w:pPr>
                          <w:pBdr>
                            <w:top w:val="single" w:sz="4" w:space="1" w:color="7F7F7F" w:themeColor="background1" w:themeShade="7F"/>
                          </w:pBdr>
                          <w:jc w:val="center"/>
                          <w:rPr>
                            <w:color w:val="ED7D31" w:themeColor="accent2"/>
                          </w:rPr>
                        </w:pPr>
                        <w:r>
                          <w:fldChar w:fldCharType="begin"/>
                        </w:r>
                        <w:r>
                          <w:instrText xml:space="preserve"> PAGE   \* MERGEFORMAT </w:instrText>
                        </w:r>
                        <w:r>
                          <w:fldChar w:fldCharType="separate"/>
                        </w:r>
                        <w:r>
                          <w:rPr>
                            <w:noProof/>
                            <w:color w:val="ED7D31" w:themeColor="accent2"/>
                          </w:rPr>
                          <w:t>2</w:t>
                        </w:r>
                        <w:r>
                          <w:rPr>
                            <w:noProof/>
                            <w:color w:val="ED7D31"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5C7F30" w14:textId="77777777" w:rsidR="00DA5BC0" w:rsidRDefault="00DA5BC0" w:rsidP="00BF7AB1">
      <w:r>
        <w:separator/>
      </w:r>
    </w:p>
  </w:footnote>
  <w:footnote w:type="continuationSeparator" w:id="0">
    <w:p w14:paraId="5A98C2B0" w14:textId="77777777" w:rsidR="00DA5BC0" w:rsidRDefault="00DA5BC0" w:rsidP="00BF7A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30709"/>
    <w:multiLevelType w:val="hybridMultilevel"/>
    <w:tmpl w:val="1C2AF79E"/>
    <w:lvl w:ilvl="0" w:tplc="033C7B9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9EC2873"/>
    <w:multiLevelType w:val="hybridMultilevel"/>
    <w:tmpl w:val="7EFE7024"/>
    <w:lvl w:ilvl="0" w:tplc="AFA26A6E">
      <w:start w:val="1"/>
      <w:numFmt w:val="lowerLetter"/>
      <w:lvlText w:val="%1)"/>
      <w:lvlJc w:val="left"/>
      <w:pPr>
        <w:ind w:left="1069" w:hanging="360"/>
      </w:pPr>
      <w:rPr>
        <w:rFonts w:hint="default"/>
        <w:color w:val="8B0000"/>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2CB140A2"/>
    <w:multiLevelType w:val="hybridMultilevel"/>
    <w:tmpl w:val="8604AB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C6467F"/>
    <w:multiLevelType w:val="hybridMultilevel"/>
    <w:tmpl w:val="9ED25D8A"/>
    <w:lvl w:ilvl="0" w:tplc="F4DAF8F2">
      <w:start w:val="1"/>
      <w:numFmt w:val="decimal"/>
      <w:lvlText w:val="%1."/>
      <w:lvlJc w:val="left"/>
      <w:pPr>
        <w:ind w:left="644" w:hanging="360"/>
      </w:pPr>
      <w:rPr>
        <w:rFonts w:hint="default"/>
        <w:b/>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15:restartNumberingAfterBreak="0">
    <w:nsid w:val="35C7528E"/>
    <w:multiLevelType w:val="hybridMultilevel"/>
    <w:tmpl w:val="7EFE7024"/>
    <w:lvl w:ilvl="0" w:tplc="AFA26A6E">
      <w:start w:val="1"/>
      <w:numFmt w:val="lowerLetter"/>
      <w:lvlText w:val="%1)"/>
      <w:lvlJc w:val="left"/>
      <w:pPr>
        <w:ind w:left="1069" w:hanging="360"/>
      </w:pPr>
      <w:rPr>
        <w:rFonts w:hint="default"/>
        <w:color w:val="8B0000"/>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5" w15:restartNumberingAfterBreak="0">
    <w:nsid w:val="464A3DE1"/>
    <w:multiLevelType w:val="hybridMultilevel"/>
    <w:tmpl w:val="A2309870"/>
    <w:lvl w:ilvl="0" w:tplc="1E7A7A92">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4AD3472F"/>
    <w:multiLevelType w:val="hybridMultilevel"/>
    <w:tmpl w:val="88802EB4"/>
    <w:lvl w:ilvl="0" w:tplc="CDE679E4">
      <w:start w:val="1"/>
      <w:numFmt w:val="decimal"/>
      <w:lvlText w:val="%1."/>
      <w:lvlJc w:val="left"/>
      <w:pPr>
        <w:ind w:left="786"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427F19"/>
    <w:multiLevelType w:val="hybridMultilevel"/>
    <w:tmpl w:val="C4403CE8"/>
    <w:lvl w:ilvl="0" w:tplc="4B1E237C">
      <w:start w:val="1"/>
      <w:numFmt w:val="lowerRoman"/>
      <w:lvlText w:val="(%1)"/>
      <w:lvlJc w:val="left"/>
      <w:pPr>
        <w:ind w:left="1146" w:hanging="720"/>
      </w:pPr>
      <w:rPr>
        <w:rFonts w:eastAsiaTheme="minorEastAsia"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5C521141"/>
    <w:multiLevelType w:val="hybridMultilevel"/>
    <w:tmpl w:val="0B366970"/>
    <w:lvl w:ilvl="0" w:tplc="270A1A44">
      <w:start w:val="1"/>
      <w:numFmt w:val="upperRoman"/>
      <w:lvlText w:val="Art. %1."/>
      <w:lvlJc w:val="left"/>
      <w:pPr>
        <w:ind w:left="502" w:hanging="360"/>
      </w:pPr>
      <w:rPr>
        <w:rFonts w:hint="default"/>
        <w:b/>
        <w:i w:val="0"/>
      </w:rPr>
    </w:lvl>
    <w:lvl w:ilvl="1" w:tplc="04180019" w:tentative="1">
      <w:start w:val="1"/>
      <w:numFmt w:val="lowerLetter"/>
      <w:lvlText w:val="%2."/>
      <w:lvlJc w:val="left"/>
      <w:pPr>
        <w:ind w:left="229" w:hanging="360"/>
      </w:pPr>
    </w:lvl>
    <w:lvl w:ilvl="2" w:tplc="0418001B" w:tentative="1">
      <w:start w:val="1"/>
      <w:numFmt w:val="lowerRoman"/>
      <w:lvlText w:val="%3."/>
      <w:lvlJc w:val="right"/>
      <w:pPr>
        <w:ind w:left="949" w:hanging="180"/>
      </w:pPr>
    </w:lvl>
    <w:lvl w:ilvl="3" w:tplc="0418000F" w:tentative="1">
      <w:start w:val="1"/>
      <w:numFmt w:val="decimal"/>
      <w:lvlText w:val="%4."/>
      <w:lvlJc w:val="left"/>
      <w:pPr>
        <w:ind w:left="1669" w:hanging="360"/>
      </w:pPr>
    </w:lvl>
    <w:lvl w:ilvl="4" w:tplc="04180019" w:tentative="1">
      <w:start w:val="1"/>
      <w:numFmt w:val="lowerLetter"/>
      <w:lvlText w:val="%5."/>
      <w:lvlJc w:val="left"/>
      <w:pPr>
        <w:ind w:left="2389" w:hanging="360"/>
      </w:pPr>
    </w:lvl>
    <w:lvl w:ilvl="5" w:tplc="0418001B" w:tentative="1">
      <w:start w:val="1"/>
      <w:numFmt w:val="lowerRoman"/>
      <w:lvlText w:val="%6."/>
      <w:lvlJc w:val="right"/>
      <w:pPr>
        <w:ind w:left="3109" w:hanging="180"/>
      </w:pPr>
    </w:lvl>
    <w:lvl w:ilvl="6" w:tplc="0418000F" w:tentative="1">
      <w:start w:val="1"/>
      <w:numFmt w:val="decimal"/>
      <w:lvlText w:val="%7."/>
      <w:lvlJc w:val="left"/>
      <w:pPr>
        <w:ind w:left="3829" w:hanging="360"/>
      </w:pPr>
    </w:lvl>
    <w:lvl w:ilvl="7" w:tplc="04180019" w:tentative="1">
      <w:start w:val="1"/>
      <w:numFmt w:val="lowerLetter"/>
      <w:lvlText w:val="%8."/>
      <w:lvlJc w:val="left"/>
      <w:pPr>
        <w:ind w:left="4549" w:hanging="360"/>
      </w:pPr>
    </w:lvl>
    <w:lvl w:ilvl="8" w:tplc="0418001B" w:tentative="1">
      <w:start w:val="1"/>
      <w:numFmt w:val="lowerRoman"/>
      <w:lvlText w:val="%9."/>
      <w:lvlJc w:val="right"/>
      <w:pPr>
        <w:ind w:left="5269" w:hanging="180"/>
      </w:pPr>
    </w:lvl>
  </w:abstractNum>
  <w:abstractNum w:abstractNumId="9" w15:restartNumberingAfterBreak="0">
    <w:nsid w:val="62E07472"/>
    <w:multiLevelType w:val="hybridMultilevel"/>
    <w:tmpl w:val="053E9B4C"/>
    <w:lvl w:ilvl="0" w:tplc="08090017">
      <w:start w:val="1"/>
      <w:numFmt w:val="lowerLetter"/>
      <w:lvlText w:val="%1)"/>
      <w:lvlJc w:val="left"/>
      <w:pPr>
        <w:ind w:left="928"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10" w15:restartNumberingAfterBreak="0">
    <w:nsid w:val="6CD62521"/>
    <w:multiLevelType w:val="hybridMultilevel"/>
    <w:tmpl w:val="308242D6"/>
    <w:lvl w:ilvl="0" w:tplc="5E5A1FF6">
      <w:start w:val="1"/>
      <w:numFmt w:val="decimal"/>
      <w:lvlText w:val="(%1)"/>
      <w:lvlJc w:val="left"/>
      <w:pPr>
        <w:ind w:left="786" w:hanging="360"/>
      </w:pPr>
      <w:rPr>
        <w:rFonts w:eastAsiaTheme="minorEastAsia"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76114950"/>
    <w:multiLevelType w:val="hybridMultilevel"/>
    <w:tmpl w:val="78ACFD5E"/>
    <w:lvl w:ilvl="0" w:tplc="0809000F">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num w:numId="1">
    <w:abstractNumId w:val="8"/>
  </w:num>
  <w:num w:numId="2">
    <w:abstractNumId w:val="2"/>
  </w:num>
  <w:num w:numId="3">
    <w:abstractNumId w:val="0"/>
  </w:num>
  <w:num w:numId="4">
    <w:abstractNumId w:val="4"/>
  </w:num>
  <w:num w:numId="5">
    <w:abstractNumId w:val="1"/>
  </w:num>
  <w:num w:numId="6">
    <w:abstractNumId w:val="9"/>
  </w:num>
  <w:num w:numId="7">
    <w:abstractNumId w:val="3"/>
  </w:num>
  <w:num w:numId="8">
    <w:abstractNumId w:val="11"/>
  </w:num>
  <w:num w:numId="9">
    <w:abstractNumId w:val="6"/>
  </w:num>
  <w:num w:numId="10">
    <w:abstractNumId w:val="5"/>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doNotHyphenateCaps/>
  <w:drawingGridHorizontalSpacing w:val="187"/>
  <w:drawingGridVerticalSpacing w:val="187"/>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283"/>
    <w:rsid w:val="00006F6B"/>
    <w:rsid w:val="00020AF5"/>
    <w:rsid w:val="00027941"/>
    <w:rsid w:val="00030590"/>
    <w:rsid w:val="000349F1"/>
    <w:rsid w:val="000418F5"/>
    <w:rsid w:val="00067A91"/>
    <w:rsid w:val="000A70CE"/>
    <w:rsid w:val="001245A4"/>
    <w:rsid w:val="0013089E"/>
    <w:rsid w:val="00147F37"/>
    <w:rsid w:val="001512ED"/>
    <w:rsid w:val="00152245"/>
    <w:rsid w:val="001566AE"/>
    <w:rsid w:val="00160354"/>
    <w:rsid w:val="00165014"/>
    <w:rsid w:val="0019697A"/>
    <w:rsid w:val="001C7583"/>
    <w:rsid w:val="001D25C2"/>
    <w:rsid w:val="002336C4"/>
    <w:rsid w:val="00237EA2"/>
    <w:rsid w:val="00263565"/>
    <w:rsid w:val="00263F1A"/>
    <w:rsid w:val="00265556"/>
    <w:rsid w:val="00273503"/>
    <w:rsid w:val="002C4658"/>
    <w:rsid w:val="002F30BD"/>
    <w:rsid w:val="002F3A81"/>
    <w:rsid w:val="002F3F16"/>
    <w:rsid w:val="002F5188"/>
    <w:rsid w:val="00322761"/>
    <w:rsid w:val="00322F46"/>
    <w:rsid w:val="00357362"/>
    <w:rsid w:val="00362B59"/>
    <w:rsid w:val="00367AF2"/>
    <w:rsid w:val="00380E6D"/>
    <w:rsid w:val="003826E2"/>
    <w:rsid w:val="003D2DAF"/>
    <w:rsid w:val="003E15BF"/>
    <w:rsid w:val="00406393"/>
    <w:rsid w:val="00414114"/>
    <w:rsid w:val="00430624"/>
    <w:rsid w:val="00441B9F"/>
    <w:rsid w:val="00452C76"/>
    <w:rsid w:val="00463A18"/>
    <w:rsid w:val="00472DB0"/>
    <w:rsid w:val="004864EB"/>
    <w:rsid w:val="00495635"/>
    <w:rsid w:val="004B13B6"/>
    <w:rsid w:val="004C63F9"/>
    <w:rsid w:val="004E1FEB"/>
    <w:rsid w:val="00556427"/>
    <w:rsid w:val="00570589"/>
    <w:rsid w:val="0059110B"/>
    <w:rsid w:val="005B6DA0"/>
    <w:rsid w:val="005F0C36"/>
    <w:rsid w:val="0063189F"/>
    <w:rsid w:val="00641E23"/>
    <w:rsid w:val="006802A1"/>
    <w:rsid w:val="006C09A1"/>
    <w:rsid w:val="006C1F43"/>
    <w:rsid w:val="006D04BC"/>
    <w:rsid w:val="00786D3E"/>
    <w:rsid w:val="00791BE9"/>
    <w:rsid w:val="00796857"/>
    <w:rsid w:val="00797B8D"/>
    <w:rsid w:val="007C5283"/>
    <w:rsid w:val="007E7192"/>
    <w:rsid w:val="00815582"/>
    <w:rsid w:val="00821E02"/>
    <w:rsid w:val="00843E42"/>
    <w:rsid w:val="0089170E"/>
    <w:rsid w:val="00894CEB"/>
    <w:rsid w:val="00907E8B"/>
    <w:rsid w:val="009121B8"/>
    <w:rsid w:val="00924C44"/>
    <w:rsid w:val="00941AE7"/>
    <w:rsid w:val="00971FA5"/>
    <w:rsid w:val="009B2CFB"/>
    <w:rsid w:val="009C53EA"/>
    <w:rsid w:val="009E74BD"/>
    <w:rsid w:val="00A45A78"/>
    <w:rsid w:val="00A82BA7"/>
    <w:rsid w:val="00A918E0"/>
    <w:rsid w:val="00B1056E"/>
    <w:rsid w:val="00B35686"/>
    <w:rsid w:val="00B43F77"/>
    <w:rsid w:val="00B5317F"/>
    <w:rsid w:val="00B81107"/>
    <w:rsid w:val="00B90C2C"/>
    <w:rsid w:val="00BB68F5"/>
    <w:rsid w:val="00BD19AF"/>
    <w:rsid w:val="00BF7AB1"/>
    <w:rsid w:val="00C21389"/>
    <w:rsid w:val="00C422FA"/>
    <w:rsid w:val="00C42A17"/>
    <w:rsid w:val="00C4394E"/>
    <w:rsid w:val="00C447F9"/>
    <w:rsid w:val="00C44CED"/>
    <w:rsid w:val="00C6179A"/>
    <w:rsid w:val="00C75AC2"/>
    <w:rsid w:val="00CA1B27"/>
    <w:rsid w:val="00D22416"/>
    <w:rsid w:val="00D32772"/>
    <w:rsid w:val="00D3598E"/>
    <w:rsid w:val="00D71034"/>
    <w:rsid w:val="00D736FC"/>
    <w:rsid w:val="00D90D2C"/>
    <w:rsid w:val="00DA5BC0"/>
    <w:rsid w:val="00E07EDE"/>
    <w:rsid w:val="00E12973"/>
    <w:rsid w:val="00E213D5"/>
    <w:rsid w:val="00E339BE"/>
    <w:rsid w:val="00E3482E"/>
    <w:rsid w:val="00E71BC8"/>
    <w:rsid w:val="00E745C4"/>
    <w:rsid w:val="00E8096A"/>
    <w:rsid w:val="00EB1A09"/>
    <w:rsid w:val="00ED62A8"/>
    <w:rsid w:val="00EE75AB"/>
    <w:rsid w:val="00F23E26"/>
    <w:rsid w:val="00F42516"/>
    <w:rsid w:val="00F538DF"/>
    <w:rsid w:val="00F86176"/>
    <w:rsid w:val="00FA480B"/>
    <w:rsid w:val="00FB0B32"/>
    <w:rsid w:val="00FD6E58"/>
    <w:rsid w:val="00FE0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37B8D88"/>
  <w15:chartTrackingRefBased/>
  <w15:docId w15:val="{C4C29738-971C-4B07-B1C5-D945DB70E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autoSpaceDE w:val="0"/>
      <w:autoSpaceDN w:val="0"/>
    </w:pPr>
    <w:rPr>
      <w:rFonts w:ascii="Verdana" w:eastAsia="Verdana" w:hAnsi="Verdana"/>
      <w:sz w:val="18"/>
      <w:szCs w:val="16"/>
    </w:rPr>
  </w:style>
  <w:style w:type="paragraph" w:styleId="Heading4">
    <w:name w:val="heading 4"/>
    <w:basedOn w:val="Normal"/>
    <w:link w:val="Heading4Char"/>
    <w:uiPriority w:val="9"/>
    <w:qFormat/>
    <w:rsid w:val="00C42A17"/>
    <w:pPr>
      <w:autoSpaceDE/>
      <w:autoSpaceDN/>
      <w:spacing w:before="100" w:beforeAutospacing="1" w:after="100" w:afterAutospacing="1"/>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C42A17"/>
    <w:rPr>
      <w:b/>
      <w:bCs/>
      <w:sz w:val="24"/>
      <w:szCs w:val="24"/>
    </w:rPr>
  </w:style>
  <w:style w:type="character" w:styleId="HTMLCite">
    <w:name w:val="HTML Cite"/>
    <w:basedOn w:val="DefaultParagraphFon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DefaultParagraphFon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DefaultParagraphFont"/>
    <w:rPr>
      <w:rFonts w:ascii="Arial" w:hAnsi="Arial" w:cs="Arial" w:hint="default"/>
      <w:b/>
      <w:bCs/>
      <w:color w:val="000000"/>
      <w:sz w:val="21"/>
      <w:szCs w:val="21"/>
      <w:shd w:val="clear" w:color="auto" w:fill="FFFFFF"/>
    </w:rPr>
  </w:style>
  <w:style w:type="character" w:customStyle="1" w:styleId="semtbdy1">
    <w:name w:val="s_emt_bdy1"/>
    <w:basedOn w:val="DefaultParagraphFont"/>
    <w:rPr>
      <w:rFonts w:ascii="Verdana" w:hAnsi="Verdana" w:hint="default"/>
      <w:b/>
      <w:bCs/>
      <w:color w:val="006400"/>
      <w:sz w:val="18"/>
      <w:szCs w:val="18"/>
      <w:shd w:val="clear" w:color="auto" w:fill="FFFFFF"/>
    </w:rPr>
  </w:style>
  <w:style w:type="character" w:customStyle="1" w:styleId="spub1">
    <w:name w:val="s_pub1"/>
    <w:basedOn w:val="DefaultParagraphFon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DefaultParagraphFont"/>
    <w:rPr>
      <w:rFonts w:ascii="Verdana" w:hAnsi="Verdana" w:hint="default"/>
      <w:b w:val="0"/>
      <w:bCs w:val="0"/>
      <w:color w:val="000000"/>
      <w:sz w:val="20"/>
      <w:szCs w:val="20"/>
      <w:shd w:val="clear" w:color="auto" w:fill="FFFFFF"/>
    </w:rPr>
  </w:style>
  <w:style w:type="character" w:customStyle="1" w:styleId="spubbdy1">
    <w:name w:val="s_pub_bdy1"/>
    <w:basedOn w:val="DefaultParagraphFont"/>
    <w:rPr>
      <w:rFonts w:ascii="Verdana" w:hAnsi="Verdana" w:hint="default"/>
      <w:b/>
      <w:bCs/>
      <w:color w:val="24689B"/>
      <w:sz w:val="21"/>
      <w:szCs w:val="21"/>
      <w:shd w:val="clear" w:color="auto" w:fill="FFFFFF"/>
    </w:rPr>
  </w:style>
  <w:style w:type="character" w:customStyle="1" w:styleId="spar3">
    <w:name w:val="s_par3"/>
    <w:basedOn w:val="DefaultParagraphFont"/>
    <w:rPr>
      <w:rFonts w:ascii="Verdana" w:hAnsi="Verdana" w:hint="default"/>
      <w:b w:val="0"/>
      <w:bCs w:val="0"/>
      <w:vanish w:val="0"/>
      <w:webHidden w:val="0"/>
      <w:color w:val="000000"/>
      <w:sz w:val="20"/>
      <w:szCs w:val="20"/>
      <w:shd w:val="clear" w:color="auto" w:fill="FFFFFF"/>
      <w:specVanish w:val="0"/>
    </w:rPr>
  </w:style>
  <w:style w:type="character" w:customStyle="1" w:styleId="sartbdy">
    <w:name w:val="s_art_bdy"/>
    <w:basedOn w:val="DefaultParagraphFont"/>
    <w:rPr>
      <w:rFonts w:ascii="Verdana" w:hAnsi="Verdana" w:hint="default"/>
      <w:b w:val="0"/>
      <w:bCs w:val="0"/>
      <w:color w:val="000000"/>
      <w:sz w:val="20"/>
      <w:szCs w:val="20"/>
      <w:shd w:val="clear" w:color="auto" w:fill="FFFFFF"/>
    </w:rPr>
  </w:style>
  <w:style w:type="character" w:customStyle="1" w:styleId="slgi1">
    <w:name w:val="s_lgi1"/>
    <w:basedOn w:val="DefaultParagraphFont"/>
    <w:rPr>
      <w:rFonts w:ascii="Verdana" w:hAnsi="Verdana" w:hint="default"/>
      <w:b w:val="0"/>
      <w:bCs w:val="0"/>
      <w:color w:val="006400"/>
      <w:sz w:val="20"/>
      <w:szCs w:val="20"/>
      <w:u w:val="single"/>
      <w:shd w:val="clear" w:color="auto" w:fill="FFFFFF"/>
    </w:rPr>
  </w:style>
  <w:style w:type="character" w:customStyle="1" w:styleId="slitttl1">
    <w:name w:val="s_lit_ttl1"/>
    <w:basedOn w:val="DefaultParagraphFon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Pr>
      <w:rFonts w:ascii="Verdana" w:hAnsi="Verdana" w:hint="default"/>
      <w:b w:val="0"/>
      <w:bCs w:val="0"/>
      <w:color w:val="000000"/>
      <w:sz w:val="20"/>
      <w:szCs w:val="20"/>
      <w:shd w:val="clear" w:color="auto" w:fill="FFFFFF"/>
    </w:rPr>
  </w:style>
  <w:style w:type="character" w:customStyle="1" w:styleId="salnttl1">
    <w:name w:val="s_aln_ttl1"/>
    <w:basedOn w:val="DefaultParagraphFon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Pr>
      <w:rFonts w:ascii="Verdana" w:hAnsi="Verdana" w:hint="default"/>
      <w:b w:val="0"/>
      <w:bCs w:val="0"/>
      <w:color w:val="000000"/>
      <w:sz w:val="20"/>
      <w:szCs w:val="20"/>
      <w:shd w:val="clear" w:color="auto" w:fill="FFFFFF"/>
    </w:rPr>
  </w:style>
  <w:style w:type="character" w:customStyle="1" w:styleId="sanxbdy">
    <w:name w:val="s_anx_bdy"/>
    <w:basedOn w:val="DefaultParagraphFont"/>
    <w:rPr>
      <w:rFonts w:ascii="Verdana" w:hAnsi="Verdana" w:hint="default"/>
      <w:b w:val="0"/>
      <w:bCs w:val="0"/>
      <w:color w:val="000000"/>
      <w:sz w:val="20"/>
      <w:szCs w:val="20"/>
      <w:shd w:val="clear" w:color="auto" w:fill="FFFFFF"/>
    </w:rPr>
  </w:style>
  <w:style w:type="character" w:customStyle="1" w:styleId="scapbdy">
    <w:name w:val="s_cap_bdy"/>
    <w:basedOn w:val="DefaultParagraphFont"/>
    <w:rPr>
      <w:rFonts w:ascii="Verdana" w:hAnsi="Verdana" w:hint="default"/>
      <w:b w:val="0"/>
      <w:bCs w:val="0"/>
      <w:color w:val="000000"/>
      <w:sz w:val="20"/>
      <w:szCs w:val="20"/>
      <w:shd w:val="clear" w:color="auto" w:fill="FFFFFF"/>
    </w:rPr>
  </w:style>
  <w:style w:type="character" w:customStyle="1" w:styleId="ssecbdy">
    <w:name w:val="s_sec_bdy"/>
    <w:basedOn w:val="DefaultParagraphFont"/>
    <w:rPr>
      <w:rFonts w:ascii="Verdana" w:hAnsi="Verdana" w:hint="default"/>
      <w:b w:val="0"/>
      <w:bCs w:val="0"/>
      <w:color w:val="000000"/>
      <w:sz w:val="20"/>
      <w:szCs w:val="20"/>
      <w:shd w:val="clear" w:color="auto" w:fill="FFFFFF"/>
    </w:rPr>
  </w:style>
  <w:style w:type="paragraph" w:styleId="HTMLPreformatted">
    <w:name w:val="HTML Preformatted"/>
    <w:basedOn w:val="Normal"/>
    <w:link w:val="HTMLPreformatted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heme="minorEastAsia" w:hAnsi="Courier New" w:cs="Courier New"/>
      <w:sz w:val="20"/>
      <w:szCs w:val="20"/>
    </w:rPr>
  </w:style>
  <w:style w:type="character" w:customStyle="1" w:styleId="HTMLPreformattedChar">
    <w:name w:val="HTML Preformatted Char"/>
    <w:basedOn w:val="DefaultParagraphFont"/>
    <w:link w:val="HTMLPreformatted"/>
    <w:uiPriority w:val="99"/>
    <w:rPr>
      <w:rFonts w:ascii="Consolas" w:eastAsia="Verdana" w:hAnsi="Consolas"/>
    </w:rPr>
  </w:style>
  <w:style w:type="paragraph" w:customStyle="1" w:styleId="spar4">
    <w:name w:val="s_par4"/>
    <w:basedOn w:val="Normal"/>
    <w:pPr>
      <w:autoSpaceDE/>
      <w:autoSpaceDN/>
    </w:pPr>
    <w:rPr>
      <w:rFonts w:eastAsiaTheme="minorEastAsia"/>
      <w:sz w:val="11"/>
      <w:szCs w:val="11"/>
    </w:rPr>
  </w:style>
  <w:style w:type="paragraph" w:styleId="ListParagraph">
    <w:name w:val="List Paragraph"/>
    <w:basedOn w:val="Normal"/>
    <w:uiPriority w:val="34"/>
    <w:qFormat/>
    <w:rsid w:val="005F0C36"/>
    <w:pPr>
      <w:autoSpaceDE/>
      <w:autoSpaceDN/>
      <w:spacing w:before="120" w:after="120"/>
      <w:ind w:left="708"/>
    </w:pPr>
    <w:rPr>
      <w:rFonts w:ascii="Times New Roman" w:eastAsia="Malgun Gothic" w:hAnsi="Times New Roman"/>
      <w:sz w:val="20"/>
      <w:szCs w:val="20"/>
      <w:lang w:val="ro-RO" w:eastAsia="en-US"/>
    </w:rPr>
  </w:style>
  <w:style w:type="paragraph" w:styleId="NormalWeb">
    <w:name w:val="Normal (Web)"/>
    <w:basedOn w:val="Normal"/>
    <w:uiPriority w:val="99"/>
    <w:unhideWhenUsed/>
    <w:rsid w:val="005F0C36"/>
    <w:pPr>
      <w:autoSpaceDE/>
      <w:autoSpaceDN/>
      <w:spacing w:before="100" w:beforeAutospacing="1" w:after="100" w:afterAutospacing="1"/>
    </w:pPr>
    <w:rPr>
      <w:rFonts w:ascii="Times New Roman" w:eastAsia="Times New Roman" w:hAnsi="Times New Roman"/>
      <w:sz w:val="24"/>
      <w:szCs w:val="24"/>
    </w:rPr>
  </w:style>
  <w:style w:type="character" w:styleId="Hyperlink">
    <w:name w:val="Hyperlink"/>
    <w:basedOn w:val="DefaultParagraphFont"/>
    <w:uiPriority w:val="99"/>
    <w:unhideWhenUsed/>
    <w:rsid w:val="00414114"/>
    <w:rPr>
      <w:color w:val="0000FF"/>
      <w:u w:val="single"/>
    </w:rPr>
  </w:style>
  <w:style w:type="paragraph" w:styleId="BalloonText">
    <w:name w:val="Balloon Text"/>
    <w:basedOn w:val="Normal"/>
    <w:link w:val="BalloonTextChar"/>
    <w:uiPriority w:val="99"/>
    <w:semiHidden/>
    <w:unhideWhenUsed/>
    <w:rsid w:val="00E12973"/>
    <w:rPr>
      <w:rFonts w:ascii="Segoe UI" w:hAnsi="Segoe UI" w:cs="Segoe UI"/>
      <w:szCs w:val="18"/>
    </w:rPr>
  </w:style>
  <w:style w:type="character" w:customStyle="1" w:styleId="BalloonTextChar">
    <w:name w:val="Balloon Text Char"/>
    <w:basedOn w:val="DefaultParagraphFont"/>
    <w:link w:val="BalloonText"/>
    <w:uiPriority w:val="99"/>
    <w:semiHidden/>
    <w:rsid w:val="00E12973"/>
    <w:rPr>
      <w:rFonts w:ascii="Segoe UI" w:eastAsia="Verdana" w:hAnsi="Segoe UI" w:cs="Segoe UI"/>
      <w:sz w:val="18"/>
      <w:szCs w:val="18"/>
    </w:rPr>
  </w:style>
  <w:style w:type="character" w:customStyle="1" w:styleId="UnresolvedMention1">
    <w:name w:val="Unresolved Mention1"/>
    <w:basedOn w:val="DefaultParagraphFont"/>
    <w:uiPriority w:val="99"/>
    <w:semiHidden/>
    <w:unhideWhenUsed/>
    <w:rsid w:val="002336C4"/>
    <w:rPr>
      <w:color w:val="605E5C"/>
      <w:shd w:val="clear" w:color="auto" w:fill="E1DFDD"/>
    </w:rPr>
  </w:style>
  <w:style w:type="paragraph" w:styleId="FootnoteText">
    <w:name w:val="footnote text"/>
    <w:basedOn w:val="Normal"/>
    <w:link w:val="FootnoteTextChar"/>
    <w:uiPriority w:val="99"/>
    <w:semiHidden/>
    <w:unhideWhenUsed/>
    <w:rsid w:val="00BF7AB1"/>
    <w:rPr>
      <w:sz w:val="20"/>
      <w:szCs w:val="20"/>
    </w:rPr>
  </w:style>
  <w:style w:type="character" w:customStyle="1" w:styleId="FootnoteTextChar">
    <w:name w:val="Footnote Text Char"/>
    <w:basedOn w:val="DefaultParagraphFont"/>
    <w:link w:val="FootnoteText"/>
    <w:uiPriority w:val="99"/>
    <w:semiHidden/>
    <w:rsid w:val="00BF7AB1"/>
    <w:rPr>
      <w:rFonts w:ascii="Verdana" w:eastAsia="Verdana" w:hAnsi="Verdana"/>
    </w:rPr>
  </w:style>
  <w:style w:type="character" w:styleId="FootnoteReference">
    <w:name w:val="footnote reference"/>
    <w:basedOn w:val="DefaultParagraphFont"/>
    <w:uiPriority w:val="99"/>
    <w:semiHidden/>
    <w:unhideWhenUsed/>
    <w:rsid w:val="00BF7AB1"/>
    <w:rPr>
      <w:vertAlign w:val="superscript"/>
    </w:rPr>
  </w:style>
  <w:style w:type="paragraph" w:customStyle="1" w:styleId="ppadding20px">
    <w:name w:val="p_padding20px"/>
    <w:basedOn w:val="Normal"/>
    <w:rsid w:val="00C42A17"/>
    <w:pPr>
      <w:autoSpaceDE/>
      <w:autoSpaceDN/>
      <w:spacing w:before="100" w:beforeAutospacing="1" w:after="100" w:afterAutospacing="1"/>
    </w:pPr>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357362"/>
    <w:rPr>
      <w:sz w:val="16"/>
      <w:szCs w:val="16"/>
    </w:rPr>
  </w:style>
  <w:style w:type="paragraph" w:styleId="CommentText">
    <w:name w:val="annotation text"/>
    <w:basedOn w:val="Normal"/>
    <w:link w:val="CommentTextChar"/>
    <w:uiPriority w:val="99"/>
    <w:semiHidden/>
    <w:unhideWhenUsed/>
    <w:rsid w:val="00357362"/>
    <w:rPr>
      <w:sz w:val="20"/>
      <w:szCs w:val="20"/>
    </w:rPr>
  </w:style>
  <w:style w:type="character" w:customStyle="1" w:styleId="CommentTextChar">
    <w:name w:val="Comment Text Char"/>
    <w:basedOn w:val="DefaultParagraphFont"/>
    <w:link w:val="CommentText"/>
    <w:uiPriority w:val="99"/>
    <w:semiHidden/>
    <w:rsid w:val="00357362"/>
    <w:rPr>
      <w:rFonts w:ascii="Verdana" w:eastAsia="Verdana" w:hAnsi="Verdana"/>
    </w:rPr>
  </w:style>
  <w:style w:type="paragraph" w:styleId="CommentSubject">
    <w:name w:val="annotation subject"/>
    <w:basedOn w:val="CommentText"/>
    <w:next w:val="CommentText"/>
    <w:link w:val="CommentSubjectChar"/>
    <w:uiPriority w:val="99"/>
    <w:semiHidden/>
    <w:unhideWhenUsed/>
    <w:rsid w:val="00357362"/>
    <w:rPr>
      <w:b/>
      <w:bCs/>
    </w:rPr>
  </w:style>
  <w:style w:type="character" w:customStyle="1" w:styleId="CommentSubjectChar">
    <w:name w:val="Comment Subject Char"/>
    <w:basedOn w:val="CommentTextChar"/>
    <w:link w:val="CommentSubject"/>
    <w:uiPriority w:val="99"/>
    <w:semiHidden/>
    <w:rsid w:val="00357362"/>
    <w:rPr>
      <w:rFonts w:ascii="Verdana" w:eastAsia="Verdana" w:hAnsi="Verdana"/>
      <w:b/>
      <w:bCs/>
    </w:rPr>
  </w:style>
  <w:style w:type="character" w:styleId="UnresolvedMention">
    <w:name w:val="Unresolved Mention"/>
    <w:basedOn w:val="DefaultParagraphFont"/>
    <w:uiPriority w:val="99"/>
    <w:semiHidden/>
    <w:unhideWhenUsed/>
    <w:rsid w:val="00FD6E58"/>
    <w:rPr>
      <w:color w:val="605E5C"/>
      <w:shd w:val="clear" w:color="auto" w:fill="E1DFDD"/>
    </w:rPr>
  </w:style>
  <w:style w:type="paragraph" w:styleId="Revision">
    <w:name w:val="Revision"/>
    <w:hidden/>
    <w:uiPriority w:val="99"/>
    <w:semiHidden/>
    <w:rsid w:val="00165014"/>
    <w:rPr>
      <w:rFonts w:ascii="Verdana" w:eastAsia="Verdana" w:hAnsi="Verdana"/>
      <w:sz w:val="18"/>
      <w:szCs w:val="16"/>
    </w:rPr>
  </w:style>
  <w:style w:type="paragraph" w:styleId="Header">
    <w:name w:val="header"/>
    <w:basedOn w:val="Normal"/>
    <w:link w:val="HeaderChar"/>
    <w:uiPriority w:val="99"/>
    <w:unhideWhenUsed/>
    <w:rsid w:val="00815582"/>
    <w:pPr>
      <w:tabs>
        <w:tab w:val="center" w:pos="4513"/>
        <w:tab w:val="right" w:pos="9026"/>
      </w:tabs>
    </w:pPr>
  </w:style>
  <w:style w:type="character" w:customStyle="1" w:styleId="HeaderChar">
    <w:name w:val="Header Char"/>
    <w:basedOn w:val="DefaultParagraphFont"/>
    <w:link w:val="Header"/>
    <w:uiPriority w:val="99"/>
    <w:rsid w:val="00815582"/>
    <w:rPr>
      <w:rFonts w:ascii="Verdana" w:eastAsia="Verdana" w:hAnsi="Verdana"/>
      <w:sz w:val="18"/>
      <w:szCs w:val="16"/>
    </w:rPr>
  </w:style>
  <w:style w:type="paragraph" w:styleId="Footer">
    <w:name w:val="footer"/>
    <w:basedOn w:val="Normal"/>
    <w:link w:val="FooterChar"/>
    <w:uiPriority w:val="99"/>
    <w:unhideWhenUsed/>
    <w:rsid w:val="00815582"/>
    <w:pPr>
      <w:tabs>
        <w:tab w:val="center" w:pos="4513"/>
        <w:tab w:val="right" w:pos="9026"/>
      </w:tabs>
    </w:pPr>
  </w:style>
  <w:style w:type="character" w:customStyle="1" w:styleId="FooterChar">
    <w:name w:val="Footer Char"/>
    <w:basedOn w:val="DefaultParagraphFont"/>
    <w:link w:val="Footer"/>
    <w:uiPriority w:val="99"/>
    <w:rsid w:val="00815582"/>
    <w:rPr>
      <w:rFonts w:ascii="Verdana" w:eastAsia="Verdana" w:hAnsi="Verdana"/>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83137">
      <w:marLeft w:val="72"/>
      <w:marRight w:val="72"/>
      <w:marTop w:val="72"/>
      <w:marBottom w:val="72"/>
      <w:divBdr>
        <w:top w:val="dotted" w:sz="6" w:space="0" w:color="FEFEFE"/>
        <w:left w:val="dotted" w:sz="6" w:space="0" w:color="FEFEFE"/>
        <w:bottom w:val="dotted" w:sz="6" w:space="0" w:color="FEFEFE"/>
        <w:right w:val="dotted" w:sz="6" w:space="0" w:color="FEFEFE"/>
      </w:divBdr>
      <w:divsChild>
        <w:div w:id="1616137272">
          <w:marLeft w:val="225"/>
          <w:marRight w:val="0"/>
          <w:marTop w:val="0"/>
          <w:marBottom w:val="0"/>
          <w:divBdr>
            <w:top w:val="dotted" w:sz="6" w:space="0" w:color="FEFEFE"/>
            <w:left w:val="dotted" w:sz="6" w:space="11" w:color="FEFEFE"/>
            <w:bottom w:val="dotted" w:sz="6" w:space="0" w:color="FEFEFE"/>
            <w:right w:val="dotted" w:sz="6" w:space="0" w:color="FEFEFE"/>
          </w:divBdr>
        </w:div>
        <w:div w:id="6734583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602988">
      <w:marLeft w:val="72"/>
      <w:marRight w:val="72"/>
      <w:marTop w:val="72"/>
      <w:marBottom w:val="72"/>
      <w:divBdr>
        <w:top w:val="dotted" w:sz="6" w:space="0" w:color="FEFEFE"/>
        <w:left w:val="dotted" w:sz="6" w:space="0" w:color="FEFEFE"/>
        <w:bottom w:val="dotted" w:sz="6" w:space="0" w:color="FEFEFE"/>
        <w:right w:val="dotted" w:sz="6" w:space="0" w:color="FEFEFE"/>
      </w:divBdr>
    </w:div>
    <w:div w:id="374937697">
      <w:marLeft w:val="0"/>
      <w:marRight w:val="0"/>
      <w:marTop w:val="0"/>
      <w:marBottom w:val="0"/>
      <w:divBdr>
        <w:top w:val="none" w:sz="0" w:space="0" w:color="auto"/>
        <w:left w:val="none" w:sz="0" w:space="0" w:color="auto"/>
        <w:bottom w:val="none" w:sz="0" w:space="0" w:color="auto"/>
        <w:right w:val="none" w:sz="0" w:space="0" w:color="auto"/>
      </w:divBdr>
    </w:div>
    <w:div w:id="683047606">
      <w:marLeft w:val="72"/>
      <w:marRight w:val="72"/>
      <w:marTop w:val="72"/>
      <w:marBottom w:val="72"/>
      <w:divBdr>
        <w:top w:val="dotted" w:sz="6" w:space="0" w:color="FEFEFE"/>
        <w:left w:val="dotted" w:sz="6" w:space="0" w:color="FEFEFE"/>
        <w:bottom w:val="dotted" w:sz="6" w:space="0" w:color="FEFEFE"/>
        <w:right w:val="dotted" w:sz="6" w:space="0" w:color="FEFEFE"/>
      </w:divBdr>
    </w:div>
    <w:div w:id="1111821277">
      <w:marLeft w:val="0"/>
      <w:marRight w:val="0"/>
      <w:marTop w:val="0"/>
      <w:marBottom w:val="0"/>
      <w:divBdr>
        <w:top w:val="none" w:sz="0" w:space="0" w:color="auto"/>
        <w:left w:val="none" w:sz="0" w:space="0" w:color="auto"/>
        <w:bottom w:val="none" w:sz="0" w:space="0" w:color="auto"/>
        <w:right w:val="none" w:sz="0" w:space="0" w:color="auto"/>
      </w:divBdr>
    </w:div>
    <w:div w:id="1130904589">
      <w:marLeft w:val="0"/>
      <w:marRight w:val="0"/>
      <w:marTop w:val="0"/>
      <w:marBottom w:val="0"/>
      <w:divBdr>
        <w:top w:val="none" w:sz="0" w:space="0" w:color="auto"/>
        <w:left w:val="none" w:sz="0" w:space="0" w:color="auto"/>
        <w:bottom w:val="none" w:sz="0" w:space="0" w:color="auto"/>
        <w:right w:val="none" w:sz="0" w:space="0" w:color="auto"/>
      </w:divBdr>
      <w:divsChild>
        <w:div w:id="1267074695">
          <w:marLeft w:val="288"/>
          <w:marRight w:val="72"/>
          <w:marTop w:val="72"/>
          <w:marBottom w:val="72"/>
          <w:divBdr>
            <w:top w:val="dotted" w:sz="6" w:space="0" w:color="FEFEFE"/>
            <w:left w:val="dotted" w:sz="6" w:space="0" w:color="FEFEFE"/>
            <w:bottom w:val="dotted" w:sz="6" w:space="0" w:color="FEFEFE"/>
            <w:right w:val="dotted" w:sz="6" w:space="0" w:color="FEFEFE"/>
          </w:divBdr>
          <w:divsChild>
            <w:div w:id="1093207239">
              <w:marLeft w:val="0"/>
              <w:marRight w:val="0"/>
              <w:marTop w:val="0"/>
              <w:marBottom w:val="0"/>
              <w:divBdr>
                <w:top w:val="none" w:sz="0" w:space="0" w:color="auto"/>
                <w:left w:val="none" w:sz="0" w:space="0" w:color="auto"/>
                <w:bottom w:val="none" w:sz="0" w:space="0" w:color="auto"/>
                <w:right w:val="none" w:sz="0" w:space="0" w:color="auto"/>
              </w:divBdr>
            </w:div>
          </w:divsChild>
        </w:div>
        <w:div w:id="1827820642">
          <w:marLeft w:val="72"/>
          <w:marRight w:val="72"/>
          <w:marTop w:val="72"/>
          <w:marBottom w:val="72"/>
          <w:divBdr>
            <w:top w:val="dotted" w:sz="6" w:space="0" w:color="FEFEFE"/>
            <w:left w:val="dotted" w:sz="6" w:space="0" w:color="FEFEFE"/>
            <w:bottom w:val="dotted" w:sz="6" w:space="0" w:color="FEFEFE"/>
            <w:right w:val="dotted" w:sz="6" w:space="0" w:color="FEFEFE"/>
          </w:divBdr>
          <w:divsChild>
            <w:div w:id="1359312537">
              <w:marLeft w:val="72"/>
              <w:marRight w:val="72"/>
              <w:marTop w:val="72"/>
              <w:marBottom w:val="72"/>
              <w:divBdr>
                <w:top w:val="dotted" w:sz="6" w:space="0" w:color="FEFEFE"/>
                <w:left w:val="dotted" w:sz="6" w:space="0" w:color="FEFEFE"/>
                <w:bottom w:val="dotted" w:sz="6" w:space="0" w:color="FEFEFE"/>
                <w:right w:val="dotted" w:sz="6" w:space="0" w:color="FEFEFE"/>
              </w:divBdr>
              <w:divsChild>
                <w:div w:id="1743864574">
                  <w:marLeft w:val="72"/>
                  <w:marRight w:val="72"/>
                  <w:marTop w:val="72"/>
                  <w:marBottom w:val="72"/>
                  <w:divBdr>
                    <w:top w:val="dotted" w:sz="6" w:space="0" w:color="FEFEFE"/>
                    <w:left w:val="dotted" w:sz="6" w:space="0" w:color="FEFEFE"/>
                    <w:bottom w:val="dotted" w:sz="6" w:space="0" w:color="FEFEFE"/>
                    <w:right w:val="dotted" w:sz="6" w:space="0" w:color="FEFEFE"/>
                  </w:divBdr>
                  <w:divsChild>
                    <w:div w:id="10591306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sChild>
    </w:div>
    <w:div w:id="1329286074">
      <w:bodyDiv w:val="1"/>
      <w:marLeft w:val="0"/>
      <w:marRight w:val="0"/>
      <w:marTop w:val="0"/>
      <w:marBottom w:val="0"/>
      <w:divBdr>
        <w:top w:val="none" w:sz="0" w:space="0" w:color="auto"/>
        <w:left w:val="none" w:sz="0" w:space="0" w:color="auto"/>
        <w:bottom w:val="none" w:sz="0" w:space="0" w:color="auto"/>
        <w:right w:val="none" w:sz="0" w:space="0" w:color="auto"/>
      </w:divBdr>
    </w:div>
    <w:div w:id="1684896797">
      <w:marLeft w:val="72"/>
      <w:marRight w:val="72"/>
      <w:marTop w:val="72"/>
      <w:marBottom w:val="72"/>
      <w:divBdr>
        <w:top w:val="dotted" w:sz="6" w:space="0" w:color="FEFEFE"/>
        <w:left w:val="dotted" w:sz="6" w:space="0" w:color="FEFEFE"/>
        <w:bottom w:val="dotted" w:sz="6" w:space="0" w:color="FEFEFE"/>
        <w:right w:val="dotted" w:sz="6" w:space="0" w:color="FEFEFE"/>
      </w:divBdr>
      <w:divsChild>
        <w:div w:id="1856113144">
          <w:marLeft w:val="225"/>
          <w:marRight w:val="0"/>
          <w:marTop w:val="0"/>
          <w:marBottom w:val="0"/>
          <w:divBdr>
            <w:top w:val="dotted" w:sz="6" w:space="0" w:color="FEFEFE"/>
            <w:left w:val="dotted" w:sz="6" w:space="11" w:color="FEFEFE"/>
            <w:bottom w:val="dotted" w:sz="6" w:space="0" w:color="FEFEFE"/>
            <w:right w:val="dotted" w:sz="6" w:space="0" w:color="FEFEFE"/>
          </w:divBdr>
        </w:div>
        <w:div w:id="17654890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2902275">
      <w:marLeft w:val="72"/>
      <w:marRight w:val="72"/>
      <w:marTop w:val="72"/>
      <w:marBottom w:val="72"/>
      <w:divBdr>
        <w:top w:val="dotted" w:sz="6" w:space="0" w:color="FEFEFE"/>
        <w:left w:val="dotted" w:sz="6" w:space="0" w:color="FEFEFE"/>
        <w:bottom w:val="dotted" w:sz="6" w:space="0" w:color="FEFEFE"/>
        <w:right w:val="dotted" w:sz="6" w:space="0" w:color="FEFEFE"/>
      </w:divBdr>
    </w:div>
    <w:div w:id="1845707676">
      <w:marLeft w:val="72"/>
      <w:marRight w:val="72"/>
      <w:marTop w:val="72"/>
      <w:marBottom w:val="72"/>
      <w:divBdr>
        <w:top w:val="dotted" w:sz="6" w:space="0" w:color="FEFEFE"/>
        <w:left w:val="dotted" w:sz="6" w:space="0" w:color="FEFEFE"/>
        <w:bottom w:val="dotted" w:sz="6" w:space="0" w:color="FEFEFE"/>
        <w:right w:val="dotted" w:sz="6" w:space="0" w:color="FEFEFE"/>
      </w:divBdr>
    </w:div>
    <w:div w:id="2102529806">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nre@anre.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nre@anre.ro"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B0365-4DFD-4BA6-AB5A-5E73FB7A7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24</Pages>
  <Words>6670</Words>
  <Characters>41286</Characters>
  <Application>Microsoft Office Word</Application>
  <DocSecurity>0</DocSecurity>
  <Lines>344</Lines>
  <Paragraphs>95</Paragraphs>
  <ScaleCrop>false</ScaleCrop>
  <HeadingPairs>
    <vt:vector size="2" baseType="variant">
      <vt:variant>
        <vt:lpstr>Title</vt:lpstr>
      </vt:variant>
      <vt:variant>
        <vt:i4>1</vt:i4>
      </vt:variant>
    </vt:vector>
  </HeadingPairs>
  <TitlesOfParts>
    <vt:vector size="1" baseType="lpstr">
      <vt:lpstr>ORDIN nr. 187 din 7 noiembrie 2018</vt:lpstr>
    </vt:vector>
  </TitlesOfParts>
  <Company/>
  <LinksUpToDate>false</LinksUpToDate>
  <CharactersWithSpaces>47861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 187 din 7 noiembrie 2018</dc:title>
  <dc:subject/>
  <cp:keywords/>
  <dc:description/>
  <cp:revision>3</cp:revision>
  <cp:lastPrinted>2023-02-08T09:50:00Z</cp:lastPrinted>
  <dcterms:created xsi:type="dcterms:W3CDTF">2023-02-08T09:29:00Z</dcterms:created>
  <dcterms:modified xsi:type="dcterms:W3CDTF">2023-02-08T09:57:00Z</dcterms:modified>
</cp:coreProperties>
</file>