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8A5" w:rsidRPr="007671A1" w:rsidRDefault="00936A59" w:rsidP="00957B67">
      <w:pPr>
        <w:autoSpaceDE w:val="0"/>
        <w:autoSpaceDN w:val="0"/>
        <w:adjustRightInd w:val="0"/>
        <w:spacing w:line="360" w:lineRule="auto"/>
        <w:jc w:val="center"/>
        <w:rPr>
          <w:rFonts w:ascii="Times New Roman" w:hAnsi="Times New Roman"/>
          <w:b/>
          <w:bCs/>
          <w:sz w:val="24"/>
          <w:lang w:val="ro-RO"/>
        </w:rPr>
      </w:pPr>
      <w:r w:rsidRPr="007671A1">
        <w:rPr>
          <w:rFonts w:ascii="Times New Roman" w:hAnsi="Times New Roman"/>
          <w:b/>
          <w:bCs/>
          <w:sz w:val="24"/>
          <w:lang w:val="ro-RO"/>
        </w:rPr>
        <w:t xml:space="preserve">ORDIN nr. </w:t>
      </w:r>
    </w:p>
    <w:p w:rsidR="003E78A5" w:rsidRPr="007671A1" w:rsidRDefault="003E78A5" w:rsidP="00957B67">
      <w:pPr>
        <w:autoSpaceDE w:val="0"/>
        <w:autoSpaceDN w:val="0"/>
        <w:adjustRightInd w:val="0"/>
        <w:spacing w:line="360" w:lineRule="auto"/>
        <w:jc w:val="center"/>
        <w:rPr>
          <w:rFonts w:ascii="Times New Roman" w:hAnsi="Times New Roman"/>
          <w:b/>
          <w:bCs/>
          <w:sz w:val="24"/>
          <w:lang w:val="ro-RO"/>
        </w:rPr>
      </w:pPr>
      <w:r w:rsidRPr="007671A1">
        <w:rPr>
          <w:rFonts w:ascii="Times New Roman" w:hAnsi="Times New Roman"/>
          <w:b/>
          <w:bCs/>
          <w:sz w:val="24"/>
          <w:lang w:val="ro-RO"/>
        </w:rPr>
        <w:t>privind modificarea și completarea Codului reţelei pentru Sistemul naţional de transport al gazelor naturale, aprobat prin Ordinul președintelui Autorității Naționale de Reglementare în Domeniul Energiei nr. 16/</w:t>
      </w:r>
      <w:r w:rsidR="00426D61" w:rsidRPr="007671A1">
        <w:rPr>
          <w:rFonts w:ascii="Times New Roman" w:hAnsi="Times New Roman"/>
          <w:b/>
          <w:bCs/>
          <w:sz w:val="24"/>
          <w:lang w:val="ro-RO"/>
        </w:rPr>
        <w:t>2013</w:t>
      </w:r>
    </w:p>
    <w:p w:rsidR="00D41275" w:rsidRPr="007671A1" w:rsidRDefault="00D41275" w:rsidP="00957B67">
      <w:pPr>
        <w:autoSpaceDE w:val="0"/>
        <w:autoSpaceDN w:val="0"/>
        <w:adjustRightInd w:val="0"/>
        <w:spacing w:line="360" w:lineRule="auto"/>
        <w:jc w:val="center"/>
        <w:rPr>
          <w:rFonts w:ascii="Times New Roman" w:hAnsi="Times New Roman"/>
          <w:b/>
          <w:bCs/>
          <w:sz w:val="24"/>
          <w:lang w:val="ro-RO"/>
        </w:rPr>
      </w:pPr>
    </w:p>
    <w:p w:rsidR="00936A59" w:rsidRPr="007671A1" w:rsidRDefault="00D41275" w:rsidP="00957B67">
      <w:pPr>
        <w:autoSpaceDE w:val="0"/>
        <w:autoSpaceDN w:val="0"/>
        <w:adjustRightInd w:val="0"/>
        <w:spacing w:line="360" w:lineRule="auto"/>
        <w:ind w:firstLine="567"/>
        <w:jc w:val="both"/>
        <w:rPr>
          <w:rFonts w:ascii="Times New Roman" w:hAnsi="Times New Roman"/>
          <w:sz w:val="24"/>
          <w:lang w:val="ro-RO"/>
        </w:rPr>
      </w:pPr>
      <w:r w:rsidRPr="007671A1">
        <w:rPr>
          <w:rFonts w:ascii="Times New Roman" w:hAnsi="Times New Roman"/>
          <w:bCs/>
          <w:sz w:val="24"/>
          <w:lang w:val="ro-RO"/>
        </w:rPr>
        <w:tab/>
      </w:r>
      <w:r w:rsidR="00936A59" w:rsidRPr="007671A1">
        <w:rPr>
          <w:rFonts w:ascii="Times New Roman" w:hAnsi="Times New Roman"/>
          <w:sz w:val="24"/>
          <w:lang w:val="ro-RO"/>
        </w:rPr>
        <w:t>Având în vedere prevederile art. 99 lit. l) şi m)</w:t>
      </w:r>
      <w:r w:rsidR="00426D61" w:rsidRPr="007671A1">
        <w:rPr>
          <w:rFonts w:ascii="Times New Roman" w:hAnsi="Times New Roman"/>
          <w:sz w:val="24"/>
          <w:lang w:val="ro-RO"/>
        </w:rPr>
        <w:t xml:space="preserve"> şi </w:t>
      </w:r>
      <w:r w:rsidR="00936A59" w:rsidRPr="007671A1">
        <w:rPr>
          <w:rFonts w:ascii="Times New Roman" w:hAnsi="Times New Roman"/>
          <w:sz w:val="24"/>
          <w:lang w:val="ro-RO"/>
        </w:rPr>
        <w:t xml:space="preserve">ale art. 130 alin. (1) lit. o) din Legea energiei electrice şi a gazelor naturale nr. 123/2012, cu modificările </w:t>
      </w:r>
      <w:r w:rsidR="00426D61" w:rsidRPr="007671A1">
        <w:rPr>
          <w:rFonts w:ascii="Times New Roman" w:hAnsi="Times New Roman"/>
          <w:sz w:val="24"/>
          <w:lang w:val="ro-RO"/>
        </w:rPr>
        <w:t xml:space="preserve">şi completările </w:t>
      </w:r>
      <w:r w:rsidR="00936A59" w:rsidRPr="007671A1">
        <w:rPr>
          <w:rFonts w:ascii="Times New Roman" w:hAnsi="Times New Roman"/>
          <w:sz w:val="24"/>
          <w:lang w:val="ro-RO"/>
        </w:rPr>
        <w:t xml:space="preserve">ulterioare, </w:t>
      </w:r>
    </w:p>
    <w:p w:rsidR="00936A59" w:rsidRPr="007671A1" w:rsidRDefault="00936A59" w:rsidP="00957B67">
      <w:pPr>
        <w:autoSpaceDE w:val="0"/>
        <w:autoSpaceDN w:val="0"/>
        <w:adjustRightInd w:val="0"/>
        <w:spacing w:line="360" w:lineRule="auto"/>
        <w:ind w:firstLine="567"/>
        <w:jc w:val="both"/>
        <w:rPr>
          <w:rFonts w:ascii="Times New Roman" w:hAnsi="Times New Roman"/>
          <w:sz w:val="24"/>
          <w:lang w:val="ro-RO"/>
        </w:rPr>
      </w:pPr>
      <w:r w:rsidRPr="007671A1">
        <w:rPr>
          <w:rFonts w:ascii="Times New Roman" w:hAnsi="Times New Roman"/>
          <w:sz w:val="24"/>
          <w:lang w:val="ro-RO"/>
        </w:rPr>
        <w:t xml:space="preserve">în temeiul prevederilor art. 5 alin (1) lit. c) şi ale </w:t>
      </w:r>
      <w:r w:rsidRPr="007671A1">
        <w:rPr>
          <w:rFonts w:ascii="Times New Roman" w:hAnsi="Times New Roman"/>
          <w:vanish/>
          <w:sz w:val="24"/>
          <w:lang w:val="ro-RO"/>
        </w:rPr>
        <w:t>&lt;LLNK 12007    33180 302   5 74&gt;</w:t>
      </w:r>
      <w:r w:rsidRPr="007671A1">
        <w:rPr>
          <w:rFonts w:ascii="Times New Roman" w:hAnsi="Times New Roman"/>
          <w:sz w:val="24"/>
          <w:lang w:val="ro-RO"/>
        </w:rPr>
        <w:t xml:space="preserve">art. 10 alin. (1) </w:t>
      </w:r>
      <w:r w:rsidR="00426D61" w:rsidRPr="007671A1">
        <w:rPr>
          <w:rFonts w:ascii="Times New Roman" w:hAnsi="Times New Roman"/>
          <w:sz w:val="24"/>
          <w:lang w:val="ro-RO"/>
        </w:rPr>
        <w:t xml:space="preserve">lit. </w:t>
      </w:r>
      <w:r w:rsidRPr="007671A1">
        <w:rPr>
          <w:rFonts w:ascii="Times New Roman" w:hAnsi="Times New Roman"/>
          <w:sz w:val="24"/>
          <w:lang w:val="ro-RO"/>
        </w:rPr>
        <w:t xml:space="preserve">q) din Ordonanţa de urgenţă a Guvernului nr. 33/2007 privind organizarea şi funcţionarea Autorităţii Naţionale de Reglementare în Domeniul Energiei, aprobată cu modificări şi completări prin </w:t>
      </w:r>
      <w:r w:rsidRPr="007671A1">
        <w:rPr>
          <w:rFonts w:ascii="Times New Roman" w:hAnsi="Times New Roman"/>
          <w:vanish/>
          <w:sz w:val="24"/>
          <w:lang w:val="ro-RO"/>
        </w:rPr>
        <w:t>&lt;LLNK 12012   160 10 201   0 18&gt;</w:t>
      </w:r>
      <w:r w:rsidRPr="007671A1">
        <w:rPr>
          <w:rFonts w:ascii="Times New Roman" w:hAnsi="Times New Roman"/>
          <w:sz w:val="24"/>
          <w:lang w:val="ro-RO"/>
        </w:rPr>
        <w:t>Legea nr. 160/2012,</w:t>
      </w:r>
    </w:p>
    <w:p w:rsidR="00936A59" w:rsidRPr="007671A1" w:rsidRDefault="00936A59" w:rsidP="00957B67">
      <w:pPr>
        <w:autoSpaceDE w:val="0"/>
        <w:autoSpaceDN w:val="0"/>
        <w:adjustRightInd w:val="0"/>
        <w:spacing w:line="360" w:lineRule="auto"/>
        <w:ind w:firstLine="567"/>
        <w:jc w:val="both"/>
        <w:rPr>
          <w:rFonts w:ascii="Times New Roman" w:hAnsi="Times New Roman"/>
          <w:sz w:val="24"/>
          <w:lang w:val="ro-RO"/>
        </w:rPr>
      </w:pPr>
    </w:p>
    <w:p w:rsidR="00936A59" w:rsidRPr="007671A1" w:rsidRDefault="00936A59" w:rsidP="00957B67">
      <w:pPr>
        <w:autoSpaceDE w:val="0"/>
        <w:autoSpaceDN w:val="0"/>
        <w:adjustRightInd w:val="0"/>
        <w:spacing w:line="360" w:lineRule="auto"/>
        <w:ind w:firstLine="567"/>
        <w:jc w:val="both"/>
        <w:rPr>
          <w:rFonts w:ascii="Times New Roman" w:hAnsi="Times New Roman"/>
          <w:sz w:val="24"/>
          <w:lang w:val="ro-RO"/>
        </w:rPr>
      </w:pPr>
      <w:r w:rsidRPr="007671A1">
        <w:rPr>
          <w:rFonts w:ascii="Times New Roman" w:hAnsi="Times New Roman"/>
          <w:b/>
          <w:sz w:val="24"/>
          <w:lang w:val="ro-RO"/>
        </w:rPr>
        <w:t>preşedintele Autorităţii Naţionale de Reglementare în Domeniul Energiei</w:t>
      </w:r>
      <w:r w:rsidRPr="007671A1">
        <w:rPr>
          <w:rFonts w:ascii="Times New Roman" w:hAnsi="Times New Roman"/>
          <w:sz w:val="24"/>
          <w:lang w:val="ro-RO"/>
        </w:rPr>
        <w:t xml:space="preserve"> emite prezentul ordin:</w:t>
      </w:r>
    </w:p>
    <w:p w:rsidR="00D41275" w:rsidRPr="007671A1" w:rsidRDefault="00D41275" w:rsidP="00957B67">
      <w:pPr>
        <w:autoSpaceDE w:val="0"/>
        <w:autoSpaceDN w:val="0"/>
        <w:adjustRightInd w:val="0"/>
        <w:spacing w:line="360" w:lineRule="auto"/>
        <w:jc w:val="both"/>
        <w:rPr>
          <w:rFonts w:ascii="Times New Roman" w:hAnsi="Times New Roman"/>
          <w:bCs/>
          <w:sz w:val="24"/>
          <w:lang w:val="ro-RO"/>
        </w:rPr>
      </w:pPr>
      <w:r w:rsidRPr="007671A1">
        <w:rPr>
          <w:rFonts w:ascii="Times New Roman" w:hAnsi="Times New Roman"/>
          <w:b/>
          <w:bCs/>
          <w:sz w:val="24"/>
          <w:lang w:val="ro-RO"/>
        </w:rPr>
        <w:t xml:space="preserve">Art. I. – </w:t>
      </w:r>
      <w:r w:rsidRPr="007671A1">
        <w:rPr>
          <w:rFonts w:ascii="Times New Roman" w:hAnsi="Times New Roman"/>
          <w:bCs/>
          <w:sz w:val="24"/>
          <w:lang w:val="ro-RO"/>
        </w:rPr>
        <w:t>Codul rețelei pentru Sistemul național de transport al gazelor naturale, aprobat prin Ordinul președintelui Autorității Naționale de Reglementare în Domeniul Energiei</w:t>
      </w:r>
      <w:r w:rsidR="00936A59" w:rsidRPr="007671A1">
        <w:rPr>
          <w:rFonts w:ascii="Times New Roman" w:hAnsi="Times New Roman"/>
          <w:bCs/>
          <w:sz w:val="24"/>
          <w:lang w:val="ro-RO"/>
        </w:rPr>
        <w:t xml:space="preserve"> nr. 16/2013, publicat în Monitorul Oficial al României, Partea I, nr. 171 și 171 bis din 29 martie 2013, cu modificările și completările ulterioare, se modifică și se completează după cum urmează:</w:t>
      </w:r>
    </w:p>
    <w:p w:rsidR="00C87710" w:rsidRPr="007671A1" w:rsidRDefault="00C87710" w:rsidP="00957B67">
      <w:pPr>
        <w:spacing w:line="360" w:lineRule="auto"/>
        <w:ind w:firstLine="708"/>
        <w:jc w:val="both"/>
        <w:rPr>
          <w:rFonts w:ascii="Times New Roman" w:hAnsi="Times New Roman"/>
          <w:b/>
          <w:sz w:val="24"/>
          <w:szCs w:val="24"/>
          <w:lang w:val="ro-RO"/>
        </w:rPr>
      </w:pPr>
      <w:r w:rsidRPr="007671A1">
        <w:rPr>
          <w:rFonts w:ascii="Times New Roman" w:hAnsi="Times New Roman"/>
          <w:b/>
          <w:bCs/>
          <w:sz w:val="24"/>
          <w:lang w:val="ro-RO"/>
        </w:rPr>
        <w:t xml:space="preserve">1. </w:t>
      </w:r>
      <w:r w:rsidR="002507ED" w:rsidRPr="007671A1">
        <w:rPr>
          <w:rFonts w:ascii="Times New Roman" w:hAnsi="Times New Roman"/>
          <w:b/>
          <w:bCs/>
          <w:sz w:val="24"/>
          <w:lang w:val="ro-RO"/>
        </w:rPr>
        <w:t>Denumirea s</w:t>
      </w:r>
      <w:r w:rsidRPr="007671A1">
        <w:rPr>
          <w:rFonts w:ascii="Times New Roman" w:hAnsi="Times New Roman"/>
          <w:b/>
          <w:sz w:val="24"/>
          <w:szCs w:val="24"/>
          <w:lang w:val="ro-RO"/>
        </w:rPr>
        <w:t>ubtitlul</w:t>
      </w:r>
      <w:r w:rsidR="002507ED" w:rsidRPr="007671A1">
        <w:rPr>
          <w:rFonts w:ascii="Times New Roman" w:hAnsi="Times New Roman"/>
          <w:b/>
          <w:sz w:val="24"/>
          <w:szCs w:val="24"/>
          <w:lang w:val="ro-RO"/>
        </w:rPr>
        <w:t>ui</w:t>
      </w:r>
      <w:r w:rsidRPr="007671A1">
        <w:rPr>
          <w:rFonts w:ascii="Times New Roman" w:hAnsi="Times New Roman"/>
          <w:b/>
          <w:sz w:val="24"/>
          <w:szCs w:val="24"/>
          <w:lang w:val="ro-RO"/>
        </w:rPr>
        <w:t xml:space="preserve"> „Nominalizări şi renominalizări” se </w:t>
      </w:r>
      <w:r w:rsidR="002507ED" w:rsidRPr="007671A1">
        <w:rPr>
          <w:rFonts w:ascii="Times New Roman" w:hAnsi="Times New Roman"/>
          <w:b/>
          <w:sz w:val="24"/>
          <w:szCs w:val="24"/>
          <w:lang w:val="ro-RO"/>
        </w:rPr>
        <w:t xml:space="preserve">modifică </w:t>
      </w:r>
      <w:r w:rsidRPr="007671A1">
        <w:rPr>
          <w:rFonts w:ascii="Times New Roman" w:hAnsi="Times New Roman"/>
          <w:b/>
          <w:sz w:val="24"/>
          <w:szCs w:val="24"/>
          <w:lang w:val="ro-RO"/>
        </w:rPr>
        <w:t>în</w:t>
      </w:r>
      <w:r w:rsidR="002507ED" w:rsidRPr="007671A1">
        <w:rPr>
          <w:rFonts w:ascii="Times New Roman" w:hAnsi="Times New Roman"/>
          <w:b/>
          <w:sz w:val="24"/>
          <w:szCs w:val="24"/>
          <w:lang w:val="ro-RO"/>
        </w:rPr>
        <w:t xml:space="preserve"> </w:t>
      </w:r>
      <w:r w:rsidRPr="007671A1">
        <w:rPr>
          <w:rFonts w:ascii="Times New Roman" w:hAnsi="Times New Roman"/>
          <w:b/>
          <w:sz w:val="24"/>
          <w:szCs w:val="24"/>
          <w:lang w:val="ro-RO"/>
        </w:rPr>
        <w:t>„Nominalizări”.</w:t>
      </w:r>
    </w:p>
    <w:p w:rsidR="00936A59" w:rsidRPr="007671A1" w:rsidRDefault="00D0539D" w:rsidP="00957B67">
      <w:pPr>
        <w:autoSpaceDE w:val="0"/>
        <w:autoSpaceDN w:val="0"/>
        <w:adjustRightInd w:val="0"/>
        <w:spacing w:line="360" w:lineRule="auto"/>
        <w:ind w:firstLine="708"/>
        <w:jc w:val="both"/>
        <w:rPr>
          <w:rFonts w:ascii="Times New Roman" w:hAnsi="Times New Roman"/>
          <w:b/>
          <w:bCs/>
          <w:sz w:val="24"/>
          <w:lang w:val="ro-RO"/>
        </w:rPr>
      </w:pPr>
      <w:r w:rsidRPr="007671A1">
        <w:rPr>
          <w:rFonts w:ascii="Times New Roman" w:hAnsi="Times New Roman"/>
          <w:b/>
          <w:bCs/>
          <w:sz w:val="24"/>
          <w:lang w:val="ro-RO"/>
        </w:rPr>
        <w:t>2</w:t>
      </w:r>
      <w:r w:rsidR="00936A59" w:rsidRPr="007671A1">
        <w:rPr>
          <w:rFonts w:ascii="Times New Roman" w:hAnsi="Times New Roman"/>
          <w:b/>
          <w:bCs/>
          <w:sz w:val="24"/>
          <w:lang w:val="ro-RO"/>
        </w:rPr>
        <w:t xml:space="preserve">. </w:t>
      </w:r>
      <w:r w:rsidR="00C87710" w:rsidRPr="007671A1">
        <w:rPr>
          <w:rFonts w:ascii="Times New Roman" w:hAnsi="Times New Roman"/>
          <w:b/>
          <w:bCs/>
          <w:sz w:val="24"/>
          <w:lang w:val="ro-RO"/>
        </w:rPr>
        <w:t xml:space="preserve">Articolul 49 </w:t>
      </w:r>
      <w:r w:rsidR="002E1DD1" w:rsidRPr="007671A1">
        <w:rPr>
          <w:rFonts w:ascii="Times New Roman" w:hAnsi="Times New Roman"/>
          <w:b/>
          <w:bCs/>
          <w:sz w:val="24"/>
          <w:lang w:val="ro-RO"/>
        </w:rPr>
        <w:t>se modifică și va avea următorul cuprins:</w:t>
      </w:r>
    </w:p>
    <w:p w:rsidR="002507ED" w:rsidRPr="007671A1" w:rsidRDefault="002507ED" w:rsidP="00957B67">
      <w:pPr>
        <w:pStyle w:val="ListParagraph"/>
        <w:autoSpaceDE w:val="0"/>
        <w:autoSpaceDN w:val="0"/>
        <w:adjustRightInd w:val="0"/>
        <w:spacing w:line="360" w:lineRule="auto"/>
        <w:ind w:left="0"/>
        <w:jc w:val="both"/>
        <w:rPr>
          <w:rFonts w:ascii="Times New Roman" w:hAnsi="Times New Roman"/>
          <w:sz w:val="24"/>
          <w:szCs w:val="24"/>
          <w:lang w:val="ro-RO"/>
        </w:rPr>
      </w:pPr>
      <w:r w:rsidRPr="007671A1">
        <w:rPr>
          <w:rFonts w:ascii="Times New Roman" w:hAnsi="Times New Roman"/>
          <w:b/>
          <w:sz w:val="24"/>
          <w:szCs w:val="24"/>
          <w:lang w:val="ro-RO"/>
        </w:rPr>
        <w:tab/>
      </w:r>
      <w:r w:rsidRPr="007671A1">
        <w:rPr>
          <w:rFonts w:ascii="Times New Roman" w:hAnsi="Times New Roman"/>
          <w:sz w:val="24"/>
          <w:szCs w:val="24"/>
          <w:lang w:val="ro-RO"/>
        </w:rPr>
        <w:t>Art. 49. – (1) OTS foloseşte nominalizările transmise de UR  în scopul configurării programelor de transport, precum şi în procesul de alocare.</w:t>
      </w:r>
    </w:p>
    <w:p w:rsidR="002507ED" w:rsidRPr="007671A1" w:rsidRDefault="002507ED" w:rsidP="00957B67">
      <w:pPr>
        <w:pStyle w:val="ListParagraph"/>
        <w:numPr>
          <w:ilvl w:val="0"/>
          <w:numId w:val="13"/>
        </w:numPr>
        <w:autoSpaceDE w:val="0"/>
        <w:autoSpaceDN w:val="0"/>
        <w:adjustRightInd w:val="0"/>
        <w:spacing w:line="360" w:lineRule="auto"/>
        <w:ind w:left="0" w:firstLine="0"/>
        <w:contextualSpacing/>
        <w:jc w:val="both"/>
        <w:rPr>
          <w:rFonts w:ascii="Times New Roman" w:hAnsi="Times New Roman"/>
          <w:sz w:val="24"/>
          <w:szCs w:val="24"/>
          <w:lang w:val="ro-RO"/>
        </w:rPr>
      </w:pPr>
      <w:r w:rsidRPr="007671A1">
        <w:rPr>
          <w:rFonts w:ascii="Times New Roman" w:hAnsi="Times New Roman"/>
          <w:sz w:val="24"/>
          <w:szCs w:val="24"/>
          <w:lang w:val="ro-RO"/>
        </w:rPr>
        <w:t xml:space="preserve">UR si participanţii de pe piaţă implicaţi în tranzacţionarea de gaze naturale ce urmează a fi transportate prin SNT, în ziua gazieră D+1, au obligaţia de a transmite către OTS in ziua D, nominalizările aferente portofoliului individual pe fiecare punct de intrare şi de ieşire în/din SNT. Nominalizările trebuie  trimise OTS  până la ora 14,00 a zilei D pentru ziua gazieră D+1, care face obiectul livrărilor în baza nominalizărilor respective. În cazul în care nominalizarea nu a fost primită de OTS, nivelul acesteia este considerat zero pentru ziua gazieră respectivă pentru punctele de intrare/ieşire în/din SNT considerate. </w:t>
      </w:r>
    </w:p>
    <w:p w:rsidR="002507ED" w:rsidRPr="007671A1" w:rsidRDefault="002507ED" w:rsidP="00957B67">
      <w:pPr>
        <w:pStyle w:val="ListParagraph"/>
        <w:numPr>
          <w:ilvl w:val="0"/>
          <w:numId w:val="13"/>
        </w:numPr>
        <w:autoSpaceDE w:val="0"/>
        <w:autoSpaceDN w:val="0"/>
        <w:adjustRightInd w:val="0"/>
        <w:spacing w:line="360" w:lineRule="auto"/>
        <w:ind w:left="0" w:firstLine="0"/>
        <w:contextualSpacing/>
        <w:jc w:val="both"/>
        <w:rPr>
          <w:rFonts w:ascii="Times New Roman" w:hAnsi="Times New Roman"/>
          <w:sz w:val="24"/>
          <w:szCs w:val="24"/>
          <w:lang w:val="ro-RO"/>
        </w:rPr>
      </w:pPr>
      <w:r w:rsidRPr="007671A1">
        <w:rPr>
          <w:rFonts w:ascii="Times New Roman" w:hAnsi="Times New Roman"/>
          <w:sz w:val="24"/>
          <w:szCs w:val="24"/>
          <w:lang w:val="ro-RO"/>
        </w:rPr>
        <w:t xml:space="preserve">Nominalizările/renominalizările UR transmise către OTS conform alin. (2) includ, pe langa nivelul cantitativ zilnic aferent punctelor de intrare si de iesire in/din SNT, si nivelurile </w:t>
      </w:r>
      <w:r w:rsidRPr="007671A1">
        <w:rPr>
          <w:rFonts w:ascii="Times New Roman" w:hAnsi="Times New Roman"/>
          <w:sz w:val="24"/>
          <w:szCs w:val="24"/>
          <w:lang w:val="ro-RO"/>
        </w:rPr>
        <w:lastRenderedPageBreak/>
        <w:t>orare pe punctele de iesire din SNT pe parcursul celor 24 de ore consecutive ale zilei gaziere D+1.</w:t>
      </w:r>
    </w:p>
    <w:p w:rsidR="002507ED" w:rsidRPr="007671A1" w:rsidRDefault="002507ED" w:rsidP="00957B67">
      <w:pPr>
        <w:pStyle w:val="ListParagraph"/>
        <w:numPr>
          <w:ilvl w:val="0"/>
          <w:numId w:val="13"/>
        </w:numPr>
        <w:autoSpaceDE w:val="0"/>
        <w:autoSpaceDN w:val="0"/>
        <w:adjustRightInd w:val="0"/>
        <w:spacing w:line="360" w:lineRule="auto"/>
        <w:ind w:left="0" w:firstLine="0"/>
        <w:contextualSpacing/>
        <w:jc w:val="both"/>
        <w:rPr>
          <w:rFonts w:ascii="Times New Roman" w:hAnsi="Times New Roman"/>
          <w:sz w:val="24"/>
          <w:szCs w:val="24"/>
          <w:lang w:val="ro-RO"/>
        </w:rPr>
      </w:pPr>
      <w:r w:rsidRPr="007671A1">
        <w:rPr>
          <w:rFonts w:ascii="Times New Roman" w:hAnsi="Times New Roman"/>
          <w:sz w:val="24"/>
          <w:szCs w:val="24"/>
          <w:lang w:val="ro-RO"/>
        </w:rPr>
        <w:t>OTS utilizeaza nivelurile orare transmise conform alin. (3) in scopul:</w:t>
      </w:r>
    </w:p>
    <w:p w:rsidR="002507ED" w:rsidRPr="007671A1" w:rsidRDefault="002507ED" w:rsidP="00957B67">
      <w:pPr>
        <w:pStyle w:val="ListParagraph"/>
        <w:numPr>
          <w:ilvl w:val="0"/>
          <w:numId w:val="14"/>
        </w:numPr>
        <w:autoSpaceDE w:val="0"/>
        <w:autoSpaceDN w:val="0"/>
        <w:adjustRightInd w:val="0"/>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identificarii intervalelor orare in care se inregistreaza varfurile de cerere cat si amplitudinea acestora;</w:t>
      </w:r>
    </w:p>
    <w:p w:rsidR="002507ED" w:rsidRPr="007671A1" w:rsidRDefault="002507ED" w:rsidP="00957B67">
      <w:pPr>
        <w:pStyle w:val="ListParagraph"/>
        <w:numPr>
          <w:ilvl w:val="0"/>
          <w:numId w:val="14"/>
        </w:numPr>
        <w:autoSpaceDE w:val="0"/>
        <w:autoSpaceDN w:val="0"/>
        <w:adjustRightInd w:val="0"/>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 </w:t>
      </w:r>
      <w:r w:rsidR="008D0FE8" w:rsidRPr="007671A1">
        <w:rPr>
          <w:rFonts w:ascii="Times New Roman" w:hAnsi="Times New Roman"/>
          <w:sz w:val="24"/>
          <w:szCs w:val="24"/>
          <w:lang w:val="ro-RO"/>
        </w:rPr>
        <w:t>încadrării</w:t>
      </w:r>
      <w:r w:rsidRPr="007671A1">
        <w:rPr>
          <w:rFonts w:ascii="Times New Roman" w:hAnsi="Times New Roman"/>
          <w:sz w:val="24"/>
          <w:szCs w:val="24"/>
          <w:lang w:val="ro-RO"/>
        </w:rPr>
        <w:t xml:space="preserve"> </w:t>
      </w:r>
      <w:r w:rsidR="008D0FE8" w:rsidRPr="007671A1">
        <w:rPr>
          <w:rFonts w:ascii="Times New Roman" w:hAnsi="Times New Roman"/>
          <w:sz w:val="24"/>
          <w:szCs w:val="24"/>
          <w:lang w:val="ro-RO"/>
        </w:rPr>
        <w:t>fluctuațiilor</w:t>
      </w:r>
      <w:r w:rsidRPr="007671A1">
        <w:rPr>
          <w:rFonts w:ascii="Times New Roman" w:hAnsi="Times New Roman"/>
          <w:sz w:val="24"/>
          <w:szCs w:val="24"/>
          <w:lang w:val="ro-RO"/>
        </w:rPr>
        <w:t xml:space="preserve"> orare propuse de UR pe nivelul zilnic al cantitatii de gaze naturale care face obiectul confirmarii nominalizarilor/renominalizarilor.   </w:t>
      </w:r>
    </w:p>
    <w:p w:rsidR="002507ED" w:rsidRPr="007671A1" w:rsidRDefault="002507ED" w:rsidP="00957B67">
      <w:pPr>
        <w:pStyle w:val="ListParagraph"/>
        <w:numPr>
          <w:ilvl w:val="0"/>
          <w:numId w:val="13"/>
        </w:numPr>
        <w:autoSpaceDE w:val="0"/>
        <w:autoSpaceDN w:val="0"/>
        <w:adjustRightInd w:val="0"/>
        <w:spacing w:line="360" w:lineRule="auto"/>
        <w:ind w:left="0" w:firstLine="0"/>
        <w:contextualSpacing/>
        <w:jc w:val="both"/>
        <w:rPr>
          <w:rFonts w:ascii="Times New Roman" w:hAnsi="Times New Roman"/>
          <w:sz w:val="24"/>
          <w:szCs w:val="24"/>
          <w:lang w:val="ro-RO"/>
        </w:rPr>
      </w:pPr>
      <w:r w:rsidRPr="007671A1">
        <w:rPr>
          <w:rFonts w:ascii="Times New Roman" w:hAnsi="Times New Roman"/>
          <w:sz w:val="24"/>
          <w:szCs w:val="24"/>
          <w:lang w:val="ro-RO"/>
        </w:rPr>
        <w:t>Atât UR cât şi participanţii de pe piaţă implicaţi în tranzacţionarea de gaze naturale, au obligaţia transmiterii OTS până la ora 14:00 în ziua D a nivelurilor cantitative aferente nominalizărilor zilei D+1 defalcate pe parteneri, în scopul aplicării de către OTS a procedurii de corelare, conform precizărilor de la art. 53 lit. b).</w:t>
      </w:r>
    </w:p>
    <w:p w:rsidR="002C695A" w:rsidRPr="007671A1" w:rsidRDefault="002C695A" w:rsidP="00957B67">
      <w:pPr>
        <w:autoSpaceDE w:val="0"/>
        <w:autoSpaceDN w:val="0"/>
        <w:adjustRightInd w:val="0"/>
        <w:spacing w:line="360" w:lineRule="auto"/>
        <w:jc w:val="both"/>
        <w:rPr>
          <w:rFonts w:ascii="Times New Roman" w:hAnsi="Times New Roman"/>
          <w:b/>
          <w:bCs/>
          <w:sz w:val="24"/>
          <w:lang w:val="ro-RO"/>
        </w:rPr>
      </w:pPr>
      <w:r w:rsidRPr="007671A1">
        <w:rPr>
          <w:rFonts w:ascii="Times New Roman" w:hAnsi="Times New Roman"/>
          <w:b/>
          <w:bCs/>
          <w:sz w:val="24"/>
          <w:lang w:val="ro-RO"/>
        </w:rPr>
        <w:tab/>
      </w:r>
      <w:r w:rsidR="00B90C6D" w:rsidRPr="007671A1">
        <w:rPr>
          <w:rFonts w:ascii="Times New Roman" w:hAnsi="Times New Roman"/>
          <w:b/>
          <w:bCs/>
          <w:sz w:val="24"/>
          <w:lang w:val="ro-RO"/>
        </w:rPr>
        <w:t>3</w:t>
      </w:r>
      <w:r w:rsidRPr="007671A1">
        <w:rPr>
          <w:rFonts w:ascii="Times New Roman" w:hAnsi="Times New Roman"/>
          <w:b/>
          <w:bCs/>
          <w:sz w:val="24"/>
          <w:lang w:val="ro-RO"/>
        </w:rPr>
        <w:t>. Articolul 50 se modifică și va avea următorul cuprins:</w:t>
      </w:r>
    </w:p>
    <w:p w:rsidR="002C695A" w:rsidRPr="007671A1" w:rsidRDefault="002C695A" w:rsidP="00957B67">
      <w:pPr>
        <w:pStyle w:val="ListParagraph"/>
        <w:autoSpaceDE w:val="0"/>
        <w:autoSpaceDN w:val="0"/>
        <w:adjustRightInd w:val="0"/>
        <w:spacing w:line="360" w:lineRule="auto"/>
        <w:ind w:left="0"/>
        <w:jc w:val="both"/>
        <w:rPr>
          <w:rFonts w:ascii="Times New Roman" w:hAnsi="Times New Roman"/>
          <w:sz w:val="24"/>
          <w:szCs w:val="24"/>
          <w:lang w:val="ro-RO"/>
        </w:rPr>
      </w:pPr>
      <w:r w:rsidRPr="007671A1">
        <w:rPr>
          <w:rFonts w:ascii="Times New Roman" w:hAnsi="Times New Roman"/>
          <w:b/>
          <w:sz w:val="24"/>
          <w:szCs w:val="24"/>
          <w:lang w:val="ro-RO"/>
        </w:rPr>
        <w:tab/>
      </w:r>
      <w:r w:rsidRPr="007671A1">
        <w:rPr>
          <w:rFonts w:ascii="Times New Roman" w:hAnsi="Times New Roman"/>
          <w:sz w:val="24"/>
          <w:szCs w:val="24"/>
          <w:lang w:val="ro-RO"/>
        </w:rPr>
        <w:t>Art. 50. – UR vor transmite nominalizările/renominalizările în formatul precizat în Anexa nr. 7.</w:t>
      </w:r>
    </w:p>
    <w:p w:rsidR="00482C3D" w:rsidRPr="007671A1" w:rsidRDefault="00482C3D" w:rsidP="00957B67">
      <w:pPr>
        <w:pStyle w:val="ListParagraph"/>
        <w:autoSpaceDE w:val="0"/>
        <w:autoSpaceDN w:val="0"/>
        <w:adjustRightInd w:val="0"/>
        <w:spacing w:line="360" w:lineRule="auto"/>
        <w:ind w:left="0"/>
        <w:jc w:val="both"/>
        <w:rPr>
          <w:rFonts w:ascii="Times New Roman" w:hAnsi="Times New Roman"/>
          <w:b/>
          <w:sz w:val="24"/>
          <w:szCs w:val="24"/>
          <w:lang w:val="ro-RO"/>
        </w:rPr>
      </w:pPr>
      <w:r w:rsidRPr="007671A1">
        <w:rPr>
          <w:rFonts w:ascii="Times New Roman" w:hAnsi="Times New Roman"/>
          <w:sz w:val="24"/>
          <w:szCs w:val="24"/>
          <w:lang w:val="ro-RO"/>
        </w:rPr>
        <w:tab/>
      </w:r>
      <w:r w:rsidR="00B90C6D" w:rsidRPr="007671A1">
        <w:rPr>
          <w:rFonts w:ascii="Times New Roman" w:hAnsi="Times New Roman"/>
          <w:b/>
          <w:sz w:val="24"/>
          <w:szCs w:val="24"/>
          <w:lang w:val="ro-RO"/>
        </w:rPr>
        <w:t>4</w:t>
      </w:r>
      <w:r w:rsidRPr="007671A1">
        <w:rPr>
          <w:rFonts w:ascii="Times New Roman" w:hAnsi="Times New Roman"/>
          <w:b/>
          <w:sz w:val="24"/>
          <w:szCs w:val="24"/>
          <w:lang w:val="ro-RO"/>
        </w:rPr>
        <w:t>. Subtitlul „Nominalizări efectuate de UR” se elimină.</w:t>
      </w:r>
    </w:p>
    <w:p w:rsidR="00ED30F1" w:rsidRPr="007671A1" w:rsidRDefault="00ED30F1" w:rsidP="00957B67">
      <w:pPr>
        <w:pStyle w:val="ListParagraph"/>
        <w:autoSpaceDE w:val="0"/>
        <w:autoSpaceDN w:val="0"/>
        <w:adjustRightInd w:val="0"/>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5. Articolul 51 se modifică și va avea următorul cuprins:</w:t>
      </w:r>
    </w:p>
    <w:p w:rsidR="00ED30F1" w:rsidRPr="007671A1" w:rsidRDefault="00ED30F1" w:rsidP="00957B67">
      <w:pPr>
        <w:pStyle w:val="ListParagraph"/>
        <w:spacing w:line="360" w:lineRule="auto"/>
        <w:ind w:left="0"/>
        <w:jc w:val="both"/>
        <w:rPr>
          <w:rFonts w:ascii="Times New Roman" w:hAnsi="Times New Roman"/>
          <w:sz w:val="24"/>
          <w:szCs w:val="24"/>
          <w:lang w:val="ro-RO"/>
        </w:rPr>
      </w:pPr>
      <w:r w:rsidRPr="007671A1">
        <w:rPr>
          <w:rFonts w:ascii="Times New Roman" w:hAnsi="Times New Roman"/>
          <w:b/>
          <w:sz w:val="24"/>
          <w:szCs w:val="24"/>
          <w:lang w:val="ro-RO"/>
        </w:rPr>
        <w:tab/>
      </w:r>
      <w:r w:rsidRPr="007671A1">
        <w:rPr>
          <w:rFonts w:ascii="Times New Roman" w:hAnsi="Times New Roman"/>
          <w:sz w:val="24"/>
          <w:szCs w:val="24"/>
          <w:lang w:val="ro-RO"/>
        </w:rPr>
        <w:t xml:space="preserve">Art. 51. – Comunicarea  dintre UR, participanţii de pe piaţă implicaţi in tranzacţionarea de gaze naturale si OTS a informaţiilor privind nominalizările/renominalizările va avea loc prin intermediul unei platforme informaţionale securizate sau utilizând  fişiere XML. În situaţia în care, din motive tehnice legate de indisponibilitatea platformei, UR si participanţii de pe piaţă implicaţi in tranzacţionarea de gaze naturale nu  pot transmite nominalizările/renominalizările direct în platformă, acestea vor fi transmise prin e-mail în format XML furnizat de către OTS; OTS ia în considerare în vederea aprobării cea mai recentă nominalizare/renominalizare primită în termenul limită stabilit, prin oricare din cele două căi de transmitere admise: platformă sau fişier XML. </w:t>
      </w:r>
    </w:p>
    <w:p w:rsidR="00E64671" w:rsidRPr="007671A1" w:rsidRDefault="00E64671" w:rsidP="00957B67">
      <w:pPr>
        <w:pStyle w:val="ListParagraph"/>
        <w:spacing w:line="360" w:lineRule="auto"/>
        <w:ind w:left="0"/>
        <w:jc w:val="both"/>
        <w:rPr>
          <w:rFonts w:ascii="Times New Roman" w:hAnsi="Times New Roman"/>
          <w:sz w:val="24"/>
          <w:szCs w:val="24"/>
          <w:lang w:val="ro-RO"/>
        </w:rPr>
      </w:pPr>
      <w:r w:rsidRPr="007671A1">
        <w:rPr>
          <w:rFonts w:ascii="Times New Roman" w:hAnsi="Times New Roman"/>
          <w:b/>
          <w:bCs/>
          <w:sz w:val="24"/>
          <w:lang w:val="ro-RO"/>
        </w:rPr>
        <w:tab/>
        <w:t>6. Articolul 52 se modifică și va avea următorul cuprins:</w:t>
      </w:r>
    </w:p>
    <w:p w:rsidR="00E5602A" w:rsidRPr="007671A1" w:rsidRDefault="00E5602A" w:rsidP="00957B67">
      <w:pPr>
        <w:pStyle w:val="ListParagraph"/>
        <w:autoSpaceDE w:val="0"/>
        <w:autoSpaceDN w:val="0"/>
        <w:adjustRightInd w:val="0"/>
        <w:spacing w:line="360" w:lineRule="auto"/>
        <w:ind w:left="0"/>
        <w:jc w:val="both"/>
        <w:rPr>
          <w:rFonts w:ascii="Times New Roman" w:hAnsi="Times New Roman"/>
          <w:sz w:val="24"/>
          <w:szCs w:val="24"/>
          <w:lang w:val="ro-RO"/>
        </w:rPr>
      </w:pPr>
      <w:r w:rsidRPr="007671A1">
        <w:rPr>
          <w:rFonts w:ascii="Times New Roman" w:hAnsi="Times New Roman"/>
          <w:b/>
          <w:sz w:val="24"/>
          <w:szCs w:val="24"/>
          <w:lang w:val="ro-RO"/>
        </w:rPr>
        <w:tab/>
      </w:r>
      <w:r w:rsidRPr="007671A1">
        <w:rPr>
          <w:rFonts w:ascii="Times New Roman" w:hAnsi="Times New Roman"/>
          <w:sz w:val="24"/>
          <w:szCs w:val="24"/>
          <w:lang w:val="ro-RO"/>
        </w:rPr>
        <w:t>Art. 52. – Nominalizările/renominalizările se înregistrează de către OTS în platformă numai dacă se respectă cumulativ următoarele condiţii:</w:t>
      </w:r>
    </w:p>
    <w:p w:rsidR="00E5602A" w:rsidRPr="007671A1" w:rsidRDefault="00E5602A" w:rsidP="00957B67">
      <w:pPr>
        <w:pStyle w:val="ListParagraph"/>
        <w:numPr>
          <w:ilvl w:val="1"/>
          <w:numId w:val="13"/>
        </w:numPr>
        <w:autoSpaceDE w:val="0"/>
        <w:autoSpaceDN w:val="0"/>
        <w:adjustRightInd w:val="0"/>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nominalizările/renominalizările se încadrează în capacitatea rezervată de UR şi aprobată de  OTS pentru ziua D+1 pe puncte de intrare/ieşire;</w:t>
      </w:r>
    </w:p>
    <w:p w:rsidR="00E5602A" w:rsidRPr="007671A1" w:rsidRDefault="00E5602A" w:rsidP="00957B67">
      <w:pPr>
        <w:pStyle w:val="ListParagraph"/>
        <w:numPr>
          <w:ilvl w:val="1"/>
          <w:numId w:val="13"/>
        </w:numPr>
        <w:autoSpaceDE w:val="0"/>
        <w:autoSpaceDN w:val="0"/>
        <w:adjustRightInd w:val="0"/>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suma nominalizărilor/renominalizărilor pe puncte de intrare este egală cu suma nominalizărilor/renominalizărilor pe puncte de ieşire.</w:t>
      </w:r>
    </w:p>
    <w:p w:rsidR="00F37789" w:rsidRPr="007671A1" w:rsidRDefault="00F37789" w:rsidP="00957B67">
      <w:pPr>
        <w:spacing w:line="360" w:lineRule="auto"/>
        <w:jc w:val="both"/>
        <w:rPr>
          <w:rFonts w:ascii="Times New Roman" w:hAnsi="Times New Roman"/>
          <w:b/>
          <w:bCs/>
          <w:sz w:val="24"/>
          <w:lang w:val="ro-RO"/>
        </w:rPr>
      </w:pPr>
      <w:r w:rsidRPr="007671A1">
        <w:rPr>
          <w:rFonts w:ascii="Times New Roman" w:hAnsi="Times New Roman"/>
          <w:b/>
          <w:bCs/>
          <w:sz w:val="24"/>
          <w:lang w:val="ro-RO"/>
        </w:rPr>
        <w:tab/>
        <w:t>7. Articolul 53 se modifică și va avea următorul cuprins:</w:t>
      </w:r>
    </w:p>
    <w:p w:rsidR="00E7699B" w:rsidRPr="007671A1" w:rsidRDefault="00E7699B" w:rsidP="00957B67">
      <w:pPr>
        <w:pStyle w:val="ListParagraph"/>
        <w:spacing w:line="360" w:lineRule="auto"/>
        <w:ind w:left="0"/>
        <w:jc w:val="both"/>
        <w:rPr>
          <w:rFonts w:ascii="Times New Roman" w:hAnsi="Times New Roman"/>
          <w:sz w:val="24"/>
          <w:szCs w:val="24"/>
          <w:lang w:val="ro-RO"/>
        </w:rPr>
      </w:pPr>
      <w:r w:rsidRPr="007671A1">
        <w:rPr>
          <w:rFonts w:ascii="Times New Roman" w:hAnsi="Times New Roman"/>
          <w:b/>
          <w:sz w:val="24"/>
          <w:szCs w:val="24"/>
          <w:lang w:val="ro-RO"/>
        </w:rPr>
        <w:lastRenderedPageBreak/>
        <w:tab/>
      </w:r>
      <w:r w:rsidRPr="007671A1">
        <w:rPr>
          <w:rFonts w:ascii="Times New Roman" w:hAnsi="Times New Roman"/>
          <w:sz w:val="24"/>
          <w:szCs w:val="24"/>
          <w:lang w:val="ro-RO"/>
        </w:rPr>
        <w:t xml:space="preserve">Art. 53. – În ziua D, în intervalul orar 14,00 – 14,30, în vederea aprobării nominalizării aferente zilei D+1 transmisă de UR si  de participanţii de pe piaţă implicaţi în tranzacţionarea de gaze naturale, OTS parcurge următoarele etape: </w:t>
      </w:r>
    </w:p>
    <w:p w:rsidR="00E7699B" w:rsidRPr="007671A1" w:rsidRDefault="00E7699B" w:rsidP="00957B67">
      <w:pPr>
        <w:pStyle w:val="ListParagraph"/>
        <w:numPr>
          <w:ilvl w:val="0"/>
          <w:numId w:val="15"/>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aplică procedura de corelare (matching) între nominalizarea UR şi informaţiile primite de la partenerii UR pentru fiecare punct de intrare în SNT şi fiecare punct de ieşire din SNT pentru care UR a transmis nominalizarea; în cazul în care nominalizările UR diferă fata de nivelurile cantitative primite de catre OTS de la partenerii UR pentru un anumit punct de intrare/ieşire în/din SNT, vor fi selectate valorile situate la nivelul cel mai scăzut dintre cele două;</w:t>
      </w:r>
    </w:p>
    <w:p w:rsidR="00E7699B" w:rsidRPr="007671A1" w:rsidRDefault="00E7699B" w:rsidP="00957B67">
      <w:pPr>
        <w:pStyle w:val="ListParagraph"/>
        <w:numPr>
          <w:ilvl w:val="0"/>
          <w:numId w:val="15"/>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verifică dacă suma cantităţilor de gaze naturale nominalizate de UR la toate punctele de intrare în SNT la care aceştia au rezervat capacitate este egală cu suma cantităţilor de gaze naturale de la toate punctele de ieşire din SNT la care UR au rezervat capacitate; în cazul în care nu există egalitate, OTS ajustează valoarea cea mai mare la nivelul valorii celei mai mici, diminuând valorile proporţional cu nominalizarea (pro-rata) pe fiecare punct de intrare/ieşire în/din SNT. </w:t>
      </w:r>
    </w:p>
    <w:p w:rsidR="00E7699B" w:rsidRPr="007671A1" w:rsidRDefault="00E7699B" w:rsidP="00957B67">
      <w:pPr>
        <w:pStyle w:val="ListParagraph"/>
        <w:numPr>
          <w:ilvl w:val="0"/>
          <w:numId w:val="15"/>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OTS transmite UR si participantilor de pe piata implicati in tranzacţionarea de gaze naturale nivelul şi structura nominalizărilor aprobate.</w:t>
      </w:r>
    </w:p>
    <w:p w:rsidR="00E7699B" w:rsidRPr="007671A1" w:rsidRDefault="00E7699B" w:rsidP="00957B67">
      <w:pPr>
        <w:pStyle w:val="ListParagraph"/>
        <w:numPr>
          <w:ilvl w:val="0"/>
          <w:numId w:val="15"/>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reconsiderarea de către UR şi participanţii de pe piaţă implicaţi în tranzacţionarea de gaze naturale a nivelului nominalizării aprobate cât şi a structurii acesteia este posibilă în cadrul procesului de renominalizare derulat în intervalul orar 14,30-15,30. </w:t>
      </w:r>
    </w:p>
    <w:p w:rsidR="00B34C79" w:rsidRPr="007671A1" w:rsidRDefault="00B34C79" w:rsidP="00957B67">
      <w:pPr>
        <w:spacing w:line="360" w:lineRule="auto"/>
        <w:jc w:val="both"/>
        <w:rPr>
          <w:rFonts w:ascii="Times New Roman" w:hAnsi="Times New Roman"/>
          <w:b/>
          <w:bCs/>
          <w:sz w:val="24"/>
          <w:lang w:val="ro-RO"/>
        </w:rPr>
      </w:pPr>
      <w:r w:rsidRPr="007671A1">
        <w:rPr>
          <w:rFonts w:ascii="Times New Roman" w:hAnsi="Times New Roman"/>
          <w:b/>
          <w:bCs/>
          <w:sz w:val="24"/>
          <w:lang w:val="ro-RO"/>
        </w:rPr>
        <w:tab/>
        <w:t>8. Articolul 54 se modifică și va avea următorul cuprins:</w:t>
      </w:r>
    </w:p>
    <w:p w:rsidR="00B34C79" w:rsidRPr="007671A1" w:rsidRDefault="00B34C79" w:rsidP="00957B67">
      <w:pPr>
        <w:pStyle w:val="ListParagraph"/>
        <w:autoSpaceDE w:val="0"/>
        <w:autoSpaceDN w:val="0"/>
        <w:adjustRightInd w:val="0"/>
        <w:spacing w:line="360" w:lineRule="auto"/>
        <w:ind w:left="0"/>
        <w:jc w:val="both"/>
        <w:rPr>
          <w:rFonts w:ascii="Times New Roman" w:hAnsi="Times New Roman"/>
          <w:sz w:val="24"/>
          <w:szCs w:val="24"/>
          <w:lang w:val="ro-RO"/>
        </w:rPr>
      </w:pPr>
      <w:r w:rsidRPr="007671A1">
        <w:rPr>
          <w:rFonts w:ascii="Times New Roman" w:hAnsi="Times New Roman"/>
          <w:b/>
          <w:sz w:val="24"/>
          <w:szCs w:val="24"/>
          <w:lang w:val="ro-RO"/>
        </w:rPr>
        <w:tab/>
      </w:r>
      <w:r w:rsidRPr="007671A1">
        <w:rPr>
          <w:rFonts w:ascii="Times New Roman" w:hAnsi="Times New Roman"/>
          <w:sz w:val="24"/>
          <w:szCs w:val="24"/>
          <w:lang w:val="ro-RO"/>
        </w:rPr>
        <w:t xml:space="preserve">Art. 54. – UR si participanții de pe piața implicați in tranzacționarea de gaze naturale  pot transmite OTS renominalizări aferente portofoliului propriu în intervalul orar 14,30-15,30 al zilei D pentru ziua gazieră D+1 pe fiecare punct de intrare si de ieşire în/din SNT. </w:t>
      </w:r>
    </w:p>
    <w:p w:rsidR="002503CC" w:rsidRPr="007671A1" w:rsidRDefault="002503CC" w:rsidP="00957B67">
      <w:pPr>
        <w:pStyle w:val="ListParagraph"/>
        <w:autoSpaceDE w:val="0"/>
        <w:autoSpaceDN w:val="0"/>
        <w:adjustRightInd w:val="0"/>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9. Articolul 55 se modifică și va avea următorul cuprins:</w:t>
      </w:r>
    </w:p>
    <w:p w:rsidR="002503CC" w:rsidRPr="007671A1" w:rsidRDefault="002503CC" w:rsidP="00957B67">
      <w:pPr>
        <w:pStyle w:val="ListParagraph"/>
        <w:spacing w:line="360" w:lineRule="auto"/>
        <w:ind w:left="0"/>
        <w:jc w:val="both"/>
        <w:rPr>
          <w:rFonts w:ascii="Times New Roman" w:hAnsi="Times New Roman"/>
          <w:sz w:val="24"/>
          <w:szCs w:val="24"/>
          <w:lang w:val="ro-RO"/>
        </w:rPr>
      </w:pPr>
      <w:r w:rsidRPr="007671A1">
        <w:rPr>
          <w:rFonts w:ascii="Times New Roman" w:hAnsi="Times New Roman"/>
          <w:b/>
          <w:sz w:val="24"/>
          <w:szCs w:val="24"/>
          <w:lang w:val="ro-RO"/>
        </w:rPr>
        <w:tab/>
      </w:r>
      <w:r w:rsidRPr="007671A1">
        <w:rPr>
          <w:rFonts w:ascii="Times New Roman" w:hAnsi="Times New Roman"/>
          <w:sz w:val="24"/>
          <w:szCs w:val="24"/>
          <w:lang w:val="ro-RO"/>
        </w:rPr>
        <w:t>Art. 55. – În ziua D, în intervalul orar 15,30 – 16,00, în vederea aprobării renominalizării aferente zilei D+1 transmisă de UR si  de participantii de pe piata implicati in tranzactionarea de gaze naturale, OTS parcurge următoarele etape:</w:t>
      </w:r>
    </w:p>
    <w:p w:rsidR="002503CC" w:rsidRPr="007671A1" w:rsidRDefault="002503CC" w:rsidP="00957B67">
      <w:pPr>
        <w:pStyle w:val="ListParagraph"/>
        <w:numPr>
          <w:ilvl w:val="0"/>
          <w:numId w:val="16"/>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aplică procedura de corelare între renominalizarea UR şi informaţiile primite de la partenerii UR pentru fiecare punct de intrare în SNT şi fiecare punct de ieşire din SNT pentru care UR a transmis renominalizarea; în cazul în care renominalizările UR diferă fata de nivelurile cantitative primite de către OTS </w:t>
      </w:r>
      <w:r w:rsidRPr="007671A1">
        <w:rPr>
          <w:rFonts w:ascii="Times New Roman" w:hAnsi="Times New Roman"/>
          <w:sz w:val="24"/>
          <w:szCs w:val="24"/>
          <w:lang w:val="ro-RO"/>
        </w:rPr>
        <w:lastRenderedPageBreak/>
        <w:t xml:space="preserve">de la partenerii UR pentru un anumit punct de intrare/ieşire în/din SNT, vor fi selectate valorile situate la nivelul cel mai scăzut dintre cele două; </w:t>
      </w:r>
    </w:p>
    <w:p w:rsidR="002503CC" w:rsidRPr="007671A1" w:rsidRDefault="002503CC" w:rsidP="00957B67">
      <w:pPr>
        <w:pStyle w:val="ListParagraph"/>
        <w:numPr>
          <w:ilvl w:val="0"/>
          <w:numId w:val="16"/>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verifică dacă suma cantităţilor de gaze naturale renominalizate de UR la toate punctele de intrare în SNT la care UR şi participanţii de pe piaţă implicaţi în tranzacţionarea de gaze naturale au rezervat capacitate este egală cu suma cantităţilor de gaze naturale de la toate punctele de ieşire din SNT la care UR şi participanţii de pe piaţă implicaţi în tranzacţionarea de gaze naturale a rezervat capacitate; în cazul în care nu există egalitate, OTS va proceda astfel: </w:t>
      </w:r>
    </w:p>
    <w:p w:rsidR="002503CC" w:rsidRPr="007671A1" w:rsidRDefault="002503CC" w:rsidP="00957B67">
      <w:pPr>
        <w:pStyle w:val="ListParagraph"/>
        <w:numPr>
          <w:ilvl w:val="1"/>
          <w:numId w:val="16"/>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ajustează valoarea cea mai mare la nivelul valorii celei mai mici, diminuând valorile proporţional cu nominalizarea (pro-rata) pe fiecare punct de intrare/ieşire în/din SNT. </w:t>
      </w:r>
    </w:p>
    <w:p w:rsidR="002503CC" w:rsidRPr="007671A1" w:rsidRDefault="002503CC" w:rsidP="00957B67">
      <w:pPr>
        <w:pStyle w:val="ListParagraph"/>
        <w:numPr>
          <w:ilvl w:val="1"/>
          <w:numId w:val="16"/>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solicita UR şi participanţilor de pe piaţă implicaţi în tranzacţionarea de gaze naturale prin mijloacele de comunicare menţionate la art. 51 adaptarea structurii renominalizării in condiţiile nivelului acesteia stabilit de către OTS conform pct.  1; UR şi participanţii de pe piaţă implicaţi în tranzacţionarea de gaze naturale pot transmite OTS opţiunea lor în intervalul orar 16,00-16,30.</w:t>
      </w:r>
    </w:p>
    <w:p w:rsidR="002503CC" w:rsidRPr="007671A1" w:rsidRDefault="002503CC" w:rsidP="00957B67">
      <w:pPr>
        <w:pStyle w:val="ListParagraph"/>
        <w:numPr>
          <w:ilvl w:val="1"/>
          <w:numId w:val="16"/>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în situaţia în care UR şi participanţii de pe piaţă implicaţi în tranzacţionarea de gaze naturale nu transmit opţiunea lor privind adaptarea structurii renominalizării conform pct.  2, OTS va lua în considerare nivelul şi structura  renominalizărilor rezultate prin aplicarea prevederilor de la pct. 1.  </w:t>
      </w:r>
    </w:p>
    <w:p w:rsidR="002503CC" w:rsidRPr="007671A1" w:rsidRDefault="002503CC" w:rsidP="00957B67">
      <w:pPr>
        <w:pStyle w:val="ListParagraph"/>
        <w:numPr>
          <w:ilvl w:val="1"/>
          <w:numId w:val="16"/>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În intervalul orar 16,30-17,00 OTS aplică procedura descrisă la literele a) şi b) şi transmite UR şi participanţilor de pe piaţă implicaţi în tranzacţionarea de gaze naturale nivelul şi structura  renominalizărilor aprobate. </w:t>
      </w:r>
    </w:p>
    <w:p w:rsidR="002503CC" w:rsidRPr="007671A1" w:rsidRDefault="002503CC" w:rsidP="00957B67">
      <w:pPr>
        <w:pStyle w:val="ListParagraph"/>
        <w:numPr>
          <w:ilvl w:val="0"/>
          <w:numId w:val="16"/>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OTS elaboreaza programul preliminar de transport gaze naturale prin SNT aferent zilei gaziere D+1, pe baza nominalizarilor/renominalizarilor confirmate pana la orele 17,00;  </w:t>
      </w:r>
    </w:p>
    <w:p w:rsidR="002503CC" w:rsidRPr="007671A1" w:rsidRDefault="002503CC" w:rsidP="00957B67">
      <w:pPr>
        <w:pStyle w:val="ListParagraph"/>
        <w:numPr>
          <w:ilvl w:val="0"/>
          <w:numId w:val="16"/>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OTS elaboreaza in intervalul 22,00-24,00 programul de transport gaze naturale prin SNT aferent zilei gaziere D+1, prin procesarea datelor in legatura cu:</w:t>
      </w:r>
    </w:p>
    <w:p w:rsidR="002503CC" w:rsidRPr="007671A1" w:rsidRDefault="002503CC" w:rsidP="00957B67">
      <w:pPr>
        <w:pStyle w:val="ListParagraph"/>
        <w:numPr>
          <w:ilvl w:val="0"/>
          <w:numId w:val="17"/>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informatiile primite in platforma informationala pana la orele 22,00 de la UR şi participanţii de pe piaţă implicaţi în tranzacţionarea de gaze naturale;</w:t>
      </w:r>
    </w:p>
    <w:p w:rsidR="002503CC" w:rsidRPr="007671A1" w:rsidRDefault="002503CC" w:rsidP="00957B67">
      <w:pPr>
        <w:pStyle w:val="ListParagraph"/>
        <w:numPr>
          <w:ilvl w:val="0"/>
          <w:numId w:val="17"/>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lastRenderedPageBreak/>
        <w:t xml:space="preserve">conditiile tehnice din SNT, conditii meteorologice, restrictii privind derularea serviciilor de transport programate pentru ziua urmatoare.                    </w:t>
      </w:r>
    </w:p>
    <w:p w:rsidR="002503CC" w:rsidRPr="007671A1" w:rsidRDefault="002503CC" w:rsidP="00957B67">
      <w:pPr>
        <w:pStyle w:val="ListParagraph"/>
        <w:numPr>
          <w:ilvl w:val="0"/>
          <w:numId w:val="16"/>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UR şi participanţii de pe piaţă implicaţi în tranzacţionarea de gaze naturale au posibilitatea reajustarii nominalizarilor/renominalizarilor in intervalul orar 17,00-22,00 al fiecarei zile D pentru ziua D+1; </w:t>
      </w:r>
    </w:p>
    <w:p w:rsidR="002503CC" w:rsidRPr="007671A1" w:rsidRDefault="002503CC" w:rsidP="00957B67">
      <w:pPr>
        <w:pStyle w:val="ListParagraph"/>
        <w:numPr>
          <w:ilvl w:val="0"/>
          <w:numId w:val="16"/>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OTS aplică procedura descrisă la literele a), b) şi d) şi transmite pana la ora 24,00 UR şi participanţilor de pe piaţă implicaţi în tranzacţionarea de gaze naturale confirmarile privind nivelul şi structura  renominalizărilor aprobate aferente zilei gaziere D+1. </w:t>
      </w:r>
    </w:p>
    <w:p w:rsidR="00FC620C" w:rsidRPr="007671A1" w:rsidRDefault="00FC620C" w:rsidP="00957B67">
      <w:pPr>
        <w:spacing w:line="360" w:lineRule="auto"/>
        <w:contextualSpacing/>
        <w:jc w:val="both"/>
        <w:rPr>
          <w:rFonts w:ascii="Times New Roman" w:hAnsi="Times New Roman"/>
          <w:b/>
          <w:bCs/>
          <w:sz w:val="24"/>
          <w:lang w:val="ro-RO"/>
        </w:rPr>
      </w:pPr>
      <w:r w:rsidRPr="007671A1">
        <w:rPr>
          <w:rFonts w:ascii="Times New Roman" w:hAnsi="Times New Roman"/>
          <w:b/>
          <w:bCs/>
          <w:sz w:val="24"/>
          <w:lang w:val="ro-RO"/>
        </w:rPr>
        <w:tab/>
        <w:t>10. Articolul 56 se modifică și va avea următorul cuprins:</w:t>
      </w:r>
    </w:p>
    <w:p w:rsidR="00FC620C" w:rsidRPr="007671A1" w:rsidRDefault="00FC620C" w:rsidP="00957B67">
      <w:pPr>
        <w:pStyle w:val="ListParagraph"/>
        <w:spacing w:line="360" w:lineRule="auto"/>
        <w:ind w:left="0"/>
        <w:jc w:val="both"/>
        <w:rPr>
          <w:rFonts w:ascii="Times New Roman" w:hAnsi="Times New Roman"/>
          <w:sz w:val="24"/>
          <w:szCs w:val="24"/>
          <w:lang w:val="ro-RO"/>
        </w:rPr>
      </w:pPr>
      <w:r w:rsidRPr="007671A1">
        <w:rPr>
          <w:rFonts w:ascii="Times New Roman" w:hAnsi="Times New Roman"/>
          <w:b/>
          <w:sz w:val="24"/>
          <w:szCs w:val="24"/>
          <w:lang w:val="ro-RO"/>
        </w:rPr>
        <w:tab/>
      </w:r>
      <w:r w:rsidRPr="007671A1">
        <w:rPr>
          <w:rFonts w:ascii="Times New Roman" w:hAnsi="Times New Roman"/>
          <w:sz w:val="24"/>
          <w:szCs w:val="24"/>
          <w:lang w:val="ro-RO"/>
        </w:rPr>
        <w:t>Art. 56. – UR au obligaţia să accepte o reducere a capacităţii şi/sau a nominalizării/renominalizării aprobate în următoarele situaţii:</w:t>
      </w:r>
    </w:p>
    <w:p w:rsidR="00FC620C" w:rsidRPr="007671A1" w:rsidRDefault="00FC620C" w:rsidP="00957B67">
      <w:pPr>
        <w:pStyle w:val="ListParagraph"/>
        <w:numPr>
          <w:ilvl w:val="0"/>
          <w:numId w:val="18"/>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în cazul în care OTS nu acceptă în mod justificat gazele naturale destinate livrării de UR în SNT din cauza faptului că acestea nu îndeplinesc cerinţele minime de calitate impuse prin reglementările în vigoare;</w:t>
      </w:r>
    </w:p>
    <w:p w:rsidR="00FC620C" w:rsidRPr="007671A1" w:rsidRDefault="00FC620C" w:rsidP="00957B67">
      <w:pPr>
        <w:pStyle w:val="ListParagraph"/>
        <w:numPr>
          <w:ilvl w:val="0"/>
          <w:numId w:val="18"/>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 xml:space="preserve">în cazul în care OÎ, OD sau CD nu acceptă în mod justificat gazele naturale care urmează să fie livrate UR de către OTS la punctele de ieşire din SNT din cauza faptului că acestea nu îndeplinesc cerinţele minime de calitate impuse prin reglementările în vigoare. </w:t>
      </w:r>
    </w:p>
    <w:p w:rsidR="00AE6323" w:rsidRPr="007671A1" w:rsidRDefault="00AE6323" w:rsidP="00957B67">
      <w:pPr>
        <w:autoSpaceDE w:val="0"/>
        <w:autoSpaceDN w:val="0"/>
        <w:adjustRightInd w:val="0"/>
        <w:spacing w:line="360" w:lineRule="auto"/>
        <w:jc w:val="both"/>
        <w:rPr>
          <w:rFonts w:ascii="Times New Roman" w:hAnsi="Times New Roman"/>
          <w:b/>
          <w:sz w:val="24"/>
          <w:szCs w:val="24"/>
          <w:lang w:val="ro-RO"/>
        </w:rPr>
      </w:pPr>
      <w:r w:rsidRPr="007671A1">
        <w:rPr>
          <w:rFonts w:ascii="Times New Roman" w:hAnsi="Times New Roman"/>
          <w:b/>
          <w:sz w:val="24"/>
          <w:szCs w:val="24"/>
          <w:lang w:val="ro-RO"/>
        </w:rPr>
        <w:tab/>
        <w:t>11. Subtitlul „Renominalizări efectuate de UR” se elimină.</w:t>
      </w:r>
    </w:p>
    <w:p w:rsidR="00046153" w:rsidRPr="007671A1" w:rsidRDefault="00046153" w:rsidP="00957B67">
      <w:pPr>
        <w:autoSpaceDE w:val="0"/>
        <w:autoSpaceDN w:val="0"/>
        <w:adjustRightInd w:val="0"/>
        <w:spacing w:line="360" w:lineRule="auto"/>
        <w:jc w:val="both"/>
        <w:rPr>
          <w:rFonts w:ascii="Times New Roman" w:hAnsi="Times New Roman"/>
          <w:b/>
          <w:bCs/>
          <w:sz w:val="24"/>
          <w:lang w:val="ro-RO"/>
        </w:rPr>
      </w:pPr>
      <w:r w:rsidRPr="007671A1">
        <w:rPr>
          <w:rFonts w:ascii="Times New Roman" w:hAnsi="Times New Roman"/>
          <w:b/>
          <w:bCs/>
          <w:sz w:val="24"/>
          <w:lang w:val="ro-RO"/>
        </w:rPr>
        <w:tab/>
        <w:t>12. Articolul 57 se modifică și va avea următorul cuprins:</w:t>
      </w:r>
    </w:p>
    <w:p w:rsidR="003E02AF" w:rsidRPr="007671A1" w:rsidRDefault="003E02AF" w:rsidP="00957B67">
      <w:pPr>
        <w:pStyle w:val="ListParagraph"/>
        <w:spacing w:line="360" w:lineRule="auto"/>
        <w:ind w:left="0"/>
        <w:jc w:val="both"/>
        <w:rPr>
          <w:rFonts w:ascii="Times New Roman" w:hAnsi="Times New Roman"/>
          <w:sz w:val="24"/>
          <w:szCs w:val="24"/>
          <w:lang w:val="ro-RO"/>
        </w:rPr>
      </w:pPr>
      <w:r w:rsidRPr="007671A1">
        <w:rPr>
          <w:rFonts w:ascii="Times New Roman" w:hAnsi="Times New Roman"/>
          <w:b/>
          <w:sz w:val="24"/>
          <w:szCs w:val="24"/>
          <w:lang w:val="ro-RO"/>
        </w:rPr>
        <w:tab/>
      </w:r>
      <w:r w:rsidRPr="007671A1">
        <w:rPr>
          <w:rFonts w:ascii="Times New Roman" w:hAnsi="Times New Roman"/>
          <w:sz w:val="24"/>
          <w:szCs w:val="24"/>
          <w:lang w:val="ro-RO"/>
        </w:rPr>
        <w:t xml:space="preserve">Art. 57. – (1) Nivelul şi structura nominalizărilor/renominalizărilor aprobate se transmit de OTS către UR si către participanții de pe piaţă implicați în tranzacţionarea de gaze naturale prin intermediul platformei sub forma unui document electronic denumit în continuare „Confirmare nominalizare/renominalizare” (Anexa nr. ...).    </w:t>
      </w:r>
    </w:p>
    <w:p w:rsidR="003E02AF" w:rsidRPr="007671A1" w:rsidRDefault="003E02AF" w:rsidP="00957B67">
      <w:pPr>
        <w:pStyle w:val="ListParagraph"/>
        <w:spacing w:line="360" w:lineRule="auto"/>
        <w:ind w:left="0"/>
        <w:jc w:val="both"/>
        <w:rPr>
          <w:rFonts w:ascii="Times New Roman" w:hAnsi="Times New Roman"/>
          <w:sz w:val="24"/>
          <w:szCs w:val="24"/>
          <w:lang w:val="ro-RO"/>
        </w:rPr>
      </w:pPr>
      <w:r w:rsidRPr="007671A1">
        <w:rPr>
          <w:rFonts w:ascii="Times New Roman" w:hAnsi="Times New Roman"/>
          <w:sz w:val="24"/>
          <w:szCs w:val="24"/>
          <w:lang w:val="ro-RO"/>
        </w:rPr>
        <w:t xml:space="preserve">(2) Documentul „Confirmare nominalizare/renominalizare” poate conţine niveluri cantitative diferite faţă de nivelurile solicitate de către UR, nominalizările/renominalizările aprobate fiind corelate cu nivelurile permise şi posibile ce pot fi transportate de OTS în ziua gazieră D+1. </w:t>
      </w:r>
    </w:p>
    <w:p w:rsidR="003E02AF" w:rsidRPr="007671A1" w:rsidRDefault="003E02AF" w:rsidP="00957B67">
      <w:pPr>
        <w:pStyle w:val="ListParagraph"/>
        <w:spacing w:line="360" w:lineRule="auto"/>
        <w:ind w:left="0"/>
        <w:jc w:val="both"/>
        <w:rPr>
          <w:rFonts w:ascii="Times New Roman" w:hAnsi="Times New Roman"/>
          <w:sz w:val="24"/>
          <w:szCs w:val="24"/>
          <w:lang w:val="ro-RO"/>
        </w:rPr>
      </w:pPr>
      <w:r w:rsidRPr="007671A1">
        <w:rPr>
          <w:rFonts w:ascii="Times New Roman" w:hAnsi="Times New Roman"/>
          <w:sz w:val="24"/>
          <w:szCs w:val="24"/>
          <w:lang w:val="ro-RO"/>
        </w:rPr>
        <w:t>(3) UR primeşte prin intermediul platformei informaţionale datele relevante privind durata şi natura restricţiei care a impus ajustarea nominalizării/renominalizării pentru ziua gazieră D+1.</w:t>
      </w:r>
    </w:p>
    <w:p w:rsidR="00C63DFA" w:rsidRPr="007671A1" w:rsidRDefault="00C63DFA" w:rsidP="00957B67">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13. Articolul 58 se modifică și va avea următorul cuprins:</w:t>
      </w:r>
    </w:p>
    <w:p w:rsidR="00C63DFA" w:rsidRPr="007671A1" w:rsidRDefault="00C63DFA" w:rsidP="00957B67">
      <w:pPr>
        <w:pStyle w:val="ListParagraph"/>
        <w:spacing w:line="360" w:lineRule="auto"/>
        <w:ind w:left="0"/>
        <w:jc w:val="both"/>
        <w:rPr>
          <w:rFonts w:ascii="Times New Roman" w:hAnsi="Times New Roman"/>
          <w:sz w:val="24"/>
          <w:szCs w:val="24"/>
          <w:lang w:val="ro-RO"/>
        </w:rPr>
      </w:pPr>
      <w:r w:rsidRPr="007671A1">
        <w:rPr>
          <w:rFonts w:ascii="Times New Roman" w:hAnsi="Times New Roman"/>
          <w:b/>
          <w:sz w:val="24"/>
          <w:szCs w:val="24"/>
          <w:lang w:val="ro-RO"/>
        </w:rPr>
        <w:tab/>
      </w:r>
      <w:r w:rsidRPr="007671A1">
        <w:rPr>
          <w:rFonts w:ascii="Times New Roman" w:hAnsi="Times New Roman"/>
          <w:sz w:val="24"/>
          <w:szCs w:val="24"/>
          <w:lang w:val="ro-RO"/>
        </w:rPr>
        <w:t>Art. 58. – UR verific</w:t>
      </w:r>
      <w:r w:rsidR="005E0ABF">
        <w:rPr>
          <w:rFonts w:ascii="Times New Roman" w:hAnsi="Times New Roman"/>
          <w:sz w:val="24"/>
          <w:szCs w:val="24"/>
          <w:lang w:val="ro-RO"/>
        </w:rPr>
        <w:t>ă</w:t>
      </w:r>
      <w:r w:rsidRPr="007671A1">
        <w:rPr>
          <w:rFonts w:ascii="Times New Roman" w:hAnsi="Times New Roman"/>
          <w:sz w:val="24"/>
          <w:szCs w:val="24"/>
          <w:lang w:val="ro-RO"/>
        </w:rPr>
        <w:t xml:space="preserve"> prin intermediul platformei documentul „Confirmare nominalizare/renominalizare”  pus la dispoziţie de OTS şi sunt responsabili cu privire la însuşirea datelor şi informaţiilor primite de către aceștia conform art. 57.   </w:t>
      </w:r>
    </w:p>
    <w:p w:rsidR="007739E7" w:rsidRPr="007671A1" w:rsidRDefault="007739E7" w:rsidP="00957B67">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lastRenderedPageBreak/>
        <w:tab/>
        <w:t>14. Articolul 59 se modifică și va avea următorul cuprins:</w:t>
      </w:r>
    </w:p>
    <w:p w:rsidR="00BD12BA" w:rsidRPr="007671A1" w:rsidRDefault="00BD12BA" w:rsidP="00957B67">
      <w:pPr>
        <w:pStyle w:val="ListParagraph"/>
        <w:spacing w:line="360" w:lineRule="auto"/>
        <w:ind w:left="0"/>
        <w:jc w:val="both"/>
        <w:rPr>
          <w:rFonts w:ascii="Times New Roman" w:hAnsi="Times New Roman"/>
          <w:sz w:val="24"/>
          <w:szCs w:val="24"/>
          <w:lang w:val="ro-RO"/>
        </w:rPr>
      </w:pPr>
      <w:r w:rsidRPr="007671A1">
        <w:rPr>
          <w:rFonts w:ascii="Times New Roman" w:hAnsi="Times New Roman"/>
          <w:b/>
          <w:sz w:val="24"/>
          <w:szCs w:val="24"/>
          <w:lang w:val="ro-RO"/>
        </w:rPr>
        <w:tab/>
      </w:r>
      <w:r w:rsidRPr="007671A1">
        <w:rPr>
          <w:rFonts w:ascii="Times New Roman" w:hAnsi="Times New Roman"/>
          <w:sz w:val="24"/>
          <w:szCs w:val="24"/>
          <w:lang w:val="ro-RO"/>
        </w:rPr>
        <w:t>Art. 59. – OTS va întocmi şi va actualiza permanent registrul de evidenţă a aprobărilor/respingerilor nominalizărilor/renominalizărilor şi îl va pune la dispoziţia AC, ori de câte ori este solicitat.</w:t>
      </w:r>
    </w:p>
    <w:p w:rsidR="00C160FA" w:rsidRPr="007671A1" w:rsidRDefault="00C160FA" w:rsidP="00957B67">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15. Articolul 60 se modifică și va avea următorul cuprins:</w:t>
      </w:r>
    </w:p>
    <w:p w:rsidR="00C160FA" w:rsidRPr="007671A1" w:rsidRDefault="00C160FA" w:rsidP="00957B67">
      <w:pPr>
        <w:pStyle w:val="ListParagraph"/>
        <w:spacing w:line="360" w:lineRule="auto"/>
        <w:ind w:left="0"/>
        <w:jc w:val="both"/>
        <w:rPr>
          <w:rFonts w:ascii="Times New Roman" w:hAnsi="Times New Roman"/>
          <w:i/>
          <w:sz w:val="24"/>
          <w:szCs w:val="24"/>
          <w:lang w:val="ro-RO"/>
        </w:rPr>
      </w:pPr>
      <w:r w:rsidRPr="007671A1">
        <w:rPr>
          <w:rFonts w:ascii="Times New Roman" w:hAnsi="Times New Roman"/>
          <w:b/>
          <w:sz w:val="24"/>
          <w:szCs w:val="24"/>
          <w:lang w:val="ro-RO"/>
        </w:rPr>
        <w:tab/>
      </w:r>
      <w:r w:rsidRPr="007671A1">
        <w:rPr>
          <w:rFonts w:ascii="Times New Roman" w:hAnsi="Times New Roman"/>
          <w:sz w:val="24"/>
          <w:szCs w:val="24"/>
          <w:lang w:val="ro-RO"/>
        </w:rPr>
        <w:t>Art. 60. – În situaţia unei întreruperi a livrărilor de gaze naturale la punctele de intrare/ieşire în/din SNT, UR va primi din partea OTS un raport de întrerupere privind natura, durata întreruperii şi măsurile care se impun pentru astfel de situaţii.(</w:t>
      </w:r>
      <w:r w:rsidRPr="007671A1">
        <w:rPr>
          <w:rFonts w:ascii="Times New Roman" w:hAnsi="Times New Roman"/>
          <w:i/>
          <w:sz w:val="24"/>
          <w:szCs w:val="24"/>
          <w:lang w:val="ro-RO"/>
        </w:rPr>
        <w:t>Anexa nr..)</w:t>
      </w:r>
    </w:p>
    <w:p w:rsidR="00C160FA" w:rsidRDefault="002774C7" w:rsidP="00957B67">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16. Articolul 61 se modifică și va avea următorul cuprins:</w:t>
      </w:r>
    </w:p>
    <w:p w:rsidR="002E1920" w:rsidRDefault="00ED761A" w:rsidP="00A3461A">
      <w:pPr>
        <w:pStyle w:val="ListParagraph"/>
        <w:spacing w:line="360" w:lineRule="auto"/>
        <w:ind w:left="0"/>
        <w:jc w:val="center"/>
        <w:rPr>
          <w:rFonts w:ascii="Times New Roman" w:hAnsi="Times New Roman"/>
          <w:b/>
          <w:sz w:val="24"/>
          <w:szCs w:val="24"/>
          <w:lang w:val="ro-RO" w:eastAsia="da-DK"/>
        </w:rPr>
      </w:pPr>
      <w:r w:rsidRPr="00ED761A">
        <w:rPr>
          <w:rFonts w:ascii="Times New Roman" w:hAnsi="Times New Roman"/>
          <w:b/>
          <w:bCs/>
          <w:sz w:val="24"/>
          <w:lang w:val="ro-RO"/>
        </w:rPr>
        <w:t xml:space="preserve">Transmiterea </w:t>
      </w:r>
      <w:r w:rsidR="000273A7" w:rsidRPr="00E73A14">
        <w:rPr>
          <w:rFonts w:ascii="Times New Roman" w:hAnsi="Times New Roman"/>
          <w:b/>
          <w:sz w:val="24"/>
          <w:szCs w:val="24"/>
          <w:lang w:val="ro-RO" w:eastAsia="da-DK"/>
        </w:rPr>
        <w:t xml:space="preserve">nominalizărilor/renominalizărilor </w:t>
      </w:r>
      <w:r w:rsidR="000273A7" w:rsidRPr="00E73A14">
        <w:rPr>
          <w:rFonts w:ascii="Times New Roman" w:hAnsi="Times New Roman"/>
          <w:b/>
          <w:sz w:val="24"/>
          <w:szCs w:val="24"/>
          <w:lang w:val="ro-RO"/>
        </w:rPr>
        <w:t xml:space="preserve">aferente zilelor </w:t>
      </w:r>
      <w:r w:rsidR="000273A7" w:rsidRPr="00E73A14">
        <w:rPr>
          <w:rFonts w:ascii="Times New Roman" w:hAnsi="Times New Roman"/>
          <w:b/>
          <w:sz w:val="24"/>
          <w:szCs w:val="24"/>
          <w:lang w:val="ro-RO" w:eastAsia="da-DK"/>
        </w:rPr>
        <w:t xml:space="preserve">declarate </w:t>
      </w:r>
    </w:p>
    <w:p w:rsidR="002E1920" w:rsidRDefault="000273A7" w:rsidP="00A3461A">
      <w:pPr>
        <w:pStyle w:val="ListParagraph"/>
        <w:spacing w:line="360" w:lineRule="auto"/>
        <w:ind w:left="0"/>
        <w:jc w:val="center"/>
        <w:rPr>
          <w:rFonts w:ascii="Times New Roman" w:hAnsi="Times New Roman"/>
          <w:b/>
          <w:bCs/>
          <w:sz w:val="24"/>
          <w:lang w:val="ro-RO"/>
        </w:rPr>
      </w:pPr>
      <w:r w:rsidRPr="00A3461A">
        <w:rPr>
          <w:rFonts w:ascii="Times New Roman" w:hAnsi="Times New Roman"/>
          <w:b/>
          <w:sz w:val="24"/>
          <w:szCs w:val="24"/>
          <w:lang w:val="ro-RO" w:eastAsia="da-DK"/>
        </w:rPr>
        <w:t>oficial zile libere</w:t>
      </w:r>
    </w:p>
    <w:p w:rsidR="00ED761A" w:rsidRPr="00E73A14" w:rsidRDefault="002774C7" w:rsidP="00B462FC">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 xml:space="preserve">Art. 61. – </w:t>
      </w:r>
      <w:r w:rsidR="00ED761A">
        <w:rPr>
          <w:rFonts w:ascii="Times New Roman" w:hAnsi="Times New Roman"/>
          <w:sz w:val="24"/>
          <w:szCs w:val="24"/>
          <w:lang w:val="ro-RO" w:eastAsia="da-DK"/>
        </w:rPr>
        <w:t xml:space="preserve">(1) Nominalizările/renominalizările asumate de către UR pentru zilele declarate oficial zile libere cât şi pentru prima zi lucrătoare </w:t>
      </w:r>
      <w:r w:rsidR="00365671">
        <w:rPr>
          <w:rFonts w:ascii="Times New Roman" w:hAnsi="Times New Roman"/>
          <w:sz w:val="24"/>
          <w:szCs w:val="24"/>
          <w:lang w:val="ro-RO" w:eastAsia="da-DK"/>
        </w:rPr>
        <w:t>imediat următoare celei/celor declarate oficial zile libere</w:t>
      </w:r>
      <w:r w:rsidR="00ED761A">
        <w:rPr>
          <w:rFonts w:ascii="Times New Roman" w:hAnsi="Times New Roman"/>
          <w:sz w:val="24"/>
          <w:szCs w:val="24"/>
          <w:lang w:val="ro-RO" w:eastAsia="da-DK"/>
        </w:rPr>
        <w:t xml:space="preserve"> </w:t>
      </w:r>
      <w:r w:rsidR="00B462FC">
        <w:rPr>
          <w:rFonts w:ascii="Times New Roman" w:hAnsi="Times New Roman"/>
          <w:sz w:val="24"/>
          <w:szCs w:val="24"/>
          <w:lang w:val="ro-RO" w:eastAsia="da-DK"/>
        </w:rPr>
        <w:t>vor</w:t>
      </w:r>
      <w:r w:rsidR="00ED761A">
        <w:rPr>
          <w:rFonts w:ascii="Times New Roman" w:hAnsi="Times New Roman"/>
          <w:sz w:val="24"/>
          <w:szCs w:val="24"/>
          <w:lang w:val="ro-RO" w:eastAsia="da-DK"/>
        </w:rPr>
        <w:t xml:space="preserve"> face obiectul procesului de alocare</w:t>
      </w:r>
      <w:r w:rsidR="00365671">
        <w:rPr>
          <w:rFonts w:ascii="Times New Roman" w:hAnsi="Times New Roman"/>
          <w:sz w:val="24"/>
          <w:szCs w:val="24"/>
          <w:lang w:val="ro-RO" w:eastAsia="da-DK"/>
        </w:rPr>
        <w:t xml:space="preserve"> în vederea determinării stării de echilibru zilnic</w:t>
      </w:r>
      <w:r w:rsidR="00ED761A">
        <w:rPr>
          <w:rFonts w:ascii="Times New Roman" w:hAnsi="Times New Roman"/>
          <w:sz w:val="24"/>
          <w:szCs w:val="24"/>
          <w:lang w:val="ro-RO" w:eastAsia="da-DK"/>
        </w:rPr>
        <w:t xml:space="preserve"> </w:t>
      </w:r>
      <w:r w:rsidR="00B462FC">
        <w:rPr>
          <w:rFonts w:ascii="Times New Roman" w:hAnsi="Times New Roman"/>
          <w:sz w:val="24"/>
          <w:szCs w:val="24"/>
          <w:lang w:val="ro-RO" w:eastAsia="da-DK"/>
        </w:rPr>
        <w:t>conform prevederilor prezentului Cod al reţelei.</w:t>
      </w:r>
    </w:p>
    <w:p w:rsidR="00853B8B" w:rsidRDefault="00B462FC" w:rsidP="00957B67">
      <w:pPr>
        <w:spacing w:line="360" w:lineRule="auto"/>
        <w:jc w:val="both"/>
        <w:rPr>
          <w:rFonts w:ascii="Times New Roman" w:hAnsi="Times New Roman"/>
          <w:sz w:val="24"/>
          <w:szCs w:val="24"/>
          <w:lang w:val="ro-RO" w:eastAsia="da-DK"/>
        </w:rPr>
      </w:pPr>
      <w:r>
        <w:rPr>
          <w:rFonts w:ascii="Times New Roman" w:hAnsi="Times New Roman"/>
          <w:sz w:val="24"/>
          <w:szCs w:val="24"/>
          <w:lang w:val="ro-RO" w:eastAsia="da-DK"/>
        </w:rPr>
        <w:t xml:space="preserve">(2) </w:t>
      </w:r>
      <w:r w:rsidR="005F494A">
        <w:rPr>
          <w:rFonts w:ascii="Times New Roman" w:hAnsi="Times New Roman"/>
          <w:sz w:val="24"/>
          <w:szCs w:val="24"/>
          <w:lang w:val="ro-RO" w:eastAsia="da-DK"/>
        </w:rPr>
        <w:t xml:space="preserve">Transmiterea nominalizărilor/renominalizărilor de către </w:t>
      </w:r>
      <w:r w:rsidR="002774C7" w:rsidRPr="007671A1">
        <w:rPr>
          <w:rFonts w:ascii="Times New Roman" w:hAnsi="Times New Roman"/>
          <w:sz w:val="24"/>
          <w:szCs w:val="24"/>
          <w:lang w:val="ro-RO" w:eastAsia="da-DK"/>
        </w:rPr>
        <w:t xml:space="preserve">UR </w:t>
      </w:r>
      <w:r w:rsidR="002774C7" w:rsidRPr="007671A1">
        <w:rPr>
          <w:rFonts w:ascii="Times New Roman" w:hAnsi="Times New Roman"/>
          <w:sz w:val="24"/>
          <w:szCs w:val="24"/>
          <w:lang w:val="ro-RO"/>
        </w:rPr>
        <w:t xml:space="preserve">si participanţii de pe piaţă implicaţi în tranzacţionarea de gaze naturale </w:t>
      </w:r>
      <w:r w:rsidR="00973943">
        <w:rPr>
          <w:rFonts w:ascii="Times New Roman" w:hAnsi="Times New Roman"/>
          <w:sz w:val="24"/>
          <w:szCs w:val="24"/>
          <w:lang w:val="ro-RO"/>
        </w:rPr>
        <w:t>aferente</w:t>
      </w:r>
      <w:r w:rsidR="002774C7" w:rsidRPr="007671A1">
        <w:rPr>
          <w:rFonts w:ascii="Times New Roman" w:hAnsi="Times New Roman"/>
          <w:sz w:val="24"/>
          <w:szCs w:val="24"/>
          <w:lang w:val="ro-RO"/>
        </w:rPr>
        <w:t xml:space="preserve"> </w:t>
      </w:r>
      <w:r w:rsidR="005F494A">
        <w:rPr>
          <w:rFonts w:ascii="Times New Roman" w:hAnsi="Times New Roman"/>
          <w:sz w:val="24"/>
          <w:szCs w:val="24"/>
          <w:lang w:val="ro-RO"/>
        </w:rPr>
        <w:t>zilel</w:t>
      </w:r>
      <w:r w:rsidR="00973943">
        <w:rPr>
          <w:rFonts w:ascii="Times New Roman" w:hAnsi="Times New Roman"/>
          <w:sz w:val="24"/>
          <w:szCs w:val="24"/>
          <w:lang w:val="ro-RO"/>
        </w:rPr>
        <w:t>or</w:t>
      </w:r>
      <w:r w:rsidR="005F494A">
        <w:rPr>
          <w:rFonts w:ascii="Times New Roman" w:hAnsi="Times New Roman"/>
          <w:sz w:val="24"/>
          <w:szCs w:val="24"/>
          <w:lang w:val="ro-RO"/>
        </w:rPr>
        <w:t xml:space="preserve"> </w:t>
      </w:r>
      <w:r w:rsidR="002774C7" w:rsidRPr="007671A1">
        <w:rPr>
          <w:rFonts w:ascii="Times New Roman" w:hAnsi="Times New Roman"/>
          <w:sz w:val="24"/>
          <w:szCs w:val="24"/>
          <w:lang w:val="ro-RO" w:eastAsia="da-DK"/>
        </w:rPr>
        <w:t>declarate</w:t>
      </w:r>
      <w:r w:rsidR="005F494A">
        <w:rPr>
          <w:rFonts w:ascii="Times New Roman" w:hAnsi="Times New Roman"/>
          <w:sz w:val="24"/>
          <w:szCs w:val="24"/>
          <w:lang w:val="ro-RO" w:eastAsia="da-DK"/>
        </w:rPr>
        <w:t xml:space="preserve"> oficial zile libere </w:t>
      </w:r>
      <w:r w:rsidR="00973943">
        <w:rPr>
          <w:rFonts w:ascii="Times New Roman" w:hAnsi="Times New Roman"/>
          <w:sz w:val="24"/>
          <w:szCs w:val="24"/>
          <w:lang w:val="ro-RO" w:eastAsia="da-DK"/>
        </w:rPr>
        <w:t>cât şi pentru prima zi lucrătoare</w:t>
      </w:r>
      <w:r w:rsidR="007A1799">
        <w:rPr>
          <w:rFonts w:ascii="Times New Roman" w:hAnsi="Times New Roman"/>
          <w:sz w:val="24"/>
          <w:szCs w:val="24"/>
          <w:lang w:val="ro-RO" w:eastAsia="da-DK"/>
        </w:rPr>
        <w:t xml:space="preserve"> </w:t>
      </w:r>
      <w:r w:rsidR="002C6477">
        <w:rPr>
          <w:rFonts w:ascii="Times New Roman" w:hAnsi="Times New Roman"/>
          <w:sz w:val="24"/>
          <w:szCs w:val="24"/>
          <w:lang w:val="ro-RO" w:eastAsia="da-DK"/>
        </w:rPr>
        <w:t xml:space="preserve"> </w:t>
      </w:r>
      <w:r w:rsidR="00365671">
        <w:rPr>
          <w:rFonts w:ascii="Times New Roman" w:hAnsi="Times New Roman"/>
          <w:sz w:val="24"/>
          <w:szCs w:val="24"/>
          <w:lang w:val="ro-RO" w:eastAsia="da-DK"/>
        </w:rPr>
        <w:t xml:space="preserve">imediat următoare celei/celor declarate oficial zile libere </w:t>
      </w:r>
      <w:r w:rsidR="007A1799">
        <w:rPr>
          <w:rFonts w:ascii="Times New Roman" w:hAnsi="Times New Roman"/>
          <w:sz w:val="24"/>
          <w:szCs w:val="24"/>
          <w:lang w:val="ro-RO" w:eastAsia="da-DK"/>
        </w:rPr>
        <w:t>se efectuează</w:t>
      </w:r>
      <w:r w:rsidR="00853B8B">
        <w:rPr>
          <w:rFonts w:ascii="Times New Roman" w:hAnsi="Times New Roman"/>
          <w:sz w:val="24"/>
          <w:szCs w:val="24"/>
          <w:lang w:val="ro-RO" w:eastAsia="da-DK"/>
        </w:rPr>
        <w:t xml:space="preserve"> în baza următoarelor opţiuni</w:t>
      </w:r>
      <w:r w:rsidR="007A1799">
        <w:rPr>
          <w:rFonts w:ascii="Times New Roman" w:hAnsi="Times New Roman"/>
          <w:sz w:val="24"/>
          <w:szCs w:val="24"/>
          <w:lang w:val="ro-RO" w:eastAsia="da-DK"/>
        </w:rPr>
        <w:t>:</w:t>
      </w:r>
      <w:r w:rsidR="002774C7" w:rsidRPr="007671A1">
        <w:rPr>
          <w:rFonts w:ascii="Times New Roman" w:hAnsi="Times New Roman"/>
          <w:sz w:val="24"/>
          <w:szCs w:val="24"/>
          <w:lang w:val="ro-RO" w:eastAsia="da-DK"/>
        </w:rPr>
        <w:t xml:space="preserve"> </w:t>
      </w:r>
    </w:p>
    <w:p w:rsidR="002E1920" w:rsidRDefault="00F241F2" w:rsidP="00A3461A">
      <w:pPr>
        <w:pStyle w:val="ListParagraph"/>
        <w:numPr>
          <w:ilvl w:val="0"/>
          <w:numId w:val="41"/>
        </w:numPr>
        <w:spacing w:line="360" w:lineRule="auto"/>
        <w:jc w:val="both"/>
        <w:rPr>
          <w:rFonts w:ascii="Times New Roman" w:hAnsi="Times New Roman"/>
          <w:sz w:val="24"/>
          <w:szCs w:val="24"/>
          <w:lang w:val="ro-RO" w:eastAsia="da-DK"/>
        </w:rPr>
      </w:pPr>
      <w:r>
        <w:rPr>
          <w:rFonts w:ascii="Times New Roman" w:hAnsi="Times New Roman"/>
          <w:sz w:val="24"/>
          <w:szCs w:val="24"/>
          <w:lang w:val="ro-RO" w:eastAsia="da-DK"/>
        </w:rPr>
        <w:t>în fiecare zi gazieră</w:t>
      </w:r>
      <w:r w:rsidR="00853B8B">
        <w:rPr>
          <w:rFonts w:ascii="Times New Roman" w:hAnsi="Times New Roman"/>
          <w:sz w:val="24"/>
          <w:szCs w:val="24"/>
          <w:lang w:val="ro-RO" w:eastAsia="da-DK"/>
        </w:rPr>
        <w:t xml:space="preserve"> D, pentru ziua gazieră D </w:t>
      </w:r>
      <w:r w:rsidR="00853B8B">
        <w:rPr>
          <w:rFonts w:ascii="Times New Roman" w:hAnsi="Times New Roman"/>
          <w:sz w:val="24"/>
          <w:szCs w:val="24"/>
          <w:lang w:val="en-US" w:eastAsia="da-DK"/>
        </w:rPr>
        <w:t>+ 1;</w:t>
      </w:r>
    </w:p>
    <w:p w:rsidR="00365671" w:rsidRPr="00A3461A" w:rsidRDefault="00A3461A" w:rsidP="00A3461A">
      <w:pPr>
        <w:spacing w:line="360" w:lineRule="auto"/>
        <w:ind w:left="360"/>
        <w:jc w:val="both"/>
        <w:rPr>
          <w:rFonts w:ascii="Times New Roman" w:hAnsi="Times New Roman"/>
          <w:sz w:val="24"/>
          <w:szCs w:val="24"/>
          <w:lang w:val="ro-RO" w:eastAsia="da-DK"/>
        </w:rPr>
      </w:pPr>
      <w:r>
        <w:rPr>
          <w:rFonts w:ascii="Times New Roman" w:hAnsi="Times New Roman"/>
          <w:sz w:val="24"/>
          <w:szCs w:val="24"/>
          <w:lang w:val="ro-RO" w:eastAsia="da-DK"/>
        </w:rPr>
        <w:t xml:space="preserve">b) </w:t>
      </w:r>
      <w:r w:rsidR="000273A7" w:rsidRPr="00A3461A">
        <w:rPr>
          <w:rFonts w:ascii="Times New Roman" w:hAnsi="Times New Roman"/>
          <w:sz w:val="24"/>
          <w:szCs w:val="24"/>
          <w:lang w:val="ro-RO" w:eastAsia="da-DK"/>
        </w:rPr>
        <w:t>în ultima zi lucrătoare care precede zile</w:t>
      </w:r>
      <w:r w:rsidR="00853B8B" w:rsidRPr="00A3461A">
        <w:rPr>
          <w:rFonts w:ascii="Times New Roman" w:hAnsi="Times New Roman"/>
          <w:sz w:val="24"/>
          <w:szCs w:val="24"/>
          <w:lang w:val="ro-RO" w:eastAsia="da-DK"/>
        </w:rPr>
        <w:t xml:space="preserve">le </w:t>
      </w:r>
      <w:r w:rsidR="000273A7" w:rsidRPr="00A3461A">
        <w:rPr>
          <w:rFonts w:ascii="Times New Roman" w:hAnsi="Times New Roman"/>
          <w:sz w:val="24"/>
          <w:szCs w:val="24"/>
          <w:lang w:val="ro-RO" w:eastAsia="da-DK"/>
        </w:rPr>
        <w:t xml:space="preserve">declarate </w:t>
      </w:r>
      <w:r w:rsidR="00853B8B" w:rsidRPr="00A3461A">
        <w:rPr>
          <w:rFonts w:ascii="Times New Roman" w:hAnsi="Times New Roman"/>
          <w:sz w:val="24"/>
          <w:szCs w:val="24"/>
          <w:lang w:val="ro-RO" w:eastAsia="da-DK"/>
        </w:rPr>
        <w:t>oficial zile libere</w:t>
      </w:r>
      <w:r w:rsidR="000273A7" w:rsidRPr="00A3461A">
        <w:rPr>
          <w:rFonts w:ascii="Times New Roman" w:hAnsi="Times New Roman"/>
          <w:sz w:val="24"/>
          <w:szCs w:val="24"/>
          <w:lang w:val="ro-RO" w:eastAsia="da-DK"/>
        </w:rPr>
        <w:t xml:space="preserve"> pentru fiecare dintre zilele respective, inclusiv </w:t>
      </w:r>
      <w:r w:rsidR="00365671" w:rsidRPr="00A3461A">
        <w:rPr>
          <w:rFonts w:ascii="Times New Roman" w:hAnsi="Times New Roman"/>
          <w:sz w:val="24"/>
          <w:szCs w:val="24"/>
          <w:lang w:val="ro-RO" w:eastAsia="da-DK"/>
        </w:rPr>
        <w:t>pentru prima zi lucrătoare imediat următoare celei/celor declarate oficial zile libere.</w:t>
      </w:r>
    </w:p>
    <w:p w:rsidR="002E1920" w:rsidRDefault="00365671" w:rsidP="00A3461A">
      <w:pPr>
        <w:pStyle w:val="ListParagraph"/>
        <w:spacing w:line="360" w:lineRule="auto"/>
        <w:ind w:left="0"/>
        <w:jc w:val="both"/>
        <w:rPr>
          <w:rFonts w:ascii="Times New Roman" w:hAnsi="Times New Roman"/>
          <w:sz w:val="24"/>
          <w:szCs w:val="24"/>
          <w:lang w:val="ro-RO" w:eastAsia="da-DK"/>
        </w:rPr>
      </w:pPr>
      <w:r>
        <w:rPr>
          <w:rFonts w:ascii="Times New Roman" w:hAnsi="Times New Roman"/>
          <w:sz w:val="24"/>
          <w:szCs w:val="24"/>
          <w:lang w:val="ro-RO" w:eastAsia="da-DK"/>
        </w:rPr>
        <w:t xml:space="preserve"> </w:t>
      </w:r>
      <w:r w:rsidR="00F241F2">
        <w:rPr>
          <w:rFonts w:ascii="Times New Roman" w:hAnsi="Times New Roman"/>
          <w:sz w:val="24"/>
          <w:szCs w:val="24"/>
          <w:lang w:val="ro-RO" w:eastAsia="da-DK"/>
        </w:rPr>
        <w:t>(3) În situaţia prevăzută la alin. (2) lit. b)</w:t>
      </w:r>
      <w:r w:rsidR="00D45FF2">
        <w:rPr>
          <w:rFonts w:ascii="Times New Roman" w:hAnsi="Times New Roman"/>
          <w:sz w:val="24"/>
          <w:szCs w:val="24"/>
          <w:lang w:val="ro-RO" w:eastAsia="da-DK"/>
        </w:rPr>
        <w:t xml:space="preserve"> </w:t>
      </w:r>
      <w:r w:rsidR="00446B15">
        <w:rPr>
          <w:rFonts w:ascii="Times New Roman" w:hAnsi="Times New Roman"/>
          <w:sz w:val="24"/>
          <w:szCs w:val="24"/>
          <w:lang w:val="ro-RO" w:eastAsia="da-DK"/>
        </w:rPr>
        <w:t>transmiterea de către UR a nominalizărilor/renominalizărilor cât şi aprobarea acestora de către OTS vor fi efectuate în conformitate cu prevederile art. 49 – 5</w:t>
      </w:r>
      <w:r w:rsidR="008E4F52">
        <w:rPr>
          <w:rFonts w:ascii="Times New Roman" w:hAnsi="Times New Roman"/>
          <w:sz w:val="24"/>
          <w:szCs w:val="24"/>
          <w:lang w:val="ro-RO" w:eastAsia="da-DK"/>
        </w:rPr>
        <w:t>8</w:t>
      </w:r>
      <w:r w:rsidR="00446B15">
        <w:rPr>
          <w:rFonts w:ascii="Times New Roman" w:hAnsi="Times New Roman"/>
          <w:sz w:val="24"/>
          <w:szCs w:val="24"/>
          <w:lang w:val="ro-RO" w:eastAsia="da-DK"/>
        </w:rPr>
        <w:t xml:space="preserve">. </w:t>
      </w:r>
    </w:p>
    <w:p w:rsidR="007D489E" w:rsidRPr="007671A1" w:rsidRDefault="007D489E" w:rsidP="00957B67">
      <w:pPr>
        <w:spacing w:line="360" w:lineRule="auto"/>
        <w:jc w:val="both"/>
        <w:rPr>
          <w:rFonts w:ascii="Times New Roman" w:hAnsi="Times New Roman"/>
          <w:b/>
          <w:sz w:val="24"/>
          <w:szCs w:val="24"/>
          <w:lang w:val="ro-RO" w:eastAsia="da-DK"/>
        </w:rPr>
      </w:pPr>
      <w:r w:rsidRPr="007671A1">
        <w:rPr>
          <w:rFonts w:ascii="Times New Roman" w:hAnsi="Times New Roman"/>
          <w:sz w:val="24"/>
          <w:szCs w:val="24"/>
          <w:lang w:val="ro-RO" w:eastAsia="da-DK"/>
        </w:rPr>
        <w:tab/>
      </w:r>
      <w:r w:rsidRPr="007671A1">
        <w:rPr>
          <w:rFonts w:ascii="Times New Roman" w:hAnsi="Times New Roman"/>
          <w:b/>
          <w:sz w:val="24"/>
          <w:szCs w:val="24"/>
          <w:lang w:val="ro-RO" w:eastAsia="da-DK"/>
        </w:rPr>
        <w:t>17. Articolul 62 se abrogă.</w:t>
      </w:r>
    </w:p>
    <w:p w:rsidR="001109B1" w:rsidRPr="007671A1" w:rsidRDefault="001109B1" w:rsidP="00957B67">
      <w:pPr>
        <w:autoSpaceDE w:val="0"/>
        <w:autoSpaceDN w:val="0"/>
        <w:adjustRightInd w:val="0"/>
        <w:spacing w:line="360" w:lineRule="auto"/>
        <w:jc w:val="both"/>
        <w:rPr>
          <w:rFonts w:ascii="Times New Roman" w:hAnsi="Times New Roman"/>
          <w:b/>
          <w:sz w:val="24"/>
          <w:szCs w:val="24"/>
          <w:lang w:val="ro-RO"/>
        </w:rPr>
      </w:pPr>
      <w:r w:rsidRPr="007671A1">
        <w:rPr>
          <w:rFonts w:ascii="Times New Roman" w:hAnsi="Times New Roman"/>
          <w:b/>
          <w:sz w:val="24"/>
          <w:szCs w:val="24"/>
          <w:lang w:val="ro-RO"/>
        </w:rPr>
        <w:tab/>
        <w:t>18. Subtitlul „Facilitatea de transfer de gaze naturale” se elimină.</w:t>
      </w:r>
    </w:p>
    <w:p w:rsidR="001109B1" w:rsidRPr="007671A1" w:rsidRDefault="001109B1" w:rsidP="00957B67">
      <w:pPr>
        <w:spacing w:line="360" w:lineRule="auto"/>
        <w:jc w:val="both"/>
        <w:rPr>
          <w:rFonts w:ascii="Times New Roman" w:hAnsi="Times New Roman"/>
          <w:b/>
          <w:sz w:val="24"/>
          <w:szCs w:val="24"/>
          <w:lang w:val="ro-RO" w:eastAsia="da-DK"/>
        </w:rPr>
      </w:pPr>
      <w:r w:rsidRPr="007671A1">
        <w:rPr>
          <w:rFonts w:ascii="Times New Roman" w:hAnsi="Times New Roman"/>
          <w:b/>
          <w:sz w:val="24"/>
          <w:szCs w:val="24"/>
          <w:lang w:val="ro-RO" w:eastAsia="da-DK"/>
        </w:rPr>
        <w:tab/>
        <w:t>19. Articolele 63 şi 64 se abrogă.</w:t>
      </w:r>
    </w:p>
    <w:p w:rsidR="003C3354" w:rsidRPr="007671A1" w:rsidRDefault="003C3354" w:rsidP="00957B67">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r>
      <w:r w:rsidR="00DE1C93" w:rsidRPr="007671A1">
        <w:rPr>
          <w:rFonts w:ascii="Times New Roman" w:hAnsi="Times New Roman"/>
          <w:b/>
          <w:bCs/>
          <w:sz w:val="24"/>
          <w:lang w:val="ro-RO"/>
        </w:rPr>
        <w:t>20</w:t>
      </w:r>
      <w:r w:rsidRPr="007671A1">
        <w:rPr>
          <w:rFonts w:ascii="Times New Roman" w:hAnsi="Times New Roman"/>
          <w:b/>
          <w:bCs/>
          <w:sz w:val="24"/>
          <w:lang w:val="ro-RO"/>
        </w:rPr>
        <w:t>. Articolul 65 se modifică și va avea următorul cuprins:</w:t>
      </w:r>
    </w:p>
    <w:p w:rsidR="00DE1C93" w:rsidRDefault="00DE1C93" w:rsidP="00957B67">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Art. 65. –</w:t>
      </w:r>
      <w:r w:rsidRPr="007671A1">
        <w:rPr>
          <w:rFonts w:ascii="Times New Roman" w:hAnsi="Times New Roman"/>
          <w:sz w:val="24"/>
          <w:szCs w:val="24"/>
          <w:lang w:val="ro-RO"/>
        </w:rPr>
        <w:t xml:space="preserve"> </w:t>
      </w:r>
      <w:r w:rsidR="00C32B78">
        <w:rPr>
          <w:rFonts w:ascii="Times New Roman" w:hAnsi="Times New Roman"/>
          <w:sz w:val="24"/>
          <w:szCs w:val="24"/>
          <w:lang w:val="ro-RO"/>
        </w:rPr>
        <w:t xml:space="preserve">(1) </w:t>
      </w:r>
      <w:r w:rsidRPr="007671A1">
        <w:rPr>
          <w:rFonts w:ascii="Times New Roman" w:hAnsi="Times New Roman"/>
          <w:sz w:val="24"/>
          <w:szCs w:val="24"/>
          <w:lang w:val="ro-RO" w:eastAsia="da-DK"/>
        </w:rPr>
        <w:t>Alocarea reprezintă atribuirea de către OTS pentru fiecare UR în parte a cantităţilor de gaze naturale (exprimate în MWh), în punctele de intrare şi de ieşire, conform Codului reţelei.</w:t>
      </w:r>
    </w:p>
    <w:p w:rsidR="00C32B78" w:rsidRPr="007671A1" w:rsidRDefault="00C32B78" w:rsidP="00C32B78">
      <w:pPr>
        <w:tabs>
          <w:tab w:val="left" w:pos="426"/>
        </w:tabs>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(2) Procesul de alocare se desfăşoară zilnic şi lunar.</w:t>
      </w:r>
    </w:p>
    <w:p w:rsidR="00C32B78" w:rsidRPr="007671A1" w:rsidRDefault="00C32B78" w:rsidP="00957B67">
      <w:pPr>
        <w:spacing w:line="360" w:lineRule="auto"/>
        <w:jc w:val="both"/>
        <w:rPr>
          <w:rFonts w:ascii="Times New Roman" w:hAnsi="Times New Roman"/>
          <w:sz w:val="24"/>
          <w:szCs w:val="24"/>
          <w:lang w:val="ro-RO" w:eastAsia="da-DK"/>
        </w:rPr>
      </w:pPr>
    </w:p>
    <w:p w:rsidR="00E3468F" w:rsidRPr="007671A1" w:rsidRDefault="00E3468F" w:rsidP="00957B67">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r>
    </w:p>
    <w:p w:rsidR="00E3468F" w:rsidRPr="007671A1" w:rsidRDefault="00E3468F" w:rsidP="00957B67">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p>
    <w:p w:rsidR="00EC4FCD" w:rsidRPr="007671A1" w:rsidRDefault="00EC4FCD" w:rsidP="00957B67">
      <w:pPr>
        <w:spacing w:line="360" w:lineRule="auto"/>
        <w:jc w:val="both"/>
        <w:rPr>
          <w:rFonts w:ascii="Times New Roman" w:hAnsi="Times New Roman"/>
          <w:b/>
          <w:sz w:val="24"/>
          <w:szCs w:val="24"/>
          <w:lang w:val="ro-RO" w:eastAsia="da-DK"/>
        </w:rPr>
      </w:pPr>
      <w:r w:rsidRPr="007671A1">
        <w:rPr>
          <w:rFonts w:ascii="Times New Roman" w:hAnsi="Times New Roman"/>
          <w:sz w:val="24"/>
          <w:szCs w:val="24"/>
          <w:lang w:val="ro-RO" w:eastAsia="da-DK"/>
        </w:rPr>
        <w:tab/>
      </w:r>
      <w:r w:rsidRPr="007671A1">
        <w:rPr>
          <w:rFonts w:ascii="Times New Roman" w:hAnsi="Times New Roman"/>
          <w:b/>
          <w:sz w:val="24"/>
          <w:szCs w:val="24"/>
          <w:lang w:val="ro-RO" w:eastAsia="da-DK"/>
        </w:rPr>
        <w:t>2</w:t>
      </w:r>
      <w:r w:rsidR="00C32B78">
        <w:rPr>
          <w:rFonts w:ascii="Times New Roman" w:hAnsi="Times New Roman"/>
          <w:b/>
          <w:sz w:val="24"/>
          <w:szCs w:val="24"/>
          <w:lang w:val="ro-RO" w:eastAsia="da-DK"/>
        </w:rPr>
        <w:t>1</w:t>
      </w:r>
      <w:r w:rsidRPr="007671A1">
        <w:rPr>
          <w:rFonts w:ascii="Times New Roman" w:hAnsi="Times New Roman"/>
          <w:b/>
          <w:sz w:val="24"/>
          <w:szCs w:val="24"/>
          <w:lang w:val="ro-RO" w:eastAsia="da-DK"/>
        </w:rPr>
        <w:t>. După articolul 6</w:t>
      </w:r>
      <w:r w:rsidR="00DB6C6A">
        <w:rPr>
          <w:rFonts w:ascii="Times New Roman" w:hAnsi="Times New Roman"/>
          <w:b/>
          <w:sz w:val="24"/>
          <w:szCs w:val="24"/>
          <w:lang w:val="ro-RO" w:eastAsia="da-DK"/>
        </w:rPr>
        <w:t>5</w:t>
      </w:r>
      <w:r w:rsidRPr="007671A1">
        <w:rPr>
          <w:rFonts w:ascii="Times New Roman" w:hAnsi="Times New Roman"/>
          <w:b/>
          <w:sz w:val="24"/>
          <w:szCs w:val="24"/>
          <w:lang w:val="ro-RO" w:eastAsia="da-DK"/>
        </w:rPr>
        <w:t xml:space="preserve"> se introduc</w:t>
      </w:r>
      <w:r w:rsidR="00DB6C6A">
        <w:rPr>
          <w:rFonts w:ascii="Times New Roman" w:hAnsi="Times New Roman"/>
          <w:b/>
          <w:sz w:val="24"/>
          <w:szCs w:val="24"/>
          <w:lang w:val="ro-RO" w:eastAsia="da-DK"/>
        </w:rPr>
        <w:t>e</w:t>
      </w:r>
      <w:r w:rsidRPr="007671A1">
        <w:rPr>
          <w:rFonts w:ascii="Times New Roman" w:hAnsi="Times New Roman"/>
          <w:b/>
          <w:sz w:val="24"/>
          <w:szCs w:val="24"/>
          <w:lang w:val="ro-RO" w:eastAsia="da-DK"/>
        </w:rPr>
        <w:t xml:space="preserve"> un subtitlu</w:t>
      </w:r>
      <w:r w:rsidR="006F785B" w:rsidRPr="007671A1">
        <w:rPr>
          <w:rFonts w:ascii="Times New Roman" w:hAnsi="Times New Roman"/>
          <w:b/>
          <w:sz w:val="24"/>
          <w:szCs w:val="24"/>
          <w:lang w:val="ro-RO" w:eastAsia="da-DK"/>
        </w:rPr>
        <w:t xml:space="preserve"> </w:t>
      </w:r>
      <w:r w:rsidR="00DB6C6A" w:rsidRPr="007671A1">
        <w:rPr>
          <w:rFonts w:ascii="Times New Roman" w:hAnsi="Times New Roman"/>
          <w:b/>
          <w:sz w:val="24"/>
          <w:szCs w:val="24"/>
          <w:lang w:val="ro-RO" w:eastAsia="da-DK"/>
        </w:rPr>
        <w:t xml:space="preserve">nou </w:t>
      </w:r>
      <w:r w:rsidR="006F785B" w:rsidRPr="007671A1">
        <w:rPr>
          <w:rFonts w:ascii="Times New Roman" w:hAnsi="Times New Roman"/>
          <w:b/>
          <w:sz w:val="24"/>
          <w:szCs w:val="24"/>
          <w:lang w:val="ro-RO" w:eastAsia="da-DK"/>
        </w:rPr>
        <w:t xml:space="preserve">„Alocarea zilnică” </w:t>
      </w:r>
      <w:r w:rsidRPr="007671A1">
        <w:rPr>
          <w:rFonts w:ascii="Times New Roman" w:hAnsi="Times New Roman"/>
          <w:b/>
          <w:sz w:val="24"/>
          <w:szCs w:val="24"/>
          <w:lang w:val="ro-RO" w:eastAsia="da-DK"/>
        </w:rPr>
        <w:t xml:space="preserve">şi </w:t>
      </w:r>
      <w:r w:rsidR="007A2017" w:rsidRPr="007671A1">
        <w:rPr>
          <w:rFonts w:ascii="Times New Roman" w:hAnsi="Times New Roman"/>
          <w:b/>
          <w:sz w:val="24"/>
          <w:szCs w:val="24"/>
          <w:lang w:val="ro-RO" w:eastAsia="da-DK"/>
        </w:rPr>
        <w:t xml:space="preserve">patru </w:t>
      </w:r>
      <w:r w:rsidR="006F785B" w:rsidRPr="007671A1">
        <w:rPr>
          <w:rFonts w:ascii="Times New Roman" w:hAnsi="Times New Roman"/>
          <w:b/>
          <w:sz w:val="24"/>
          <w:szCs w:val="24"/>
          <w:lang w:val="ro-RO" w:eastAsia="da-DK"/>
        </w:rPr>
        <w:t>articole</w:t>
      </w:r>
      <w:r w:rsidR="00DB6C6A" w:rsidRPr="00DB6C6A">
        <w:rPr>
          <w:rFonts w:ascii="Times New Roman" w:hAnsi="Times New Roman"/>
          <w:b/>
          <w:sz w:val="24"/>
          <w:szCs w:val="24"/>
          <w:lang w:val="ro-RO" w:eastAsia="da-DK"/>
        </w:rPr>
        <w:t xml:space="preserve"> </w:t>
      </w:r>
      <w:r w:rsidR="00DB6C6A" w:rsidRPr="007671A1">
        <w:rPr>
          <w:rFonts w:ascii="Times New Roman" w:hAnsi="Times New Roman"/>
          <w:b/>
          <w:sz w:val="24"/>
          <w:szCs w:val="24"/>
          <w:lang w:val="ro-RO" w:eastAsia="da-DK"/>
        </w:rPr>
        <w:t>noi</w:t>
      </w:r>
      <w:r w:rsidR="006F785B" w:rsidRPr="007671A1">
        <w:rPr>
          <w:rFonts w:ascii="Times New Roman" w:hAnsi="Times New Roman"/>
          <w:b/>
          <w:sz w:val="24"/>
          <w:szCs w:val="24"/>
          <w:lang w:val="ro-RO" w:eastAsia="da-DK"/>
        </w:rPr>
        <w:t xml:space="preserve">, </w:t>
      </w:r>
      <w:r w:rsidR="00DB6C6A">
        <w:rPr>
          <w:rFonts w:ascii="Times New Roman" w:hAnsi="Times New Roman"/>
          <w:b/>
          <w:sz w:val="24"/>
          <w:szCs w:val="24"/>
          <w:lang w:val="ro-RO" w:eastAsia="da-DK"/>
        </w:rPr>
        <w:t xml:space="preserve">respectiv </w:t>
      </w:r>
      <w:r w:rsidR="006F785B" w:rsidRPr="007671A1">
        <w:rPr>
          <w:rFonts w:ascii="Times New Roman" w:hAnsi="Times New Roman"/>
          <w:b/>
          <w:sz w:val="24"/>
          <w:szCs w:val="24"/>
          <w:lang w:val="ro-RO" w:eastAsia="da-DK"/>
        </w:rPr>
        <w:t>articolele</w:t>
      </w:r>
      <w:r w:rsidR="007A2017" w:rsidRPr="007671A1">
        <w:rPr>
          <w:rFonts w:ascii="Times New Roman" w:hAnsi="Times New Roman"/>
          <w:b/>
          <w:sz w:val="24"/>
          <w:szCs w:val="24"/>
          <w:lang w:val="ro-RO" w:eastAsia="da-DK"/>
        </w:rPr>
        <w:t xml:space="preserve"> 6</w:t>
      </w:r>
      <w:r w:rsidR="00DB6C6A">
        <w:rPr>
          <w:rFonts w:ascii="Times New Roman" w:hAnsi="Times New Roman"/>
          <w:b/>
          <w:sz w:val="24"/>
          <w:szCs w:val="24"/>
          <w:lang w:val="ro-RO" w:eastAsia="da-DK"/>
        </w:rPr>
        <w:t>5</w:t>
      </w:r>
      <w:r w:rsidR="007A2017" w:rsidRPr="007671A1">
        <w:rPr>
          <w:rFonts w:ascii="Times New Roman" w:hAnsi="Times New Roman"/>
          <w:b/>
          <w:sz w:val="24"/>
          <w:szCs w:val="24"/>
          <w:vertAlign w:val="superscript"/>
          <w:lang w:val="ro-RO" w:eastAsia="da-DK"/>
        </w:rPr>
        <w:t>1</w:t>
      </w:r>
      <w:r w:rsidR="007A2017" w:rsidRPr="007671A1">
        <w:rPr>
          <w:rFonts w:ascii="Times New Roman" w:hAnsi="Times New Roman"/>
          <w:b/>
          <w:sz w:val="24"/>
          <w:szCs w:val="24"/>
          <w:lang w:val="ro-RO" w:eastAsia="da-DK"/>
        </w:rPr>
        <w:t>, 6</w:t>
      </w:r>
      <w:r w:rsidR="00DB6C6A">
        <w:rPr>
          <w:rFonts w:ascii="Times New Roman" w:hAnsi="Times New Roman"/>
          <w:b/>
          <w:sz w:val="24"/>
          <w:szCs w:val="24"/>
          <w:lang w:val="ro-RO" w:eastAsia="da-DK"/>
        </w:rPr>
        <w:t>5</w:t>
      </w:r>
      <w:r w:rsidR="007A2017" w:rsidRPr="007671A1">
        <w:rPr>
          <w:rFonts w:ascii="Times New Roman" w:hAnsi="Times New Roman"/>
          <w:b/>
          <w:sz w:val="24"/>
          <w:szCs w:val="24"/>
          <w:vertAlign w:val="superscript"/>
          <w:lang w:val="ro-RO" w:eastAsia="da-DK"/>
        </w:rPr>
        <w:t>2</w:t>
      </w:r>
      <w:r w:rsidR="007A2017" w:rsidRPr="007671A1">
        <w:rPr>
          <w:rFonts w:ascii="Times New Roman" w:hAnsi="Times New Roman"/>
          <w:b/>
          <w:sz w:val="24"/>
          <w:szCs w:val="24"/>
          <w:lang w:val="ro-RO" w:eastAsia="da-DK"/>
        </w:rPr>
        <w:t>, 6</w:t>
      </w:r>
      <w:r w:rsidR="00DB6C6A">
        <w:rPr>
          <w:rFonts w:ascii="Times New Roman" w:hAnsi="Times New Roman"/>
          <w:b/>
          <w:sz w:val="24"/>
          <w:szCs w:val="24"/>
          <w:lang w:val="ro-RO" w:eastAsia="da-DK"/>
        </w:rPr>
        <w:t>5</w:t>
      </w:r>
      <w:r w:rsidR="007A2017" w:rsidRPr="007671A1">
        <w:rPr>
          <w:rFonts w:ascii="Times New Roman" w:hAnsi="Times New Roman"/>
          <w:b/>
          <w:sz w:val="24"/>
          <w:szCs w:val="24"/>
          <w:vertAlign w:val="superscript"/>
          <w:lang w:val="ro-RO" w:eastAsia="da-DK"/>
        </w:rPr>
        <w:t>3</w:t>
      </w:r>
      <w:r w:rsidR="007A2017" w:rsidRPr="007671A1">
        <w:rPr>
          <w:rFonts w:ascii="Times New Roman" w:hAnsi="Times New Roman"/>
          <w:b/>
          <w:sz w:val="24"/>
          <w:szCs w:val="24"/>
          <w:lang w:val="ro-RO" w:eastAsia="da-DK"/>
        </w:rPr>
        <w:t xml:space="preserve"> şi 6</w:t>
      </w:r>
      <w:r w:rsidR="00DB6C6A">
        <w:rPr>
          <w:rFonts w:ascii="Times New Roman" w:hAnsi="Times New Roman"/>
          <w:b/>
          <w:sz w:val="24"/>
          <w:szCs w:val="24"/>
          <w:lang w:val="ro-RO" w:eastAsia="da-DK"/>
        </w:rPr>
        <w:t>5</w:t>
      </w:r>
      <w:r w:rsidR="007A2017" w:rsidRPr="007671A1">
        <w:rPr>
          <w:rFonts w:ascii="Times New Roman" w:hAnsi="Times New Roman"/>
          <w:b/>
          <w:sz w:val="24"/>
          <w:szCs w:val="24"/>
          <w:vertAlign w:val="superscript"/>
          <w:lang w:val="ro-RO" w:eastAsia="da-DK"/>
        </w:rPr>
        <w:t>4</w:t>
      </w:r>
      <w:r w:rsidR="007A2017" w:rsidRPr="007671A1">
        <w:rPr>
          <w:rFonts w:ascii="Times New Roman" w:hAnsi="Times New Roman"/>
          <w:b/>
          <w:sz w:val="24"/>
          <w:szCs w:val="24"/>
          <w:lang w:val="ro-RO" w:eastAsia="da-DK"/>
        </w:rPr>
        <w:t xml:space="preserve">, </w:t>
      </w:r>
      <w:r w:rsidR="006F785B" w:rsidRPr="007671A1">
        <w:rPr>
          <w:rFonts w:ascii="Times New Roman" w:hAnsi="Times New Roman"/>
          <w:b/>
          <w:sz w:val="24"/>
          <w:szCs w:val="24"/>
          <w:lang w:val="ro-RO" w:eastAsia="da-DK"/>
        </w:rPr>
        <w:t>cu următorul cuprins:</w:t>
      </w:r>
    </w:p>
    <w:p w:rsidR="006F785B" w:rsidRPr="007671A1" w:rsidRDefault="006F785B" w:rsidP="00957B67">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ab/>
        <w:t>Art. 6</w:t>
      </w:r>
      <w:r w:rsidR="00DB6C6A">
        <w:rPr>
          <w:rFonts w:ascii="Times New Roman" w:hAnsi="Times New Roman"/>
          <w:sz w:val="24"/>
          <w:szCs w:val="24"/>
          <w:lang w:val="ro-RO" w:eastAsia="da-DK"/>
        </w:rPr>
        <w:t>5</w:t>
      </w:r>
      <w:r w:rsidRPr="007671A1">
        <w:rPr>
          <w:rFonts w:ascii="Times New Roman" w:hAnsi="Times New Roman"/>
          <w:sz w:val="24"/>
          <w:szCs w:val="24"/>
          <w:vertAlign w:val="superscript"/>
          <w:lang w:val="ro-RO" w:eastAsia="da-DK"/>
        </w:rPr>
        <w:t>1</w:t>
      </w:r>
      <w:r w:rsidRPr="007671A1">
        <w:rPr>
          <w:rFonts w:ascii="Times New Roman" w:hAnsi="Times New Roman"/>
          <w:sz w:val="24"/>
          <w:szCs w:val="24"/>
          <w:lang w:val="ro-RO" w:eastAsia="da-DK"/>
        </w:rPr>
        <w:t>. – OTS efectuează alocarea zilnică în ziua D pentru ziua D-1 pentru fiecare UR în parte în scopul calculării dezechilibrului aferent zilei D-1.</w:t>
      </w:r>
    </w:p>
    <w:p w:rsidR="004255B1" w:rsidRPr="007671A1" w:rsidRDefault="004255B1" w:rsidP="00957B67">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ab/>
        <w:t>Art.</w:t>
      </w:r>
      <w:r w:rsidR="007A2017" w:rsidRPr="007671A1">
        <w:rPr>
          <w:rFonts w:ascii="Times New Roman" w:hAnsi="Times New Roman"/>
          <w:sz w:val="24"/>
          <w:szCs w:val="24"/>
          <w:lang w:val="ro-RO" w:eastAsia="da-DK"/>
        </w:rPr>
        <w:t xml:space="preserve"> </w:t>
      </w:r>
      <w:r w:rsidRPr="007671A1">
        <w:rPr>
          <w:rFonts w:ascii="Times New Roman" w:hAnsi="Times New Roman"/>
          <w:sz w:val="24"/>
          <w:szCs w:val="24"/>
          <w:lang w:val="ro-RO" w:eastAsia="da-DK"/>
        </w:rPr>
        <w:t>6</w:t>
      </w:r>
      <w:r w:rsidR="00DB6C6A">
        <w:rPr>
          <w:rFonts w:ascii="Times New Roman" w:hAnsi="Times New Roman"/>
          <w:sz w:val="24"/>
          <w:szCs w:val="24"/>
          <w:lang w:val="ro-RO" w:eastAsia="da-DK"/>
        </w:rPr>
        <w:t>5</w:t>
      </w:r>
      <w:r w:rsidRPr="007671A1">
        <w:rPr>
          <w:rFonts w:ascii="Times New Roman" w:hAnsi="Times New Roman"/>
          <w:sz w:val="24"/>
          <w:szCs w:val="24"/>
          <w:vertAlign w:val="superscript"/>
          <w:lang w:val="ro-RO" w:eastAsia="da-DK"/>
        </w:rPr>
        <w:t>2</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eastAsia="da-DK"/>
        </w:rPr>
        <w:t>– OTS efectuează alocarea zilnica utilizând datele privind alocările primite de la operatorii sistemelor adiacente şi datele măsurate referitoare la cantităţile de gaze naturale la punctele:</w:t>
      </w:r>
    </w:p>
    <w:p w:rsidR="004255B1" w:rsidRPr="007671A1" w:rsidRDefault="004255B1" w:rsidP="00957B67">
      <w:pPr>
        <w:pStyle w:val="ListParagraph"/>
        <w:numPr>
          <w:ilvl w:val="0"/>
          <w:numId w:val="19"/>
        </w:numPr>
        <w:spacing w:line="360" w:lineRule="auto"/>
        <w:contextualSpacing/>
        <w:jc w:val="both"/>
        <w:rPr>
          <w:rFonts w:ascii="Times New Roman" w:hAnsi="Times New Roman"/>
          <w:sz w:val="24"/>
          <w:szCs w:val="24"/>
          <w:lang w:val="ro-RO" w:eastAsia="da-DK"/>
        </w:rPr>
      </w:pPr>
      <w:r w:rsidRPr="007671A1">
        <w:rPr>
          <w:rFonts w:ascii="Times New Roman" w:hAnsi="Times New Roman"/>
          <w:sz w:val="24"/>
          <w:szCs w:val="24"/>
          <w:lang w:val="ro-RO" w:eastAsia="da-DK"/>
        </w:rPr>
        <w:t>de intrare din perimetrele de producţie;</w:t>
      </w:r>
    </w:p>
    <w:p w:rsidR="004255B1" w:rsidRPr="007671A1" w:rsidRDefault="004255B1" w:rsidP="00957B67">
      <w:pPr>
        <w:pStyle w:val="ListParagraph"/>
        <w:numPr>
          <w:ilvl w:val="0"/>
          <w:numId w:val="19"/>
        </w:numPr>
        <w:tabs>
          <w:tab w:val="left" w:pos="426"/>
        </w:tabs>
        <w:spacing w:line="360" w:lineRule="auto"/>
        <w:contextualSpacing/>
        <w:jc w:val="both"/>
        <w:rPr>
          <w:rFonts w:ascii="Times New Roman" w:hAnsi="Times New Roman"/>
          <w:sz w:val="24"/>
          <w:szCs w:val="24"/>
          <w:lang w:val="ro-RO" w:eastAsia="da-DK"/>
        </w:rPr>
      </w:pPr>
      <w:r w:rsidRPr="007671A1">
        <w:rPr>
          <w:rFonts w:ascii="Times New Roman" w:hAnsi="Times New Roman"/>
          <w:sz w:val="24"/>
          <w:szCs w:val="24"/>
          <w:lang w:val="ro-RO" w:eastAsia="da-DK"/>
        </w:rPr>
        <w:t>de intrare/ieşire din/spre depozitele de înmagazinare subterană;</w:t>
      </w:r>
    </w:p>
    <w:p w:rsidR="004255B1" w:rsidRPr="007671A1" w:rsidRDefault="004255B1" w:rsidP="00957B67">
      <w:pPr>
        <w:pStyle w:val="ListParagraph"/>
        <w:numPr>
          <w:ilvl w:val="0"/>
          <w:numId w:val="19"/>
        </w:numPr>
        <w:spacing w:line="360" w:lineRule="auto"/>
        <w:contextualSpacing/>
        <w:jc w:val="both"/>
        <w:rPr>
          <w:rFonts w:ascii="Times New Roman" w:hAnsi="Times New Roman"/>
          <w:sz w:val="24"/>
          <w:szCs w:val="24"/>
          <w:lang w:val="ro-RO"/>
        </w:rPr>
      </w:pPr>
      <w:r w:rsidRPr="007671A1">
        <w:rPr>
          <w:rFonts w:ascii="Times New Roman" w:hAnsi="Times New Roman"/>
          <w:sz w:val="24"/>
          <w:szCs w:val="24"/>
          <w:lang w:val="ro-RO"/>
        </w:rPr>
        <w:t>de interconectare transfrontalieră;</w:t>
      </w:r>
    </w:p>
    <w:p w:rsidR="004255B1" w:rsidRPr="007671A1" w:rsidRDefault="004255B1" w:rsidP="00957B67">
      <w:pPr>
        <w:pStyle w:val="ListParagraph"/>
        <w:numPr>
          <w:ilvl w:val="0"/>
          <w:numId w:val="19"/>
        </w:numPr>
        <w:spacing w:line="360" w:lineRule="auto"/>
        <w:contextualSpacing/>
        <w:jc w:val="both"/>
        <w:rPr>
          <w:rFonts w:ascii="Times New Roman" w:hAnsi="Times New Roman"/>
          <w:bCs/>
          <w:sz w:val="24"/>
          <w:szCs w:val="24"/>
          <w:lang w:val="ro-RO"/>
        </w:rPr>
      </w:pPr>
      <w:r w:rsidRPr="007671A1">
        <w:rPr>
          <w:rFonts w:ascii="Times New Roman" w:hAnsi="Times New Roman"/>
          <w:bCs/>
          <w:sz w:val="24"/>
          <w:szCs w:val="24"/>
          <w:lang w:val="ro-RO"/>
        </w:rPr>
        <w:t>de ieşire spre conductele de alimentare din amonte;</w:t>
      </w:r>
    </w:p>
    <w:p w:rsidR="004255B1" w:rsidRPr="007671A1" w:rsidRDefault="004255B1" w:rsidP="00957B67">
      <w:pPr>
        <w:pStyle w:val="ListParagraph"/>
        <w:numPr>
          <w:ilvl w:val="0"/>
          <w:numId w:val="19"/>
        </w:numPr>
        <w:spacing w:line="360" w:lineRule="auto"/>
        <w:contextualSpacing/>
        <w:jc w:val="both"/>
        <w:rPr>
          <w:rFonts w:ascii="Times New Roman" w:hAnsi="Times New Roman"/>
          <w:bCs/>
          <w:sz w:val="24"/>
          <w:szCs w:val="24"/>
          <w:lang w:val="ro-RO"/>
        </w:rPr>
      </w:pPr>
      <w:r w:rsidRPr="007671A1">
        <w:rPr>
          <w:rFonts w:ascii="Times New Roman" w:hAnsi="Times New Roman"/>
          <w:sz w:val="24"/>
          <w:szCs w:val="24"/>
          <w:lang w:val="ro-RO"/>
        </w:rPr>
        <w:t>de intrare din terminale GNL;</w:t>
      </w:r>
    </w:p>
    <w:p w:rsidR="004255B1" w:rsidRPr="007671A1" w:rsidRDefault="004255B1" w:rsidP="00957B67">
      <w:pPr>
        <w:pStyle w:val="ListParagraph"/>
        <w:numPr>
          <w:ilvl w:val="0"/>
          <w:numId w:val="19"/>
        </w:numPr>
        <w:spacing w:line="360" w:lineRule="auto"/>
        <w:ind w:left="1080" w:firstLine="0"/>
        <w:contextualSpacing/>
        <w:jc w:val="both"/>
        <w:rPr>
          <w:rFonts w:ascii="Times New Roman" w:hAnsi="Times New Roman"/>
          <w:bCs/>
          <w:sz w:val="24"/>
          <w:szCs w:val="24"/>
          <w:lang w:val="ro-RO"/>
        </w:rPr>
      </w:pPr>
      <w:r w:rsidRPr="007671A1">
        <w:rPr>
          <w:rFonts w:ascii="Times New Roman" w:hAnsi="Times New Roman"/>
          <w:sz w:val="24"/>
          <w:szCs w:val="24"/>
          <w:lang w:val="ro-RO"/>
        </w:rPr>
        <w:t>de intrare din instalaţii de producţie a biogazului sau a altor gaze care îndeplinesc condiţiile de calitate pentru a putea fi livrate/transportate în/prin SNT.</w:t>
      </w:r>
    </w:p>
    <w:p w:rsidR="004255B1" w:rsidRPr="007671A1" w:rsidRDefault="004255B1" w:rsidP="00957B67">
      <w:pPr>
        <w:pStyle w:val="ListParagraph"/>
        <w:numPr>
          <w:ilvl w:val="0"/>
          <w:numId w:val="19"/>
        </w:numPr>
        <w:spacing w:line="360" w:lineRule="auto"/>
        <w:contextualSpacing/>
        <w:jc w:val="both"/>
        <w:rPr>
          <w:rFonts w:ascii="Times New Roman" w:hAnsi="Times New Roman"/>
          <w:bCs/>
          <w:sz w:val="24"/>
          <w:szCs w:val="24"/>
          <w:lang w:val="ro-RO"/>
        </w:rPr>
      </w:pPr>
      <w:r w:rsidRPr="007671A1">
        <w:rPr>
          <w:rFonts w:ascii="Times New Roman" w:hAnsi="Times New Roman"/>
          <w:sz w:val="24"/>
          <w:szCs w:val="24"/>
          <w:lang w:val="ro-RO"/>
        </w:rPr>
        <w:t>de ieşire spre OD.</w:t>
      </w:r>
    </w:p>
    <w:p w:rsidR="004255B1" w:rsidRPr="007671A1" w:rsidRDefault="004255B1" w:rsidP="00957B67">
      <w:pPr>
        <w:pStyle w:val="ListParagraph"/>
        <w:numPr>
          <w:ilvl w:val="0"/>
          <w:numId w:val="19"/>
        </w:numPr>
        <w:spacing w:line="360" w:lineRule="auto"/>
        <w:contextualSpacing/>
        <w:jc w:val="both"/>
        <w:rPr>
          <w:rFonts w:ascii="Times New Roman" w:hAnsi="Times New Roman"/>
          <w:bCs/>
          <w:sz w:val="24"/>
          <w:szCs w:val="24"/>
          <w:lang w:val="ro-RO"/>
        </w:rPr>
      </w:pPr>
      <w:r w:rsidRPr="007671A1">
        <w:rPr>
          <w:rFonts w:ascii="Times New Roman" w:hAnsi="Times New Roman"/>
          <w:sz w:val="24"/>
          <w:szCs w:val="24"/>
          <w:lang w:val="ro-RO"/>
        </w:rPr>
        <w:t>de ieşire spre CD.</w:t>
      </w:r>
    </w:p>
    <w:p w:rsidR="00932485" w:rsidRPr="007671A1" w:rsidRDefault="00932485" w:rsidP="00957B67">
      <w:pPr>
        <w:spacing w:line="360" w:lineRule="auto"/>
        <w:jc w:val="both"/>
        <w:rPr>
          <w:rFonts w:ascii="Times New Roman" w:hAnsi="Times New Roman"/>
          <w:sz w:val="24"/>
          <w:szCs w:val="24"/>
          <w:lang w:val="ro-RO"/>
        </w:rPr>
      </w:pPr>
      <w:r w:rsidRPr="007671A1">
        <w:rPr>
          <w:rFonts w:ascii="Times New Roman" w:hAnsi="Times New Roman"/>
          <w:sz w:val="24"/>
          <w:szCs w:val="24"/>
          <w:lang w:val="ro-RO" w:eastAsia="da-DK"/>
        </w:rPr>
        <w:tab/>
        <w:t>Art. 6</w:t>
      </w:r>
      <w:r w:rsidR="00DB6C6A">
        <w:rPr>
          <w:rFonts w:ascii="Times New Roman" w:hAnsi="Times New Roman"/>
          <w:sz w:val="24"/>
          <w:szCs w:val="24"/>
          <w:lang w:val="ro-RO" w:eastAsia="da-DK"/>
        </w:rPr>
        <w:t>5</w:t>
      </w:r>
      <w:r w:rsidRPr="007671A1">
        <w:rPr>
          <w:rFonts w:ascii="Times New Roman" w:hAnsi="Times New Roman"/>
          <w:sz w:val="24"/>
          <w:szCs w:val="24"/>
          <w:vertAlign w:val="superscript"/>
          <w:lang w:val="ro-RO" w:eastAsia="da-DK"/>
        </w:rPr>
        <w:t>3</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 OTS afişează în ziua D pana la ora 14:15, în cadrul platformei informaţionale, pentru fiecare UR</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datele privind alocarea şi nivelul dezechilibrului zilnic ale acestora pentru ziua D-1.</w:t>
      </w:r>
    </w:p>
    <w:p w:rsidR="00932485" w:rsidRPr="007671A1" w:rsidRDefault="00932485" w:rsidP="00957B67">
      <w:pPr>
        <w:spacing w:line="360" w:lineRule="auto"/>
        <w:jc w:val="both"/>
        <w:rPr>
          <w:rFonts w:ascii="Times New Roman" w:hAnsi="Times New Roman"/>
          <w:sz w:val="24"/>
          <w:szCs w:val="24"/>
          <w:lang w:val="ro-RO"/>
        </w:rPr>
      </w:pPr>
      <w:r w:rsidRPr="007671A1">
        <w:rPr>
          <w:rFonts w:ascii="Times New Roman" w:hAnsi="Times New Roman"/>
          <w:sz w:val="24"/>
          <w:szCs w:val="24"/>
          <w:lang w:val="ro-RO" w:eastAsia="da-DK"/>
        </w:rPr>
        <w:tab/>
        <w:t>Art.6</w:t>
      </w:r>
      <w:r w:rsidR="00DB6C6A">
        <w:rPr>
          <w:rFonts w:ascii="Times New Roman" w:hAnsi="Times New Roman"/>
          <w:sz w:val="24"/>
          <w:szCs w:val="24"/>
          <w:lang w:val="ro-RO" w:eastAsia="da-DK"/>
        </w:rPr>
        <w:t>5</w:t>
      </w:r>
      <w:r w:rsidRPr="007671A1">
        <w:rPr>
          <w:rFonts w:ascii="Times New Roman" w:hAnsi="Times New Roman"/>
          <w:sz w:val="24"/>
          <w:szCs w:val="24"/>
          <w:vertAlign w:val="superscript"/>
          <w:lang w:val="ro-RO" w:eastAsia="da-DK"/>
        </w:rPr>
        <w:t>4</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 (1) UR</w:t>
      </w:r>
      <w:r w:rsidR="00DB6C6A">
        <w:rPr>
          <w:rFonts w:ascii="Times New Roman" w:hAnsi="Times New Roman"/>
          <w:sz w:val="24"/>
          <w:szCs w:val="24"/>
          <w:lang w:val="ro-RO"/>
        </w:rPr>
        <w:t xml:space="preserve"> verifică</w:t>
      </w:r>
      <w:r w:rsidRPr="007671A1">
        <w:rPr>
          <w:rFonts w:ascii="Times New Roman" w:hAnsi="Times New Roman"/>
          <w:sz w:val="24"/>
          <w:szCs w:val="24"/>
          <w:lang w:val="ro-RO"/>
        </w:rPr>
        <w:t xml:space="preserve"> alocările transmise de OTS şi</w:t>
      </w:r>
      <w:r w:rsidR="00DB6C6A">
        <w:rPr>
          <w:rFonts w:ascii="Times New Roman" w:hAnsi="Times New Roman"/>
          <w:sz w:val="24"/>
          <w:szCs w:val="24"/>
          <w:lang w:val="ro-RO"/>
        </w:rPr>
        <w:t xml:space="preserve"> îi</w:t>
      </w:r>
      <w:r w:rsidR="00C32B78">
        <w:rPr>
          <w:rFonts w:ascii="Times New Roman" w:hAnsi="Times New Roman"/>
          <w:sz w:val="24"/>
          <w:szCs w:val="24"/>
          <w:lang w:val="ro-RO"/>
        </w:rPr>
        <w:t xml:space="preserve"> </w:t>
      </w:r>
      <w:r w:rsidR="00DB6C6A">
        <w:rPr>
          <w:rFonts w:ascii="Times New Roman" w:hAnsi="Times New Roman"/>
          <w:sz w:val="24"/>
          <w:szCs w:val="24"/>
          <w:lang w:val="ro-RO"/>
        </w:rPr>
        <w:t xml:space="preserve">semnalează </w:t>
      </w:r>
      <w:r w:rsidR="00C32B78">
        <w:rPr>
          <w:rFonts w:ascii="Times New Roman" w:hAnsi="Times New Roman"/>
          <w:sz w:val="24"/>
          <w:szCs w:val="24"/>
          <w:lang w:val="ro-RO"/>
        </w:rPr>
        <w:t>acest</w:t>
      </w:r>
      <w:r w:rsidR="00DB6C6A">
        <w:rPr>
          <w:rFonts w:ascii="Times New Roman" w:hAnsi="Times New Roman"/>
          <w:sz w:val="24"/>
          <w:szCs w:val="24"/>
          <w:lang w:val="ro-RO"/>
        </w:rPr>
        <w:t>uia</w:t>
      </w:r>
      <w:r w:rsidR="00DB6C6A" w:rsidRPr="00DB6C6A">
        <w:rPr>
          <w:rFonts w:ascii="Times New Roman" w:hAnsi="Times New Roman"/>
          <w:sz w:val="24"/>
          <w:szCs w:val="24"/>
          <w:lang w:val="ro-RO"/>
        </w:rPr>
        <w:t xml:space="preserve"> </w:t>
      </w:r>
      <w:r w:rsidR="00DB6C6A" w:rsidRPr="007671A1">
        <w:rPr>
          <w:rFonts w:ascii="Times New Roman" w:hAnsi="Times New Roman"/>
          <w:sz w:val="24"/>
          <w:szCs w:val="24"/>
          <w:lang w:val="ro-RO"/>
        </w:rPr>
        <w:t>până cel târziu la ora 12,00 în ziua D+1</w:t>
      </w:r>
      <w:r w:rsidRPr="007671A1">
        <w:rPr>
          <w:rFonts w:ascii="Times New Roman" w:hAnsi="Times New Roman"/>
          <w:sz w:val="24"/>
          <w:szCs w:val="24"/>
          <w:lang w:val="ro-RO"/>
        </w:rPr>
        <w:t xml:space="preserve">, prin intermediul platformei informaţionale sau prin e-mail în format XML, </w:t>
      </w:r>
      <w:r w:rsidR="00DB6C6A">
        <w:rPr>
          <w:rFonts w:ascii="Times New Roman" w:hAnsi="Times New Roman"/>
          <w:sz w:val="24"/>
          <w:szCs w:val="24"/>
          <w:lang w:val="ro-RO"/>
        </w:rPr>
        <w:t xml:space="preserve"> </w:t>
      </w:r>
      <w:r w:rsidRPr="007671A1">
        <w:rPr>
          <w:rFonts w:ascii="Times New Roman" w:hAnsi="Times New Roman"/>
          <w:sz w:val="24"/>
          <w:szCs w:val="24"/>
          <w:lang w:val="ro-RO"/>
        </w:rPr>
        <w:t xml:space="preserve">eventualele erori constatate.  </w:t>
      </w:r>
    </w:p>
    <w:p w:rsidR="00932485" w:rsidRPr="007671A1" w:rsidRDefault="00932485" w:rsidP="00957B67">
      <w:pPr>
        <w:spacing w:line="360" w:lineRule="auto"/>
        <w:jc w:val="both"/>
        <w:rPr>
          <w:rFonts w:ascii="Times New Roman" w:hAnsi="Times New Roman"/>
          <w:sz w:val="24"/>
          <w:szCs w:val="24"/>
          <w:lang w:val="ro-RO"/>
        </w:rPr>
      </w:pPr>
      <w:r w:rsidRPr="007671A1">
        <w:rPr>
          <w:rFonts w:ascii="Times New Roman" w:hAnsi="Times New Roman"/>
          <w:sz w:val="24"/>
          <w:szCs w:val="24"/>
          <w:lang w:val="ro-RO"/>
        </w:rPr>
        <w:t>(2) În situaţia acceptării erorii constatate, OTS, UR şi celelalte părţi implicate stabilesc de comun acord valoarea corectată până la ora  10,00 din ziua D+3. În accepţiunea prezentului cod, se consideră că un UR</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este parte implicată doar în condiţiile în care acesta a avut capacitate rezervată şi a efectuat nominalizări la punctele care au făcut obiectul analizei erorilor semnalate pentru ziua de referinţă.</w:t>
      </w:r>
    </w:p>
    <w:p w:rsidR="0039043A" w:rsidRPr="007671A1" w:rsidRDefault="00C122DB" w:rsidP="00957B67">
      <w:pPr>
        <w:spacing w:line="360" w:lineRule="auto"/>
        <w:jc w:val="both"/>
        <w:rPr>
          <w:rFonts w:ascii="Times New Roman" w:hAnsi="Times New Roman"/>
          <w:b/>
          <w:sz w:val="24"/>
          <w:szCs w:val="24"/>
          <w:lang w:val="ro-RO"/>
        </w:rPr>
      </w:pPr>
      <w:r w:rsidRPr="007671A1">
        <w:rPr>
          <w:rFonts w:ascii="Times New Roman" w:hAnsi="Times New Roman"/>
          <w:b/>
          <w:bCs/>
          <w:sz w:val="24"/>
          <w:lang w:val="ro-RO"/>
        </w:rPr>
        <w:tab/>
      </w:r>
      <w:r w:rsidR="0039043A" w:rsidRPr="007671A1">
        <w:rPr>
          <w:rFonts w:ascii="Times New Roman" w:hAnsi="Times New Roman"/>
          <w:b/>
          <w:bCs/>
          <w:sz w:val="24"/>
          <w:lang w:val="ro-RO"/>
        </w:rPr>
        <w:t>2</w:t>
      </w:r>
      <w:r w:rsidR="00C32B78">
        <w:rPr>
          <w:rFonts w:ascii="Times New Roman" w:hAnsi="Times New Roman"/>
          <w:b/>
          <w:bCs/>
          <w:sz w:val="24"/>
          <w:lang w:val="ro-RO"/>
        </w:rPr>
        <w:t>2</w:t>
      </w:r>
      <w:r w:rsidR="0039043A" w:rsidRPr="007671A1">
        <w:rPr>
          <w:rFonts w:ascii="Times New Roman" w:hAnsi="Times New Roman"/>
          <w:b/>
          <w:bCs/>
          <w:sz w:val="24"/>
          <w:lang w:val="ro-RO"/>
        </w:rPr>
        <w:t>. Denumirea s</w:t>
      </w:r>
      <w:r w:rsidR="0039043A" w:rsidRPr="007671A1">
        <w:rPr>
          <w:rFonts w:ascii="Times New Roman" w:hAnsi="Times New Roman"/>
          <w:b/>
          <w:sz w:val="24"/>
          <w:szCs w:val="24"/>
          <w:lang w:val="ro-RO"/>
        </w:rPr>
        <w:t>ubtitlului „Alocarea în punctele de intrare în SNT” se modifică în „</w:t>
      </w:r>
      <w:r w:rsidR="00290627" w:rsidRPr="007671A1">
        <w:rPr>
          <w:rFonts w:ascii="Times New Roman" w:hAnsi="Times New Roman"/>
          <w:b/>
          <w:sz w:val="24"/>
          <w:szCs w:val="24"/>
          <w:lang w:val="ro-RO"/>
        </w:rPr>
        <w:t>Alocarea la punctele de intrare în SNT a cantităţilor de gaze naturale livrate din perimetrele de producţie/depozitele de înmagazinare subterană</w:t>
      </w:r>
      <w:r w:rsidR="0039043A" w:rsidRPr="007671A1">
        <w:rPr>
          <w:rFonts w:ascii="Times New Roman" w:hAnsi="Times New Roman"/>
          <w:b/>
          <w:sz w:val="24"/>
          <w:szCs w:val="24"/>
          <w:lang w:val="ro-RO"/>
        </w:rPr>
        <w:t>”.</w:t>
      </w:r>
      <w:r w:rsidR="00290627" w:rsidRPr="007671A1">
        <w:rPr>
          <w:rFonts w:ascii="Times New Roman" w:hAnsi="Times New Roman"/>
          <w:b/>
          <w:sz w:val="24"/>
          <w:szCs w:val="24"/>
          <w:lang w:val="ro-RO"/>
        </w:rPr>
        <w:t xml:space="preserve"> </w:t>
      </w:r>
    </w:p>
    <w:p w:rsidR="00652BCA" w:rsidRPr="007671A1" w:rsidRDefault="00652BCA" w:rsidP="00957B67">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2</w:t>
      </w:r>
      <w:r w:rsidR="00C32B78">
        <w:rPr>
          <w:rFonts w:ascii="Times New Roman" w:hAnsi="Times New Roman"/>
          <w:b/>
          <w:bCs/>
          <w:sz w:val="24"/>
          <w:lang w:val="ro-RO"/>
        </w:rPr>
        <w:t>3</w:t>
      </w:r>
      <w:r w:rsidRPr="007671A1">
        <w:rPr>
          <w:rFonts w:ascii="Times New Roman" w:hAnsi="Times New Roman"/>
          <w:b/>
          <w:bCs/>
          <w:sz w:val="24"/>
          <w:lang w:val="ro-RO"/>
        </w:rPr>
        <w:t>. Articolul 67 se modifică și va avea următorul cuprins:</w:t>
      </w:r>
    </w:p>
    <w:p w:rsidR="00044161" w:rsidRPr="007671A1" w:rsidRDefault="00652BCA" w:rsidP="00957B67">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lastRenderedPageBreak/>
        <w:tab/>
      </w:r>
      <w:r w:rsidR="00044161" w:rsidRPr="007671A1">
        <w:rPr>
          <w:rFonts w:ascii="Times New Roman" w:hAnsi="Times New Roman"/>
          <w:sz w:val="24"/>
          <w:szCs w:val="24"/>
          <w:lang w:val="ro-RO" w:eastAsia="da-DK"/>
        </w:rPr>
        <w:t>Art.</w:t>
      </w:r>
      <w:r w:rsidR="001F3F84" w:rsidRPr="007671A1">
        <w:rPr>
          <w:rFonts w:ascii="Times New Roman" w:hAnsi="Times New Roman"/>
          <w:sz w:val="24"/>
          <w:szCs w:val="24"/>
          <w:lang w:val="ro-RO" w:eastAsia="da-DK"/>
        </w:rPr>
        <w:t xml:space="preserve"> </w:t>
      </w:r>
      <w:r w:rsidR="00044161" w:rsidRPr="007671A1">
        <w:rPr>
          <w:rFonts w:ascii="Times New Roman" w:hAnsi="Times New Roman"/>
          <w:sz w:val="24"/>
          <w:szCs w:val="24"/>
          <w:lang w:val="ro-RO" w:eastAsia="da-DK"/>
        </w:rPr>
        <w:t xml:space="preserve">67. </w:t>
      </w:r>
      <w:r w:rsidR="00044161" w:rsidRPr="007671A1">
        <w:rPr>
          <w:rFonts w:ascii="Times New Roman" w:hAnsi="Times New Roman"/>
          <w:sz w:val="24"/>
          <w:szCs w:val="24"/>
          <w:lang w:val="ro-RO"/>
        </w:rPr>
        <w:t xml:space="preserve">– </w:t>
      </w:r>
      <w:r w:rsidR="00044161" w:rsidRPr="007671A1">
        <w:rPr>
          <w:rFonts w:ascii="Times New Roman" w:hAnsi="Times New Roman"/>
          <w:sz w:val="24"/>
          <w:szCs w:val="24"/>
          <w:lang w:val="ro-RO" w:eastAsia="da-DK"/>
        </w:rPr>
        <w:t xml:space="preserve"> Nivelul alocării zilnice efectuate de către OTS va corespunde nivelului nominalizării/</w:t>
      </w:r>
      <w:r w:rsidR="008417C9" w:rsidRPr="007671A1">
        <w:rPr>
          <w:rFonts w:ascii="Times New Roman" w:hAnsi="Times New Roman"/>
          <w:sz w:val="24"/>
          <w:szCs w:val="24"/>
          <w:lang w:val="ro-RO" w:eastAsia="da-DK"/>
        </w:rPr>
        <w:t>renominalizării</w:t>
      </w:r>
      <w:r w:rsidR="00044161" w:rsidRPr="007671A1">
        <w:rPr>
          <w:rFonts w:ascii="Times New Roman" w:hAnsi="Times New Roman"/>
          <w:sz w:val="24"/>
          <w:szCs w:val="24"/>
          <w:lang w:val="ro-RO" w:eastAsia="da-DK"/>
        </w:rPr>
        <w:t xml:space="preserve"> zilnice aprobate, conform principiului </w:t>
      </w:r>
      <w:r w:rsidR="008417C9" w:rsidRPr="007671A1">
        <w:rPr>
          <w:rFonts w:ascii="Times New Roman" w:hAnsi="Times New Roman"/>
          <w:sz w:val="24"/>
          <w:szCs w:val="24"/>
          <w:lang w:val="ro-RO" w:eastAsia="da-DK"/>
        </w:rPr>
        <w:t>„</w:t>
      </w:r>
      <w:r w:rsidR="00044161" w:rsidRPr="007671A1">
        <w:rPr>
          <w:rFonts w:ascii="Times New Roman" w:hAnsi="Times New Roman"/>
          <w:sz w:val="24"/>
          <w:szCs w:val="24"/>
          <w:lang w:val="ro-RO" w:eastAsia="da-DK"/>
        </w:rPr>
        <w:t>alocare = nominalizare/renominalizare</w:t>
      </w:r>
      <w:r w:rsidR="008417C9" w:rsidRPr="007671A1">
        <w:rPr>
          <w:rFonts w:ascii="Times New Roman" w:hAnsi="Times New Roman"/>
          <w:sz w:val="24"/>
          <w:szCs w:val="24"/>
          <w:lang w:val="ro-RO" w:eastAsia="da-DK"/>
        </w:rPr>
        <w:t>”</w:t>
      </w:r>
      <w:r w:rsidR="00044161" w:rsidRPr="007671A1">
        <w:rPr>
          <w:rFonts w:ascii="Times New Roman" w:hAnsi="Times New Roman"/>
          <w:sz w:val="24"/>
          <w:szCs w:val="24"/>
          <w:lang w:val="ro-RO" w:eastAsia="da-DK"/>
        </w:rPr>
        <w:t>; în acest scop OTS şi producătorii/operatorii sistemelor de înmagazinare subterană încheie un acord de echilibrare operaţională.  Acest acord va cuprinde in mod explicit modalităţile de soluţionare a situaţiilor în care sunt înregistrate într-o zi gazieră diferenţe între cantităţile alocate şi cele măsurate.</w:t>
      </w:r>
    </w:p>
    <w:p w:rsidR="00652BCA" w:rsidRPr="007671A1" w:rsidRDefault="00652BCA" w:rsidP="00957B67">
      <w:pPr>
        <w:spacing w:line="360" w:lineRule="auto"/>
        <w:jc w:val="both"/>
        <w:rPr>
          <w:rFonts w:ascii="Times New Roman" w:hAnsi="Times New Roman"/>
          <w:sz w:val="24"/>
          <w:szCs w:val="24"/>
          <w:lang w:val="ro-RO" w:eastAsia="da-DK"/>
        </w:rPr>
      </w:pPr>
      <w:r w:rsidRPr="007671A1">
        <w:rPr>
          <w:rFonts w:ascii="Times New Roman" w:hAnsi="Times New Roman"/>
          <w:b/>
          <w:bCs/>
          <w:sz w:val="24"/>
          <w:lang w:val="ro-RO"/>
        </w:rPr>
        <w:tab/>
        <w:t>2</w:t>
      </w:r>
      <w:r w:rsidR="00C32B78">
        <w:rPr>
          <w:rFonts w:ascii="Times New Roman" w:hAnsi="Times New Roman"/>
          <w:b/>
          <w:bCs/>
          <w:sz w:val="24"/>
          <w:lang w:val="ro-RO"/>
        </w:rPr>
        <w:t>4</w:t>
      </w:r>
      <w:r w:rsidRPr="007671A1">
        <w:rPr>
          <w:rFonts w:ascii="Times New Roman" w:hAnsi="Times New Roman"/>
          <w:b/>
          <w:bCs/>
          <w:sz w:val="24"/>
          <w:lang w:val="ro-RO"/>
        </w:rPr>
        <w:t>. Articolul 68 se modifică și va avea următorul cuprins:</w:t>
      </w:r>
    </w:p>
    <w:p w:rsidR="001F3F84" w:rsidRPr="007671A1" w:rsidRDefault="00652BCA" w:rsidP="00957B67">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001F3F84" w:rsidRPr="007671A1">
        <w:rPr>
          <w:rFonts w:ascii="Times New Roman" w:hAnsi="Times New Roman"/>
          <w:sz w:val="24"/>
          <w:szCs w:val="24"/>
          <w:lang w:val="ro-RO" w:eastAsia="da-DK"/>
        </w:rPr>
        <w:t xml:space="preserve">Art. 68. </w:t>
      </w:r>
      <w:r w:rsidR="001F3F84" w:rsidRPr="007671A1">
        <w:rPr>
          <w:rFonts w:ascii="Times New Roman" w:hAnsi="Times New Roman"/>
          <w:sz w:val="24"/>
          <w:szCs w:val="24"/>
          <w:lang w:val="ro-RO"/>
        </w:rPr>
        <w:t xml:space="preserve">– </w:t>
      </w:r>
      <w:r w:rsidR="001F3F84" w:rsidRPr="007671A1">
        <w:rPr>
          <w:rFonts w:ascii="Times New Roman" w:hAnsi="Times New Roman"/>
          <w:sz w:val="24"/>
          <w:szCs w:val="24"/>
          <w:lang w:val="ro-RO" w:eastAsia="da-DK"/>
        </w:rPr>
        <w:t xml:space="preserve"> Producătorii/operatorii sistemelor de înmagazinare subterană transmit către OTS şi UR în ziua D până la ora 10.00 informaţiile referitoare la livrările efectuate în ziua D-1 conform cerinţelor din Anexa nr. 9, in vederea derulării procesului de alocare efectuat de OTS .</w:t>
      </w:r>
    </w:p>
    <w:p w:rsidR="000253D3" w:rsidRPr="007671A1" w:rsidRDefault="000253D3" w:rsidP="00957B67">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t>2</w:t>
      </w:r>
      <w:r w:rsidR="00C32B78">
        <w:rPr>
          <w:rFonts w:ascii="Times New Roman" w:hAnsi="Times New Roman"/>
          <w:b/>
          <w:sz w:val="24"/>
          <w:szCs w:val="24"/>
          <w:lang w:val="ro-RO" w:eastAsia="da-DK"/>
        </w:rPr>
        <w:t>5</w:t>
      </w:r>
      <w:r w:rsidRPr="007671A1">
        <w:rPr>
          <w:rFonts w:ascii="Times New Roman" w:hAnsi="Times New Roman"/>
          <w:b/>
          <w:sz w:val="24"/>
          <w:szCs w:val="24"/>
          <w:lang w:val="ro-RO" w:eastAsia="da-DK"/>
        </w:rPr>
        <w:t>. După articolul 68 se introduc două noi subtitluri „Alocarea la punctele de interconectare transfrontalieră” şi respectiv „A) Punctele de interconectare Isaccea (UA-RO) şi Medieşu Aurit (UA-RO)”.</w:t>
      </w:r>
    </w:p>
    <w:p w:rsidR="009F6F11" w:rsidRPr="007671A1" w:rsidRDefault="000253D3" w:rsidP="00957B67">
      <w:pPr>
        <w:pStyle w:val="ListParagraph"/>
        <w:spacing w:line="360" w:lineRule="auto"/>
        <w:ind w:left="0"/>
        <w:jc w:val="both"/>
        <w:rPr>
          <w:rFonts w:ascii="Times New Roman" w:hAnsi="Times New Roman"/>
          <w:b/>
          <w:bCs/>
          <w:sz w:val="24"/>
          <w:lang w:val="ro-RO"/>
        </w:rPr>
      </w:pPr>
      <w:r w:rsidRPr="007671A1">
        <w:rPr>
          <w:rFonts w:ascii="Times New Roman" w:hAnsi="Times New Roman"/>
          <w:sz w:val="24"/>
          <w:szCs w:val="24"/>
          <w:lang w:val="ro-RO" w:eastAsia="da-DK"/>
        </w:rPr>
        <w:tab/>
      </w:r>
      <w:r w:rsidR="009F6F11" w:rsidRPr="007671A1">
        <w:rPr>
          <w:rFonts w:ascii="Times New Roman" w:hAnsi="Times New Roman"/>
          <w:b/>
          <w:bCs/>
          <w:sz w:val="24"/>
          <w:lang w:val="ro-RO"/>
        </w:rPr>
        <w:t>27. Articolul 69 se modifică și va avea următorul cuprins:</w:t>
      </w:r>
    </w:p>
    <w:p w:rsidR="009F6F11" w:rsidRPr="007671A1" w:rsidRDefault="009F6F11" w:rsidP="00957B67">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 xml:space="preserve">Art. 69.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În ziua D, OTS efectuează alocarea cantităţilor măsurate pentru ziua D-1 aplicând principiul „pro-rata cu nominalizările/renominalizările aprobate”, aferente zilei D-1. </w:t>
      </w:r>
    </w:p>
    <w:p w:rsidR="008F52DF" w:rsidRPr="007671A1" w:rsidRDefault="008F52DF" w:rsidP="00957B67">
      <w:pPr>
        <w:spacing w:line="360" w:lineRule="auto"/>
        <w:jc w:val="both"/>
        <w:rPr>
          <w:rFonts w:ascii="Times New Roman" w:hAnsi="Times New Roman"/>
          <w:b/>
          <w:sz w:val="24"/>
          <w:szCs w:val="24"/>
          <w:lang w:val="ro-RO" w:eastAsia="da-DK"/>
        </w:rPr>
      </w:pPr>
      <w:r w:rsidRPr="007671A1">
        <w:rPr>
          <w:rFonts w:ascii="Times New Roman" w:hAnsi="Times New Roman"/>
          <w:b/>
          <w:sz w:val="24"/>
          <w:szCs w:val="24"/>
          <w:lang w:val="ro-RO" w:eastAsia="da-DK"/>
        </w:rPr>
        <w:tab/>
        <w:t>28. După articolul 69 se introduce un nou subtitlu „B) Punctul de interconectare Csanadpalota-Ungaria (HU-RO)”.</w:t>
      </w:r>
    </w:p>
    <w:p w:rsidR="00835293" w:rsidRPr="007671A1" w:rsidRDefault="00835293" w:rsidP="00957B67">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29. Articolul 70 se modifică și va avea următorul cuprins:</w:t>
      </w:r>
    </w:p>
    <w:p w:rsidR="00FF4E8D" w:rsidRPr="007671A1" w:rsidRDefault="00FF4E8D" w:rsidP="00957B67">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 xml:space="preserve">Art. 70.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Nivelul alocării zilnice efectuate de către OTS va corespunde nivelului nominalizării zilnice aprobate, conform principiului „alocare = nominalizare/renominalizare” si  prevederilor Acordului de Operare încheiat între SNTGN Transgaz SA din România şi FGSZ Zrt. din Ungaria. </w:t>
      </w:r>
    </w:p>
    <w:p w:rsidR="00234F66" w:rsidRPr="007671A1" w:rsidRDefault="00234F66" w:rsidP="00957B67">
      <w:pPr>
        <w:spacing w:line="360" w:lineRule="auto"/>
        <w:jc w:val="both"/>
        <w:rPr>
          <w:rFonts w:ascii="Times New Roman" w:hAnsi="Times New Roman"/>
          <w:b/>
          <w:sz w:val="24"/>
          <w:szCs w:val="24"/>
          <w:lang w:val="ro-RO" w:eastAsia="da-DK"/>
        </w:rPr>
      </w:pPr>
      <w:r w:rsidRPr="007671A1">
        <w:rPr>
          <w:rFonts w:ascii="Times New Roman" w:hAnsi="Times New Roman"/>
          <w:sz w:val="24"/>
          <w:szCs w:val="24"/>
          <w:lang w:val="ro-RO" w:eastAsia="da-DK"/>
        </w:rPr>
        <w:tab/>
      </w:r>
      <w:r w:rsidRPr="007671A1">
        <w:rPr>
          <w:rFonts w:ascii="Times New Roman" w:hAnsi="Times New Roman"/>
          <w:b/>
          <w:sz w:val="24"/>
          <w:szCs w:val="24"/>
          <w:lang w:val="ro-RO" w:eastAsia="da-DK"/>
        </w:rPr>
        <w:t>30. După articolul 70 se introduce un nou articol, articolul 70</w:t>
      </w:r>
      <w:r w:rsidRPr="007671A1">
        <w:rPr>
          <w:rFonts w:ascii="Times New Roman" w:hAnsi="Times New Roman"/>
          <w:b/>
          <w:sz w:val="24"/>
          <w:szCs w:val="24"/>
          <w:vertAlign w:val="superscript"/>
          <w:lang w:val="ro-RO" w:eastAsia="da-DK"/>
        </w:rPr>
        <w:t>1</w:t>
      </w:r>
      <w:r w:rsidRPr="007671A1">
        <w:rPr>
          <w:rFonts w:ascii="Times New Roman" w:hAnsi="Times New Roman"/>
          <w:b/>
          <w:sz w:val="24"/>
          <w:szCs w:val="24"/>
          <w:lang w:val="ro-RO" w:eastAsia="da-DK"/>
        </w:rPr>
        <w:t>, cu următorul cuprins:</w:t>
      </w:r>
    </w:p>
    <w:p w:rsidR="006665CC" w:rsidRPr="00E73A14" w:rsidRDefault="00D3675F" w:rsidP="006665CC">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Art. 70</w:t>
      </w:r>
      <w:r w:rsidRPr="007671A1">
        <w:rPr>
          <w:rFonts w:ascii="Times New Roman" w:hAnsi="Times New Roman"/>
          <w:sz w:val="24"/>
          <w:szCs w:val="24"/>
          <w:vertAlign w:val="superscript"/>
          <w:lang w:val="ro-RO" w:eastAsia="da-DK"/>
        </w:rPr>
        <w:t>1</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OTS publică pe pagina sa de internet date relevante cuprinse în Acordul de Operare</w:t>
      </w:r>
      <w:r w:rsidR="00DB6C6A">
        <w:rPr>
          <w:rFonts w:ascii="Times New Roman" w:hAnsi="Times New Roman"/>
          <w:sz w:val="24"/>
          <w:szCs w:val="24"/>
          <w:lang w:val="ro-RO" w:eastAsia="da-DK"/>
        </w:rPr>
        <w:t xml:space="preserve"> referitoare la:</w:t>
      </w:r>
      <w:r w:rsidR="006665CC">
        <w:rPr>
          <w:rFonts w:ascii="Times New Roman" w:hAnsi="Times New Roman"/>
          <w:sz w:val="24"/>
          <w:szCs w:val="24"/>
          <w:lang w:val="ro-RO" w:eastAsia="da-DK"/>
        </w:rPr>
        <w:t xml:space="preserve"> rezervarea de capacitate, (re)nominalizare, matching, alocare, calitatea gazelor naturale, elemente de interoperabilitate</w:t>
      </w:r>
      <w:r w:rsidR="00A51365">
        <w:rPr>
          <w:rFonts w:ascii="Times New Roman" w:hAnsi="Times New Roman"/>
          <w:sz w:val="24"/>
          <w:szCs w:val="24"/>
          <w:lang w:val="ro-RO" w:eastAsia="da-DK"/>
        </w:rPr>
        <w:t>.</w:t>
      </w:r>
    </w:p>
    <w:p w:rsidR="00C40D09" w:rsidRPr="007671A1" w:rsidRDefault="00C40D09" w:rsidP="00C40D09">
      <w:pPr>
        <w:spacing w:line="360" w:lineRule="auto"/>
        <w:jc w:val="both"/>
        <w:rPr>
          <w:rFonts w:ascii="Times New Roman" w:hAnsi="Times New Roman"/>
          <w:b/>
          <w:sz w:val="24"/>
          <w:szCs w:val="24"/>
          <w:lang w:val="ro-RO"/>
        </w:rPr>
      </w:pPr>
      <w:r w:rsidRPr="007671A1">
        <w:rPr>
          <w:rFonts w:ascii="Times New Roman" w:hAnsi="Times New Roman"/>
          <w:b/>
          <w:bCs/>
          <w:sz w:val="24"/>
          <w:lang w:val="ro-RO"/>
        </w:rPr>
        <w:tab/>
        <w:t>31. Denumirea s</w:t>
      </w:r>
      <w:r w:rsidRPr="007671A1">
        <w:rPr>
          <w:rFonts w:ascii="Times New Roman" w:hAnsi="Times New Roman"/>
          <w:b/>
          <w:sz w:val="24"/>
          <w:szCs w:val="24"/>
          <w:lang w:val="ro-RO"/>
        </w:rPr>
        <w:t xml:space="preserve">ubtitlului „Alocarea în punctele de </w:t>
      </w:r>
      <w:r w:rsidR="00357FB6" w:rsidRPr="007671A1">
        <w:rPr>
          <w:rFonts w:ascii="Times New Roman" w:hAnsi="Times New Roman"/>
          <w:b/>
          <w:sz w:val="24"/>
          <w:szCs w:val="24"/>
          <w:lang w:val="ro-RO"/>
        </w:rPr>
        <w:t xml:space="preserve">ieşire din </w:t>
      </w:r>
      <w:r w:rsidRPr="007671A1">
        <w:rPr>
          <w:rFonts w:ascii="Times New Roman" w:hAnsi="Times New Roman"/>
          <w:b/>
          <w:sz w:val="24"/>
          <w:szCs w:val="24"/>
          <w:lang w:val="ro-RO"/>
        </w:rPr>
        <w:t xml:space="preserve">SNT” se modifică în „Alocarea la punctele de </w:t>
      </w:r>
      <w:r w:rsidR="00357FB6" w:rsidRPr="007671A1">
        <w:rPr>
          <w:rFonts w:ascii="Times New Roman" w:hAnsi="Times New Roman"/>
          <w:b/>
          <w:sz w:val="24"/>
          <w:szCs w:val="24"/>
          <w:lang w:val="ro-RO"/>
        </w:rPr>
        <w:t>ieşire spre sisteme de distribuţie</w:t>
      </w:r>
      <w:r w:rsidRPr="007671A1">
        <w:rPr>
          <w:rFonts w:ascii="Times New Roman" w:hAnsi="Times New Roman"/>
          <w:b/>
          <w:sz w:val="24"/>
          <w:szCs w:val="24"/>
          <w:lang w:val="ro-RO"/>
        </w:rPr>
        <w:t xml:space="preserve">”. </w:t>
      </w:r>
    </w:p>
    <w:p w:rsidR="00FF0606" w:rsidRPr="007671A1" w:rsidRDefault="00FF0606" w:rsidP="00FF0606">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32. Articolul 71 se modifică și va avea următorul cuprins:</w:t>
      </w:r>
    </w:p>
    <w:p w:rsidR="003A2D1F" w:rsidRPr="007671A1" w:rsidRDefault="003A2D1F" w:rsidP="003A2D1F">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 xml:space="preserve">Art. 71.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OTS comunică zilnic către OD, direct în platforma informaţională, până la ora 12.00, cantităţile de gaze naturale măsurate sau determinate în baza profilelor de consum </w:t>
      </w:r>
      <w:r w:rsidRPr="007671A1">
        <w:rPr>
          <w:rFonts w:ascii="Times New Roman" w:hAnsi="Times New Roman"/>
          <w:sz w:val="24"/>
          <w:szCs w:val="24"/>
          <w:lang w:val="ro-RO" w:eastAsia="da-DK"/>
        </w:rPr>
        <w:lastRenderedPageBreak/>
        <w:t>în punctele de ieşire din SNT spre sistemele de distribuţie şi puterea calorifică superioară aferentă acestora pentru ziua gazieră D-1.</w:t>
      </w:r>
    </w:p>
    <w:p w:rsidR="00993ACE" w:rsidRPr="007671A1" w:rsidRDefault="00993ACE" w:rsidP="00993ACE">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33. Articolul 72 se modifică și va avea următorul cuprins:</w:t>
      </w:r>
    </w:p>
    <w:p w:rsidR="00993ACE" w:rsidRPr="007671A1" w:rsidRDefault="00993ACE" w:rsidP="00993ACE">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 xml:space="preserve">Art. 72.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În situaţia în care măsurarea nu este disponibilă din cauze tehnice, OD iau în considerare ultima cantitate zilnică măsurată, înregistrată in evidentele OTS si pusa la dispoziția OD. </w:t>
      </w:r>
    </w:p>
    <w:p w:rsidR="00C35DE5" w:rsidRPr="007671A1" w:rsidRDefault="00C35DE5" w:rsidP="00C35DE5">
      <w:pPr>
        <w:spacing w:line="360" w:lineRule="auto"/>
        <w:jc w:val="both"/>
        <w:rPr>
          <w:rFonts w:ascii="Times New Roman" w:hAnsi="Times New Roman"/>
          <w:b/>
          <w:sz w:val="24"/>
          <w:szCs w:val="24"/>
          <w:lang w:val="ro-RO" w:eastAsia="da-DK"/>
        </w:rPr>
      </w:pPr>
      <w:r w:rsidRPr="007671A1">
        <w:rPr>
          <w:rFonts w:ascii="Times New Roman" w:hAnsi="Times New Roman"/>
          <w:b/>
          <w:sz w:val="24"/>
          <w:szCs w:val="24"/>
          <w:lang w:val="ro-RO" w:eastAsia="da-DK"/>
        </w:rPr>
        <w:tab/>
        <w:t xml:space="preserve">34. După articolul 72 se introduc </w:t>
      </w:r>
      <w:r w:rsidR="0002395B" w:rsidRPr="007671A1">
        <w:rPr>
          <w:rFonts w:ascii="Times New Roman" w:hAnsi="Times New Roman"/>
          <w:b/>
          <w:sz w:val="24"/>
          <w:szCs w:val="24"/>
          <w:lang w:val="ro-RO" w:eastAsia="da-DK"/>
        </w:rPr>
        <w:t>7</w:t>
      </w:r>
      <w:r w:rsidRPr="007671A1">
        <w:rPr>
          <w:rFonts w:ascii="Times New Roman" w:hAnsi="Times New Roman"/>
          <w:b/>
          <w:sz w:val="24"/>
          <w:szCs w:val="24"/>
          <w:lang w:val="ro-RO" w:eastAsia="da-DK"/>
        </w:rPr>
        <w:t xml:space="preserve"> noi articole, articolele </w:t>
      </w:r>
      <w:r w:rsidR="0002395B" w:rsidRPr="007671A1">
        <w:rPr>
          <w:rFonts w:ascii="Times New Roman" w:hAnsi="Times New Roman"/>
          <w:b/>
          <w:sz w:val="24"/>
          <w:szCs w:val="24"/>
          <w:lang w:val="ro-RO" w:eastAsia="da-DK"/>
        </w:rPr>
        <w:t>72</w:t>
      </w:r>
      <w:r w:rsidR="0002395B" w:rsidRPr="007671A1">
        <w:rPr>
          <w:rFonts w:ascii="Times New Roman" w:hAnsi="Times New Roman"/>
          <w:b/>
          <w:sz w:val="24"/>
          <w:szCs w:val="24"/>
          <w:vertAlign w:val="superscript"/>
          <w:lang w:val="ro-RO" w:eastAsia="da-DK"/>
        </w:rPr>
        <w:t>1</w:t>
      </w:r>
      <w:r w:rsidR="0002395B" w:rsidRPr="007671A1">
        <w:rPr>
          <w:rFonts w:ascii="Times New Roman" w:hAnsi="Times New Roman"/>
          <w:b/>
          <w:sz w:val="24"/>
          <w:szCs w:val="24"/>
          <w:lang w:val="ro-RO" w:eastAsia="da-DK"/>
        </w:rPr>
        <w:t>, 72</w:t>
      </w:r>
      <w:r w:rsidR="0002395B" w:rsidRPr="007671A1">
        <w:rPr>
          <w:rFonts w:ascii="Times New Roman" w:hAnsi="Times New Roman"/>
          <w:b/>
          <w:sz w:val="24"/>
          <w:szCs w:val="24"/>
          <w:vertAlign w:val="superscript"/>
          <w:lang w:val="ro-RO" w:eastAsia="da-DK"/>
        </w:rPr>
        <w:t>2</w:t>
      </w:r>
      <w:r w:rsidR="0002395B" w:rsidRPr="007671A1">
        <w:rPr>
          <w:rFonts w:ascii="Times New Roman" w:hAnsi="Times New Roman"/>
          <w:b/>
          <w:sz w:val="24"/>
          <w:szCs w:val="24"/>
          <w:lang w:val="ro-RO" w:eastAsia="da-DK"/>
        </w:rPr>
        <w:t>, 72</w:t>
      </w:r>
      <w:r w:rsidR="0002395B" w:rsidRPr="007671A1">
        <w:rPr>
          <w:rFonts w:ascii="Times New Roman" w:hAnsi="Times New Roman"/>
          <w:b/>
          <w:sz w:val="24"/>
          <w:szCs w:val="24"/>
          <w:vertAlign w:val="superscript"/>
          <w:lang w:val="ro-RO" w:eastAsia="da-DK"/>
        </w:rPr>
        <w:t>3</w:t>
      </w:r>
      <w:r w:rsidR="0002395B" w:rsidRPr="007671A1">
        <w:rPr>
          <w:rFonts w:ascii="Times New Roman" w:hAnsi="Times New Roman"/>
          <w:b/>
          <w:sz w:val="24"/>
          <w:szCs w:val="24"/>
          <w:lang w:val="ro-RO" w:eastAsia="da-DK"/>
        </w:rPr>
        <w:t>, 72</w:t>
      </w:r>
      <w:r w:rsidR="0002395B" w:rsidRPr="007671A1">
        <w:rPr>
          <w:rFonts w:ascii="Times New Roman" w:hAnsi="Times New Roman"/>
          <w:b/>
          <w:sz w:val="24"/>
          <w:szCs w:val="24"/>
          <w:vertAlign w:val="superscript"/>
          <w:lang w:val="ro-RO" w:eastAsia="da-DK"/>
        </w:rPr>
        <w:t>4</w:t>
      </w:r>
      <w:r w:rsidR="0002395B" w:rsidRPr="007671A1">
        <w:rPr>
          <w:rFonts w:ascii="Times New Roman" w:hAnsi="Times New Roman"/>
          <w:b/>
          <w:sz w:val="24"/>
          <w:szCs w:val="24"/>
          <w:lang w:val="ro-RO" w:eastAsia="da-DK"/>
        </w:rPr>
        <w:t>, 72</w:t>
      </w:r>
      <w:r w:rsidR="0002395B" w:rsidRPr="007671A1">
        <w:rPr>
          <w:rFonts w:ascii="Times New Roman" w:hAnsi="Times New Roman"/>
          <w:b/>
          <w:sz w:val="24"/>
          <w:szCs w:val="24"/>
          <w:vertAlign w:val="superscript"/>
          <w:lang w:val="ro-RO" w:eastAsia="da-DK"/>
        </w:rPr>
        <w:t>5</w:t>
      </w:r>
      <w:r w:rsidR="0002395B" w:rsidRPr="007671A1">
        <w:rPr>
          <w:rFonts w:ascii="Times New Roman" w:hAnsi="Times New Roman"/>
          <w:b/>
          <w:sz w:val="24"/>
          <w:szCs w:val="24"/>
          <w:lang w:val="ro-RO" w:eastAsia="da-DK"/>
        </w:rPr>
        <w:t>, 72</w:t>
      </w:r>
      <w:r w:rsidR="0002395B" w:rsidRPr="007671A1">
        <w:rPr>
          <w:rFonts w:ascii="Times New Roman" w:hAnsi="Times New Roman"/>
          <w:b/>
          <w:sz w:val="24"/>
          <w:szCs w:val="24"/>
          <w:vertAlign w:val="superscript"/>
          <w:lang w:val="ro-RO" w:eastAsia="da-DK"/>
        </w:rPr>
        <w:t>6</w:t>
      </w:r>
      <w:r w:rsidR="0002395B" w:rsidRPr="007671A1">
        <w:rPr>
          <w:rFonts w:ascii="Times New Roman" w:hAnsi="Times New Roman"/>
          <w:b/>
          <w:sz w:val="24"/>
          <w:szCs w:val="24"/>
          <w:lang w:val="ro-RO" w:eastAsia="da-DK"/>
        </w:rPr>
        <w:t xml:space="preserve"> şi 72</w:t>
      </w:r>
      <w:r w:rsidR="0002395B" w:rsidRPr="007671A1">
        <w:rPr>
          <w:rFonts w:ascii="Times New Roman" w:hAnsi="Times New Roman"/>
          <w:b/>
          <w:sz w:val="24"/>
          <w:szCs w:val="24"/>
          <w:vertAlign w:val="superscript"/>
          <w:lang w:val="ro-RO" w:eastAsia="da-DK"/>
        </w:rPr>
        <w:t>7</w:t>
      </w:r>
      <w:r w:rsidRPr="007671A1">
        <w:rPr>
          <w:rFonts w:ascii="Times New Roman" w:hAnsi="Times New Roman"/>
          <w:b/>
          <w:sz w:val="24"/>
          <w:szCs w:val="24"/>
          <w:lang w:val="ro-RO" w:eastAsia="da-DK"/>
        </w:rPr>
        <w:t>, cu următorul cuprins:</w:t>
      </w:r>
    </w:p>
    <w:p w:rsidR="00D60A6C" w:rsidRPr="007671A1" w:rsidRDefault="00D60A6C" w:rsidP="00D60A6C">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Art. 72</w:t>
      </w:r>
      <w:r w:rsidRPr="007671A1">
        <w:rPr>
          <w:rFonts w:ascii="Times New Roman" w:hAnsi="Times New Roman"/>
          <w:sz w:val="24"/>
          <w:szCs w:val="24"/>
          <w:vertAlign w:val="superscript"/>
          <w:lang w:val="ro-RO" w:eastAsia="da-DK"/>
        </w:rPr>
        <w:t>1</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În situaţia în care OTS nu comunică informaţiile prevăzute la  art. 72 la termenul specificat UR al cărui portofoliu individual a înregistrat dezechilibre pentru ziua gazieră D-1 cu titlul de EXCEDENT, respectiv DEFICIT, </w:t>
      </w:r>
      <w:r w:rsidRPr="00802983">
        <w:rPr>
          <w:rFonts w:ascii="Times New Roman" w:hAnsi="Times New Roman"/>
          <w:sz w:val="24"/>
          <w:szCs w:val="24"/>
          <w:shd w:val="clear" w:color="auto" w:fill="FFFFFF" w:themeFill="background1"/>
          <w:lang w:val="ro-RO" w:eastAsia="da-DK"/>
        </w:rPr>
        <w:t>conform art. 85</w:t>
      </w:r>
      <w:r w:rsidRPr="00802983">
        <w:rPr>
          <w:rFonts w:ascii="Times New Roman" w:hAnsi="Times New Roman"/>
          <w:sz w:val="24"/>
          <w:szCs w:val="24"/>
          <w:shd w:val="clear" w:color="auto" w:fill="FFFFFF" w:themeFill="background1"/>
          <w:vertAlign w:val="superscript"/>
          <w:lang w:val="ro-RO" w:eastAsia="da-DK"/>
        </w:rPr>
        <w:t>1</w:t>
      </w:r>
      <w:r w:rsidRPr="00802983">
        <w:rPr>
          <w:rFonts w:ascii="Times New Roman" w:hAnsi="Times New Roman"/>
          <w:sz w:val="24"/>
          <w:szCs w:val="24"/>
          <w:shd w:val="clear" w:color="auto" w:fill="FFFFFF" w:themeFill="background1"/>
          <w:lang w:val="ro-RO" w:eastAsia="da-DK"/>
        </w:rPr>
        <w:t>, se va</w:t>
      </w:r>
      <w:r w:rsidRPr="007671A1">
        <w:rPr>
          <w:rFonts w:ascii="Times New Roman" w:hAnsi="Times New Roman"/>
          <w:sz w:val="24"/>
          <w:szCs w:val="24"/>
          <w:lang w:val="ro-RO" w:eastAsia="da-DK"/>
        </w:rPr>
        <w:t xml:space="preserve"> proceda astfel:</w:t>
      </w:r>
    </w:p>
    <w:p w:rsidR="00D60A6C" w:rsidRPr="007671A1" w:rsidRDefault="00D60A6C" w:rsidP="00D60A6C">
      <w:pPr>
        <w:pStyle w:val="ListParagraph"/>
        <w:numPr>
          <w:ilvl w:val="0"/>
          <w:numId w:val="20"/>
        </w:numPr>
        <w:spacing w:line="360" w:lineRule="auto"/>
        <w:contextualSpacing/>
        <w:jc w:val="both"/>
        <w:rPr>
          <w:rFonts w:ascii="Times New Roman" w:hAnsi="Times New Roman"/>
          <w:sz w:val="24"/>
          <w:szCs w:val="24"/>
          <w:lang w:val="ro-RO" w:eastAsia="da-DK"/>
        </w:rPr>
      </w:pPr>
      <w:r w:rsidRPr="007671A1">
        <w:rPr>
          <w:rFonts w:ascii="Times New Roman" w:hAnsi="Times New Roman"/>
          <w:sz w:val="24"/>
          <w:szCs w:val="24"/>
          <w:lang w:val="ro-RO" w:eastAsia="da-DK"/>
        </w:rPr>
        <w:t>UR poate utiliza instrumentele/serviciile de echilibrare disponibile in ziua gaziera respectiva;</w:t>
      </w:r>
    </w:p>
    <w:p w:rsidR="00D60A6C" w:rsidRPr="007671A1" w:rsidRDefault="00D60A6C" w:rsidP="00D60A6C">
      <w:pPr>
        <w:pStyle w:val="ListParagraph"/>
        <w:numPr>
          <w:ilvl w:val="0"/>
          <w:numId w:val="20"/>
        </w:numPr>
        <w:spacing w:line="360" w:lineRule="auto"/>
        <w:contextualSpacing/>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in caz de EXCEDENT determinat dupa expirarea perioadei destinata operațiunilor de la lit. a): UR vinde OTS gazele naturale aferente dezechilibrului astfel înregistrat, la prețul de referința aprobat de AC pentru ziua gazieră D-1;  </w:t>
      </w:r>
    </w:p>
    <w:p w:rsidR="00D60A6C" w:rsidRPr="007671A1" w:rsidRDefault="00D60A6C" w:rsidP="00D60A6C">
      <w:pPr>
        <w:pStyle w:val="ListParagraph"/>
        <w:numPr>
          <w:ilvl w:val="0"/>
          <w:numId w:val="20"/>
        </w:numPr>
        <w:spacing w:line="360" w:lineRule="auto"/>
        <w:contextualSpacing/>
        <w:jc w:val="both"/>
        <w:rPr>
          <w:rFonts w:ascii="Times New Roman" w:hAnsi="Times New Roman"/>
          <w:sz w:val="24"/>
          <w:szCs w:val="24"/>
          <w:lang w:val="ro-RO" w:eastAsia="da-DK"/>
        </w:rPr>
      </w:pPr>
      <w:r w:rsidRPr="007671A1">
        <w:rPr>
          <w:rFonts w:ascii="Times New Roman" w:hAnsi="Times New Roman"/>
          <w:sz w:val="24"/>
          <w:szCs w:val="24"/>
          <w:lang w:val="ro-RO" w:eastAsia="da-DK"/>
        </w:rPr>
        <w:t>in caz de DEFICIT determinat după expirarea perioadei destinata operațiunilor de la lit. a): UR cumpăra de la OTS gazele naturale aferente dezechilibrului la prețul de referința aprobat de AC pentru ziua gazieră D-1.</w:t>
      </w:r>
    </w:p>
    <w:p w:rsidR="00D60A6C" w:rsidRPr="007671A1" w:rsidRDefault="00D60A6C" w:rsidP="00D60A6C">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Art. 72</w:t>
      </w:r>
      <w:r w:rsidRPr="007671A1">
        <w:rPr>
          <w:rFonts w:ascii="Times New Roman" w:hAnsi="Times New Roman"/>
          <w:sz w:val="24"/>
          <w:szCs w:val="24"/>
          <w:vertAlign w:val="superscript"/>
          <w:lang w:val="ro-RO" w:eastAsia="da-DK"/>
        </w:rPr>
        <w:t>2</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OTS ia măsurile necesare astfel încât pentru zilele de sâmbătă, duminică şi cele declarate sărbători legale să transmită informaţiile conform art. 71 către OD, iar aceştia iau măsurile necesare pentru prelucrarea şi transmiterea către OTS şi UR a datelor, conform prevederilor art. </w:t>
      </w:r>
      <w:r w:rsidR="0080256F" w:rsidRPr="007671A1">
        <w:rPr>
          <w:rFonts w:ascii="Times New Roman" w:hAnsi="Times New Roman"/>
          <w:sz w:val="24"/>
          <w:szCs w:val="24"/>
          <w:lang w:val="ro-RO" w:eastAsia="da-DK"/>
        </w:rPr>
        <w:t>72</w:t>
      </w:r>
      <w:r w:rsidR="0080256F" w:rsidRPr="007671A1">
        <w:rPr>
          <w:rFonts w:ascii="Times New Roman" w:hAnsi="Times New Roman"/>
          <w:sz w:val="24"/>
          <w:szCs w:val="24"/>
          <w:vertAlign w:val="superscript"/>
          <w:lang w:val="ro-RO" w:eastAsia="da-DK"/>
        </w:rPr>
        <w:t>3</w:t>
      </w:r>
      <w:r w:rsidR="0080256F" w:rsidRPr="007671A1">
        <w:rPr>
          <w:rFonts w:ascii="Times New Roman" w:hAnsi="Times New Roman"/>
          <w:sz w:val="24"/>
          <w:szCs w:val="24"/>
          <w:lang w:val="ro-RO" w:eastAsia="da-DK"/>
        </w:rPr>
        <w:t xml:space="preserve"> </w:t>
      </w:r>
      <w:r w:rsidRPr="007671A1">
        <w:rPr>
          <w:rFonts w:ascii="Times New Roman" w:hAnsi="Times New Roman"/>
          <w:sz w:val="24"/>
          <w:szCs w:val="24"/>
          <w:lang w:val="ro-RO" w:eastAsia="da-DK"/>
        </w:rPr>
        <w:t xml:space="preserve">şi </w:t>
      </w:r>
      <w:r w:rsidR="008142B6" w:rsidRPr="007671A1">
        <w:rPr>
          <w:rFonts w:ascii="Times New Roman" w:hAnsi="Times New Roman"/>
          <w:sz w:val="24"/>
          <w:szCs w:val="24"/>
          <w:lang w:val="ro-RO" w:eastAsia="da-DK"/>
        </w:rPr>
        <w:t>72</w:t>
      </w:r>
      <w:r w:rsidR="008142B6" w:rsidRPr="007671A1">
        <w:rPr>
          <w:rFonts w:ascii="Times New Roman" w:hAnsi="Times New Roman"/>
          <w:sz w:val="24"/>
          <w:szCs w:val="24"/>
          <w:vertAlign w:val="superscript"/>
          <w:lang w:val="ro-RO" w:eastAsia="da-DK"/>
        </w:rPr>
        <w:t>4</w:t>
      </w:r>
      <w:r w:rsidR="008142B6" w:rsidRPr="007671A1">
        <w:rPr>
          <w:rFonts w:ascii="Times New Roman" w:hAnsi="Times New Roman"/>
          <w:sz w:val="24"/>
          <w:szCs w:val="24"/>
          <w:lang w:val="ro-RO" w:eastAsia="da-DK"/>
        </w:rPr>
        <w:t>.</w:t>
      </w:r>
      <w:r w:rsidRPr="007671A1">
        <w:rPr>
          <w:rFonts w:ascii="Times New Roman" w:hAnsi="Times New Roman"/>
          <w:sz w:val="24"/>
          <w:szCs w:val="24"/>
          <w:lang w:val="ro-RO" w:eastAsia="da-DK"/>
        </w:rPr>
        <w:t xml:space="preserve"> </w:t>
      </w:r>
    </w:p>
    <w:p w:rsidR="0080256F" w:rsidRPr="007671A1" w:rsidRDefault="0080256F" w:rsidP="0080256F">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Art. 72</w:t>
      </w:r>
      <w:r w:rsidRPr="007671A1">
        <w:rPr>
          <w:rFonts w:ascii="Times New Roman" w:hAnsi="Times New Roman"/>
          <w:sz w:val="24"/>
          <w:szCs w:val="24"/>
          <w:vertAlign w:val="superscript"/>
          <w:lang w:val="ro-RO" w:eastAsia="da-DK"/>
        </w:rPr>
        <w:t>3</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OD efectuează alocarea pe fiecare UR în parte pentru livrările operate prin reţelele proprii de distribuţie în baza cantităţilor transmise de OTS către OD pana la ora 12:00 referitoare la punctele de ieşire din SNT spre reţelele de distribuţie.</w:t>
      </w:r>
    </w:p>
    <w:p w:rsidR="008142B6" w:rsidRPr="007671A1" w:rsidRDefault="008142B6" w:rsidP="008142B6">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Art. 72</w:t>
      </w:r>
      <w:r w:rsidRPr="007671A1">
        <w:rPr>
          <w:rFonts w:ascii="Times New Roman" w:hAnsi="Times New Roman"/>
          <w:sz w:val="24"/>
          <w:szCs w:val="24"/>
          <w:vertAlign w:val="superscript"/>
          <w:lang w:val="ro-RO" w:eastAsia="da-DK"/>
        </w:rPr>
        <w:t>4</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În vederea derulării procesului de alocare efectuat de OTS, OD sunt obligaţi să transmită către OTS şi UR în ziua D până la ora 14.00 informaţiile referitoare la livrările efectuate în ziua D-1 conform cerinţelor din Anexa nr. 9.</w:t>
      </w:r>
    </w:p>
    <w:p w:rsidR="00B62090" w:rsidRPr="007671A1" w:rsidRDefault="00B62090" w:rsidP="00B62090">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Art. 72</w:t>
      </w:r>
      <w:r w:rsidRPr="007671A1">
        <w:rPr>
          <w:rFonts w:ascii="Times New Roman" w:hAnsi="Times New Roman"/>
          <w:sz w:val="24"/>
          <w:szCs w:val="24"/>
          <w:vertAlign w:val="superscript"/>
          <w:lang w:val="ro-RO" w:eastAsia="da-DK"/>
        </w:rPr>
        <w:t>5</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În situaţia în care nivelul alocărilor transmise de către OD la OTS nu este identic cu nivelul cantităţilor măsurate la punctele de ieşire aflate la interfaţa OTS-OD, </w:t>
      </w:r>
      <w:r w:rsidRPr="007671A1">
        <w:rPr>
          <w:rFonts w:ascii="Times New Roman" w:hAnsi="Times New Roman"/>
          <w:sz w:val="24"/>
          <w:szCs w:val="24"/>
          <w:lang w:val="ro-RO" w:eastAsia="da-DK"/>
        </w:rPr>
        <w:lastRenderedPageBreak/>
        <w:t xml:space="preserve">principiul prin care OTS alocă diferenţa înregistrată este </w:t>
      </w:r>
      <w:r w:rsidRPr="007671A1">
        <w:rPr>
          <w:rFonts w:ascii="Times New Roman" w:hAnsi="Times New Roman"/>
          <w:i/>
          <w:sz w:val="24"/>
          <w:szCs w:val="24"/>
          <w:lang w:val="ro-RO" w:eastAsia="da-DK"/>
        </w:rPr>
        <w:t xml:space="preserve">pro-rata </w:t>
      </w:r>
      <w:r w:rsidRPr="007671A1">
        <w:rPr>
          <w:rFonts w:ascii="Times New Roman" w:hAnsi="Times New Roman"/>
          <w:sz w:val="24"/>
          <w:szCs w:val="24"/>
          <w:lang w:val="ro-RO" w:eastAsia="da-DK"/>
        </w:rPr>
        <w:t>cu nominalizările UR aprobate.</w:t>
      </w:r>
    </w:p>
    <w:p w:rsidR="00B62090" w:rsidRPr="007671A1" w:rsidRDefault="00B62090" w:rsidP="00B62090">
      <w:pPr>
        <w:spacing w:line="360" w:lineRule="auto"/>
        <w:jc w:val="both"/>
        <w:rPr>
          <w:rFonts w:ascii="Times New Roman" w:hAnsi="Times New Roman"/>
          <w:sz w:val="24"/>
          <w:szCs w:val="24"/>
          <w:lang w:val="ro-RO" w:eastAsia="da-DK"/>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Art. 72</w:t>
      </w:r>
      <w:r w:rsidRPr="007671A1">
        <w:rPr>
          <w:rFonts w:ascii="Times New Roman" w:hAnsi="Times New Roman"/>
          <w:sz w:val="24"/>
          <w:szCs w:val="24"/>
          <w:vertAlign w:val="superscript"/>
          <w:lang w:val="ro-RO" w:eastAsia="da-DK"/>
        </w:rPr>
        <w:t>6</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În cazul în care OD nu transmite către OTS alocările precizate la art. 72</w:t>
      </w:r>
      <w:r w:rsidRPr="007671A1">
        <w:rPr>
          <w:rFonts w:ascii="Times New Roman" w:hAnsi="Times New Roman"/>
          <w:sz w:val="24"/>
          <w:szCs w:val="24"/>
          <w:vertAlign w:val="superscript"/>
          <w:lang w:val="ro-RO" w:eastAsia="da-DK"/>
        </w:rPr>
        <w:t>4</w:t>
      </w:r>
      <w:r w:rsidRPr="007671A1">
        <w:rPr>
          <w:rFonts w:ascii="Times New Roman" w:hAnsi="Times New Roman"/>
          <w:sz w:val="24"/>
          <w:szCs w:val="24"/>
          <w:lang w:val="ro-RO" w:eastAsia="da-DK"/>
        </w:rPr>
        <w:t xml:space="preserve"> până la ora 14.00 în ziua D</w:t>
      </w:r>
      <w:r w:rsidRPr="007671A1">
        <w:rPr>
          <w:rFonts w:ascii="Times New Roman" w:hAnsi="Times New Roman"/>
          <w:i/>
          <w:sz w:val="24"/>
          <w:szCs w:val="24"/>
          <w:lang w:val="ro-RO" w:eastAsia="da-DK"/>
        </w:rPr>
        <w:t xml:space="preserve"> </w:t>
      </w:r>
      <w:r w:rsidRPr="007671A1">
        <w:rPr>
          <w:rFonts w:ascii="Times New Roman" w:hAnsi="Times New Roman"/>
          <w:sz w:val="24"/>
          <w:szCs w:val="24"/>
          <w:lang w:val="ro-RO" w:eastAsia="da-DK"/>
        </w:rPr>
        <w:t xml:space="preserve">pentru ziua D-1, cantităţile măsurate vor fi alocate UR, de către OTS, pe baza înregistrărilor echipamentelor de măsurare sau în baza profilelor de consum ale punctelor de ieşire respective, respectând principiul </w:t>
      </w:r>
      <w:r w:rsidRPr="007671A1">
        <w:rPr>
          <w:rFonts w:ascii="Times New Roman" w:hAnsi="Times New Roman"/>
          <w:i/>
          <w:sz w:val="24"/>
          <w:szCs w:val="24"/>
          <w:lang w:val="ro-RO" w:eastAsia="da-DK"/>
        </w:rPr>
        <w:t xml:space="preserve">pro-rata </w:t>
      </w:r>
      <w:r w:rsidRPr="007671A1">
        <w:rPr>
          <w:rFonts w:ascii="Times New Roman" w:hAnsi="Times New Roman"/>
          <w:sz w:val="24"/>
          <w:szCs w:val="24"/>
          <w:lang w:val="ro-RO" w:eastAsia="da-DK"/>
        </w:rPr>
        <w:t>cu nominalizările UR aprobate.</w:t>
      </w:r>
    </w:p>
    <w:p w:rsidR="00B62090" w:rsidRPr="007671A1" w:rsidRDefault="00B62090" w:rsidP="00B62090">
      <w:pPr>
        <w:spacing w:line="360" w:lineRule="auto"/>
        <w:jc w:val="both"/>
        <w:rPr>
          <w:rFonts w:ascii="Times New Roman" w:hAnsi="Times New Roman"/>
          <w:sz w:val="24"/>
          <w:szCs w:val="24"/>
          <w:lang w:val="ro-RO"/>
        </w:rPr>
      </w:pPr>
      <w:r w:rsidRPr="007671A1">
        <w:rPr>
          <w:rFonts w:ascii="Times New Roman" w:hAnsi="Times New Roman"/>
          <w:b/>
          <w:sz w:val="24"/>
          <w:szCs w:val="24"/>
          <w:lang w:val="ro-RO" w:eastAsia="da-DK"/>
        </w:rPr>
        <w:tab/>
      </w:r>
      <w:r w:rsidRPr="007671A1">
        <w:rPr>
          <w:rFonts w:ascii="Times New Roman" w:hAnsi="Times New Roman"/>
          <w:sz w:val="24"/>
          <w:szCs w:val="24"/>
          <w:lang w:val="ro-RO" w:eastAsia="da-DK"/>
        </w:rPr>
        <w:t>Art. 72</w:t>
      </w:r>
      <w:r w:rsidRPr="007671A1">
        <w:rPr>
          <w:rFonts w:ascii="Times New Roman" w:hAnsi="Times New Roman"/>
          <w:sz w:val="24"/>
          <w:szCs w:val="24"/>
          <w:vertAlign w:val="superscript"/>
          <w:lang w:val="ro-RO" w:eastAsia="da-DK"/>
        </w:rPr>
        <w:t>7</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 </w:t>
      </w:r>
      <w:r w:rsidRPr="007671A1">
        <w:rPr>
          <w:rFonts w:ascii="Times New Roman" w:hAnsi="Times New Roman"/>
          <w:sz w:val="24"/>
          <w:szCs w:val="24"/>
          <w:lang w:val="ro-RO"/>
        </w:rPr>
        <w:t xml:space="preserve">UR au obligaţia să verifice alocările transmise de OTS şi să-l informeze pe acesta în legătură cu eventualele neconcordanţe constatate.  </w:t>
      </w:r>
    </w:p>
    <w:p w:rsidR="00A156FF" w:rsidRPr="007671A1" w:rsidRDefault="00A156FF" w:rsidP="00A156FF">
      <w:pPr>
        <w:spacing w:line="360" w:lineRule="auto"/>
        <w:jc w:val="both"/>
        <w:rPr>
          <w:rFonts w:ascii="Times New Roman" w:hAnsi="Times New Roman"/>
          <w:b/>
          <w:sz w:val="24"/>
          <w:szCs w:val="24"/>
          <w:lang w:val="ro-RO" w:eastAsia="da-DK"/>
        </w:rPr>
      </w:pPr>
      <w:r w:rsidRPr="007671A1">
        <w:rPr>
          <w:rFonts w:ascii="Times New Roman" w:hAnsi="Times New Roman"/>
          <w:b/>
          <w:sz w:val="24"/>
          <w:szCs w:val="24"/>
          <w:lang w:val="ro-RO" w:eastAsia="da-DK"/>
        </w:rPr>
        <w:tab/>
        <w:t>35. După articolul 72</w:t>
      </w:r>
      <w:r w:rsidRPr="007671A1">
        <w:rPr>
          <w:rFonts w:ascii="Times New Roman" w:hAnsi="Times New Roman"/>
          <w:b/>
          <w:sz w:val="24"/>
          <w:szCs w:val="24"/>
          <w:vertAlign w:val="superscript"/>
          <w:lang w:val="ro-RO" w:eastAsia="da-DK"/>
        </w:rPr>
        <w:t>7</w:t>
      </w:r>
      <w:r w:rsidRPr="007671A1">
        <w:rPr>
          <w:rFonts w:ascii="Times New Roman" w:hAnsi="Times New Roman"/>
          <w:b/>
          <w:sz w:val="24"/>
          <w:szCs w:val="24"/>
          <w:lang w:val="ro-RO" w:eastAsia="da-DK"/>
        </w:rPr>
        <w:t xml:space="preserve"> se introduc un nou subtitlu „Alocarea la punctele de ieşire spre CD” precum şi două noi articole, articolele 72</w:t>
      </w:r>
      <w:r w:rsidRPr="007671A1">
        <w:rPr>
          <w:rFonts w:ascii="Times New Roman" w:hAnsi="Times New Roman"/>
          <w:b/>
          <w:sz w:val="24"/>
          <w:szCs w:val="24"/>
          <w:vertAlign w:val="superscript"/>
          <w:lang w:val="ro-RO" w:eastAsia="da-DK"/>
        </w:rPr>
        <w:t>8</w:t>
      </w:r>
      <w:r w:rsidRPr="007671A1">
        <w:rPr>
          <w:rFonts w:ascii="Times New Roman" w:hAnsi="Times New Roman"/>
          <w:b/>
          <w:sz w:val="24"/>
          <w:szCs w:val="24"/>
          <w:lang w:val="ro-RO" w:eastAsia="da-DK"/>
        </w:rPr>
        <w:t xml:space="preserve"> şi 72</w:t>
      </w:r>
      <w:r w:rsidRPr="007671A1">
        <w:rPr>
          <w:rFonts w:ascii="Times New Roman" w:hAnsi="Times New Roman"/>
          <w:b/>
          <w:sz w:val="24"/>
          <w:szCs w:val="24"/>
          <w:vertAlign w:val="superscript"/>
          <w:lang w:val="ro-RO" w:eastAsia="da-DK"/>
        </w:rPr>
        <w:t>9</w:t>
      </w:r>
      <w:r w:rsidRPr="007671A1">
        <w:rPr>
          <w:rFonts w:ascii="Times New Roman" w:hAnsi="Times New Roman"/>
          <w:b/>
          <w:sz w:val="24"/>
          <w:szCs w:val="24"/>
          <w:lang w:val="ro-RO" w:eastAsia="da-DK"/>
        </w:rPr>
        <w:t>, cu următorul cuprins:</w:t>
      </w:r>
    </w:p>
    <w:p w:rsidR="007B453D" w:rsidRPr="007671A1" w:rsidRDefault="007B453D" w:rsidP="007B453D">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eastAsia="da-DK"/>
        </w:rPr>
        <w:tab/>
      </w:r>
      <w:r w:rsidRPr="007671A1">
        <w:rPr>
          <w:rFonts w:ascii="Times New Roman" w:hAnsi="Times New Roman"/>
          <w:bCs/>
          <w:sz w:val="24"/>
          <w:szCs w:val="24"/>
          <w:lang w:val="ro-RO" w:eastAsia="da-DK"/>
        </w:rPr>
        <w:t>Art. 72</w:t>
      </w:r>
      <w:r w:rsidRPr="007671A1">
        <w:rPr>
          <w:rFonts w:ascii="Times New Roman" w:hAnsi="Times New Roman"/>
          <w:bCs/>
          <w:sz w:val="24"/>
          <w:szCs w:val="24"/>
          <w:vertAlign w:val="superscript"/>
          <w:lang w:val="ro-RO" w:eastAsia="da-DK"/>
        </w:rPr>
        <w:t>8</w:t>
      </w:r>
      <w:r w:rsidRPr="007671A1">
        <w:rPr>
          <w:rFonts w:ascii="Times New Roman" w:hAnsi="Times New Roman"/>
          <w:bCs/>
          <w:sz w:val="24"/>
          <w:szCs w:val="24"/>
          <w:lang w:val="ro-RO" w:eastAsia="da-DK"/>
        </w:rPr>
        <w:t>.</w:t>
      </w:r>
      <w:r w:rsidRPr="007671A1">
        <w:rPr>
          <w:rFonts w:ascii="Times New Roman" w:hAnsi="Times New Roman"/>
          <w:sz w:val="24"/>
          <w:szCs w:val="24"/>
          <w:lang w:val="ro-RO" w:eastAsia="da-DK"/>
        </w:rPr>
        <w:t xml:space="preserve"> – (1) Alocarea se efectuează de către OTS pe baza  masuratorilor zilnice la punctele de ieşire aflate la interfaţa OTS/CD sau pe baza profilelor de consum realizate de OTS. Aceste profile de consum sunt aprobate de AC şi sunt puse la dispoziţia UR care au rezervat capacitate în punctele de ieşire respective.  </w:t>
      </w:r>
    </w:p>
    <w:p w:rsidR="007B453D" w:rsidRPr="007671A1" w:rsidRDefault="007B453D" w:rsidP="007B453D">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(2) OTS utilizează profilele de consum pentru punctele de ieşire spre CD în derularea procesului de alocare doar pentru acele puncte la care înregistrările cantităţilor de gaze naturale nu se fac zilnic. </w:t>
      </w:r>
    </w:p>
    <w:p w:rsidR="007B453D" w:rsidRPr="007671A1" w:rsidRDefault="007B453D" w:rsidP="007B453D">
      <w:pPr>
        <w:pStyle w:val="BodyText3"/>
        <w:rPr>
          <w:lang w:eastAsia="da-DK"/>
        </w:rPr>
      </w:pPr>
      <w:r w:rsidRPr="007671A1">
        <w:rPr>
          <w:lang w:eastAsia="da-DK"/>
        </w:rPr>
        <w:t>(3) În cazul în care un singur UR livrează gaze naturale către CD, întreaga cantitate măsurată se alocă de către OTS acestuia.</w:t>
      </w:r>
    </w:p>
    <w:p w:rsidR="00BA2C14" w:rsidRPr="007671A1" w:rsidRDefault="00BA2C14" w:rsidP="00BA2C14">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eastAsia="da-DK"/>
        </w:rPr>
        <w:tab/>
      </w:r>
      <w:r w:rsidRPr="007671A1">
        <w:rPr>
          <w:rFonts w:ascii="Times New Roman" w:hAnsi="Times New Roman"/>
          <w:bCs/>
          <w:sz w:val="24"/>
          <w:szCs w:val="24"/>
          <w:lang w:val="ro-RO" w:eastAsia="da-DK"/>
        </w:rPr>
        <w:t>Art. 72</w:t>
      </w:r>
      <w:r w:rsidRPr="007671A1">
        <w:rPr>
          <w:rFonts w:ascii="Times New Roman" w:hAnsi="Times New Roman"/>
          <w:bCs/>
          <w:sz w:val="24"/>
          <w:szCs w:val="24"/>
          <w:vertAlign w:val="superscript"/>
          <w:lang w:val="ro-RO" w:eastAsia="da-DK"/>
        </w:rPr>
        <w:t>9</w:t>
      </w:r>
      <w:r w:rsidRPr="007671A1">
        <w:rPr>
          <w:rFonts w:ascii="Times New Roman" w:hAnsi="Times New Roman"/>
          <w:bCs/>
          <w:sz w:val="24"/>
          <w:szCs w:val="24"/>
          <w:lang w:val="ro-RO" w:eastAsia="da-DK"/>
        </w:rPr>
        <w:t>.</w:t>
      </w:r>
      <w:r w:rsidRPr="007671A1">
        <w:rPr>
          <w:rFonts w:ascii="Times New Roman" w:hAnsi="Times New Roman"/>
          <w:sz w:val="24"/>
          <w:szCs w:val="24"/>
          <w:lang w:val="ro-RO" w:eastAsia="da-DK"/>
        </w:rPr>
        <w:t xml:space="preserve"> –  În situaţia în care mai mulţi UR livrează gaze naturale prin acelaşi punct de ieşire către un CD, întreaga cantitate măsurată va fi alocată de către CD, conform acordurilor </w:t>
      </w:r>
      <w:r w:rsidR="004761CE" w:rsidRPr="007671A1">
        <w:rPr>
          <w:rFonts w:ascii="Times New Roman" w:hAnsi="Times New Roman"/>
          <w:sz w:val="24"/>
          <w:szCs w:val="24"/>
          <w:lang w:val="ro-RO" w:eastAsia="da-DK"/>
        </w:rPr>
        <w:t>încheiate</w:t>
      </w:r>
      <w:r w:rsidRPr="007671A1">
        <w:rPr>
          <w:rFonts w:ascii="Times New Roman" w:hAnsi="Times New Roman"/>
          <w:sz w:val="24"/>
          <w:szCs w:val="24"/>
          <w:lang w:val="ro-RO" w:eastAsia="da-DK"/>
        </w:rPr>
        <w:t xml:space="preserve"> cu UR; în caz contrar OTS efectuează alocarea în mod proporţional cu nominalizările aprobate pentru UR (</w:t>
      </w:r>
      <w:r w:rsidRPr="007671A1">
        <w:rPr>
          <w:rFonts w:ascii="Times New Roman" w:hAnsi="Times New Roman"/>
          <w:i/>
          <w:sz w:val="24"/>
          <w:szCs w:val="24"/>
          <w:lang w:val="ro-RO" w:eastAsia="da-DK"/>
        </w:rPr>
        <w:t>pro rata</w:t>
      </w:r>
      <w:r w:rsidRPr="007671A1">
        <w:rPr>
          <w:rFonts w:ascii="Times New Roman" w:hAnsi="Times New Roman"/>
          <w:sz w:val="24"/>
          <w:szCs w:val="24"/>
          <w:lang w:val="ro-RO" w:eastAsia="da-DK"/>
        </w:rPr>
        <w:t xml:space="preserve">). </w:t>
      </w:r>
    </w:p>
    <w:p w:rsidR="00910FB5" w:rsidRPr="007671A1" w:rsidRDefault="00910FB5" w:rsidP="00910FB5">
      <w:pPr>
        <w:spacing w:line="360" w:lineRule="auto"/>
        <w:jc w:val="both"/>
        <w:rPr>
          <w:rFonts w:ascii="Times New Roman" w:hAnsi="Times New Roman"/>
          <w:b/>
          <w:sz w:val="24"/>
          <w:szCs w:val="24"/>
          <w:lang w:val="ro-RO" w:eastAsia="da-DK"/>
        </w:rPr>
      </w:pPr>
      <w:r w:rsidRPr="007671A1">
        <w:rPr>
          <w:rFonts w:ascii="Times New Roman" w:hAnsi="Times New Roman"/>
          <w:b/>
          <w:sz w:val="24"/>
          <w:szCs w:val="24"/>
          <w:lang w:val="ro-RO" w:eastAsia="da-DK"/>
        </w:rPr>
        <w:tab/>
        <w:t>36. După articolul 72</w:t>
      </w:r>
      <w:r w:rsidRPr="007671A1">
        <w:rPr>
          <w:rFonts w:ascii="Times New Roman" w:hAnsi="Times New Roman"/>
          <w:b/>
          <w:sz w:val="24"/>
          <w:szCs w:val="24"/>
          <w:vertAlign w:val="superscript"/>
          <w:lang w:val="ro-RO" w:eastAsia="da-DK"/>
        </w:rPr>
        <w:t>9</w:t>
      </w:r>
      <w:r w:rsidRPr="007671A1">
        <w:rPr>
          <w:rFonts w:ascii="Times New Roman" w:hAnsi="Times New Roman"/>
          <w:b/>
          <w:sz w:val="24"/>
          <w:szCs w:val="24"/>
          <w:lang w:val="ro-RO" w:eastAsia="da-DK"/>
        </w:rPr>
        <w:t xml:space="preserve"> se introduc un nou subtitlu „Alocarea la punctele de ieşire din SNT a cantităţilor de gaze naturale livrate în depozitele de înmagazinare subterană” precum şi două noi articole, articolele 72</w:t>
      </w:r>
      <w:r w:rsidRPr="007671A1">
        <w:rPr>
          <w:rFonts w:ascii="Times New Roman" w:hAnsi="Times New Roman"/>
          <w:b/>
          <w:sz w:val="24"/>
          <w:szCs w:val="24"/>
          <w:vertAlign w:val="superscript"/>
          <w:lang w:val="ro-RO" w:eastAsia="da-DK"/>
        </w:rPr>
        <w:t>10</w:t>
      </w:r>
      <w:r w:rsidRPr="007671A1">
        <w:rPr>
          <w:rFonts w:ascii="Times New Roman" w:hAnsi="Times New Roman"/>
          <w:b/>
          <w:sz w:val="24"/>
          <w:szCs w:val="24"/>
          <w:lang w:val="ro-RO" w:eastAsia="da-DK"/>
        </w:rPr>
        <w:t xml:space="preserve"> şi 72</w:t>
      </w:r>
      <w:r w:rsidRPr="007671A1">
        <w:rPr>
          <w:rFonts w:ascii="Times New Roman" w:hAnsi="Times New Roman"/>
          <w:b/>
          <w:sz w:val="24"/>
          <w:szCs w:val="24"/>
          <w:vertAlign w:val="superscript"/>
          <w:lang w:val="ro-RO" w:eastAsia="da-DK"/>
        </w:rPr>
        <w:t>11</w:t>
      </w:r>
      <w:r w:rsidRPr="007671A1">
        <w:rPr>
          <w:rFonts w:ascii="Times New Roman" w:hAnsi="Times New Roman"/>
          <w:b/>
          <w:sz w:val="24"/>
          <w:szCs w:val="24"/>
          <w:lang w:val="ro-RO" w:eastAsia="da-DK"/>
        </w:rPr>
        <w:t>, cu următorul cuprins:</w:t>
      </w:r>
    </w:p>
    <w:p w:rsidR="00546C42" w:rsidRPr="007671A1" w:rsidRDefault="00E721BE" w:rsidP="00E721BE">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eastAsia="da-DK"/>
        </w:rPr>
        <w:tab/>
      </w:r>
      <w:r w:rsidR="00546C42" w:rsidRPr="007671A1">
        <w:rPr>
          <w:rFonts w:ascii="Times New Roman" w:hAnsi="Times New Roman"/>
          <w:bCs/>
          <w:sz w:val="24"/>
          <w:szCs w:val="24"/>
          <w:lang w:val="ro-RO" w:eastAsia="da-DK"/>
        </w:rPr>
        <w:t>Art.</w:t>
      </w:r>
      <w:r w:rsidRPr="007671A1">
        <w:rPr>
          <w:rFonts w:ascii="Times New Roman" w:hAnsi="Times New Roman"/>
          <w:bCs/>
          <w:sz w:val="24"/>
          <w:szCs w:val="24"/>
          <w:lang w:val="ro-RO" w:eastAsia="da-DK"/>
        </w:rPr>
        <w:t xml:space="preserve"> 72</w:t>
      </w:r>
      <w:r w:rsidRPr="007671A1">
        <w:rPr>
          <w:rFonts w:ascii="Times New Roman" w:hAnsi="Times New Roman"/>
          <w:bCs/>
          <w:sz w:val="24"/>
          <w:szCs w:val="24"/>
          <w:vertAlign w:val="superscript"/>
          <w:lang w:val="ro-RO" w:eastAsia="da-DK"/>
        </w:rPr>
        <w:t>10</w:t>
      </w:r>
      <w:r w:rsidR="00546C42" w:rsidRPr="007671A1">
        <w:rPr>
          <w:rFonts w:ascii="Times New Roman" w:hAnsi="Times New Roman"/>
          <w:bCs/>
          <w:sz w:val="24"/>
          <w:szCs w:val="24"/>
          <w:lang w:val="ro-RO" w:eastAsia="da-DK"/>
        </w:rPr>
        <w:t>.</w:t>
      </w:r>
      <w:r w:rsidR="00546C42" w:rsidRPr="007671A1">
        <w:rPr>
          <w:rFonts w:ascii="Times New Roman" w:hAnsi="Times New Roman"/>
          <w:sz w:val="24"/>
          <w:szCs w:val="24"/>
          <w:lang w:val="ro-RO" w:eastAsia="da-DK"/>
        </w:rPr>
        <w:t xml:space="preserve"> –  Nivelul alocării zilnice efectuate de către OTS va corespunde nivelului nominalizării/</w:t>
      </w:r>
      <w:r w:rsidRPr="007671A1">
        <w:rPr>
          <w:rFonts w:ascii="Times New Roman" w:hAnsi="Times New Roman"/>
          <w:sz w:val="24"/>
          <w:szCs w:val="24"/>
          <w:lang w:val="ro-RO" w:eastAsia="da-DK"/>
        </w:rPr>
        <w:t>renominalizării</w:t>
      </w:r>
      <w:r w:rsidR="00546C42" w:rsidRPr="007671A1">
        <w:rPr>
          <w:rFonts w:ascii="Times New Roman" w:hAnsi="Times New Roman"/>
          <w:sz w:val="24"/>
          <w:szCs w:val="24"/>
          <w:lang w:val="ro-RO" w:eastAsia="da-DK"/>
        </w:rPr>
        <w:t xml:space="preserve"> zilnice aprobate, conform principiului </w:t>
      </w:r>
      <w:r w:rsidRPr="007671A1">
        <w:rPr>
          <w:rFonts w:ascii="Times New Roman" w:hAnsi="Times New Roman"/>
          <w:sz w:val="24"/>
          <w:szCs w:val="24"/>
          <w:lang w:val="ro-RO" w:eastAsia="da-DK"/>
        </w:rPr>
        <w:t>„</w:t>
      </w:r>
      <w:r w:rsidR="00546C42" w:rsidRPr="007671A1">
        <w:rPr>
          <w:rFonts w:ascii="Times New Roman" w:hAnsi="Times New Roman"/>
          <w:sz w:val="24"/>
          <w:szCs w:val="24"/>
          <w:lang w:val="ro-RO" w:eastAsia="da-DK"/>
        </w:rPr>
        <w:t>alocare = nominalizare/renominalizare</w:t>
      </w:r>
      <w:r w:rsidRPr="007671A1">
        <w:rPr>
          <w:rFonts w:ascii="Times New Roman" w:hAnsi="Times New Roman"/>
          <w:sz w:val="24"/>
          <w:szCs w:val="24"/>
          <w:lang w:val="ro-RO" w:eastAsia="da-DK"/>
        </w:rPr>
        <w:t>”</w:t>
      </w:r>
      <w:r w:rsidR="00546C42" w:rsidRPr="007671A1">
        <w:rPr>
          <w:rFonts w:ascii="Times New Roman" w:hAnsi="Times New Roman"/>
          <w:sz w:val="24"/>
          <w:szCs w:val="24"/>
          <w:lang w:val="ro-RO" w:eastAsia="da-DK"/>
        </w:rPr>
        <w:t>; în acest scop OTS şi operatorii sistemelor de înmagazinare subterană încheie un acord de echilibrare operaţională (OBA).  Acest acord va cuprinde in mod explicit modalităţile de soluţionare a situaţiilor în care sunt înregistrate într-o zi gazieră diferenţe între cantităţile alocate si cele măsurate.</w:t>
      </w:r>
    </w:p>
    <w:p w:rsidR="007C2723" w:rsidRPr="007671A1" w:rsidRDefault="007C2723" w:rsidP="007C2723">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eastAsia="da-DK"/>
        </w:rPr>
        <w:lastRenderedPageBreak/>
        <w:tab/>
      </w:r>
      <w:r w:rsidRPr="007671A1">
        <w:rPr>
          <w:rFonts w:ascii="Times New Roman" w:hAnsi="Times New Roman"/>
          <w:bCs/>
          <w:sz w:val="24"/>
          <w:szCs w:val="24"/>
          <w:lang w:val="ro-RO" w:eastAsia="da-DK"/>
        </w:rPr>
        <w:t>Art. 72</w:t>
      </w:r>
      <w:r w:rsidRPr="007671A1">
        <w:rPr>
          <w:rFonts w:ascii="Times New Roman" w:hAnsi="Times New Roman"/>
          <w:bCs/>
          <w:sz w:val="24"/>
          <w:szCs w:val="24"/>
          <w:vertAlign w:val="superscript"/>
          <w:lang w:val="ro-RO" w:eastAsia="da-DK"/>
        </w:rPr>
        <w:t>11</w:t>
      </w:r>
      <w:r w:rsidRPr="007671A1">
        <w:rPr>
          <w:rFonts w:ascii="Times New Roman" w:hAnsi="Times New Roman"/>
          <w:bCs/>
          <w:sz w:val="24"/>
          <w:szCs w:val="24"/>
          <w:lang w:val="ro-RO" w:eastAsia="da-DK"/>
        </w:rPr>
        <w:t>.</w:t>
      </w:r>
      <w:r w:rsidRPr="007671A1">
        <w:rPr>
          <w:rFonts w:ascii="Times New Roman" w:hAnsi="Times New Roman"/>
          <w:sz w:val="24"/>
          <w:szCs w:val="24"/>
          <w:lang w:val="ro-RO" w:eastAsia="da-DK"/>
        </w:rPr>
        <w:t xml:space="preserve"> –  OI transmit către OTS şi UR în ziua D până la ora 10.00 informaţiile referitoare la nivelurile cantitative de gaze naturale </w:t>
      </w:r>
      <w:r w:rsidR="004A24B2" w:rsidRPr="007671A1">
        <w:rPr>
          <w:rFonts w:ascii="Times New Roman" w:hAnsi="Times New Roman"/>
          <w:sz w:val="24"/>
          <w:szCs w:val="24"/>
          <w:lang w:val="ro-RO" w:eastAsia="da-DK"/>
        </w:rPr>
        <w:t>măsurate</w:t>
      </w:r>
      <w:r w:rsidRPr="007671A1">
        <w:rPr>
          <w:rFonts w:ascii="Times New Roman" w:hAnsi="Times New Roman"/>
          <w:sz w:val="24"/>
          <w:szCs w:val="24"/>
          <w:lang w:val="ro-RO" w:eastAsia="da-DK"/>
        </w:rPr>
        <w:t xml:space="preserve"> si preluate în ziua D-1 conform cerinţelor din Anexa nr. 9.</w:t>
      </w:r>
    </w:p>
    <w:p w:rsidR="00AE292F" w:rsidRPr="007671A1" w:rsidRDefault="00AE292F" w:rsidP="00AE292F">
      <w:pPr>
        <w:spacing w:line="360" w:lineRule="auto"/>
        <w:jc w:val="both"/>
        <w:rPr>
          <w:rFonts w:ascii="Times New Roman" w:hAnsi="Times New Roman"/>
          <w:b/>
          <w:sz w:val="24"/>
          <w:szCs w:val="24"/>
          <w:lang w:val="ro-RO" w:eastAsia="da-DK"/>
        </w:rPr>
      </w:pPr>
      <w:r w:rsidRPr="007671A1">
        <w:rPr>
          <w:rFonts w:ascii="Times New Roman" w:hAnsi="Times New Roman"/>
          <w:b/>
          <w:sz w:val="24"/>
          <w:szCs w:val="24"/>
          <w:lang w:val="ro-RO" w:eastAsia="da-DK"/>
        </w:rPr>
        <w:tab/>
        <w:t>37. După articolul 72</w:t>
      </w:r>
      <w:r w:rsidRPr="007671A1">
        <w:rPr>
          <w:rFonts w:ascii="Times New Roman" w:hAnsi="Times New Roman"/>
          <w:b/>
          <w:sz w:val="24"/>
          <w:szCs w:val="24"/>
          <w:vertAlign w:val="superscript"/>
          <w:lang w:val="ro-RO" w:eastAsia="da-DK"/>
        </w:rPr>
        <w:t>11</w:t>
      </w:r>
      <w:r w:rsidRPr="007671A1">
        <w:rPr>
          <w:rFonts w:ascii="Times New Roman" w:hAnsi="Times New Roman"/>
          <w:b/>
          <w:sz w:val="24"/>
          <w:szCs w:val="24"/>
          <w:lang w:val="ro-RO" w:eastAsia="da-DK"/>
        </w:rPr>
        <w:t xml:space="preserve"> se introduce un nou subtitlu „Alocarea lunară”.</w:t>
      </w:r>
    </w:p>
    <w:p w:rsidR="00573BAA" w:rsidRPr="007671A1" w:rsidRDefault="00573BAA" w:rsidP="00573BAA">
      <w:pPr>
        <w:pStyle w:val="ListParagraph"/>
        <w:spacing w:line="360" w:lineRule="auto"/>
        <w:ind w:left="0"/>
        <w:jc w:val="both"/>
        <w:rPr>
          <w:rFonts w:ascii="Times New Roman" w:hAnsi="Times New Roman"/>
          <w:b/>
          <w:bCs/>
          <w:sz w:val="24"/>
          <w:lang w:val="ro-RO"/>
        </w:rPr>
      </w:pPr>
      <w:r w:rsidRPr="007671A1">
        <w:rPr>
          <w:rFonts w:ascii="Times New Roman" w:hAnsi="Times New Roman"/>
          <w:b/>
          <w:sz w:val="24"/>
          <w:szCs w:val="24"/>
          <w:lang w:val="ro-RO" w:eastAsia="da-DK"/>
        </w:rPr>
        <w:tab/>
      </w:r>
      <w:r w:rsidRPr="007671A1">
        <w:rPr>
          <w:rFonts w:ascii="Times New Roman" w:hAnsi="Times New Roman"/>
          <w:b/>
          <w:bCs/>
          <w:sz w:val="24"/>
          <w:lang w:val="ro-RO"/>
        </w:rPr>
        <w:t>38. Articolul 73 se modifică și va avea următorul cuprins:</w:t>
      </w:r>
    </w:p>
    <w:p w:rsidR="00E055D1" w:rsidRPr="007671A1" w:rsidRDefault="00E055D1" w:rsidP="00E055D1">
      <w:pPr>
        <w:pStyle w:val="ListParagraph"/>
        <w:tabs>
          <w:tab w:val="left" w:pos="0"/>
        </w:tabs>
        <w:spacing w:line="360" w:lineRule="auto"/>
        <w:ind w:left="0"/>
        <w:jc w:val="both"/>
        <w:rPr>
          <w:rFonts w:ascii="Times New Roman" w:hAnsi="Times New Roman"/>
          <w:sz w:val="24"/>
          <w:szCs w:val="24"/>
          <w:lang w:val="ro-RO" w:eastAsia="da-DK"/>
        </w:rPr>
      </w:pPr>
      <w:r w:rsidRPr="007671A1">
        <w:rPr>
          <w:rFonts w:ascii="Times New Roman" w:hAnsi="Times New Roman"/>
          <w:b/>
          <w:bCs/>
          <w:sz w:val="24"/>
          <w:szCs w:val="24"/>
          <w:lang w:val="ro-RO" w:eastAsia="da-DK"/>
        </w:rPr>
        <w:tab/>
      </w:r>
      <w:r w:rsidRPr="007671A1">
        <w:rPr>
          <w:rFonts w:ascii="Times New Roman" w:hAnsi="Times New Roman"/>
          <w:bCs/>
          <w:sz w:val="24"/>
          <w:szCs w:val="24"/>
          <w:lang w:val="ro-RO" w:eastAsia="da-DK"/>
        </w:rPr>
        <w:t>Art.73.</w:t>
      </w:r>
      <w:r w:rsidRPr="007671A1">
        <w:rPr>
          <w:rFonts w:ascii="Times New Roman" w:hAnsi="Times New Roman"/>
          <w:sz w:val="24"/>
          <w:szCs w:val="24"/>
          <w:lang w:val="ro-RO" w:eastAsia="da-DK"/>
        </w:rPr>
        <w:t xml:space="preserve"> –  (1) OTS efectuează alocarea lunară până cel târziu în a 7-a zi lucrătoare din luna M pentru fiecare UR în parte în scopul cuantificării serviciului de transport gaze naturale prestat de OTS în luna M-1. </w:t>
      </w:r>
    </w:p>
    <w:p w:rsidR="00E055D1" w:rsidRPr="007671A1" w:rsidRDefault="00E055D1" w:rsidP="00E055D1">
      <w:pPr>
        <w:pStyle w:val="ListParagraph"/>
        <w:tabs>
          <w:tab w:val="left" w:pos="0"/>
        </w:tabs>
        <w:spacing w:line="360" w:lineRule="auto"/>
        <w:ind w:left="0"/>
        <w:jc w:val="both"/>
        <w:rPr>
          <w:rFonts w:ascii="Times New Roman" w:hAnsi="Times New Roman"/>
          <w:sz w:val="24"/>
          <w:szCs w:val="24"/>
          <w:lang w:val="ro-RO" w:eastAsia="da-DK"/>
        </w:rPr>
      </w:pPr>
      <w:r w:rsidRPr="007671A1">
        <w:rPr>
          <w:rFonts w:ascii="Times New Roman" w:hAnsi="Times New Roman"/>
          <w:sz w:val="24"/>
          <w:szCs w:val="24"/>
          <w:lang w:val="ro-RO" w:eastAsia="da-DK"/>
        </w:rPr>
        <w:t>(2) OTS efectuează alocarea lunară utilizând datele privind alocările primite de la operatorii sistemelor adiacente si datele măsurate referitoare la cantitatile de gaze naturale la punctele:</w:t>
      </w:r>
    </w:p>
    <w:p w:rsidR="00E055D1" w:rsidRPr="007671A1" w:rsidRDefault="00E055D1" w:rsidP="00E055D1">
      <w:pPr>
        <w:pStyle w:val="ListParagraph"/>
        <w:numPr>
          <w:ilvl w:val="0"/>
          <w:numId w:val="21"/>
        </w:numPr>
        <w:tabs>
          <w:tab w:val="left" w:pos="0"/>
        </w:tabs>
        <w:spacing w:line="360" w:lineRule="auto"/>
        <w:contextualSpacing/>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de intrare din perimetrele de </w:t>
      </w:r>
      <w:r w:rsidR="00141289" w:rsidRPr="007671A1">
        <w:rPr>
          <w:rFonts w:ascii="Times New Roman" w:hAnsi="Times New Roman"/>
          <w:sz w:val="24"/>
          <w:szCs w:val="24"/>
          <w:lang w:val="ro-RO" w:eastAsia="da-DK"/>
        </w:rPr>
        <w:t>producție</w:t>
      </w:r>
      <w:r w:rsidRPr="007671A1">
        <w:rPr>
          <w:rFonts w:ascii="Times New Roman" w:hAnsi="Times New Roman"/>
          <w:sz w:val="24"/>
          <w:szCs w:val="24"/>
          <w:lang w:val="ro-RO" w:eastAsia="da-DK"/>
        </w:rPr>
        <w:t>;</w:t>
      </w:r>
    </w:p>
    <w:p w:rsidR="00E055D1" w:rsidRPr="007671A1" w:rsidRDefault="00E055D1" w:rsidP="00E055D1">
      <w:pPr>
        <w:pStyle w:val="ListParagraph"/>
        <w:numPr>
          <w:ilvl w:val="0"/>
          <w:numId w:val="21"/>
        </w:numPr>
        <w:tabs>
          <w:tab w:val="left" w:pos="0"/>
        </w:tabs>
        <w:spacing w:line="360" w:lineRule="auto"/>
        <w:contextualSpacing/>
        <w:jc w:val="both"/>
        <w:rPr>
          <w:rFonts w:ascii="Times New Roman" w:hAnsi="Times New Roman"/>
          <w:sz w:val="24"/>
          <w:szCs w:val="24"/>
          <w:lang w:val="ro-RO" w:eastAsia="da-DK"/>
        </w:rPr>
      </w:pPr>
      <w:r w:rsidRPr="007671A1">
        <w:rPr>
          <w:rFonts w:ascii="Times New Roman" w:hAnsi="Times New Roman"/>
          <w:sz w:val="24"/>
          <w:szCs w:val="24"/>
          <w:lang w:val="ro-RO" w:eastAsia="da-DK"/>
        </w:rPr>
        <w:t>de intrare/</w:t>
      </w:r>
      <w:r w:rsidR="00141289" w:rsidRPr="007671A1">
        <w:rPr>
          <w:rFonts w:ascii="Times New Roman" w:hAnsi="Times New Roman"/>
          <w:sz w:val="24"/>
          <w:szCs w:val="24"/>
          <w:lang w:val="ro-RO" w:eastAsia="da-DK"/>
        </w:rPr>
        <w:t>ieșire</w:t>
      </w:r>
      <w:r w:rsidRPr="007671A1">
        <w:rPr>
          <w:rFonts w:ascii="Times New Roman" w:hAnsi="Times New Roman"/>
          <w:sz w:val="24"/>
          <w:szCs w:val="24"/>
          <w:lang w:val="ro-RO" w:eastAsia="da-DK"/>
        </w:rPr>
        <w:t xml:space="preserve"> din/spre depozitele de înmagazinare subterana;</w:t>
      </w:r>
    </w:p>
    <w:p w:rsidR="00E055D1" w:rsidRPr="007671A1" w:rsidRDefault="00E055D1" w:rsidP="00141289">
      <w:pPr>
        <w:pStyle w:val="ListParagraph"/>
        <w:numPr>
          <w:ilvl w:val="0"/>
          <w:numId w:val="21"/>
        </w:numPr>
        <w:tabs>
          <w:tab w:val="left" w:pos="0"/>
        </w:tabs>
        <w:spacing w:line="360" w:lineRule="auto"/>
        <w:ind w:left="1080" w:firstLine="0"/>
        <w:contextualSpacing/>
        <w:jc w:val="both"/>
        <w:rPr>
          <w:rFonts w:ascii="Times New Roman" w:hAnsi="Times New Roman"/>
          <w:sz w:val="24"/>
          <w:szCs w:val="24"/>
          <w:lang w:val="ro-RO"/>
        </w:rPr>
      </w:pPr>
      <w:r w:rsidRPr="007671A1">
        <w:rPr>
          <w:rFonts w:ascii="Times New Roman" w:hAnsi="Times New Roman"/>
          <w:sz w:val="24"/>
          <w:szCs w:val="24"/>
          <w:lang w:val="ro-RO"/>
        </w:rPr>
        <w:t>de intrare/ieşire din/spre alte sisteme de transport al gazelor naturale din state terţe;</w:t>
      </w:r>
    </w:p>
    <w:p w:rsidR="00E055D1" w:rsidRPr="007671A1" w:rsidRDefault="00E055D1" w:rsidP="00E055D1">
      <w:pPr>
        <w:pStyle w:val="ListParagraph"/>
        <w:numPr>
          <w:ilvl w:val="0"/>
          <w:numId w:val="21"/>
        </w:numPr>
        <w:tabs>
          <w:tab w:val="left" w:pos="0"/>
        </w:tabs>
        <w:spacing w:line="360" w:lineRule="auto"/>
        <w:contextualSpacing/>
        <w:jc w:val="both"/>
        <w:rPr>
          <w:rFonts w:ascii="Times New Roman" w:hAnsi="Times New Roman"/>
          <w:bCs/>
          <w:sz w:val="24"/>
          <w:szCs w:val="24"/>
          <w:lang w:val="ro-RO"/>
        </w:rPr>
      </w:pPr>
      <w:r w:rsidRPr="007671A1">
        <w:rPr>
          <w:rFonts w:ascii="Times New Roman" w:hAnsi="Times New Roman"/>
          <w:bCs/>
          <w:sz w:val="24"/>
          <w:szCs w:val="24"/>
          <w:lang w:val="ro-RO"/>
        </w:rPr>
        <w:t>de ieşire spre conductele de alimentare din amonte;</w:t>
      </w:r>
    </w:p>
    <w:p w:rsidR="00E055D1" w:rsidRPr="007671A1" w:rsidRDefault="00E055D1" w:rsidP="00E055D1">
      <w:pPr>
        <w:pStyle w:val="ListParagraph"/>
        <w:numPr>
          <w:ilvl w:val="0"/>
          <w:numId w:val="21"/>
        </w:numPr>
        <w:tabs>
          <w:tab w:val="left" w:pos="0"/>
        </w:tabs>
        <w:spacing w:line="360" w:lineRule="auto"/>
        <w:contextualSpacing/>
        <w:jc w:val="both"/>
        <w:rPr>
          <w:rFonts w:ascii="Times New Roman" w:hAnsi="Times New Roman"/>
          <w:bCs/>
          <w:sz w:val="24"/>
          <w:szCs w:val="24"/>
          <w:lang w:val="ro-RO"/>
        </w:rPr>
      </w:pPr>
      <w:r w:rsidRPr="007671A1">
        <w:rPr>
          <w:rFonts w:ascii="Times New Roman" w:hAnsi="Times New Roman"/>
          <w:sz w:val="24"/>
          <w:szCs w:val="24"/>
          <w:lang w:val="ro-RO"/>
        </w:rPr>
        <w:t>de intrare din terminale GNL;</w:t>
      </w:r>
    </w:p>
    <w:p w:rsidR="00E055D1" w:rsidRPr="007671A1" w:rsidRDefault="00E055D1" w:rsidP="00141289">
      <w:pPr>
        <w:pStyle w:val="ListParagraph"/>
        <w:numPr>
          <w:ilvl w:val="0"/>
          <w:numId w:val="21"/>
        </w:numPr>
        <w:tabs>
          <w:tab w:val="left" w:pos="0"/>
        </w:tabs>
        <w:spacing w:line="360" w:lineRule="auto"/>
        <w:ind w:left="1080" w:firstLine="0"/>
        <w:contextualSpacing/>
        <w:jc w:val="both"/>
        <w:rPr>
          <w:rFonts w:ascii="Times New Roman" w:hAnsi="Times New Roman"/>
          <w:bCs/>
          <w:sz w:val="24"/>
          <w:szCs w:val="24"/>
          <w:lang w:val="ro-RO"/>
        </w:rPr>
      </w:pPr>
      <w:r w:rsidRPr="007671A1">
        <w:rPr>
          <w:rFonts w:ascii="Times New Roman" w:hAnsi="Times New Roman"/>
          <w:sz w:val="24"/>
          <w:szCs w:val="24"/>
          <w:lang w:val="ro-RO"/>
        </w:rPr>
        <w:t>de intrare din instalaţii de producţie a biogazului sau a altor gaze care îndeplinesc  condiţiile de calitate pentru a putea fi livrate/transportate în/prin SNT.</w:t>
      </w:r>
    </w:p>
    <w:p w:rsidR="00E055D1" w:rsidRPr="007671A1" w:rsidRDefault="00E055D1" w:rsidP="00E055D1">
      <w:pPr>
        <w:pStyle w:val="ListParagraph"/>
        <w:numPr>
          <w:ilvl w:val="0"/>
          <w:numId w:val="21"/>
        </w:numPr>
        <w:tabs>
          <w:tab w:val="left" w:pos="0"/>
        </w:tabs>
        <w:spacing w:line="360" w:lineRule="auto"/>
        <w:contextualSpacing/>
        <w:jc w:val="both"/>
        <w:rPr>
          <w:rFonts w:ascii="Times New Roman" w:hAnsi="Times New Roman"/>
          <w:bCs/>
          <w:sz w:val="24"/>
          <w:szCs w:val="24"/>
          <w:lang w:val="ro-RO"/>
        </w:rPr>
      </w:pPr>
      <w:r w:rsidRPr="007671A1">
        <w:rPr>
          <w:rFonts w:ascii="Times New Roman" w:hAnsi="Times New Roman"/>
          <w:sz w:val="24"/>
          <w:szCs w:val="24"/>
          <w:lang w:val="ro-RO"/>
        </w:rPr>
        <w:t xml:space="preserve">de </w:t>
      </w:r>
      <w:r w:rsidR="00141289" w:rsidRPr="007671A1">
        <w:rPr>
          <w:rFonts w:ascii="Times New Roman" w:hAnsi="Times New Roman"/>
          <w:sz w:val="24"/>
          <w:szCs w:val="24"/>
          <w:lang w:val="ro-RO"/>
        </w:rPr>
        <w:t>ieșire</w:t>
      </w:r>
      <w:r w:rsidRPr="007671A1">
        <w:rPr>
          <w:rFonts w:ascii="Times New Roman" w:hAnsi="Times New Roman"/>
          <w:sz w:val="24"/>
          <w:szCs w:val="24"/>
          <w:lang w:val="ro-RO"/>
        </w:rPr>
        <w:t xml:space="preserve"> spre OSD.</w:t>
      </w:r>
    </w:p>
    <w:p w:rsidR="00E055D1" w:rsidRPr="007671A1" w:rsidRDefault="00E055D1" w:rsidP="00E055D1">
      <w:pPr>
        <w:pStyle w:val="ListParagraph"/>
        <w:numPr>
          <w:ilvl w:val="0"/>
          <w:numId w:val="21"/>
        </w:numPr>
        <w:tabs>
          <w:tab w:val="left" w:pos="0"/>
        </w:tabs>
        <w:spacing w:line="360" w:lineRule="auto"/>
        <w:contextualSpacing/>
        <w:jc w:val="both"/>
        <w:rPr>
          <w:rFonts w:ascii="Times New Roman" w:hAnsi="Times New Roman"/>
          <w:bCs/>
          <w:sz w:val="24"/>
          <w:szCs w:val="24"/>
          <w:lang w:val="ro-RO"/>
        </w:rPr>
      </w:pPr>
      <w:r w:rsidRPr="007671A1">
        <w:rPr>
          <w:rFonts w:ascii="Times New Roman" w:hAnsi="Times New Roman"/>
          <w:sz w:val="24"/>
          <w:szCs w:val="24"/>
          <w:lang w:val="ro-RO"/>
        </w:rPr>
        <w:t xml:space="preserve">de </w:t>
      </w:r>
      <w:r w:rsidR="00141289" w:rsidRPr="007671A1">
        <w:rPr>
          <w:rFonts w:ascii="Times New Roman" w:hAnsi="Times New Roman"/>
          <w:sz w:val="24"/>
          <w:szCs w:val="24"/>
          <w:lang w:val="ro-RO"/>
        </w:rPr>
        <w:t>ieșire</w:t>
      </w:r>
      <w:r w:rsidRPr="007671A1">
        <w:rPr>
          <w:rFonts w:ascii="Times New Roman" w:hAnsi="Times New Roman"/>
          <w:sz w:val="24"/>
          <w:szCs w:val="24"/>
          <w:lang w:val="ro-RO"/>
        </w:rPr>
        <w:t xml:space="preserve"> spre CD.</w:t>
      </w:r>
    </w:p>
    <w:p w:rsidR="00E055D1" w:rsidRPr="007671A1" w:rsidRDefault="00E055D1" w:rsidP="00E055D1">
      <w:pPr>
        <w:pStyle w:val="ListParagraph"/>
        <w:tabs>
          <w:tab w:val="left" w:pos="0"/>
        </w:tabs>
        <w:spacing w:line="360" w:lineRule="auto"/>
        <w:ind w:left="0"/>
        <w:jc w:val="both"/>
        <w:rPr>
          <w:rFonts w:ascii="Times New Roman" w:hAnsi="Times New Roman"/>
          <w:sz w:val="24"/>
          <w:szCs w:val="24"/>
          <w:lang w:val="ro-RO" w:eastAsia="da-DK"/>
        </w:rPr>
      </w:pPr>
      <w:r w:rsidRPr="007671A1">
        <w:rPr>
          <w:rFonts w:ascii="Times New Roman" w:hAnsi="Times New Roman"/>
          <w:sz w:val="24"/>
          <w:szCs w:val="24"/>
          <w:lang w:val="ro-RO"/>
        </w:rPr>
        <w:t xml:space="preserve"> </w:t>
      </w:r>
      <w:r w:rsidRPr="007671A1">
        <w:rPr>
          <w:rFonts w:ascii="Times New Roman" w:hAnsi="Times New Roman"/>
          <w:sz w:val="24"/>
          <w:szCs w:val="24"/>
          <w:lang w:val="ro-RO" w:eastAsia="da-DK"/>
        </w:rPr>
        <w:t xml:space="preserve">(3) OTS, in vederea parcurgerii procesului de alocare, transmite prin intermediul platformei </w:t>
      </w:r>
      <w:r w:rsidR="00141289" w:rsidRPr="007671A1">
        <w:rPr>
          <w:rFonts w:ascii="Times New Roman" w:hAnsi="Times New Roman"/>
          <w:sz w:val="24"/>
          <w:szCs w:val="24"/>
          <w:lang w:val="ro-RO" w:eastAsia="da-DK"/>
        </w:rPr>
        <w:t>informaționale</w:t>
      </w:r>
      <w:r w:rsidRPr="007671A1">
        <w:rPr>
          <w:rFonts w:ascii="Times New Roman" w:hAnsi="Times New Roman"/>
          <w:sz w:val="24"/>
          <w:szCs w:val="24"/>
          <w:lang w:val="ro-RO" w:eastAsia="da-DK"/>
        </w:rPr>
        <w:t xml:space="preserve">, către OD in primele 2 zile lucrătoare ale lunii M date privind măsurătorile înregistrate în luna de livrare M-1, la punctele de </w:t>
      </w:r>
      <w:r w:rsidR="00141289" w:rsidRPr="007671A1">
        <w:rPr>
          <w:rFonts w:ascii="Times New Roman" w:hAnsi="Times New Roman"/>
          <w:sz w:val="24"/>
          <w:szCs w:val="24"/>
          <w:lang w:val="ro-RO" w:eastAsia="da-DK"/>
        </w:rPr>
        <w:t>ieșire</w:t>
      </w:r>
      <w:r w:rsidRPr="007671A1">
        <w:rPr>
          <w:rFonts w:ascii="Times New Roman" w:hAnsi="Times New Roman"/>
          <w:sz w:val="24"/>
          <w:szCs w:val="24"/>
          <w:lang w:val="ro-RO" w:eastAsia="da-DK"/>
        </w:rPr>
        <w:t xml:space="preserve"> din SNT. Cantităţile măsurate care fac obiectul livrărilor in luna M-1 sunt asumate de către OTS si OD prin semnarea documentului intitulat Proces verbal de predare-preluare gaze naturale (PVPPD_1), conform anexa 2.4 la </w:t>
      </w:r>
      <w:r w:rsidR="00141289" w:rsidRPr="007671A1">
        <w:rPr>
          <w:rFonts w:ascii="Times New Roman" w:hAnsi="Times New Roman"/>
          <w:sz w:val="24"/>
          <w:szCs w:val="24"/>
          <w:lang w:val="ro-RO" w:eastAsia="da-DK"/>
        </w:rPr>
        <w:t>Condițiile</w:t>
      </w:r>
      <w:r w:rsidRPr="007671A1">
        <w:rPr>
          <w:rFonts w:ascii="Times New Roman" w:hAnsi="Times New Roman"/>
          <w:sz w:val="24"/>
          <w:szCs w:val="24"/>
          <w:lang w:val="ro-RO" w:eastAsia="da-DK"/>
        </w:rPr>
        <w:t xml:space="preserve"> tehnice </w:t>
      </w:r>
      <w:r w:rsidR="00141289" w:rsidRPr="007671A1">
        <w:rPr>
          <w:rFonts w:ascii="Times New Roman" w:hAnsi="Times New Roman"/>
          <w:sz w:val="24"/>
          <w:szCs w:val="24"/>
          <w:lang w:val="ro-RO" w:eastAsia="da-DK"/>
        </w:rPr>
        <w:t>prevăzute</w:t>
      </w:r>
      <w:r w:rsidRPr="007671A1">
        <w:rPr>
          <w:rFonts w:ascii="Times New Roman" w:hAnsi="Times New Roman"/>
          <w:sz w:val="24"/>
          <w:szCs w:val="24"/>
          <w:lang w:val="ro-RO" w:eastAsia="da-DK"/>
        </w:rPr>
        <w:t xml:space="preserve"> in Anexa nr. 9 la prezentul cod. </w:t>
      </w:r>
    </w:p>
    <w:p w:rsidR="00E055D1" w:rsidRPr="007671A1" w:rsidRDefault="00E055D1" w:rsidP="00E055D1">
      <w:pPr>
        <w:spacing w:line="360" w:lineRule="auto"/>
        <w:jc w:val="both"/>
        <w:rPr>
          <w:rFonts w:ascii="Times New Roman" w:hAnsi="Times New Roman"/>
          <w:sz w:val="24"/>
          <w:szCs w:val="24"/>
          <w:lang w:val="ro-RO"/>
        </w:rPr>
      </w:pPr>
      <w:r w:rsidRPr="007671A1">
        <w:rPr>
          <w:rFonts w:ascii="Times New Roman" w:hAnsi="Times New Roman"/>
          <w:sz w:val="24"/>
          <w:szCs w:val="24"/>
          <w:lang w:val="ro-RO" w:eastAsia="da-DK"/>
        </w:rPr>
        <w:t xml:space="preserve">(4) OD efectuează alocarea pe fiecare UR în parte pentru </w:t>
      </w:r>
      <w:r w:rsidR="00141289" w:rsidRPr="007671A1">
        <w:rPr>
          <w:rFonts w:ascii="Times New Roman" w:hAnsi="Times New Roman"/>
          <w:sz w:val="24"/>
          <w:szCs w:val="24"/>
          <w:lang w:val="ro-RO" w:eastAsia="da-DK"/>
        </w:rPr>
        <w:t>livrările</w:t>
      </w:r>
      <w:r w:rsidRPr="007671A1">
        <w:rPr>
          <w:rFonts w:ascii="Times New Roman" w:hAnsi="Times New Roman"/>
          <w:sz w:val="24"/>
          <w:szCs w:val="24"/>
          <w:lang w:val="ro-RO" w:eastAsia="da-DK"/>
        </w:rPr>
        <w:t xml:space="preserve"> operate in luna M-1</w:t>
      </w:r>
      <w:r w:rsidR="00141289" w:rsidRPr="007671A1">
        <w:rPr>
          <w:rFonts w:ascii="Times New Roman" w:hAnsi="Times New Roman"/>
          <w:sz w:val="24"/>
          <w:szCs w:val="24"/>
          <w:lang w:val="ro-RO" w:eastAsia="da-DK"/>
        </w:rPr>
        <w:t xml:space="preserve"> </w:t>
      </w:r>
      <w:r w:rsidRPr="007671A1">
        <w:rPr>
          <w:rFonts w:ascii="Times New Roman" w:hAnsi="Times New Roman"/>
          <w:sz w:val="24"/>
          <w:szCs w:val="24"/>
          <w:lang w:val="ro-RO" w:eastAsia="da-DK"/>
        </w:rPr>
        <w:t xml:space="preserve">prin </w:t>
      </w:r>
      <w:r w:rsidR="00141289" w:rsidRPr="007671A1">
        <w:rPr>
          <w:rFonts w:ascii="Times New Roman" w:hAnsi="Times New Roman"/>
          <w:sz w:val="24"/>
          <w:szCs w:val="24"/>
          <w:lang w:val="ro-RO" w:eastAsia="da-DK"/>
        </w:rPr>
        <w:t>rețelele</w:t>
      </w:r>
      <w:r w:rsidRPr="007671A1">
        <w:rPr>
          <w:rFonts w:ascii="Times New Roman" w:hAnsi="Times New Roman"/>
          <w:sz w:val="24"/>
          <w:szCs w:val="24"/>
          <w:lang w:val="ro-RO" w:eastAsia="da-DK"/>
        </w:rPr>
        <w:t xml:space="preserve"> proprii de </w:t>
      </w:r>
      <w:r w:rsidR="00141289" w:rsidRPr="007671A1">
        <w:rPr>
          <w:rFonts w:ascii="Times New Roman" w:hAnsi="Times New Roman"/>
          <w:sz w:val="24"/>
          <w:szCs w:val="24"/>
          <w:lang w:val="ro-RO" w:eastAsia="da-DK"/>
        </w:rPr>
        <w:t>distribuție</w:t>
      </w:r>
      <w:r w:rsidRPr="007671A1">
        <w:rPr>
          <w:rFonts w:ascii="Times New Roman" w:hAnsi="Times New Roman"/>
          <w:sz w:val="24"/>
          <w:szCs w:val="24"/>
          <w:lang w:val="ro-RO" w:eastAsia="da-DK"/>
        </w:rPr>
        <w:t xml:space="preserve">, in baza </w:t>
      </w:r>
      <w:r w:rsidR="00141289" w:rsidRPr="007671A1">
        <w:rPr>
          <w:rFonts w:ascii="Times New Roman" w:hAnsi="Times New Roman"/>
          <w:sz w:val="24"/>
          <w:szCs w:val="24"/>
          <w:lang w:val="ro-RO" w:eastAsia="da-DK"/>
        </w:rPr>
        <w:t>cantităților</w:t>
      </w:r>
      <w:r w:rsidRPr="007671A1">
        <w:rPr>
          <w:rFonts w:ascii="Times New Roman" w:hAnsi="Times New Roman"/>
          <w:sz w:val="24"/>
          <w:szCs w:val="24"/>
          <w:lang w:val="ro-RO" w:eastAsia="da-DK"/>
        </w:rPr>
        <w:t xml:space="preserve"> măsurate de </w:t>
      </w:r>
      <w:r w:rsidR="00141289" w:rsidRPr="007671A1">
        <w:rPr>
          <w:rFonts w:ascii="Times New Roman" w:hAnsi="Times New Roman"/>
          <w:sz w:val="24"/>
          <w:szCs w:val="24"/>
          <w:lang w:val="ro-RO" w:eastAsia="da-DK"/>
        </w:rPr>
        <w:t>către</w:t>
      </w:r>
      <w:r w:rsidRPr="007671A1">
        <w:rPr>
          <w:rFonts w:ascii="Times New Roman" w:hAnsi="Times New Roman"/>
          <w:sz w:val="24"/>
          <w:szCs w:val="24"/>
          <w:lang w:val="ro-RO" w:eastAsia="da-DK"/>
        </w:rPr>
        <w:t xml:space="preserve"> OTS si transmise OD conform alin.(3). </w:t>
      </w:r>
    </w:p>
    <w:p w:rsidR="00E055D1" w:rsidRPr="007671A1" w:rsidRDefault="00E055D1" w:rsidP="00E055D1">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rPr>
        <w:t xml:space="preserve">(5) </w:t>
      </w:r>
      <w:r w:rsidRPr="007671A1">
        <w:rPr>
          <w:rFonts w:ascii="Times New Roman" w:hAnsi="Times New Roman"/>
          <w:sz w:val="24"/>
          <w:szCs w:val="24"/>
          <w:lang w:val="ro-RO" w:eastAsia="da-DK"/>
        </w:rPr>
        <w:t xml:space="preserve">OD  transmite către OTS şi UR în cea de-a  4-a zi </w:t>
      </w:r>
      <w:r w:rsidR="00141289" w:rsidRPr="007671A1">
        <w:rPr>
          <w:rFonts w:ascii="Times New Roman" w:hAnsi="Times New Roman"/>
          <w:sz w:val="24"/>
          <w:szCs w:val="24"/>
          <w:lang w:val="ro-RO" w:eastAsia="da-DK"/>
        </w:rPr>
        <w:t>lucrătoare</w:t>
      </w:r>
      <w:r w:rsidRPr="007671A1">
        <w:rPr>
          <w:rFonts w:ascii="Times New Roman" w:hAnsi="Times New Roman"/>
          <w:sz w:val="24"/>
          <w:szCs w:val="24"/>
          <w:lang w:val="ro-RO" w:eastAsia="da-DK"/>
        </w:rPr>
        <w:t xml:space="preserve"> a lunii M informaţiile referitoare la cantităţile de gaze naturale ieşite din SNT şi preluate în sistemele operate de aceştia, în luna M-1 conform  condiţiilor  cuprinse în Anexa nr. 9; datele transmise astfel de OD sunt utilizate  de către OTS in vederea derulării procesului de alocare. </w:t>
      </w:r>
    </w:p>
    <w:p w:rsidR="00DD1D18" w:rsidRPr="007671A1" w:rsidRDefault="00DD1D18" w:rsidP="00DD1D18">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39. Articolul 74 se modifică și va avea următorul cuprins:</w:t>
      </w:r>
    </w:p>
    <w:p w:rsidR="00DD1D18" w:rsidRPr="007671A1" w:rsidRDefault="00DD1D18" w:rsidP="00DD1D18">
      <w:pPr>
        <w:spacing w:line="360" w:lineRule="auto"/>
        <w:jc w:val="both"/>
        <w:rPr>
          <w:rFonts w:ascii="Times New Roman" w:hAnsi="Times New Roman"/>
          <w:sz w:val="24"/>
          <w:szCs w:val="24"/>
          <w:lang w:val="ro-RO"/>
        </w:rPr>
      </w:pPr>
      <w:r w:rsidRPr="007671A1">
        <w:rPr>
          <w:rFonts w:ascii="Times New Roman" w:hAnsi="Times New Roman"/>
          <w:b/>
          <w:bCs/>
          <w:sz w:val="24"/>
          <w:szCs w:val="24"/>
          <w:lang w:val="ro-RO" w:eastAsia="da-DK"/>
        </w:rPr>
        <w:lastRenderedPageBreak/>
        <w:tab/>
      </w:r>
      <w:r w:rsidRPr="007671A1">
        <w:rPr>
          <w:rFonts w:ascii="Times New Roman" w:hAnsi="Times New Roman"/>
          <w:bCs/>
          <w:sz w:val="24"/>
          <w:szCs w:val="24"/>
          <w:lang w:val="ro-RO" w:eastAsia="da-DK"/>
        </w:rPr>
        <w:t>Art. 74.</w:t>
      </w:r>
      <w:r w:rsidRPr="007671A1">
        <w:rPr>
          <w:rFonts w:ascii="Times New Roman" w:hAnsi="Times New Roman"/>
          <w:sz w:val="24"/>
          <w:szCs w:val="24"/>
          <w:lang w:val="ro-RO" w:eastAsia="da-DK"/>
        </w:rPr>
        <w:t xml:space="preserve"> –  </w:t>
      </w:r>
      <w:r w:rsidRPr="007671A1">
        <w:rPr>
          <w:rFonts w:ascii="Times New Roman" w:hAnsi="Times New Roman"/>
          <w:sz w:val="24"/>
          <w:szCs w:val="24"/>
          <w:lang w:val="ro-RO"/>
        </w:rPr>
        <w:t xml:space="preserve">(1) UR verifica alocările aferente lunii M-1 transmise de OTS şi îl informează pe acesta, prin intermediul platformei informaţionale sau prin e-mail în format XML, în legătură cu eventualele erori constatate până cel târziu la ora 12,00 din a 8-a zi lucrătoare a lunii M.  </w:t>
      </w:r>
    </w:p>
    <w:p w:rsidR="00DD1D18" w:rsidRPr="007671A1" w:rsidRDefault="00DD1D18" w:rsidP="00DD1D18">
      <w:pPr>
        <w:spacing w:line="360" w:lineRule="auto"/>
        <w:jc w:val="both"/>
        <w:rPr>
          <w:rFonts w:ascii="Times New Roman" w:hAnsi="Times New Roman"/>
          <w:sz w:val="24"/>
          <w:szCs w:val="24"/>
          <w:lang w:val="ro-RO"/>
        </w:rPr>
      </w:pPr>
      <w:r w:rsidRPr="007671A1">
        <w:rPr>
          <w:rFonts w:ascii="Times New Roman" w:hAnsi="Times New Roman"/>
          <w:sz w:val="24"/>
          <w:szCs w:val="24"/>
          <w:lang w:val="ro-RO"/>
        </w:rPr>
        <w:t>(2) În situaţia în care OTS constată existenţa erorii, acesta va proceda astfel:</w:t>
      </w:r>
    </w:p>
    <w:p w:rsidR="00DD1D18" w:rsidRPr="007671A1" w:rsidRDefault="00DD1D18" w:rsidP="00DD1D18">
      <w:pPr>
        <w:spacing w:line="360" w:lineRule="auto"/>
        <w:jc w:val="both"/>
        <w:rPr>
          <w:rFonts w:ascii="Times New Roman" w:hAnsi="Times New Roman"/>
          <w:sz w:val="24"/>
          <w:szCs w:val="24"/>
          <w:lang w:val="ro-RO"/>
        </w:rPr>
      </w:pPr>
      <w:r w:rsidRPr="007671A1">
        <w:rPr>
          <w:rFonts w:ascii="Times New Roman" w:hAnsi="Times New Roman"/>
          <w:sz w:val="24"/>
          <w:szCs w:val="24"/>
          <w:lang w:val="ro-RO"/>
        </w:rPr>
        <w:tab/>
        <w:t xml:space="preserve">- transmite UR valorile corectate pentru punctele de intrare/ieşire care au făcut obiectul semnalării de către UR până cel târziu la ora 12,00 din a 9-a zi lucrătoare a lunii M; valorile corectate sunt stabilite de OTS de comun acord cu UR şi celelalte părţi implicate;  </w:t>
      </w:r>
    </w:p>
    <w:p w:rsidR="00DD1D18" w:rsidRPr="007671A1" w:rsidRDefault="00DD1D18" w:rsidP="00DD1D18">
      <w:pPr>
        <w:spacing w:line="360" w:lineRule="auto"/>
        <w:jc w:val="both"/>
        <w:rPr>
          <w:rFonts w:ascii="Times New Roman" w:hAnsi="Times New Roman"/>
          <w:sz w:val="24"/>
          <w:szCs w:val="24"/>
          <w:lang w:val="ro-RO"/>
        </w:rPr>
      </w:pPr>
      <w:r w:rsidRPr="007671A1">
        <w:rPr>
          <w:rFonts w:ascii="Times New Roman" w:hAnsi="Times New Roman"/>
          <w:sz w:val="24"/>
          <w:szCs w:val="24"/>
          <w:lang w:val="ro-RO"/>
        </w:rPr>
        <w:tab/>
        <w:t xml:space="preserve">- reface procesul de alocare în baza valorilor corectate până cel târziu în a 10-a zi lucrătoare a lunii M; nivelurile de alocare astfel determinate vor fi luate în considerare pentru alocarea lunară care stă la baza facturării serviciilor de transport aferente lunii de livrare M-1.  </w:t>
      </w:r>
    </w:p>
    <w:p w:rsidR="00DD1D18" w:rsidRPr="007671A1" w:rsidRDefault="00DD1D18" w:rsidP="00DD1D18">
      <w:pPr>
        <w:spacing w:line="360" w:lineRule="auto"/>
        <w:jc w:val="both"/>
        <w:rPr>
          <w:rFonts w:ascii="Times New Roman" w:hAnsi="Times New Roman"/>
          <w:sz w:val="24"/>
          <w:szCs w:val="24"/>
          <w:lang w:val="ro-RO"/>
        </w:rPr>
      </w:pPr>
      <w:r w:rsidRPr="007671A1">
        <w:rPr>
          <w:rFonts w:ascii="Times New Roman" w:hAnsi="Times New Roman"/>
          <w:sz w:val="24"/>
          <w:szCs w:val="24"/>
          <w:lang w:val="ro-RO"/>
        </w:rPr>
        <w:t>(3) În accepţiunea prezentului cod, se consideră că un UR este parte implicată doar în condiţiile în care acesta a avut capacitate rezervată şi a efectuat nominalizări la punctele care au făcut obiectul analizei erorilor semnalate pentru luna de livrare M-1.</w:t>
      </w:r>
    </w:p>
    <w:p w:rsidR="00AE3E72" w:rsidRPr="007671A1" w:rsidRDefault="00AE3E72" w:rsidP="00AE3E72">
      <w:pPr>
        <w:spacing w:line="360" w:lineRule="auto"/>
        <w:jc w:val="both"/>
        <w:rPr>
          <w:rFonts w:ascii="Times New Roman" w:hAnsi="Times New Roman"/>
          <w:b/>
          <w:sz w:val="24"/>
          <w:szCs w:val="24"/>
          <w:lang w:val="ro-RO" w:eastAsia="da-DK"/>
        </w:rPr>
      </w:pPr>
      <w:r w:rsidRPr="007671A1">
        <w:rPr>
          <w:rFonts w:ascii="Times New Roman" w:hAnsi="Times New Roman"/>
          <w:b/>
          <w:sz w:val="24"/>
          <w:szCs w:val="24"/>
          <w:lang w:val="ro-RO" w:eastAsia="da-DK"/>
        </w:rPr>
        <w:tab/>
        <w:t>40. După articolul 74 se introduce un nou subtitlu „Condiţii speciale”.</w:t>
      </w:r>
    </w:p>
    <w:p w:rsidR="00DD7444" w:rsidRPr="007671A1" w:rsidRDefault="00DD7444" w:rsidP="00DD7444">
      <w:pPr>
        <w:pStyle w:val="ListParagraph"/>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41. Articolul 75 se modifică și va avea următorul cuprins:</w:t>
      </w:r>
    </w:p>
    <w:p w:rsidR="00DD7444" w:rsidRPr="007671A1" w:rsidRDefault="00DD7444" w:rsidP="00DD7444">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eastAsia="da-DK"/>
        </w:rPr>
        <w:tab/>
      </w:r>
      <w:r w:rsidRPr="007671A1">
        <w:rPr>
          <w:rFonts w:ascii="Times New Roman" w:hAnsi="Times New Roman"/>
          <w:bCs/>
          <w:sz w:val="24"/>
          <w:szCs w:val="24"/>
          <w:lang w:val="ro-RO" w:eastAsia="da-DK"/>
        </w:rPr>
        <w:t>Art.75.</w:t>
      </w:r>
      <w:r w:rsidRPr="007671A1">
        <w:rPr>
          <w:rFonts w:ascii="Times New Roman" w:hAnsi="Times New Roman"/>
          <w:sz w:val="24"/>
          <w:szCs w:val="24"/>
          <w:lang w:val="ro-RO" w:eastAsia="da-DK"/>
        </w:rPr>
        <w:t xml:space="preserve"> –  (1) Regulile de alocare prevăzute la art. 67-72</w:t>
      </w:r>
      <w:r w:rsidRPr="007671A1">
        <w:rPr>
          <w:rFonts w:ascii="Times New Roman" w:hAnsi="Times New Roman"/>
          <w:sz w:val="24"/>
          <w:szCs w:val="24"/>
          <w:vertAlign w:val="superscript"/>
          <w:lang w:val="ro-RO" w:eastAsia="da-DK"/>
        </w:rPr>
        <w:t>11</w:t>
      </w:r>
      <w:r w:rsidRPr="007671A1">
        <w:rPr>
          <w:rFonts w:ascii="Times New Roman" w:hAnsi="Times New Roman"/>
          <w:sz w:val="24"/>
          <w:szCs w:val="24"/>
          <w:lang w:val="ro-RO" w:eastAsia="da-DK"/>
        </w:rPr>
        <w:t xml:space="preserve"> se bazează pe derularea fluxurilor informaţionale în regim de normalitate.</w:t>
      </w:r>
    </w:p>
    <w:p w:rsidR="00DD7444" w:rsidRPr="007671A1" w:rsidRDefault="00DD7444" w:rsidP="00DD7444">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(2) În condiţii speciale când aplicarea strictă a prevederilor de la art. 67-</w:t>
      </w:r>
      <w:r w:rsidR="00200E8B" w:rsidRPr="007671A1">
        <w:rPr>
          <w:rFonts w:ascii="Times New Roman" w:hAnsi="Times New Roman"/>
          <w:sz w:val="24"/>
          <w:szCs w:val="24"/>
          <w:lang w:val="ro-RO" w:eastAsia="da-DK"/>
        </w:rPr>
        <w:t>72</w:t>
      </w:r>
      <w:r w:rsidR="00200E8B" w:rsidRPr="007671A1">
        <w:rPr>
          <w:rFonts w:ascii="Times New Roman" w:hAnsi="Times New Roman"/>
          <w:sz w:val="24"/>
          <w:szCs w:val="24"/>
          <w:vertAlign w:val="superscript"/>
          <w:lang w:val="ro-RO" w:eastAsia="da-DK"/>
        </w:rPr>
        <w:t>11</w:t>
      </w:r>
      <w:r w:rsidRPr="007671A1">
        <w:rPr>
          <w:rFonts w:ascii="Times New Roman" w:hAnsi="Times New Roman"/>
          <w:sz w:val="24"/>
          <w:szCs w:val="24"/>
          <w:lang w:val="ro-RO" w:eastAsia="da-DK"/>
        </w:rPr>
        <w:t xml:space="preserve"> poate conduce la distorsionarea rezultatelor obţinute prin derularea procesului de alocare, deciziile privind alocarea sunt luate de OTS pe baza convenţiilor încheiate, ca rezultat  al consultării părţilor direct implicate (parteneri, operatori de sisteme adiacente, UR). </w:t>
      </w:r>
    </w:p>
    <w:p w:rsidR="00DD7444" w:rsidRPr="007671A1" w:rsidRDefault="00DD7444" w:rsidP="00DD7444">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(3) Condiţiile speciale se referă şi la particularităţi privind interconectările existente între două sau mai multe sisteme de distribuţie alimentate prin acelaşi punct de ieşire din SNT şi operate de doi sau mai mulţi OSD.</w:t>
      </w:r>
    </w:p>
    <w:p w:rsidR="00C2293D" w:rsidRPr="007671A1" w:rsidRDefault="00C2293D" w:rsidP="00DD7444">
      <w:pPr>
        <w:spacing w:line="360" w:lineRule="auto"/>
        <w:jc w:val="both"/>
        <w:rPr>
          <w:rFonts w:ascii="Times New Roman" w:hAnsi="Times New Roman"/>
          <w:b/>
          <w:sz w:val="24"/>
          <w:szCs w:val="24"/>
          <w:lang w:val="ro-RO" w:eastAsia="da-DK"/>
        </w:rPr>
      </w:pPr>
      <w:r w:rsidRPr="007671A1">
        <w:rPr>
          <w:rFonts w:ascii="Times New Roman" w:hAnsi="Times New Roman"/>
          <w:sz w:val="24"/>
          <w:szCs w:val="24"/>
          <w:lang w:val="ro-RO" w:eastAsia="da-DK"/>
        </w:rPr>
        <w:tab/>
      </w:r>
      <w:r w:rsidRPr="007671A1">
        <w:rPr>
          <w:rFonts w:ascii="Times New Roman" w:hAnsi="Times New Roman"/>
          <w:b/>
          <w:sz w:val="24"/>
          <w:szCs w:val="24"/>
          <w:lang w:val="ro-RO" w:eastAsia="da-DK"/>
        </w:rPr>
        <w:t>42. Articolul 76 se abrogă.</w:t>
      </w:r>
    </w:p>
    <w:p w:rsidR="00833203" w:rsidRPr="007671A1" w:rsidRDefault="00833203" w:rsidP="00DD7444">
      <w:pPr>
        <w:spacing w:line="360" w:lineRule="auto"/>
        <w:jc w:val="both"/>
        <w:rPr>
          <w:rFonts w:ascii="Times New Roman" w:hAnsi="Times New Roman"/>
          <w:b/>
          <w:bCs/>
          <w:sz w:val="24"/>
          <w:lang w:val="ro-RO"/>
        </w:rPr>
      </w:pPr>
      <w:r w:rsidRPr="007671A1">
        <w:rPr>
          <w:rFonts w:ascii="Times New Roman" w:hAnsi="Times New Roman"/>
          <w:b/>
          <w:bCs/>
          <w:sz w:val="24"/>
          <w:lang w:val="ro-RO"/>
        </w:rPr>
        <w:tab/>
        <w:t>43. Articolul 82 se modifică și va avea următorul cuprins:</w:t>
      </w:r>
    </w:p>
    <w:p w:rsidR="00833203" w:rsidRPr="007671A1" w:rsidRDefault="00833203" w:rsidP="00833203">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 xml:space="preserve">Art. 82. – </w:t>
      </w:r>
      <w:r w:rsidRPr="007671A1">
        <w:rPr>
          <w:rFonts w:ascii="Times New Roman" w:hAnsi="Times New Roman"/>
          <w:sz w:val="24"/>
          <w:szCs w:val="24"/>
          <w:lang w:val="ro-RO" w:eastAsia="da-DK"/>
        </w:rPr>
        <w:t>Acţiunile de echilibrare sunt  operaţiuni întreprinse de OTS constând în direcţionarea/redirecţionarea fluxurilor de gaze naturale dinspre punctele de intrare în SNT spre punctele de ieşire din SNT în scopul menţinerii SNT în limitele operaţionale ale acestuia.</w:t>
      </w:r>
    </w:p>
    <w:p w:rsidR="007C3C05" w:rsidRPr="007671A1" w:rsidRDefault="007C3C05" w:rsidP="007C3C05">
      <w:pPr>
        <w:spacing w:line="360" w:lineRule="auto"/>
        <w:jc w:val="both"/>
        <w:rPr>
          <w:rFonts w:ascii="Times New Roman" w:hAnsi="Times New Roman"/>
          <w:b/>
          <w:sz w:val="24"/>
          <w:szCs w:val="24"/>
          <w:lang w:val="ro-RO" w:eastAsia="da-DK"/>
        </w:rPr>
      </w:pPr>
      <w:r w:rsidRPr="007671A1">
        <w:rPr>
          <w:rFonts w:ascii="Times New Roman" w:hAnsi="Times New Roman"/>
          <w:b/>
          <w:sz w:val="24"/>
          <w:szCs w:val="24"/>
          <w:lang w:val="ro-RO" w:eastAsia="da-DK"/>
        </w:rPr>
        <w:tab/>
      </w:r>
      <w:r w:rsidR="00205E58" w:rsidRPr="007671A1">
        <w:rPr>
          <w:rFonts w:ascii="Times New Roman" w:hAnsi="Times New Roman"/>
          <w:b/>
          <w:sz w:val="24"/>
          <w:szCs w:val="24"/>
          <w:lang w:val="ro-RO" w:eastAsia="da-DK"/>
        </w:rPr>
        <w:t>44</w:t>
      </w:r>
      <w:r w:rsidRPr="007671A1">
        <w:rPr>
          <w:rFonts w:ascii="Times New Roman" w:hAnsi="Times New Roman"/>
          <w:b/>
          <w:sz w:val="24"/>
          <w:szCs w:val="24"/>
          <w:lang w:val="ro-RO" w:eastAsia="da-DK"/>
        </w:rPr>
        <w:t>. După articolul 82 se introduc 10 noi articole, articolele 82</w:t>
      </w:r>
      <w:r w:rsidRPr="007671A1">
        <w:rPr>
          <w:rFonts w:ascii="Times New Roman" w:hAnsi="Times New Roman"/>
          <w:b/>
          <w:sz w:val="24"/>
          <w:szCs w:val="24"/>
          <w:vertAlign w:val="superscript"/>
          <w:lang w:val="ro-RO" w:eastAsia="da-DK"/>
        </w:rPr>
        <w:t>1</w:t>
      </w:r>
      <w:r w:rsidRPr="007671A1">
        <w:rPr>
          <w:rFonts w:ascii="Times New Roman" w:hAnsi="Times New Roman"/>
          <w:b/>
          <w:sz w:val="24"/>
          <w:szCs w:val="24"/>
          <w:lang w:val="ro-RO" w:eastAsia="da-DK"/>
        </w:rPr>
        <w:t>, 82</w:t>
      </w:r>
      <w:r w:rsidRPr="007671A1">
        <w:rPr>
          <w:rFonts w:ascii="Times New Roman" w:hAnsi="Times New Roman"/>
          <w:b/>
          <w:sz w:val="24"/>
          <w:szCs w:val="24"/>
          <w:vertAlign w:val="superscript"/>
          <w:lang w:val="ro-RO" w:eastAsia="da-DK"/>
        </w:rPr>
        <w:t>2</w:t>
      </w:r>
      <w:r w:rsidRPr="007671A1">
        <w:rPr>
          <w:rFonts w:ascii="Times New Roman" w:hAnsi="Times New Roman"/>
          <w:b/>
          <w:sz w:val="24"/>
          <w:szCs w:val="24"/>
          <w:lang w:val="ro-RO" w:eastAsia="da-DK"/>
        </w:rPr>
        <w:t>, 82</w:t>
      </w:r>
      <w:r w:rsidRPr="007671A1">
        <w:rPr>
          <w:rFonts w:ascii="Times New Roman" w:hAnsi="Times New Roman"/>
          <w:b/>
          <w:sz w:val="24"/>
          <w:szCs w:val="24"/>
          <w:vertAlign w:val="superscript"/>
          <w:lang w:val="ro-RO" w:eastAsia="da-DK"/>
        </w:rPr>
        <w:t>3</w:t>
      </w:r>
      <w:r w:rsidRPr="007671A1">
        <w:rPr>
          <w:rFonts w:ascii="Times New Roman" w:hAnsi="Times New Roman"/>
          <w:b/>
          <w:sz w:val="24"/>
          <w:szCs w:val="24"/>
          <w:lang w:val="ro-RO" w:eastAsia="da-DK"/>
        </w:rPr>
        <w:t>, 82</w:t>
      </w:r>
      <w:r w:rsidRPr="007671A1">
        <w:rPr>
          <w:rFonts w:ascii="Times New Roman" w:hAnsi="Times New Roman"/>
          <w:b/>
          <w:sz w:val="24"/>
          <w:szCs w:val="24"/>
          <w:vertAlign w:val="superscript"/>
          <w:lang w:val="ro-RO" w:eastAsia="da-DK"/>
        </w:rPr>
        <w:t>4</w:t>
      </w:r>
      <w:r w:rsidRPr="007671A1">
        <w:rPr>
          <w:rFonts w:ascii="Times New Roman" w:hAnsi="Times New Roman"/>
          <w:b/>
          <w:sz w:val="24"/>
          <w:szCs w:val="24"/>
          <w:lang w:val="ro-RO" w:eastAsia="da-DK"/>
        </w:rPr>
        <w:t>, 82</w:t>
      </w:r>
      <w:r w:rsidRPr="007671A1">
        <w:rPr>
          <w:rFonts w:ascii="Times New Roman" w:hAnsi="Times New Roman"/>
          <w:b/>
          <w:sz w:val="24"/>
          <w:szCs w:val="24"/>
          <w:vertAlign w:val="superscript"/>
          <w:lang w:val="ro-RO" w:eastAsia="da-DK"/>
        </w:rPr>
        <w:t>5</w:t>
      </w:r>
      <w:r w:rsidRPr="007671A1">
        <w:rPr>
          <w:rFonts w:ascii="Times New Roman" w:hAnsi="Times New Roman"/>
          <w:b/>
          <w:sz w:val="24"/>
          <w:szCs w:val="24"/>
          <w:lang w:val="ro-RO" w:eastAsia="da-DK"/>
        </w:rPr>
        <w:t>, 82</w:t>
      </w:r>
      <w:r w:rsidRPr="007671A1">
        <w:rPr>
          <w:rFonts w:ascii="Times New Roman" w:hAnsi="Times New Roman"/>
          <w:b/>
          <w:sz w:val="24"/>
          <w:szCs w:val="24"/>
          <w:vertAlign w:val="superscript"/>
          <w:lang w:val="ro-RO" w:eastAsia="da-DK"/>
        </w:rPr>
        <w:t>6</w:t>
      </w:r>
      <w:r w:rsidRPr="007671A1">
        <w:rPr>
          <w:rFonts w:ascii="Times New Roman" w:hAnsi="Times New Roman"/>
          <w:b/>
          <w:sz w:val="24"/>
          <w:szCs w:val="24"/>
          <w:lang w:val="ro-RO" w:eastAsia="da-DK"/>
        </w:rPr>
        <w:t>, 82</w:t>
      </w:r>
      <w:r w:rsidRPr="007671A1">
        <w:rPr>
          <w:rFonts w:ascii="Times New Roman" w:hAnsi="Times New Roman"/>
          <w:b/>
          <w:sz w:val="24"/>
          <w:szCs w:val="24"/>
          <w:vertAlign w:val="superscript"/>
          <w:lang w:val="ro-RO" w:eastAsia="da-DK"/>
        </w:rPr>
        <w:t>7</w:t>
      </w:r>
      <w:r w:rsidRPr="007671A1">
        <w:rPr>
          <w:rFonts w:ascii="Times New Roman" w:hAnsi="Times New Roman"/>
          <w:b/>
          <w:sz w:val="24"/>
          <w:szCs w:val="24"/>
          <w:lang w:val="ro-RO" w:eastAsia="da-DK"/>
        </w:rPr>
        <w:t>, 82</w:t>
      </w:r>
      <w:r w:rsidRPr="007671A1">
        <w:rPr>
          <w:rFonts w:ascii="Times New Roman" w:hAnsi="Times New Roman"/>
          <w:b/>
          <w:sz w:val="24"/>
          <w:szCs w:val="24"/>
          <w:vertAlign w:val="superscript"/>
          <w:lang w:val="ro-RO" w:eastAsia="da-DK"/>
        </w:rPr>
        <w:t>8</w:t>
      </w:r>
      <w:r w:rsidRPr="007671A1">
        <w:rPr>
          <w:rFonts w:ascii="Times New Roman" w:hAnsi="Times New Roman"/>
          <w:b/>
          <w:sz w:val="24"/>
          <w:szCs w:val="24"/>
          <w:lang w:val="ro-RO" w:eastAsia="da-DK"/>
        </w:rPr>
        <w:t>, 82</w:t>
      </w:r>
      <w:r w:rsidRPr="007671A1">
        <w:rPr>
          <w:rFonts w:ascii="Times New Roman" w:hAnsi="Times New Roman"/>
          <w:b/>
          <w:sz w:val="24"/>
          <w:szCs w:val="24"/>
          <w:vertAlign w:val="superscript"/>
          <w:lang w:val="ro-RO" w:eastAsia="da-DK"/>
        </w:rPr>
        <w:t>9</w:t>
      </w:r>
      <w:r w:rsidRPr="007671A1">
        <w:rPr>
          <w:rFonts w:ascii="Times New Roman" w:hAnsi="Times New Roman"/>
          <w:b/>
          <w:sz w:val="24"/>
          <w:szCs w:val="24"/>
          <w:lang w:val="ro-RO" w:eastAsia="da-DK"/>
        </w:rPr>
        <w:t xml:space="preserve"> şi 82</w:t>
      </w:r>
      <w:r w:rsidRPr="007671A1">
        <w:rPr>
          <w:rFonts w:ascii="Times New Roman" w:hAnsi="Times New Roman"/>
          <w:b/>
          <w:sz w:val="24"/>
          <w:szCs w:val="24"/>
          <w:vertAlign w:val="superscript"/>
          <w:lang w:val="ro-RO" w:eastAsia="da-DK"/>
        </w:rPr>
        <w:t>10</w:t>
      </w:r>
      <w:r w:rsidRPr="007671A1">
        <w:rPr>
          <w:rFonts w:ascii="Times New Roman" w:hAnsi="Times New Roman"/>
          <w:b/>
          <w:sz w:val="24"/>
          <w:szCs w:val="24"/>
          <w:lang w:val="ro-RO" w:eastAsia="da-DK"/>
        </w:rPr>
        <w:t>, cu următorul cuprins:</w:t>
      </w:r>
    </w:p>
    <w:p w:rsidR="00454277" w:rsidRPr="007671A1" w:rsidRDefault="00454277" w:rsidP="00454277">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lastRenderedPageBreak/>
        <w:tab/>
      </w:r>
      <w:r w:rsidRPr="007671A1">
        <w:rPr>
          <w:rFonts w:ascii="Times New Roman" w:hAnsi="Times New Roman"/>
          <w:bCs/>
          <w:sz w:val="24"/>
          <w:szCs w:val="24"/>
          <w:lang w:val="ro-RO"/>
        </w:rPr>
        <w:t>Art. 82</w:t>
      </w:r>
      <w:r w:rsidRPr="007671A1">
        <w:rPr>
          <w:rFonts w:ascii="Times New Roman" w:hAnsi="Times New Roman"/>
          <w:bCs/>
          <w:sz w:val="24"/>
          <w:szCs w:val="24"/>
          <w:vertAlign w:val="superscript"/>
          <w:lang w:val="ro-RO"/>
        </w:rPr>
        <w:t>1</w:t>
      </w:r>
      <w:r w:rsidRPr="007671A1">
        <w:rPr>
          <w:rFonts w:ascii="Times New Roman" w:hAnsi="Times New Roman"/>
          <w:bCs/>
          <w:sz w:val="24"/>
          <w:szCs w:val="24"/>
          <w:lang w:val="ro-RO"/>
        </w:rPr>
        <w:t xml:space="preserve">. – </w:t>
      </w:r>
      <w:r w:rsidRPr="007671A1">
        <w:rPr>
          <w:rFonts w:ascii="Times New Roman" w:hAnsi="Times New Roman"/>
          <w:sz w:val="24"/>
          <w:szCs w:val="24"/>
          <w:lang w:val="ro-RO" w:eastAsia="da-DK"/>
        </w:rPr>
        <w:t xml:space="preserve">În conformitate cu prevederile legale în vigoare, OTS derulează acţiuni de achiziţionare/vânzare de gaze naturale in scopul echilibrării zilnice şi  al exploatării în condiţii de siguranţă a SNT. </w:t>
      </w:r>
    </w:p>
    <w:p w:rsidR="00454277" w:rsidRPr="007671A1" w:rsidRDefault="00454277" w:rsidP="00454277">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Art. 82</w:t>
      </w:r>
      <w:r w:rsidRPr="007671A1">
        <w:rPr>
          <w:rFonts w:ascii="Times New Roman" w:hAnsi="Times New Roman"/>
          <w:bCs/>
          <w:sz w:val="24"/>
          <w:szCs w:val="24"/>
          <w:vertAlign w:val="superscript"/>
          <w:lang w:val="ro-RO"/>
        </w:rPr>
        <w:t>2</w:t>
      </w:r>
      <w:r w:rsidRPr="007671A1">
        <w:rPr>
          <w:rFonts w:ascii="Times New Roman" w:hAnsi="Times New Roman"/>
          <w:bCs/>
          <w:sz w:val="24"/>
          <w:szCs w:val="24"/>
          <w:lang w:val="ro-RO"/>
        </w:rPr>
        <w:t xml:space="preserve">. – (1) </w:t>
      </w:r>
      <w:r w:rsidRPr="007671A1">
        <w:rPr>
          <w:rFonts w:ascii="Times New Roman" w:hAnsi="Times New Roman"/>
          <w:sz w:val="24"/>
          <w:szCs w:val="24"/>
          <w:lang w:val="ro-RO" w:eastAsia="da-DK"/>
        </w:rPr>
        <w:t xml:space="preserve">Participanţii de pe piaţa gazelor naturale care solicită OTS pe baze contractuale dobândirea calităţii de utilizator de reţea atât pentru serviciile de transport cât şi pentru serviciile de echilibrare, au obligaţia îndeplinirii cerinţelor OTS privind analiza de credit, efectuată conform prevederilor din anexa nr….. </w:t>
      </w:r>
    </w:p>
    <w:p w:rsidR="00454277" w:rsidRPr="007671A1" w:rsidRDefault="00454277" w:rsidP="00454277">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 (2) Analiza de credit se efectuează de către OTS pe următoarele coordonate:</w:t>
      </w:r>
    </w:p>
    <w:p w:rsidR="00454277" w:rsidRPr="007671A1" w:rsidRDefault="00454277" w:rsidP="00454277">
      <w:pPr>
        <w:pStyle w:val="ListParagraph"/>
        <w:numPr>
          <w:ilvl w:val="0"/>
          <w:numId w:val="24"/>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evaluarea principalilor indicatori financiari şi anume: lichiditate, solvabilitate, profitabilitate, pe baza rating-ului publicat sau a rapoartelor anuale pe ultimii trei ani;</w:t>
      </w:r>
    </w:p>
    <w:p w:rsidR="00454277" w:rsidRPr="007671A1" w:rsidRDefault="00454277" w:rsidP="00454277">
      <w:pPr>
        <w:pStyle w:val="ListParagraph"/>
        <w:numPr>
          <w:ilvl w:val="0"/>
          <w:numId w:val="24"/>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determinarea categoriei de risc în care se încadrează solicitanţii (categorii de risc: scăzut, mediu, ridicat).</w:t>
      </w:r>
    </w:p>
    <w:p w:rsidR="00454277" w:rsidRPr="007671A1" w:rsidRDefault="00454277" w:rsidP="00454277">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Art. 82</w:t>
      </w:r>
      <w:r w:rsidRPr="007671A1">
        <w:rPr>
          <w:rFonts w:ascii="Times New Roman" w:hAnsi="Times New Roman"/>
          <w:bCs/>
          <w:sz w:val="24"/>
          <w:szCs w:val="24"/>
          <w:vertAlign w:val="superscript"/>
          <w:lang w:val="ro-RO"/>
        </w:rPr>
        <w:t>3</w:t>
      </w:r>
      <w:r w:rsidRPr="007671A1">
        <w:rPr>
          <w:rFonts w:ascii="Times New Roman" w:hAnsi="Times New Roman"/>
          <w:bCs/>
          <w:sz w:val="24"/>
          <w:szCs w:val="24"/>
          <w:lang w:val="ro-RO"/>
        </w:rPr>
        <w:t>. –</w:t>
      </w:r>
      <w:r w:rsidRPr="007671A1">
        <w:rPr>
          <w:rFonts w:ascii="Times New Roman" w:hAnsi="Times New Roman"/>
          <w:b/>
          <w:bCs/>
          <w:sz w:val="24"/>
          <w:szCs w:val="24"/>
          <w:lang w:val="ro-RO"/>
        </w:rPr>
        <w:t xml:space="preserve"> </w:t>
      </w:r>
      <w:r w:rsidRPr="007671A1">
        <w:rPr>
          <w:rFonts w:ascii="Times New Roman" w:hAnsi="Times New Roman"/>
          <w:sz w:val="24"/>
          <w:szCs w:val="24"/>
          <w:lang w:val="ro-RO" w:eastAsia="da-DK"/>
        </w:rPr>
        <w:t xml:space="preserve">Solicitanţii care se încadrează în categoria de risc ridicat şi mediu, vor trebui să facă dovada  către OTS a bonităţii prin garanţii financiare suplimentare, în sensul creşterii limitei de creditare. </w:t>
      </w:r>
    </w:p>
    <w:p w:rsidR="00454277" w:rsidRPr="007671A1" w:rsidRDefault="00454277" w:rsidP="00454277">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Art. 82</w:t>
      </w:r>
      <w:r w:rsidRPr="007671A1">
        <w:rPr>
          <w:rFonts w:ascii="Times New Roman" w:hAnsi="Times New Roman"/>
          <w:bCs/>
          <w:sz w:val="24"/>
          <w:szCs w:val="24"/>
          <w:vertAlign w:val="superscript"/>
          <w:lang w:val="ro-RO"/>
        </w:rPr>
        <w:t>4</w:t>
      </w:r>
      <w:r w:rsidRPr="007671A1">
        <w:rPr>
          <w:rFonts w:ascii="Times New Roman" w:hAnsi="Times New Roman"/>
          <w:bCs/>
          <w:sz w:val="24"/>
          <w:szCs w:val="24"/>
          <w:lang w:val="ro-RO"/>
        </w:rPr>
        <w:t xml:space="preserve">. – </w:t>
      </w:r>
      <w:r w:rsidRPr="007671A1">
        <w:rPr>
          <w:rFonts w:ascii="Times New Roman" w:hAnsi="Times New Roman"/>
          <w:sz w:val="24"/>
          <w:szCs w:val="24"/>
          <w:lang w:val="ro-RO" w:eastAsia="da-DK"/>
        </w:rPr>
        <w:t>OTS publică pe pagina sa de internet tipurile de garanţii acceptate pentru fiecare categorie de risc, prevăzută la art. 82</w:t>
      </w:r>
      <w:r w:rsidRPr="007671A1">
        <w:rPr>
          <w:rFonts w:ascii="Times New Roman" w:hAnsi="Times New Roman"/>
          <w:sz w:val="24"/>
          <w:szCs w:val="24"/>
          <w:vertAlign w:val="superscript"/>
          <w:lang w:val="ro-RO" w:eastAsia="da-DK"/>
        </w:rPr>
        <w:t xml:space="preserve">2 </w:t>
      </w:r>
      <w:r w:rsidRPr="007671A1">
        <w:rPr>
          <w:rFonts w:ascii="Times New Roman" w:hAnsi="Times New Roman"/>
          <w:sz w:val="24"/>
          <w:szCs w:val="24"/>
          <w:lang w:val="ro-RO" w:eastAsia="da-DK"/>
        </w:rPr>
        <w:t xml:space="preserve"> alin. (2) lit. b).</w:t>
      </w:r>
    </w:p>
    <w:p w:rsidR="00454277" w:rsidRPr="007671A1" w:rsidRDefault="00454277" w:rsidP="00454277">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Art. 82</w:t>
      </w:r>
      <w:r w:rsidRPr="007671A1">
        <w:rPr>
          <w:rFonts w:ascii="Times New Roman" w:hAnsi="Times New Roman"/>
          <w:bCs/>
          <w:sz w:val="24"/>
          <w:szCs w:val="24"/>
          <w:vertAlign w:val="superscript"/>
          <w:lang w:val="ro-RO"/>
        </w:rPr>
        <w:t>5</w:t>
      </w:r>
      <w:r w:rsidRPr="007671A1">
        <w:rPr>
          <w:rFonts w:ascii="Times New Roman" w:hAnsi="Times New Roman"/>
          <w:bCs/>
          <w:sz w:val="24"/>
          <w:szCs w:val="24"/>
          <w:lang w:val="ro-RO"/>
        </w:rPr>
        <w:t xml:space="preserve">. – </w:t>
      </w:r>
      <w:r w:rsidRPr="007671A1">
        <w:rPr>
          <w:rFonts w:ascii="Times New Roman" w:hAnsi="Times New Roman"/>
          <w:sz w:val="24"/>
          <w:szCs w:val="24"/>
          <w:lang w:val="ro-RO" w:eastAsia="da-DK"/>
        </w:rPr>
        <w:t>Durata de valabilitate a garanţiei financiare trebuie să depăşească cu cel puţin două luni data încetării contractelor încheiate cu OTS.</w:t>
      </w:r>
    </w:p>
    <w:p w:rsidR="00454277" w:rsidRPr="007671A1" w:rsidRDefault="00454277" w:rsidP="00454277">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Art. 82</w:t>
      </w:r>
      <w:r w:rsidRPr="007671A1">
        <w:rPr>
          <w:rFonts w:ascii="Times New Roman" w:hAnsi="Times New Roman"/>
          <w:bCs/>
          <w:sz w:val="24"/>
          <w:szCs w:val="24"/>
          <w:vertAlign w:val="superscript"/>
          <w:lang w:val="ro-RO"/>
        </w:rPr>
        <w:t>6</w:t>
      </w:r>
      <w:r w:rsidRPr="007671A1">
        <w:rPr>
          <w:rFonts w:ascii="Times New Roman" w:hAnsi="Times New Roman"/>
          <w:bCs/>
          <w:sz w:val="24"/>
          <w:szCs w:val="24"/>
          <w:lang w:val="ro-RO"/>
        </w:rPr>
        <w:t xml:space="preserve">. – </w:t>
      </w:r>
      <w:r w:rsidRPr="007671A1">
        <w:rPr>
          <w:rFonts w:ascii="Times New Roman" w:hAnsi="Times New Roman"/>
          <w:sz w:val="24"/>
          <w:szCs w:val="24"/>
          <w:lang w:val="ro-RO" w:eastAsia="da-DK"/>
        </w:rPr>
        <w:t>Expunerea totală la riscul de credit  in vederea încheierii contractelor între OTS şi UR se referă la:</w:t>
      </w:r>
    </w:p>
    <w:p w:rsidR="00454277" w:rsidRPr="007671A1" w:rsidRDefault="00454277" w:rsidP="00454277">
      <w:pPr>
        <w:pStyle w:val="ListParagraph"/>
        <w:numPr>
          <w:ilvl w:val="0"/>
          <w:numId w:val="25"/>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expunere în raport cu serviciile de transport;</w:t>
      </w:r>
    </w:p>
    <w:p w:rsidR="00454277" w:rsidRPr="007671A1" w:rsidRDefault="00454277" w:rsidP="00454277">
      <w:pPr>
        <w:pStyle w:val="ListParagraph"/>
        <w:numPr>
          <w:ilvl w:val="0"/>
          <w:numId w:val="25"/>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expunere în raport cu serviciile de echilibrare.</w:t>
      </w:r>
    </w:p>
    <w:p w:rsidR="00454277" w:rsidRPr="007671A1" w:rsidRDefault="00F1423B" w:rsidP="00454277">
      <w:pPr>
        <w:pStyle w:val="ListParagraph"/>
        <w:spacing w:line="360" w:lineRule="auto"/>
        <w:ind w:left="0"/>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00454277" w:rsidRPr="007671A1">
        <w:rPr>
          <w:rFonts w:ascii="Times New Roman" w:hAnsi="Times New Roman"/>
          <w:bCs/>
          <w:sz w:val="24"/>
          <w:szCs w:val="24"/>
          <w:lang w:val="ro-RO"/>
        </w:rPr>
        <w:t>Art.</w:t>
      </w:r>
      <w:r w:rsidRPr="007671A1">
        <w:rPr>
          <w:rFonts w:ascii="Times New Roman" w:hAnsi="Times New Roman"/>
          <w:bCs/>
          <w:sz w:val="24"/>
          <w:szCs w:val="24"/>
          <w:lang w:val="ro-RO"/>
        </w:rPr>
        <w:t xml:space="preserve"> </w:t>
      </w:r>
      <w:r w:rsidR="00454277" w:rsidRPr="007671A1">
        <w:rPr>
          <w:rFonts w:ascii="Times New Roman" w:hAnsi="Times New Roman"/>
          <w:bCs/>
          <w:sz w:val="24"/>
          <w:szCs w:val="24"/>
          <w:lang w:val="ro-RO"/>
        </w:rPr>
        <w:t>82</w:t>
      </w:r>
      <w:r w:rsidR="00454277" w:rsidRPr="007671A1">
        <w:rPr>
          <w:rFonts w:ascii="Times New Roman" w:hAnsi="Times New Roman"/>
          <w:bCs/>
          <w:sz w:val="24"/>
          <w:szCs w:val="24"/>
          <w:vertAlign w:val="superscript"/>
          <w:lang w:val="ro-RO"/>
        </w:rPr>
        <w:t>7</w:t>
      </w:r>
      <w:r w:rsidR="00454277" w:rsidRPr="007671A1">
        <w:rPr>
          <w:rFonts w:ascii="Times New Roman" w:hAnsi="Times New Roman"/>
          <w:bCs/>
          <w:sz w:val="24"/>
          <w:szCs w:val="24"/>
          <w:lang w:val="ro-RO"/>
        </w:rPr>
        <w:t xml:space="preserve">. – </w:t>
      </w:r>
      <w:r w:rsidR="00454277" w:rsidRPr="007671A1">
        <w:rPr>
          <w:rFonts w:ascii="Times New Roman" w:hAnsi="Times New Roman"/>
          <w:sz w:val="24"/>
          <w:szCs w:val="24"/>
          <w:lang w:val="ro-RO" w:eastAsia="da-DK"/>
        </w:rPr>
        <w:t xml:space="preserve">Achiziţia de gaze naturale efectuata de către OTS în scopul utilizării acestora cu titlul de  consum tehnologic propriu nu este considerată acţiune de echilibrare în accepţiunea prezentului cod. </w:t>
      </w:r>
    </w:p>
    <w:p w:rsidR="00454277" w:rsidRPr="007671A1" w:rsidRDefault="00F1423B" w:rsidP="00454277">
      <w:pPr>
        <w:pStyle w:val="ListParagraph"/>
        <w:spacing w:line="360" w:lineRule="auto"/>
        <w:ind w:left="0"/>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00454277" w:rsidRPr="007671A1">
        <w:rPr>
          <w:rFonts w:ascii="Times New Roman" w:hAnsi="Times New Roman"/>
          <w:bCs/>
          <w:sz w:val="24"/>
          <w:szCs w:val="24"/>
          <w:lang w:val="ro-RO"/>
        </w:rPr>
        <w:t>Art.</w:t>
      </w:r>
      <w:r w:rsidRPr="007671A1">
        <w:rPr>
          <w:rFonts w:ascii="Times New Roman" w:hAnsi="Times New Roman"/>
          <w:bCs/>
          <w:sz w:val="24"/>
          <w:szCs w:val="24"/>
          <w:lang w:val="ro-RO"/>
        </w:rPr>
        <w:t xml:space="preserve"> </w:t>
      </w:r>
      <w:r w:rsidR="00454277" w:rsidRPr="007671A1">
        <w:rPr>
          <w:rFonts w:ascii="Times New Roman" w:hAnsi="Times New Roman"/>
          <w:bCs/>
          <w:sz w:val="24"/>
          <w:szCs w:val="24"/>
          <w:lang w:val="ro-RO"/>
        </w:rPr>
        <w:t>82</w:t>
      </w:r>
      <w:r w:rsidR="00454277" w:rsidRPr="007671A1">
        <w:rPr>
          <w:rFonts w:ascii="Times New Roman" w:hAnsi="Times New Roman"/>
          <w:bCs/>
          <w:sz w:val="24"/>
          <w:szCs w:val="24"/>
          <w:vertAlign w:val="superscript"/>
          <w:lang w:val="ro-RO"/>
        </w:rPr>
        <w:t>8</w:t>
      </w:r>
      <w:r w:rsidR="00454277" w:rsidRPr="007671A1">
        <w:rPr>
          <w:rFonts w:ascii="Times New Roman" w:hAnsi="Times New Roman"/>
          <w:bCs/>
          <w:sz w:val="24"/>
          <w:szCs w:val="24"/>
          <w:lang w:val="ro-RO"/>
        </w:rPr>
        <w:t xml:space="preserve">. – </w:t>
      </w:r>
      <w:r w:rsidR="00454277" w:rsidRPr="007671A1">
        <w:rPr>
          <w:rFonts w:ascii="Times New Roman" w:hAnsi="Times New Roman"/>
          <w:sz w:val="24"/>
          <w:szCs w:val="24"/>
          <w:lang w:val="ro-RO" w:eastAsia="da-DK"/>
        </w:rPr>
        <w:t>Activităţi de echilibrare ale OTS reprezintă ansamblul de acţiuni întreprinse de OTS în scopul îndeplinirii obligaţiilor prevăzute de prezentul cod, astfel:</w:t>
      </w:r>
    </w:p>
    <w:p w:rsidR="00454277" w:rsidRPr="007671A1" w:rsidRDefault="00454277" w:rsidP="00454277">
      <w:pPr>
        <w:pStyle w:val="ListParagraph"/>
        <w:numPr>
          <w:ilvl w:val="0"/>
          <w:numId w:val="23"/>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în cazul înregistrării unor diferenţe între cantităţile de gaze naturale livrate  în SNT  de către UR şi cele  preluate  de aceştia din SNT;</w:t>
      </w:r>
    </w:p>
    <w:p w:rsidR="00454277" w:rsidRPr="007671A1" w:rsidRDefault="00454277" w:rsidP="00454277">
      <w:pPr>
        <w:pStyle w:val="ListParagraph"/>
        <w:numPr>
          <w:ilvl w:val="0"/>
          <w:numId w:val="23"/>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  în scopul rezolvării unor situaţii specifice care pot induce distorsiuni în ceea ce priveşte funcţionarea SNT în limite de siguranţă. </w:t>
      </w:r>
    </w:p>
    <w:p w:rsidR="00454277" w:rsidRPr="007671A1" w:rsidRDefault="00F1423B" w:rsidP="00454277">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lastRenderedPageBreak/>
        <w:tab/>
      </w:r>
      <w:r w:rsidR="00454277" w:rsidRPr="007671A1">
        <w:rPr>
          <w:rFonts w:ascii="Times New Roman" w:hAnsi="Times New Roman"/>
          <w:bCs/>
          <w:sz w:val="24"/>
          <w:szCs w:val="24"/>
          <w:lang w:val="ro-RO"/>
        </w:rPr>
        <w:t>Art.</w:t>
      </w:r>
      <w:r w:rsidRPr="007671A1">
        <w:rPr>
          <w:rFonts w:ascii="Times New Roman" w:hAnsi="Times New Roman"/>
          <w:bCs/>
          <w:sz w:val="24"/>
          <w:szCs w:val="24"/>
          <w:lang w:val="ro-RO"/>
        </w:rPr>
        <w:t xml:space="preserve"> </w:t>
      </w:r>
      <w:r w:rsidR="00454277" w:rsidRPr="007671A1">
        <w:rPr>
          <w:rFonts w:ascii="Times New Roman" w:hAnsi="Times New Roman"/>
          <w:bCs/>
          <w:sz w:val="24"/>
          <w:szCs w:val="24"/>
          <w:lang w:val="ro-RO"/>
        </w:rPr>
        <w:t>82</w:t>
      </w:r>
      <w:r w:rsidR="00454277" w:rsidRPr="007671A1">
        <w:rPr>
          <w:rFonts w:ascii="Times New Roman" w:hAnsi="Times New Roman"/>
          <w:bCs/>
          <w:sz w:val="24"/>
          <w:szCs w:val="24"/>
          <w:vertAlign w:val="superscript"/>
          <w:lang w:val="ro-RO"/>
        </w:rPr>
        <w:t>9</w:t>
      </w:r>
      <w:r w:rsidR="00454277" w:rsidRPr="007671A1">
        <w:rPr>
          <w:rFonts w:ascii="Times New Roman" w:hAnsi="Times New Roman"/>
          <w:bCs/>
          <w:sz w:val="24"/>
          <w:szCs w:val="24"/>
          <w:lang w:val="ro-RO"/>
        </w:rPr>
        <w:t xml:space="preserve">. – </w:t>
      </w:r>
      <w:r w:rsidR="00454277" w:rsidRPr="007671A1">
        <w:rPr>
          <w:rFonts w:ascii="Times New Roman" w:hAnsi="Times New Roman"/>
          <w:sz w:val="24"/>
          <w:szCs w:val="24"/>
          <w:lang w:val="ro-RO" w:eastAsia="da-DK"/>
        </w:rPr>
        <w:t>SNT se află în stare de echilibru atunci când pe toate direcţiile de transport sunt îndeplinite simultan următoarele condiţii:</w:t>
      </w:r>
    </w:p>
    <w:p w:rsidR="00454277" w:rsidRPr="007671A1" w:rsidRDefault="00454277" w:rsidP="00454277">
      <w:pPr>
        <w:pStyle w:val="ListParagraph"/>
        <w:numPr>
          <w:ilvl w:val="0"/>
          <w:numId w:val="22"/>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sunt înregistrate valori de presiune adecvate derulării corecte a serviciilor de transport;</w:t>
      </w:r>
    </w:p>
    <w:p w:rsidR="00454277" w:rsidRPr="007671A1" w:rsidRDefault="00454277" w:rsidP="00454277">
      <w:pPr>
        <w:pStyle w:val="ListParagraph"/>
        <w:numPr>
          <w:ilvl w:val="0"/>
          <w:numId w:val="22"/>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 cantităţile de gaze naturale aferente portofoliilor UR ieşite din SNT se situează pe acelaşi nivel cu cantităţile de gaze naturale intrate în SNT, pentru aceeaşi perioada de echilibrare. </w:t>
      </w:r>
    </w:p>
    <w:p w:rsidR="00454277" w:rsidRPr="007671A1" w:rsidRDefault="00337A71" w:rsidP="00454277">
      <w:pPr>
        <w:pStyle w:val="ListParagraph"/>
        <w:spacing w:line="360" w:lineRule="auto"/>
        <w:ind w:left="0"/>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00454277" w:rsidRPr="007671A1">
        <w:rPr>
          <w:rFonts w:ascii="Times New Roman" w:hAnsi="Times New Roman"/>
          <w:bCs/>
          <w:sz w:val="24"/>
          <w:szCs w:val="24"/>
          <w:lang w:val="ro-RO"/>
        </w:rPr>
        <w:t>Art.</w:t>
      </w:r>
      <w:r w:rsidRPr="007671A1">
        <w:rPr>
          <w:rFonts w:ascii="Times New Roman" w:hAnsi="Times New Roman"/>
          <w:bCs/>
          <w:sz w:val="24"/>
          <w:szCs w:val="24"/>
          <w:lang w:val="ro-RO"/>
        </w:rPr>
        <w:t xml:space="preserve"> </w:t>
      </w:r>
      <w:r w:rsidR="00454277" w:rsidRPr="007671A1">
        <w:rPr>
          <w:rFonts w:ascii="Times New Roman" w:hAnsi="Times New Roman"/>
          <w:bCs/>
          <w:sz w:val="24"/>
          <w:szCs w:val="24"/>
          <w:lang w:val="ro-RO"/>
        </w:rPr>
        <w:t>82</w:t>
      </w:r>
      <w:r w:rsidR="00454277" w:rsidRPr="007671A1">
        <w:rPr>
          <w:rFonts w:ascii="Times New Roman" w:hAnsi="Times New Roman"/>
          <w:bCs/>
          <w:sz w:val="24"/>
          <w:szCs w:val="24"/>
          <w:vertAlign w:val="superscript"/>
          <w:lang w:val="ro-RO"/>
        </w:rPr>
        <w:t>10</w:t>
      </w:r>
      <w:r w:rsidR="00454277" w:rsidRPr="007671A1">
        <w:rPr>
          <w:rFonts w:ascii="Times New Roman" w:hAnsi="Times New Roman"/>
          <w:bCs/>
          <w:sz w:val="24"/>
          <w:szCs w:val="24"/>
          <w:lang w:val="ro-RO"/>
        </w:rPr>
        <w:t xml:space="preserve">. – </w:t>
      </w:r>
      <w:r w:rsidR="00454277" w:rsidRPr="007671A1">
        <w:rPr>
          <w:rFonts w:ascii="Times New Roman" w:hAnsi="Times New Roman"/>
          <w:sz w:val="24"/>
          <w:szCs w:val="24"/>
          <w:lang w:val="ro-RO" w:eastAsia="da-DK"/>
        </w:rPr>
        <w:t>Perioada de echilibrare reprezintă intervalul unei zile gaziere, aşa cum este definită în cadrul Cap.1, art. 6, pentru care OTS determină în ziua D pentru ziua D-1 poziţia referitoare la starea de echilibru dintre cantităţile de gaze naturale aflate în portofoliile individuale ale UR intrate si ieşite în/din SNT.</w:t>
      </w:r>
    </w:p>
    <w:p w:rsidR="00122788" w:rsidRPr="007671A1" w:rsidRDefault="00122788" w:rsidP="00122788">
      <w:pPr>
        <w:pStyle w:val="ListParagraph"/>
        <w:autoSpaceDE w:val="0"/>
        <w:autoSpaceDN w:val="0"/>
        <w:adjustRightInd w:val="0"/>
        <w:spacing w:line="360" w:lineRule="auto"/>
        <w:ind w:left="0"/>
        <w:jc w:val="both"/>
        <w:rPr>
          <w:rFonts w:ascii="Times New Roman" w:hAnsi="Times New Roman"/>
          <w:b/>
          <w:sz w:val="24"/>
          <w:szCs w:val="24"/>
          <w:lang w:val="ro-RO"/>
        </w:rPr>
      </w:pPr>
      <w:r w:rsidRPr="007671A1">
        <w:rPr>
          <w:rFonts w:ascii="Times New Roman" w:hAnsi="Times New Roman"/>
          <w:b/>
          <w:sz w:val="24"/>
          <w:szCs w:val="24"/>
          <w:lang w:val="ro-RO"/>
        </w:rPr>
        <w:tab/>
        <w:t>45. Subtitlul „Echilibrarea fizică” se elimină.</w:t>
      </w:r>
    </w:p>
    <w:p w:rsidR="005C0E52" w:rsidRPr="007671A1" w:rsidRDefault="005C0E52" w:rsidP="00122788">
      <w:pPr>
        <w:pStyle w:val="ListParagraph"/>
        <w:autoSpaceDE w:val="0"/>
        <w:autoSpaceDN w:val="0"/>
        <w:adjustRightInd w:val="0"/>
        <w:spacing w:line="360" w:lineRule="auto"/>
        <w:ind w:left="0"/>
        <w:jc w:val="both"/>
        <w:rPr>
          <w:rFonts w:ascii="Times New Roman" w:hAnsi="Times New Roman"/>
          <w:b/>
          <w:bCs/>
          <w:sz w:val="24"/>
          <w:lang w:val="ro-RO"/>
        </w:rPr>
      </w:pPr>
      <w:r w:rsidRPr="007671A1">
        <w:rPr>
          <w:rFonts w:ascii="Times New Roman" w:hAnsi="Times New Roman"/>
          <w:b/>
          <w:bCs/>
          <w:sz w:val="24"/>
          <w:lang w:val="ro-RO"/>
        </w:rPr>
        <w:tab/>
        <w:t>46. Articolul 83 se modifică și va avea următorul cuprins:</w:t>
      </w:r>
    </w:p>
    <w:p w:rsidR="005C0E52" w:rsidRPr="007671A1" w:rsidRDefault="005C0E52" w:rsidP="005C0E52">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 xml:space="preserve">Art. 83. – </w:t>
      </w:r>
      <w:r w:rsidRPr="007671A1">
        <w:rPr>
          <w:rFonts w:ascii="Times New Roman" w:hAnsi="Times New Roman"/>
          <w:sz w:val="24"/>
          <w:szCs w:val="24"/>
          <w:lang w:val="ro-RO" w:eastAsia="da-DK"/>
        </w:rPr>
        <w:t xml:space="preserve">Responsabilitatea primordiala privind echilibrarea zilnica a portofoliului individual aferent nivelurilor cantitative de gaze naturale intrate si ieșite din SNT revine fiecărui UR in parte. </w:t>
      </w:r>
    </w:p>
    <w:p w:rsidR="00BA7837" w:rsidRPr="007671A1" w:rsidRDefault="00BA7837" w:rsidP="00BA7837">
      <w:pPr>
        <w:spacing w:line="360" w:lineRule="auto"/>
        <w:jc w:val="both"/>
        <w:rPr>
          <w:rFonts w:ascii="Times New Roman" w:hAnsi="Times New Roman"/>
          <w:b/>
          <w:sz w:val="24"/>
          <w:szCs w:val="24"/>
          <w:lang w:val="ro-RO" w:eastAsia="da-DK"/>
        </w:rPr>
      </w:pPr>
      <w:r w:rsidRPr="007671A1">
        <w:rPr>
          <w:rFonts w:ascii="Times New Roman" w:hAnsi="Times New Roman"/>
          <w:b/>
          <w:sz w:val="24"/>
          <w:szCs w:val="24"/>
          <w:lang w:val="ro-RO" w:eastAsia="da-DK"/>
        </w:rPr>
        <w:tab/>
        <w:t>47. După articolul 83 se introduc 2 noi articole, articolele 83</w:t>
      </w:r>
      <w:r w:rsidRPr="007671A1">
        <w:rPr>
          <w:rFonts w:ascii="Times New Roman" w:hAnsi="Times New Roman"/>
          <w:b/>
          <w:sz w:val="24"/>
          <w:szCs w:val="24"/>
          <w:vertAlign w:val="superscript"/>
          <w:lang w:val="ro-RO" w:eastAsia="da-DK"/>
        </w:rPr>
        <w:t>1</w:t>
      </w:r>
      <w:r w:rsidRPr="007671A1">
        <w:rPr>
          <w:rFonts w:ascii="Times New Roman" w:hAnsi="Times New Roman"/>
          <w:b/>
          <w:sz w:val="24"/>
          <w:szCs w:val="24"/>
          <w:lang w:val="ro-RO" w:eastAsia="da-DK"/>
        </w:rPr>
        <w:t xml:space="preserve"> şi 83</w:t>
      </w:r>
      <w:r w:rsidRPr="007671A1">
        <w:rPr>
          <w:rFonts w:ascii="Times New Roman" w:hAnsi="Times New Roman"/>
          <w:b/>
          <w:sz w:val="24"/>
          <w:szCs w:val="24"/>
          <w:vertAlign w:val="superscript"/>
          <w:lang w:val="ro-RO" w:eastAsia="da-DK"/>
        </w:rPr>
        <w:t>2</w:t>
      </w:r>
      <w:r w:rsidRPr="007671A1">
        <w:rPr>
          <w:rFonts w:ascii="Times New Roman" w:hAnsi="Times New Roman"/>
          <w:b/>
          <w:sz w:val="24"/>
          <w:szCs w:val="24"/>
          <w:lang w:val="ro-RO" w:eastAsia="da-DK"/>
        </w:rPr>
        <w:t>, cu următorul cuprins:</w:t>
      </w:r>
    </w:p>
    <w:p w:rsidR="00867C24" w:rsidRPr="007671A1" w:rsidRDefault="00867C24" w:rsidP="00867C24">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Art. 83</w:t>
      </w:r>
      <w:r w:rsidRPr="007671A1">
        <w:rPr>
          <w:rFonts w:ascii="Times New Roman" w:hAnsi="Times New Roman"/>
          <w:bCs/>
          <w:sz w:val="24"/>
          <w:szCs w:val="24"/>
          <w:vertAlign w:val="superscript"/>
          <w:lang w:val="ro-RO"/>
        </w:rPr>
        <w:t>1</w:t>
      </w:r>
      <w:r w:rsidRPr="007671A1">
        <w:rPr>
          <w:rFonts w:ascii="Times New Roman" w:hAnsi="Times New Roman"/>
          <w:bCs/>
          <w:sz w:val="24"/>
          <w:szCs w:val="24"/>
          <w:lang w:val="ro-RO"/>
        </w:rPr>
        <w:t xml:space="preserve">. – </w:t>
      </w:r>
      <w:r w:rsidRPr="007671A1">
        <w:rPr>
          <w:rFonts w:ascii="Times New Roman" w:hAnsi="Times New Roman"/>
          <w:sz w:val="24"/>
          <w:szCs w:val="24"/>
          <w:lang w:val="ro-RO" w:eastAsia="da-DK"/>
        </w:rPr>
        <w:t xml:space="preserve">Rolul OTS este de a derula activităţi de echilibrare reziduală, bazate pe principii de piaţă nediscriminatorii şi în condiţii de transparenţă. </w:t>
      </w:r>
    </w:p>
    <w:p w:rsidR="00867C24" w:rsidRPr="007671A1" w:rsidRDefault="00867C24" w:rsidP="00867C24">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Art. 83</w:t>
      </w:r>
      <w:r w:rsidRPr="007671A1">
        <w:rPr>
          <w:rFonts w:ascii="Times New Roman" w:hAnsi="Times New Roman"/>
          <w:bCs/>
          <w:sz w:val="24"/>
          <w:szCs w:val="24"/>
          <w:vertAlign w:val="superscript"/>
          <w:lang w:val="ro-RO"/>
        </w:rPr>
        <w:t>2</w:t>
      </w:r>
      <w:r w:rsidRPr="007671A1">
        <w:rPr>
          <w:rFonts w:ascii="Times New Roman" w:hAnsi="Times New Roman"/>
          <w:bCs/>
          <w:sz w:val="24"/>
          <w:szCs w:val="24"/>
          <w:lang w:val="ro-RO"/>
        </w:rPr>
        <w:t>. – (1)</w:t>
      </w:r>
      <w:r w:rsidRPr="007671A1">
        <w:rPr>
          <w:rFonts w:ascii="Times New Roman" w:hAnsi="Times New Roman"/>
          <w:b/>
          <w:bCs/>
          <w:sz w:val="24"/>
          <w:szCs w:val="24"/>
          <w:lang w:val="ro-RO"/>
        </w:rPr>
        <w:t xml:space="preserve"> </w:t>
      </w:r>
      <w:r w:rsidRPr="007671A1">
        <w:rPr>
          <w:rFonts w:ascii="Times New Roman" w:hAnsi="Times New Roman"/>
          <w:sz w:val="24"/>
          <w:szCs w:val="24"/>
          <w:lang w:val="ro-RO" w:eastAsia="da-DK"/>
        </w:rPr>
        <w:t xml:space="preserve">Echilibrarea reziduală  reprezintă activităţile întreprinse de OTS pe durata unei zile gaziere al căror obiect este menţinerea stării generale de echilibru la nivel de SNT în limite operaţionale sigure şi eficiente din punct de vedere economic. </w:t>
      </w:r>
    </w:p>
    <w:p w:rsidR="00867C24" w:rsidRPr="007671A1" w:rsidRDefault="00867C24" w:rsidP="00867C24">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(2) Rolul OTS în desfăşurarea echilibrării reziduale include şi următoarele acţiuni:</w:t>
      </w:r>
    </w:p>
    <w:p w:rsidR="00867C24" w:rsidRPr="007671A1" w:rsidRDefault="00867C24" w:rsidP="00867C24">
      <w:pPr>
        <w:numPr>
          <w:ilvl w:val="0"/>
          <w:numId w:val="26"/>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de încadrare a cantităţilor de gaze naturale aflate în portofoliul UR nominalizate la punctele de ieşire din SNT în limitele impuse de nivelul efectiv orar/zilnic al cantităţilor de gaze naturale injectate de către UR la punctele de intrare în SNT;</w:t>
      </w:r>
    </w:p>
    <w:p w:rsidR="00867C24" w:rsidRPr="007671A1" w:rsidRDefault="00867C24" w:rsidP="00867C24">
      <w:pPr>
        <w:numPr>
          <w:ilvl w:val="0"/>
          <w:numId w:val="26"/>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de încadrare a cantităţilor de gaze naturale aflate în portofoliul UR nominalizate la punctele de intrare în SNT în limitele impuse de nivelul efectiv orar/zilnic al cantităţilor de gaze naturale preluate de către UR la punctele de ieşire din SNT.</w:t>
      </w:r>
    </w:p>
    <w:p w:rsidR="007C64B1" w:rsidRPr="007671A1" w:rsidRDefault="007C64B1" w:rsidP="007C64B1">
      <w:pPr>
        <w:spacing w:line="360" w:lineRule="auto"/>
        <w:jc w:val="both"/>
        <w:rPr>
          <w:rFonts w:ascii="Times New Roman" w:hAnsi="Times New Roman"/>
          <w:b/>
          <w:sz w:val="24"/>
          <w:szCs w:val="24"/>
          <w:lang w:val="ro-RO" w:eastAsia="da-DK"/>
        </w:rPr>
      </w:pPr>
      <w:r w:rsidRPr="007671A1">
        <w:rPr>
          <w:rFonts w:ascii="Times New Roman" w:hAnsi="Times New Roman"/>
          <w:b/>
          <w:sz w:val="24"/>
          <w:szCs w:val="24"/>
          <w:lang w:val="ro-RO" w:eastAsia="da-DK"/>
        </w:rPr>
        <w:tab/>
        <w:t>48. După articolul 83</w:t>
      </w:r>
      <w:r w:rsidRPr="007671A1">
        <w:rPr>
          <w:rFonts w:ascii="Times New Roman" w:hAnsi="Times New Roman"/>
          <w:b/>
          <w:sz w:val="24"/>
          <w:szCs w:val="24"/>
          <w:vertAlign w:val="superscript"/>
          <w:lang w:val="ro-RO" w:eastAsia="da-DK"/>
        </w:rPr>
        <w:t>2</w:t>
      </w:r>
      <w:r w:rsidRPr="007671A1">
        <w:rPr>
          <w:rFonts w:ascii="Times New Roman" w:hAnsi="Times New Roman"/>
          <w:b/>
          <w:sz w:val="24"/>
          <w:szCs w:val="24"/>
          <w:lang w:val="ro-RO" w:eastAsia="da-DK"/>
        </w:rPr>
        <w:t xml:space="preserve"> se introduc un nou subtitlu „Echilibrarea zilnică” precum şi un nou articol, articolul 8</w:t>
      </w:r>
      <w:r w:rsidR="005915AE" w:rsidRPr="007671A1">
        <w:rPr>
          <w:rFonts w:ascii="Times New Roman" w:hAnsi="Times New Roman"/>
          <w:b/>
          <w:sz w:val="24"/>
          <w:szCs w:val="24"/>
          <w:lang w:val="ro-RO" w:eastAsia="da-DK"/>
        </w:rPr>
        <w:t>3</w:t>
      </w:r>
      <w:r w:rsidRPr="007671A1">
        <w:rPr>
          <w:rFonts w:ascii="Times New Roman" w:hAnsi="Times New Roman"/>
          <w:b/>
          <w:sz w:val="24"/>
          <w:szCs w:val="24"/>
          <w:vertAlign w:val="superscript"/>
          <w:lang w:val="ro-RO" w:eastAsia="da-DK"/>
        </w:rPr>
        <w:t>3</w:t>
      </w:r>
      <w:r w:rsidRPr="007671A1">
        <w:rPr>
          <w:rFonts w:ascii="Times New Roman" w:hAnsi="Times New Roman"/>
          <w:b/>
          <w:sz w:val="24"/>
          <w:szCs w:val="24"/>
          <w:lang w:val="ro-RO" w:eastAsia="da-DK"/>
        </w:rPr>
        <w:t>, cu următorul cuprins:</w:t>
      </w:r>
    </w:p>
    <w:p w:rsidR="00531F85" w:rsidRPr="007671A1" w:rsidRDefault="00531F85" w:rsidP="00531F85">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lastRenderedPageBreak/>
        <w:tab/>
      </w:r>
      <w:r w:rsidRPr="007671A1">
        <w:rPr>
          <w:rFonts w:ascii="Times New Roman" w:hAnsi="Times New Roman"/>
          <w:bCs/>
          <w:sz w:val="24"/>
          <w:szCs w:val="24"/>
          <w:lang w:val="ro-RO"/>
        </w:rPr>
        <w:t>Art. 83</w:t>
      </w:r>
      <w:r w:rsidRPr="007671A1">
        <w:rPr>
          <w:rFonts w:ascii="Times New Roman" w:hAnsi="Times New Roman"/>
          <w:bCs/>
          <w:sz w:val="24"/>
          <w:szCs w:val="24"/>
          <w:vertAlign w:val="superscript"/>
          <w:lang w:val="ro-RO"/>
        </w:rPr>
        <w:t>3</w:t>
      </w:r>
      <w:r w:rsidRPr="007671A1">
        <w:rPr>
          <w:rFonts w:ascii="Times New Roman" w:hAnsi="Times New Roman"/>
          <w:bCs/>
          <w:sz w:val="24"/>
          <w:szCs w:val="24"/>
          <w:lang w:val="ro-RO"/>
        </w:rPr>
        <w:t xml:space="preserve">. – </w:t>
      </w:r>
      <w:r w:rsidRPr="007671A1">
        <w:rPr>
          <w:rFonts w:ascii="Times New Roman" w:hAnsi="Times New Roman"/>
          <w:sz w:val="24"/>
          <w:szCs w:val="24"/>
          <w:lang w:val="ro-RO" w:eastAsia="da-DK"/>
        </w:rPr>
        <w:t>Activităţile de echilibrare zilnica includ următoarele, dar nu se limitează la acestea:</w:t>
      </w:r>
    </w:p>
    <w:p w:rsidR="00531F85" w:rsidRPr="007671A1" w:rsidRDefault="00531F85" w:rsidP="00531F85">
      <w:pPr>
        <w:pStyle w:val="ListParagraph"/>
        <w:numPr>
          <w:ilvl w:val="0"/>
          <w:numId w:val="30"/>
        </w:numPr>
        <w:spacing w:line="360" w:lineRule="auto"/>
        <w:contextualSpacing/>
        <w:jc w:val="both"/>
        <w:rPr>
          <w:rFonts w:ascii="Times New Roman" w:hAnsi="Times New Roman"/>
          <w:sz w:val="24"/>
          <w:szCs w:val="24"/>
          <w:lang w:val="ro-RO" w:eastAsia="da-DK"/>
        </w:rPr>
      </w:pPr>
      <w:r w:rsidRPr="007671A1">
        <w:rPr>
          <w:rFonts w:ascii="Times New Roman" w:hAnsi="Times New Roman"/>
          <w:sz w:val="24"/>
          <w:szCs w:val="24"/>
          <w:lang w:val="ro-RO" w:eastAsia="da-DK"/>
        </w:rPr>
        <w:t>OTS pune la dispoziţia UR pentru ziua D-1, in ziua D, in cadrul platformei informaţionale următoarele date/informaţii:</w:t>
      </w:r>
    </w:p>
    <w:p w:rsidR="00531F85" w:rsidRPr="007671A1" w:rsidRDefault="00531F85" w:rsidP="00531F85">
      <w:pPr>
        <w:pStyle w:val="ListParagraph"/>
        <w:numPr>
          <w:ilvl w:val="0"/>
          <w:numId w:val="29"/>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până la ora 10,00 – situaţia de ansamblu a SNT:</w:t>
      </w:r>
    </w:p>
    <w:p w:rsidR="00531F85" w:rsidRPr="007671A1" w:rsidRDefault="00531F85" w:rsidP="00531F85">
      <w:pPr>
        <w:pStyle w:val="ListParagraph"/>
        <w:numPr>
          <w:ilvl w:val="0"/>
          <w:numId w:val="28"/>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cantitatea de gaze naturale existentă în SNT la începutul şi la sfârşitul  zilei gaziere D-1;</w:t>
      </w:r>
    </w:p>
    <w:p w:rsidR="00531F85" w:rsidRPr="007671A1" w:rsidRDefault="00531F85" w:rsidP="00531F85">
      <w:pPr>
        <w:pStyle w:val="ListParagraph"/>
        <w:numPr>
          <w:ilvl w:val="0"/>
          <w:numId w:val="28"/>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starea generală a SNT in ziua D la ora 6,00: informaţii privind situarea parametrilor funcţionali în limitele impuse de operarea SNT în condiţii de siguranţă şi eficienţă sau în afara acestora; </w:t>
      </w:r>
    </w:p>
    <w:p w:rsidR="00531F85" w:rsidRPr="007671A1" w:rsidRDefault="00531F85" w:rsidP="00531F85">
      <w:pPr>
        <w:pStyle w:val="ListParagraph"/>
        <w:numPr>
          <w:ilvl w:val="0"/>
          <w:numId w:val="28"/>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necesitatea iniţierii de către OTS a unor acţiuni de echilibrare cu impact potenţial asupra preţului gazelor de echilibrare aferent perioadei de echilibrare respective;</w:t>
      </w:r>
    </w:p>
    <w:p w:rsidR="00531F85" w:rsidRPr="007671A1" w:rsidRDefault="00531F85" w:rsidP="00531F85">
      <w:pPr>
        <w:pStyle w:val="ListParagraph"/>
        <w:numPr>
          <w:ilvl w:val="0"/>
          <w:numId w:val="28"/>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prognoza privind poziţia agregată de echilibru/dezechilibru pentru UR, aferentă zilei gaziere D; </w:t>
      </w:r>
    </w:p>
    <w:p w:rsidR="00531F85" w:rsidRPr="007671A1" w:rsidRDefault="00531F85" w:rsidP="00531F85">
      <w:pPr>
        <w:pStyle w:val="ListParagraph"/>
        <w:numPr>
          <w:ilvl w:val="0"/>
          <w:numId w:val="29"/>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până la ora 14,15 – situaţia portofoliilor individuale ale UR:</w:t>
      </w:r>
    </w:p>
    <w:p w:rsidR="00531F85" w:rsidRPr="007671A1" w:rsidRDefault="00531F85" w:rsidP="00531F85">
      <w:pPr>
        <w:pStyle w:val="ListParagraph"/>
        <w:numPr>
          <w:ilvl w:val="0"/>
          <w:numId w:val="27"/>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alocarea cantităţilor de gaze naturale pe punctele de intrare si ieşire in/din SNT;</w:t>
      </w:r>
    </w:p>
    <w:p w:rsidR="00531F85" w:rsidRPr="007671A1" w:rsidRDefault="00531F85" w:rsidP="00531F85">
      <w:pPr>
        <w:pStyle w:val="ListParagraph"/>
        <w:numPr>
          <w:ilvl w:val="0"/>
          <w:numId w:val="27"/>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poziţionarea stării de echilibru privind portofoliul individual al UR în scopul utilizării de către UR a instrumentelor/serviciilor de echilibrare.</w:t>
      </w:r>
    </w:p>
    <w:p w:rsidR="00531F85" w:rsidRPr="007671A1" w:rsidRDefault="00531F85" w:rsidP="00531F85">
      <w:pPr>
        <w:pStyle w:val="ListParagraph"/>
        <w:numPr>
          <w:ilvl w:val="0"/>
          <w:numId w:val="30"/>
        </w:numPr>
        <w:spacing w:line="360" w:lineRule="auto"/>
        <w:contextualSpacing/>
        <w:jc w:val="both"/>
        <w:rPr>
          <w:rFonts w:ascii="Times New Roman" w:hAnsi="Times New Roman"/>
          <w:sz w:val="24"/>
          <w:szCs w:val="24"/>
          <w:lang w:val="ro-RO" w:eastAsia="da-DK"/>
        </w:rPr>
      </w:pPr>
      <w:r w:rsidRPr="007671A1">
        <w:rPr>
          <w:rFonts w:ascii="Times New Roman" w:hAnsi="Times New Roman"/>
          <w:sz w:val="24"/>
          <w:szCs w:val="24"/>
          <w:lang w:val="ro-RO" w:eastAsia="da-DK"/>
        </w:rPr>
        <w:t>UR se va asigura de primirea datelor de la  OTS şi poartă responsabilitatea însuşirii conţinutului acestora;</w:t>
      </w:r>
    </w:p>
    <w:p w:rsidR="00531F85" w:rsidRPr="007671A1" w:rsidRDefault="00531F85" w:rsidP="00531F85">
      <w:pPr>
        <w:pStyle w:val="ListParagraph"/>
        <w:numPr>
          <w:ilvl w:val="0"/>
          <w:numId w:val="30"/>
        </w:numPr>
        <w:spacing w:line="360" w:lineRule="auto"/>
        <w:contextualSpacing/>
        <w:jc w:val="both"/>
        <w:rPr>
          <w:rFonts w:ascii="Times New Roman" w:hAnsi="Times New Roman"/>
          <w:sz w:val="24"/>
          <w:szCs w:val="24"/>
          <w:lang w:val="ro-RO" w:eastAsia="da-DK"/>
        </w:rPr>
      </w:pPr>
      <w:r w:rsidRPr="007671A1">
        <w:rPr>
          <w:rFonts w:ascii="Times New Roman" w:hAnsi="Times New Roman"/>
          <w:sz w:val="24"/>
          <w:szCs w:val="24"/>
          <w:lang w:val="ro-RO" w:eastAsia="da-DK"/>
        </w:rPr>
        <w:t>UR</w:t>
      </w:r>
      <w:r w:rsidR="00D232AF" w:rsidRPr="007671A1">
        <w:rPr>
          <w:rFonts w:ascii="Times New Roman" w:hAnsi="Times New Roman"/>
          <w:sz w:val="24"/>
          <w:szCs w:val="24"/>
          <w:lang w:val="ro-RO" w:eastAsia="da-DK"/>
        </w:rPr>
        <w:t xml:space="preserve"> </w:t>
      </w:r>
      <w:r w:rsidRPr="007671A1">
        <w:rPr>
          <w:rFonts w:ascii="Times New Roman" w:hAnsi="Times New Roman"/>
          <w:sz w:val="24"/>
          <w:szCs w:val="24"/>
          <w:lang w:val="ro-RO" w:eastAsia="da-DK"/>
        </w:rPr>
        <w:t xml:space="preserve">poate utiliza, în intervalul cuprins între ziua gazieră D şi ziua gazieră D+3, servicii de echilibrare a portofoliului individual aferente zilei gaziere D-1 puse la </w:t>
      </w:r>
      <w:r w:rsidR="00D232AF" w:rsidRPr="007671A1">
        <w:rPr>
          <w:rFonts w:ascii="Times New Roman" w:hAnsi="Times New Roman"/>
          <w:sz w:val="24"/>
          <w:szCs w:val="24"/>
          <w:lang w:val="ro-RO" w:eastAsia="da-DK"/>
        </w:rPr>
        <w:t>dispoziție</w:t>
      </w:r>
      <w:r w:rsidRPr="007671A1">
        <w:rPr>
          <w:rFonts w:ascii="Times New Roman" w:hAnsi="Times New Roman"/>
          <w:sz w:val="24"/>
          <w:szCs w:val="24"/>
          <w:lang w:val="ro-RO" w:eastAsia="da-DK"/>
        </w:rPr>
        <w:t xml:space="preserve"> de </w:t>
      </w:r>
      <w:r w:rsidR="00D232AF" w:rsidRPr="007671A1">
        <w:rPr>
          <w:rFonts w:ascii="Times New Roman" w:hAnsi="Times New Roman"/>
          <w:sz w:val="24"/>
          <w:szCs w:val="24"/>
          <w:lang w:val="ro-RO" w:eastAsia="da-DK"/>
        </w:rPr>
        <w:t>către</w:t>
      </w:r>
      <w:r w:rsidRPr="007671A1">
        <w:rPr>
          <w:rFonts w:ascii="Times New Roman" w:hAnsi="Times New Roman"/>
          <w:sz w:val="24"/>
          <w:szCs w:val="24"/>
          <w:lang w:val="ro-RO" w:eastAsia="da-DK"/>
        </w:rPr>
        <w:t xml:space="preserve"> OTS</w:t>
      </w:r>
      <w:r w:rsidR="00D232AF" w:rsidRPr="007671A1">
        <w:rPr>
          <w:rFonts w:ascii="Times New Roman" w:hAnsi="Times New Roman"/>
          <w:sz w:val="24"/>
          <w:szCs w:val="24"/>
          <w:lang w:val="ro-RO" w:eastAsia="da-DK"/>
        </w:rPr>
        <w:t>.</w:t>
      </w:r>
    </w:p>
    <w:p w:rsidR="000F2FDB" w:rsidRPr="007671A1" w:rsidRDefault="000F2FDB" w:rsidP="000F2FDB">
      <w:pPr>
        <w:autoSpaceDE w:val="0"/>
        <w:autoSpaceDN w:val="0"/>
        <w:adjustRightInd w:val="0"/>
        <w:spacing w:line="360" w:lineRule="auto"/>
        <w:jc w:val="both"/>
        <w:rPr>
          <w:rFonts w:ascii="Times New Roman" w:hAnsi="Times New Roman"/>
          <w:b/>
          <w:bCs/>
          <w:sz w:val="24"/>
          <w:lang w:val="ro-RO"/>
        </w:rPr>
      </w:pPr>
      <w:r w:rsidRPr="007671A1">
        <w:rPr>
          <w:rFonts w:ascii="Times New Roman" w:hAnsi="Times New Roman"/>
          <w:b/>
          <w:bCs/>
          <w:sz w:val="24"/>
          <w:lang w:val="ro-RO"/>
        </w:rPr>
        <w:tab/>
        <w:t>49. Articolul 84 se modifică și va avea următorul cuprins:</w:t>
      </w:r>
    </w:p>
    <w:p w:rsidR="00DD767D" w:rsidRPr="007671A1" w:rsidRDefault="00DD767D" w:rsidP="00DD767D">
      <w:pPr>
        <w:pStyle w:val="ListParagraph"/>
        <w:spacing w:line="360" w:lineRule="auto"/>
        <w:ind w:left="0"/>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 xml:space="preserve">Art. 84. – </w:t>
      </w:r>
      <w:r w:rsidRPr="007671A1">
        <w:rPr>
          <w:rFonts w:ascii="Times New Roman" w:hAnsi="Times New Roman"/>
          <w:sz w:val="24"/>
          <w:szCs w:val="24"/>
          <w:lang w:val="ro-RO" w:eastAsia="da-DK"/>
        </w:rPr>
        <w:t xml:space="preserve">OTS pune la dispoziția UR următoarele servicii de echilibrare zilnica a portofoliilor individuale ale acestora: </w:t>
      </w:r>
    </w:p>
    <w:p w:rsidR="00DD767D" w:rsidRPr="007671A1" w:rsidRDefault="00DD767D" w:rsidP="00DD767D">
      <w:pPr>
        <w:numPr>
          <w:ilvl w:val="0"/>
          <w:numId w:val="31"/>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Facilitatea de Transfer Gaze naturale (FTG);</w:t>
      </w:r>
    </w:p>
    <w:p w:rsidR="00DD767D" w:rsidRPr="007671A1" w:rsidRDefault="00DD767D" w:rsidP="00DD767D">
      <w:pPr>
        <w:numPr>
          <w:ilvl w:val="0"/>
          <w:numId w:val="31"/>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 Serviciul de Flexibilitate prin stocarea in Conductele SNT (SFC);</w:t>
      </w:r>
    </w:p>
    <w:p w:rsidR="00DD767D" w:rsidRPr="007671A1" w:rsidRDefault="00DD767D" w:rsidP="00DD767D">
      <w:pPr>
        <w:numPr>
          <w:ilvl w:val="0"/>
          <w:numId w:val="31"/>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 Serviciul de Flexibilitate intra-Zilnica (SFZ)</w:t>
      </w:r>
      <w:r w:rsidR="003A55A9" w:rsidRPr="007671A1">
        <w:rPr>
          <w:rFonts w:ascii="Times New Roman" w:hAnsi="Times New Roman"/>
          <w:sz w:val="24"/>
          <w:szCs w:val="24"/>
          <w:lang w:val="ro-RO" w:eastAsia="da-DK"/>
        </w:rPr>
        <w:t>.</w:t>
      </w:r>
    </w:p>
    <w:p w:rsidR="00A745CA" w:rsidRPr="007671A1" w:rsidRDefault="00A745CA" w:rsidP="00A745CA">
      <w:pPr>
        <w:spacing w:line="360" w:lineRule="auto"/>
        <w:jc w:val="both"/>
        <w:rPr>
          <w:rFonts w:ascii="Times New Roman" w:hAnsi="Times New Roman"/>
          <w:b/>
          <w:sz w:val="24"/>
          <w:szCs w:val="24"/>
          <w:lang w:val="ro-RO" w:eastAsia="da-DK"/>
        </w:rPr>
      </w:pPr>
      <w:r w:rsidRPr="007671A1">
        <w:rPr>
          <w:rFonts w:ascii="Times New Roman" w:hAnsi="Times New Roman"/>
          <w:b/>
          <w:sz w:val="24"/>
          <w:szCs w:val="24"/>
          <w:lang w:val="ro-RO" w:eastAsia="da-DK"/>
        </w:rPr>
        <w:tab/>
        <w:t xml:space="preserve">50. </w:t>
      </w:r>
      <w:r w:rsidR="003A56A5" w:rsidRPr="007671A1">
        <w:rPr>
          <w:rFonts w:ascii="Times New Roman" w:hAnsi="Times New Roman"/>
          <w:b/>
          <w:sz w:val="24"/>
          <w:szCs w:val="24"/>
          <w:lang w:val="ro-RO" w:eastAsia="da-DK"/>
        </w:rPr>
        <w:t xml:space="preserve">Denumirea subtitlului „Echilibrarea comercială” se modifică în </w:t>
      </w:r>
      <w:r w:rsidRPr="007671A1">
        <w:rPr>
          <w:rFonts w:ascii="Times New Roman" w:hAnsi="Times New Roman"/>
          <w:b/>
          <w:sz w:val="24"/>
          <w:szCs w:val="24"/>
          <w:lang w:val="ro-RO" w:eastAsia="da-DK"/>
        </w:rPr>
        <w:t>„Facilitatea de Transfer Gaze Naturale</w:t>
      </w:r>
      <w:r w:rsidR="00D85071">
        <w:rPr>
          <w:rFonts w:ascii="Times New Roman" w:hAnsi="Times New Roman"/>
          <w:b/>
          <w:sz w:val="24"/>
          <w:szCs w:val="24"/>
          <w:lang w:val="ro-RO" w:eastAsia="da-DK"/>
        </w:rPr>
        <w:t xml:space="preserve"> (FTG)</w:t>
      </w:r>
      <w:r w:rsidRPr="007671A1">
        <w:rPr>
          <w:rFonts w:ascii="Times New Roman" w:hAnsi="Times New Roman"/>
          <w:b/>
          <w:sz w:val="24"/>
          <w:szCs w:val="24"/>
          <w:lang w:val="ro-RO" w:eastAsia="da-DK"/>
        </w:rPr>
        <w:t>”.</w:t>
      </w:r>
    </w:p>
    <w:p w:rsidR="00D25A01" w:rsidRPr="007671A1" w:rsidRDefault="00D25A01" w:rsidP="00D25A01">
      <w:pPr>
        <w:autoSpaceDE w:val="0"/>
        <w:autoSpaceDN w:val="0"/>
        <w:adjustRightInd w:val="0"/>
        <w:spacing w:line="360" w:lineRule="auto"/>
        <w:jc w:val="both"/>
        <w:rPr>
          <w:rFonts w:ascii="Times New Roman" w:hAnsi="Times New Roman"/>
          <w:b/>
          <w:bCs/>
          <w:sz w:val="24"/>
          <w:lang w:val="ro-RO"/>
        </w:rPr>
      </w:pPr>
      <w:r w:rsidRPr="007671A1">
        <w:rPr>
          <w:rFonts w:ascii="Times New Roman" w:hAnsi="Times New Roman"/>
          <w:b/>
          <w:bCs/>
          <w:sz w:val="24"/>
          <w:lang w:val="ro-RO"/>
        </w:rPr>
        <w:tab/>
        <w:t>51. Articolul 85 se modifică și va avea următorul cuprins:</w:t>
      </w:r>
    </w:p>
    <w:p w:rsidR="00D25A01" w:rsidRPr="007671A1" w:rsidRDefault="00D25A01" w:rsidP="00D25A01">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lastRenderedPageBreak/>
        <w:tab/>
      </w:r>
      <w:r w:rsidRPr="007671A1">
        <w:rPr>
          <w:rFonts w:ascii="Times New Roman" w:hAnsi="Times New Roman"/>
          <w:bCs/>
          <w:sz w:val="24"/>
          <w:szCs w:val="24"/>
          <w:lang w:val="ro-RO"/>
        </w:rPr>
        <w:t>Art. 85. –</w:t>
      </w:r>
      <w:r w:rsidRPr="007671A1">
        <w:rPr>
          <w:rFonts w:ascii="Times New Roman" w:hAnsi="Times New Roman"/>
          <w:b/>
          <w:bCs/>
          <w:sz w:val="24"/>
          <w:szCs w:val="24"/>
          <w:lang w:val="ro-RO"/>
        </w:rPr>
        <w:t xml:space="preserve"> </w:t>
      </w:r>
      <w:r w:rsidRPr="007671A1">
        <w:rPr>
          <w:rFonts w:ascii="Times New Roman" w:hAnsi="Times New Roman"/>
          <w:sz w:val="24"/>
          <w:szCs w:val="24"/>
          <w:lang w:val="ro-RO" w:eastAsia="da-DK"/>
        </w:rPr>
        <w:t xml:space="preserve">(1) FTG reprezintă un instrument utilizat pentru transferul  cantităţilor de gaze naturale de la un UR care acceptă vânzarea către alt UR care acceptă cumpărarea respectivelor cantităţi de gaze naturale, în scopul echilibrării portofoliului zilnic individual al acestora. UR care acceptă vânzarea şi respectiv cumpărarea  cantităţilor de gaze naturale în scopul utilizării FTG sunt denumiţi în continuare </w:t>
      </w:r>
      <w:r w:rsidRPr="007671A1">
        <w:rPr>
          <w:rFonts w:ascii="Times New Roman" w:hAnsi="Times New Roman"/>
          <w:b/>
          <w:sz w:val="24"/>
          <w:szCs w:val="24"/>
          <w:lang w:val="ro-RO" w:eastAsia="da-DK"/>
        </w:rPr>
        <w:t>parteneri FTG</w:t>
      </w:r>
      <w:r w:rsidRPr="007671A1">
        <w:rPr>
          <w:rFonts w:ascii="Times New Roman" w:hAnsi="Times New Roman"/>
          <w:sz w:val="24"/>
          <w:szCs w:val="24"/>
          <w:lang w:val="ro-RO" w:eastAsia="da-DK"/>
        </w:rPr>
        <w:t xml:space="preserve">.  </w:t>
      </w:r>
    </w:p>
    <w:p w:rsidR="00D25A01" w:rsidRPr="007671A1" w:rsidRDefault="00D25A01" w:rsidP="00D25A01">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(2) UR poate efectua tranzacţii prin utilizarea FTG în scopul echilibrării propriului portofoliu din ziua gazieră D-1, în limita cantităţii de gaze naturale comunicată de OTS prin intermediul platformei informaţionale reprezentând dezechilibrul  înregistrat în portofoliul acestuia pe durata aceleiaşi zile gaziere D-1.</w:t>
      </w:r>
    </w:p>
    <w:p w:rsidR="00D25A01" w:rsidRPr="007671A1" w:rsidRDefault="00D25A01" w:rsidP="00D25A01">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(3) Partenerii FTG confirmă în intervalul cuprins între zilele D ora 14,15 şi D+3 ora 14,15, prin intermediul platformei informaţionale, nivelurile cantitative tranzacţionate în scopul echilibrării portofoliilor acestora pentru ziua gazieră D-1.  </w:t>
      </w:r>
    </w:p>
    <w:p w:rsidR="00C24274" w:rsidRPr="007671A1" w:rsidRDefault="00C24274" w:rsidP="00C24274">
      <w:pPr>
        <w:spacing w:line="360" w:lineRule="auto"/>
        <w:jc w:val="both"/>
        <w:rPr>
          <w:rFonts w:ascii="Times New Roman" w:hAnsi="Times New Roman"/>
          <w:b/>
          <w:sz w:val="24"/>
          <w:szCs w:val="24"/>
          <w:lang w:val="ro-RO" w:eastAsia="da-DK"/>
        </w:rPr>
      </w:pPr>
      <w:r w:rsidRPr="007671A1">
        <w:rPr>
          <w:rFonts w:ascii="Times New Roman" w:hAnsi="Times New Roman"/>
          <w:sz w:val="24"/>
          <w:szCs w:val="24"/>
          <w:lang w:val="ro-RO" w:eastAsia="da-DK"/>
        </w:rPr>
        <w:tab/>
      </w:r>
      <w:r w:rsidRPr="007671A1">
        <w:rPr>
          <w:rFonts w:ascii="Times New Roman" w:hAnsi="Times New Roman"/>
          <w:b/>
          <w:sz w:val="24"/>
          <w:szCs w:val="24"/>
          <w:lang w:val="ro-RO" w:eastAsia="da-DK"/>
        </w:rPr>
        <w:t>52. După articolul 85 se introduce un nou articol, articolul 85</w:t>
      </w:r>
      <w:r w:rsidRPr="007671A1">
        <w:rPr>
          <w:rFonts w:ascii="Times New Roman" w:hAnsi="Times New Roman"/>
          <w:b/>
          <w:sz w:val="24"/>
          <w:szCs w:val="24"/>
          <w:vertAlign w:val="superscript"/>
          <w:lang w:val="ro-RO" w:eastAsia="da-DK"/>
        </w:rPr>
        <w:t>1</w:t>
      </w:r>
      <w:r w:rsidRPr="007671A1">
        <w:rPr>
          <w:rFonts w:ascii="Times New Roman" w:hAnsi="Times New Roman"/>
          <w:b/>
          <w:sz w:val="24"/>
          <w:szCs w:val="24"/>
          <w:lang w:val="ro-RO" w:eastAsia="da-DK"/>
        </w:rPr>
        <w:t>, cu următorul cuprins:</w:t>
      </w:r>
    </w:p>
    <w:p w:rsidR="008F6010" w:rsidRPr="007671A1" w:rsidRDefault="008F6010" w:rsidP="008F6010">
      <w:pPr>
        <w:spacing w:line="360" w:lineRule="auto"/>
        <w:jc w:val="both"/>
        <w:rPr>
          <w:rFonts w:ascii="Times New Roman" w:hAnsi="Times New Roman"/>
          <w:sz w:val="24"/>
          <w:szCs w:val="24"/>
          <w:lang w:val="ro-RO" w:eastAsia="da-DK"/>
        </w:rPr>
      </w:pPr>
      <w:r w:rsidRPr="007671A1">
        <w:rPr>
          <w:rFonts w:ascii="Times New Roman" w:hAnsi="Times New Roman"/>
          <w:b/>
          <w:bCs/>
          <w:sz w:val="24"/>
          <w:szCs w:val="24"/>
          <w:lang w:val="ro-RO"/>
        </w:rPr>
        <w:tab/>
      </w:r>
      <w:r w:rsidRPr="007671A1">
        <w:rPr>
          <w:rFonts w:ascii="Times New Roman" w:hAnsi="Times New Roman"/>
          <w:bCs/>
          <w:sz w:val="24"/>
          <w:szCs w:val="24"/>
          <w:lang w:val="ro-RO"/>
        </w:rPr>
        <w:t>Art. 85</w:t>
      </w:r>
      <w:r w:rsidRPr="007671A1">
        <w:rPr>
          <w:rFonts w:ascii="Times New Roman" w:hAnsi="Times New Roman"/>
          <w:bCs/>
          <w:sz w:val="24"/>
          <w:szCs w:val="24"/>
          <w:vertAlign w:val="superscript"/>
          <w:lang w:val="ro-RO"/>
        </w:rPr>
        <w:t>1</w:t>
      </w:r>
      <w:r w:rsidRPr="007671A1">
        <w:rPr>
          <w:rFonts w:ascii="Times New Roman" w:hAnsi="Times New Roman"/>
          <w:bCs/>
          <w:sz w:val="24"/>
          <w:szCs w:val="24"/>
          <w:lang w:val="ro-RO"/>
        </w:rPr>
        <w:t xml:space="preserve">. – </w:t>
      </w:r>
      <w:r w:rsidRPr="007671A1">
        <w:rPr>
          <w:rFonts w:ascii="Times New Roman" w:hAnsi="Times New Roman"/>
          <w:sz w:val="24"/>
          <w:szCs w:val="24"/>
          <w:lang w:val="ro-RO" w:eastAsia="da-DK"/>
        </w:rPr>
        <w:t xml:space="preserve">(1) OTS comunică  fiecărui UR în platforma informaţională în ziua D, până la ora 14.15,  nivelul dezechilibrului înregistrat în portofoliul acestuia aferent zilei D-1. </w:t>
      </w:r>
    </w:p>
    <w:p w:rsidR="008F6010" w:rsidRPr="007671A1" w:rsidRDefault="008F6010" w:rsidP="008F6010">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(2) În scopul identificării potenţialilor parteneri pentru efectuarea FTG, OTS afişează în ziua D până la ora 14.15  în platforma informaţională, într-un format convenit cu UR şi AC  un set de informaţii care cuprinde:</w:t>
      </w:r>
    </w:p>
    <w:p w:rsidR="008F6010" w:rsidRPr="007671A1" w:rsidRDefault="008F6010" w:rsidP="008F6010">
      <w:pPr>
        <w:numPr>
          <w:ilvl w:val="0"/>
          <w:numId w:val="33"/>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nivelul agregat al cantităţilor de gaze naturale din portofoliile UR care sunt înregistrate cu titlul EXCEDENT în cazurile în care diferenţa dintre cantităţile de gaze naturale intrate în SNT şi cele ieşite din SNT  este mai mare decât zero;</w:t>
      </w:r>
    </w:p>
    <w:p w:rsidR="008F6010" w:rsidRPr="007671A1" w:rsidRDefault="008F6010" w:rsidP="008F6010">
      <w:pPr>
        <w:numPr>
          <w:ilvl w:val="0"/>
          <w:numId w:val="33"/>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nivelul agregat al cantităţilor de gaze naturale din portofoliile UR care sunt înregistrate cu titlul DEFICIT în cazurile în care diferenţa dintre cantităţile de gaze naturale intrate în SNT şi cele ieşite din SNT  este mai mică decât zero;</w:t>
      </w:r>
    </w:p>
    <w:p w:rsidR="008F6010" w:rsidRPr="007671A1" w:rsidRDefault="008F6010" w:rsidP="008F6010">
      <w:pPr>
        <w:numPr>
          <w:ilvl w:val="0"/>
          <w:numId w:val="33"/>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listele cuprinzând denumirea comercială a UR, în ordine alfabetică, care au înregistrate dezechilibre cu titlurile EXCEDENT, respectiv DEFICIT; listele nu vor conţine informaţii privind nivelul dezechilibrului individual sau particularităţi care pot aduce atingere intereselor comerciale.</w:t>
      </w:r>
    </w:p>
    <w:p w:rsidR="008F6010" w:rsidRPr="007671A1" w:rsidRDefault="008F6010" w:rsidP="008F6010">
      <w:pPr>
        <w:pStyle w:val="BodyText3"/>
        <w:rPr>
          <w:lang w:eastAsia="da-DK"/>
        </w:rPr>
      </w:pPr>
      <w:r w:rsidRPr="007671A1">
        <w:rPr>
          <w:lang w:eastAsia="da-DK"/>
        </w:rPr>
        <w:t xml:space="preserve"> (3) Partenerii FTG comunică OTS conform prevederilor art. 85 alin. (3) în platforma informaţională următoarele date:</w:t>
      </w:r>
    </w:p>
    <w:p w:rsidR="008F6010" w:rsidRPr="007671A1" w:rsidRDefault="008F6010" w:rsidP="008F6010">
      <w:pPr>
        <w:pStyle w:val="BodyText3"/>
        <w:numPr>
          <w:ilvl w:val="0"/>
          <w:numId w:val="34"/>
        </w:numPr>
        <w:rPr>
          <w:lang w:eastAsia="da-DK"/>
        </w:rPr>
      </w:pPr>
      <w:r w:rsidRPr="007671A1">
        <w:rPr>
          <w:lang w:eastAsia="da-DK"/>
        </w:rPr>
        <w:t>ziua gazieră care a făcut obiectul utilizării FTG;</w:t>
      </w:r>
    </w:p>
    <w:p w:rsidR="008F6010" w:rsidRPr="007671A1" w:rsidRDefault="008F6010" w:rsidP="008F6010">
      <w:pPr>
        <w:pStyle w:val="BodyText3"/>
        <w:numPr>
          <w:ilvl w:val="0"/>
          <w:numId w:val="34"/>
        </w:numPr>
        <w:rPr>
          <w:lang w:eastAsia="da-DK"/>
        </w:rPr>
      </w:pPr>
      <w:r w:rsidRPr="007671A1">
        <w:rPr>
          <w:lang w:eastAsia="da-DK"/>
        </w:rPr>
        <w:t>cantităţile transferate defalcate pe fiecare partener FTG.</w:t>
      </w:r>
    </w:p>
    <w:p w:rsidR="008F6010" w:rsidRPr="007671A1" w:rsidRDefault="008F6010" w:rsidP="008F6010">
      <w:pPr>
        <w:pStyle w:val="BodyText3"/>
        <w:rPr>
          <w:lang w:eastAsia="da-DK"/>
        </w:rPr>
      </w:pPr>
      <w:r w:rsidRPr="007671A1">
        <w:rPr>
          <w:lang w:eastAsia="da-DK"/>
        </w:rPr>
        <w:lastRenderedPageBreak/>
        <w:t xml:space="preserve"> (4) În cazul în care cantităţile comunicate de către partenerii FTG nu coincid, acţiunea de FTG nu va fi luată în considerare de către OTS în derularea procedurii de evaluare a dezechilibrului aferent zilei gaziere D-1.</w:t>
      </w:r>
    </w:p>
    <w:p w:rsidR="008F6010" w:rsidRPr="007671A1" w:rsidRDefault="008F6010" w:rsidP="008F6010">
      <w:pPr>
        <w:pStyle w:val="BodyText3"/>
        <w:rPr>
          <w:lang w:eastAsia="da-DK"/>
        </w:rPr>
      </w:pPr>
      <w:r w:rsidRPr="007671A1">
        <w:rPr>
          <w:lang w:eastAsia="da-DK"/>
        </w:rPr>
        <w:t>(5) OTS reevaluează în ziua D+3 în intervalul orar 14,15 – 15,00 poziţia privind dezechilibrul portofoliului individual al UR aferent zilei gaziere D-1 care a făcut obiectul FTG prin utilizarea ecuaţiei de echilibrare a UR.</w:t>
      </w:r>
    </w:p>
    <w:p w:rsidR="008F6010" w:rsidRPr="007671A1" w:rsidRDefault="008F6010" w:rsidP="008F6010">
      <w:pPr>
        <w:pStyle w:val="BodyText3"/>
        <w:rPr>
          <w:lang w:eastAsia="da-DK"/>
        </w:rPr>
      </w:pPr>
      <w:r w:rsidRPr="007671A1" w:rsidDel="004F36E2">
        <w:rPr>
          <w:lang w:eastAsia="da-DK"/>
        </w:rPr>
        <w:t xml:space="preserve"> </w:t>
      </w:r>
      <w:r w:rsidRPr="007671A1">
        <w:rPr>
          <w:lang w:eastAsia="da-DK"/>
        </w:rPr>
        <w:t xml:space="preserve">(6) În situaţia în care OTS constată in baza </w:t>
      </w:r>
      <w:r w:rsidR="007671A1" w:rsidRPr="007671A1">
        <w:rPr>
          <w:lang w:eastAsia="da-DK"/>
        </w:rPr>
        <w:t>reevaluării</w:t>
      </w:r>
      <w:r w:rsidRPr="007671A1">
        <w:rPr>
          <w:lang w:eastAsia="da-DK"/>
        </w:rPr>
        <w:t xml:space="preserve"> </w:t>
      </w:r>
      <w:r w:rsidR="007671A1" w:rsidRPr="007671A1">
        <w:rPr>
          <w:lang w:eastAsia="da-DK"/>
        </w:rPr>
        <w:t>menționata</w:t>
      </w:r>
      <w:r w:rsidRPr="007671A1">
        <w:rPr>
          <w:lang w:eastAsia="da-DK"/>
        </w:rPr>
        <w:t xml:space="preserve"> la alin. (5) o stare de dezechilibru cu titlul EXCEDENT aferentă portofoliului individual al UR, aceştia acceptă vânzarea către OTS a cantităţilor de gaze naturale care reprezintă dezechilibrul înregistrat. Preţul gazelor naturale vândute de UR către OTS, în condiţiile prezentului alineat, se calculează cu următoarea formulă:</w:t>
      </w:r>
    </w:p>
    <w:p w:rsidR="008F6010" w:rsidRPr="007671A1" w:rsidRDefault="008F6010" w:rsidP="008F6010">
      <w:pPr>
        <w:spacing w:line="360" w:lineRule="auto"/>
        <w:ind w:firstLine="720"/>
        <w:jc w:val="both"/>
        <w:rPr>
          <w:rFonts w:ascii="Times New Roman" w:hAnsi="Times New Roman"/>
          <w:sz w:val="24"/>
          <w:szCs w:val="24"/>
          <w:lang w:val="ro-RO" w:eastAsia="da-DK"/>
        </w:rPr>
      </w:pPr>
      <w:r w:rsidRPr="007671A1">
        <w:rPr>
          <w:rFonts w:ascii="Times New Roman" w:hAnsi="Times New Roman"/>
          <w:sz w:val="24"/>
          <w:szCs w:val="24"/>
          <w:lang w:val="ro-RO" w:eastAsia="da-DK"/>
        </w:rPr>
        <w:t>PMV =   PR - Caj, unde:</w:t>
      </w:r>
    </w:p>
    <w:p w:rsidR="008F6010" w:rsidRPr="007671A1" w:rsidRDefault="008F6010" w:rsidP="008F6010">
      <w:pPr>
        <w:pStyle w:val="ListParagraph"/>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PMV  –  Preţ marginal de vânzare; </w:t>
      </w:r>
    </w:p>
    <w:p w:rsidR="008F6010" w:rsidRPr="007671A1" w:rsidRDefault="008F6010" w:rsidP="008F6010">
      <w:pPr>
        <w:pStyle w:val="ListParagraph"/>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PR – Preţ de referinţă – este stabilit de AC pentru fiecare zi gazieră şi publicat de AC/OTS; </w:t>
      </w:r>
    </w:p>
    <w:p w:rsidR="008F6010" w:rsidRPr="007671A1" w:rsidRDefault="008F6010" w:rsidP="008F6010">
      <w:pPr>
        <w:pStyle w:val="ListParagraph"/>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Caj – Componenta de ajustare –  reprezintă un procent de x% aplicat preţului de referinţă.</w:t>
      </w:r>
    </w:p>
    <w:p w:rsidR="008F6010" w:rsidRPr="007671A1" w:rsidRDefault="008F6010" w:rsidP="008F6010">
      <w:p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(7) În situaţia în care OTS constată in baza </w:t>
      </w:r>
      <w:r w:rsidR="007671A1" w:rsidRPr="007671A1">
        <w:rPr>
          <w:rFonts w:ascii="Times New Roman" w:hAnsi="Times New Roman"/>
          <w:sz w:val="24"/>
          <w:szCs w:val="24"/>
          <w:lang w:val="ro-RO" w:eastAsia="da-DK"/>
        </w:rPr>
        <w:t>reevaluării</w:t>
      </w:r>
      <w:r w:rsidRPr="007671A1">
        <w:rPr>
          <w:rFonts w:ascii="Times New Roman" w:hAnsi="Times New Roman"/>
          <w:sz w:val="24"/>
          <w:szCs w:val="24"/>
          <w:lang w:val="ro-RO" w:eastAsia="da-DK"/>
        </w:rPr>
        <w:t xml:space="preserve"> </w:t>
      </w:r>
      <w:r w:rsidR="007671A1" w:rsidRPr="007671A1">
        <w:rPr>
          <w:rFonts w:ascii="Times New Roman" w:hAnsi="Times New Roman"/>
          <w:sz w:val="24"/>
          <w:szCs w:val="24"/>
          <w:lang w:val="ro-RO" w:eastAsia="da-DK"/>
        </w:rPr>
        <w:t>menționata</w:t>
      </w:r>
      <w:r w:rsidRPr="007671A1">
        <w:rPr>
          <w:rFonts w:ascii="Times New Roman" w:hAnsi="Times New Roman"/>
          <w:sz w:val="24"/>
          <w:szCs w:val="24"/>
          <w:lang w:val="ro-RO" w:eastAsia="da-DK"/>
        </w:rPr>
        <w:t xml:space="preserve"> la alin. (5)  o stare de dezechilibru cu titlul DEFICIT aferentă portofoliului individual al UR, aceştia acceptă cumpărarea de la OTS a cantităţilor de gaze naturale care reprezintă dezechilibrul înregistrat. Preţul gazelor naturale cumpărate de UR de la OTS, în condiţiile prezentului alineat, se calculează cu următoarea formulă:</w:t>
      </w:r>
    </w:p>
    <w:p w:rsidR="008F6010" w:rsidRPr="007671A1" w:rsidRDefault="008F6010" w:rsidP="008F6010">
      <w:pPr>
        <w:spacing w:line="360" w:lineRule="auto"/>
        <w:ind w:firstLine="720"/>
        <w:jc w:val="both"/>
        <w:rPr>
          <w:rFonts w:ascii="Times New Roman" w:hAnsi="Times New Roman"/>
          <w:sz w:val="24"/>
          <w:szCs w:val="24"/>
          <w:lang w:val="ro-RO" w:eastAsia="da-DK"/>
        </w:rPr>
      </w:pPr>
      <w:r w:rsidRPr="007671A1">
        <w:rPr>
          <w:rFonts w:ascii="Times New Roman" w:hAnsi="Times New Roman"/>
          <w:sz w:val="24"/>
          <w:szCs w:val="24"/>
          <w:lang w:val="ro-RO" w:eastAsia="da-DK"/>
        </w:rPr>
        <w:t>PMC =   PR + Caj, unde:</w:t>
      </w:r>
    </w:p>
    <w:p w:rsidR="008F6010" w:rsidRPr="007671A1" w:rsidRDefault="008F6010" w:rsidP="008F6010">
      <w:pPr>
        <w:pStyle w:val="ListParagraph"/>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PMC  –  Preţ marginal de cumpărare; </w:t>
      </w:r>
    </w:p>
    <w:p w:rsidR="008F6010" w:rsidRPr="007671A1" w:rsidRDefault="008F6010" w:rsidP="008F6010">
      <w:pPr>
        <w:pStyle w:val="ListParagraph"/>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 xml:space="preserve">PR – Preţ de referinţă – este stabilit de AC pentru fiecare zi gazieră şi publicat de AC/OTS; </w:t>
      </w:r>
    </w:p>
    <w:p w:rsidR="008F6010" w:rsidRPr="007671A1" w:rsidRDefault="008F6010" w:rsidP="008F6010">
      <w:pPr>
        <w:pStyle w:val="ListParagraph"/>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Caj – Componenta de ajustare –  reprezintă un procent de x% aplicat preţului de referinţă.</w:t>
      </w:r>
    </w:p>
    <w:p w:rsidR="008F6010" w:rsidRPr="007671A1" w:rsidRDefault="008F6010" w:rsidP="008F6010">
      <w:pPr>
        <w:spacing w:line="360" w:lineRule="auto"/>
        <w:jc w:val="both"/>
        <w:rPr>
          <w:rFonts w:ascii="Times New Roman" w:hAnsi="Times New Roman"/>
          <w:sz w:val="24"/>
          <w:szCs w:val="24"/>
          <w:lang w:val="ro-RO" w:eastAsia="da-DK"/>
        </w:rPr>
      </w:pPr>
      <w:r w:rsidRPr="007671A1">
        <w:rPr>
          <w:lang w:val="ro-RO" w:eastAsia="da-DK"/>
        </w:rPr>
        <w:t>(</w:t>
      </w:r>
      <w:r w:rsidRPr="007671A1">
        <w:rPr>
          <w:rFonts w:ascii="Times New Roman" w:hAnsi="Times New Roman"/>
          <w:sz w:val="24"/>
          <w:szCs w:val="24"/>
          <w:lang w:val="ro-RO" w:eastAsia="da-DK"/>
        </w:rPr>
        <w:t>8</w:t>
      </w:r>
      <w:r w:rsidRPr="007671A1">
        <w:rPr>
          <w:lang w:val="ro-RO" w:eastAsia="da-DK"/>
        </w:rPr>
        <w:t>)</w:t>
      </w:r>
      <w:r w:rsidRPr="007671A1">
        <w:rPr>
          <w:rFonts w:ascii="Times New Roman" w:hAnsi="Times New Roman"/>
          <w:sz w:val="24"/>
          <w:szCs w:val="24"/>
          <w:lang w:val="ro-RO" w:eastAsia="da-DK"/>
        </w:rPr>
        <w:t xml:space="preserve"> În ziua D+3 în intervalul orar 15,00 – 15,15 OTS comunică UR prin intermediul platformei informaţionale rezultatul reevaluării efectuate conform alin. (5), astfel:</w:t>
      </w:r>
    </w:p>
    <w:p w:rsidR="008F6010" w:rsidRPr="007671A1" w:rsidRDefault="008F6010" w:rsidP="008F6010">
      <w:pPr>
        <w:pStyle w:val="ListParagraph"/>
        <w:numPr>
          <w:ilvl w:val="0"/>
          <w:numId w:val="32"/>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t>restabilirea stării de echilibru a portofoliului individual al UR aferentă zilei gaziere D-1;</w:t>
      </w:r>
    </w:p>
    <w:p w:rsidR="008F6010" w:rsidRDefault="008F6010" w:rsidP="008F6010">
      <w:pPr>
        <w:pStyle w:val="ListParagraph"/>
        <w:numPr>
          <w:ilvl w:val="0"/>
          <w:numId w:val="32"/>
        </w:numPr>
        <w:spacing w:line="360" w:lineRule="auto"/>
        <w:jc w:val="both"/>
        <w:rPr>
          <w:rFonts w:ascii="Times New Roman" w:hAnsi="Times New Roman"/>
          <w:sz w:val="24"/>
          <w:szCs w:val="24"/>
          <w:lang w:val="ro-RO" w:eastAsia="da-DK"/>
        </w:rPr>
      </w:pPr>
      <w:r w:rsidRPr="007671A1">
        <w:rPr>
          <w:rFonts w:ascii="Times New Roman" w:hAnsi="Times New Roman"/>
          <w:sz w:val="24"/>
          <w:szCs w:val="24"/>
          <w:lang w:val="ro-RO" w:eastAsia="da-DK"/>
        </w:rPr>
        <w:lastRenderedPageBreak/>
        <w:t>repoziţionarea dezechilibrului determinat conform prevederilor alin. (2), în condiţiile utilizării/neutilizării FTG, comunicat UR conform machetei din anexa.....</w:t>
      </w:r>
    </w:p>
    <w:p w:rsidR="007404B8" w:rsidRDefault="007404B8" w:rsidP="007404B8">
      <w:pPr>
        <w:spacing w:line="360" w:lineRule="auto"/>
        <w:jc w:val="both"/>
        <w:rPr>
          <w:rFonts w:ascii="Times New Roman" w:hAnsi="Times New Roman"/>
          <w:b/>
          <w:sz w:val="24"/>
          <w:szCs w:val="24"/>
          <w:lang w:val="ro-RO" w:eastAsia="da-DK"/>
        </w:rPr>
      </w:pPr>
      <w:r>
        <w:rPr>
          <w:rFonts w:ascii="Times New Roman" w:hAnsi="Times New Roman"/>
          <w:b/>
          <w:sz w:val="24"/>
          <w:szCs w:val="24"/>
          <w:lang w:val="ro-RO" w:eastAsia="da-DK"/>
        </w:rPr>
        <w:tab/>
        <w:t>53</w:t>
      </w:r>
      <w:r w:rsidRPr="007404B8">
        <w:rPr>
          <w:rFonts w:ascii="Times New Roman" w:hAnsi="Times New Roman"/>
          <w:b/>
          <w:sz w:val="24"/>
          <w:szCs w:val="24"/>
          <w:lang w:val="ro-RO" w:eastAsia="da-DK"/>
        </w:rPr>
        <w:t>. După articolul 8</w:t>
      </w:r>
      <w:r>
        <w:rPr>
          <w:rFonts w:ascii="Times New Roman" w:hAnsi="Times New Roman"/>
          <w:b/>
          <w:sz w:val="24"/>
          <w:szCs w:val="24"/>
          <w:lang w:val="ro-RO" w:eastAsia="da-DK"/>
        </w:rPr>
        <w:t>5</w:t>
      </w:r>
      <w:r>
        <w:rPr>
          <w:rFonts w:ascii="Times New Roman" w:hAnsi="Times New Roman"/>
          <w:b/>
          <w:sz w:val="24"/>
          <w:szCs w:val="24"/>
          <w:vertAlign w:val="superscript"/>
          <w:lang w:val="ro-RO" w:eastAsia="da-DK"/>
        </w:rPr>
        <w:t>1</w:t>
      </w:r>
      <w:r>
        <w:rPr>
          <w:rFonts w:ascii="Times New Roman" w:hAnsi="Times New Roman"/>
          <w:b/>
          <w:sz w:val="24"/>
          <w:szCs w:val="24"/>
          <w:lang w:val="ro-RO" w:eastAsia="da-DK"/>
        </w:rPr>
        <w:t xml:space="preserve"> </w:t>
      </w:r>
      <w:r w:rsidRPr="007404B8">
        <w:rPr>
          <w:rFonts w:ascii="Times New Roman" w:hAnsi="Times New Roman"/>
          <w:b/>
          <w:sz w:val="24"/>
          <w:szCs w:val="24"/>
          <w:lang w:val="ro-RO" w:eastAsia="da-DK"/>
        </w:rPr>
        <w:t>se introduc un nou subtitlu „</w:t>
      </w:r>
      <w:r>
        <w:rPr>
          <w:rFonts w:ascii="Times New Roman" w:hAnsi="Times New Roman"/>
          <w:b/>
          <w:sz w:val="24"/>
          <w:szCs w:val="24"/>
          <w:lang w:val="ro-RO" w:eastAsia="da-DK"/>
        </w:rPr>
        <w:t>Serviciul de Flexibilitate prin stocarea în Conductele SNT (SFC)</w:t>
      </w:r>
      <w:r w:rsidRPr="007404B8">
        <w:rPr>
          <w:rFonts w:ascii="Times New Roman" w:hAnsi="Times New Roman"/>
          <w:b/>
          <w:sz w:val="24"/>
          <w:szCs w:val="24"/>
          <w:lang w:val="ro-RO" w:eastAsia="da-DK"/>
        </w:rPr>
        <w:t xml:space="preserve">” precum şi </w:t>
      </w:r>
      <w:r>
        <w:rPr>
          <w:rFonts w:ascii="Times New Roman" w:hAnsi="Times New Roman"/>
          <w:b/>
          <w:sz w:val="24"/>
          <w:szCs w:val="24"/>
          <w:lang w:val="ro-RO" w:eastAsia="da-DK"/>
        </w:rPr>
        <w:t xml:space="preserve">2 noi </w:t>
      </w:r>
      <w:r w:rsidRPr="007404B8">
        <w:rPr>
          <w:rFonts w:ascii="Times New Roman" w:hAnsi="Times New Roman"/>
          <w:b/>
          <w:sz w:val="24"/>
          <w:szCs w:val="24"/>
          <w:lang w:val="ro-RO" w:eastAsia="da-DK"/>
        </w:rPr>
        <w:t>articol</w:t>
      </w:r>
      <w:r>
        <w:rPr>
          <w:rFonts w:ascii="Times New Roman" w:hAnsi="Times New Roman"/>
          <w:b/>
          <w:sz w:val="24"/>
          <w:szCs w:val="24"/>
          <w:lang w:val="ro-RO" w:eastAsia="da-DK"/>
        </w:rPr>
        <w:t>e</w:t>
      </w:r>
      <w:r w:rsidRPr="007404B8">
        <w:rPr>
          <w:rFonts w:ascii="Times New Roman" w:hAnsi="Times New Roman"/>
          <w:b/>
          <w:sz w:val="24"/>
          <w:szCs w:val="24"/>
          <w:lang w:val="ro-RO" w:eastAsia="da-DK"/>
        </w:rPr>
        <w:t>, articol</w:t>
      </w:r>
      <w:r>
        <w:rPr>
          <w:rFonts w:ascii="Times New Roman" w:hAnsi="Times New Roman"/>
          <w:b/>
          <w:sz w:val="24"/>
          <w:szCs w:val="24"/>
          <w:lang w:val="ro-RO" w:eastAsia="da-DK"/>
        </w:rPr>
        <w:t xml:space="preserve">ele </w:t>
      </w:r>
      <w:r w:rsidRPr="007404B8">
        <w:rPr>
          <w:rFonts w:ascii="Times New Roman" w:hAnsi="Times New Roman"/>
          <w:b/>
          <w:sz w:val="24"/>
          <w:szCs w:val="24"/>
          <w:lang w:val="ro-RO" w:eastAsia="da-DK"/>
        </w:rPr>
        <w:t>8</w:t>
      </w:r>
      <w:r>
        <w:rPr>
          <w:rFonts w:ascii="Times New Roman" w:hAnsi="Times New Roman"/>
          <w:b/>
          <w:sz w:val="24"/>
          <w:szCs w:val="24"/>
          <w:lang w:val="ro-RO" w:eastAsia="da-DK"/>
        </w:rPr>
        <w:t>5</w:t>
      </w:r>
      <w:r>
        <w:rPr>
          <w:rFonts w:ascii="Times New Roman" w:hAnsi="Times New Roman"/>
          <w:b/>
          <w:sz w:val="24"/>
          <w:szCs w:val="24"/>
          <w:vertAlign w:val="superscript"/>
          <w:lang w:val="ro-RO" w:eastAsia="da-DK"/>
        </w:rPr>
        <w:t>2</w:t>
      </w:r>
      <w:r>
        <w:rPr>
          <w:rFonts w:ascii="Times New Roman" w:hAnsi="Times New Roman"/>
          <w:b/>
          <w:sz w:val="24"/>
          <w:szCs w:val="24"/>
          <w:lang w:val="ro-RO" w:eastAsia="da-DK"/>
        </w:rPr>
        <w:t xml:space="preserve"> şi 85</w:t>
      </w:r>
      <w:r>
        <w:rPr>
          <w:rFonts w:ascii="Times New Roman" w:hAnsi="Times New Roman"/>
          <w:b/>
          <w:sz w:val="24"/>
          <w:szCs w:val="24"/>
          <w:vertAlign w:val="superscript"/>
          <w:lang w:val="ro-RO" w:eastAsia="da-DK"/>
        </w:rPr>
        <w:t>3</w:t>
      </w:r>
      <w:r w:rsidRPr="007404B8">
        <w:rPr>
          <w:rFonts w:ascii="Times New Roman" w:hAnsi="Times New Roman"/>
          <w:b/>
          <w:sz w:val="24"/>
          <w:szCs w:val="24"/>
          <w:lang w:val="ro-RO" w:eastAsia="da-DK"/>
        </w:rPr>
        <w:t>, cu următorul cuprins:</w:t>
      </w:r>
    </w:p>
    <w:p w:rsidR="00200B70" w:rsidRPr="00DB2559" w:rsidRDefault="00EE09C0" w:rsidP="00200B70">
      <w:pPr>
        <w:spacing w:line="360" w:lineRule="auto"/>
        <w:jc w:val="both"/>
        <w:rPr>
          <w:rFonts w:ascii="Times New Roman" w:hAnsi="Times New Roman"/>
          <w:b/>
          <w:sz w:val="24"/>
          <w:szCs w:val="24"/>
          <w:lang w:val="ro-RO" w:eastAsia="da-DK"/>
        </w:rPr>
      </w:pPr>
      <w:r>
        <w:rPr>
          <w:rFonts w:ascii="Times New Roman" w:hAnsi="Times New Roman"/>
          <w:b/>
          <w:sz w:val="24"/>
          <w:szCs w:val="24"/>
          <w:lang w:val="ro-RO" w:eastAsia="da-DK"/>
        </w:rPr>
        <w:tab/>
      </w:r>
      <w:r w:rsidR="00200B70" w:rsidRPr="00EE09C0">
        <w:rPr>
          <w:rFonts w:ascii="Times New Roman" w:hAnsi="Times New Roman"/>
          <w:sz w:val="24"/>
          <w:szCs w:val="24"/>
          <w:lang w:val="ro-RO" w:eastAsia="da-DK"/>
        </w:rPr>
        <w:t>Art. 85</w:t>
      </w:r>
      <w:r w:rsidR="00200B70" w:rsidRPr="00EE09C0">
        <w:rPr>
          <w:rFonts w:ascii="Times New Roman" w:hAnsi="Times New Roman"/>
          <w:sz w:val="24"/>
          <w:szCs w:val="24"/>
          <w:vertAlign w:val="superscript"/>
          <w:lang w:val="ro-RO" w:eastAsia="da-DK"/>
        </w:rPr>
        <w:t>2</w:t>
      </w:r>
      <w:r w:rsidR="00200B70" w:rsidRPr="00EE09C0">
        <w:rPr>
          <w:rFonts w:ascii="Times New Roman" w:hAnsi="Times New Roman"/>
          <w:sz w:val="24"/>
          <w:szCs w:val="24"/>
          <w:lang w:val="ro-RO" w:eastAsia="da-DK"/>
        </w:rPr>
        <w:t>. – (1)</w:t>
      </w:r>
      <w:r w:rsidR="00200B70">
        <w:rPr>
          <w:rFonts w:ascii="Times New Roman" w:hAnsi="Times New Roman"/>
          <w:b/>
          <w:sz w:val="24"/>
          <w:szCs w:val="24"/>
          <w:lang w:val="ro-RO" w:eastAsia="da-DK"/>
        </w:rPr>
        <w:t xml:space="preserve"> </w:t>
      </w:r>
      <w:r w:rsidR="00200B70" w:rsidRPr="00DB2559">
        <w:rPr>
          <w:rFonts w:ascii="Times New Roman" w:hAnsi="Times New Roman"/>
          <w:sz w:val="24"/>
          <w:szCs w:val="24"/>
          <w:lang w:val="ro-RO" w:eastAsia="da-DK"/>
        </w:rPr>
        <w:t xml:space="preserve">Cantitatea de gaze naturale maxima din SNT  (CGM) </w:t>
      </w:r>
      <w:r w:rsidR="00540A39" w:rsidRPr="00DB2559">
        <w:rPr>
          <w:rFonts w:ascii="Times New Roman" w:hAnsi="Times New Roman"/>
          <w:sz w:val="24"/>
          <w:szCs w:val="24"/>
          <w:lang w:val="ro-RO" w:eastAsia="da-DK"/>
        </w:rPr>
        <w:t>reprezintă</w:t>
      </w:r>
      <w:r w:rsidR="00200B70" w:rsidRPr="00DB2559">
        <w:rPr>
          <w:rFonts w:ascii="Times New Roman" w:hAnsi="Times New Roman"/>
          <w:sz w:val="24"/>
          <w:szCs w:val="24"/>
          <w:lang w:val="ro-RO" w:eastAsia="da-DK"/>
        </w:rPr>
        <w:t xml:space="preserve"> volumul de gaze naturale care poate fi </w:t>
      </w:r>
      <w:r w:rsidR="00540A39" w:rsidRPr="00DB2559">
        <w:rPr>
          <w:rFonts w:ascii="Times New Roman" w:hAnsi="Times New Roman"/>
          <w:sz w:val="24"/>
          <w:szCs w:val="24"/>
          <w:lang w:val="ro-RO" w:eastAsia="da-DK"/>
        </w:rPr>
        <w:t>conținut</w:t>
      </w:r>
      <w:r w:rsidR="00200B70" w:rsidRPr="00DB2559">
        <w:rPr>
          <w:rFonts w:ascii="Times New Roman" w:hAnsi="Times New Roman"/>
          <w:sz w:val="24"/>
          <w:szCs w:val="24"/>
          <w:lang w:val="ro-RO" w:eastAsia="da-DK"/>
        </w:rPr>
        <w:t xml:space="preserve"> in SNT intr-un anumit moment si al </w:t>
      </w:r>
      <w:r w:rsidR="00540A39" w:rsidRPr="00DB2559">
        <w:rPr>
          <w:rFonts w:ascii="Times New Roman" w:hAnsi="Times New Roman"/>
          <w:sz w:val="24"/>
          <w:szCs w:val="24"/>
          <w:lang w:val="ro-RO" w:eastAsia="da-DK"/>
        </w:rPr>
        <w:t>cărui</w:t>
      </w:r>
      <w:r w:rsidR="00200B70" w:rsidRPr="00DB2559">
        <w:rPr>
          <w:rFonts w:ascii="Times New Roman" w:hAnsi="Times New Roman"/>
          <w:sz w:val="24"/>
          <w:szCs w:val="24"/>
          <w:lang w:val="ro-RO" w:eastAsia="da-DK"/>
        </w:rPr>
        <w:t xml:space="preserve"> nivel este determinat de presiunile maxime de operare ale traseelor de conducte aflate in componenta SNT. </w:t>
      </w:r>
    </w:p>
    <w:p w:rsidR="00200B70" w:rsidRPr="00217722" w:rsidRDefault="00217722" w:rsidP="00217722">
      <w:pPr>
        <w:spacing w:line="360" w:lineRule="auto"/>
        <w:contextualSpacing/>
        <w:jc w:val="both"/>
        <w:rPr>
          <w:rFonts w:ascii="Times New Roman" w:hAnsi="Times New Roman"/>
          <w:sz w:val="24"/>
          <w:szCs w:val="24"/>
          <w:lang w:val="ro-RO" w:eastAsia="da-DK"/>
        </w:rPr>
      </w:pPr>
      <w:r>
        <w:rPr>
          <w:rFonts w:ascii="Times New Roman" w:hAnsi="Times New Roman"/>
          <w:sz w:val="24"/>
          <w:szCs w:val="24"/>
          <w:lang w:val="ro-RO" w:eastAsia="da-DK"/>
        </w:rPr>
        <w:t xml:space="preserve">(2) </w:t>
      </w:r>
      <w:r w:rsidR="00200B70" w:rsidRPr="00217722">
        <w:rPr>
          <w:rFonts w:ascii="Times New Roman" w:hAnsi="Times New Roman"/>
          <w:sz w:val="24"/>
          <w:szCs w:val="24"/>
          <w:lang w:val="ro-RO" w:eastAsia="da-DK"/>
        </w:rPr>
        <w:t xml:space="preserve">Elementele structurale care intra in componenta CGM se </w:t>
      </w:r>
      <w:r w:rsidR="00540A39" w:rsidRPr="00217722">
        <w:rPr>
          <w:rFonts w:ascii="Times New Roman" w:hAnsi="Times New Roman"/>
          <w:sz w:val="24"/>
          <w:szCs w:val="24"/>
          <w:lang w:val="ro-RO" w:eastAsia="da-DK"/>
        </w:rPr>
        <w:t>prezintă</w:t>
      </w:r>
      <w:r w:rsidR="00200B70" w:rsidRPr="00217722">
        <w:rPr>
          <w:rFonts w:ascii="Times New Roman" w:hAnsi="Times New Roman"/>
          <w:sz w:val="24"/>
          <w:szCs w:val="24"/>
          <w:lang w:val="ro-RO" w:eastAsia="da-DK"/>
        </w:rPr>
        <w:t xml:space="preserve"> astfel:</w:t>
      </w:r>
    </w:p>
    <w:p w:rsidR="00200B70" w:rsidRPr="006F1E7C" w:rsidRDefault="00200B70" w:rsidP="00200B70">
      <w:pPr>
        <w:pStyle w:val="ListParagraph"/>
        <w:numPr>
          <w:ilvl w:val="0"/>
          <w:numId w:val="35"/>
        </w:numPr>
        <w:spacing w:line="360" w:lineRule="auto"/>
        <w:contextualSpacing/>
        <w:jc w:val="both"/>
        <w:rPr>
          <w:rFonts w:ascii="Times New Roman" w:hAnsi="Times New Roman"/>
          <w:sz w:val="24"/>
          <w:szCs w:val="24"/>
          <w:lang w:val="ro-RO" w:eastAsia="da-DK"/>
        </w:rPr>
      </w:pPr>
      <w:r w:rsidRPr="006F1E7C">
        <w:rPr>
          <w:rFonts w:ascii="Times New Roman" w:hAnsi="Times New Roman"/>
          <w:sz w:val="24"/>
          <w:szCs w:val="24"/>
          <w:lang w:val="ro-RO" w:eastAsia="da-DK"/>
        </w:rPr>
        <w:t xml:space="preserve">cantitatea de gaze naturale (CGT) utilizata de </w:t>
      </w:r>
      <w:r w:rsidR="00540A39" w:rsidRPr="006F1E7C">
        <w:rPr>
          <w:rFonts w:ascii="Times New Roman" w:hAnsi="Times New Roman"/>
          <w:sz w:val="24"/>
          <w:szCs w:val="24"/>
          <w:lang w:val="ro-RO" w:eastAsia="da-DK"/>
        </w:rPr>
        <w:t>către</w:t>
      </w:r>
      <w:r w:rsidRPr="006F1E7C">
        <w:rPr>
          <w:rFonts w:ascii="Times New Roman" w:hAnsi="Times New Roman"/>
          <w:sz w:val="24"/>
          <w:szCs w:val="24"/>
          <w:lang w:val="ro-RO" w:eastAsia="da-DK"/>
        </w:rPr>
        <w:t xml:space="preserve"> OTS in scopul asigurării:</w:t>
      </w:r>
    </w:p>
    <w:p w:rsidR="00200B70" w:rsidRPr="006F1E7C" w:rsidRDefault="00540A39" w:rsidP="00200B70">
      <w:pPr>
        <w:pStyle w:val="ListParagraph"/>
        <w:numPr>
          <w:ilvl w:val="0"/>
          <w:numId w:val="36"/>
        </w:numPr>
        <w:spacing w:line="360" w:lineRule="auto"/>
        <w:contextualSpacing/>
        <w:jc w:val="both"/>
        <w:rPr>
          <w:rFonts w:ascii="Times New Roman" w:hAnsi="Times New Roman"/>
          <w:sz w:val="24"/>
          <w:szCs w:val="24"/>
          <w:lang w:val="ro-RO" w:eastAsia="da-DK"/>
        </w:rPr>
      </w:pPr>
      <w:r w:rsidRPr="006F1E7C">
        <w:rPr>
          <w:rFonts w:ascii="Times New Roman" w:hAnsi="Times New Roman"/>
          <w:sz w:val="24"/>
          <w:szCs w:val="24"/>
          <w:lang w:val="ro-RO" w:eastAsia="da-DK"/>
        </w:rPr>
        <w:t>continuității</w:t>
      </w:r>
      <w:r w:rsidR="00200B70" w:rsidRPr="006F1E7C">
        <w:rPr>
          <w:rFonts w:ascii="Times New Roman" w:hAnsi="Times New Roman"/>
          <w:sz w:val="24"/>
          <w:szCs w:val="24"/>
          <w:lang w:val="ro-RO" w:eastAsia="da-DK"/>
        </w:rPr>
        <w:t xml:space="preserve"> fluxului de gaze naturale transportate dinspre punctele de intrare spre punctele de ieşire;</w:t>
      </w:r>
    </w:p>
    <w:p w:rsidR="00200B70" w:rsidRPr="006F1E7C" w:rsidRDefault="00200B70" w:rsidP="00200B70">
      <w:pPr>
        <w:pStyle w:val="ListParagraph"/>
        <w:numPr>
          <w:ilvl w:val="0"/>
          <w:numId w:val="36"/>
        </w:numPr>
        <w:spacing w:line="360" w:lineRule="auto"/>
        <w:contextualSpacing/>
        <w:jc w:val="both"/>
        <w:rPr>
          <w:rFonts w:ascii="Times New Roman" w:hAnsi="Times New Roman"/>
          <w:sz w:val="24"/>
          <w:szCs w:val="24"/>
          <w:lang w:val="ro-RO" w:eastAsia="da-DK"/>
        </w:rPr>
      </w:pPr>
      <w:r w:rsidRPr="006F1E7C">
        <w:rPr>
          <w:rFonts w:ascii="Times New Roman" w:hAnsi="Times New Roman"/>
          <w:sz w:val="24"/>
          <w:szCs w:val="24"/>
          <w:lang w:val="ro-RO" w:eastAsia="da-DK"/>
        </w:rPr>
        <w:t>fiabilităţii serviciului de transport.</w:t>
      </w:r>
    </w:p>
    <w:p w:rsidR="00200B70" w:rsidRPr="006F1E7C" w:rsidRDefault="00200B70" w:rsidP="00200B70">
      <w:pPr>
        <w:spacing w:line="360" w:lineRule="auto"/>
        <w:ind w:left="1080"/>
        <w:jc w:val="both"/>
        <w:rPr>
          <w:rFonts w:ascii="Times New Roman" w:hAnsi="Times New Roman"/>
          <w:sz w:val="24"/>
          <w:szCs w:val="24"/>
          <w:lang w:val="ro-RO" w:eastAsia="da-DK"/>
        </w:rPr>
      </w:pPr>
      <w:r w:rsidRPr="006F1E7C">
        <w:rPr>
          <w:rFonts w:ascii="Times New Roman" w:hAnsi="Times New Roman"/>
          <w:sz w:val="24"/>
          <w:szCs w:val="24"/>
          <w:lang w:val="ro-RO" w:eastAsia="da-DK"/>
        </w:rPr>
        <w:t>Cantitatea de gaze naturale cu titlul CGT aflată în proprietatea OTS este utilizată de către acesta exclusiv în scopurile menţionate la pct. i şi ii.</w:t>
      </w:r>
    </w:p>
    <w:p w:rsidR="00200B70" w:rsidRPr="006F1E7C" w:rsidRDefault="00200B70" w:rsidP="00200B70">
      <w:pPr>
        <w:pStyle w:val="ListParagraph"/>
        <w:numPr>
          <w:ilvl w:val="0"/>
          <w:numId w:val="35"/>
        </w:numPr>
        <w:spacing w:line="360" w:lineRule="auto"/>
        <w:contextualSpacing/>
        <w:jc w:val="both"/>
        <w:rPr>
          <w:rFonts w:ascii="Times New Roman" w:hAnsi="Times New Roman"/>
          <w:sz w:val="24"/>
          <w:szCs w:val="24"/>
          <w:lang w:val="ro-RO" w:eastAsia="da-DK"/>
        </w:rPr>
      </w:pPr>
      <w:r w:rsidRPr="006F1E7C">
        <w:rPr>
          <w:rFonts w:ascii="Times New Roman" w:hAnsi="Times New Roman"/>
          <w:sz w:val="24"/>
          <w:szCs w:val="24"/>
          <w:lang w:val="ro-RO" w:eastAsia="da-DK"/>
        </w:rPr>
        <w:t xml:space="preserve">cantitatea de gaze naturale destinate consumului propriu in </w:t>
      </w:r>
      <w:r w:rsidR="00540A39" w:rsidRPr="006F1E7C">
        <w:rPr>
          <w:rFonts w:ascii="Times New Roman" w:hAnsi="Times New Roman"/>
          <w:sz w:val="24"/>
          <w:szCs w:val="24"/>
          <w:lang w:val="ro-RO" w:eastAsia="da-DK"/>
        </w:rPr>
        <w:t>instalațiile</w:t>
      </w:r>
      <w:r w:rsidRPr="006F1E7C">
        <w:rPr>
          <w:rFonts w:ascii="Times New Roman" w:hAnsi="Times New Roman"/>
          <w:sz w:val="24"/>
          <w:szCs w:val="24"/>
          <w:lang w:val="ro-RO" w:eastAsia="da-DK"/>
        </w:rPr>
        <w:t xml:space="preserve"> aferente SNT si </w:t>
      </w:r>
      <w:r w:rsidR="00540A39" w:rsidRPr="006F1E7C">
        <w:rPr>
          <w:rFonts w:ascii="Times New Roman" w:hAnsi="Times New Roman"/>
          <w:sz w:val="24"/>
          <w:szCs w:val="24"/>
          <w:lang w:val="ro-RO" w:eastAsia="da-DK"/>
        </w:rPr>
        <w:t>evidențiate</w:t>
      </w:r>
      <w:r w:rsidRPr="006F1E7C">
        <w:rPr>
          <w:rFonts w:ascii="Times New Roman" w:hAnsi="Times New Roman"/>
          <w:sz w:val="24"/>
          <w:szCs w:val="24"/>
          <w:lang w:val="ro-RO" w:eastAsia="da-DK"/>
        </w:rPr>
        <w:t xml:space="preserve"> cu titlul de consum tehnologic (CGP);</w:t>
      </w:r>
    </w:p>
    <w:p w:rsidR="00200B70" w:rsidRPr="006F1E7C" w:rsidRDefault="00200B70" w:rsidP="00200B70">
      <w:pPr>
        <w:pStyle w:val="ListParagraph"/>
        <w:numPr>
          <w:ilvl w:val="0"/>
          <w:numId w:val="35"/>
        </w:numPr>
        <w:spacing w:line="360" w:lineRule="auto"/>
        <w:contextualSpacing/>
        <w:jc w:val="both"/>
        <w:rPr>
          <w:rFonts w:ascii="Times New Roman" w:hAnsi="Times New Roman"/>
          <w:sz w:val="24"/>
          <w:szCs w:val="24"/>
          <w:lang w:val="ro-RO" w:eastAsia="da-DK"/>
        </w:rPr>
      </w:pPr>
      <w:r w:rsidRPr="006F1E7C">
        <w:rPr>
          <w:rFonts w:ascii="Times New Roman" w:hAnsi="Times New Roman"/>
          <w:sz w:val="24"/>
          <w:szCs w:val="24"/>
          <w:lang w:val="ro-RO" w:eastAsia="da-DK"/>
        </w:rPr>
        <w:t xml:space="preserve">cantitatea de gaze naturale prezenta in SNT numai in cazul acordurilor </w:t>
      </w:r>
      <w:r w:rsidR="00217722" w:rsidRPr="006F1E7C">
        <w:rPr>
          <w:rFonts w:ascii="Times New Roman" w:hAnsi="Times New Roman"/>
          <w:sz w:val="24"/>
          <w:szCs w:val="24"/>
          <w:lang w:val="ro-RO" w:eastAsia="da-DK"/>
        </w:rPr>
        <w:t>operaționale</w:t>
      </w:r>
      <w:r w:rsidRPr="006F1E7C">
        <w:rPr>
          <w:rFonts w:ascii="Times New Roman" w:hAnsi="Times New Roman"/>
          <w:sz w:val="24"/>
          <w:szCs w:val="24"/>
          <w:lang w:val="ro-RO" w:eastAsia="da-DK"/>
        </w:rPr>
        <w:t xml:space="preserve"> de echilibrare </w:t>
      </w:r>
      <w:r w:rsidR="00217722" w:rsidRPr="006F1E7C">
        <w:rPr>
          <w:rFonts w:ascii="Times New Roman" w:hAnsi="Times New Roman"/>
          <w:sz w:val="24"/>
          <w:szCs w:val="24"/>
          <w:lang w:val="ro-RO" w:eastAsia="da-DK"/>
        </w:rPr>
        <w:t>încheiate</w:t>
      </w:r>
      <w:r w:rsidRPr="006F1E7C">
        <w:rPr>
          <w:rFonts w:ascii="Times New Roman" w:hAnsi="Times New Roman"/>
          <w:sz w:val="24"/>
          <w:szCs w:val="24"/>
          <w:lang w:val="ro-RO" w:eastAsia="da-DK"/>
        </w:rPr>
        <w:t xml:space="preserve"> de OTS cu operatori ai sistemelor adiacente (OBA);</w:t>
      </w:r>
    </w:p>
    <w:p w:rsidR="00200B70" w:rsidRPr="006F1E7C" w:rsidRDefault="00200B70" w:rsidP="00200B70">
      <w:pPr>
        <w:pStyle w:val="ListParagraph"/>
        <w:numPr>
          <w:ilvl w:val="0"/>
          <w:numId w:val="35"/>
        </w:numPr>
        <w:spacing w:line="360" w:lineRule="auto"/>
        <w:contextualSpacing/>
        <w:jc w:val="both"/>
        <w:rPr>
          <w:rFonts w:ascii="Times New Roman" w:hAnsi="Times New Roman"/>
          <w:sz w:val="24"/>
          <w:szCs w:val="24"/>
          <w:lang w:val="ro-RO" w:eastAsia="da-DK"/>
        </w:rPr>
      </w:pPr>
      <w:r w:rsidRPr="006F1E7C">
        <w:rPr>
          <w:rFonts w:ascii="Times New Roman" w:hAnsi="Times New Roman"/>
          <w:sz w:val="24"/>
          <w:szCs w:val="24"/>
          <w:lang w:val="ro-RO" w:eastAsia="da-DK"/>
        </w:rPr>
        <w:t xml:space="preserve"> cantitatea de gaze naturale utilizate de OTS pentru </w:t>
      </w:r>
      <w:r w:rsidR="00217722" w:rsidRPr="006F1E7C">
        <w:rPr>
          <w:rFonts w:ascii="Times New Roman" w:hAnsi="Times New Roman"/>
          <w:sz w:val="24"/>
          <w:szCs w:val="24"/>
          <w:lang w:val="ro-RO" w:eastAsia="da-DK"/>
        </w:rPr>
        <w:t>activitățile</w:t>
      </w:r>
      <w:r w:rsidRPr="006F1E7C">
        <w:rPr>
          <w:rFonts w:ascii="Times New Roman" w:hAnsi="Times New Roman"/>
          <w:sz w:val="24"/>
          <w:szCs w:val="24"/>
          <w:lang w:val="ro-RO" w:eastAsia="da-DK"/>
        </w:rPr>
        <w:t>/</w:t>
      </w:r>
      <w:r w:rsidR="00217722" w:rsidRPr="006F1E7C">
        <w:rPr>
          <w:rFonts w:ascii="Times New Roman" w:hAnsi="Times New Roman"/>
          <w:sz w:val="24"/>
          <w:szCs w:val="24"/>
          <w:lang w:val="ro-RO" w:eastAsia="da-DK"/>
        </w:rPr>
        <w:t>acțiunile</w:t>
      </w:r>
      <w:r w:rsidRPr="006F1E7C">
        <w:rPr>
          <w:rFonts w:ascii="Times New Roman" w:hAnsi="Times New Roman"/>
          <w:sz w:val="24"/>
          <w:szCs w:val="24"/>
          <w:lang w:val="ro-RO" w:eastAsia="da-DK"/>
        </w:rPr>
        <w:t xml:space="preserve"> de echilibrare reziduala (CER);</w:t>
      </w:r>
    </w:p>
    <w:p w:rsidR="00200B70" w:rsidRPr="006F1E7C" w:rsidRDefault="00200B70" w:rsidP="00200B70">
      <w:pPr>
        <w:pStyle w:val="ListParagraph"/>
        <w:numPr>
          <w:ilvl w:val="0"/>
          <w:numId w:val="35"/>
        </w:numPr>
        <w:spacing w:line="360" w:lineRule="auto"/>
        <w:contextualSpacing/>
        <w:jc w:val="both"/>
        <w:rPr>
          <w:rFonts w:ascii="Times New Roman" w:hAnsi="Times New Roman"/>
          <w:sz w:val="24"/>
          <w:szCs w:val="24"/>
          <w:lang w:val="ro-RO" w:eastAsia="da-DK"/>
        </w:rPr>
      </w:pPr>
      <w:r w:rsidRPr="006F1E7C">
        <w:rPr>
          <w:rFonts w:ascii="Times New Roman" w:hAnsi="Times New Roman"/>
          <w:sz w:val="24"/>
          <w:szCs w:val="24"/>
          <w:lang w:val="ro-RO" w:eastAsia="da-DK"/>
        </w:rPr>
        <w:t xml:space="preserve">cantitatea de gaze naturale </w:t>
      </w:r>
      <w:r w:rsidR="00217722" w:rsidRPr="006F1E7C">
        <w:rPr>
          <w:rFonts w:ascii="Times New Roman" w:hAnsi="Times New Roman"/>
          <w:sz w:val="24"/>
          <w:szCs w:val="24"/>
          <w:lang w:val="ro-RO" w:eastAsia="da-DK"/>
        </w:rPr>
        <w:t>aparținând</w:t>
      </w:r>
      <w:r w:rsidRPr="006F1E7C">
        <w:rPr>
          <w:rFonts w:ascii="Times New Roman" w:hAnsi="Times New Roman"/>
          <w:sz w:val="24"/>
          <w:szCs w:val="24"/>
          <w:lang w:val="ro-RO" w:eastAsia="da-DK"/>
        </w:rPr>
        <w:t xml:space="preserve"> UR care face obiectul serviciilor de transport prestate prin SNT (CST); </w:t>
      </w:r>
    </w:p>
    <w:p w:rsidR="00200B70" w:rsidRPr="006F1E7C" w:rsidRDefault="00200B70" w:rsidP="00200B70">
      <w:pPr>
        <w:pStyle w:val="ListParagraph"/>
        <w:numPr>
          <w:ilvl w:val="0"/>
          <w:numId w:val="35"/>
        </w:numPr>
        <w:spacing w:line="360" w:lineRule="auto"/>
        <w:contextualSpacing/>
        <w:jc w:val="both"/>
        <w:rPr>
          <w:rFonts w:ascii="Times New Roman" w:hAnsi="Times New Roman"/>
          <w:sz w:val="24"/>
          <w:szCs w:val="24"/>
          <w:lang w:val="ro-RO" w:eastAsia="da-DK"/>
        </w:rPr>
      </w:pPr>
      <w:r w:rsidRPr="006F1E7C">
        <w:rPr>
          <w:rFonts w:ascii="Times New Roman" w:hAnsi="Times New Roman"/>
          <w:sz w:val="24"/>
          <w:szCs w:val="24"/>
          <w:lang w:val="ro-RO" w:eastAsia="da-DK"/>
        </w:rPr>
        <w:t xml:space="preserve">cantitatea de gaze naturale care poate face obiectul serviciului de flexibilitate prin stocare in conductele SNT (CSC).    </w:t>
      </w:r>
    </w:p>
    <w:p w:rsidR="00200B70" w:rsidRPr="00217722" w:rsidRDefault="00217722" w:rsidP="00217722">
      <w:pPr>
        <w:spacing w:line="360" w:lineRule="auto"/>
        <w:contextualSpacing/>
        <w:jc w:val="both"/>
        <w:rPr>
          <w:rFonts w:ascii="Times New Roman" w:hAnsi="Times New Roman"/>
          <w:sz w:val="24"/>
          <w:szCs w:val="24"/>
          <w:lang w:val="ro-RO" w:eastAsia="da-DK"/>
        </w:rPr>
      </w:pPr>
      <w:r>
        <w:rPr>
          <w:rFonts w:ascii="Times New Roman" w:hAnsi="Times New Roman"/>
          <w:sz w:val="24"/>
          <w:szCs w:val="24"/>
          <w:lang w:val="ro-RO" w:eastAsia="da-DK"/>
        </w:rPr>
        <w:t xml:space="preserve">(3) </w:t>
      </w:r>
      <w:r w:rsidR="00200B70" w:rsidRPr="00217722">
        <w:rPr>
          <w:rFonts w:ascii="Times New Roman" w:hAnsi="Times New Roman"/>
          <w:sz w:val="24"/>
          <w:szCs w:val="24"/>
          <w:lang w:val="ro-RO" w:eastAsia="da-DK"/>
        </w:rPr>
        <w:t xml:space="preserve">Suma elementelor CST si CSC </w:t>
      </w:r>
      <w:r w:rsidRPr="00217722">
        <w:rPr>
          <w:rFonts w:ascii="Times New Roman" w:hAnsi="Times New Roman"/>
          <w:sz w:val="24"/>
          <w:szCs w:val="24"/>
          <w:lang w:val="ro-RO" w:eastAsia="da-DK"/>
        </w:rPr>
        <w:t>reprezintă</w:t>
      </w:r>
      <w:r w:rsidR="00200B70" w:rsidRPr="00217722">
        <w:rPr>
          <w:rFonts w:ascii="Times New Roman" w:hAnsi="Times New Roman"/>
          <w:sz w:val="24"/>
          <w:szCs w:val="24"/>
          <w:lang w:val="ro-RO" w:eastAsia="da-DK"/>
        </w:rPr>
        <w:t xml:space="preserve"> cantitatea de gaze naturale utilizabila aflata in proprietatea UR (CGU). </w:t>
      </w:r>
    </w:p>
    <w:p w:rsidR="00200B70" w:rsidRPr="006F1E7C" w:rsidRDefault="001947BB" w:rsidP="00200B70">
      <w:pPr>
        <w:spacing w:line="360" w:lineRule="auto"/>
        <w:jc w:val="both"/>
        <w:rPr>
          <w:rFonts w:ascii="Times New Roman" w:hAnsi="Times New Roman"/>
          <w:sz w:val="24"/>
          <w:szCs w:val="24"/>
          <w:lang w:val="ro-RO" w:eastAsia="da-DK"/>
        </w:rPr>
      </w:pPr>
      <w:r>
        <w:rPr>
          <w:rFonts w:ascii="Times New Roman" w:hAnsi="Times New Roman"/>
          <w:b/>
          <w:sz w:val="24"/>
          <w:szCs w:val="24"/>
          <w:lang w:val="ro-RO" w:eastAsia="da-DK"/>
        </w:rPr>
        <w:tab/>
      </w:r>
      <w:r w:rsidR="00200B70" w:rsidRPr="001947BB">
        <w:rPr>
          <w:rFonts w:ascii="Times New Roman" w:hAnsi="Times New Roman"/>
          <w:sz w:val="24"/>
          <w:szCs w:val="24"/>
          <w:lang w:val="ro-RO" w:eastAsia="da-DK"/>
        </w:rPr>
        <w:t>Art. 85</w:t>
      </w:r>
      <w:r w:rsidR="00200B70" w:rsidRPr="001947BB">
        <w:rPr>
          <w:rFonts w:ascii="Times New Roman" w:hAnsi="Times New Roman"/>
          <w:sz w:val="24"/>
          <w:szCs w:val="24"/>
          <w:vertAlign w:val="superscript"/>
          <w:lang w:val="ro-RO" w:eastAsia="da-DK"/>
        </w:rPr>
        <w:t>3</w:t>
      </w:r>
      <w:r w:rsidR="00200B70" w:rsidRPr="001947BB">
        <w:rPr>
          <w:rFonts w:ascii="Times New Roman" w:hAnsi="Times New Roman"/>
          <w:sz w:val="24"/>
          <w:szCs w:val="24"/>
          <w:lang w:val="ro-RO" w:eastAsia="da-DK"/>
        </w:rPr>
        <w:t>. - (1) Serviciul</w:t>
      </w:r>
      <w:r w:rsidR="00200B70" w:rsidRPr="006F1E7C">
        <w:rPr>
          <w:rFonts w:ascii="Times New Roman" w:hAnsi="Times New Roman"/>
          <w:sz w:val="24"/>
          <w:szCs w:val="24"/>
          <w:lang w:val="ro-RO" w:eastAsia="da-DK"/>
        </w:rPr>
        <w:t xml:space="preserve"> de flexibilitate prin stocarea in conductele SNT (SFC) este un instrument de echilibrare prin care OTS </w:t>
      </w:r>
      <w:r w:rsidRPr="006F1E7C">
        <w:rPr>
          <w:rFonts w:ascii="Times New Roman" w:hAnsi="Times New Roman"/>
          <w:sz w:val="24"/>
          <w:szCs w:val="24"/>
          <w:lang w:val="ro-RO" w:eastAsia="da-DK"/>
        </w:rPr>
        <w:t>oferă</w:t>
      </w:r>
      <w:r w:rsidR="00200B70" w:rsidRPr="006F1E7C">
        <w:rPr>
          <w:rFonts w:ascii="Times New Roman" w:hAnsi="Times New Roman"/>
          <w:sz w:val="24"/>
          <w:szCs w:val="24"/>
          <w:lang w:val="ro-RO" w:eastAsia="da-DK"/>
        </w:rPr>
        <w:t xml:space="preserve"> UR posibilitatea </w:t>
      </w:r>
      <w:r w:rsidRPr="006F1E7C">
        <w:rPr>
          <w:rFonts w:ascii="Times New Roman" w:hAnsi="Times New Roman"/>
          <w:sz w:val="24"/>
          <w:szCs w:val="24"/>
          <w:lang w:val="ro-RO" w:eastAsia="da-DK"/>
        </w:rPr>
        <w:t>stocării</w:t>
      </w:r>
      <w:r w:rsidR="00200B70" w:rsidRPr="006F1E7C">
        <w:rPr>
          <w:rFonts w:ascii="Times New Roman" w:hAnsi="Times New Roman"/>
          <w:sz w:val="24"/>
          <w:szCs w:val="24"/>
          <w:lang w:val="ro-RO" w:eastAsia="da-DK"/>
        </w:rPr>
        <w:t xml:space="preserve"> temporare in SNT a unor cantitati de gaze naturale  al </w:t>
      </w:r>
      <w:r w:rsidRPr="006F1E7C">
        <w:rPr>
          <w:rFonts w:ascii="Times New Roman" w:hAnsi="Times New Roman"/>
          <w:sz w:val="24"/>
          <w:szCs w:val="24"/>
          <w:lang w:val="ro-RO" w:eastAsia="da-DK"/>
        </w:rPr>
        <w:t>căror</w:t>
      </w:r>
      <w:r w:rsidR="00200B70" w:rsidRPr="006F1E7C">
        <w:rPr>
          <w:rFonts w:ascii="Times New Roman" w:hAnsi="Times New Roman"/>
          <w:sz w:val="24"/>
          <w:szCs w:val="24"/>
          <w:lang w:val="ro-RO" w:eastAsia="da-DK"/>
        </w:rPr>
        <w:t xml:space="preserve"> nivel se </w:t>
      </w:r>
      <w:r w:rsidRPr="006F1E7C">
        <w:rPr>
          <w:rFonts w:ascii="Times New Roman" w:hAnsi="Times New Roman"/>
          <w:sz w:val="24"/>
          <w:szCs w:val="24"/>
          <w:lang w:val="ro-RO" w:eastAsia="da-DK"/>
        </w:rPr>
        <w:t>încadrează</w:t>
      </w:r>
      <w:r w:rsidR="00200B70" w:rsidRPr="006F1E7C">
        <w:rPr>
          <w:rFonts w:ascii="Times New Roman" w:hAnsi="Times New Roman"/>
          <w:sz w:val="24"/>
          <w:szCs w:val="24"/>
          <w:lang w:val="ro-RO" w:eastAsia="da-DK"/>
        </w:rPr>
        <w:t xml:space="preserve"> in limitele impuse de </w:t>
      </w:r>
      <w:r w:rsidRPr="006F1E7C">
        <w:rPr>
          <w:rFonts w:ascii="Times New Roman" w:hAnsi="Times New Roman"/>
          <w:sz w:val="24"/>
          <w:szCs w:val="24"/>
          <w:lang w:val="ro-RO" w:eastAsia="da-DK"/>
        </w:rPr>
        <w:t>diferența</w:t>
      </w:r>
      <w:r w:rsidR="00200B70" w:rsidRPr="006F1E7C">
        <w:rPr>
          <w:rFonts w:ascii="Times New Roman" w:hAnsi="Times New Roman"/>
          <w:sz w:val="24"/>
          <w:szCs w:val="24"/>
          <w:lang w:val="ro-RO" w:eastAsia="da-DK"/>
        </w:rPr>
        <w:t xml:space="preserve"> intre CGM si suma </w:t>
      </w:r>
      <w:r w:rsidRPr="006F1E7C">
        <w:rPr>
          <w:rFonts w:ascii="Times New Roman" w:hAnsi="Times New Roman"/>
          <w:sz w:val="24"/>
          <w:szCs w:val="24"/>
          <w:lang w:val="ro-RO" w:eastAsia="da-DK"/>
        </w:rPr>
        <w:t>cantităților</w:t>
      </w:r>
      <w:r w:rsidR="00200B70" w:rsidRPr="006F1E7C">
        <w:rPr>
          <w:rFonts w:ascii="Times New Roman" w:hAnsi="Times New Roman"/>
          <w:sz w:val="24"/>
          <w:szCs w:val="24"/>
          <w:lang w:val="ro-RO" w:eastAsia="da-DK"/>
        </w:rPr>
        <w:t xml:space="preserve"> de gaze naturale specificate la art. 85</w:t>
      </w:r>
      <w:r w:rsidR="00200B70" w:rsidRPr="006F1E7C">
        <w:rPr>
          <w:rFonts w:ascii="Times New Roman" w:hAnsi="Times New Roman"/>
          <w:sz w:val="24"/>
          <w:szCs w:val="24"/>
          <w:vertAlign w:val="superscript"/>
          <w:lang w:val="ro-RO" w:eastAsia="da-DK"/>
        </w:rPr>
        <w:t>2</w:t>
      </w:r>
      <w:r w:rsidR="00200B70" w:rsidRPr="006F1E7C">
        <w:rPr>
          <w:rFonts w:ascii="Times New Roman" w:hAnsi="Times New Roman"/>
          <w:sz w:val="24"/>
          <w:szCs w:val="24"/>
          <w:lang w:val="ro-RO" w:eastAsia="da-DK"/>
        </w:rPr>
        <w:t xml:space="preserve"> alin. (2) lit. a</w:t>
      </w:r>
      <w:r>
        <w:rPr>
          <w:rFonts w:ascii="Times New Roman" w:hAnsi="Times New Roman"/>
          <w:sz w:val="24"/>
          <w:szCs w:val="24"/>
          <w:lang w:val="ro-RO" w:eastAsia="da-DK"/>
        </w:rPr>
        <w:t>)</w:t>
      </w:r>
      <w:r w:rsidR="00200B70" w:rsidRPr="006F1E7C">
        <w:rPr>
          <w:rFonts w:ascii="Times New Roman" w:hAnsi="Times New Roman"/>
          <w:sz w:val="24"/>
          <w:szCs w:val="24"/>
          <w:lang w:val="ro-RO" w:eastAsia="da-DK"/>
        </w:rPr>
        <w:t>-e</w:t>
      </w:r>
      <w:r>
        <w:rPr>
          <w:rFonts w:ascii="Times New Roman" w:hAnsi="Times New Roman"/>
          <w:sz w:val="24"/>
          <w:szCs w:val="24"/>
          <w:lang w:val="ro-RO" w:eastAsia="da-DK"/>
        </w:rPr>
        <w:t>)</w:t>
      </w:r>
      <w:r w:rsidR="00200B70" w:rsidRPr="006F1E7C">
        <w:rPr>
          <w:rFonts w:ascii="Times New Roman" w:hAnsi="Times New Roman"/>
          <w:sz w:val="24"/>
          <w:szCs w:val="24"/>
          <w:lang w:val="ro-RO" w:eastAsia="da-DK"/>
        </w:rPr>
        <w:t xml:space="preserve">, astfel: </w:t>
      </w:r>
    </w:p>
    <w:p w:rsidR="00200B70" w:rsidRPr="006F1E7C" w:rsidRDefault="001947BB" w:rsidP="00200B70">
      <w:pPr>
        <w:spacing w:line="360" w:lineRule="auto"/>
        <w:jc w:val="both"/>
        <w:rPr>
          <w:rFonts w:ascii="Times New Roman" w:hAnsi="Times New Roman"/>
          <w:sz w:val="24"/>
          <w:szCs w:val="24"/>
          <w:lang w:val="ro-RO" w:eastAsia="da-DK"/>
        </w:rPr>
      </w:pPr>
      <w:r>
        <w:rPr>
          <w:rFonts w:ascii="Times New Roman" w:hAnsi="Times New Roman"/>
          <w:sz w:val="24"/>
          <w:szCs w:val="24"/>
          <w:lang w:val="ro-RO" w:eastAsia="da-DK"/>
        </w:rPr>
        <w:lastRenderedPageBreak/>
        <w:tab/>
      </w:r>
      <w:r w:rsidR="00200B70" w:rsidRPr="006F1E7C">
        <w:rPr>
          <w:rFonts w:ascii="Times New Roman" w:hAnsi="Times New Roman"/>
          <w:sz w:val="24"/>
          <w:szCs w:val="24"/>
          <w:lang w:val="ro-RO" w:eastAsia="da-DK"/>
        </w:rPr>
        <w:t>CSC = CGM – (CGT + CGP + OBA + CER + CST).</w:t>
      </w:r>
    </w:p>
    <w:p w:rsidR="00200B70" w:rsidRPr="006F1E7C" w:rsidRDefault="00200B70" w:rsidP="00200B70">
      <w:pPr>
        <w:spacing w:line="360" w:lineRule="auto"/>
        <w:jc w:val="both"/>
        <w:rPr>
          <w:rFonts w:ascii="Times New Roman" w:hAnsi="Times New Roman"/>
          <w:sz w:val="24"/>
          <w:szCs w:val="24"/>
          <w:lang w:val="ro-RO" w:eastAsia="da-DK"/>
        </w:rPr>
      </w:pPr>
      <w:r w:rsidRPr="006F1E7C">
        <w:rPr>
          <w:rFonts w:ascii="Times New Roman" w:hAnsi="Times New Roman"/>
          <w:sz w:val="24"/>
          <w:szCs w:val="24"/>
          <w:lang w:val="ro-RO" w:eastAsia="da-DK"/>
        </w:rPr>
        <w:t xml:space="preserve">(2) SFC este utilizat de UR pentru echilibrarea portofoliilor individuale, in </w:t>
      </w:r>
      <w:r w:rsidR="001947BB" w:rsidRPr="006F1E7C">
        <w:rPr>
          <w:rFonts w:ascii="Times New Roman" w:hAnsi="Times New Roman"/>
          <w:sz w:val="24"/>
          <w:szCs w:val="24"/>
          <w:lang w:val="ro-RO" w:eastAsia="da-DK"/>
        </w:rPr>
        <w:t>condițiile</w:t>
      </w:r>
      <w:r w:rsidRPr="006F1E7C">
        <w:rPr>
          <w:rFonts w:ascii="Times New Roman" w:hAnsi="Times New Roman"/>
          <w:sz w:val="24"/>
          <w:szCs w:val="24"/>
          <w:lang w:val="ro-RO" w:eastAsia="da-DK"/>
        </w:rPr>
        <w:t xml:space="preserve"> in care </w:t>
      </w:r>
      <w:r w:rsidR="001947BB" w:rsidRPr="006F1E7C">
        <w:rPr>
          <w:rFonts w:ascii="Times New Roman" w:hAnsi="Times New Roman"/>
          <w:sz w:val="24"/>
          <w:szCs w:val="24"/>
          <w:lang w:val="ro-RO" w:eastAsia="da-DK"/>
        </w:rPr>
        <w:t>aceștia</w:t>
      </w:r>
      <w:r w:rsidRPr="006F1E7C">
        <w:rPr>
          <w:rFonts w:ascii="Times New Roman" w:hAnsi="Times New Roman"/>
          <w:sz w:val="24"/>
          <w:szCs w:val="24"/>
          <w:lang w:val="ro-RO" w:eastAsia="da-DK"/>
        </w:rPr>
        <w:t xml:space="preserve"> </w:t>
      </w:r>
      <w:r w:rsidR="001947BB" w:rsidRPr="006F1E7C">
        <w:rPr>
          <w:rFonts w:ascii="Times New Roman" w:hAnsi="Times New Roman"/>
          <w:sz w:val="24"/>
          <w:szCs w:val="24"/>
          <w:lang w:val="ro-RO" w:eastAsia="da-DK"/>
        </w:rPr>
        <w:t>înregistrează</w:t>
      </w:r>
      <w:r w:rsidRPr="006F1E7C">
        <w:rPr>
          <w:rFonts w:ascii="Times New Roman" w:hAnsi="Times New Roman"/>
          <w:sz w:val="24"/>
          <w:szCs w:val="24"/>
          <w:lang w:val="ro-RO" w:eastAsia="da-DK"/>
        </w:rPr>
        <w:t xml:space="preserve"> dezechilibre aferente unei zile gaziere. </w:t>
      </w:r>
    </w:p>
    <w:p w:rsidR="00200B70" w:rsidRPr="006F1E7C" w:rsidRDefault="00200B70" w:rsidP="00200B70">
      <w:pPr>
        <w:spacing w:line="360" w:lineRule="auto"/>
        <w:jc w:val="both"/>
        <w:rPr>
          <w:rFonts w:ascii="Times New Roman" w:hAnsi="Times New Roman"/>
          <w:sz w:val="24"/>
          <w:szCs w:val="24"/>
          <w:lang w:val="ro-RO" w:eastAsia="da-DK"/>
        </w:rPr>
      </w:pPr>
      <w:r w:rsidRPr="006F1E7C">
        <w:rPr>
          <w:rFonts w:ascii="Times New Roman" w:hAnsi="Times New Roman"/>
          <w:sz w:val="24"/>
          <w:szCs w:val="24"/>
          <w:lang w:val="ro-RO" w:eastAsia="da-DK"/>
        </w:rPr>
        <w:t xml:space="preserve">(3) SFC este </w:t>
      </w:r>
      <w:r w:rsidR="00D92DE9" w:rsidRPr="006F1E7C">
        <w:rPr>
          <w:rFonts w:ascii="Times New Roman" w:hAnsi="Times New Roman"/>
          <w:sz w:val="24"/>
          <w:szCs w:val="24"/>
          <w:lang w:val="ro-RO" w:eastAsia="da-DK"/>
        </w:rPr>
        <w:t>opțional</w:t>
      </w:r>
      <w:r w:rsidRPr="006F1E7C">
        <w:rPr>
          <w:rFonts w:ascii="Times New Roman" w:hAnsi="Times New Roman"/>
          <w:sz w:val="24"/>
          <w:szCs w:val="24"/>
          <w:lang w:val="ro-RO" w:eastAsia="da-DK"/>
        </w:rPr>
        <w:t xml:space="preserve"> si este pus la </w:t>
      </w:r>
      <w:r w:rsidR="00D92DE9" w:rsidRPr="006F1E7C">
        <w:rPr>
          <w:rFonts w:ascii="Times New Roman" w:hAnsi="Times New Roman"/>
          <w:sz w:val="24"/>
          <w:szCs w:val="24"/>
          <w:lang w:val="ro-RO" w:eastAsia="da-DK"/>
        </w:rPr>
        <w:t>dispoziția</w:t>
      </w:r>
      <w:r w:rsidRPr="006F1E7C">
        <w:rPr>
          <w:rFonts w:ascii="Times New Roman" w:hAnsi="Times New Roman"/>
          <w:sz w:val="24"/>
          <w:szCs w:val="24"/>
          <w:lang w:val="ro-RO" w:eastAsia="da-DK"/>
        </w:rPr>
        <w:t xml:space="preserve"> UR in baza unei metodologii aprobate de AC.</w:t>
      </w:r>
    </w:p>
    <w:p w:rsidR="00200B70" w:rsidRPr="006F1E7C" w:rsidRDefault="00200B70" w:rsidP="00200B70">
      <w:pPr>
        <w:spacing w:line="360" w:lineRule="auto"/>
        <w:jc w:val="both"/>
        <w:rPr>
          <w:rFonts w:ascii="Times New Roman" w:hAnsi="Times New Roman"/>
          <w:sz w:val="24"/>
          <w:szCs w:val="24"/>
          <w:lang w:val="ro-RO" w:eastAsia="da-DK"/>
        </w:rPr>
      </w:pPr>
      <w:r w:rsidRPr="006F1E7C">
        <w:rPr>
          <w:rFonts w:ascii="Times New Roman" w:hAnsi="Times New Roman"/>
          <w:sz w:val="24"/>
          <w:szCs w:val="24"/>
          <w:lang w:val="ro-RO" w:eastAsia="da-DK"/>
        </w:rPr>
        <w:t xml:space="preserve">(4) OTS va oferi UR serviciul SFC cu titlul de produs comercial, pe principii de transparenta si nediscriminatorii si la preturi care sa reflecte costurile aferente acestui serviciu. </w:t>
      </w:r>
    </w:p>
    <w:p w:rsidR="00200B70" w:rsidRDefault="00200B70" w:rsidP="00200B70">
      <w:pPr>
        <w:spacing w:line="360" w:lineRule="auto"/>
        <w:jc w:val="both"/>
        <w:rPr>
          <w:rFonts w:ascii="Times New Roman" w:hAnsi="Times New Roman"/>
          <w:sz w:val="24"/>
          <w:szCs w:val="24"/>
          <w:lang w:val="ro-RO" w:eastAsia="da-DK"/>
        </w:rPr>
      </w:pPr>
      <w:r w:rsidRPr="006F1E7C">
        <w:rPr>
          <w:rFonts w:ascii="Times New Roman" w:hAnsi="Times New Roman"/>
          <w:sz w:val="24"/>
          <w:szCs w:val="24"/>
          <w:lang w:val="ro-RO" w:eastAsia="da-DK"/>
        </w:rPr>
        <w:t xml:space="preserve">(5) Metodologia de calcul pentru determinarea volumelor de gaze naturale care fac obiectul SFC, cat si specificarea unor </w:t>
      </w:r>
      <w:r w:rsidR="00D92DE9" w:rsidRPr="006F1E7C">
        <w:rPr>
          <w:rFonts w:ascii="Times New Roman" w:hAnsi="Times New Roman"/>
          <w:sz w:val="24"/>
          <w:szCs w:val="24"/>
          <w:lang w:val="ro-RO" w:eastAsia="da-DK"/>
        </w:rPr>
        <w:t>cerințe</w:t>
      </w:r>
      <w:r w:rsidRPr="006F1E7C">
        <w:rPr>
          <w:rFonts w:ascii="Times New Roman" w:hAnsi="Times New Roman"/>
          <w:sz w:val="24"/>
          <w:szCs w:val="24"/>
          <w:lang w:val="ro-RO" w:eastAsia="da-DK"/>
        </w:rPr>
        <w:t xml:space="preserve"> de natura tehnica si financiara  aferente oferirii acestui serviciu de </w:t>
      </w:r>
      <w:r w:rsidR="00D92DE9" w:rsidRPr="006F1E7C">
        <w:rPr>
          <w:rFonts w:ascii="Times New Roman" w:hAnsi="Times New Roman"/>
          <w:sz w:val="24"/>
          <w:szCs w:val="24"/>
          <w:lang w:val="ro-RO" w:eastAsia="da-DK"/>
        </w:rPr>
        <w:t>către</w:t>
      </w:r>
      <w:r w:rsidRPr="006F1E7C">
        <w:rPr>
          <w:rFonts w:ascii="Times New Roman" w:hAnsi="Times New Roman"/>
          <w:sz w:val="24"/>
          <w:szCs w:val="24"/>
          <w:lang w:val="ro-RO" w:eastAsia="da-DK"/>
        </w:rPr>
        <w:t xml:space="preserve"> OTS, nu fac obiectul Codului </w:t>
      </w:r>
      <w:r w:rsidR="00D92DE9" w:rsidRPr="006F1E7C">
        <w:rPr>
          <w:rFonts w:ascii="Times New Roman" w:hAnsi="Times New Roman"/>
          <w:sz w:val="24"/>
          <w:szCs w:val="24"/>
          <w:lang w:val="ro-RO" w:eastAsia="da-DK"/>
        </w:rPr>
        <w:t>Rețelei</w:t>
      </w:r>
      <w:r w:rsidRPr="006F1E7C">
        <w:rPr>
          <w:rFonts w:ascii="Times New Roman" w:hAnsi="Times New Roman"/>
          <w:sz w:val="24"/>
          <w:szCs w:val="24"/>
          <w:lang w:val="ro-RO" w:eastAsia="da-DK"/>
        </w:rPr>
        <w:t>.</w:t>
      </w:r>
    </w:p>
    <w:p w:rsidR="00974836" w:rsidRDefault="00974836" w:rsidP="00974836">
      <w:pPr>
        <w:spacing w:line="360" w:lineRule="auto"/>
        <w:jc w:val="both"/>
        <w:rPr>
          <w:rFonts w:ascii="Times New Roman" w:hAnsi="Times New Roman"/>
          <w:b/>
          <w:sz w:val="24"/>
          <w:szCs w:val="24"/>
          <w:lang w:val="ro-RO" w:eastAsia="da-DK"/>
        </w:rPr>
      </w:pPr>
      <w:r>
        <w:rPr>
          <w:rFonts w:ascii="Times New Roman" w:hAnsi="Times New Roman"/>
          <w:b/>
          <w:sz w:val="24"/>
          <w:szCs w:val="24"/>
          <w:lang w:val="ro-RO" w:eastAsia="da-DK"/>
        </w:rPr>
        <w:tab/>
        <w:t>54</w:t>
      </w:r>
      <w:r w:rsidRPr="007404B8">
        <w:rPr>
          <w:rFonts w:ascii="Times New Roman" w:hAnsi="Times New Roman"/>
          <w:b/>
          <w:sz w:val="24"/>
          <w:szCs w:val="24"/>
          <w:lang w:val="ro-RO" w:eastAsia="da-DK"/>
        </w:rPr>
        <w:t>. După articolul 8</w:t>
      </w:r>
      <w:r>
        <w:rPr>
          <w:rFonts w:ascii="Times New Roman" w:hAnsi="Times New Roman"/>
          <w:b/>
          <w:sz w:val="24"/>
          <w:szCs w:val="24"/>
          <w:lang w:val="ro-RO" w:eastAsia="da-DK"/>
        </w:rPr>
        <w:t>5</w:t>
      </w:r>
      <w:r>
        <w:rPr>
          <w:rFonts w:ascii="Times New Roman" w:hAnsi="Times New Roman"/>
          <w:b/>
          <w:sz w:val="24"/>
          <w:szCs w:val="24"/>
          <w:vertAlign w:val="superscript"/>
          <w:lang w:val="ro-RO" w:eastAsia="da-DK"/>
        </w:rPr>
        <w:t>3</w:t>
      </w:r>
      <w:r>
        <w:rPr>
          <w:rFonts w:ascii="Times New Roman" w:hAnsi="Times New Roman"/>
          <w:b/>
          <w:sz w:val="24"/>
          <w:szCs w:val="24"/>
          <w:lang w:val="ro-RO" w:eastAsia="da-DK"/>
        </w:rPr>
        <w:t xml:space="preserve"> </w:t>
      </w:r>
      <w:r w:rsidRPr="007404B8">
        <w:rPr>
          <w:rFonts w:ascii="Times New Roman" w:hAnsi="Times New Roman"/>
          <w:b/>
          <w:sz w:val="24"/>
          <w:szCs w:val="24"/>
          <w:lang w:val="ro-RO" w:eastAsia="da-DK"/>
        </w:rPr>
        <w:t>se introduc un nou subtitlu „</w:t>
      </w:r>
      <w:r>
        <w:rPr>
          <w:rFonts w:ascii="Times New Roman" w:hAnsi="Times New Roman"/>
          <w:b/>
          <w:sz w:val="24"/>
          <w:szCs w:val="24"/>
          <w:lang w:val="ro-RO" w:eastAsia="da-DK"/>
        </w:rPr>
        <w:t>Serviciul de Flexibilitate intra-Zilnică (SFZ)</w:t>
      </w:r>
      <w:r w:rsidRPr="007404B8">
        <w:rPr>
          <w:rFonts w:ascii="Times New Roman" w:hAnsi="Times New Roman"/>
          <w:b/>
          <w:sz w:val="24"/>
          <w:szCs w:val="24"/>
          <w:lang w:val="ro-RO" w:eastAsia="da-DK"/>
        </w:rPr>
        <w:t xml:space="preserve">” precum şi </w:t>
      </w:r>
      <w:r>
        <w:rPr>
          <w:rFonts w:ascii="Times New Roman" w:hAnsi="Times New Roman"/>
          <w:b/>
          <w:sz w:val="24"/>
          <w:szCs w:val="24"/>
          <w:lang w:val="ro-RO" w:eastAsia="da-DK"/>
        </w:rPr>
        <w:t xml:space="preserve">5 noi </w:t>
      </w:r>
      <w:r w:rsidRPr="007404B8">
        <w:rPr>
          <w:rFonts w:ascii="Times New Roman" w:hAnsi="Times New Roman"/>
          <w:b/>
          <w:sz w:val="24"/>
          <w:szCs w:val="24"/>
          <w:lang w:val="ro-RO" w:eastAsia="da-DK"/>
        </w:rPr>
        <w:t>articol</w:t>
      </w:r>
      <w:r>
        <w:rPr>
          <w:rFonts w:ascii="Times New Roman" w:hAnsi="Times New Roman"/>
          <w:b/>
          <w:sz w:val="24"/>
          <w:szCs w:val="24"/>
          <w:lang w:val="ro-RO" w:eastAsia="da-DK"/>
        </w:rPr>
        <w:t>e</w:t>
      </w:r>
      <w:r w:rsidRPr="007404B8">
        <w:rPr>
          <w:rFonts w:ascii="Times New Roman" w:hAnsi="Times New Roman"/>
          <w:b/>
          <w:sz w:val="24"/>
          <w:szCs w:val="24"/>
          <w:lang w:val="ro-RO" w:eastAsia="da-DK"/>
        </w:rPr>
        <w:t>, articol</w:t>
      </w:r>
      <w:r>
        <w:rPr>
          <w:rFonts w:ascii="Times New Roman" w:hAnsi="Times New Roman"/>
          <w:b/>
          <w:sz w:val="24"/>
          <w:szCs w:val="24"/>
          <w:lang w:val="ro-RO" w:eastAsia="da-DK"/>
        </w:rPr>
        <w:t xml:space="preserve">ele </w:t>
      </w:r>
      <w:r w:rsidRPr="007404B8">
        <w:rPr>
          <w:rFonts w:ascii="Times New Roman" w:hAnsi="Times New Roman"/>
          <w:b/>
          <w:sz w:val="24"/>
          <w:szCs w:val="24"/>
          <w:lang w:val="ro-RO" w:eastAsia="da-DK"/>
        </w:rPr>
        <w:t>8</w:t>
      </w:r>
      <w:r>
        <w:rPr>
          <w:rFonts w:ascii="Times New Roman" w:hAnsi="Times New Roman"/>
          <w:b/>
          <w:sz w:val="24"/>
          <w:szCs w:val="24"/>
          <w:lang w:val="ro-RO" w:eastAsia="da-DK"/>
        </w:rPr>
        <w:t>5</w:t>
      </w:r>
      <w:r>
        <w:rPr>
          <w:rFonts w:ascii="Times New Roman" w:hAnsi="Times New Roman"/>
          <w:b/>
          <w:sz w:val="24"/>
          <w:szCs w:val="24"/>
          <w:vertAlign w:val="superscript"/>
          <w:lang w:val="ro-RO" w:eastAsia="da-DK"/>
        </w:rPr>
        <w:t>4</w:t>
      </w:r>
      <w:r>
        <w:rPr>
          <w:rFonts w:ascii="Times New Roman" w:hAnsi="Times New Roman"/>
          <w:b/>
          <w:sz w:val="24"/>
          <w:szCs w:val="24"/>
          <w:lang w:val="ro-RO" w:eastAsia="da-DK"/>
        </w:rPr>
        <w:t>, 85</w:t>
      </w:r>
      <w:r>
        <w:rPr>
          <w:rFonts w:ascii="Times New Roman" w:hAnsi="Times New Roman"/>
          <w:b/>
          <w:sz w:val="24"/>
          <w:szCs w:val="24"/>
          <w:vertAlign w:val="superscript"/>
          <w:lang w:val="ro-RO" w:eastAsia="da-DK"/>
        </w:rPr>
        <w:t>5</w:t>
      </w:r>
      <w:r w:rsidRPr="007404B8">
        <w:rPr>
          <w:rFonts w:ascii="Times New Roman" w:hAnsi="Times New Roman"/>
          <w:b/>
          <w:sz w:val="24"/>
          <w:szCs w:val="24"/>
          <w:lang w:val="ro-RO" w:eastAsia="da-DK"/>
        </w:rPr>
        <w:t>,</w:t>
      </w:r>
      <w:r>
        <w:rPr>
          <w:rFonts w:ascii="Times New Roman" w:hAnsi="Times New Roman"/>
          <w:b/>
          <w:sz w:val="24"/>
          <w:szCs w:val="24"/>
          <w:lang w:val="ro-RO" w:eastAsia="da-DK"/>
        </w:rPr>
        <w:t xml:space="preserve"> 85</w:t>
      </w:r>
      <w:r>
        <w:rPr>
          <w:rFonts w:ascii="Times New Roman" w:hAnsi="Times New Roman"/>
          <w:b/>
          <w:sz w:val="24"/>
          <w:szCs w:val="24"/>
          <w:vertAlign w:val="superscript"/>
          <w:lang w:val="ro-RO" w:eastAsia="da-DK"/>
        </w:rPr>
        <w:t>6</w:t>
      </w:r>
      <w:r>
        <w:rPr>
          <w:rFonts w:ascii="Times New Roman" w:hAnsi="Times New Roman"/>
          <w:b/>
          <w:sz w:val="24"/>
          <w:szCs w:val="24"/>
          <w:lang w:val="ro-RO" w:eastAsia="da-DK"/>
        </w:rPr>
        <w:t>, 85</w:t>
      </w:r>
      <w:r>
        <w:rPr>
          <w:rFonts w:ascii="Times New Roman" w:hAnsi="Times New Roman"/>
          <w:b/>
          <w:sz w:val="24"/>
          <w:szCs w:val="24"/>
          <w:vertAlign w:val="superscript"/>
          <w:lang w:val="ro-RO" w:eastAsia="da-DK"/>
        </w:rPr>
        <w:t>7</w:t>
      </w:r>
      <w:r>
        <w:rPr>
          <w:rFonts w:ascii="Times New Roman" w:hAnsi="Times New Roman"/>
          <w:b/>
          <w:sz w:val="24"/>
          <w:szCs w:val="24"/>
          <w:lang w:val="ro-RO" w:eastAsia="da-DK"/>
        </w:rPr>
        <w:t xml:space="preserve"> şi 85</w:t>
      </w:r>
      <w:r>
        <w:rPr>
          <w:rFonts w:ascii="Times New Roman" w:hAnsi="Times New Roman"/>
          <w:b/>
          <w:sz w:val="24"/>
          <w:szCs w:val="24"/>
          <w:vertAlign w:val="superscript"/>
          <w:lang w:val="ro-RO" w:eastAsia="da-DK"/>
        </w:rPr>
        <w:t>8</w:t>
      </w:r>
      <w:r>
        <w:rPr>
          <w:rFonts w:ascii="Times New Roman" w:hAnsi="Times New Roman"/>
          <w:b/>
          <w:sz w:val="24"/>
          <w:szCs w:val="24"/>
          <w:lang w:val="ro-RO" w:eastAsia="da-DK"/>
        </w:rPr>
        <w:t xml:space="preserve">, </w:t>
      </w:r>
      <w:r w:rsidRPr="007404B8">
        <w:rPr>
          <w:rFonts w:ascii="Times New Roman" w:hAnsi="Times New Roman"/>
          <w:b/>
          <w:sz w:val="24"/>
          <w:szCs w:val="24"/>
          <w:lang w:val="ro-RO" w:eastAsia="da-DK"/>
        </w:rPr>
        <w:t>cu următorul cuprins:</w:t>
      </w:r>
    </w:p>
    <w:p w:rsidR="00974836" w:rsidRPr="006F1E7C" w:rsidRDefault="00974836" w:rsidP="00974836">
      <w:pPr>
        <w:spacing w:line="360" w:lineRule="auto"/>
        <w:jc w:val="both"/>
        <w:rPr>
          <w:rFonts w:ascii="Times New Roman" w:hAnsi="Times New Roman"/>
          <w:sz w:val="24"/>
          <w:szCs w:val="24"/>
          <w:lang w:val="ro-RO" w:eastAsia="da-DK"/>
        </w:rPr>
      </w:pPr>
      <w:r>
        <w:rPr>
          <w:rFonts w:ascii="Times New Roman" w:hAnsi="Times New Roman"/>
          <w:b/>
          <w:sz w:val="24"/>
          <w:szCs w:val="24"/>
          <w:lang w:val="ro-RO" w:eastAsia="da-DK"/>
        </w:rPr>
        <w:tab/>
      </w:r>
      <w:r w:rsidRPr="00974836">
        <w:rPr>
          <w:rFonts w:ascii="Times New Roman" w:hAnsi="Times New Roman"/>
          <w:sz w:val="24"/>
          <w:szCs w:val="24"/>
          <w:lang w:val="ro-RO" w:eastAsia="da-DK"/>
        </w:rPr>
        <w:t>Art. 85</w:t>
      </w:r>
      <w:r w:rsidRPr="00974836">
        <w:rPr>
          <w:rFonts w:ascii="Times New Roman" w:hAnsi="Times New Roman"/>
          <w:sz w:val="24"/>
          <w:szCs w:val="24"/>
          <w:vertAlign w:val="superscript"/>
          <w:lang w:val="ro-RO" w:eastAsia="da-DK"/>
        </w:rPr>
        <w:t>4</w:t>
      </w:r>
      <w:r w:rsidRPr="00974836">
        <w:rPr>
          <w:rFonts w:ascii="Times New Roman" w:hAnsi="Times New Roman"/>
          <w:sz w:val="24"/>
          <w:szCs w:val="24"/>
          <w:lang w:val="ro-RO" w:eastAsia="da-DK"/>
        </w:rPr>
        <w:t xml:space="preserve">  – (1</w:t>
      </w:r>
      <w:r w:rsidRPr="006F1E7C">
        <w:rPr>
          <w:rFonts w:ascii="Times New Roman" w:hAnsi="Times New Roman"/>
          <w:sz w:val="24"/>
          <w:szCs w:val="24"/>
          <w:lang w:val="ro-RO" w:eastAsia="da-DK"/>
        </w:rPr>
        <w:t>) SFZ este un instrument de echilibrare pus la dispoziţia UR de OTS prin care UR poate efectua în ziua gazieră D pentru aceeași zi gazieră D ajustări ale portofoliilor individuale.</w:t>
      </w:r>
    </w:p>
    <w:p w:rsidR="00974836" w:rsidRPr="006F1E7C" w:rsidRDefault="00974836" w:rsidP="00974836">
      <w:pPr>
        <w:pStyle w:val="ListParagraph"/>
        <w:numPr>
          <w:ilvl w:val="0"/>
          <w:numId w:val="38"/>
        </w:numPr>
        <w:tabs>
          <w:tab w:val="left" w:pos="285"/>
        </w:tabs>
        <w:spacing w:line="360" w:lineRule="auto"/>
        <w:ind w:left="0" w:firstLine="0"/>
        <w:contextualSpacing/>
        <w:jc w:val="both"/>
        <w:rPr>
          <w:rFonts w:ascii="Times New Roman" w:hAnsi="Times New Roman"/>
          <w:sz w:val="24"/>
          <w:szCs w:val="24"/>
          <w:lang w:val="ro-RO" w:eastAsia="da-DK"/>
        </w:rPr>
      </w:pPr>
      <w:r w:rsidRPr="006F1E7C">
        <w:rPr>
          <w:rFonts w:ascii="Times New Roman" w:hAnsi="Times New Roman"/>
          <w:sz w:val="24"/>
          <w:szCs w:val="24"/>
          <w:lang w:val="ro-RO" w:eastAsia="da-DK"/>
        </w:rPr>
        <w:t xml:space="preserve">UR care optează pentru utilizarea SFZ va efectua ajustări ale nominalizărilor/renominalizărilor prin nominalizarea intra-zilnica (NIZ). </w:t>
      </w:r>
    </w:p>
    <w:p w:rsidR="00974836" w:rsidRPr="006F1E7C" w:rsidRDefault="00974836" w:rsidP="00974836">
      <w:pPr>
        <w:pStyle w:val="ListParagraph"/>
        <w:numPr>
          <w:ilvl w:val="0"/>
          <w:numId w:val="38"/>
        </w:numPr>
        <w:tabs>
          <w:tab w:val="left" w:pos="285"/>
        </w:tabs>
        <w:spacing w:line="360" w:lineRule="auto"/>
        <w:ind w:left="0" w:firstLine="0"/>
        <w:contextualSpacing/>
        <w:jc w:val="both"/>
        <w:rPr>
          <w:rFonts w:ascii="Times New Roman" w:hAnsi="Times New Roman"/>
          <w:sz w:val="24"/>
          <w:szCs w:val="24"/>
          <w:lang w:val="ro-RO" w:eastAsia="da-DK"/>
        </w:rPr>
      </w:pPr>
      <w:r w:rsidRPr="006F1E7C">
        <w:rPr>
          <w:rFonts w:ascii="Times New Roman" w:hAnsi="Times New Roman"/>
          <w:sz w:val="24"/>
          <w:szCs w:val="24"/>
          <w:lang w:val="ro-RO" w:eastAsia="da-DK"/>
        </w:rPr>
        <w:t>UR care utilizează SFZ acceptă un decalaj orar între ora confirmării NIZ şi ora intrării/ieşirii gazelor naturale în/din SNT. OTS va informa UR asupra duratei decalajului orar necesar operațiunilor de preluare in SNT si livrare din SNT a cantităților de gaze naturale care au făcut obiectul nominalizărilor efectuate in cadrul SFZ.</w:t>
      </w:r>
    </w:p>
    <w:p w:rsidR="00974836" w:rsidRPr="006F1E7C" w:rsidRDefault="008D0FE8" w:rsidP="00974836">
      <w:pPr>
        <w:pStyle w:val="ListParagraph"/>
        <w:numPr>
          <w:ilvl w:val="0"/>
          <w:numId w:val="38"/>
        </w:numPr>
        <w:tabs>
          <w:tab w:val="left" w:pos="285"/>
        </w:tabs>
        <w:spacing w:line="360" w:lineRule="auto"/>
        <w:ind w:left="0" w:firstLine="0"/>
        <w:contextualSpacing/>
        <w:jc w:val="both"/>
        <w:rPr>
          <w:rFonts w:ascii="Times New Roman" w:hAnsi="Times New Roman"/>
          <w:sz w:val="24"/>
          <w:szCs w:val="24"/>
          <w:lang w:val="ro-RO" w:eastAsia="da-DK"/>
        </w:rPr>
      </w:pPr>
      <w:r>
        <w:rPr>
          <w:rFonts w:ascii="Times New Roman" w:hAnsi="Times New Roman"/>
          <w:sz w:val="24"/>
          <w:szCs w:val="24"/>
          <w:lang w:val="ro-RO" w:eastAsia="da-DK"/>
        </w:rPr>
        <w:t xml:space="preserve"> </w:t>
      </w:r>
      <w:r w:rsidR="00974836" w:rsidRPr="006F1E7C">
        <w:rPr>
          <w:rFonts w:ascii="Times New Roman" w:hAnsi="Times New Roman"/>
          <w:sz w:val="24"/>
          <w:szCs w:val="24"/>
          <w:lang w:val="ro-RO" w:eastAsia="da-DK"/>
        </w:rPr>
        <w:t>Un UR are posibilitatea transmiterii unei singure  NIZ în intervalul orar 09,00-14,00.</w:t>
      </w:r>
    </w:p>
    <w:p w:rsidR="00974836" w:rsidRPr="006F1E7C" w:rsidRDefault="00974836" w:rsidP="00974836">
      <w:pPr>
        <w:pStyle w:val="ListParagraph"/>
        <w:spacing w:line="360" w:lineRule="auto"/>
        <w:ind w:left="0"/>
        <w:jc w:val="both"/>
        <w:rPr>
          <w:rFonts w:ascii="Times New Roman" w:hAnsi="Times New Roman"/>
          <w:sz w:val="24"/>
          <w:szCs w:val="24"/>
          <w:lang w:val="ro-RO"/>
        </w:rPr>
      </w:pPr>
      <w:r w:rsidRPr="006F1E7C">
        <w:rPr>
          <w:rFonts w:ascii="Times New Roman" w:hAnsi="Times New Roman"/>
          <w:sz w:val="24"/>
          <w:szCs w:val="24"/>
          <w:lang w:val="ro-RO"/>
        </w:rPr>
        <w:t xml:space="preserve"> (5) În vederea aprobării NIZ transmisă de UR, OTS parcurge următoarele etape: </w:t>
      </w:r>
    </w:p>
    <w:p w:rsidR="00974836" w:rsidRPr="006F1E7C" w:rsidRDefault="00974836" w:rsidP="00974836">
      <w:pPr>
        <w:pStyle w:val="ListParagraph"/>
        <w:numPr>
          <w:ilvl w:val="0"/>
          <w:numId w:val="40"/>
        </w:numPr>
        <w:spacing w:line="360" w:lineRule="auto"/>
        <w:contextualSpacing/>
        <w:jc w:val="both"/>
        <w:rPr>
          <w:rFonts w:ascii="Times New Roman" w:hAnsi="Times New Roman"/>
          <w:sz w:val="24"/>
          <w:szCs w:val="24"/>
          <w:lang w:val="ro-RO"/>
        </w:rPr>
      </w:pPr>
      <w:r w:rsidRPr="006F1E7C">
        <w:rPr>
          <w:rFonts w:ascii="Times New Roman" w:hAnsi="Times New Roman"/>
          <w:sz w:val="24"/>
          <w:szCs w:val="24"/>
          <w:lang w:val="ro-RO"/>
        </w:rPr>
        <w:t>verifica încadrarea NIZ în capacitatea rezervată de UR şi aprobată de  OTS pe puncte de intrare/ieşire;</w:t>
      </w:r>
    </w:p>
    <w:p w:rsidR="00974836" w:rsidRPr="006F1E7C" w:rsidRDefault="00974836" w:rsidP="00974836">
      <w:pPr>
        <w:pStyle w:val="ListParagraph"/>
        <w:numPr>
          <w:ilvl w:val="0"/>
          <w:numId w:val="40"/>
        </w:numPr>
        <w:spacing w:line="360" w:lineRule="auto"/>
        <w:contextualSpacing/>
        <w:jc w:val="both"/>
        <w:rPr>
          <w:rFonts w:ascii="Times New Roman" w:hAnsi="Times New Roman"/>
          <w:sz w:val="24"/>
          <w:szCs w:val="24"/>
          <w:lang w:val="ro-RO"/>
        </w:rPr>
      </w:pPr>
      <w:r w:rsidRPr="006F1E7C">
        <w:rPr>
          <w:rFonts w:ascii="Times New Roman" w:hAnsi="Times New Roman"/>
          <w:sz w:val="24"/>
          <w:szCs w:val="24"/>
          <w:lang w:val="ro-RO"/>
        </w:rPr>
        <w:t>aplică procedura de corelare (matching) între NIZ ale UR şi informaţiile primite de la partenerii UR pentru fiecare punct de intrare în SNT şi fiecare punct de ieşire din SNT pentru care UR a transmis</w:t>
      </w:r>
      <w:r>
        <w:rPr>
          <w:rFonts w:ascii="Times New Roman" w:hAnsi="Times New Roman"/>
          <w:sz w:val="24"/>
          <w:szCs w:val="24"/>
          <w:lang w:val="ro-RO"/>
        </w:rPr>
        <w:t xml:space="preserve"> </w:t>
      </w:r>
      <w:r w:rsidRPr="006F1E7C">
        <w:rPr>
          <w:rFonts w:ascii="Times New Roman" w:hAnsi="Times New Roman"/>
          <w:sz w:val="24"/>
          <w:szCs w:val="24"/>
          <w:lang w:val="ro-RO"/>
        </w:rPr>
        <w:t>NIZ; în cazul în care NIZ ale UR diferă fata de nivelurile cantitative primite de către OTS de la partenerii UR pentru un anumit punct de intrare/ieşire în/din SNT, vor fi selectate valorile situate la nivelul cel mai scăzut dintre cele două;</w:t>
      </w:r>
    </w:p>
    <w:p w:rsidR="00974836" w:rsidRPr="006F1E7C" w:rsidRDefault="00974836" w:rsidP="00974836">
      <w:pPr>
        <w:pStyle w:val="ListParagraph"/>
        <w:numPr>
          <w:ilvl w:val="0"/>
          <w:numId w:val="40"/>
        </w:numPr>
        <w:spacing w:line="360" w:lineRule="auto"/>
        <w:contextualSpacing/>
        <w:jc w:val="both"/>
        <w:rPr>
          <w:rFonts w:ascii="Times New Roman" w:hAnsi="Times New Roman"/>
          <w:sz w:val="24"/>
          <w:szCs w:val="24"/>
          <w:lang w:val="ro-RO"/>
        </w:rPr>
      </w:pPr>
      <w:r w:rsidRPr="006F1E7C">
        <w:rPr>
          <w:rFonts w:ascii="Times New Roman" w:hAnsi="Times New Roman"/>
          <w:sz w:val="24"/>
          <w:szCs w:val="24"/>
          <w:lang w:val="ro-RO"/>
        </w:rPr>
        <w:t xml:space="preserve">verifică dacă suma cantităţilor de gaze naturale care fac obiectul NIZ ale UR la toate punctele de intrare în SNT la care aceştia au rezervat capacitate este egală cu suma cantităţilor de gaze naturale  de la toate punctele de ieşire din SNT la </w:t>
      </w:r>
      <w:r w:rsidRPr="006F1E7C">
        <w:rPr>
          <w:rFonts w:ascii="Times New Roman" w:hAnsi="Times New Roman"/>
          <w:sz w:val="24"/>
          <w:szCs w:val="24"/>
          <w:lang w:val="ro-RO"/>
        </w:rPr>
        <w:lastRenderedPageBreak/>
        <w:t xml:space="preserve">care UR au rezervat capacitate; OTS, în cazul în care nu există egalitate, ajustează valoarea cea mai mare la nivelul valorii celei mai mici, diminuând valorile proporţional (pro-rata) cu nivelul NIZ pe fiecare punct de intrare/ieşire în/din SNT.  </w:t>
      </w:r>
    </w:p>
    <w:p w:rsidR="00974836" w:rsidRPr="006F1E7C" w:rsidRDefault="00974836" w:rsidP="00974836">
      <w:pPr>
        <w:pStyle w:val="ListParagraph"/>
        <w:spacing w:line="360" w:lineRule="auto"/>
        <w:ind w:left="0"/>
        <w:jc w:val="both"/>
        <w:rPr>
          <w:rFonts w:ascii="Times New Roman" w:hAnsi="Times New Roman"/>
          <w:sz w:val="24"/>
          <w:szCs w:val="24"/>
          <w:lang w:val="ro-RO"/>
        </w:rPr>
      </w:pPr>
      <w:r>
        <w:rPr>
          <w:rFonts w:ascii="Times New Roman" w:hAnsi="Times New Roman"/>
          <w:b/>
          <w:sz w:val="24"/>
          <w:szCs w:val="24"/>
          <w:lang w:val="ro-RO"/>
        </w:rPr>
        <w:tab/>
      </w:r>
      <w:r w:rsidRPr="00974836">
        <w:rPr>
          <w:rFonts w:ascii="Times New Roman" w:hAnsi="Times New Roman"/>
          <w:sz w:val="24"/>
          <w:szCs w:val="24"/>
          <w:lang w:val="ro-RO"/>
        </w:rPr>
        <w:t>Art. 85</w:t>
      </w:r>
      <w:r w:rsidRPr="00974836">
        <w:rPr>
          <w:rFonts w:ascii="Times New Roman" w:hAnsi="Times New Roman"/>
          <w:sz w:val="24"/>
          <w:szCs w:val="24"/>
          <w:vertAlign w:val="superscript"/>
          <w:lang w:val="ro-RO"/>
        </w:rPr>
        <w:t>5</w:t>
      </w:r>
      <w:r w:rsidRPr="00974836">
        <w:rPr>
          <w:rFonts w:ascii="Times New Roman" w:hAnsi="Times New Roman"/>
          <w:sz w:val="24"/>
          <w:szCs w:val="24"/>
          <w:lang w:val="ro-RO"/>
        </w:rPr>
        <w:t xml:space="preserve"> - UR</w:t>
      </w:r>
      <w:r w:rsidRPr="006F1E7C">
        <w:rPr>
          <w:rFonts w:ascii="Times New Roman" w:hAnsi="Times New Roman"/>
          <w:sz w:val="24"/>
          <w:szCs w:val="24"/>
          <w:lang w:val="ro-RO"/>
        </w:rPr>
        <w:t xml:space="preserve"> au obligaţia să accepte o reducere a capacităţii şi/sau a NIZ aprobate în următoarele situaţii:</w:t>
      </w:r>
    </w:p>
    <w:p w:rsidR="00974836" w:rsidRPr="006F1E7C" w:rsidRDefault="00974836" w:rsidP="00974836">
      <w:pPr>
        <w:pStyle w:val="ListParagraph"/>
        <w:numPr>
          <w:ilvl w:val="0"/>
          <w:numId w:val="39"/>
        </w:numPr>
        <w:spacing w:line="360" w:lineRule="auto"/>
        <w:contextualSpacing/>
        <w:jc w:val="both"/>
        <w:rPr>
          <w:rFonts w:ascii="Times New Roman" w:hAnsi="Times New Roman"/>
          <w:sz w:val="24"/>
          <w:szCs w:val="24"/>
          <w:lang w:val="ro-RO"/>
        </w:rPr>
      </w:pPr>
      <w:r w:rsidRPr="006F1E7C">
        <w:rPr>
          <w:rFonts w:ascii="Times New Roman" w:hAnsi="Times New Roman"/>
          <w:sz w:val="24"/>
          <w:szCs w:val="24"/>
          <w:lang w:val="ro-RO"/>
        </w:rPr>
        <w:t>în cazul în care OTS nu acceptă în mod justificat gazele naturale destinate livrării de UR în SNT din cauza faptului că acestea nu îndeplinesc cerinţele minime de calitate impuse prin reglementările în vigoare;</w:t>
      </w:r>
    </w:p>
    <w:p w:rsidR="00974836" w:rsidRDefault="00974836" w:rsidP="00974836">
      <w:pPr>
        <w:pStyle w:val="ListParagraph"/>
        <w:numPr>
          <w:ilvl w:val="0"/>
          <w:numId w:val="39"/>
        </w:numPr>
        <w:spacing w:line="360" w:lineRule="auto"/>
        <w:contextualSpacing/>
        <w:jc w:val="both"/>
        <w:rPr>
          <w:rFonts w:ascii="Times New Roman" w:hAnsi="Times New Roman"/>
          <w:sz w:val="24"/>
          <w:szCs w:val="24"/>
          <w:lang w:val="ro-RO"/>
        </w:rPr>
      </w:pPr>
      <w:r w:rsidRPr="006F1E7C">
        <w:rPr>
          <w:rFonts w:ascii="Times New Roman" w:hAnsi="Times New Roman"/>
          <w:sz w:val="24"/>
          <w:szCs w:val="24"/>
          <w:lang w:val="ro-RO"/>
        </w:rPr>
        <w:t xml:space="preserve">în cazul în care OÎ, OD sau CD nu acceptă în mod justificat gazele naturale care urmează să fie livrate UR de către OTS la punctele de ieşire din SNT din cauza faptului că acestea nu îndeplinesc cerinţele minime de calitate impuse prin reglementările în vigoare. </w:t>
      </w:r>
    </w:p>
    <w:p w:rsidR="00974836" w:rsidRPr="006F1E7C" w:rsidRDefault="00974836" w:rsidP="00974836">
      <w:pPr>
        <w:pStyle w:val="ListParagraph"/>
        <w:spacing w:line="360" w:lineRule="auto"/>
        <w:ind w:left="0"/>
        <w:jc w:val="both"/>
        <w:rPr>
          <w:rFonts w:ascii="Times New Roman" w:hAnsi="Times New Roman"/>
          <w:sz w:val="24"/>
          <w:szCs w:val="24"/>
          <w:lang w:val="ro-RO"/>
        </w:rPr>
      </w:pPr>
      <w:r>
        <w:rPr>
          <w:rFonts w:ascii="Times New Roman" w:hAnsi="Times New Roman"/>
          <w:b/>
          <w:sz w:val="24"/>
          <w:szCs w:val="24"/>
          <w:lang w:val="ro-RO"/>
        </w:rPr>
        <w:tab/>
      </w:r>
      <w:r w:rsidRPr="00974836">
        <w:rPr>
          <w:rFonts w:ascii="Times New Roman" w:hAnsi="Times New Roman"/>
          <w:sz w:val="24"/>
          <w:szCs w:val="24"/>
          <w:lang w:val="ro-RO"/>
        </w:rPr>
        <w:t>Art. 85</w:t>
      </w:r>
      <w:r w:rsidRPr="00974836">
        <w:rPr>
          <w:rFonts w:ascii="Times New Roman" w:hAnsi="Times New Roman"/>
          <w:sz w:val="24"/>
          <w:szCs w:val="24"/>
          <w:vertAlign w:val="superscript"/>
          <w:lang w:val="ro-RO"/>
        </w:rPr>
        <w:t>6</w:t>
      </w:r>
      <w:r w:rsidRPr="00974836">
        <w:rPr>
          <w:rFonts w:ascii="Times New Roman" w:hAnsi="Times New Roman"/>
          <w:sz w:val="24"/>
          <w:szCs w:val="24"/>
          <w:lang w:val="ro-RO"/>
        </w:rPr>
        <w:t xml:space="preserve"> - (1) </w:t>
      </w:r>
      <w:r w:rsidRPr="00974836">
        <w:rPr>
          <w:rFonts w:ascii="Times New Roman" w:hAnsi="Times New Roman"/>
          <w:sz w:val="24"/>
          <w:szCs w:val="24"/>
          <w:lang w:val="ro-RO" w:eastAsia="da-DK"/>
        </w:rPr>
        <w:t>OTS</w:t>
      </w:r>
      <w:r w:rsidRPr="006F1E7C">
        <w:rPr>
          <w:rFonts w:ascii="Times New Roman" w:hAnsi="Times New Roman"/>
          <w:sz w:val="24"/>
          <w:szCs w:val="24"/>
          <w:lang w:val="ro-RO" w:eastAsia="da-DK"/>
        </w:rPr>
        <w:t xml:space="preserve"> analizează solicitarea UR şi transmite documentul </w:t>
      </w:r>
      <w:r w:rsidRPr="006F1E7C">
        <w:rPr>
          <w:rFonts w:ascii="Times New Roman" w:hAnsi="Times New Roman"/>
          <w:sz w:val="24"/>
          <w:szCs w:val="24"/>
          <w:lang w:val="ro-RO"/>
        </w:rPr>
        <w:t>„Confirmare NIZ”</w:t>
      </w:r>
      <w:r w:rsidRPr="006F1E7C">
        <w:rPr>
          <w:rFonts w:ascii="Times New Roman" w:hAnsi="Times New Roman"/>
          <w:sz w:val="24"/>
          <w:szCs w:val="24"/>
          <w:lang w:val="ro-RO" w:eastAsia="da-DK"/>
        </w:rPr>
        <w:t xml:space="preserve"> într-un interval de maxim o oră de la înregistrarea în platforma informaţională a solicitării acestuia.</w:t>
      </w:r>
    </w:p>
    <w:p w:rsidR="00974836" w:rsidRPr="006F1E7C" w:rsidRDefault="00974836" w:rsidP="00974836">
      <w:pPr>
        <w:pStyle w:val="ListParagraph"/>
        <w:spacing w:line="360" w:lineRule="auto"/>
        <w:ind w:left="0"/>
        <w:jc w:val="both"/>
        <w:rPr>
          <w:rFonts w:ascii="Times New Roman" w:hAnsi="Times New Roman"/>
          <w:sz w:val="24"/>
          <w:szCs w:val="24"/>
          <w:lang w:val="en-US"/>
        </w:rPr>
      </w:pPr>
      <w:r w:rsidRPr="006F1E7C">
        <w:rPr>
          <w:rFonts w:ascii="Times New Roman" w:hAnsi="Times New Roman"/>
          <w:sz w:val="24"/>
          <w:szCs w:val="24"/>
          <w:lang w:val="ro-RO"/>
        </w:rPr>
        <w:t>(2) Documentul „Confirmare NIZ” poate conţine niveluri cantitative diferite faţă de nivelurile solicitate de către UR, NIZ aprobate fiind corelate cu nivelurile permise şi posibile ce pot fi transportate de OTS în ziua gazieră D</w:t>
      </w:r>
      <w:r w:rsidRPr="006F1E7C">
        <w:rPr>
          <w:rFonts w:ascii="Times New Roman" w:hAnsi="Times New Roman"/>
          <w:sz w:val="24"/>
          <w:szCs w:val="24"/>
          <w:lang w:val="en-US"/>
        </w:rPr>
        <w:t xml:space="preserve">. </w:t>
      </w:r>
    </w:p>
    <w:p w:rsidR="00974836" w:rsidRPr="006F1E7C" w:rsidRDefault="00974836" w:rsidP="00974836">
      <w:pPr>
        <w:pStyle w:val="ListParagraph"/>
        <w:spacing w:line="360" w:lineRule="auto"/>
        <w:ind w:left="0"/>
        <w:jc w:val="both"/>
        <w:rPr>
          <w:rFonts w:ascii="Times New Roman" w:hAnsi="Times New Roman"/>
          <w:sz w:val="24"/>
          <w:szCs w:val="24"/>
          <w:lang w:val="ro-RO"/>
        </w:rPr>
      </w:pPr>
      <w:r w:rsidRPr="006F1E7C">
        <w:rPr>
          <w:rFonts w:ascii="Times New Roman" w:hAnsi="Times New Roman"/>
          <w:sz w:val="24"/>
          <w:szCs w:val="24"/>
          <w:lang w:val="en-US"/>
        </w:rPr>
        <w:t>(</w:t>
      </w:r>
      <w:r w:rsidRPr="006F1E7C">
        <w:rPr>
          <w:rFonts w:ascii="Times New Roman" w:hAnsi="Times New Roman"/>
          <w:sz w:val="24"/>
          <w:szCs w:val="24"/>
          <w:lang w:val="ro-RO"/>
        </w:rPr>
        <w:t xml:space="preserve">3) UR primeşte prin intermediul platformei informaţionale datele relevante privind durata şi natura restricţiei care </w:t>
      </w:r>
      <w:proofErr w:type="gramStart"/>
      <w:r w:rsidRPr="006F1E7C">
        <w:rPr>
          <w:rFonts w:ascii="Times New Roman" w:hAnsi="Times New Roman"/>
          <w:sz w:val="24"/>
          <w:szCs w:val="24"/>
          <w:lang w:val="ro-RO"/>
        </w:rPr>
        <w:t>a</w:t>
      </w:r>
      <w:proofErr w:type="gramEnd"/>
      <w:r w:rsidRPr="006F1E7C">
        <w:rPr>
          <w:rFonts w:ascii="Times New Roman" w:hAnsi="Times New Roman"/>
          <w:sz w:val="24"/>
          <w:szCs w:val="24"/>
          <w:lang w:val="ro-RO"/>
        </w:rPr>
        <w:t xml:space="preserve"> impus ajustarea NIZ</w:t>
      </w:r>
      <w:r>
        <w:rPr>
          <w:rFonts w:ascii="Times New Roman" w:hAnsi="Times New Roman"/>
          <w:sz w:val="24"/>
          <w:szCs w:val="24"/>
          <w:lang w:val="ro-RO"/>
        </w:rPr>
        <w:t xml:space="preserve"> </w:t>
      </w:r>
      <w:r w:rsidRPr="006F1E7C">
        <w:rPr>
          <w:rFonts w:ascii="Times New Roman" w:hAnsi="Times New Roman"/>
          <w:sz w:val="24"/>
          <w:szCs w:val="24"/>
          <w:lang w:val="ro-RO"/>
        </w:rPr>
        <w:t>pentru ziua gazieră D.</w:t>
      </w:r>
    </w:p>
    <w:p w:rsidR="00974836" w:rsidRPr="006F1E7C" w:rsidRDefault="00974836" w:rsidP="00974836">
      <w:pPr>
        <w:tabs>
          <w:tab w:val="left" w:pos="0"/>
        </w:tabs>
        <w:spacing w:line="360" w:lineRule="auto"/>
        <w:jc w:val="both"/>
        <w:rPr>
          <w:rFonts w:ascii="Times New Roman" w:hAnsi="Times New Roman"/>
          <w:sz w:val="24"/>
          <w:szCs w:val="24"/>
          <w:lang w:val="ro-RO" w:eastAsia="da-DK"/>
        </w:rPr>
      </w:pPr>
      <w:r>
        <w:rPr>
          <w:rFonts w:ascii="Times New Roman" w:hAnsi="Times New Roman"/>
          <w:b/>
          <w:sz w:val="24"/>
          <w:szCs w:val="24"/>
          <w:lang w:val="ro-RO" w:eastAsia="da-DK"/>
        </w:rPr>
        <w:tab/>
      </w:r>
      <w:r w:rsidRPr="00974836">
        <w:rPr>
          <w:rFonts w:ascii="Times New Roman" w:hAnsi="Times New Roman"/>
          <w:sz w:val="24"/>
          <w:szCs w:val="24"/>
          <w:lang w:val="ro-RO" w:eastAsia="da-DK"/>
        </w:rPr>
        <w:t>Art. 85</w:t>
      </w:r>
      <w:r w:rsidRPr="00974836">
        <w:rPr>
          <w:rFonts w:ascii="Times New Roman" w:hAnsi="Times New Roman"/>
          <w:sz w:val="24"/>
          <w:szCs w:val="24"/>
          <w:vertAlign w:val="superscript"/>
          <w:lang w:val="ro-RO" w:eastAsia="da-DK"/>
        </w:rPr>
        <w:t>7</w:t>
      </w:r>
      <w:r w:rsidRPr="00974836">
        <w:rPr>
          <w:rFonts w:ascii="Times New Roman" w:hAnsi="Times New Roman"/>
          <w:sz w:val="24"/>
          <w:szCs w:val="24"/>
          <w:lang w:val="ro-RO" w:eastAsia="da-DK"/>
        </w:rPr>
        <w:t xml:space="preserve"> – Zilnic</w:t>
      </w:r>
      <w:r w:rsidRPr="006F1E7C">
        <w:rPr>
          <w:rFonts w:ascii="Times New Roman" w:hAnsi="Times New Roman"/>
          <w:sz w:val="24"/>
          <w:szCs w:val="24"/>
          <w:lang w:val="ro-RO" w:eastAsia="da-DK"/>
        </w:rPr>
        <w:t xml:space="preserve"> OTS derulează procedurile de alocare aferente zilei gaziere anterioare, conform procedurilor prevăzute la art. 6</w:t>
      </w:r>
      <w:r w:rsidR="005E28F5">
        <w:rPr>
          <w:rFonts w:ascii="Times New Roman" w:hAnsi="Times New Roman"/>
          <w:sz w:val="24"/>
          <w:szCs w:val="24"/>
          <w:lang w:val="ro-RO" w:eastAsia="da-DK"/>
        </w:rPr>
        <w:t>5</w:t>
      </w:r>
      <w:r w:rsidRPr="006F1E7C">
        <w:rPr>
          <w:rFonts w:ascii="Times New Roman" w:hAnsi="Times New Roman"/>
          <w:sz w:val="24"/>
          <w:szCs w:val="24"/>
          <w:lang w:val="ro-RO" w:eastAsia="da-DK"/>
        </w:rPr>
        <w:t xml:space="preserve"> – 7</w:t>
      </w:r>
      <w:r w:rsidR="005E28F5">
        <w:rPr>
          <w:rFonts w:ascii="Times New Roman" w:hAnsi="Times New Roman"/>
          <w:sz w:val="24"/>
          <w:szCs w:val="24"/>
          <w:lang w:val="ro-RO" w:eastAsia="da-DK"/>
        </w:rPr>
        <w:t>5</w:t>
      </w:r>
      <w:r w:rsidRPr="006F1E7C">
        <w:rPr>
          <w:rFonts w:ascii="Times New Roman" w:hAnsi="Times New Roman"/>
          <w:sz w:val="24"/>
          <w:szCs w:val="24"/>
          <w:lang w:val="ro-RO" w:eastAsia="da-DK"/>
        </w:rPr>
        <w:t>, luând în considerare şi nivelurile NIZ confirmate de OTS.</w:t>
      </w:r>
    </w:p>
    <w:p w:rsidR="00974836" w:rsidRDefault="00DA1DCA" w:rsidP="00974836">
      <w:pPr>
        <w:spacing w:line="360" w:lineRule="auto"/>
        <w:jc w:val="both"/>
        <w:rPr>
          <w:rFonts w:ascii="Times New Roman" w:hAnsi="Times New Roman"/>
          <w:sz w:val="24"/>
          <w:szCs w:val="24"/>
          <w:lang w:val="ro-RO" w:eastAsia="da-DK"/>
        </w:rPr>
      </w:pPr>
      <w:r>
        <w:rPr>
          <w:rFonts w:ascii="Times New Roman" w:hAnsi="Times New Roman"/>
          <w:b/>
          <w:sz w:val="24"/>
          <w:szCs w:val="24"/>
          <w:lang w:val="ro-RO" w:eastAsia="da-DK"/>
        </w:rPr>
        <w:tab/>
      </w:r>
      <w:r w:rsidR="00974836" w:rsidRPr="00DA1DCA">
        <w:rPr>
          <w:rFonts w:ascii="Times New Roman" w:hAnsi="Times New Roman"/>
          <w:sz w:val="24"/>
          <w:szCs w:val="24"/>
          <w:lang w:val="ro-RO" w:eastAsia="da-DK"/>
        </w:rPr>
        <w:t>Art. 85</w:t>
      </w:r>
      <w:r w:rsidR="00974836" w:rsidRPr="00DA1DCA">
        <w:rPr>
          <w:rFonts w:ascii="Times New Roman" w:hAnsi="Times New Roman"/>
          <w:sz w:val="24"/>
          <w:szCs w:val="24"/>
          <w:vertAlign w:val="superscript"/>
          <w:lang w:val="ro-RO" w:eastAsia="da-DK"/>
        </w:rPr>
        <w:t>8</w:t>
      </w:r>
      <w:r w:rsidR="00974836" w:rsidRPr="00DA1DCA">
        <w:rPr>
          <w:rFonts w:ascii="Times New Roman" w:hAnsi="Times New Roman"/>
          <w:sz w:val="24"/>
          <w:szCs w:val="24"/>
          <w:lang w:val="ro-RO" w:eastAsia="da-DK"/>
        </w:rPr>
        <w:t xml:space="preserve"> – Metodologia</w:t>
      </w:r>
      <w:r w:rsidR="00974836" w:rsidRPr="006F1E7C">
        <w:rPr>
          <w:rFonts w:ascii="Times New Roman" w:hAnsi="Times New Roman"/>
          <w:sz w:val="24"/>
          <w:szCs w:val="24"/>
          <w:lang w:val="ro-RO" w:eastAsia="da-DK"/>
        </w:rPr>
        <w:t xml:space="preserve"> de determinare a costurilor aferente </w:t>
      </w:r>
      <w:r w:rsidRPr="006F1E7C">
        <w:rPr>
          <w:rFonts w:ascii="Times New Roman" w:hAnsi="Times New Roman"/>
          <w:sz w:val="24"/>
          <w:szCs w:val="24"/>
          <w:lang w:val="ro-RO" w:eastAsia="da-DK"/>
        </w:rPr>
        <w:t>prestării</w:t>
      </w:r>
      <w:r w:rsidR="00974836" w:rsidRPr="006F1E7C">
        <w:rPr>
          <w:rFonts w:ascii="Times New Roman" w:hAnsi="Times New Roman"/>
          <w:sz w:val="24"/>
          <w:szCs w:val="24"/>
          <w:lang w:val="ro-RO" w:eastAsia="da-DK"/>
        </w:rPr>
        <w:t xml:space="preserve"> SFZ de OTS , nu face obiectul Codului </w:t>
      </w:r>
      <w:r w:rsidRPr="006F1E7C">
        <w:rPr>
          <w:rFonts w:ascii="Times New Roman" w:hAnsi="Times New Roman"/>
          <w:sz w:val="24"/>
          <w:szCs w:val="24"/>
          <w:lang w:val="ro-RO" w:eastAsia="da-DK"/>
        </w:rPr>
        <w:t>Rețelei</w:t>
      </w:r>
      <w:r w:rsidR="00974836" w:rsidRPr="006F1E7C">
        <w:rPr>
          <w:rFonts w:ascii="Times New Roman" w:hAnsi="Times New Roman"/>
          <w:sz w:val="24"/>
          <w:szCs w:val="24"/>
          <w:lang w:val="ro-RO" w:eastAsia="da-DK"/>
        </w:rPr>
        <w:t>.</w:t>
      </w:r>
    </w:p>
    <w:p w:rsidR="001F59B1" w:rsidRDefault="001F59B1" w:rsidP="001F59B1">
      <w:pPr>
        <w:spacing w:line="360" w:lineRule="auto"/>
        <w:jc w:val="both"/>
        <w:rPr>
          <w:rFonts w:ascii="Times New Roman" w:hAnsi="Times New Roman"/>
          <w:b/>
          <w:sz w:val="24"/>
          <w:szCs w:val="24"/>
          <w:lang w:val="ro-RO" w:eastAsia="da-DK"/>
        </w:rPr>
      </w:pPr>
      <w:r>
        <w:rPr>
          <w:rFonts w:ascii="Times New Roman" w:hAnsi="Times New Roman"/>
          <w:b/>
          <w:sz w:val="24"/>
          <w:szCs w:val="24"/>
          <w:lang w:val="ro-RO" w:eastAsia="da-DK"/>
        </w:rPr>
        <w:tab/>
        <w:t>54</w:t>
      </w:r>
      <w:r w:rsidRPr="007404B8">
        <w:rPr>
          <w:rFonts w:ascii="Times New Roman" w:hAnsi="Times New Roman"/>
          <w:b/>
          <w:sz w:val="24"/>
          <w:szCs w:val="24"/>
          <w:lang w:val="ro-RO" w:eastAsia="da-DK"/>
        </w:rPr>
        <w:t>. După articolul 8</w:t>
      </w:r>
      <w:r>
        <w:rPr>
          <w:rFonts w:ascii="Times New Roman" w:hAnsi="Times New Roman"/>
          <w:b/>
          <w:sz w:val="24"/>
          <w:szCs w:val="24"/>
          <w:lang w:val="ro-RO" w:eastAsia="da-DK"/>
        </w:rPr>
        <w:t>5</w:t>
      </w:r>
      <w:r>
        <w:rPr>
          <w:rFonts w:ascii="Times New Roman" w:hAnsi="Times New Roman"/>
          <w:b/>
          <w:sz w:val="24"/>
          <w:szCs w:val="24"/>
          <w:vertAlign w:val="superscript"/>
          <w:lang w:val="ro-RO" w:eastAsia="da-DK"/>
        </w:rPr>
        <w:t>8</w:t>
      </w:r>
      <w:r>
        <w:rPr>
          <w:rFonts w:ascii="Times New Roman" w:hAnsi="Times New Roman"/>
          <w:b/>
          <w:sz w:val="24"/>
          <w:szCs w:val="24"/>
          <w:lang w:val="ro-RO" w:eastAsia="da-DK"/>
        </w:rPr>
        <w:t xml:space="preserve"> </w:t>
      </w:r>
      <w:r w:rsidRPr="007404B8">
        <w:rPr>
          <w:rFonts w:ascii="Times New Roman" w:hAnsi="Times New Roman"/>
          <w:b/>
          <w:sz w:val="24"/>
          <w:szCs w:val="24"/>
          <w:lang w:val="ro-RO" w:eastAsia="da-DK"/>
        </w:rPr>
        <w:t>se introduc un nou subtitlu „</w:t>
      </w:r>
      <w:r>
        <w:rPr>
          <w:rFonts w:ascii="Times New Roman" w:hAnsi="Times New Roman"/>
          <w:b/>
          <w:sz w:val="24"/>
          <w:szCs w:val="24"/>
          <w:lang w:val="ro-RO" w:eastAsia="da-DK"/>
        </w:rPr>
        <w:t>Ecuaţii de echilibrare</w:t>
      </w:r>
      <w:r w:rsidRPr="007404B8">
        <w:rPr>
          <w:rFonts w:ascii="Times New Roman" w:hAnsi="Times New Roman"/>
          <w:b/>
          <w:sz w:val="24"/>
          <w:szCs w:val="24"/>
          <w:lang w:val="ro-RO" w:eastAsia="da-DK"/>
        </w:rPr>
        <w:t xml:space="preserve">” precum şi </w:t>
      </w:r>
      <w:r>
        <w:rPr>
          <w:rFonts w:ascii="Times New Roman" w:hAnsi="Times New Roman"/>
          <w:b/>
          <w:sz w:val="24"/>
          <w:szCs w:val="24"/>
          <w:lang w:val="ro-RO" w:eastAsia="da-DK"/>
        </w:rPr>
        <w:t xml:space="preserve">un nou </w:t>
      </w:r>
      <w:r w:rsidRPr="007404B8">
        <w:rPr>
          <w:rFonts w:ascii="Times New Roman" w:hAnsi="Times New Roman"/>
          <w:b/>
          <w:sz w:val="24"/>
          <w:szCs w:val="24"/>
          <w:lang w:val="ro-RO" w:eastAsia="da-DK"/>
        </w:rPr>
        <w:t>articol, articol</w:t>
      </w:r>
      <w:r>
        <w:rPr>
          <w:rFonts w:ascii="Times New Roman" w:hAnsi="Times New Roman"/>
          <w:b/>
          <w:sz w:val="24"/>
          <w:szCs w:val="24"/>
          <w:lang w:val="ro-RO" w:eastAsia="da-DK"/>
        </w:rPr>
        <w:t xml:space="preserve">ul </w:t>
      </w:r>
      <w:r w:rsidRPr="007404B8">
        <w:rPr>
          <w:rFonts w:ascii="Times New Roman" w:hAnsi="Times New Roman"/>
          <w:b/>
          <w:sz w:val="24"/>
          <w:szCs w:val="24"/>
          <w:lang w:val="ro-RO" w:eastAsia="da-DK"/>
        </w:rPr>
        <w:t>8</w:t>
      </w:r>
      <w:r>
        <w:rPr>
          <w:rFonts w:ascii="Times New Roman" w:hAnsi="Times New Roman"/>
          <w:b/>
          <w:sz w:val="24"/>
          <w:szCs w:val="24"/>
          <w:lang w:val="ro-RO" w:eastAsia="da-DK"/>
        </w:rPr>
        <w:t>5</w:t>
      </w:r>
      <w:r>
        <w:rPr>
          <w:rFonts w:ascii="Times New Roman" w:hAnsi="Times New Roman"/>
          <w:b/>
          <w:sz w:val="24"/>
          <w:szCs w:val="24"/>
          <w:vertAlign w:val="superscript"/>
          <w:lang w:val="ro-RO" w:eastAsia="da-DK"/>
        </w:rPr>
        <w:t>9</w:t>
      </w:r>
      <w:r>
        <w:rPr>
          <w:rFonts w:ascii="Times New Roman" w:hAnsi="Times New Roman"/>
          <w:b/>
          <w:sz w:val="24"/>
          <w:szCs w:val="24"/>
          <w:lang w:val="ro-RO" w:eastAsia="da-DK"/>
        </w:rPr>
        <w:t xml:space="preserve">, </w:t>
      </w:r>
      <w:r w:rsidRPr="007404B8">
        <w:rPr>
          <w:rFonts w:ascii="Times New Roman" w:hAnsi="Times New Roman"/>
          <w:b/>
          <w:sz w:val="24"/>
          <w:szCs w:val="24"/>
          <w:lang w:val="ro-RO" w:eastAsia="da-DK"/>
        </w:rPr>
        <w:t>cu următorul cuprins:</w:t>
      </w:r>
    </w:p>
    <w:p w:rsidR="004B72B7" w:rsidRPr="004B72B7" w:rsidRDefault="004B72B7" w:rsidP="004B72B7">
      <w:pPr>
        <w:pStyle w:val="Heading3"/>
        <w:rPr>
          <w:rFonts w:ascii="Times New Roman" w:hAnsi="Times New Roman"/>
          <w:b w:val="0"/>
          <w:color w:val="auto"/>
          <w:sz w:val="24"/>
          <w:szCs w:val="24"/>
          <w:lang w:val="ro-RO"/>
        </w:rPr>
      </w:pPr>
      <w:r>
        <w:rPr>
          <w:rFonts w:ascii="Times New Roman" w:hAnsi="Times New Roman"/>
          <w:sz w:val="24"/>
          <w:szCs w:val="24"/>
          <w:lang w:val="ro-RO"/>
        </w:rPr>
        <w:tab/>
      </w:r>
      <w:r w:rsidRPr="004B72B7">
        <w:rPr>
          <w:rFonts w:ascii="Times New Roman" w:hAnsi="Times New Roman"/>
          <w:color w:val="auto"/>
          <w:sz w:val="24"/>
          <w:szCs w:val="24"/>
          <w:lang w:val="ro-RO"/>
        </w:rPr>
        <w:t>Art. 85</w:t>
      </w:r>
      <w:r w:rsidRPr="004B72B7">
        <w:rPr>
          <w:rFonts w:ascii="Times New Roman" w:hAnsi="Times New Roman"/>
          <w:color w:val="auto"/>
          <w:sz w:val="24"/>
          <w:szCs w:val="24"/>
          <w:vertAlign w:val="superscript"/>
          <w:lang w:val="ro-RO"/>
        </w:rPr>
        <w:t>9</w:t>
      </w:r>
      <w:r w:rsidRPr="004B72B7">
        <w:rPr>
          <w:rFonts w:ascii="Times New Roman" w:hAnsi="Times New Roman"/>
          <w:b w:val="0"/>
          <w:color w:val="auto"/>
          <w:sz w:val="24"/>
          <w:szCs w:val="24"/>
          <w:lang w:val="ro-RO"/>
        </w:rPr>
        <w:t xml:space="preserve"> -  Ecuaţiile descrise mai jos vor fi aplicate pentru calcularea dezechilibrelor la nivelul unei zile gaziere, aşa cum aceasta este definita la Cap. 1 şi în conformitate cu prevederile Cap. II.</w:t>
      </w:r>
    </w:p>
    <w:p w:rsidR="004B72B7" w:rsidRPr="006F1E7C" w:rsidRDefault="004B72B7" w:rsidP="004B72B7">
      <w:pPr>
        <w:pStyle w:val="BodyText"/>
        <w:spacing w:after="240"/>
        <w:rPr>
          <w:lang w:val="ro-RO"/>
        </w:rPr>
      </w:pPr>
    </w:p>
    <w:p w:rsidR="004B72B7" w:rsidRPr="006F1E7C" w:rsidRDefault="004B72B7" w:rsidP="004B72B7">
      <w:pPr>
        <w:pStyle w:val="Heading3"/>
        <w:rPr>
          <w:rFonts w:ascii="Times New Roman" w:hAnsi="Times New Roman"/>
          <w:sz w:val="24"/>
          <w:szCs w:val="24"/>
          <w:lang w:val="ro-RO"/>
        </w:rPr>
      </w:pPr>
      <w:r w:rsidRPr="001B0AD5">
        <w:rPr>
          <w:rFonts w:ascii="Times New Roman" w:hAnsi="Times New Roman"/>
          <w:color w:val="auto"/>
          <w:sz w:val="24"/>
          <w:szCs w:val="24"/>
          <w:lang w:val="ro-RO"/>
        </w:rPr>
        <w:lastRenderedPageBreak/>
        <w:t>A. Ecuaţia generală de echilibrare a SNT</w:t>
      </w:r>
      <w:r w:rsidRPr="006F1E7C">
        <w:rPr>
          <w:rFonts w:ascii="Times New Roman" w:hAnsi="Times New Roman"/>
          <w:position w:val="-10"/>
          <w:sz w:val="24"/>
          <w:szCs w:val="24"/>
          <w:lang w:val="ro-RO"/>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8.75pt" o:ole="">
            <v:imagedata r:id="rId9" o:title=""/>
          </v:shape>
          <o:OLEObject Type="Embed" ProgID="Equation.3" ShapeID="_x0000_i1025" DrawAspect="Content" ObjectID="_1471427177" r:id="rId10"/>
        </w:object>
      </w:r>
    </w:p>
    <w:p w:rsidR="004B72B7" w:rsidRPr="006F1E7C" w:rsidRDefault="004B72B7" w:rsidP="004B72B7">
      <w:pPr>
        <w:spacing w:line="360" w:lineRule="auto"/>
        <w:ind w:right="-828"/>
        <w:jc w:val="both"/>
        <w:rPr>
          <w:rFonts w:ascii="Times New Roman" w:hAnsi="Times New Roman"/>
          <w:sz w:val="24"/>
          <w:szCs w:val="24"/>
          <w:lang w:val="ro-RO"/>
        </w:rPr>
      </w:pPr>
      <w:r w:rsidRPr="006F1E7C">
        <w:rPr>
          <w:rFonts w:ascii="Times New Roman" w:hAnsi="Times New Roman"/>
          <w:position w:val="-18"/>
          <w:sz w:val="24"/>
          <w:szCs w:val="24"/>
          <w:lang w:val="ro-RO"/>
        </w:rPr>
        <w:object w:dxaOrig="6220" w:dyaOrig="540">
          <v:shape id="_x0000_i1026" type="#_x0000_t75" style="width:289.5pt;height:27pt" o:ole="">
            <v:imagedata r:id="rId11" o:title=""/>
          </v:shape>
          <o:OLEObject Type="Embed" ProgID="Equation.3" ShapeID="_x0000_i1026" DrawAspect="Content" ObjectID="_1471427178" r:id="rId12"/>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(1)</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unde: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680" w:dyaOrig="380">
          <v:shape id="_x0000_i1027" type="#_x0000_t75" style="width:32.25pt;height:16.5pt" o:ole="">
            <v:imagedata r:id="rId13" o:title=""/>
          </v:shape>
          <o:OLEObject Type="Embed" ProgID="Equation.3" ShapeID="_x0000_i1027" DrawAspect="Content" ObjectID="_1471427179" r:id="rId14"/>
        </w:object>
      </w:r>
      <w:r w:rsidRPr="006F1E7C">
        <w:rPr>
          <w:rFonts w:ascii="Times New Roman" w:hAnsi="Times New Roman"/>
          <w:sz w:val="24"/>
          <w:szCs w:val="24"/>
          <w:lang w:val="ro-RO"/>
        </w:rPr>
        <w:t xml:space="preserve">- cantitatea de gaze naturale exprimată în unităţi de energie predată în SNT prin punctele de intrare din perimetrele de producţie de UR şi OTS.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0"/>
          <w:sz w:val="24"/>
          <w:szCs w:val="24"/>
          <w:lang w:val="ro-RO"/>
        </w:rPr>
        <w:object w:dxaOrig="700" w:dyaOrig="380">
          <v:shape id="_x0000_i1028" type="#_x0000_t75" style="width:34.5pt;height:16.5pt" o:ole="">
            <v:imagedata r:id="rId15" o:title=""/>
          </v:shape>
          <o:OLEObject Type="Embed" ProgID="Equation.3" ShapeID="_x0000_i1028" DrawAspect="Content" ObjectID="_1471427180" r:id="rId16"/>
        </w:object>
      </w:r>
      <w:r w:rsidRPr="006F1E7C">
        <w:rPr>
          <w:rFonts w:ascii="Times New Roman" w:hAnsi="Times New Roman"/>
          <w:sz w:val="24"/>
          <w:szCs w:val="24"/>
          <w:lang w:val="ro-RO"/>
        </w:rPr>
        <w:t xml:space="preserve"> de UR şi pentru un număr </w:t>
      </w:r>
      <w:r w:rsidRPr="006F1E7C">
        <w:rPr>
          <w:rFonts w:ascii="Times New Roman" w:hAnsi="Times New Roman"/>
          <w:position w:val="-14"/>
          <w:sz w:val="24"/>
          <w:szCs w:val="24"/>
          <w:lang w:val="ro-RO"/>
        </w:rPr>
        <w:object w:dxaOrig="999" w:dyaOrig="420">
          <v:shape id="_x0000_i1029" type="#_x0000_t75" style="width:50.25pt;height:21pt" o:ole="">
            <v:imagedata r:id="rId17" o:title=""/>
          </v:shape>
          <o:OLEObject Type="Embed" ProgID="Equation.3" ShapeID="_x0000_i1029" DrawAspect="Content" ObjectID="_1471427181" r:id="rId18"/>
        </w:object>
      </w:r>
      <w:r w:rsidRPr="006F1E7C">
        <w:rPr>
          <w:rFonts w:ascii="Times New Roman" w:hAnsi="Times New Roman"/>
          <w:sz w:val="24"/>
          <w:szCs w:val="24"/>
          <w:lang w:val="ro-RO"/>
        </w:rPr>
        <w:t xml:space="preserve"> de puncte de intrare din perimetrele de producţie, </w:t>
      </w:r>
      <w:r w:rsidRPr="006F1E7C">
        <w:rPr>
          <w:rFonts w:ascii="Times New Roman" w:hAnsi="Times New Roman"/>
          <w:position w:val="-14"/>
          <w:sz w:val="24"/>
          <w:szCs w:val="24"/>
          <w:lang w:val="ro-RO"/>
        </w:rPr>
        <w:object w:dxaOrig="680" w:dyaOrig="380">
          <v:shape id="_x0000_i1030" type="#_x0000_t75" style="width:32.25pt;height:16.5pt" o:ole="">
            <v:imagedata r:id="rId13" o:title=""/>
          </v:shape>
          <o:OLEObject Type="Embed" ProgID="Equation.3" ShapeID="_x0000_i1030" DrawAspect="Content" ObjectID="_1471427182" r:id="rId19"/>
        </w:object>
      </w:r>
      <w:r w:rsidRPr="006F1E7C">
        <w:rPr>
          <w:rFonts w:ascii="Times New Roman" w:hAnsi="Times New Roman"/>
          <w:sz w:val="24"/>
          <w:szCs w:val="24"/>
          <w:lang w:val="ro-RO"/>
        </w:rPr>
        <w:t xml:space="preserve"> se poate scrie sub forma: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30"/>
          <w:sz w:val="24"/>
          <w:szCs w:val="24"/>
          <w:lang w:val="ro-RO"/>
        </w:rPr>
        <w:object w:dxaOrig="3760" w:dyaOrig="740">
          <v:shape id="_x0000_i1031" type="#_x0000_t75" style="width:188.25pt;height:37.5pt" o:ole="">
            <v:imagedata r:id="rId20" o:title=""/>
          </v:shape>
          <o:OLEObject Type="Embed" ProgID="Equation.3" ShapeID="_x0000_i1031" DrawAspect="Content" ObjectID="_1471427183" r:id="rId21"/>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(2)</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420" w:dyaOrig="380">
          <v:shape id="_x0000_i1032" type="#_x0000_t75" style="width:21pt;height:16.5pt" o:ole="">
            <v:imagedata r:id="rId22" o:title=""/>
          </v:shape>
          <o:OLEObject Type="Embed" ProgID="Equation.3" ShapeID="_x0000_i1032" DrawAspect="Content" ObjectID="_1471427184" r:id="rId23"/>
        </w:object>
      </w:r>
      <w:r w:rsidRPr="006F1E7C">
        <w:rPr>
          <w:rFonts w:ascii="Times New Roman" w:hAnsi="Times New Roman"/>
          <w:sz w:val="24"/>
          <w:szCs w:val="24"/>
          <w:lang w:val="ro-RO"/>
        </w:rPr>
        <w:t xml:space="preserve">- cantitatea de gaze naturale exprimata in unitati de energie preluată în SNT la punctele de interconectare transfrontalieră de UR; </w:t>
      </w:r>
      <w:r w:rsidRPr="006F1E7C">
        <w:rPr>
          <w:rFonts w:ascii="Times New Roman" w:hAnsi="Times New Roman"/>
          <w:position w:val="-14"/>
          <w:sz w:val="24"/>
          <w:szCs w:val="24"/>
          <w:lang w:val="ro-RO"/>
        </w:rPr>
        <w:object w:dxaOrig="420" w:dyaOrig="380">
          <v:shape id="_x0000_i1033" type="#_x0000_t75" style="width:21pt;height:16.5pt" o:ole="">
            <v:imagedata r:id="rId22" o:title=""/>
          </v:shape>
          <o:OLEObject Type="Embed" ProgID="Equation.3" ShapeID="_x0000_i1033" DrawAspect="Content" ObjectID="_1471427185" r:id="rId24"/>
        </w:object>
      </w:r>
      <w:r w:rsidRPr="006F1E7C">
        <w:rPr>
          <w:rFonts w:ascii="Times New Roman" w:hAnsi="Times New Roman"/>
          <w:sz w:val="24"/>
          <w:szCs w:val="24"/>
          <w:lang w:val="ro-RO"/>
        </w:rPr>
        <w:t>include şi cantităţile achiziţionate de OTS în scopul desfăşurării activităţilor  de echilibrare.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0"/>
          <w:sz w:val="24"/>
          <w:szCs w:val="24"/>
          <w:lang w:val="ro-RO"/>
        </w:rPr>
        <w:object w:dxaOrig="700" w:dyaOrig="380">
          <v:shape id="_x0000_i1034" type="#_x0000_t75" style="width:34.5pt;height:16.5pt" o:ole="">
            <v:imagedata r:id="rId15" o:title=""/>
          </v:shape>
          <o:OLEObject Type="Embed" ProgID="Equation.3" ShapeID="_x0000_i1034" DrawAspect="Content" ObjectID="_1471427186" r:id="rId25"/>
        </w:object>
      </w:r>
      <w:r w:rsidRPr="006F1E7C">
        <w:rPr>
          <w:rFonts w:ascii="Times New Roman" w:hAnsi="Times New Roman"/>
          <w:sz w:val="24"/>
          <w:szCs w:val="24"/>
          <w:lang w:val="ro-RO"/>
        </w:rPr>
        <w:t xml:space="preserve"> de UR şi pentru un număr </w:t>
      </w:r>
      <w:r w:rsidRPr="006F1E7C">
        <w:rPr>
          <w:rFonts w:ascii="Times New Roman" w:hAnsi="Times New Roman"/>
          <w:position w:val="-14"/>
          <w:sz w:val="24"/>
          <w:szCs w:val="24"/>
          <w:lang w:val="ro-RO"/>
        </w:rPr>
        <w:object w:dxaOrig="900" w:dyaOrig="420">
          <v:shape id="_x0000_i1035" type="#_x0000_t75" style="width:45pt;height:21pt" o:ole="">
            <v:imagedata r:id="rId26" o:title=""/>
          </v:shape>
          <o:OLEObject Type="Embed" ProgID="Equation.3" ShapeID="_x0000_i1035" DrawAspect="Content" ObjectID="_1471427187" r:id="rId27"/>
        </w:object>
      </w:r>
      <w:r w:rsidRPr="006F1E7C">
        <w:rPr>
          <w:rFonts w:ascii="Times New Roman" w:hAnsi="Times New Roman"/>
          <w:sz w:val="24"/>
          <w:szCs w:val="24"/>
          <w:lang w:val="ro-RO"/>
        </w:rPr>
        <w:t xml:space="preserve"> de puncte de interconectare transfrontalieră, </w:t>
      </w:r>
      <w:r w:rsidRPr="006F1E7C">
        <w:rPr>
          <w:rFonts w:ascii="Times New Roman" w:hAnsi="Times New Roman"/>
          <w:position w:val="-14"/>
          <w:sz w:val="24"/>
          <w:szCs w:val="24"/>
          <w:lang w:val="ro-RO"/>
        </w:rPr>
        <w:object w:dxaOrig="420" w:dyaOrig="380">
          <v:shape id="_x0000_i1036" type="#_x0000_t75" style="width:21pt;height:16.5pt" o:ole="">
            <v:imagedata r:id="rId28" o:title=""/>
          </v:shape>
          <o:OLEObject Type="Embed" ProgID="Equation.3" ShapeID="_x0000_i1036" DrawAspect="Content" ObjectID="_1471427188" r:id="rId29"/>
        </w:object>
      </w:r>
      <w:r w:rsidRPr="006F1E7C">
        <w:rPr>
          <w:rFonts w:ascii="Times New Roman" w:hAnsi="Times New Roman"/>
          <w:sz w:val="24"/>
          <w:szCs w:val="24"/>
          <w:lang w:val="ro-RO"/>
        </w:rPr>
        <w:t xml:space="preserve"> se poate scrie sub forma: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3260" w:dyaOrig="720">
          <v:shape id="_x0000_i1037" type="#_x0000_t75" style="width:162.75pt;height:36pt" o:ole="" filled="t">
            <v:imagedata r:id="rId30" o:title=""/>
          </v:shape>
          <o:OLEObject Type="Embed" ProgID="Equation.3" ShapeID="_x0000_i1037" DrawAspect="Content" ObjectID="_1471427189" r:id="rId31"/>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(3)</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680" w:dyaOrig="440">
          <v:shape id="_x0000_i1038" type="#_x0000_t75" style="width:32.25pt;height:21.75pt" o:ole="">
            <v:imagedata r:id="rId32" o:title=""/>
          </v:shape>
          <o:OLEObject Type="Embed" ProgID="Equation.3" ShapeID="_x0000_i1038" DrawAspect="Content" ObjectID="_1471427190" r:id="rId33"/>
        </w:object>
      </w:r>
      <w:r w:rsidRPr="006F1E7C">
        <w:rPr>
          <w:rFonts w:ascii="Times New Roman" w:hAnsi="Times New Roman"/>
          <w:sz w:val="24"/>
          <w:szCs w:val="24"/>
          <w:lang w:val="ro-RO"/>
        </w:rPr>
        <w:t xml:space="preserve"> - cantitatea de gaze naturale exprimata in unitati de energie  intrata in SNT prin punctele de interfaţă OTS-OI aferente depozitelor de </w:t>
      </w:r>
      <w:r w:rsidR="001B0AD5" w:rsidRPr="006F1E7C">
        <w:rPr>
          <w:rFonts w:ascii="Times New Roman" w:hAnsi="Times New Roman"/>
          <w:sz w:val="24"/>
          <w:szCs w:val="24"/>
          <w:lang w:val="ro-RO"/>
        </w:rPr>
        <w:t>înmagazinare</w:t>
      </w:r>
      <w:r w:rsidRPr="006F1E7C">
        <w:rPr>
          <w:rFonts w:ascii="Times New Roman" w:hAnsi="Times New Roman"/>
          <w:sz w:val="24"/>
          <w:szCs w:val="24"/>
          <w:lang w:val="ro-RO"/>
        </w:rPr>
        <w:t xml:space="preserve"> subterana.</w:t>
      </w:r>
      <w:r w:rsidRPr="006F1E7C">
        <w:rPr>
          <w:rFonts w:ascii="Times New Roman" w:hAnsi="Times New Roman"/>
          <w:sz w:val="24"/>
          <w:szCs w:val="24"/>
          <w:lang w:val="ro-RO"/>
        </w:rPr>
        <w:tab/>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Termenul are două componente şi anume:</w:t>
      </w:r>
    </w:p>
    <w:p w:rsidR="004B72B7" w:rsidRPr="006F1E7C" w:rsidRDefault="004B72B7" w:rsidP="004B72B7">
      <w:pPr>
        <w:spacing w:line="360" w:lineRule="auto"/>
        <w:jc w:val="both"/>
        <w:rPr>
          <w:rFonts w:ascii="Times New Roman" w:hAnsi="Times New Roman"/>
          <w:strike/>
          <w:sz w:val="24"/>
          <w:szCs w:val="24"/>
          <w:lang w:val="ro-RO"/>
        </w:rPr>
      </w:pPr>
      <w:r w:rsidRPr="006F1E7C">
        <w:rPr>
          <w:rFonts w:ascii="Times New Roman" w:hAnsi="Times New Roman"/>
          <w:sz w:val="24"/>
          <w:szCs w:val="24"/>
          <w:lang w:val="ro-RO"/>
        </w:rPr>
        <w:tab/>
      </w:r>
      <w:r w:rsidRPr="006F1E7C">
        <w:rPr>
          <w:rFonts w:ascii="Times New Roman" w:hAnsi="Times New Roman"/>
          <w:position w:val="-14"/>
          <w:sz w:val="24"/>
          <w:szCs w:val="24"/>
          <w:lang w:val="ro-RO"/>
        </w:rPr>
        <w:object w:dxaOrig="3220" w:dyaOrig="440">
          <v:shape id="_x0000_i1039" type="#_x0000_t75" style="width:161.25pt;height:21.75pt" o:ole="">
            <v:imagedata r:id="rId34" o:title=""/>
          </v:shape>
          <o:OLEObject Type="Embed" ProgID="Equation.3" ShapeID="_x0000_i1039" DrawAspect="Content" ObjectID="_1471427191" r:id="rId35"/>
        </w:object>
      </w:r>
      <w:r w:rsidRPr="006F1E7C">
        <w:rPr>
          <w:rFonts w:ascii="Times New Roman" w:hAnsi="Times New Roman"/>
          <w:sz w:val="24"/>
          <w:szCs w:val="24"/>
          <w:lang w:val="ro-RO"/>
        </w:rPr>
        <w:t xml:space="preserve"> </w: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(4)</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unde:</w:t>
      </w:r>
    </w:p>
    <w:p w:rsidR="004B72B7" w:rsidRPr="006F1E7C" w:rsidRDefault="004B72B7" w:rsidP="004B72B7">
      <w:pPr>
        <w:spacing w:line="360" w:lineRule="auto"/>
        <w:ind w:firstLine="425"/>
        <w:jc w:val="both"/>
        <w:rPr>
          <w:rFonts w:ascii="Times New Roman" w:hAnsi="Times New Roman"/>
          <w:sz w:val="24"/>
          <w:szCs w:val="24"/>
          <w:lang w:val="ro-RO"/>
        </w:rPr>
      </w:pPr>
      <w:r w:rsidRPr="006F1E7C">
        <w:rPr>
          <w:rFonts w:ascii="Times New Roman" w:hAnsi="Times New Roman"/>
          <w:position w:val="-14"/>
          <w:sz w:val="24"/>
          <w:szCs w:val="24"/>
          <w:lang w:val="ro-RO"/>
        </w:rPr>
        <w:object w:dxaOrig="1060" w:dyaOrig="440">
          <v:shape id="_x0000_i1040" type="#_x0000_t75" style="width:55.5pt;height:21.75pt" o:ole="">
            <v:imagedata r:id="rId36" o:title=""/>
          </v:shape>
          <o:OLEObject Type="Embed" ProgID="Equation.3" ShapeID="_x0000_i1040" DrawAspect="Content" ObjectID="_1471427192" r:id="rId37"/>
        </w:object>
      </w:r>
      <w:r w:rsidRPr="006F1E7C">
        <w:rPr>
          <w:rFonts w:ascii="Times New Roman" w:hAnsi="Times New Roman"/>
          <w:sz w:val="24"/>
          <w:szCs w:val="24"/>
          <w:lang w:val="ro-RO"/>
        </w:rPr>
        <w:t xml:space="preserve">- cantitatea de gaze naturale, </w:t>
      </w:r>
      <w:r w:rsidR="001B0AD5" w:rsidRPr="006F1E7C">
        <w:rPr>
          <w:rFonts w:ascii="Times New Roman" w:hAnsi="Times New Roman"/>
          <w:sz w:val="24"/>
          <w:szCs w:val="24"/>
          <w:lang w:val="ro-RO"/>
        </w:rPr>
        <w:t>aparținând</w:t>
      </w:r>
      <w:r w:rsidRPr="006F1E7C">
        <w:rPr>
          <w:rFonts w:ascii="Times New Roman" w:hAnsi="Times New Roman"/>
          <w:sz w:val="24"/>
          <w:szCs w:val="24"/>
          <w:lang w:val="ro-RO"/>
        </w:rPr>
        <w:t xml:space="preserve"> UR si OTS, exprimata in unitati de energie  intrata in SNT prin punctele de </w:t>
      </w:r>
      <w:r w:rsidR="001B0AD5" w:rsidRPr="006F1E7C">
        <w:rPr>
          <w:rFonts w:ascii="Times New Roman" w:hAnsi="Times New Roman"/>
          <w:sz w:val="24"/>
          <w:szCs w:val="24"/>
          <w:lang w:val="ro-RO"/>
        </w:rPr>
        <w:t>interfața</w:t>
      </w:r>
      <w:r w:rsidRPr="006F1E7C">
        <w:rPr>
          <w:rFonts w:ascii="Times New Roman" w:hAnsi="Times New Roman"/>
          <w:sz w:val="24"/>
          <w:szCs w:val="24"/>
          <w:lang w:val="ro-RO"/>
        </w:rPr>
        <w:t xml:space="preserve"> OTS-OI aferente depozitelor de </w:t>
      </w:r>
      <w:r w:rsidR="001B0AD5" w:rsidRPr="006F1E7C">
        <w:rPr>
          <w:rFonts w:ascii="Times New Roman" w:hAnsi="Times New Roman"/>
          <w:sz w:val="24"/>
          <w:szCs w:val="24"/>
          <w:lang w:val="ro-RO"/>
        </w:rPr>
        <w:t>înmagazinare</w:t>
      </w:r>
      <w:r w:rsidRPr="006F1E7C">
        <w:rPr>
          <w:rFonts w:ascii="Times New Roman" w:hAnsi="Times New Roman"/>
          <w:sz w:val="24"/>
          <w:szCs w:val="24"/>
          <w:lang w:val="ro-RO"/>
        </w:rPr>
        <w:t xml:space="preserve"> subterana. In cazul OTS, termenul </w:t>
      </w:r>
      <w:r w:rsidRPr="006F1E7C">
        <w:rPr>
          <w:rFonts w:ascii="Times New Roman" w:hAnsi="Times New Roman"/>
          <w:position w:val="-14"/>
          <w:sz w:val="24"/>
          <w:szCs w:val="24"/>
          <w:lang w:val="ro-RO"/>
        </w:rPr>
        <w:object w:dxaOrig="1060" w:dyaOrig="440">
          <v:shape id="_x0000_i1041" type="#_x0000_t75" style="width:55.5pt;height:21.75pt" o:ole="">
            <v:imagedata r:id="rId36" o:title=""/>
          </v:shape>
          <o:OLEObject Type="Embed" ProgID="Equation.3" ShapeID="_x0000_i1041" DrawAspect="Content" ObjectID="_1471427193" r:id="rId38"/>
        </w:object>
      </w:r>
      <w:r w:rsidRPr="006F1E7C">
        <w:rPr>
          <w:rFonts w:ascii="Times New Roman" w:hAnsi="Times New Roman"/>
          <w:sz w:val="24"/>
          <w:szCs w:val="24"/>
          <w:lang w:val="ro-RO"/>
        </w:rPr>
        <w:t>reprezintă cantitatile de gaze naturale exprimate in unitati de energie destinate consumului tehnologic al acestuia.</w:t>
      </w:r>
    </w:p>
    <w:p w:rsidR="004B72B7" w:rsidRPr="006F1E7C" w:rsidRDefault="004B72B7" w:rsidP="004B72B7">
      <w:pPr>
        <w:spacing w:line="360" w:lineRule="auto"/>
        <w:ind w:firstLine="425"/>
        <w:jc w:val="both"/>
        <w:rPr>
          <w:rFonts w:ascii="Times New Roman" w:hAnsi="Times New Roman"/>
          <w:sz w:val="24"/>
          <w:szCs w:val="24"/>
          <w:lang w:val="ro-RO"/>
        </w:rPr>
      </w:pPr>
      <w:r w:rsidRPr="006F1E7C">
        <w:rPr>
          <w:rFonts w:ascii="Times New Roman" w:hAnsi="Times New Roman"/>
          <w:sz w:val="24"/>
          <w:szCs w:val="24"/>
          <w:lang w:val="ro-RO"/>
        </w:rPr>
        <w:t xml:space="preserve">Pentru un număr </w:t>
      </w:r>
      <w:r w:rsidRPr="006F1E7C">
        <w:rPr>
          <w:rFonts w:ascii="Times New Roman" w:hAnsi="Times New Roman"/>
          <w:position w:val="-10"/>
          <w:sz w:val="24"/>
          <w:szCs w:val="24"/>
          <w:lang w:val="ro-RO"/>
        </w:rPr>
        <w:object w:dxaOrig="700" w:dyaOrig="380">
          <v:shape id="_x0000_i1042" type="#_x0000_t75" style="width:34.5pt;height:16.5pt" o:ole="">
            <v:imagedata r:id="rId15" o:title=""/>
          </v:shape>
          <o:OLEObject Type="Embed" ProgID="Equation.3" ShapeID="_x0000_i1042" DrawAspect="Content" ObjectID="_1471427194" r:id="rId39"/>
        </w:object>
      </w:r>
      <w:r w:rsidRPr="006F1E7C">
        <w:rPr>
          <w:rFonts w:ascii="Times New Roman" w:hAnsi="Times New Roman"/>
          <w:sz w:val="24"/>
          <w:szCs w:val="24"/>
          <w:lang w:val="ro-RO"/>
        </w:rPr>
        <w:t xml:space="preserve"> de UR şi pentru un număr </w:t>
      </w:r>
      <w:r w:rsidRPr="006F1E7C">
        <w:rPr>
          <w:rFonts w:ascii="Times New Roman" w:hAnsi="Times New Roman"/>
          <w:position w:val="-10"/>
          <w:sz w:val="24"/>
          <w:szCs w:val="24"/>
          <w:lang w:val="ro-RO"/>
        </w:rPr>
        <w:object w:dxaOrig="999" w:dyaOrig="380">
          <v:shape id="_x0000_i1043" type="#_x0000_t75" style="width:50.25pt;height:16.5pt" o:ole="">
            <v:imagedata r:id="rId40" o:title=""/>
          </v:shape>
          <o:OLEObject Type="Embed" ProgID="Equation.3" ShapeID="_x0000_i1043" DrawAspect="Content" ObjectID="_1471427195" r:id="rId41"/>
        </w:object>
      </w:r>
      <w:r w:rsidRPr="006F1E7C">
        <w:rPr>
          <w:rFonts w:ascii="Times New Roman" w:hAnsi="Times New Roman"/>
          <w:sz w:val="24"/>
          <w:szCs w:val="24"/>
          <w:lang w:val="ro-RO"/>
        </w:rPr>
        <w:t xml:space="preserve"> de puncte de intrare/ieşire în/din depozitele de înmagazinare, </w:t>
      </w:r>
      <w:r w:rsidRPr="006F1E7C">
        <w:rPr>
          <w:rFonts w:ascii="Times New Roman" w:hAnsi="Times New Roman"/>
          <w:position w:val="-14"/>
          <w:sz w:val="24"/>
          <w:szCs w:val="24"/>
          <w:lang w:val="ro-RO"/>
        </w:rPr>
        <w:object w:dxaOrig="1040" w:dyaOrig="440">
          <v:shape id="_x0000_i1044" type="#_x0000_t75" style="width:51pt;height:21.75pt" o:ole="">
            <v:imagedata r:id="rId42" o:title=""/>
          </v:shape>
          <o:OLEObject Type="Embed" ProgID="Equation.3" ShapeID="_x0000_i1044" DrawAspect="Content" ObjectID="_1471427196" r:id="rId43"/>
        </w:object>
      </w:r>
      <w:r w:rsidRPr="006F1E7C">
        <w:rPr>
          <w:rFonts w:ascii="Times New Roman" w:hAnsi="Times New Roman"/>
          <w:sz w:val="24"/>
          <w:szCs w:val="24"/>
          <w:lang w:val="ro-RO"/>
        </w:rPr>
        <w:t xml:space="preserve">  se poate scrie sub forma: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5140" w:dyaOrig="700">
          <v:shape id="_x0000_i1045" type="#_x0000_t75" style="width:254.25pt;height:34.5pt" o:ole="">
            <v:imagedata r:id="rId44" o:title=""/>
          </v:shape>
          <o:OLEObject Type="Embed" ProgID="Equation.3" ShapeID="_x0000_i1045" DrawAspect="Content" ObjectID="_1471427197" r:id="rId45"/>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(4.1)</w:t>
      </w:r>
    </w:p>
    <w:p w:rsidR="004B72B7" w:rsidRPr="006F1E7C" w:rsidRDefault="004B72B7" w:rsidP="004B72B7">
      <w:pPr>
        <w:spacing w:line="360" w:lineRule="auto"/>
        <w:ind w:left="720"/>
        <w:jc w:val="both"/>
        <w:rPr>
          <w:rFonts w:ascii="Times New Roman" w:hAnsi="Times New Roman"/>
          <w:sz w:val="24"/>
          <w:szCs w:val="24"/>
          <w:lang w:val="ro-RO"/>
        </w:rPr>
      </w:pPr>
      <w:r w:rsidRPr="006F1E7C">
        <w:rPr>
          <w:rFonts w:ascii="Times New Roman" w:hAnsi="Times New Roman"/>
          <w:sz w:val="24"/>
          <w:szCs w:val="24"/>
          <w:lang w:val="ro-RO"/>
        </w:rPr>
        <w:lastRenderedPageBreak/>
        <w:tab/>
      </w:r>
      <w:r w:rsidRPr="006F1E7C">
        <w:rPr>
          <w:rFonts w:ascii="Times New Roman" w:hAnsi="Times New Roman"/>
          <w:position w:val="-14"/>
          <w:sz w:val="24"/>
          <w:szCs w:val="24"/>
          <w:lang w:val="ro-RO"/>
        </w:rPr>
        <w:object w:dxaOrig="1120" w:dyaOrig="440">
          <v:shape id="_x0000_i1046" type="#_x0000_t75" style="width:56.25pt;height:21.75pt" o:ole="">
            <v:imagedata r:id="rId46" o:title=""/>
          </v:shape>
          <o:OLEObject Type="Embed" ProgID="Equation.3" ShapeID="_x0000_i1046" DrawAspect="Content" ObjectID="_1471427198" r:id="rId47"/>
        </w:object>
      </w:r>
      <w:r w:rsidRPr="006F1E7C">
        <w:rPr>
          <w:rFonts w:ascii="Times New Roman" w:hAnsi="Times New Roman"/>
          <w:sz w:val="24"/>
          <w:szCs w:val="24"/>
          <w:lang w:val="ro-RO"/>
        </w:rPr>
        <w:t>- cantitatea de gaze naturale, aparţinând OTS, exprimata in unităţi de energie  preluata in SNT de catre acesta prin punctele de interfaţa OTS-OI aferente depozitelor de înmagazinare subterana, in scopul desfăşurării acţiunilor de echilibrare.</w:t>
      </w:r>
    </w:p>
    <w:p w:rsidR="004B72B7" w:rsidRPr="006F1E7C" w:rsidRDefault="004B72B7" w:rsidP="004B72B7">
      <w:pPr>
        <w:spacing w:line="360" w:lineRule="auto"/>
        <w:ind w:firstLine="450"/>
        <w:jc w:val="both"/>
        <w:rPr>
          <w:rFonts w:ascii="Times New Roman" w:hAnsi="Times New Roman"/>
          <w:sz w:val="24"/>
          <w:szCs w:val="24"/>
          <w:lang w:val="ro-RO"/>
        </w:rPr>
      </w:pPr>
      <w:r w:rsidRPr="006F1E7C">
        <w:rPr>
          <w:rFonts w:ascii="Times New Roman" w:hAnsi="Times New Roman"/>
          <w:sz w:val="24"/>
          <w:szCs w:val="24"/>
          <w:lang w:val="ro-RO"/>
        </w:rPr>
        <w:t xml:space="preserve">Pentru un număr </w:t>
      </w:r>
      <w:r w:rsidRPr="006F1E7C">
        <w:rPr>
          <w:rFonts w:ascii="Times New Roman" w:hAnsi="Times New Roman"/>
          <w:position w:val="-12"/>
          <w:sz w:val="24"/>
          <w:szCs w:val="24"/>
          <w:lang w:val="ro-RO"/>
        </w:rPr>
        <w:object w:dxaOrig="1020" w:dyaOrig="400">
          <v:shape id="_x0000_i1047" type="#_x0000_t75" style="width:50.25pt;height:19.5pt" o:ole="">
            <v:imagedata r:id="rId48" o:title=""/>
          </v:shape>
          <o:OLEObject Type="Embed" ProgID="Equation.3" ShapeID="_x0000_i1047" DrawAspect="Content" ObjectID="_1471427199" r:id="rId49"/>
        </w:object>
      </w:r>
      <w:r w:rsidRPr="006F1E7C">
        <w:rPr>
          <w:rFonts w:ascii="Times New Roman" w:hAnsi="Times New Roman"/>
          <w:sz w:val="24"/>
          <w:szCs w:val="24"/>
          <w:lang w:val="ro-RO"/>
        </w:rPr>
        <w:t xml:space="preserve"> de punctele de interfaţa OTS-OI aferente depozitelor de înmagazinare subterana, </w:t>
      </w:r>
      <w:r w:rsidRPr="006F1E7C">
        <w:rPr>
          <w:rFonts w:ascii="Times New Roman" w:hAnsi="Times New Roman"/>
          <w:position w:val="-14"/>
          <w:sz w:val="24"/>
          <w:szCs w:val="24"/>
          <w:lang w:val="ro-RO"/>
        </w:rPr>
        <w:object w:dxaOrig="1200" w:dyaOrig="440">
          <v:shape id="_x0000_i1048" type="#_x0000_t75" style="width:58.5pt;height:21.75pt" o:ole="">
            <v:imagedata r:id="rId50" o:title=""/>
          </v:shape>
          <o:OLEObject Type="Embed" ProgID="Equation.3" ShapeID="_x0000_i1048" DrawAspect="Content" ObjectID="_1471427200" r:id="rId51"/>
        </w:object>
      </w:r>
      <w:r w:rsidRPr="006F1E7C">
        <w:rPr>
          <w:rFonts w:ascii="Times New Roman" w:hAnsi="Times New Roman"/>
          <w:sz w:val="24"/>
          <w:szCs w:val="24"/>
          <w:lang w:val="ro-RO"/>
        </w:rPr>
        <w:t xml:space="preserve"> se poate scrie sub forma:</w:t>
      </w:r>
    </w:p>
    <w:p w:rsidR="004B72B7" w:rsidRPr="006F1E7C" w:rsidRDefault="004B72B7" w:rsidP="004B72B7">
      <w:pPr>
        <w:spacing w:line="360" w:lineRule="auto"/>
        <w:jc w:val="both"/>
        <w:rPr>
          <w:rFonts w:ascii="Times New Roman" w:hAnsi="Times New Roman"/>
          <w:strike/>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2920" w:dyaOrig="700">
          <v:shape id="_x0000_i1049" type="#_x0000_t75" style="width:144.75pt;height:34.5pt" o:ole="">
            <v:imagedata r:id="rId52" o:title=""/>
          </v:shape>
          <o:OLEObject Type="Embed" ProgID="Equation.3" ShapeID="_x0000_i1049" DrawAspect="Content" ObjectID="_1471427201" r:id="rId53"/>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(4.2)</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8"/>
          <w:sz w:val="24"/>
          <w:szCs w:val="24"/>
          <w:lang w:val="ro-RO"/>
        </w:rPr>
        <w:object w:dxaOrig="360" w:dyaOrig="420">
          <v:shape id="_x0000_i1050" type="#_x0000_t75" style="width:18pt;height:21pt" o:ole="">
            <v:imagedata r:id="rId54" o:title=""/>
          </v:shape>
          <o:OLEObject Type="Embed" ProgID="Equation.3" ShapeID="_x0000_i1050" DrawAspect="Content" ObjectID="_1471427202" r:id="rId55"/>
        </w:object>
      </w:r>
      <w:r w:rsidRPr="006F1E7C">
        <w:rPr>
          <w:rFonts w:ascii="Times New Roman" w:hAnsi="Times New Roman"/>
          <w:sz w:val="24"/>
          <w:szCs w:val="24"/>
          <w:lang w:val="ro-RO"/>
        </w:rPr>
        <w:t>- cantitatea de gaze naturale exprimata in unităţi de energie preluată din SNT de către UR prin punctele de ieşire, cu excepţia celor aferente depozitelor de înmagazinare.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0"/>
          <w:sz w:val="24"/>
          <w:szCs w:val="24"/>
          <w:lang w:val="ro-RO"/>
        </w:rPr>
        <w:object w:dxaOrig="700" w:dyaOrig="380">
          <v:shape id="_x0000_i1051" type="#_x0000_t75" style="width:34.5pt;height:16.5pt" o:ole="">
            <v:imagedata r:id="rId15" o:title=""/>
          </v:shape>
          <o:OLEObject Type="Embed" ProgID="Equation.3" ShapeID="_x0000_i1051" DrawAspect="Content" ObjectID="_1471427203" r:id="rId56"/>
        </w:object>
      </w:r>
      <w:r w:rsidRPr="006F1E7C">
        <w:rPr>
          <w:rFonts w:ascii="Times New Roman" w:hAnsi="Times New Roman"/>
          <w:sz w:val="24"/>
          <w:szCs w:val="24"/>
          <w:lang w:val="ro-RO"/>
        </w:rPr>
        <w:t xml:space="preserve"> de UR şi pentru un număr </w:t>
      </w:r>
      <w:r w:rsidRPr="006F1E7C">
        <w:rPr>
          <w:rFonts w:ascii="Times New Roman" w:hAnsi="Times New Roman"/>
          <w:position w:val="-10"/>
          <w:sz w:val="24"/>
          <w:szCs w:val="24"/>
          <w:lang w:val="ro-RO"/>
        </w:rPr>
        <w:object w:dxaOrig="840" w:dyaOrig="380">
          <v:shape id="_x0000_i1052" type="#_x0000_t75" style="width:41.25pt;height:16.5pt" o:ole="">
            <v:imagedata r:id="rId57" o:title=""/>
          </v:shape>
          <o:OLEObject Type="Embed" ProgID="Equation.3" ShapeID="_x0000_i1052" DrawAspect="Content" ObjectID="_1471427204" r:id="rId58"/>
        </w:object>
      </w:r>
      <w:r w:rsidRPr="006F1E7C">
        <w:rPr>
          <w:rFonts w:ascii="Times New Roman" w:hAnsi="Times New Roman"/>
          <w:sz w:val="24"/>
          <w:szCs w:val="24"/>
          <w:lang w:val="ro-RO"/>
        </w:rPr>
        <w:t xml:space="preserve"> de puncte de ieşire din SNT, cu excepţia celor aferente depozitelor de înmagazinare, </w:t>
      </w:r>
      <w:r w:rsidRPr="006F1E7C">
        <w:rPr>
          <w:rFonts w:ascii="Times New Roman" w:hAnsi="Times New Roman"/>
          <w:position w:val="-18"/>
          <w:sz w:val="24"/>
          <w:szCs w:val="24"/>
          <w:lang w:val="ro-RO"/>
        </w:rPr>
        <w:object w:dxaOrig="360" w:dyaOrig="480">
          <v:shape id="_x0000_i1053" type="#_x0000_t75" style="width:18pt;height:24pt" o:ole="">
            <v:imagedata r:id="rId59" o:title=""/>
          </v:shape>
          <o:OLEObject Type="Embed" ProgID="Equation.3" ShapeID="_x0000_i1053" DrawAspect="Content" ObjectID="_1471427205" r:id="rId60"/>
        </w:object>
      </w:r>
      <w:r w:rsidRPr="006F1E7C">
        <w:rPr>
          <w:rFonts w:ascii="Times New Roman" w:hAnsi="Times New Roman"/>
          <w:sz w:val="24"/>
          <w:szCs w:val="24"/>
          <w:lang w:val="ro-RO"/>
        </w:rPr>
        <w:t xml:space="preserve"> se poate scrie sub forma: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1960" w:dyaOrig="680">
          <v:shape id="_x0000_i1054" type="#_x0000_t75" style="width:96pt;height:32.25pt" o:ole="">
            <v:imagedata r:id="rId61" o:title=""/>
          </v:shape>
          <o:OLEObject Type="Embed" ProgID="Equation.3" ShapeID="_x0000_i1054" DrawAspect="Content" ObjectID="_1471427206" r:id="rId62"/>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(5)</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480" w:dyaOrig="380">
          <v:shape id="_x0000_i1055" type="#_x0000_t75" style="width:23.25pt;height:16.5pt" o:ole="">
            <v:imagedata r:id="rId63" o:title=""/>
          </v:shape>
          <o:OLEObject Type="Embed" ProgID="Equation.3" ShapeID="_x0000_i1055" DrawAspect="Content" ObjectID="_1471427207" r:id="rId64"/>
        </w:object>
      </w:r>
      <w:r w:rsidRPr="006F1E7C">
        <w:rPr>
          <w:rFonts w:ascii="Times New Roman" w:hAnsi="Times New Roman"/>
          <w:sz w:val="24"/>
          <w:szCs w:val="24"/>
          <w:lang w:val="ro-RO"/>
        </w:rPr>
        <w:t>- cantitatea de gaze naturale exprimata in unitati de energie destinata consumului tehnologic al OTS.</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460" w:dyaOrig="380">
          <v:shape id="_x0000_i1056" type="#_x0000_t75" style="width:24pt;height:16.5pt" o:ole="">
            <v:imagedata r:id="rId65" o:title=""/>
          </v:shape>
          <o:OLEObject Type="Embed" ProgID="Equation.3" ShapeID="_x0000_i1056" DrawAspect="Content" ObjectID="_1471427208" r:id="rId66"/>
        </w:object>
      </w:r>
      <w:r w:rsidRPr="006F1E7C">
        <w:rPr>
          <w:rFonts w:ascii="Times New Roman" w:hAnsi="Times New Roman"/>
          <w:sz w:val="24"/>
          <w:szCs w:val="24"/>
          <w:lang w:val="ro-RO"/>
        </w:rPr>
        <w:t xml:space="preserve">-  cantitatea de gaze naturale exprimata in unitati de energie destinată pierderilor localizate în SNT care ar fi trebuit să fie preluată de unul sau mai mulţi UR, dar care nu a putut fi livrată din cauza unor defecte localizate într-un tronson  care alimentează unul sau mai multe puncte fizice de ieşire din SNT.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0"/>
          <w:sz w:val="24"/>
          <w:szCs w:val="24"/>
          <w:lang w:val="ro-RO"/>
        </w:rPr>
        <w:object w:dxaOrig="700" w:dyaOrig="380">
          <v:shape id="_x0000_i1057" type="#_x0000_t75" style="width:34.5pt;height:16.5pt" o:ole="">
            <v:imagedata r:id="rId15" o:title=""/>
          </v:shape>
          <o:OLEObject Type="Embed" ProgID="Equation.3" ShapeID="_x0000_i1057" DrawAspect="Content" ObjectID="_1471427209" r:id="rId67"/>
        </w:object>
      </w:r>
      <w:r w:rsidRPr="006F1E7C">
        <w:rPr>
          <w:rFonts w:ascii="Times New Roman" w:hAnsi="Times New Roman"/>
          <w:sz w:val="24"/>
          <w:szCs w:val="24"/>
          <w:lang w:val="ro-RO"/>
        </w:rPr>
        <w:t xml:space="preserve">  de UR, </w:t>
      </w:r>
      <w:r w:rsidRPr="006F1E7C">
        <w:rPr>
          <w:rFonts w:ascii="Times New Roman" w:hAnsi="Times New Roman"/>
          <w:position w:val="-14"/>
          <w:sz w:val="24"/>
          <w:szCs w:val="24"/>
          <w:lang w:val="ro-RO"/>
        </w:rPr>
        <w:object w:dxaOrig="460" w:dyaOrig="380">
          <v:shape id="_x0000_i1058" type="#_x0000_t75" style="width:24pt;height:16.5pt" o:ole="">
            <v:imagedata r:id="rId65" o:title=""/>
          </v:shape>
          <o:OLEObject Type="Embed" ProgID="Equation.3" ShapeID="_x0000_i1058" DrawAspect="Content" ObjectID="_1471427210" r:id="rId68"/>
        </w:object>
      </w:r>
      <w:r w:rsidRPr="006F1E7C">
        <w:rPr>
          <w:rFonts w:ascii="Times New Roman" w:hAnsi="Times New Roman"/>
          <w:sz w:val="24"/>
          <w:szCs w:val="24"/>
          <w:lang w:val="ro-RO"/>
        </w:rPr>
        <w:t xml:space="preserve"> se poate scrie sub forma: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1480" w:dyaOrig="680">
          <v:shape id="_x0000_i1059" type="#_x0000_t75" style="width:76.5pt;height:34.5pt" o:ole="" filled="t">
            <v:imagedata r:id="rId69" o:title=""/>
          </v:shape>
          <o:OLEObject Type="Embed" ProgID="Equation.3" ShapeID="_x0000_i1059" DrawAspect="Content" ObjectID="_1471427211" r:id="rId70"/>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 xml:space="preserve">(6) </w:t>
      </w:r>
    </w:p>
    <w:p w:rsidR="004B72B7" w:rsidRPr="006F1E7C" w:rsidRDefault="004B72B7" w:rsidP="004B72B7">
      <w:pPr>
        <w:spacing w:line="360" w:lineRule="auto"/>
        <w:ind w:left="1440" w:hanging="720"/>
        <w:jc w:val="both"/>
        <w:rPr>
          <w:rFonts w:ascii="Times New Roman" w:hAnsi="Times New Roman"/>
          <w:sz w:val="24"/>
          <w:szCs w:val="24"/>
          <w:lang w:val="ro-RO"/>
        </w:rPr>
      </w:pPr>
      <w:r w:rsidRPr="006F1E7C">
        <w:rPr>
          <w:rFonts w:ascii="Times New Roman" w:hAnsi="Times New Roman"/>
          <w:sz w:val="24"/>
          <w:szCs w:val="24"/>
          <w:lang w:val="ro-RO"/>
        </w:rPr>
        <w:t xml:space="preserve">unde: </w:t>
      </w:r>
      <w:r w:rsidRPr="006F1E7C">
        <w:rPr>
          <w:rFonts w:ascii="Times New Roman" w:hAnsi="Times New Roman"/>
          <w:position w:val="-14"/>
          <w:sz w:val="24"/>
          <w:szCs w:val="24"/>
          <w:lang w:val="ro-RO"/>
        </w:rPr>
        <w:object w:dxaOrig="560" w:dyaOrig="440">
          <v:shape id="_x0000_i1060" type="#_x0000_t75" style="width:27pt;height:21.75pt" o:ole="">
            <v:imagedata r:id="rId71" o:title=""/>
          </v:shape>
          <o:OLEObject Type="Embed" ProgID="Equation.3" ShapeID="_x0000_i1060" DrawAspect="Content" ObjectID="_1471427212" r:id="rId72"/>
        </w:object>
      </w:r>
      <w:r w:rsidRPr="006F1E7C">
        <w:rPr>
          <w:rFonts w:ascii="Times New Roman" w:hAnsi="Times New Roman"/>
          <w:sz w:val="24"/>
          <w:szCs w:val="24"/>
          <w:lang w:val="ro-RO"/>
        </w:rPr>
        <w:t xml:space="preserve"> - cantitatea de gaze naturale exprimată în unităţi de energie nominalizată dar nepreluată de UR „r” în punctele de ieşire afectate de un defect localizat în SNT.</w:t>
      </w:r>
    </w:p>
    <w:p w:rsidR="004B72B7" w:rsidRPr="006F1E7C" w:rsidRDefault="004B72B7" w:rsidP="004B72B7">
      <w:pPr>
        <w:spacing w:line="360" w:lineRule="auto"/>
        <w:ind w:firstLine="450"/>
        <w:jc w:val="both"/>
        <w:rPr>
          <w:rFonts w:ascii="Times New Roman" w:hAnsi="Times New Roman"/>
          <w:sz w:val="24"/>
          <w:szCs w:val="24"/>
          <w:lang w:val="ro-RO"/>
        </w:rPr>
      </w:pPr>
      <w:r w:rsidRPr="006F1E7C">
        <w:rPr>
          <w:rFonts w:ascii="Times New Roman" w:hAnsi="Times New Roman"/>
          <w:sz w:val="24"/>
          <w:szCs w:val="24"/>
          <w:lang w:val="ro-RO"/>
        </w:rPr>
        <w:t xml:space="preserve">În situaţia în care pierderea de gaze naturale localizată în SNT afectează doar un singur UR „r”, determinarea componentei </w:t>
      </w:r>
      <w:r w:rsidRPr="006F1E7C">
        <w:rPr>
          <w:rFonts w:ascii="Times New Roman" w:hAnsi="Times New Roman"/>
          <w:position w:val="-14"/>
          <w:sz w:val="24"/>
          <w:szCs w:val="24"/>
          <w:lang w:val="ro-RO"/>
        </w:rPr>
        <w:object w:dxaOrig="560" w:dyaOrig="440">
          <v:shape id="_x0000_i1061" type="#_x0000_t75" style="width:27pt;height:21.75pt" o:ole="">
            <v:imagedata r:id="rId71" o:title=""/>
          </v:shape>
          <o:OLEObject Type="Embed" ProgID="Equation.3" ShapeID="_x0000_i1061" DrawAspect="Content" ObjectID="_1471427213" r:id="rId73"/>
        </w:object>
      </w:r>
      <w:r w:rsidRPr="006F1E7C">
        <w:rPr>
          <w:rFonts w:ascii="Times New Roman" w:hAnsi="Times New Roman"/>
          <w:sz w:val="24"/>
          <w:szCs w:val="24"/>
          <w:lang w:val="ro-RO"/>
        </w:rPr>
        <w:t>se face prin utilizarea formulei:</w:t>
      </w:r>
    </w:p>
    <w:p w:rsidR="004B72B7" w:rsidRPr="006F1E7C" w:rsidRDefault="004B72B7" w:rsidP="004B72B7">
      <w:pPr>
        <w:spacing w:line="360" w:lineRule="auto"/>
        <w:jc w:val="both"/>
        <w:rPr>
          <w:rFonts w:ascii="Times New Roman" w:hAnsi="Times New Roman"/>
          <w:strike/>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position w:val="-16"/>
          <w:sz w:val="24"/>
          <w:szCs w:val="24"/>
          <w:lang w:val="ro-RO"/>
        </w:rPr>
        <w:object w:dxaOrig="2880" w:dyaOrig="460">
          <v:shape id="_x0000_i1062" type="#_x0000_t75" style="width:2in;height:24pt" o:ole="">
            <v:imagedata r:id="rId74" o:title=""/>
          </v:shape>
          <o:OLEObject Type="Embed" ProgID="Equation.3" ShapeID="_x0000_i1062" DrawAspect="Content" ObjectID="_1471427214" r:id="rId75"/>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(7)</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lastRenderedPageBreak/>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 xml:space="preserve">în care: </w:t>
      </w:r>
      <w:r w:rsidRPr="006F1E7C">
        <w:rPr>
          <w:rFonts w:ascii="Times New Roman" w:hAnsi="Times New Roman"/>
          <w:position w:val="-14"/>
          <w:sz w:val="24"/>
          <w:szCs w:val="24"/>
          <w:lang w:val="ro-RO"/>
        </w:rPr>
        <w:object w:dxaOrig="1020" w:dyaOrig="440">
          <v:shape id="_x0000_i1063" type="#_x0000_t75" style="width:50.25pt;height:21.75pt" o:ole="">
            <v:imagedata r:id="rId76" o:title=""/>
          </v:shape>
          <o:OLEObject Type="Embed" ProgID="Equation.3" ShapeID="_x0000_i1063" DrawAspect="Content" ObjectID="_1471427215" r:id="rId77"/>
        </w:object>
      </w:r>
      <w:r w:rsidRPr="006F1E7C">
        <w:rPr>
          <w:rFonts w:ascii="Times New Roman" w:hAnsi="Times New Roman"/>
          <w:sz w:val="24"/>
          <w:szCs w:val="24"/>
          <w:lang w:val="ro-RO"/>
        </w:rPr>
        <w:t xml:space="preserve"> - cantitatea de gaze naturale exprimată în unităţi de energie nominalizată de UR „r” în punctele de ieşire afectate de un defect localizat în SNT;</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 xml:space="preserve">   </w:t>
      </w:r>
      <w:r w:rsidRPr="006F1E7C">
        <w:rPr>
          <w:rFonts w:ascii="Times New Roman" w:hAnsi="Times New Roman"/>
          <w:position w:val="-16"/>
          <w:sz w:val="24"/>
          <w:szCs w:val="24"/>
          <w:lang w:val="ro-RO"/>
        </w:rPr>
        <w:object w:dxaOrig="1020" w:dyaOrig="460">
          <v:shape id="_x0000_i1064" type="#_x0000_t75" style="width:50.25pt;height:24pt" o:ole="">
            <v:imagedata r:id="rId78" o:title=""/>
          </v:shape>
          <o:OLEObject Type="Embed" ProgID="Equation.3" ShapeID="_x0000_i1064" DrawAspect="Content" ObjectID="_1471427216" r:id="rId79"/>
        </w:object>
      </w:r>
      <w:r w:rsidRPr="006F1E7C">
        <w:rPr>
          <w:rFonts w:ascii="Times New Roman" w:hAnsi="Times New Roman"/>
          <w:sz w:val="24"/>
          <w:szCs w:val="24"/>
          <w:lang w:val="ro-RO"/>
        </w:rPr>
        <w:t xml:space="preserve"> - cantitatea de gaze naturale exprimată în unităţi de energie preluată de UR „r” prin punctele de ieşire afectate de un defect localizat în SNT;</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u w:val="single"/>
          <w:lang w:val="ro-RO"/>
        </w:rPr>
        <w:t>Observaţie</w:t>
      </w:r>
      <w:r w:rsidRPr="006F1E7C">
        <w:rPr>
          <w:rFonts w:ascii="Times New Roman" w:hAnsi="Times New Roman"/>
          <w:sz w:val="24"/>
          <w:szCs w:val="24"/>
          <w:lang w:val="ro-RO"/>
        </w:rPr>
        <w:t xml:space="preserve">: termenul </w:t>
      </w:r>
      <w:r w:rsidRPr="006F1E7C">
        <w:rPr>
          <w:rFonts w:ascii="Times New Roman" w:hAnsi="Times New Roman"/>
          <w:position w:val="-16"/>
          <w:sz w:val="24"/>
          <w:szCs w:val="24"/>
          <w:lang w:val="ro-RO"/>
        </w:rPr>
        <w:object w:dxaOrig="1020" w:dyaOrig="460">
          <v:shape id="_x0000_i1065" type="#_x0000_t75" style="width:50.25pt;height:24pt" o:ole="">
            <v:imagedata r:id="rId80" o:title=""/>
          </v:shape>
          <o:OLEObject Type="Embed" ProgID="Equation.3" ShapeID="_x0000_i1065" DrawAspect="Content" ObjectID="_1471427217" r:id="rId81"/>
        </w:object>
      </w:r>
      <w:r w:rsidRPr="006F1E7C">
        <w:rPr>
          <w:rFonts w:ascii="Times New Roman" w:hAnsi="Times New Roman"/>
          <w:sz w:val="24"/>
          <w:szCs w:val="24"/>
          <w:lang w:val="ro-RO"/>
        </w:rPr>
        <w:t xml:space="preserve"> este inclus în componenta </w:t>
      </w:r>
      <w:r w:rsidRPr="006F1E7C">
        <w:rPr>
          <w:rFonts w:ascii="Times New Roman" w:hAnsi="Times New Roman"/>
          <w:position w:val="-18"/>
          <w:sz w:val="24"/>
          <w:szCs w:val="24"/>
          <w:lang w:val="ro-RO"/>
        </w:rPr>
        <w:object w:dxaOrig="360" w:dyaOrig="480">
          <v:shape id="_x0000_i1066" type="#_x0000_t75" style="width:18pt;height:24pt" o:ole="">
            <v:imagedata r:id="rId82" o:title=""/>
          </v:shape>
          <o:OLEObject Type="Embed" ProgID="Equation.3" ShapeID="_x0000_i1066" DrawAspect="Content" ObjectID="_1471427218" r:id="rId83"/>
        </w:object>
      </w:r>
      <w:r w:rsidRPr="006F1E7C">
        <w:rPr>
          <w:rFonts w:ascii="Times New Roman" w:hAnsi="Times New Roman"/>
          <w:sz w:val="24"/>
          <w:szCs w:val="24"/>
          <w:lang w:val="ro-RO"/>
        </w:rPr>
        <w:t>din ecuaţia (1).</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În situaţia în care pierderea de gaze naturale localizată în SNT afectează doi sau mai mulţi UR, atribuirea componentei </w:t>
      </w:r>
      <w:r w:rsidRPr="006F1E7C">
        <w:rPr>
          <w:rFonts w:ascii="Times New Roman" w:hAnsi="Times New Roman"/>
          <w:position w:val="-14"/>
          <w:sz w:val="24"/>
          <w:szCs w:val="24"/>
          <w:lang w:val="ro-RO"/>
        </w:rPr>
        <w:object w:dxaOrig="460" w:dyaOrig="380">
          <v:shape id="_x0000_i1067" type="#_x0000_t75" style="width:24pt;height:16.5pt" o:ole="">
            <v:imagedata r:id="rId65" o:title=""/>
          </v:shape>
          <o:OLEObject Type="Embed" ProgID="Equation.3" ShapeID="_x0000_i1067" DrawAspect="Content" ObjectID="_1471427219" r:id="rId84"/>
        </w:object>
      </w:r>
      <w:r w:rsidRPr="006F1E7C">
        <w:rPr>
          <w:rFonts w:ascii="Times New Roman" w:hAnsi="Times New Roman"/>
          <w:sz w:val="24"/>
          <w:szCs w:val="24"/>
          <w:lang w:val="ro-RO"/>
        </w:rPr>
        <w:t xml:space="preserve"> pe fiecare dintre aceştia se face prin utilizarea formulei:</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50"/>
          <w:sz w:val="24"/>
          <w:szCs w:val="24"/>
          <w:lang w:val="ro-RO"/>
        </w:rPr>
        <w:object w:dxaOrig="2659" w:dyaOrig="980">
          <v:shape id="_x0000_i1068" type="#_x0000_t75" style="width:130.5pt;height:48pt" o:ole="">
            <v:imagedata r:id="rId85" o:title=""/>
          </v:shape>
          <o:OLEObject Type="Embed" ProgID="Equation.3" ShapeID="_x0000_i1068" DrawAspect="Content" ObjectID="_1471427220" r:id="rId86"/>
        </w:object>
      </w:r>
      <w:r w:rsidRPr="006F1E7C">
        <w:rPr>
          <w:rFonts w:ascii="Times New Roman" w:hAnsi="Times New Roman"/>
          <w:sz w:val="24"/>
          <w:szCs w:val="24"/>
          <w:lang w:val="ro-RO"/>
        </w:rPr>
        <w:t xml:space="preserve"> </w: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(8)</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în care: </w:t>
      </w:r>
      <w:r w:rsidRPr="006F1E7C">
        <w:rPr>
          <w:rFonts w:ascii="Times New Roman" w:hAnsi="Times New Roman"/>
          <w:position w:val="-28"/>
          <w:sz w:val="24"/>
          <w:szCs w:val="24"/>
          <w:lang w:val="ro-RO"/>
        </w:rPr>
        <w:object w:dxaOrig="1320" w:dyaOrig="580">
          <v:shape id="_x0000_i1069" type="#_x0000_t75" style="width:66pt;height:30.75pt" o:ole="">
            <v:imagedata r:id="rId87" o:title=""/>
          </v:shape>
          <o:OLEObject Type="Embed" ProgID="Equation.3" ShapeID="_x0000_i1069" DrawAspect="Content" ObjectID="_1471427221" r:id="rId88"/>
        </w:object>
      </w:r>
      <w:r w:rsidRPr="006F1E7C">
        <w:rPr>
          <w:rFonts w:ascii="Times New Roman" w:hAnsi="Times New Roman"/>
          <w:sz w:val="24"/>
          <w:szCs w:val="24"/>
          <w:lang w:val="ro-RO"/>
        </w:rPr>
        <w:t xml:space="preserve"> - suma cantităţilor de gaze naturale exprimate în unităţi de energie nominalizate de UR în punctele de ieşire afectate de un defect localizat în SNT;</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Termenul </w:t>
      </w:r>
      <w:r w:rsidRPr="006F1E7C">
        <w:rPr>
          <w:rFonts w:ascii="Times New Roman" w:hAnsi="Times New Roman"/>
          <w:position w:val="-14"/>
          <w:sz w:val="24"/>
          <w:szCs w:val="24"/>
          <w:lang w:val="ro-RO"/>
        </w:rPr>
        <w:object w:dxaOrig="460" w:dyaOrig="380">
          <v:shape id="_x0000_i1070" type="#_x0000_t75" style="width:24pt;height:16.5pt" o:ole="">
            <v:imagedata r:id="rId65" o:title=""/>
          </v:shape>
          <o:OLEObject Type="Embed" ProgID="Equation.3" ShapeID="_x0000_i1070" DrawAspect="Content" ObjectID="_1471427222" r:id="rId89"/>
        </w:object>
      </w:r>
      <w:r w:rsidRPr="006F1E7C">
        <w:rPr>
          <w:rFonts w:ascii="Times New Roman" w:hAnsi="Times New Roman"/>
          <w:sz w:val="24"/>
          <w:szCs w:val="24"/>
          <w:lang w:val="ro-RO"/>
        </w:rPr>
        <w:t xml:space="preserve"> inclus în ecuaţie are doar un scop de echilibrare.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OTS va  suporta, pe cheltuială proprie, toate pierderile localizate care se produc în SNT, cu excepţia cazurilor de forţă majoră.</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La prezentarea de către UR a documentelor corespunzătoare care dovedesc costul gazelor, OTS va asigura: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t>- compensarea financiară, în termen de 1 lună calendaristică, sau</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t xml:space="preserve">- cantitatea de gaze naturale nelivrată, la o dată stabilită de comun acord, în funcţie de modul de soluţionare convenit de părţi.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1300" w:dyaOrig="440">
          <v:shape id="_x0000_i1071" type="#_x0000_t75" style="width:65.25pt;height:21.75pt" o:ole="">
            <v:imagedata r:id="rId90" o:title=""/>
          </v:shape>
          <o:OLEObject Type="Embed" ProgID="Equation.3" ShapeID="_x0000_i1071" DrawAspect="Content" ObjectID="_1471427223" r:id="rId91"/>
        </w:object>
      </w:r>
      <w:r w:rsidRPr="006F1E7C">
        <w:rPr>
          <w:rFonts w:ascii="Times New Roman" w:hAnsi="Times New Roman"/>
          <w:position w:val="-22"/>
          <w:sz w:val="24"/>
          <w:szCs w:val="24"/>
          <w:lang w:val="ro-RO"/>
        </w:rPr>
        <w:object w:dxaOrig="160" w:dyaOrig="480">
          <v:shape id="_x0000_i1072" type="#_x0000_t75" style="width:9pt;height:24pt" o:ole="">
            <v:imagedata r:id="rId92" o:title=""/>
          </v:shape>
          <o:OLEObject Type="Embed" ProgID="Equation.3" ShapeID="_x0000_i1072" DrawAspect="Content" ObjectID="_1471427224" r:id="rId93"/>
        </w:object>
      </w:r>
      <w:r w:rsidRPr="006F1E7C">
        <w:rPr>
          <w:rFonts w:ascii="Times New Roman" w:hAnsi="Times New Roman"/>
          <w:sz w:val="24"/>
          <w:szCs w:val="24"/>
          <w:lang w:val="ro-RO"/>
        </w:rPr>
        <w:t xml:space="preserve">- diferenţa exprimata in unitati de energie, dintre cantitatile de gaze naturale existente în SNT la începutul unei zile gaziere şi cantitatile de gaze naturale existente în SNT la sfârşitul </w:t>
      </w:r>
      <w:r w:rsidR="001B0AD5" w:rsidRPr="006F1E7C">
        <w:rPr>
          <w:rFonts w:ascii="Times New Roman" w:hAnsi="Times New Roman"/>
          <w:sz w:val="24"/>
          <w:szCs w:val="24"/>
          <w:lang w:val="ro-RO"/>
        </w:rPr>
        <w:t>aceleiași</w:t>
      </w:r>
      <w:r w:rsidRPr="006F1E7C">
        <w:rPr>
          <w:rFonts w:ascii="Times New Roman" w:hAnsi="Times New Roman"/>
          <w:sz w:val="24"/>
          <w:szCs w:val="24"/>
          <w:lang w:val="ro-RO"/>
        </w:rPr>
        <w:t xml:space="preserve"> zile gaziere.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580" w:dyaOrig="440">
          <v:shape id="_x0000_i1073" type="#_x0000_t75" style="width:30.75pt;height:21.75pt" o:ole="">
            <v:imagedata r:id="rId94" o:title=""/>
          </v:shape>
          <o:OLEObject Type="Embed" ProgID="Equation.3" ShapeID="_x0000_i1073" DrawAspect="Content" ObjectID="_1471427225" r:id="rId95"/>
        </w:object>
      </w:r>
      <w:r w:rsidRPr="006F1E7C">
        <w:rPr>
          <w:rFonts w:ascii="Times New Roman" w:hAnsi="Times New Roman"/>
          <w:sz w:val="24"/>
          <w:szCs w:val="24"/>
          <w:lang w:val="ro-RO"/>
        </w:rPr>
        <w:t xml:space="preserve"> - cantitatea de gaze naturale exprimata in unitati de energie </w:t>
      </w:r>
      <w:r w:rsidR="001B0AD5" w:rsidRPr="006F1E7C">
        <w:rPr>
          <w:rFonts w:ascii="Times New Roman" w:hAnsi="Times New Roman"/>
          <w:sz w:val="24"/>
          <w:szCs w:val="24"/>
          <w:lang w:val="ro-RO"/>
        </w:rPr>
        <w:t>ieșita</w:t>
      </w:r>
      <w:r w:rsidRPr="006F1E7C">
        <w:rPr>
          <w:rFonts w:ascii="Times New Roman" w:hAnsi="Times New Roman"/>
          <w:sz w:val="24"/>
          <w:szCs w:val="24"/>
          <w:lang w:val="ro-RO"/>
        </w:rPr>
        <w:t xml:space="preserve"> din SNT prin punctele de </w:t>
      </w:r>
      <w:r w:rsidR="001B0AD5" w:rsidRPr="006F1E7C">
        <w:rPr>
          <w:rFonts w:ascii="Times New Roman" w:hAnsi="Times New Roman"/>
          <w:sz w:val="24"/>
          <w:szCs w:val="24"/>
          <w:lang w:val="ro-RO"/>
        </w:rPr>
        <w:t>interfața</w:t>
      </w:r>
      <w:r w:rsidRPr="006F1E7C">
        <w:rPr>
          <w:rFonts w:ascii="Times New Roman" w:hAnsi="Times New Roman"/>
          <w:sz w:val="24"/>
          <w:szCs w:val="24"/>
          <w:lang w:val="ro-RO"/>
        </w:rPr>
        <w:t xml:space="preserve">  OTS-OI aferente depozitelor de </w:t>
      </w:r>
      <w:r w:rsidR="001B0AD5" w:rsidRPr="006F1E7C">
        <w:rPr>
          <w:rFonts w:ascii="Times New Roman" w:hAnsi="Times New Roman"/>
          <w:sz w:val="24"/>
          <w:szCs w:val="24"/>
          <w:lang w:val="ro-RO"/>
        </w:rPr>
        <w:t>înmagazinare</w:t>
      </w:r>
      <w:r w:rsidRPr="006F1E7C">
        <w:rPr>
          <w:rFonts w:ascii="Times New Roman" w:hAnsi="Times New Roman"/>
          <w:sz w:val="24"/>
          <w:szCs w:val="24"/>
          <w:lang w:val="ro-RO"/>
        </w:rPr>
        <w:t xml:space="preserve"> subterana.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Termenul are două componente şi anume: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14"/>
          <w:sz w:val="24"/>
          <w:szCs w:val="24"/>
          <w:lang w:val="ro-RO"/>
        </w:rPr>
        <w:object w:dxaOrig="2860" w:dyaOrig="440">
          <v:shape id="_x0000_i1074" type="#_x0000_t75" style="width:142.5pt;height:21.75pt" o:ole="">
            <v:imagedata r:id="rId96" o:title=""/>
          </v:shape>
          <o:OLEObject Type="Embed" ProgID="Equation.3" ShapeID="_x0000_i1074" DrawAspect="Content" ObjectID="_1471427226" r:id="rId97"/>
        </w:object>
      </w:r>
      <w:r w:rsidRPr="006F1E7C">
        <w:rPr>
          <w:rFonts w:ascii="Times New Roman" w:hAnsi="Times New Roman"/>
          <w:sz w:val="24"/>
          <w:szCs w:val="24"/>
          <w:lang w:val="ro-RO"/>
        </w:rPr>
        <w:t xml:space="preserve"> </w: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(9)</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lastRenderedPageBreak/>
        <w:tab/>
        <w:t>unde:</w:t>
      </w:r>
    </w:p>
    <w:p w:rsidR="004B72B7" w:rsidRPr="006F1E7C" w:rsidRDefault="004B72B7" w:rsidP="004B72B7">
      <w:pPr>
        <w:spacing w:line="360" w:lineRule="auto"/>
        <w:ind w:left="720"/>
        <w:jc w:val="both"/>
        <w:rPr>
          <w:rFonts w:ascii="Times New Roman" w:hAnsi="Times New Roman"/>
          <w:sz w:val="24"/>
          <w:szCs w:val="24"/>
          <w:lang w:val="ro-RO"/>
        </w:rPr>
      </w:pPr>
      <w:r w:rsidRPr="006F1E7C">
        <w:rPr>
          <w:rFonts w:ascii="Times New Roman" w:hAnsi="Times New Roman"/>
          <w:position w:val="-14"/>
          <w:sz w:val="24"/>
          <w:szCs w:val="24"/>
          <w:lang w:val="ro-RO"/>
        </w:rPr>
        <w:object w:dxaOrig="940" w:dyaOrig="440">
          <v:shape id="_x0000_i1075" type="#_x0000_t75" style="width:48pt;height:21.75pt" o:ole="">
            <v:imagedata r:id="rId98" o:title=""/>
          </v:shape>
          <o:OLEObject Type="Embed" ProgID="Equation.3" ShapeID="_x0000_i1075" DrawAspect="Content" ObjectID="_1471427227" r:id="rId99"/>
        </w:object>
      </w:r>
      <w:r w:rsidRPr="006F1E7C">
        <w:rPr>
          <w:rFonts w:ascii="Times New Roman" w:hAnsi="Times New Roman"/>
          <w:sz w:val="24"/>
          <w:szCs w:val="24"/>
          <w:lang w:val="ro-RO"/>
        </w:rPr>
        <w:t xml:space="preserve">- cantitatea de gaze naturale, apartinand UR si OTS, exprimata in unitati de energie  </w:t>
      </w:r>
      <w:r w:rsidR="001B0AD5" w:rsidRPr="006F1E7C">
        <w:rPr>
          <w:rFonts w:ascii="Times New Roman" w:hAnsi="Times New Roman"/>
          <w:sz w:val="24"/>
          <w:szCs w:val="24"/>
          <w:lang w:val="ro-RO"/>
        </w:rPr>
        <w:t>ieșita</w:t>
      </w:r>
      <w:r w:rsidRPr="006F1E7C">
        <w:rPr>
          <w:rFonts w:ascii="Times New Roman" w:hAnsi="Times New Roman"/>
          <w:sz w:val="24"/>
          <w:szCs w:val="24"/>
          <w:lang w:val="ro-RO"/>
        </w:rPr>
        <w:t xml:space="preserve"> din SNT prin punctele de interfata OTS-OI aferente depozitelor de înmagazinare subterana. In cazul OTS, termenul </w:t>
      </w:r>
      <w:r w:rsidRPr="006F1E7C">
        <w:rPr>
          <w:rFonts w:ascii="Times New Roman" w:hAnsi="Times New Roman"/>
          <w:position w:val="-14"/>
          <w:sz w:val="24"/>
          <w:szCs w:val="24"/>
          <w:lang w:val="ro-RO"/>
        </w:rPr>
        <w:object w:dxaOrig="940" w:dyaOrig="440">
          <v:shape id="_x0000_i1076" type="#_x0000_t75" style="width:48pt;height:21.75pt" o:ole="">
            <v:imagedata r:id="rId98" o:title=""/>
          </v:shape>
          <o:OLEObject Type="Embed" ProgID="Equation.3" ShapeID="_x0000_i1076" DrawAspect="Content" ObjectID="_1471427228" r:id="rId100"/>
        </w:object>
      </w:r>
      <w:r w:rsidRPr="006F1E7C">
        <w:rPr>
          <w:rFonts w:ascii="Times New Roman" w:hAnsi="Times New Roman"/>
          <w:sz w:val="24"/>
          <w:szCs w:val="24"/>
          <w:lang w:val="ro-RO"/>
        </w:rPr>
        <w:t>reprezintă cantitatile de gaze naturale exprimate in unitati de energie, destinate consumului tehnologic al acestuia.</w:t>
      </w:r>
    </w:p>
    <w:p w:rsidR="004B72B7" w:rsidRPr="006F1E7C" w:rsidRDefault="004B72B7" w:rsidP="004B72B7">
      <w:pPr>
        <w:spacing w:line="360" w:lineRule="auto"/>
        <w:ind w:firstLine="426"/>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0"/>
          <w:sz w:val="24"/>
          <w:szCs w:val="24"/>
          <w:lang w:val="ro-RO"/>
        </w:rPr>
        <w:object w:dxaOrig="700" w:dyaOrig="380">
          <v:shape id="_x0000_i1077" type="#_x0000_t75" style="width:34.5pt;height:16.5pt" o:ole="">
            <v:imagedata r:id="rId15" o:title=""/>
          </v:shape>
          <o:OLEObject Type="Embed" ProgID="Equation.3" ShapeID="_x0000_i1077" DrawAspect="Content" ObjectID="_1471427229" r:id="rId101"/>
        </w:object>
      </w:r>
      <w:r w:rsidRPr="006F1E7C">
        <w:rPr>
          <w:rFonts w:ascii="Times New Roman" w:hAnsi="Times New Roman"/>
          <w:sz w:val="24"/>
          <w:szCs w:val="24"/>
          <w:lang w:val="ro-RO"/>
        </w:rPr>
        <w:t xml:space="preserve"> de UR şi pentru un număr </w:t>
      </w:r>
      <w:r w:rsidRPr="006F1E7C">
        <w:rPr>
          <w:rFonts w:ascii="Times New Roman" w:hAnsi="Times New Roman"/>
          <w:position w:val="-12"/>
          <w:sz w:val="24"/>
          <w:szCs w:val="24"/>
          <w:lang w:val="ro-RO"/>
        </w:rPr>
        <w:object w:dxaOrig="1020" w:dyaOrig="400">
          <v:shape id="_x0000_i1078" type="#_x0000_t75" style="width:50.25pt;height:19.5pt" o:ole="">
            <v:imagedata r:id="rId102" o:title=""/>
          </v:shape>
          <o:OLEObject Type="Embed" ProgID="Equation.3" ShapeID="_x0000_i1078" DrawAspect="Content" ObjectID="_1471427230" r:id="rId103"/>
        </w:object>
      </w:r>
      <w:r w:rsidRPr="006F1E7C">
        <w:rPr>
          <w:rFonts w:ascii="Times New Roman" w:hAnsi="Times New Roman"/>
          <w:sz w:val="24"/>
          <w:szCs w:val="24"/>
          <w:lang w:val="ro-RO"/>
        </w:rPr>
        <w:t xml:space="preserve"> de puncte de intrare/ieşire în/din depozitele de înmagazinare, </w:t>
      </w:r>
      <w:r w:rsidRPr="006F1E7C">
        <w:rPr>
          <w:rFonts w:ascii="Times New Roman" w:hAnsi="Times New Roman"/>
          <w:position w:val="-14"/>
          <w:sz w:val="24"/>
          <w:szCs w:val="24"/>
          <w:lang w:val="ro-RO"/>
        </w:rPr>
        <w:object w:dxaOrig="960" w:dyaOrig="440">
          <v:shape id="_x0000_i1079" type="#_x0000_t75" style="width:48pt;height:21.75pt" o:ole="">
            <v:imagedata r:id="rId104" o:title=""/>
          </v:shape>
          <o:OLEObject Type="Embed" ProgID="Equation.3" ShapeID="_x0000_i1079" DrawAspect="Content" ObjectID="_1471427231" r:id="rId105"/>
        </w:object>
      </w:r>
      <w:r w:rsidRPr="006F1E7C">
        <w:rPr>
          <w:rFonts w:ascii="Times New Roman" w:hAnsi="Times New Roman"/>
          <w:sz w:val="24"/>
          <w:szCs w:val="24"/>
          <w:lang w:val="ro-RO"/>
        </w:rPr>
        <w:t xml:space="preserve"> se poate scrie sub forma: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4780" w:dyaOrig="700">
          <v:shape id="_x0000_i1080" type="#_x0000_t75" style="width:239.25pt;height:34.5pt" o:ole="">
            <v:imagedata r:id="rId106" o:title=""/>
          </v:shape>
          <o:OLEObject Type="Embed" ProgID="Equation.3" ShapeID="_x0000_i1080" DrawAspect="Content" ObjectID="_1471427232" r:id="rId107"/>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(9.1)</w:t>
      </w:r>
    </w:p>
    <w:p w:rsidR="004B72B7" w:rsidRPr="006F1E7C" w:rsidRDefault="004B72B7" w:rsidP="004B72B7">
      <w:pPr>
        <w:spacing w:line="360" w:lineRule="auto"/>
        <w:ind w:left="720"/>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14"/>
          <w:sz w:val="24"/>
          <w:szCs w:val="24"/>
          <w:lang w:val="ro-RO"/>
        </w:rPr>
        <w:object w:dxaOrig="1060" w:dyaOrig="440">
          <v:shape id="_x0000_i1081" type="#_x0000_t75" style="width:53.25pt;height:21.75pt" o:ole="">
            <v:imagedata r:id="rId108" o:title=""/>
          </v:shape>
          <o:OLEObject Type="Embed" ProgID="Equation.3" ShapeID="_x0000_i1081" DrawAspect="Content" ObjectID="_1471427233" r:id="rId109"/>
        </w:object>
      </w:r>
      <w:r w:rsidRPr="006F1E7C">
        <w:rPr>
          <w:rFonts w:ascii="Times New Roman" w:hAnsi="Times New Roman"/>
          <w:sz w:val="24"/>
          <w:szCs w:val="24"/>
          <w:lang w:val="ro-RO"/>
        </w:rPr>
        <w:t>- cantitatea de gaze naturale, apartinand OTS, exprimata in unitati de energie  preluata din SNT de catre acesta prin punctele de interfata OTS-OI aferente depozitelor de inmagazinare subterana, in scopul desfasurarii actiunilor de echilibrare.</w:t>
      </w:r>
    </w:p>
    <w:p w:rsidR="004B72B7" w:rsidRPr="006F1E7C" w:rsidRDefault="004B72B7" w:rsidP="004B72B7">
      <w:pPr>
        <w:spacing w:line="360" w:lineRule="auto"/>
        <w:ind w:firstLine="426"/>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2"/>
          <w:sz w:val="24"/>
          <w:szCs w:val="24"/>
          <w:lang w:val="ro-RO"/>
        </w:rPr>
        <w:object w:dxaOrig="1020" w:dyaOrig="400">
          <v:shape id="_x0000_i1082" type="#_x0000_t75" style="width:50.25pt;height:19.5pt" o:ole="">
            <v:imagedata r:id="rId110" o:title=""/>
          </v:shape>
          <o:OLEObject Type="Embed" ProgID="Equation.3" ShapeID="_x0000_i1082" DrawAspect="Content" ObjectID="_1471427234" r:id="rId111"/>
        </w:object>
      </w:r>
      <w:r w:rsidRPr="006F1E7C">
        <w:rPr>
          <w:rFonts w:ascii="Times New Roman" w:hAnsi="Times New Roman"/>
          <w:sz w:val="24"/>
          <w:szCs w:val="24"/>
          <w:lang w:val="ro-RO"/>
        </w:rPr>
        <w:t xml:space="preserve"> de punctele de interfata OTS-OI aferente depozitelor de inmagazinare subterana, </w:t>
      </w:r>
      <w:r w:rsidRPr="006F1E7C">
        <w:rPr>
          <w:rFonts w:ascii="Times New Roman" w:hAnsi="Times New Roman"/>
          <w:position w:val="-14"/>
          <w:sz w:val="24"/>
          <w:szCs w:val="24"/>
          <w:lang w:val="ro-RO"/>
        </w:rPr>
        <w:object w:dxaOrig="1060" w:dyaOrig="440">
          <v:shape id="_x0000_i1083" type="#_x0000_t75" style="width:53.25pt;height:21.75pt" o:ole="">
            <v:imagedata r:id="rId112" o:title=""/>
          </v:shape>
          <o:OLEObject Type="Embed" ProgID="Equation.3" ShapeID="_x0000_i1083" DrawAspect="Content" ObjectID="_1471427235" r:id="rId113"/>
        </w:object>
      </w:r>
      <w:r w:rsidRPr="006F1E7C">
        <w:rPr>
          <w:rFonts w:ascii="Times New Roman" w:hAnsi="Times New Roman"/>
          <w:sz w:val="24"/>
          <w:szCs w:val="24"/>
          <w:lang w:val="ro-RO"/>
        </w:rPr>
        <w:t xml:space="preserve"> se poate scrie sub forma: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2620" w:dyaOrig="700">
          <v:shape id="_x0000_i1084" type="#_x0000_t75" style="width:129pt;height:34.5pt" o:ole="">
            <v:imagedata r:id="rId114" o:title=""/>
          </v:shape>
          <o:OLEObject Type="Embed" ProgID="Equation.3" ShapeID="_x0000_i1084" DrawAspect="Content" ObjectID="_1471427236" r:id="rId115"/>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(9.2)</w:t>
      </w:r>
    </w:p>
    <w:p w:rsidR="004B72B7" w:rsidRPr="006F1E7C" w:rsidRDefault="004B72B7" w:rsidP="004B72B7">
      <w:pPr>
        <w:spacing w:line="360" w:lineRule="auto"/>
        <w:ind w:firstLine="709"/>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p>
    <w:p w:rsidR="004B72B7" w:rsidRPr="001B0AD5" w:rsidRDefault="004B72B7" w:rsidP="004B72B7">
      <w:pPr>
        <w:pStyle w:val="Heading3"/>
        <w:rPr>
          <w:rFonts w:ascii="Times New Roman" w:hAnsi="Times New Roman"/>
          <w:color w:val="auto"/>
          <w:sz w:val="24"/>
          <w:szCs w:val="24"/>
          <w:lang w:val="ro-RO"/>
        </w:rPr>
      </w:pPr>
      <w:r w:rsidRPr="001B0AD5">
        <w:rPr>
          <w:rFonts w:ascii="Times New Roman" w:hAnsi="Times New Roman"/>
          <w:color w:val="auto"/>
          <w:sz w:val="24"/>
          <w:szCs w:val="24"/>
          <w:lang w:val="ro-RO"/>
        </w:rPr>
        <w:t xml:space="preserve">B. Ecuaţia de echilibrare a UR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position w:val="-10"/>
          <w:sz w:val="24"/>
          <w:szCs w:val="24"/>
          <w:lang w:val="ro-RO"/>
        </w:rPr>
        <w:object w:dxaOrig="180" w:dyaOrig="340">
          <v:shape id="_x0000_i1085" type="#_x0000_t75" style="width:9pt;height:18.75pt" o:ole="">
            <v:imagedata r:id="rId9" o:title=""/>
          </v:shape>
          <o:OLEObject Type="Embed" ProgID="Equation.3" ShapeID="_x0000_i1085" DrawAspect="Content" ObjectID="_1471427237" r:id="rId116"/>
        </w:object>
      </w:r>
      <w:r w:rsidRPr="006F1E7C">
        <w:rPr>
          <w:rFonts w:ascii="Times New Roman" w:hAnsi="Times New Roman"/>
          <w:position w:val="-22"/>
          <w:sz w:val="24"/>
          <w:szCs w:val="24"/>
          <w:lang w:val="ro-RO"/>
        </w:rPr>
        <w:object w:dxaOrig="10800" w:dyaOrig="600">
          <v:shape id="_x0000_i1086" type="#_x0000_t75" style="width:469.5pt;height:26.25pt" o:ole="">
            <v:imagedata r:id="rId117" o:title=""/>
          </v:shape>
          <o:OLEObject Type="Embed" ProgID="Equation.3" ShapeID="_x0000_i1086" DrawAspect="Content" ObjectID="_1471427238" r:id="rId118"/>
        </w:object>
      </w:r>
      <w:r w:rsidRPr="006F1E7C">
        <w:rPr>
          <w:rFonts w:ascii="Times New Roman" w:hAnsi="Times New Roman"/>
          <w:sz w:val="24"/>
          <w:szCs w:val="24"/>
          <w:lang w:val="ro-RO"/>
        </w:rPr>
        <w:tab/>
      </w:r>
      <w:r w:rsidR="001B0AD5">
        <w:rPr>
          <w:rFonts w:ascii="Times New Roman" w:hAnsi="Times New Roman"/>
          <w:sz w:val="24"/>
          <w:szCs w:val="24"/>
          <w:lang w:val="ro-RO"/>
        </w:rPr>
        <w:tab/>
      </w:r>
      <w:r w:rsidR="001B0AD5">
        <w:rPr>
          <w:rFonts w:ascii="Times New Roman" w:hAnsi="Times New Roman"/>
          <w:sz w:val="24"/>
          <w:szCs w:val="24"/>
          <w:lang w:val="ro-RO"/>
        </w:rPr>
        <w:tab/>
      </w:r>
      <w:r w:rsidR="001B0AD5">
        <w:rPr>
          <w:rFonts w:ascii="Times New Roman" w:hAnsi="Times New Roman"/>
          <w:sz w:val="24"/>
          <w:szCs w:val="24"/>
          <w:lang w:val="ro-RO"/>
        </w:rPr>
        <w:tab/>
      </w:r>
      <w:r w:rsidR="001B0AD5">
        <w:rPr>
          <w:rFonts w:ascii="Times New Roman" w:hAnsi="Times New Roman"/>
          <w:sz w:val="24"/>
          <w:szCs w:val="24"/>
          <w:lang w:val="ro-RO"/>
        </w:rPr>
        <w:tab/>
      </w:r>
      <w:r w:rsidR="001B0AD5">
        <w:rPr>
          <w:rFonts w:ascii="Times New Roman" w:hAnsi="Times New Roman"/>
          <w:sz w:val="24"/>
          <w:szCs w:val="24"/>
          <w:lang w:val="ro-RO"/>
        </w:rPr>
        <w:tab/>
      </w:r>
      <w:r w:rsidR="001B0AD5">
        <w:rPr>
          <w:rFonts w:ascii="Times New Roman" w:hAnsi="Times New Roman"/>
          <w:sz w:val="24"/>
          <w:szCs w:val="24"/>
          <w:lang w:val="ro-RO"/>
        </w:rPr>
        <w:tab/>
      </w:r>
      <w:r w:rsidR="001B0AD5">
        <w:rPr>
          <w:rFonts w:ascii="Times New Roman" w:hAnsi="Times New Roman"/>
          <w:sz w:val="24"/>
          <w:szCs w:val="24"/>
          <w:lang w:val="ro-RO"/>
        </w:rPr>
        <w:tab/>
      </w:r>
      <w:r w:rsidR="001B0AD5">
        <w:rPr>
          <w:rFonts w:ascii="Times New Roman" w:hAnsi="Times New Roman"/>
          <w:sz w:val="24"/>
          <w:szCs w:val="24"/>
          <w:lang w:val="ro-RO"/>
        </w:rPr>
        <w:tab/>
      </w:r>
      <w:r w:rsidR="001B0AD5">
        <w:rPr>
          <w:rFonts w:ascii="Times New Roman" w:hAnsi="Times New Roman"/>
          <w:sz w:val="24"/>
          <w:szCs w:val="24"/>
          <w:lang w:val="ro-RO"/>
        </w:rPr>
        <w:tab/>
      </w:r>
      <w:r w:rsidR="001B0AD5">
        <w:rPr>
          <w:rFonts w:ascii="Times New Roman" w:hAnsi="Times New Roman"/>
          <w:sz w:val="24"/>
          <w:szCs w:val="24"/>
          <w:lang w:val="ro-RO"/>
        </w:rPr>
        <w:tab/>
      </w:r>
      <w:r w:rsidR="001B0AD5">
        <w:rPr>
          <w:rFonts w:ascii="Times New Roman" w:hAnsi="Times New Roman"/>
          <w:sz w:val="24"/>
          <w:szCs w:val="24"/>
          <w:lang w:val="ro-RO"/>
        </w:rPr>
        <w:tab/>
      </w:r>
      <w:r w:rsidRPr="006F1E7C">
        <w:rPr>
          <w:rFonts w:ascii="Times New Roman" w:hAnsi="Times New Roman"/>
          <w:sz w:val="24"/>
          <w:szCs w:val="24"/>
          <w:lang w:val="ro-RO"/>
        </w:rPr>
        <w:t>(10)</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unde: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680" w:dyaOrig="440">
          <v:shape id="_x0000_i1087" type="#_x0000_t75" style="width:32.25pt;height:21.75pt" o:ole="">
            <v:imagedata r:id="rId119" o:title=""/>
          </v:shape>
          <o:OLEObject Type="Embed" ProgID="Equation.3" ShapeID="_x0000_i1087" DrawAspect="Content" ObjectID="_1471427239" r:id="rId120"/>
        </w:object>
      </w:r>
      <w:r w:rsidRPr="006F1E7C">
        <w:rPr>
          <w:rFonts w:ascii="Times New Roman" w:hAnsi="Times New Roman"/>
          <w:sz w:val="24"/>
          <w:szCs w:val="24"/>
          <w:lang w:val="ro-RO"/>
        </w:rPr>
        <w:t xml:space="preserve">- cantitatea de gaze naturale exprimata in unitati de energie predate în SNT prin punctele de intrare din perimetrele de producţie de către UR „i”,.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2"/>
          <w:sz w:val="24"/>
          <w:szCs w:val="24"/>
          <w:lang w:val="ro-RO"/>
        </w:rPr>
        <w:object w:dxaOrig="1140" w:dyaOrig="400">
          <v:shape id="_x0000_i1088" type="#_x0000_t75" style="width:57pt;height:19.5pt" o:ole="">
            <v:imagedata r:id="rId121" o:title=""/>
          </v:shape>
          <o:OLEObject Type="Embed" ProgID="Equation.3" ShapeID="_x0000_i1088" DrawAspect="Content" ObjectID="_1471427240" r:id="rId122"/>
        </w:object>
      </w:r>
      <w:r w:rsidRPr="006F1E7C">
        <w:rPr>
          <w:rFonts w:ascii="Times New Roman" w:hAnsi="Times New Roman"/>
          <w:sz w:val="24"/>
          <w:szCs w:val="24"/>
          <w:lang w:val="ro-RO"/>
        </w:rPr>
        <w:t xml:space="preserve"> de puncte de intrare din perimetrele de producţie, termenul </w:t>
      </w:r>
      <w:r w:rsidRPr="006F1E7C">
        <w:rPr>
          <w:rFonts w:ascii="Times New Roman" w:hAnsi="Times New Roman"/>
          <w:position w:val="-14"/>
          <w:sz w:val="24"/>
          <w:szCs w:val="24"/>
          <w:lang w:val="ro-RO"/>
        </w:rPr>
        <w:object w:dxaOrig="680" w:dyaOrig="440">
          <v:shape id="_x0000_i1089" type="#_x0000_t75" style="width:32.25pt;height:21.75pt" o:ole="">
            <v:imagedata r:id="rId119" o:title=""/>
          </v:shape>
          <o:OLEObject Type="Embed" ProgID="Equation.3" ShapeID="_x0000_i1089" DrawAspect="Content" ObjectID="_1471427241" r:id="rId123"/>
        </w:object>
      </w:r>
      <w:r w:rsidRPr="006F1E7C">
        <w:rPr>
          <w:rFonts w:ascii="Times New Roman" w:hAnsi="Times New Roman"/>
          <w:sz w:val="24"/>
          <w:szCs w:val="24"/>
          <w:lang w:val="ro-RO"/>
        </w:rPr>
        <w:t xml:space="preserve"> se calculează cu relaţia: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30"/>
          <w:sz w:val="24"/>
          <w:szCs w:val="24"/>
          <w:lang w:val="ro-RO"/>
        </w:rPr>
        <w:object w:dxaOrig="1980" w:dyaOrig="720">
          <v:shape id="_x0000_i1090" type="#_x0000_t75" style="width:100.5pt;height:36pt" o:ole="">
            <v:imagedata r:id="rId124" o:title=""/>
          </v:shape>
          <o:OLEObject Type="Embed" ProgID="Equation.3" ShapeID="_x0000_i1090" DrawAspect="Content" ObjectID="_1471427242" r:id="rId125"/>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001B0AD5">
        <w:rPr>
          <w:rFonts w:ascii="Times New Roman" w:hAnsi="Times New Roman"/>
          <w:sz w:val="24"/>
          <w:szCs w:val="24"/>
          <w:lang w:val="ro-RO"/>
        </w:rPr>
        <w:tab/>
      </w:r>
      <w:r w:rsidRPr="006F1E7C">
        <w:rPr>
          <w:rFonts w:ascii="Times New Roman" w:hAnsi="Times New Roman"/>
          <w:sz w:val="24"/>
          <w:szCs w:val="24"/>
          <w:lang w:val="ro-RO"/>
        </w:rPr>
        <w:t xml:space="preserve">(11)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lastRenderedPageBreak/>
        <w:sym w:font="Symbol" w:char="F0B7"/>
      </w:r>
      <w:r w:rsidRPr="006F1E7C">
        <w:rPr>
          <w:rFonts w:ascii="Times New Roman" w:hAnsi="Times New Roman"/>
          <w:position w:val="-14"/>
          <w:sz w:val="24"/>
          <w:szCs w:val="24"/>
          <w:lang w:val="ro-RO"/>
        </w:rPr>
        <w:object w:dxaOrig="560" w:dyaOrig="440">
          <v:shape id="_x0000_i1091" type="#_x0000_t75" style="width:27pt;height:21.75pt" o:ole="">
            <v:imagedata r:id="rId126" o:title=""/>
          </v:shape>
          <o:OLEObject Type="Embed" ProgID="Equation.3" ShapeID="_x0000_i1091" DrawAspect="Content" ObjectID="_1471427243" r:id="rId127"/>
        </w:object>
      </w:r>
      <w:r w:rsidRPr="006F1E7C">
        <w:rPr>
          <w:rFonts w:ascii="Times New Roman" w:hAnsi="Times New Roman"/>
          <w:sz w:val="24"/>
          <w:szCs w:val="24"/>
          <w:lang w:val="ro-RO"/>
        </w:rPr>
        <w:t>- cantitatea de gaze naturale exprimata in unitati de energie preluata în SNT la punctele de interconectare transfrontaliera de către UR „i”;</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2"/>
          <w:sz w:val="24"/>
          <w:szCs w:val="24"/>
          <w:lang w:val="ro-RO"/>
        </w:rPr>
        <w:object w:dxaOrig="960" w:dyaOrig="400">
          <v:shape id="_x0000_i1092" type="#_x0000_t75" style="width:48.75pt;height:19.5pt" o:ole="">
            <v:imagedata r:id="rId128" o:title=""/>
          </v:shape>
          <o:OLEObject Type="Embed" ProgID="Equation.3" ShapeID="_x0000_i1092" DrawAspect="Content" ObjectID="_1471427244" r:id="rId129"/>
        </w:object>
      </w:r>
      <w:r w:rsidRPr="006F1E7C">
        <w:rPr>
          <w:rFonts w:ascii="Times New Roman" w:hAnsi="Times New Roman"/>
          <w:sz w:val="24"/>
          <w:szCs w:val="24"/>
          <w:lang w:val="ro-RO"/>
        </w:rPr>
        <w:t xml:space="preserve"> de puncte de interconectare transfrontaliera, termenul </w:t>
      </w:r>
      <w:r w:rsidRPr="006F1E7C">
        <w:rPr>
          <w:rFonts w:ascii="Times New Roman" w:hAnsi="Times New Roman"/>
          <w:position w:val="-14"/>
          <w:sz w:val="24"/>
          <w:szCs w:val="24"/>
          <w:lang w:val="ro-RO"/>
        </w:rPr>
        <w:object w:dxaOrig="560" w:dyaOrig="440">
          <v:shape id="_x0000_i1093" type="#_x0000_t75" style="width:27pt;height:21.75pt" o:ole="">
            <v:imagedata r:id="rId130" o:title=""/>
          </v:shape>
          <o:OLEObject Type="Embed" ProgID="Equation.3" ShapeID="_x0000_i1093" DrawAspect="Content" ObjectID="_1471427245" r:id="rId131"/>
        </w:object>
      </w:r>
      <w:r w:rsidRPr="006F1E7C">
        <w:rPr>
          <w:rFonts w:ascii="Times New Roman" w:hAnsi="Times New Roman"/>
          <w:sz w:val="24"/>
          <w:szCs w:val="24"/>
          <w:lang w:val="ro-RO"/>
        </w:rPr>
        <w:t xml:space="preserve"> se calculează cu relaţia: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1560" w:dyaOrig="700">
          <v:shape id="_x0000_i1094" type="#_x0000_t75" style="width:78pt;height:34.5pt" o:ole="">
            <v:imagedata r:id="rId132" o:title=""/>
          </v:shape>
          <o:OLEObject Type="Embed" ProgID="Equation.3" ShapeID="_x0000_i1094" DrawAspect="Content" ObjectID="_1471427246" r:id="rId133"/>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001B0AD5">
        <w:rPr>
          <w:rFonts w:ascii="Times New Roman" w:hAnsi="Times New Roman"/>
          <w:sz w:val="24"/>
          <w:szCs w:val="24"/>
          <w:lang w:val="ro-RO"/>
        </w:rPr>
        <w:tab/>
      </w:r>
      <w:r w:rsidRPr="006F1E7C">
        <w:rPr>
          <w:rFonts w:ascii="Times New Roman" w:hAnsi="Times New Roman"/>
          <w:sz w:val="24"/>
          <w:szCs w:val="24"/>
          <w:lang w:val="ro-RO"/>
        </w:rPr>
        <w:t xml:space="preserve">(12)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999" w:dyaOrig="440">
          <v:shape id="_x0000_i1095" type="#_x0000_t75" style="width:50.25pt;height:21.75pt" o:ole="">
            <v:imagedata r:id="rId134" o:title=""/>
          </v:shape>
          <o:OLEObject Type="Embed" ProgID="Equation.3" ShapeID="_x0000_i1095" DrawAspect="Content" ObjectID="_1471427247" r:id="rId135"/>
        </w:object>
      </w:r>
      <w:r w:rsidRPr="006F1E7C">
        <w:rPr>
          <w:rFonts w:ascii="Times New Roman" w:hAnsi="Times New Roman"/>
          <w:sz w:val="24"/>
          <w:szCs w:val="24"/>
          <w:lang w:val="ro-RO"/>
        </w:rPr>
        <w:t xml:space="preserve">  - cantitatea de gaze naturale, apartinand UR „i”, exprimata in unitati de energie  intrata in SNT prin punctele de interfata  OTS-OI aferente depozitelor de </w:t>
      </w:r>
      <w:r w:rsidR="001B0AD5" w:rsidRPr="006F1E7C">
        <w:rPr>
          <w:rFonts w:ascii="Times New Roman" w:hAnsi="Times New Roman"/>
          <w:sz w:val="24"/>
          <w:szCs w:val="24"/>
          <w:lang w:val="ro-RO"/>
        </w:rPr>
        <w:t>înmagazinare</w:t>
      </w:r>
      <w:r w:rsidRPr="006F1E7C">
        <w:rPr>
          <w:rFonts w:ascii="Times New Roman" w:hAnsi="Times New Roman"/>
          <w:sz w:val="24"/>
          <w:szCs w:val="24"/>
          <w:lang w:val="ro-RO"/>
        </w:rPr>
        <w:t xml:space="preserve"> subterana.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 xml:space="preserve">Pentru un număr </w:t>
      </w:r>
      <w:r w:rsidRPr="006F1E7C">
        <w:rPr>
          <w:rFonts w:ascii="Times New Roman" w:hAnsi="Times New Roman"/>
          <w:position w:val="-12"/>
          <w:sz w:val="24"/>
          <w:szCs w:val="24"/>
          <w:lang w:val="ro-RO"/>
        </w:rPr>
        <w:object w:dxaOrig="1020" w:dyaOrig="400">
          <v:shape id="_x0000_i1096" type="#_x0000_t75" style="width:50.25pt;height:19.5pt" o:ole="">
            <v:imagedata r:id="rId136" o:title=""/>
          </v:shape>
          <o:OLEObject Type="Embed" ProgID="Equation.3" ShapeID="_x0000_i1096" DrawAspect="Content" ObjectID="_1471427248" r:id="rId137"/>
        </w:object>
      </w:r>
      <w:r w:rsidRPr="006F1E7C">
        <w:rPr>
          <w:rFonts w:ascii="Times New Roman" w:hAnsi="Times New Roman"/>
          <w:sz w:val="24"/>
          <w:szCs w:val="24"/>
          <w:lang w:val="ro-RO"/>
        </w:rPr>
        <w:t xml:space="preserve"> de punctele de interfata OTS-OI aferente depozitelor de inmagazinare subterana, termenul </w:t>
      </w:r>
      <w:r w:rsidRPr="006F1E7C">
        <w:rPr>
          <w:rFonts w:ascii="Times New Roman" w:hAnsi="Times New Roman"/>
          <w:position w:val="-14"/>
          <w:sz w:val="24"/>
          <w:szCs w:val="24"/>
          <w:lang w:val="ro-RO"/>
        </w:rPr>
        <w:object w:dxaOrig="999" w:dyaOrig="440">
          <v:shape id="_x0000_i1097" type="#_x0000_t75" style="width:50.25pt;height:21.75pt" o:ole="">
            <v:imagedata r:id="rId134" o:title=""/>
          </v:shape>
          <o:OLEObject Type="Embed" ProgID="Equation.3" ShapeID="_x0000_i1097" DrawAspect="Content" ObjectID="_1471427249" r:id="rId138"/>
        </w:object>
      </w:r>
      <w:r w:rsidRPr="006F1E7C">
        <w:rPr>
          <w:rFonts w:ascii="Times New Roman" w:hAnsi="Times New Roman"/>
          <w:sz w:val="24"/>
          <w:szCs w:val="24"/>
          <w:lang w:val="ro-RO"/>
        </w:rPr>
        <w:t>se calculează cu relaţia: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position w:val="-28"/>
          <w:sz w:val="24"/>
          <w:szCs w:val="24"/>
          <w:lang w:val="ro-RO"/>
        </w:rPr>
        <w:object w:dxaOrig="2360" w:dyaOrig="700">
          <v:shape id="_x0000_i1098" type="#_x0000_t75" style="width:117pt;height:34.5pt" o:ole="">
            <v:imagedata r:id="rId139" o:title=""/>
          </v:shape>
          <o:OLEObject Type="Embed" ProgID="Equation.3" ShapeID="_x0000_i1098" DrawAspect="Content" ObjectID="_1471427250" r:id="rId140"/>
        </w:object>
      </w:r>
      <w:r w:rsidRPr="006F1E7C">
        <w:rPr>
          <w:rFonts w:ascii="Times New Roman" w:hAnsi="Times New Roman"/>
          <w:sz w:val="24"/>
          <w:szCs w:val="24"/>
          <w:lang w:val="ro-RO"/>
        </w:rPr>
        <w:t xml:space="preserve"> </w: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001B0AD5">
        <w:rPr>
          <w:rFonts w:ascii="Times New Roman" w:hAnsi="Times New Roman"/>
          <w:sz w:val="24"/>
          <w:szCs w:val="24"/>
          <w:lang w:val="ro-RO"/>
        </w:rPr>
        <w:tab/>
      </w:r>
      <w:r w:rsidRPr="006F1E7C">
        <w:rPr>
          <w:rFonts w:ascii="Times New Roman" w:hAnsi="Times New Roman"/>
          <w:sz w:val="24"/>
          <w:szCs w:val="24"/>
          <w:lang w:val="ro-RO"/>
        </w:rPr>
        <w:tab/>
        <w:t>(13)</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1140" w:dyaOrig="440">
          <v:shape id="_x0000_i1099" type="#_x0000_t75" style="width:57pt;height:21.75pt" o:ole="">
            <v:imagedata r:id="rId141" o:title=""/>
          </v:shape>
          <o:OLEObject Type="Embed" ProgID="Equation.3" ShapeID="_x0000_i1099" DrawAspect="Content" ObjectID="_1471427251" r:id="rId142"/>
        </w:object>
      </w:r>
      <w:r w:rsidRPr="006F1E7C">
        <w:rPr>
          <w:rFonts w:ascii="Times New Roman" w:hAnsi="Times New Roman"/>
          <w:sz w:val="24"/>
          <w:szCs w:val="24"/>
          <w:lang w:val="ro-RO"/>
        </w:rPr>
        <w:t>- cantitatea de gaze naturale exprimata in unitati de energie  primita de UR „i” de la unul sau mai mulţi UR prin utilizarea FTG.</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Termenul </w:t>
      </w:r>
      <w:r w:rsidRPr="006F1E7C">
        <w:rPr>
          <w:rFonts w:ascii="Times New Roman" w:hAnsi="Times New Roman"/>
          <w:position w:val="-14"/>
          <w:sz w:val="24"/>
          <w:szCs w:val="24"/>
          <w:lang w:val="ro-RO"/>
        </w:rPr>
        <w:object w:dxaOrig="1140" w:dyaOrig="440">
          <v:shape id="_x0000_i1100" type="#_x0000_t75" style="width:57pt;height:21.75pt" o:ole="">
            <v:imagedata r:id="rId143" o:title=""/>
          </v:shape>
          <o:OLEObject Type="Embed" ProgID="Equation.3" ShapeID="_x0000_i1100" DrawAspect="Content" ObjectID="_1471427252" r:id="rId144"/>
        </w:object>
      </w:r>
      <w:r w:rsidRPr="006F1E7C">
        <w:rPr>
          <w:rFonts w:ascii="Times New Roman" w:hAnsi="Times New Roman"/>
          <w:sz w:val="24"/>
          <w:szCs w:val="24"/>
          <w:lang w:val="ro-RO"/>
        </w:rPr>
        <w:t xml:space="preserve"> se calculează ca suma algebrică a tuturor cantităţilor de gaze  exprimate în unităţi de energie  primite prin FTG de către UR „i”. </w:t>
      </w:r>
    </w:p>
    <w:p w:rsidR="004B72B7" w:rsidRPr="006F1E7C" w:rsidRDefault="004B72B7" w:rsidP="004B72B7">
      <w:pPr>
        <w:spacing w:line="360" w:lineRule="auto"/>
        <w:jc w:val="both"/>
        <w:rPr>
          <w:rFonts w:ascii="Times New Roman" w:hAnsi="Times New Roman"/>
          <w:sz w:val="24"/>
          <w:szCs w:val="24"/>
          <w:lang w:val="ro-RO"/>
        </w:rPr>
      </w:pPr>
      <w:r w:rsidRPr="006F1E7C">
        <w:rPr>
          <w:position w:val="-12"/>
        </w:rPr>
        <w:object w:dxaOrig="900" w:dyaOrig="380">
          <v:shape id="_x0000_i1101" type="#_x0000_t75" style="width:45pt;height:18.75pt" o:ole="">
            <v:imagedata r:id="rId145" o:title=""/>
          </v:shape>
          <o:OLEObject Type="Embed" ProgID="Equation.3" ShapeID="_x0000_i1101" DrawAspect="Content" ObjectID="_1471427253" r:id="rId146"/>
        </w:object>
      </w:r>
      <w:r w:rsidRPr="006F1E7C">
        <w:t xml:space="preserve"> - </w:t>
      </w:r>
      <w:proofErr w:type="gramStart"/>
      <w:r w:rsidRPr="006F1E7C">
        <w:rPr>
          <w:rFonts w:ascii="Times New Roman" w:hAnsi="Times New Roman"/>
          <w:sz w:val="24"/>
          <w:szCs w:val="24"/>
          <w:lang w:val="ro-RO"/>
        </w:rPr>
        <w:t>cantitatea</w:t>
      </w:r>
      <w:proofErr w:type="gramEnd"/>
      <w:r w:rsidRPr="006F1E7C">
        <w:rPr>
          <w:rFonts w:ascii="Times New Roman" w:hAnsi="Times New Roman"/>
          <w:sz w:val="24"/>
          <w:szCs w:val="24"/>
          <w:lang w:val="ro-RO"/>
        </w:rPr>
        <w:t xml:space="preserve"> de gaze naturale, exprimata in unitati de energie, preluată de către UR „i” din stocul constituit în conductă de către acesta, prin utilizarea serviciului SFC.</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8"/>
          <w:sz w:val="24"/>
          <w:szCs w:val="24"/>
          <w:lang w:val="ro-RO"/>
        </w:rPr>
        <w:object w:dxaOrig="560" w:dyaOrig="480">
          <v:shape id="_x0000_i1102" type="#_x0000_t75" style="width:27pt;height:24pt" o:ole="">
            <v:imagedata r:id="rId147" o:title=""/>
          </v:shape>
          <o:OLEObject Type="Embed" ProgID="Equation.3" ShapeID="_x0000_i1102" DrawAspect="Content" ObjectID="_1471427254" r:id="rId148"/>
        </w:object>
      </w:r>
      <w:r w:rsidRPr="006F1E7C">
        <w:rPr>
          <w:rFonts w:ascii="Times New Roman" w:hAnsi="Times New Roman"/>
          <w:sz w:val="24"/>
          <w:szCs w:val="24"/>
          <w:lang w:val="ro-RO"/>
        </w:rPr>
        <w:t xml:space="preserve">- cantitatea de gaze naturale exprimata in unitati de energie preluate din SNT de către UR „i”. prin punctele de ieşire, cu excepţia celor aferente depozitelor de înmagazinare.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0"/>
          <w:sz w:val="24"/>
          <w:szCs w:val="24"/>
          <w:lang w:val="ro-RO"/>
        </w:rPr>
        <w:object w:dxaOrig="840" w:dyaOrig="380">
          <v:shape id="_x0000_i1103" type="#_x0000_t75" style="width:41.25pt;height:16.5pt" o:ole="">
            <v:imagedata r:id="rId57" o:title=""/>
          </v:shape>
          <o:OLEObject Type="Embed" ProgID="Equation.3" ShapeID="_x0000_i1103" DrawAspect="Content" ObjectID="_1471427255" r:id="rId149"/>
        </w:object>
      </w:r>
      <w:r w:rsidRPr="006F1E7C">
        <w:rPr>
          <w:rFonts w:ascii="Times New Roman" w:hAnsi="Times New Roman"/>
          <w:sz w:val="24"/>
          <w:szCs w:val="24"/>
          <w:lang w:val="ro-RO"/>
        </w:rPr>
        <w:t xml:space="preserve"> de puncte de ieşire din SNT, cu excepţia celor aferente depozitelor de înmagazinare, termenul </w:t>
      </w:r>
      <w:r w:rsidRPr="006F1E7C">
        <w:rPr>
          <w:rFonts w:ascii="Times New Roman" w:hAnsi="Times New Roman"/>
          <w:position w:val="-18"/>
          <w:sz w:val="24"/>
          <w:szCs w:val="24"/>
          <w:lang w:val="ro-RO"/>
        </w:rPr>
        <w:object w:dxaOrig="560" w:dyaOrig="480">
          <v:shape id="_x0000_i1104" type="#_x0000_t75" style="width:27pt;height:24pt" o:ole="">
            <v:imagedata r:id="rId150" o:title=""/>
          </v:shape>
          <o:OLEObject Type="Embed" ProgID="Equation.3" ShapeID="_x0000_i1104" DrawAspect="Content" ObjectID="_1471427256" r:id="rId151"/>
        </w:object>
      </w:r>
      <w:r w:rsidRPr="006F1E7C">
        <w:rPr>
          <w:rFonts w:ascii="Times New Roman" w:hAnsi="Times New Roman"/>
          <w:sz w:val="24"/>
          <w:szCs w:val="24"/>
          <w:lang w:val="ro-RO"/>
        </w:rPr>
        <w:t xml:space="preserve"> se calculează cu relaţia: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3620" w:dyaOrig="720">
          <v:shape id="_x0000_i1105" type="#_x0000_t75" style="width:179.25pt;height:36pt" o:ole="">
            <v:imagedata r:id="rId152" o:title=""/>
          </v:shape>
          <o:OLEObject Type="Embed" ProgID="Equation.3" ShapeID="_x0000_i1105" DrawAspect="Content" ObjectID="_1471427257" r:id="rId153"/>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(14)</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în care: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position w:val="-14"/>
          <w:sz w:val="24"/>
          <w:szCs w:val="24"/>
          <w:lang w:val="ro-RO"/>
        </w:rPr>
        <w:object w:dxaOrig="600" w:dyaOrig="440">
          <v:shape id="_x0000_i1106" type="#_x0000_t75" style="width:29.25pt;height:21.75pt" o:ole="">
            <v:imagedata r:id="rId154" o:title=""/>
          </v:shape>
          <o:OLEObject Type="Embed" ProgID="Equation.3" ShapeID="_x0000_i1106" DrawAspect="Content" ObjectID="_1471427258" r:id="rId155"/>
        </w:object>
      </w:r>
      <w:r w:rsidRPr="006F1E7C">
        <w:rPr>
          <w:rFonts w:ascii="Times New Roman" w:hAnsi="Times New Roman"/>
          <w:sz w:val="24"/>
          <w:szCs w:val="24"/>
          <w:lang w:val="ro-RO"/>
        </w:rPr>
        <w:t xml:space="preserve"> </w:t>
      </w:r>
      <w:r w:rsidRPr="006F1E7C">
        <w:rPr>
          <w:rFonts w:ascii="Times New Roman" w:hAnsi="Times New Roman"/>
          <w:sz w:val="24"/>
          <w:szCs w:val="24"/>
          <w:lang w:val="ro-RO"/>
        </w:rPr>
        <w:tab/>
        <w:t>- cantitatea de gaze naturale exprimata in unitati de volum  preluată din SNT, de către UR „i”, prin punctul de ieşire „m”;</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lastRenderedPageBreak/>
        <w:tab/>
      </w:r>
      <w:r w:rsidRPr="006F1E7C">
        <w:rPr>
          <w:rFonts w:ascii="Times New Roman" w:hAnsi="Times New Roman"/>
          <w:sz w:val="24"/>
          <w:szCs w:val="24"/>
          <w:lang w:val="ro-RO"/>
        </w:rPr>
        <w:tab/>
      </w:r>
      <w:r w:rsidRPr="006F1E7C">
        <w:rPr>
          <w:rFonts w:ascii="Times New Roman" w:hAnsi="Times New Roman"/>
          <w:position w:val="-14"/>
          <w:sz w:val="24"/>
          <w:szCs w:val="24"/>
          <w:lang w:val="ro-RO"/>
        </w:rPr>
        <w:object w:dxaOrig="820" w:dyaOrig="440">
          <v:shape id="_x0000_i1107" type="#_x0000_t75" style="width:40.5pt;height:21.75pt" o:ole="">
            <v:imagedata r:id="rId156" o:title=""/>
          </v:shape>
          <o:OLEObject Type="Embed" ProgID="Equation.3" ShapeID="_x0000_i1107" DrawAspect="Content" ObjectID="_1471427259" r:id="rId157"/>
        </w:object>
      </w:r>
      <w:r w:rsidRPr="006F1E7C">
        <w:rPr>
          <w:rFonts w:ascii="Times New Roman" w:hAnsi="Times New Roman"/>
          <w:sz w:val="24"/>
          <w:szCs w:val="24"/>
          <w:lang w:val="ro-RO"/>
        </w:rPr>
        <w:t xml:space="preserve"> - reprezintă puterea calorifică superioară aferentă punctului de ieşire „m”.</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position w:val="-14"/>
          <w:sz w:val="24"/>
          <w:szCs w:val="24"/>
          <w:lang w:val="ro-RO"/>
        </w:rPr>
        <w:object w:dxaOrig="560" w:dyaOrig="440">
          <v:shape id="_x0000_i1108" type="#_x0000_t75" style="width:27pt;height:21.75pt" o:ole="">
            <v:imagedata r:id="rId158" o:title=""/>
          </v:shape>
          <o:OLEObject Type="Embed" ProgID="Equation.3" ShapeID="_x0000_i1108" DrawAspect="Content" ObjectID="_1471427260" r:id="rId159"/>
        </w:object>
      </w:r>
      <w:r w:rsidRPr="006F1E7C">
        <w:rPr>
          <w:rFonts w:ascii="Times New Roman" w:hAnsi="Times New Roman"/>
          <w:sz w:val="24"/>
          <w:szCs w:val="24"/>
          <w:lang w:val="ro-RO"/>
        </w:rPr>
        <w:t xml:space="preserve"> - cantitatea de gaze naturale exprimata in unitati de energie destinată pierderilor localizate în SNT care ar fi trebuit să fie preluată de unul sau mai mulţi UR, dar care nu a putut fi livrată din cauza unor defecte localizate într-un tronson  care alimenteaza unul sau mai multe puncte fizice de ieşire din SNT.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Termenul</w:t>
      </w:r>
      <w:r w:rsidRPr="006F1E7C">
        <w:rPr>
          <w:rFonts w:ascii="Times New Roman" w:hAnsi="Times New Roman"/>
          <w:position w:val="-14"/>
          <w:sz w:val="24"/>
          <w:szCs w:val="24"/>
          <w:lang w:val="ro-RO"/>
        </w:rPr>
        <w:object w:dxaOrig="560" w:dyaOrig="440">
          <v:shape id="_x0000_i1109" type="#_x0000_t75" style="width:27pt;height:21.75pt" o:ole="">
            <v:imagedata r:id="rId160" o:title=""/>
          </v:shape>
          <o:OLEObject Type="Embed" ProgID="Equation.3" ShapeID="_x0000_i1109" DrawAspect="Content" ObjectID="_1471427261" r:id="rId161"/>
        </w:object>
      </w:r>
      <w:r w:rsidRPr="006F1E7C">
        <w:rPr>
          <w:rFonts w:ascii="Times New Roman" w:hAnsi="Times New Roman"/>
          <w:sz w:val="24"/>
          <w:szCs w:val="24"/>
          <w:lang w:val="ro-RO"/>
        </w:rPr>
        <w:t xml:space="preserve"> se calculează cu relaţiile (8) şi (9).</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840" w:dyaOrig="440">
          <v:shape id="_x0000_i1110" type="#_x0000_t75" style="width:41.25pt;height:21.75pt" o:ole="">
            <v:imagedata r:id="rId162" o:title=""/>
          </v:shape>
          <o:OLEObject Type="Embed" ProgID="Equation.3" ShapeID="_x0000_i1110" DrawAspect="Content" ObjectID="_1471427262" r:id="rId163"/>
        </w:object>
      </w:r>
      <w:r w:rsidRPr="006F1E7C">
        <w:rPr>
          <w:rFonts w:ascii="Times New Roman" w:hAnsi="Times New Roman"/>
          <w:sz w:val="24"/>
          <w:szCs w:val="24"/>
          <w:lang w:val="ro-RO"/>
        </w:rPr>
        <w:t xml:space="preserve"> - cantitatea de gaze naturale, apartinand UR „i”, exprimata in unitati de energie  iesita din SNT prin punctele de interfata  OTS-OI aferente depozitelor de inmagazinare subterana.</w:t>
      </w:r>
    </w:p>
    <w:p w:rsidR="004B72B7" w:rsidRPr="006F1E7C" w:rsidRDefault="004B72B7" w:rsidP="004B72B7">
      <w:pPr>
        <w:spacing w:line="360" w:lineRule="auto"/>
        <w:ind w:left="720"/>
        <w:jc w:val="both"/>
        <w:rPr>
          <w:rFonts w:ascii="Times New Roman" w:hAnsi="Times New Roman"/>
          <w:sz w:val="24"/>
          <w:szCs w:val="24"/>
          <w:lang w:val="ro-RO"/>
        </w:rPr>
      </w:pPr>
      <w:r w:rsidRPr="006F1E7C">
        <w:rPr>
          <w:rFonts w:ascii="Times New Roman" w:hAnsi="Times New Roman"/>
          <w:sz w:val="24"/>
          <w:szCs w:val="24"/>
          <w:lang w:val="ro-RO"/>
        </w:rPr>
        <w:t xml:space="preserve">Pentru un număr </w:t>
      </w:r>
      <w:r w:rsidRPr="006F1E7C">
        <w:rPr>
          <w:rFonts w:ascii="Times New Roman" w:hAnsi="Times New Roman"/>
          <w:position w:val="-12"/>
          <w:sz w:val="24"/>
          <w:szCs w:val="24"/>
          <w:lang w:val="ro-RO"/>
        </w:rPr>
        <w:object w:dxaOrig="1020" w:dyaOrig="400">
          <v:shape id="_x0000_i1111" type="#_x0000_t75" style="width:50.25pt;height:19.5pt" o:ole="">
            <v:imagedata r:id="rId164" o:title=""/>
          </v:shape>
          <o:OLEObject Type="Embed" ProgID="Equation.3" ShapeID="_x0000_i1111" DrawAspect="Content" ObjectID="_1471427263" r:id="rId165"/>
        </w:object>
      </w:r>
      <w:r w:rsidRPr="006F1E7C">
        <w:rPr>
          <w:rFonts w:ascii="Times New Roman" w:hAnsi="Times New Roman"/>
          <w:sz w:val="24"/>
          <w:szCs w:val="24"/>
          <w:lang w:val="ro-RO"/>
        </w:rPr>
        <w:t xml:space="preserve"> de punctele de interfata OTS-OI aferente depozitelor de inmagazinare subterana, termenul </w:t>
      </w:r>
      <w:r w:rsidRPr="006F1E7C">
        <w:rPr>
          <w:rFonts w:ascii="Times New Roman" w:hAnsi="Times New Roman"/>
          <w:position w:val="-14"/>
          <w:sz w:val="24"/>
          <w:szCs w:val="24"/>
          <w:lang w:val="ro-RO"/>
        </w:rPr>
        <w:object w:dxaOrig="900" w:dyaOrig="440">
          <v:shape id="_x0000_i1112" type="#_x0000_t75" style="width:45pt;height:21.75pt" o:ole="">
            <v:imagedata r:id="rId166" o:title=""/>
          </v:shape>
          <o:OLEObject Type="Embed" ProgID="Equation.3" ShapeID="_x0000_i1112" DrawAspect="Content" ObjectID="_1471427264" r:id="rId167"/>
        </w:object>
      </w:r>
      <w:r w:rsidRPr="006F1E7C">
        <w:rPr>
          <w:rFonts w:ascii="Times New Roman" w:hAnsi="Times New Roman"/>
          <w:sz w:val="24"/>
          <w:szCs w:val="24"/>
          <w:lang w:val="ro-RO"/>
        </w:rPr>
        <w:t xml:space="preserve"> se calculează cu relaţia:</w:t>
      </w:r>
    </w:p>
    <w:p w:rsidR="004B72B7" w:rsidRPr="006F1E7C" w:rsidRDefault="004B72B7" w:rsidP="004B72B7">
      <w:pPr>
        <w:spacing w:line="360" w:lineRule="auto"/>
        <w:jc w:val="both"/>
        <w:rPr>
          <w:rFonts w:ascii="Times New Roman" w:hAnsi="Times New Roman"/>
          <w:sz w:val="24"/>
          <w:szCs w:val="24"/>
          <w:lang w:val="ro-RO"/>
        </w:rPr>
      </w:pP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position w:val="-28"/>
          <w:sz w:val="24"/>
          <w:szCs w:val="24"/>
          <w:lang w:val="ro-RO"/>
        </w:rPr>
        <w:object w:dxaOrig="2140" w:dyaOrig="700">
          <v:shape id="_x0000_i1113" type="#_x0000_t75" style="width:105.75pt;height:34.5pt" o:ole="">
            <v:imagedata r:id="rId168" o:title=""/>
          </v:shape>
          <o:OLEObject Type="Embed" ProgID="Equation.3" ShapeID="_x0000_i1113" DrawAspect="Content" ObjectID="_1471427265" r:id="rId169"/>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001B0AD5">
        <w:rPr>
          <w:rFonts w:ascii="Times New Roman" w:hAnsi="Times New Roman"/>
          <w:sz w:val="24"/>
          <w:szCs w:val="24"/>
          <w:lang w:val="ro-RO"/>
        </w:rPr>
        <w:tab/>
      </w:r>
      <w:r w:rsidRPr="006F1E7C">
        <w:rPr>
          <w:rFonts w:ascii="Times New Roman" w:hAnsi="Times New Roman"/>
          <w:sz w:val="24"/>
          <w:szCs w:val="24"/>
          <w:lang w:val="ro-RO"/>
        </w:rPr>
        <w:tab/>
        <w:t>(15)</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1100" w:dyaOrig="440">
          <v:shape id="_x0000_i1114" type="#_x0000_t75" style="width:55.5pt;height:21.75pt" o:ole="">
            <v:imagedata r:id="rId170" o:title=""/>
          </v:shape>
          <o:OLEObject Type="Embed" ProgID="Equation.3" ShapeID="_x0000_i1114" DrawAspect="Content" ObjectID="_1471427266" r:id="rId171"/>
        </w:object>
      </w:r>
      <w:r w:rsidRPr="006F1E7C">
        <w:rPr>
          <w:rFonts w:ascii="Times New Roman" w:hAnsi="Times New Roman"/>
          <w:sz w:val="24"/>
          <w:szCs w:val="24"/>
          <w:lang w:val="ro-RO"/>
        </w:rPr>
        <w:t>-  cantitatea de gaze naturale exprimată în unităţi de energie cedată de UR „i” către unul sau mai mulţi UR prin utilizarea FTG.</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Termenul </w:t>
      </w:r>
      <w:r w:rsidRPr="006F1E7C">
        <w:rPr>
          <w:rFonts w:ascii="Times New Roman" w:hAnsi="Times New Roman"/>
          <w:position w:val="-14"/>
          <w:sz w:val="24"/>
          <w:szCs w:val="24"/>
          <w:lang w:val="ro-RO"/>
        </w:rPr>
        <w:object w:dxaOrig="1100" w:dyaOrig="440">
          <v:shape id="_x0000_i1115" type="#_x0000_t75" style="width:55.5pt;height:21.75pt" o:ole="">
            <v:imagedata r:id="rId172" o:title=""/>
          </v:shape>
          <o:OLEObject Type="Embed" ProgID="Equation.3" ShapeID="_x0000_i1115" DrawAspect="Content" ObjectID="_1471427267" r:id="rId173"/>
        </w:object>
      </w:r>
      <w:r w:rsidRPr="006F1E7C">
        <w:rPr>
          <w:rFonts w:ascii="Times New Roman" w:hAnsi="Times New Roman"/>
          <w:sz w:val="24"/>
          <w:szCs w:val="24"/>
          <w:lang w:val="ro-RO"/>
        </w:rPr>
        <w:t xml:space="preserve"> se calculează ca suma algebrică a tuturor cantităţilor de gaze – exprimate în unităţi de energie – cedate prin FTG de către UR „i”.</w:t>
      </w:r>
    </w:p>
    <w:p w:rsidR="004B72B7" w:rsidRPr="006F1E7C" w:rsidRDefault="004B72B7" w:rsidP="004B72B7">
      <w:pPr>
        <w:spacing w:line="360" w:lineRule="auto"/>
        <w:jc w:val="both"/>
        <w:rPr>
          <w:rFonts w:ascii="Times New Roman" w:hAnsi="Times New Roman"/>
          <w:sz w:val="24"/>
          <w:szCs w:val="24"/>
          <w:lang w:val="ro-RO"/>
        </w:rPr>
      </w:pPr>
    </w:p>
    <w:p w:rsidR="004B72B7" w:rsidRPr="006F1E7C" w:rsidRDefault="000540CD" w:rsidP="004B72B7">
      <w:pPr>
        <w:spacing w:line="360" w:lineRule="auto"/>
        <w:jc w:val="both"/>
        <w:rPr>
          <w:rFonts w:ascii="Times New Roman" w:hAnsi="Times New Roman"/>
          <w:sz w:val="24"/>
          <w:szCs w:val="24"/>
          <w:lang w:val="ro-RO"/>
        </w:rPr>
      </w:pPr>
      <w:r w:rsidRPr="000540CD">
        <w:rPr>
          <w:rFonts w:ascii="Times New Roman" w:hAnsi="Times New Roman"/>
          <w:position w:val="-12"/>
          <w:sz w:val="24"/>
          <w:szCs w:val="24"/>
        </w:rPr>
        <w:object w:dxaOrig="900" w:dyaOrig="380">
          <v:shape id="_x0000_i1116" type="#_x0000_t75" style="width:45pt;height:18.75pt" o:ole="">
            <v:imagedata r:id="rId174" o:title=""/>
          </v:shape>
          <o:OLEObject Type="Embed" ProgID="Equation.3" ShapeID="_x0000_i1116" DrawAspect="Content" ObjectID="_1471427268" r:id="rId175"/>
        </w:object>
      </w:r>
      <w:r w:rsidR="004B72B7" w:rsidRPr="006F1E7C">
        <w:rPr>
          <w:rFonts w:ascii="Times New Roman" w:hAnsi="Times New Roman"/>
          <w:sz w:val="24"/>
          <w:szCs w:val="24"/>
          <w:lang w:val="ro-RO"/>
        </w:rPr>
        <w:t>- cantitatea de gaze naturale, exprimata in unitati de energie, stocată în conductă de către UR „i” prin utilizarea serviciului SFC .</w:t>
      </w:r>
    </w:p>
    <w:p w:rsidR="004B72B7" w:rsidRPr="006F1E7C" w:rsidRDefault="004B72B7" w:rsidP="004B72B7">
      <w:pPr>
        <w:spacing w:line="360" w:lineRule="auto"/>
        <w:jc w:val="both"/>
        <w:rPr>
          <w:rFonts w:ascii="Times New Roman" w:hAnsi="Times New Roman"/>
          <w:sz w:val="24"/>
          <w:szCs w:val="24"/>
          <w:lang w:val="ro-RO"/>
        </w:rPr>
      </w:pP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position w:val="-14"/>
          <w:sz w:val="24"/>
          <w:szCs w:val="24"/>
          <w:lang w:val="ro-RO"/>
        </w:rPr>
        <w:object w:dxaOrig="560" w:dyaOrig="440">
          <v:shape id="_x0000_i1117" type="#_x0000_t75" style="width:27pt;height:21.75pt" o:ole="">
            <v:imagedata r:id="rId176" o:title=""/>
          </v:shape>
          <o:OLEObject Type="Embed" ProgID="Equation.3" ShapeID="_x0000_i1117" DrawAspect="Content" ObjectID="_1471427269" r:id="rId177"/>
        </w:object>
      </w:r>
      <w:r w:rsidRPr="006F1E7C">
        <w:rPr>
          <w:rFonts w:ascii="Times New Roman" w:hAnsi="Times New Roman"/>
          <w:sz w:val="24"/>
          <w:szCs w:val="24"/>
          <w:lang w:val="ro-RO"/>
        </w:rPr>
        <w:t xml:space="preserve">- componenta de dezechilibru a UR „i” – reprezintă cantitatea de gaze naturale exprimata in unitati de energie necesară menţinerii echilibrului portofoliului individual al UR „i”.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Termenul </w:t>
      </w:r>
      <w:r w:rsidRPr="006F1E7C">
        <w:rPr>
          <w:rFonts w:ascii="Times New Roman" w:hAnsi="Times New Roman"/>
          <w:position w:val="-14"/>
          <w:sz w:val="24"/>
          <w:szCs w:val="24"/>
          <w:lang w:val="ro-RO"/>
        </w:rPr>
        <w:object w:dxaOrig="560" w:dyaOrig="440">
          <v:shape id="_x0000_i1118" type="#_x0000_t75" style="width:27pt;height:21.75pt" o:ole="">
            <v:imagedata r:id="rId178" o:title=""/>
          </v:shape>
          <o:OLEObject Type="Embed" ProgID="Equation.3" ShapeID="_x0000_i1118" DrawAspect="Content" ObjectID="_1471427270" r:id="rId179"/>
        </w:object>
      </w:r>
      <w:r w:rsidRPr="006F1E7C">
        <w:rPr>
          <w:rFonts w:ascii="Times New Roman" w:hAnsi="Times New Roman"/>
          <w:sz w:val="24"/>
          <w:szCs w:val="24"/>
          <w:lang w:val="ro-RO"/>
        </w:rPr>
        <w:t xml:space="preserve"> reprezintă </w:t>
      </w:r>
      <w:r w:rsidR="000540CD" w:rsidRPr="006F1E7C">
        <w:rPr>
          <w:rFonts w:ascii="Times New Roman" w:hAnsi="Times New Roman"/>
          <w:sz w:val="24"/>
          <w:szCs w:val="24"/>
          <w:lang w:val="ro-RO"/>
        </w:rPr>
        <w:t>diferența</w:t>
      </w:r>
      <w:r w:rsidRPr="006F1E7C">
        <w:rPr>
          <w:rFonts w:ascii="Times New Roman" w:hAnsi="Times New Roman"/>
          <w:sz w:val="24"/>
          <w:szCs w:val="24"/>
          <w:lang w:val="ro-RO"/>
        </w:rPr>
        <w:t xml:space="preserve"> dintre cantitatile de gaze naturale introduse in SNT si cantitatile de gaze naturale preluate din SNT aferenta portofoliul individual al UR „i” rezultata din ecuaţiei de echilibrare a UR „i” (11).</w:t>
      </w:r>
      <w:r w:rsidRPr="006F1E7C">
        <w:rPr>
          <w:rFonts w:ascii="Times New Roman" w:hAnsi="Times New Roman"/>
          <w:sz w:val="24"/>
          <w:szCs w:val="24"/>
          <w:lang w:val="ro-RO"/>
        </w:rPr>
        <w:tab/>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lastRenderedPageBreak/>
        <w:t xml:space="preserve">Termenul </w:t>
      </w:r>
      <w:r w:rsidRPr="006F1E7C">
        <w:rPr>
          <w:rFonts w:ascii="Times New Roman" w:hAnsi="Times New Roman"/>
          <w:position w:val="-14"/>
          <w:sz w:val="24"/>
          <w:szCs w:val="24"/>
          <w:lang w:val="ro-RO"/>
        </w:rPr>
        <w:object w:dxaOrig="560" w:dyaOrig="440">
          <v:shape id="_x0000_i1119" type="#_x0000_t75" style="width:27pt;height:21.75pt" o:ole="">
            <v:imagedata r:id="rId180" o:title=""/>
          </v:shape>
          <o:OLEObject Type="Embed" ProgID="Equation.3" ShapeID="_x0000_i1119" DrawAspect="Content" ObjectID="_1471427271" r:id="rId181"/>
        </w:object>
      </w:r>
      <w:r w:rsidRPr="006F1E7C">
        <w:rPr>
          <w:rFonts w:ascii="Times New Roman" w:hAnsi="Times New Roman"/>
          <w:sz w:val="24"/>
          <w:szCs w:val="24"/>
          <w:lang w:val="ro-RO"/>
        </w:rPr>
        <w:t xml:space="preserve"> poate avea valoarea: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t>- zero – indicând că UR „i” şi-a menţinut echilibrul portofoliului  individual;</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t>- negativa – indicând că preluările de gaze naturale din SNT ale UR „i” sunt mai mari decât predările in SNT;</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t xml:space="preserve">- pozitiva - indicând că preluările de gaze naturale din SNT ale UR „i” sunt mai mici decât predările in SNT. </w:t>
      </w:r>
    </w:p>
    <w:p w:rsidR="004B72B7" w:rsidRPr="006F1E7C" w:rsidRDefault="004B72B7" w:rsidP="004B72B7">
      <w:pPr>
        <w:spacing w:line="360" w:lineRule="auto"/>
        <w:jc w:val="both"/>
        <w:rPr>
          <w:rFonts w:ascii="Times New Roman" w:hAnsi="Times New Roman"/>
          <w:sz w:val="24"/>
          <w:szCs w:val="24"/>
          <w:lang w:val="ro-RO"/>
        </w:rPr>
      </w:pPr>
    </w:p>
    <w:p w:rsidR="004B72B7" w:rsidRPr="000540CD" w:rsidRDefault="004B72B7" w:rsidP="004B72B7">
      <w:pPr>
        <w:pStyle w:val="Heading3"/>
        <w:rPr>
          <w:rFonts w:ascii="Times New Roman" w:hAnsi="Times New Roman"/>
          <w:color w:val="auto"/>
          <w:sz w:val="24"/>
          <w:szCs w:val="24"/>
          <w:lang w:val="ro-RO"/>
        </w:rPr>
      </w:pPr>
      <w:r w:rsidRPr="000540CD">
        <w:rPr>
          <w:rFonts w:ascii="Times New Roman" w:hAnsi="Times New Roman"/>
          <w:color w:val="auto"/>
          <w:sz w:val="24"/>
          <w:szCs w:val="24"/>
          <w:lang w:val="ro-RO"/>
        </w:rPr>
        <w:t xml:space="preserve">C. Ecuaţia de echilibrare a OTS </w:t>
      </w:r>
    </w:p>
    <w:p w:rsidR="004B72B7" w:rsidRPr="006F1E7C" w:rsidRDefault="004B72B7" w:rsidP="004B72B7">
      <w:pPr>
        <w:spacing w:line="360" w:lineRule="auto"/>
        <w:jc w:val="center"/>
        <w:rPr>
          <w:rFonts w:ascii="Times New Roman" w:hAnsi="Times New Roman"/>
          <w:sz w:val="24"/>
          <w:szCs w:val="24"/>
          <w:lang w:val="ro-RO"/>
        </w:rPr>
      </w:pP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position w:val="-14"/>
          <w:sz w:val="24"/>
          <w:szCs w:val="24"/>
          <w:lang w:val="ro-RO"/>
        </w:rPr>
        <w:object w:dxaOrig="7500" w:dyaOrig="440">
          <v:shape id="_x0000_i1120" type="#_x0000_t75" style="width:375pt;height:21.75pt" o:ole="">
            <v:imagedata r:id="rId182" o:title=""/>
          </v:shape>
          <o:OLEObject Type="Embed" ProgID="Equation.3" ShapeID="_x0000_i1120" DrawAspect="Content" ObjectID="_1471427272" r:id="rId183"/>
        </w:object>
      </w:r>
      <w:r w:rsidRPr="006F1E7C">
        <w:rPr>
          <w:rFonts w:ascii="Times New Roman" w:hAnsi="Times New Roman"/>
          <w:sz w:val="24"/>
          <w:szCs w:val="24"/>
          <w:lang w:val="ro-RO"/>
        </w:rPr>
        <w:tab/>
        <w:t>(16)</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unde: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680" w:dyaOrig="440">
          <v:shape id="_x0000_i1121" type="#_x0000_t75" style="width:32.25pt;height:21.75pt" o:ole="">
            <v:imagedata r:id="rId184" o:title=""/>
          </v:shape>
          <o:OLEObject Type="Embed" ProgID="Equation.3" ShapeID="_x0000_i1121" DrawAspect="Content" ObjectID="_1471427273" r:id="rId185"/>
        </w:object>
      </w:r>
      <w:r w:rsidRPr="006F1E7C">
        <w:rPr>
          <w:rFonts w:ascii="Times New Roman" w:hAnsi="Times New Roman"/>
          <w:sz w:val="24"/>
          <w:szCs w:val="24"/>
          <w:lang w:val="ro-RO"/>
        </w:rPr>
        <w:t xml:space="preserve">- cantitatea de gaze naturale exprimata in unitati de energie introduse în SNT de către OTS prin punctele de intrare din perimetrele de producţie.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2"/>
          <w:sz w:val="24"/>
          <w:szCs w:val="24"/>
          <w:lang w:val="ro-RO"/>
        </w:rPr>
        <w:object w:dxaOrig="1140" w:dyaOrig="400">
          <v:shape id="_x0000_i1122" type="#_x0000_t75" style="width:57pt;height:19.5pt" o:ole="">
            <v:imagedata r:id="rId186" o:title=""/>
          </v:shape>
          <o:OLEObject Type="Embed" ProgID="Equation.3" ShapeID="_x0000_i1122" DrawAspect="Content" ObjectID="_1471427274" r:id="rId187"/>
        </w:object>
      </w:r>
      <w:r w:rsidRPr="006F1E7C">
        <w:rPr>
          <w:rFonts w:ascii="Times New Roman" w:hAnsi="Times New Roman"/>
          <w:sz w:val="24"/>
          <w:szCs w:val="24"/>
          <w:lang w:val="ro-RO"/>
        </w:rPr>
        <w:t xml:space="preserve"> de puncte de intrare din perimetrele de producţie, termenul </w:t>
      </w:r>
      <w:r w:rsidRPr="006F1E7C">
        <w:rPr>
          <w:rFonts w:ascii="Times New Roman" w:hAnsi="Times New Roman"/>
          <w:position w:val="-14"/>
          <w:sz w:val="24"/>
          <w:szCs w:val="24"/>
          <w:lang w:val="ro-RO"/>
        </w:rPr>
        <w:object w:dxaOrig="600" w:dyaOrig="440">
          <v:shape id="_x0000_i1123" type="#_x0000_t75" style="width:29.25pt;height:21.75pt" o:ole="">
            <v:imagedata r:id="rId188" o:title=""/>
          </v:shape>
          <o:OLEObject Type="Embed" ProgID="Equation.3" ShapeID="_x0000_i1123" DrawAspect="Content" ObjectID="_1471427275" r:id="rId189"/>
        </w:object>
      </w:r>
      <w:r w:rsidRPr="006F1E7C">
        <w:rPr>
          <w:rFonts w:ascii="Times New Roman" w:hAnsi="Times New Roman"/>
          <w:sz w:val="24"/>
          <w:szCs w:val="24"/>
          <w:lang w:val="ro-RO"/>
        </w:rPr>
        <w:t xml:space="preserve"> se calculează cu relaţia: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30"/>
          <w:sz w:val="24"/>
          <w:szCs w:val="24"/>
          <w:lang w:val="ro-RO"/>
        </w:rPr>
        <w:object w:dxaOrig="2000" w:dyaOrig="720">
          <v:shape id="_x0000_i1124" type="#_x0000_t75" style="width:100.5pt;height:36pt" o:ole="">
            <v:imagedata r:id="rId190" o:title=""/>
          </v:shape>
          <o:OLEObject Type="Embed" ProgID="Equation.3" ShapeID="_x0000_i1124" DrawAspect="Content" ObjectID="_1471427276" r:id="rId191"/>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(17)</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560" w:dyaOrig="440">
          <v:shape id="_x0000_i1125" type="#_x0000_t75" style="width:27pt;height:21.75pt" o:ole="">
            <v:imagedata r:id="rId192" o:title=""/>
          </v:shape>
          <o:OLEObject Type="Embed" ProgID="Equation.3" ShapeID="_x0000_i1125" DrawAspect="Content" ObjectID="_1471427277" r:id="rId193"/>
        </w:object>
      </w:r>
      <w:r w:rsidRPr="006F1E7C">
        <w:rPr>
          <w:rFonts w:ascii="Times New Roman" w:hAnsi="Times New Roman"/>
          <w:sz w:val="24"/>
          <w:szCs w:val="24"/>
          <w:lang w:val="ro-RO"/>
        </w:rPr>
        <w:t xml:space="preserve">- cantitatea de gaze naturale exprimata in unitati de energie preluata în SNT de către OTS la punctele de interconectare transfrontaliera in scopul desfasurarii activitatilor de echilibrare.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 xml:space="preserve">Pentru un număr </w:t>
      </w:r>
      <w:r w:rsidRPr="006F1E7C">
        <w:rPr>
          <w:rFonts w:ascii="Times New Roman" w:hAnsi="Times New Roman"/>
          <w:position w:val="-10"/>
          <w:sz w:val="24"/>
          <w:szCs w:val="24"/>
          <w:lang w:val="ro-RO"/>
        </w:rPr>
        <w:object w:dxaOrig="920" w:dyaOrig="380">
          <v:shape id="_x0000_i1126" type="#_x0000_t75" style="width:48pt;height:16.5pt" o:ole="">
            <v:imagedata r:id="rId194" o:title=""/>
          </v:shape>
          <o:OLEObject Type="Embed" ProgID="Equation.3" ShapeID="_x0000_i1126" DrawAspect="Content" ObjectID="_1471427278" r:id="rId195"/>
        </w:object>
      </w:r>
      <w:r w:rsidRPr="006F1E7C">
        <w:rPr>
          <w:rFonts w:ascii="Times New Roman" w:hAnsi="Times New Roman"/>
          <w:sz w:val="24"/>
          <w:szCs w:val="24"/>
          <w:lang w:val="ro-RO"/>
        </w:rPr>
        <w:t xml:space="preserve"> de puncte de interconectare transfrontalieră, termenul </w:t>
      </w:r>
      <w:r w:rsidRPr="006F1E7C">
        <w:rPr>
          <w:rFonts w:ascii="Times New Roman" w:hAnsi="Times New Roman"/>
          <w:position w:val="-14"/>
          <w:sz w:val="24"/>
          <w:szCs w:val="24"/>
          <w:lang w:val="ro-RO"/>
        </w:rPr>
        <w:object w:dxaOrig="560" w:dyaOrig="440">
          <v:shape id="_x0000_i1127" type="#_x0000_t75" style="width:27pt;height:21.75pt" o:ole="">
            <v:imagedata r:id="rId196" o:title=""/>
          </v:shape>
          <o:OLEObject Type="Embed" ProgID="Equation.3" ShapeID="_x0000_i1127" DrawAspect="Content" ObjectID="_1471427279" r:id="rId197"/>
        </w:object>
      </w:r>
      <w:r w:rsidRPr="006F1E7C">
        <w:rPr>
          <w:rFonts w:ascii="Times New Roman" w:hAnsi="Times New Roman"/>
          <w:sz w:val="24"/>
          <w:szCs w:val="24"/>
          <w:lang w:val="ro-RO"/>
        </w:rPr>
        <w:t xml:space="preserve"> se calculează cu relaţia: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1600" w:dyaOrig="700">
          <v:shape id="_x0000_i1128" type="#_x0000_t75" style="width:80.25pt;height:34.5pt" o:ole="">
            <v:imagedata r:id="rId198" o:title=""/>
          </v:shape>
          <o:OLEObject Type="Embed" ProgID="Equation.3" ShapeID="_x0000_i1128" DrawAspect="Content" ObjectID="_1471427280" r:id="rId199"/>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(18)</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1040" w:dyaOrig="440">
          <v:shape id="_x0000_i1129" type="#_x0000_t75" style="width:51pt;height:21.75pt" o:ole="">
            <v:imagedata r:id="rId200" o:title=""/>
          </v:shape>
          <o:OLEObject Type="Embed" ProgID="Equation.3" ShapeID="_x0000_i1129" DrawAspect="Content" ObjectID="_1471427281" r:id="rId201"/>
        </w:object>
      </w:r>
      <w:r w:rsidRPr="006F1E7C">
        <w:rPr>
          <w:rFonts w:ascii="Times New Roman" w:hAnsi="Times New Roman"/>
          <w:sz w:val="24"/>
          <w:szCs w:val="24"/>
          <w:lang w:val="ro-RO"/>
        </w:rPr>
        <w:t xml:space="preserve"> - cantitatea de gaze naturale exprimata in unitati de energie  intrata in SNT prin punctele de interfata OTS-OI aferente depozitelor de inmagazinare subterana.</w:t>
      </w:r>
      <w:r w:rsidRPr="006F1E7C">
        <w:rPr>
          <w:rFonts w:ascii="Times New Roman" w:hAnsi="Times New Roman"/>
          <w:sz w:val="24"/>
          <w:szCs w:val="24"/>
          <w:lang w:val="ro-RO"/>
        </w:rPr>
        <w:tab/>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Termenul are două componente şi anume: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14"/>
          <w:sz w:val="24"/>
          <w:szCs w:val="24"/>
          <w:lang w:val="ro-RO"/>
        </w:rPr>
        <w:object w:dxaOrig="3980" w:dyaOrig="440">
          <v:shape id="_x0000_i1130" type="#_x0000_t75" style="width:199.5pt;height:21.75pt" o:ole="">
            <v:imagedata r:id="rId202" o:title=""/>
          </v:shape>
          <o:OLEObject Type="Embed" ProgID="Equation.3" ShapeID="_x0000_i1130" DrawAspect="Content" ObjectID="_1471427282" r:id="rId203"/>
        </w:object>
      </w:r>
      <w:r w:rsidRPr="006F1E7C">
        <w:rPr>
          <w:rFonts w:ascii="Times New Roman" w:hAnsi="Times New Roman"/>
          <w:sz w:val="24"/>
          <w:szCs w:val="24"/>
          <w:lang w:val="ro-RO"/>
        </w:rPr>
        <w:t xml:space="preserve"> </w: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(19)</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unde:</w:t>
      </w:r>
    </w:p>
    <w:p w:rsidR="004B72B7" w:rsidRPr="006F1E7C" w:rsidRDefault="004B72B7" w:rsidP="004B72B7">
      <w:pPr>
        <w:spacing w:line="360" w:lineRule="auto"/>
        <w:ind w:left="720"/>
        <w:jc w:val="both"/>
        <w:rPr>
          <w:rFonts w:ascii="Times New Roman" w:hAnsi="Times New Roman"/>
          <w:sz w:val="24"/>
          <w:szCs w:val="24"/>
          <w:lang w:val="ro-RO"/>
        </w:rPr>
      </w:pPr>
      <w:r w:rsidRPr="006F1E7C">
        <w:rPr>
          <w:rFonts w:ascii="Times New Roman" w:hAnsi="Times New Roman"/>
          <w:sz w:val="24"/>
          <w:szCs w:val="24"/>
          <w:lang w:val="ro-RO"/>
        </w:rPr>
        <w:lastRenderedPageBreak/>
        <w:tab/>
      </w:r>
      <w:r w:rsidRPr="006F1E7C">
        <w:rPr>
          <w:rFonts w:ascii="Times New Roman" w:hAnsi="Times New Roman"/>
          <w:position w:val="-14"/>
          <w:sz w:val="24"/>
          <w:szCs w:val="24"/>
          <w:lang w:val="ro-RO"/>
        </w:rPr>
        <w:object w:dxaOrig="1400" w:dyaOrig="440">
          <v:shape id="_x0000_i1131" type="#_x0000_t75" style="width:67.5pt;height:21.75pt" o:ole="">
            <v:imagedata r:id="rId204" o:title=""/>
          </v:shape>
          <o:OLEObject Type="Embed" ProgID="Equation.3" ShapeID="_x0000_i1131" DrawAspect="Content" ObjectID="_1471427283" r:id="rId205"/>
        </w:object>
      </w:r>
      <w:r w:rsidRPr="006F1E7C">
        <w:rPr>
          <w:rFonts w:ascii="Times New Roman" w:hAnsi="Times New Roman"/>
          <w:sz w:val="24"/>
          <w:szCs w:val="24"/>
          <w:lang w:val="ro-RO"/>
        </w:rPr>
        <w:t xml:space="preserve">- cantitatea de gaze naturale, </w:t>
      </w:r>
      <w:r w:rsidR="000540CD" w:rsidRPr="006F1E7C">
        <w:rPr>
          <w:rFonts w:ascii="Times New Roman" w:hAnsi="Times New Roman"/>
          <w:sz w:val="24"/>
          <w:szCs w:val="24"/>
          <w:lang w:val="ro-RO"/>
        </w:rPr>
        <w:t>aparținând</w:t>
      </w:r>
      <w:r w:rsidRPr="006F1E7C">
        <w:rPr>
          <w:rFonts w:ascii="Times New Roman" w:hAnsi="Times New Roman"/>
          <w:sz w:val="24"/>
          <w:szCs w:val="24"/>
          <w:lang w:val="ro-RO"/>
        </w:rPr>
        <w:t xml:space="preserve"> OTS, exprimata in unitati de energie  intrata in SNT prin punctele de interfata OTS-OI aferente depozitelor de inmagazinare subterana, destinată consumului tehnologic al acestuia.</w:t>
      </w:r>
    </w:p>
    <w:p w:rsidR="004B72B7" w:rsidRPr="006F1E7C" w:rsidRDefault="004B72B7" w:rsidP="004B72B7">
      <w:pPr>
        <w:spacing w:line="360" w:lineRule="auto"/>
        <w:ind w:left="720"/>
        <w:jc w:val="both"/>
        <w:rPr>
          <w:rFonts w:ascii="Times New Roman" w:hAnsi="Times New Roman"/>
          <w:sz w:val="24"/>
          <w:szCs w:val="24"/>
          <w:lang w:val="ro-RO"/>
        </w:rPr>
      </w:pPr>
      <w:r w:rsidRPr="006F1E7C">
        <w:rPr>
          <w:rFonts w:ascii="Times New Roman" w:hAnsi="Times New Roman"/>
          <w:sz w:val="24"/>
          <w:szCs w:val="24"/>
          <w:lang w:val="ro-RO"/>
        </w:rPr>
        <w:t xml:space="preserve">Pentru un număr </w:t>
      </w:r>
      <w:r w:rsidRPr="006F1E7C">
        <w:rPr>
          <w:rFonts w:ascii="Times New Roman" w:hAnsi="Times New Roman"/>
          <w:position w:val="-12"/>
          <w:sz w:val="24"/>
          <w:szCs w:val="24"/>
          <w:lang w:val="ro-RO"/>
        </w:rPr>
        <w:object w:dxaOrig="1020" w:dyaOrig="400">
          <v:shape id="_x0000_i1132" type="#_x0000_t75" style="width:50.25pt;height:19.5pt" o:ole="">
            <v:imagedata r:id="rId48" o:title=""/>
          </v:shape>
          <o:OLEObject Type="Embed" ProgID="Equation.3" ShapeID="_x0000_i1132" DrawAspect="Content" ObjectID="_1471427284" r:id="rId206"/>
        </w:object>
      </w:r>
      <w:r w:rsidRPr="006F1E7C">
        <w:rPr>
          <w:rFonts w:ascii="Times New Roman" w:hAnsi="Times New Roman"/>
          <w:sz w:val="24"/>
          <w:szCs w:val="24"/>
          <w:lang w:val="ro-RO"/>
        </w:rPr>
        <w:t xml:space="preserve"> de puncte de interfata OTS-OI aferente depozitelor de inmagazinare subterana termenul </w:t>
      </w:r>
      <w:r w:rsidRPr="006F1E7C">
        <w:rPr>
          <w:rFonts w:ascii="Times New Roman" w:hAnsi="Times New Roman"/>
          <w:position w:val="-14"/>
          <w:sz w:val="24"/>
          <w:szCs w:val="24"/>
          <w:lang w:val="ro-RO"/>
        </w:rPr>
        <w:object w:dxaOrig="1380" w:dyaOrig="440">
          <v:shape id="_x0000_i1133" type="#_x0000_t75" style="width:67.5pt;height:21.75pt" o:ole="">
            <v:imagedata r:id="rId207" o:title=""/>
          </v:shape>
          <o:OLEObject Type="Embed" ProgID="Equation.3" ShapeID="_x0000_i1133" DrawAspect="Content" ObjectID="_1471427285" r:id="rId208"/>
        </w:object>
      </w:r>
      <w:r w:rsidRPr="006F1E7C">
        <w:rPr>
          <w:rFonts w:ascii="Times New Roman" w:hAnsi="Times New Roman"/>
          <w:sz w:val="24"/>
          <w:szCs w:val="24"/>
          <w:lang w:val="ro-RO"/>
        </w:rPr>
        <w:t xml:space="preserve"> se calculează cu relaţia: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3260" w:dyaOrig="700">
          <v:shape id="_x0000_i1134" type="#_x0000_t75" style="width:160.5pt;height:34.5pt" o:ole="">
            <v:imagedata r:id="rId209" o:title=""/>
          </v:shape>
          <o:OLEObject Type="Embed" ProgID="Equation.3" ShapeID="_x0000_i1134" DrawAspect="Content" ObjectID="_1471427286" r:id="rId210"/>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(19.1)</w:t>
      </w:r>
    </w:p>
    <w:p w:rsidR="004B72B7" w:rsidRPr="006F1E7C" w:rsidRDefault="004B72B7" w:rsidP="000540CD">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 </w:t>
      </w:r>
      <w:r w:rsidRPr="006F1E7C">
        <w:rPr>
          <w:rFonts w:ascii="Times New Roman" w:hAnsi="Times New Roman"/>
          <w:sz w:val="24"/>
          <w:szCs w:val="24"/>
          <w:lang w:val="ro-RO"/>
        </w:rPr>
        <w:tab/>
      </w:r>
      <w:r w:rsidRPr="006F1E7C">
        <w:rPr>
          <w:rFonts w:ascii="Times New Roman" w:hAnsi="Times New Roman"/>
          <w:position w:val="-14"/>
          <w:sz w:val="24"/>
          <w:szCs w:val="24"/>
          <w:lang w:val="ro-RO"/>
        </w:rPr>
        <w:object w:dxaOrig="1219" w:dyaOrig="440">
          <v:shape id="_x0000_i1135" type="#_x0000_t75" style="width:62.25pt;height:21.75pt" o:ole="">
            <v:imagedata r:id="rId211" o:title=""/>
          </v:shape>
          <o:OLEObject Type="Embed" ProgID="Equation.3" ShapeID="_x0000_i1135" DrawAspect="Content" ObjectID="_1471427287" r:id="rId212"/>
        </w:object>
      </w:r>
      <w:r w:rsidRPr="006F1E7C">
        <w:rPr>
          <w:rFonts w:ascii="Times New Roman" w:hAnsi="Times New Roman"/>
          <w:sz w:val="24"/>
          <w:szCs w:val="24"/>
          <w:lang w:val="ro-RO"/>
        </w:rPr>
        <w:t>- cantitatea de gaze naturale, apartinand OTS, exprimata in unitati de energie  preluata in SNT de catre acesta prin punctele de interfata OTS-OI aferente depozitelor de inmagazinare subterana, in scopul desfasurarii actiunilor de echilibrare.</w:t>
      </w:r>
    </w:p>
    <w:p w:rsidR="004B72B7" w:rsidRPr="006F1E7C" w:rsidRDefault="004B72B7" w:rsidP="004B72B7">
      <w:pPr>
        <w:spacing w:line="360" w:lineRule="auto"/>
        <w:ind w:left="720"/>
        <w:jc w:val="both"/>
        <w:rPr>
          <w:rFonts w:ascii="Times New Roman" w:hAnsi="Times New Roman"/>
          <w:sz w:val="24"/>
          <w:szCs w:val="24"/>
          <w:lang w:val="ro-RO"/>
        </w:rPr>
      </w:pPr>
      <w:r w:rsidRPr="006F1E7C">
        <w:rPr>
          <w:rFonts w:ascii="Times New Roman" w:hAnsi="Times New Roman"/>
          <w:sz w:val="24"/>
          <w:szCs w:val="24"/>
          <w:lang w:val="ro-RO"/>
        </w:rPr>
        <w:t xml:space="preserve">Pentru un număr </w:t>
      </w:r>
      <w:r w:rsidRPr="006F1E7C">
        <w:rPr>
          <w:rFonts w:ascii="Times New Roman" w:hAnsi="Times New Roman"/>
          <w:position w:val="-12"/>
          <w:sz w:val="24"/>
          <w:szCs w:val="24"/>
          <w:lang w:val="ro-RO"/>
        </w:rPr>
        <w:object w:dxaOrig="1020" w:dyaOrig="400">
          <v:shape id="_x0000_i1136" type="#_x0000_t75" style="width:50.25pt;height:19.5pt" o:ole="">
            <v:imagedata r:id="rId48" o:title=""/>
          </v:shape>
          <o:OLEObject Type="Embed" ProgID="Equation.3" ShapeID="_x0000_i1136" DrawAspect="Content" ObjectID="_1471427288" r:id="rId213"/>
        </w:object>
      </w:r>
      <w:r w:rsidRPr="006F1E7C">
        <w:rPr>
          <w:rFonts w:ascii="Times New Roman" w:hAnsi="Times New Roman"/>
          <w:sz w:val="24"/>
          <w:szCs w:val="24"/>
          <w:lang w:val="ro-RO"/>
        </w:rPr>
        <w:t xml:space="preserve"> de puncte de interfata OTS-OI aferente depozitelor de inmagazinare subterana termenul </w:t>
      </w:r>
      <w:r w:rsidRPr="006F1E7C">
        <w:rPr>
          <w:rFonts w:ascii="Times New Roman" w:hAnsi="Times New Roman"/>
          <w:position w:val="-14"/>
          <w:sz w:val="24"/>
          <w:szCs w:val="24"/>
          <w:lang w:val="ro-RO"/>
        </w:rPr>
        <w:object w:dxaOrig="1240" w:dyaOrig="440">
          <v:shape id="_x0000_i1137" type="#_x0000_t75" style="width:62.25pt;height:21.75pt" o:ole="">
            <v:imagedata r:id="rId214" o:title=""/>
          </v:shape>
          <o:OLEObject Type="Embed" ProgID="Equation.3" ShapeID="_x0000_i1137" DrawAspect="Content" ObjectID="_1471427289" r:id="rId215"/>
        </w:object>
      </w:r>
      <w:r w:rsidRPr="006F1E7C">
        <w:rPr>
          <w:rFonts w:ascii="Times New Roman" w:hAnsi="Times New Roman"/>
          <w:sz w:val="24"/>
          <w:szCs w:val="24"/>
          <w:lang w:val="ro-RO"/>
        </w:rPr>
        <w:t>se calculează cu relaţia: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2960" w:dyaOrig="700">
          <v:shape id="_x0000_i1138" type="#_x0000_t75" style="width:146.25pt;height:34.5pt" o:ole="">
            <v:imagedata r:id="rId216" o:title=""/>
          </v:shape>
          <o:OLEObject Type="Embed" ProgID="Equation.3" ShapeID="_x0000_i1138" DrawAspect="Content" ObjectID="_1471427290" r:id="rId217"/>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(19.2)</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580" w:dyaOrig="440">
          <v:shape id="_x0000_i1139" type="#_x0000_t75" style="width:30.75pt;height:21.75pt" o:ole="">
            <v:imagedata r:id="rId218" o:title=""/>
          </v:shape>
          <o:OLEObject Type="Embed" ProgID="Equation.3" ShapeID="_x0000_i1139" DrawAspect="Content" ObjectID="_1471427291" r:id="rId219"/>
        </w:object>
      </w:r>
      <w:r w:rsidRPr="006F1E7C">
        <w:rPr>
          <w:rFonts w:ascii="Times New Roman" w:hAnsi="Times New Roman"/>
          <w:sz w:val="24"/>
          <w:szCs w:val="24"/>
          <w:lang w:val="ro-RO"/>
        </w:rPr>
        <w:t xml:space="preserve">- componenta de echilibrare reziduală a SNT – reprezintă suma algebrică a dezechilibrelor create de UR, respectiv cantitatea de gaze naturale – exprimată în unităţi de energie.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i/>
          <w:sz w:val="24"/>
          <w:szCs w:val="24"/>
          <w:lang w:val="ro-RO"/>
        </w:rPr>
        <w:tab/>
      </w:r>
      <w:r w:rsidRPr="006F1E7C">
        <w:rPr>
          <w:rFonts w:ascii="Times New Roman" w:hAnsi="Times New Roman"/>
          <w:sz w:val="24"/>
          <w:szCs w:val="24"/>
          <w:lang w:val="ro-RO"/>
        </w:rPr>
        <w:t xml:space="preserve">Pentru un număr </w:t>
      </w:r>
      <w:r w:rsidRPr="006F1E7C">
        <w:rPr>
          <w:rFonts w:ascii="Times New Roman" w:hAnsi="Times New Roman"/>
          <w:position w:val="-10"/>
          <w:sz w:val="24"/>
          <w:szCs w:val="24"/>
          <w:lang w:val="ro-RO"/>
        </w:rPr>
        <w:object w:dxaOrig="680" w:dyaOrig="380">
          <v:shape id="_x0000_i1140" type="#_x0000_t75" style="width:32.25pt;height:16.5pt" o:ole="">
            <v:imagedata r:id="rId220" o:title=""/>
          </v:shape>
          <o:OLEObject Type="Embed" ProgID="Equation.3" ShapeID="_x0000_i1140" DrawAspect="Content" ObjectID="_1471427292" r:id="rId221"/>
        </w:object>
      </w:r>
      <w:r w:rsidRPr="006F1E7C">
        <w:rPr>
          <w:rFonts w:ascii="Times New Roman" w:hAnsi="Times New Roman"/>
          <w:sz w:val="24"/>
          <w:szCs w:val="24"/>
          <w:lang w:val="ro-RO"/>
        </w:rPr>
        <w:t xml:space="preserve"> de UR, componenta </w:t>
      </w:r>
      <w:r w:rsidRPr="006F1E7C">
        <w:rPr>
          <w:rFonts w:ascii="Times New Roman" w:hAnsi="Times New Roman"/>
          <w:position w:val="-14"/>
          <w:sz w:val="24"/>
          <w:szCs w:val="24"/>
          <w:lang w:val="ro-RO"/>
        </w:rPr>
        <w:object w:dxaOrig="580" w:dyaOrig="440">
          <v:shape id="_x0000_i1141" type="#_x0000_t75" style="width:30.75pt;height:21.75pt" o:ole="">
            <v:imagedata r:id="rId218" o:title=""/>
          </v:shape>
          <o:OLEObject Type="Embed" ProgID="Equation.3" ShapeID="_x0000_i1141" DrawAspect="Content" ObjectID="_1471427293" r:id="rId222"/>
        </w:object>
      </w:r>
      <w:r w:rsidRPr="006F1E7C">
        <w:rPr>
          <w:rFonts w:ascii="Times New Roman" w:hAnsi="Times New Roman"/>
          <w:sz w:val="24"/>
          <w:szCs w:val="24"/>
          <w:lang w:val="ro-RO"/>
        </w:rPr>
        <w:t xml:space="preserve"> se calculează cu relaţia: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1579" w:dyaOrig="680">
          <v:shape id="_x0000_i1142" type="#_x0000_t75" style="width:78pt;height:32.25pt" o:ole="">
            <v:imagedata r:id="rId223" o:title=""/>
          </v:shape>
          <o:OLEObject Type="Embed" ProgID="Equation.3" ShapeID="_x0000_i1142" DrawAspect="Content" ObjectID="_1471427294" r:id="rId224"/>
        </w:object>
      </w:r>
      <w:r w:rsidRPr="006F1E7C">
        <w:rPr>
          <w:rFonts w:ascii="Times New Roman" w:hAnsi="Times New Roman"/>
          <w:sz w:val="24"/>
          <w:szCs w:val="24"/>
          <w:lang w:val="ro-RO"/>
        </w:rPr>
        <w:t xml:space="preserve">  </w: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(20)</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unde:</w:t>
      </w:r>
      <w:r w:rsidRPr="006F1E7C">
        <w:rPr>
          <w:rFonts w:ascii="Times New Roman" w:hAnsi="Times New Roman"/>
          <w:sz w:val="24"/>
          <w:szCs w:val="24"/>
          <w:lang w:val="ro-RO"/>
        </w:rPr>
        <w:tab/>
      </w:r>
      <w:r w:rsidRPr="006F1E7C">
        <w:rPr>
          <w:rFonts w:ascii="Times New Roman" w:hAnsi="Times New Roman"/>
          <w:position w:val="-14"/>
          <w:sz w:val="24"/>
          <w:szCs w:val="24"/>
          <w:lang w:val="ro-RO"/>
        </w:rPr>
        <w:object w:dxaOrig="560" w:dyaOrig="440">
          <v:shape id="_x0000_i1143" type="#_x0000_t75" style="width:27pt;height:21.75pt" o:ole="">
            <v:imagedata r:id="rId225" o:title=""/>
          </v:shape>
          <o:OLEObject Type="Embed" ProgID="Equation.3" ShapeID="_x0000_i1143" DrawAspect="Content" ObjectID="_1471427295" r:id="rId226"/>
        </w:object>
      </w:r>
      <w:r w:rsidRPr="006F1E7C">
        <w:rPr>
          <w:rFonts w:ascii="Times New Roman" w:hAnsi="Times New Roman"/>
          <w:sz w:val="24"/>
          <w:szCs w:val="24"/>
          <w:lang w:val="ro-RO"/>
        </w:rPr>
        <w:t xml:space="preserve"> - reprezintă componenta de dezechilibru a UR „i”; termenul a fost explicitat la ecuaţia de echilibrare a UR „i”.</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Termenul </w:t>
      </w:r>
      <w:r w:rsidRPr="006F1E7C">
        <w:rPr>
          <w:rFonts w:ascii="Times New Roman" w:hAnsi="Times New Roman"/>
          <w:position w:val="-14"/>
          <w:sz w:val="24"/>
          <w:szCs w:val="24"/>
          <w:lang w:val="ro-RO"/>
        </w:rPr>
        <w:object w:dxaOrig="580" w:dyaOrig="440">
          <v:shape id="_x0000_i1144" type="#_x0000_t75" style="width:30.75pt;height:21.75pt" o:ole="">
            <v:imagedata r:id="rId227" o:title=""/>
          </v:shape>
          <o:OLEObject Type="Embed" ProgID="Equation.3" ShapeID="_x0000_i1144" DrawAspect="Content" ObjectID="_1471427296" r:id="rId228"/>
        </w:object>
      </w:r>
      <w:r w:rsidRPr="006F1E7C">
        <w:rPr>
          <w:rFonts w:ascii="Times New Roman" w:hAnsi="Times New Roman"/>
          <w:sz w:val="24"/>
          <w:szCs w:val="24"/>
          <w:lang w:val="ro-RO"/>
        </w:rPr>
        <w:t xml:space="preserve"> poate avea valoare: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t>- zero – ceea ce indică faptul că toţi UR şi-au menţinut echilibrul portofoliului  individual;</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t xml:space="preserve">- negativă – ceea ce indică faptul că există un deficit de gaze naturale în SNT;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sz w:val="24"/>
          <w:szCs w:val="24"/>
          <w:lang w:val="ro-RO"/>
        </w:rPr>
        <w:tab/>
        <w:t xml:space="preserve">- pozitivă - ceea ce indică faptul că există un excedent de gaze naturale în SNT.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480" w:dyaOrig="380">
          <v:shape id="_x0000_i1145" type="#_x0000_t75" style="width:24pt;height:16.5pt" o:ole="">
            <v:imagedata r:id="rId229" o:title=""/>
          </v:shape>
          <o:OLEObject Type="Embed" ProgID="Equation.3" ShapeID="_x0000_i1145" DrawAspect="Content" ObjectID="_1471427297" r:id="rId230"/>
        </w:object>
      </w:r>
      <w:r w:rsidRPr="006F1E7C">
        <w:rPr>
          <w:rFonts w:ascii="Times New Roman" w:hAnsi="Times New Roman"/>
          <w:sz w:val="24"/>
          <w:szCs w:val="24"/>
          <w:lang w:val="ro-RO"/>
        </w:rPr>
        <w:t xml:space="preserve">-  cantitatea de gaze naturale exprimata in unitati de energie  destinata consumului tehnologic al OTS.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lastRenderedPageBreak/>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1280" w:dyaOrig="440">
          <v:shape id="_x0000_i1146" type="#_x0000_t75" style="width:63pt;height:21.75pt" o:ole="">
            <v:imagedata r:id="rId231" o:title=""/>
          </v:shape>
          <o:OLEObject Type="Embed" ProgID="Equation.3" ShapeID="_x0000_i1146" DrawAspect="Content" ObjectID="_1471427298" r:id="rId232"/>
        </w:object>
      </w:r>
      <w:r w:rsidRPr="006F1E7C">
        <w:rPr>
          <w:rFonts w:ascii="Times New Roman" w:hAnsi="Times New Roman"/>
          <w:position w:val="-22"/>
          <w:sz w:val="24"/>
          <w:szCs w:val="24"/>
          <w:lang w:val="ro-RO"/>
        </w:rPr>
        <w:object w:dxaOrig="160" w:dyaOrig="480">
          <v:shape id="_x0000_i1147" type="#_x0000_t75" style="width:9pt;height:24pt" o:ole="">
            <v:imagedata r:id="rId92" o:title=""/>
          </v:shape>
          <o:OLEObject Type="Embed" ProgID="Equation.3" ShapeID="_x0000_i1147" DrawAspect="Content" ObjectID="_1471427299" r:id="rId233"/>
        </w:object>
      </w:r>
      <w:r w:rsidRPr="006F1E7C">
        <w:rPr>
          <w:rFonts w:ascii="Times New Roman" w:hAnsi="Times New Roman"/>
          <w:sz w:val="24"/>
          <w:szCs w:val="24"/>
          <w:lang w:val="ro-RO"/>
        </w:rPr>
        <w:t>-  diferenţa, exprimata in unitati de energie, dintre cantitatile de gaze naturale existente  în SNT la începutul unei zile gaziere şi cantitatile de gaze naturale existente în SNT la sfârşitul aceleiasi zile gaziere.</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sym w:font="Symbol" w:char="F0B7"/>
      </w:r>
      <w:r w:rsidRPr="006F1E7C">
        <w:rPr>
          <w:rFonts w:ascii="Times New Roman" w:hAnsi="Times New Roman"/>
          <w:sz w:val="24"/>
          <w:szCs w:val="24"/>
          <w:lang w:val="ro-RO"/>
        </w:rPr>
        <w:t xml:space="preserve"> </w:t>
      </w:r>
      <w:r w:rsidRPr="006F1E7C">
        <w:rPr>
          <w:rFonts w:ascii="Times New Roman" w:hAnsi="Times New Roman"/>
          <w:position w:val="-14"/>
          <w:sz w:val="24"/>
          <w:szCs w:val="24"/>
          <w:lang w:val="ro-RO"/>
        </w:rPr>
        <w:object w:dxaOrig="1260" w:dyaOrig="440">
          <v:shape id="_x0000_i1148" type="#_x0000_t75" style="width:63pt;height:21.75pt" o:ole="">
            <v:imagedata r:id="rId234" o:title=""/>
          </v:shape>
          <o:OLEObject Type="Embed" ProgID="Equation.3" ShapeID="_x0000_i1148" DrawAspect="Content" ObjectID="_1471427300" r:id="rId235"/>
        </w:object>
      </w:r>
      <w:r w:rsidRPr="006F1E7C">
        <w:rPr>
          <w:rFonts w:ascii="Times New Roman" w:hAnsi="Times New Roman"/>
          <w:sz w:val="24"/>
          <w:szCs w:val="24"/>
          <w:lang w:val="ro-RO"/>
        </w:rPr>
        <w:t xml:space="preserve">- cantitatea de gaze naturale exprimata in unitati de energie  iesita din SNT prin punctele de </w:t>
      </w:r>
      <w:r w:rsidR="003266C3" w:rsidRPr="006F1E7C">
        <w:rPr>
          <w:rFonts w:ascii="Times New Roman" w:hAnsi="Times New Roman"/>
          <w:sz w:val="24"/>
          <w:szCs w:val="24"/>
          <w:lang w:val="ro-RO"/>
        </w:rPr>
        <w:t>interfața</w:t>
      </w:r>
      <w:r w:rsidRPr="006F1E7C">
        <w:rPr>
          <w:rFonts w:ascii="Times New Roman" w:hAnsi="Times New Roman"/>
          <w:sz w:val="24"/>
          <w:szCs w:val="24"/>
          <w:lang w:val="ro-RO"/>
        </w:rPr>
        <w:t xml:space="preserve"> OTS-OI aferente depozitelor de </w:t>
      </w:r>
      <w:r w:rsidR="003266C3" w:rsidRPr="006F1E7C">
        <w:rPr>
          <w:rFonts w:ascii="Times New Roman" w:hAnsi="Times New Roman"/>
          <w:sz w:val="24"/>
          <w:szCs w:val="24"/>
          <w:lang w:val="ro-RO"/>
        </w:rPr>
        <w:t>înmagazinare</w:t>
      </w:r>
      <w:r w:rsidRPr="006F1E7C">
        <w:rPr>
          <w:rFonts w:ascii="Times New Roman" w:hAnsi="Times New Roman"/>
          <w:sz w:val="24"/>
          <w:szCs w:val="24"/>
          <w:lang w:val="ro-RO"/>
        </w:rPr>
        <w:t xml:space="preserve"> subterana, destinată consumului tehnologic al acestuia.  </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2"/>
          <w:sz w:val="24"/>
          <w:szCs w:val="24"/>
          <w:lang w:val="ro-RO"/>
        </w:rPr>
        <w:object w:dxaOrig="1020" w:dyaOrig="400">
          <v:shape id="_x0000_i1149" type="#_x0000_t75" style="width:50.25pt;height:19.5pt" o:ole="">
            <v:imagedata r:id="rId164" o:title=""/>
          </v:shape>
          <o:OLEObject Type="Embed" ProgID="Equation.3" ShapeID="_x0000_i1149" DrawAspect="Content" ObjectID="_1471427301" r:id="rId236"/>
        </w:object>
      </w:r>
      <w:r w:rsidRPr="006F1E7C">
        <w:rPr>
          <w:rFonts w:ascii="Times New Roman" w:hAnsi="Times New Roman"/>
          <w:sz w:val="24"/>
          <w:szCs w:val="24"/>
          <w:lang w:val="ro-RO"/>
        </w:rPr>
        <w:t xml:space="preserve"> de puncte de interfata OTS-OI aferente depozitelor de </w:t>
      </w:r>
      <w:r w:rsidR="003266C3" w:rsidRPr="006F1E7C">
        <w:rPr>
          <w:rFonts w:ascii="Times New Roman" w:hAnsi="Times New Roman"/>
          <w:sz w:val="24"/>
          <w:szCs w:val="24"/>
          <w:lang w:val="ro-RO"/>
        </w:rPr>
        <w:t>înmagazinare</w:t>
      </w:r>
      <w:r w:rsidRPr="006F1E7C">
        <w:rPr>
          <w:rFonts w:ascii="Times New Roman" w:hAnsi="Times New Roman"/>
          <w:sz w:val="24"/>
          <w:szCs w:val="24"/>
          <w:lang w:val="ro-RO"/>
        </w:rPr>
        <w:t xml:space="preserve"> subterana, termenul </w:t>
      </w:r>
      <w:r w:rsidRPr="006F1E7C">
        <w:rPr>
          <w:rFonts w:ascii="Times New Roman" w:hAnsi="Times New Roman"/>
          <w:position w:val="-14"/>
          <w:sz w:val="24"/>
          <w:szCs w:val="24"/>
          <w:lang w:val="ro-RO"/>
        </w:rPr>
        <w:object w:dxaOrig="1260" w:dyaOrig="440">
          <v:shape id="_x0000_i1150" type="#_x0000_t75" style="width:63pt;height:21.75pt" o:ole="">
            <v:imagedata r:id="rId237" o:title=""/>
          </v:shape>
          <o:OLEObject Type="Embed" ProgID="Equation.3" ShapeID="_x0000_i1150" DrawAspect="Content" ObjectID="_1471427302" r:id="rId238"/>
        </w:object>
      </w:r>
      <w:r w:rsidRPr="006F1E7C">
        <w:rPr>
          <w:rFonts w:ascii="Times New Roman" w:hAnsi="Times New Roman"/>
          <w:sz w:val="24"/>
          <w:szCs w:val="24"/>
          <w:lang w:val="ro-RO"/>
        </w:rPr>
        <w:t>se calculează cu relaţia:</w:t>
      </w: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3000" w:dyaOrig="700">
          <v:shape id="_x0000_i1151" type="#_x0000_t75" style="width:150pt;height:34.5pt" o:ole="">
            <v:imagedata r:id="rId239" o:title=""/>
          </v:shape>
          <o:OLEObject Type="Embed" ProgID="Equation.3" ShapeID="_x0000_i1151" DrawAspect="Content" ObjectID="_1471427303" r:id="rId240"/>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(21)</w:t>
      </w:r>
    </w:p>
    <w:p w:rsidR="004B72B7" w:rsidRPr="006F1E7C" w:rsidRDefault="004B72B7" w:rsidP="004B72B7">
      <w:pPr>
        <w:spacing w:line="360" w:lineRule="auto"/>
        <w:jc w:val="both"/>
      </w:pPr>
      <w:r w:rsidRPr="006F1E7C">
        <w:rPr>
          <w:rFonts w:ascii="Times New Roman" w:hAnsi="Times New Roman"/>
          <w:sz w:val="24"/>
          <w:szCs w:val="24"/>
          <w:lang w:val="ro-RO"/>
        </w:rPr>
        <w:tab/>
      </w:r>
    </w:p>
    <w:p w:rsidR="004B72B7" w:rsidRPr="006F1E7C" w:rsidRDefault="004B72B7" w:rsidP="004B72B7">
      <w:pPr>
        <w:spacing w:line="360" w:lineRule="auto"/>
        <w:ind w:left="720"/>
        <w:jc w:val="both"/>
        <w:rPr>
          <w:rFonts w:ascii="Times New Roman" w:hAnsi="Times New Roman"/>
          <w:sz w:val="24"/>
          <w:szCs w:val="24"/>
          <w:lang w:val="ro-RO"/>
        </w:rPr>
      </w:pPr>
      <w:r w:rsidRPr="006F1E7C">
        <w:rPr>
          <w:rFonts w:ascii="Times New Roman" w:hAnsi="Times New Roman"/>
          <w:position w:val="-14"/>
          <w:sz w:val="24"/>
          <w:szCs w:val="24"/>
          <w:lang w:val="ro-RO"/>
        </w:rPr>
        <w:object w:dxaOrig="1100" w:dyaOrig="440">
          <v:shape id="_x0000_i1152" type="#_x0000_t75" style="width:55.5pt;height:21.75pt" o:ole="">
            <v:imagedata r:id="rId241" o:title=""/>
          </v:shape>
          <o:OLEObject Type="Embed" ProgID="Equation.3" ShapeID="_x0000_i1152" DrawAspect="Content" ObjectID="_1471427304" r:id="rId242"/>
        </w:object>
      </w:r>
      <w:r w:rsidRPr="006F1E7C">
        <w:rPr>
          <w:rFonts w:ascii="Times New Roman" w:hAnsi="Times New Roman"/>
          <w:sz w:val="24"/>
          <w:szCs w:val="24"/>
          <w:lang w:val="ro-RO"/>
        </w:rPr>
        <w:t xml:space="preserve">- cantitatea de gaze naturale, apartinand OTS, exprimata in unitati de energie  preluata din SNT de catre acesta prin punctele de interfata OTS-OI aferente depozitelor de </w:t>
      </w:r>
      <w:r w:rsidR="009013E9" w:rsidRPr="006F1E7C">
        <w:rPr>
          <w:rFonts w:ascii="Times New Roman" w:hAnsi="Times New Roman"/>
          <w:sz w:val="24"/>
          <w:szCs w:val="24"/>
          <w:lang w:val="ro-RO"/>
        </w:rPr>
        <w:t>înmagazinare</w:t>
      </w:r>
      <w:r w:rsidRPr="006F1E7C">
        <w:rPr>
          <w:rFonts w:ascii="Times New Roman" w:hAnsi="Times New Roman"/>
          <w:sz w:val="24"/>
          <w:szCs w:val="24"/>
          <w:lang w:val="ro-RO"/>
        </w:rPr>
        <w:t xml:space="preserve"> subterana, in scopul desfasurarii </w:t>
      </w:r>
      <w:r w:rsidR="009013E9" w:rsidRPr="006F1E7C">
        <w:rPr>
          <w:rFonts w:ascii="Times New Roman" w:hAnsi="Times New Roman"/>
          <w:sz w:val="24"/>
          <w:szCs w:val="24"/>
          <w:lang w:val="ro-RO"/>
        </w:rPr>
        <w:t>acțiunilor</w:t>
      </w:r>
      <w:r w:rsidRPr="006F1E7C">
        <w:rPr>
          <w:rFonts w:ascii="Times New Roman" w:hAnsi="Times New Roman"/>
          <w:sz w:val="24"/>
          <w:szCs w:val="24"/>
          <w:lang w:val="ro-RO"/>
        </w:rPr>
        <w:t xml:space="preserve"> de echilibrare.</w:t>
      </w:r>
    </w:p>
    <w:p w:rsidR="004B72B7" w:rsidRPr="006F1E7C" w:rsidRDefault="004B72B7" w:rsidP="004B72B7">
      <w:pPr>
        <w:spacing w:line="360" w:lineRule="auto"/>
        <w:ind w:firstLine="426"/>
        <w:jc w:val="both"/>
        <w:rPr>
          <w:rFonts w:ascii="Times New Roman" w:hAnsi="Times New Roman"/>
          <w:sz w:val="24"/>
          <w:szCs w:val="24"/>
          <w:lang w:val="ro-RO"/>
        </w:rPr>
      </w:pPr>
      <w:r w:rsidRPr="006F1E7C">
        <w:rPr>
          <w:rFonts w:ascii="Times New Roman" w:hAnsi="Times New Roman"/>
          <w:sz w:val="24"/>
          <w:szCs w:val="24"/>
          <w:lang w:val="ro-RO"/>
        </w:rPr>
        <w:tab/>
        <w:t xml:space="preserve">Pentru un număr </w:t>
      </w:r>
      <w:r w:rsidRPr="006F1E7C">
        <w:rPr>
          <w:rFonts w:ascii="Times New Roman" w:hAnsi="Times New Roman"/>
          <w:position w:val="-12"/>
          <w:sz w:val="24"/>
          <w:szCs w:val="24"/>
          <w:lang w:val="ro-RO"/>
        </w:rPr>
        <w:object w:dxaOrig="1020" w:dyaOrig="400">
          <v:shape id="_x0000_i1153" type="#_x0000_t75" style="width:50.25pt;height:19.5pt" o:ole="">
            <v:imagedata r:id="rId110" o:title=""/>
          </v:shape>
          <o:OLEObject Type="Embed" ProgID="Equation.3" ShapeID="_x0000_i1153" DrawAspect="Content" ObjectID="_1471427305" r:id="rId243"/>
        </w:object>
      </w:r>
      <w:r w:rsidRPr="006F1E7C">
        <w:rPr>
          <w:rFonts w:ascii="Times New Roman" w:hAnsi="Times New Roman"/>
          <w:sz w:val="24"/>
          <w:szCs w:val="24"/>
          <w:lang w:val="ro-RO"/>
        </w:rPr>
        <w:t xml:space="preserve"> de punctele de </w:t>
      </w:r>
      <w:r w:rsidR="009013E9" w:rsidRPr="006F1E7C">
        <w:rPr>
          <w:rFonts w:ascii="Times New Roman" w:hAnsi="Times New Roman"/>
          <w:sz w:val="24"/>
          <w:szCs w:val="24"/>
          <w:lang w:val="ro-RO"/>
        </w:rPr>
        <w:t>interfața</w:t>
      </w:r>
      <w:r w:rsidRPr="006F1E7C">
        <w:rPr>
          <w:rFonts w:ascii="Times New Roman" w:hAnsi="Times New Roman"/>
          <w:sz w:val="24"/>
          <w:szCs w:val="24"/>
          <w:lang w:val="ro-RO"/>
        </w:rPr>
        <w:t xml:space="preserve"> OTS-OI aferente depozitelor de </w:t>
      </w:r>
      <w:r w:rsidR="003266C3" w:rsidRPr="006F1E7C">
        <w:rPr>
          <w:rFonts w:ascii="Times New Roman" w:hAnsi="Times New Roman"/>
          <w:sz w:val="24"/>
          <w:szCs w:val="24"/>
          <w:lang w:val="ro-RO"/>
        </w:rPr>
        <w:t>înmagazinare</w:t>
      </w:r>
      <w:r w:rsidRPr="006F1E7C">
        <w:rPr>
          <w:rFonts w:ascii="Times New Roman" w:hAnsi="Times New Roman"/>
          <w:sz w:val="24"/>
          <w:szCs w:val="24"/>
          <w:lang w:val="ro-RO"/>
        </w:rPr>
        <w:t xml:space="preserve"> subterana,, </w:t>
      </w:r>
      <w:r w:rsidRPr="006F1E7C">
        <w:rPr>
          <w:rFonts w:ascii="Times New Roman" w:hAnsi="Times New Roman"/>
          <w:position w:val="-14"/>
          <w:sz w:val="24"/>
          <w:szCs w:val="24"/>
          <w:lang w:val="ro-RO"/>
        </w:rPr>
        <w:object w:dxaOrig="1100" w:dyaOrig="440">
          <v:shape id="_x0000_i1154" type="#_x0000_t75" style="width:55.5pt;height:21.75pt" o:ole="">
            <v:imagedata r:id="rId241" o:title=""/>
          </v:shape>
          <o:OLEObject Type="Embed" ProgID="Equation.3" ShapeID="_x0000_i1154" DrawAspect="Content" ObjectID="_1471427306" r:id="rId244"/>
        </w:object>
      </w:r>
      <w:r w:rsidRPr="006F1E7C">
        <w:rPr>
          <w:rFonts w:ascii="Times New Roman" w:hAnsi="Times New Roman"/>
          <w:sz w:val="24"/>
          <w:szCs w:val="24"/>
          <w:lang w:val="ro-RO"/>
        </w:rPr>
        <w:t xml:space="preserve"> se poate scrie sub forma: </w:t>
      </w:r>
    </w:p>
    <w:p w:rsidR="004B72B7" w:rsidRPr="006F1E7C" w:rsidRDefault="004B72B7" w:rsidP="004B72B7">
      <w:pPr>
        <w:spacing w:line="360" w:lineRule="auto"/>
        <w:jc w:val="both"/>
        <w:rPr>
          <w:rFonts w:ascii="Times New Roman" w:hAnsi="Times New Roman"/>
          <w:sz w:val="24"/>
          <w:szCs w:val="24"/>
          <w:lang w:val="ro-RO"/>
        </w:rPr>
      </w:pPr>
    </w:p>
    <w:p w:rsidR="004B72B7" w:rsidRPr="006F1E7C" w:rsidRDefault="004B72B7" w:rsidP="004B72B7">
      <w:pPr>
        <w:spacing w:line="360" w:lineRule="auto"/>
        <w:jc w:val="both"/>
        <w:rPr>
          <w:rFonts w:ascii="Times New Roman" w:hAnsi="Times New Roman"/>
          <w:sz w:val="24"/>
          <w:szCs w:val="24"/>
          <w:lang w:val="ro-RO"/>
        </w:rPr>
      </w:pPr>
      <w:r w:rsidRPr="006F1E7C">
        <w:rPr>
          <w:rFonts w:ascii="Times New Roman" w:hAnsi="Times New Roman"/>
          <w:sz w:val="24"/>
          <w:szCs w:val="24"/>
          <w:lang w:val="ro-RO"/>
        </w:rPr>
        <w:tab/>
      </w:r>
      <w:r w:rsidRPr="006F1E7C">
        <w:rPr>
          <w:rFonts w:ascii="Times New Roman" w:hAnsi="Times New Roman"/>
          <w:position w:val="-28"/>
          <w:sz w:val="24"/>
          <w:szCs w:val="24"/>
          <w:lang w:val="ro-RO"/>
        </w:rPr>
        <w:object w:dxaOrig="2680" w:dyaOrig="700">
          <v:shape id="_x0000_i1155" type="#_x0000_t75" style="width:132.75pt;height:34.5pt" o:ole="">
            <v:imagedata r:id="rId245" o:title=""/>
          </v:shape>
          <o:OLEObject Type="Embed" ProgID="Equation.3" ShapeID="_x0000_i1155" DrawAspect="Content" ObjectID="_1471427307" r:id="rId246"/>
        </w:object>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r>
      <w:r w:rsidRPr="006F1E7C">
        <w:rPr>
          <w:rFonts w:ascii="Times New Roman" w:hAnsi="Times New Roman"/>
          <w:sz w:val="24"/>
          <w:szCs w:val="24"/>
          <w:lang w:val="ro-RO"/>
        </w:rPr>
        <w:tab/>
        <w:t>(22)</w:t>
      </w:r>
    </w:p>
    <w:p w:rsidR="008D0FE8" w:rsidRDefault="008D0FE8" w:rsidP="008D0FE8">
      <w:pPr>
        <w:pStyle w:val="ListParagraph"/>
        <w:autoSpaceDE w:val="0"/>
        <w:autoSpaceDN w:val="0"/>
        <w:adjustRightInd w:val="0"/>
        <w:spacing w:line="360" w:lineRule="auto"/>
        <w:ind w:left="0"/>
        <w:jc w:val="both"/>
        <w:rPr>
          <w:rFonts w:ascii="Times New Roman" w:hAnsi="Times New Roman"/>
          <w:b/>
          <w:sz w:val="24"/>
          <w:szCs w:val="24"/>
          <w:lang w:val="ro-RO"/>
        </w:rPr>
      </w:pPr>
      <w:r>
        <w:rPr>
          <w:rFonts w:ascii="Times New Roman" w:hAnsi="Times New Roman"/>
          <w:b/>
          <w:sz w:val="24"/>
          <w:szCs w:val="24"/>
          <w:lang w:val="ro-RO"/>
        </w:rPr>
        <w:tab/>
        <w:t>55</w:t>
      </w:r>
      <w:r w:rsidRPr="007671A1">
        <w:rPr>
          <w:rFonts w:ascii="Times New Roman" w:hAnsi="Times New Roman"/>
          <w:b/>
          <w:sz w:val="24"/>
          <w:szCs w:val="24"/>
          <w:lang w:val="ro-RO"/>
        </w:rPr>
        <w:t>. Subtitlu</w:t>
      </w:r>
      <w:r>
        <w:rPr>
          <w:rFonts w:ascii="Times New Roman" w:hAnsi="Times New Roman"/>
          <w:b/>
          <w:sz w:val="24"/>
          <w:szCs w:val="24"/>
          <w:lang w:val="ro-RO"/>
        </w:rPr>
        <w:t xml:space="preserve">rile </w:t>
      </w:r>
      <w:r w:rsidRPr="007671A1">
        <w:rPr>
          <w:rFonts w:ascii="Times New Roman" w:hAnsi="Times New Roman"/>
          <w:b/>
          <w:sz w:val="24"/>
          <w:szCs w:val="24"/>
          <w:lang w:val="ro-RO"/>
        </w:rPr>
        <w:t>„</w:t>
      </w:r>
      <w:r>
        <w:rPr>
          <w:rFonts w:ascii="Times New Roman" w:hAnsi="Times New Roman"/>
          <w:b/>
          <w:sz w:val="24"/>
          <w:szCs w:val="24"/>
          <w:lang w:val="ro-RO"/>
        </w:rPr>
        <w:t>Proceduri de echilibrare</w:t>
      </w:r>
      <w:r w:rsidRPr="007671A1">
        <w:rPr>
          <w:rFonts w:ascii="Times New Roman" w:hAnsi="Times New Roman"/>
          <w:b/>
          <w:sz w:val="24"/>
          <w:szCs w:val="24"/>
          <w:lang w:val="ro-RO"/>
        </w:rPr>
        <w:t>”</w:t>
      </w:r>
      <w:r>
        <w:rPr>
          <w:rFonts w:ascii="Times New Roman" w:hAnsi="Times New Roman"/>
          <w:b/>
          <w:sz w:val="24"/>
          <w:szCs w:val="24"/>
          <w:lang w:val="ro-RO"/>
        </w:rPr>
        <w:t xml:space="preserve"> şi „A. Zilnic” </w:t>
      </w:r>
      <w:r w:rsidRPr="007671A1">
        <w:rPr>
          <w:rFonts w:ascii="Times New Roman" w:hAnsi="Times New Roman"/>
          <w:b/>
          <w:sz w:val="24"/>
          <w:szCs w:val="24"/>
          <w:lang w:val="ro-RO"/>
        </w:rPr>
        <w:t>se elimină.</w:t>
      </w:r>
    </w:p>
    <w:p w:rsidR="008D0FE8" w:rsidRDefault="008D0FE8" w:rsidP="008D0FE8">
      <w:pPr>
        <w:pStyle w:val="ListParagraph"/>
        <w:autoSpaceDE w:val="0"/>
        <w:autoSpaceDN w:val="0"/>
        <w:adjustRightInd w:val="0"/>
        <w:spacing w:line="360" w:lineRule="auto"/>
        <w:ind w:left="0"/>
        <w:jc w:val="both"/>
        <w:rPr>
          <w:rFonts w:ascii="Times New Roman" w:hAnsi="Times New Roman"/>
          <w:b/>
          <w:sz w:val="24"/>
          <w:szCs w:val="24"/>
          <w:lang w:val="ro-RO"/>
        </w:rPr>
      </w:pPr>
      <w:r>
        <w:rPr>
          <w:rFonts w:ascii="Times New Roman" w:hAnsi="Times New Roman"/>
          <w:b/>
          <w:sz w:val="24"/>
          <w:szCs w:val="24"/>
          <w:lang w:val="ro-RO"/>
        </w:rPr>
        <w:tab/>
        <w:t>56. Articolul 86 se abrogă.</w:t>
      </w:r>
    </w:p>
    <w:p w:rsidR="008C75FA" w:rsidRDefault="008C75FA" w:rsidP="008D0FE8">
      <w:pPr>
        <w:pStyle w:val="ListParagraph"/>
        <w:autoSpaceDE w:val="0"/>
        <w:autoSpaceDN w:val="0"/>
        <w:adjustRightInd w:val="0"/>
        <w:spacing w:line="360" w:lineRule="auto"/>
        <w:ind w:left="0"/>
        <w:jc w:val="both"/>
        <w:rPr>
          <w:rFonts w:ascii="Times New Roman" w:hAnsi="Times New Roman"/>
          <w:b/>
          <w:sz w:val="24"/>
          <w:szCs w:val="24"/>
          <w:lang w:val="ro-RO"/>
        </w:rPr>
      </w:pPr>
      <w:r>
        <w:rPr>
          <w:rFonts w:ascii="Times New Roman" w:hAnsi="Times New Roman"/>
          <w:b/>
          <w:sz w:val="24"/>
          <w:szCs w:val="24"/>
          <w:lang w:val="ro-RO"/>
        </w:rPr>
        <w:tab/>
        <w:t>57. Subtitlul „C. Lunar” se elimină.</w:t>
      </w:r>
    </w:p>
    <w:p w:rsidR="008C75FA" w:rsidRDefault="008C75FA" w:rsidP="008D0FE8">
      <w:pPr>
        <w:pStyle w:val="ListParagraph"/>
        <w:autoSpaceDE w:val="0"/>
        <w:autoSpaceDN w:val="0"/>
        <w:adjustRightInd w:val="0"/>
        <w:spacing w:line="360" w:lineRule="auto"/>
        <w:ind w:left="0"/>
        <w:jc w:val="both"/>
        <w:rPr>
          <w:rFonts w:ascii="Times New Roman" w:hAnsi="Times New Roman"/>
          <w:b/>
          <w:sz w:val="24"/>
          <w:szCs w:val="24"/>
          <w:lang w:val="ro-RO"/>
        </w:rPr>
      </w:pPr>
      <w:r>
        <w:rPr>
          <w:rFonts w:ascii="Times New Roman" w:hAnsi="Times New Roman"/>
          <w:b/>
          <w:sz w:val="24"/>
          <w:szCs w:val="24"/>
          <w:lang w:val="ro-RO"/>
        </w:rPr>
        <w:tab/>
        <w:t>58. Articolul 88 se abrogă.</w:t>
      </w:r>
    </w:p>
    <w:p w:rsidR="00280124" w:rsidRDefault="00280124" w:rsidP="008D0FE8">
      <w:pPr>
        <w:pStyle w:val="ListParagraph"/>
        <w:autoSpaceDE w:val="0"/>
        <w:autoSpaceDN w:val="0"/>
        <w:adjustRightInd w:val="0"/>
        <w:spacing w:line="360" w:lineRule="auto"/>
        <w:ind w:left="0"/>
        <w:jc w:val="both"/>
        <w:rPr>
          <w:rFonts w:ascii="Times New Roman" w:hAnsi="Times New Roman"/>
          <w:b/>
          <w:sz w:val="24"/>
          <w:szCs w:val="24"/>
          <w:lang w:val="ro-RO"/>
        </w:rPr>
      </w:pPr>
      <w:r>
        <w:rPr>
          <w:rFonts w:ascii="Times New Roman" w:hAnsi="Times New Roman"/>
          <w:b/>
          <w:sz w:val="24"/>
          <w:szCs w:val="24"/>
          <w:lang w:val="ro-RO"/>
        </w:rPr>
        <w:tab/>
        <w:t>59. Subtitlul „Dezechilibru zilnic” se elimină.</w:t>
      </w:r>
    </w:p>
    <w:p w:rsidR="00280124" w:rsidRDefault="00280124" w:rsidP="008D0FE8">
      <w:pPr>
        <w:pStyle w:val="ListParagraph"/>
        <w:autoSpaceDE w:val="0"/>
        <w:autoSpaceDN w:val="0"/>
        <w:adjustRightInd w:val="0"/>
        <w:spacing w:line="360" w:lineRule="auto"/>
        <w:ind w:left="0"/>
        <w:jc w:val="both"/>
        <w:rPr>
          <w:rFonts w:ascii="Times New Roman" w:hAnsi="Times New Roman"/>
          <w:b/>
          <w:sz w:val="24"/>
          <w:szCs w:val="24"/>
          <w:lang w:val="ro-RO"/>
        </w:rPr>
      </w:pPr>
      <w:r>
        <w:rPr>
          <w:rFonts w:ascii="Times New Roman" w:hAnsi="Times New Roman"/>
          <w:b/>
          <w:sz w:val="24"/>
          <w:szCs w:val="24"/>
          <w:lang w:val="ro-RO"/>
        </w:rPr>
        <w:tab/>
        <w:t>60. Articolul 89 se abrogă.</w:t>
      </w:r>
    </w:p>
    <w:p w:rsidR="00922DEB" w:rsidRPr="00922DEB" w:rsidRDefault="00922DEB" w:rsidP="00922DEB">
      <w:pPr>
        <w:spacing w:line="360" w:lineRule="auto"/>
        <w:jc w:val="both"/>
        <w:rPr>
          <w:rFonts w:ascii="Times New Roman" w:hAnsi="Times New Roman"/>
          <w:bCs/>
          <w:sz w:val="24"/>
          <w:lang w:val="ro-RO"/>
        </w:rPr>
      </w:pPr>
      <w:r w:rsidRPr="00922DEB">
        <w:rPr>
          <w:rFonts w:ascii="Times New Roman" w:hAnsi="Times New Roman"/>
          <w:b/>
          <w:bCs/>
          <w:sz w:val="24"/>
          <w:lang w:val="ro-RO"/>
        </w:rPr>
        <w:t xml:space="preserve">Art. II. – </w:t>
      </w:r>
      <w:r w:rsidRPr="00922DEB">
        <w:rPr>
          <w:rFonts w:ascii="Times New Roman" w:hAnsi="Times New Roman"/>
          <w:bCs/>
          <w:sz w:val="24"/>
          <w:lang w:val="ro-RO"/>
        </w:rPr>
        <w:t>Societatea de Transport Gaze Naturale „Transgaz” – S.A. Mediaș și utilizatorii Sistemului național de transport al gazelor naturale vor duce la îndeplinire prevederile prezentului ordin, iar compartimentele de resort din cadrul Autorității Naționale de Reglementare din Domeniul Energiei vor urmări respectarea acestora.</w:t>
      </w:r>
    </w:p>
    <w:p w:rsidR="00922DEB" w:rsidRPr="00922DEB" w:rsidRDefault="00922DEB" w:rsidP="00922DEB">
      <w:pPr>
        <w:spacing w:line="360" w:lineRule="auto"/>
        <w:jc w:val="both"/>
        <w:rPr>
          <w:rFonts w:ascii="Times New Roman" w:hAnsi="Times New Roman"/>
          <w:b/>
          <w:sz w:val="24"/>
          <w:szCs w:val="24"/>
          <w:lang w:val="ro-RO"/>
        </w:rPr>
      </w:pPr>
      <w:r w:rsidRPr="00922DEB">
        <w:rPr>
          <w:rFonts w:ascii="Times New Roman" w:hAnsi="Times New Roman"/>
          <w:b/>
          <w:bCs/>
          <w:sz w:val="24"/>
          <w:lang w:val="ro-RO"/>
        </w:rPr>
        <w:t>Art. III.</w:t>
      </w:r>
      <w:r w:rsidRPr="00922DEB">
        <w:rPr>
          <w:rFonts w:ascii="Times New Roman" w:hAnsi="Times New Roman"/>
          <w:bCs/>
          <w:sz w:val="24"/>
          <w:lang w:val="ro-RO"/>
        </w:rPr>
        <w:t xml:space="preserve">  – Prezentul ordin se publică în Monitorul Oficial al României, Partea I.</w:t>
      </w:r>
    </w:p>
    <w:p w:rsidR="00922DEB" w:rsidRPr="007671A1" w:rsidRDefault="00922DEB" w:rsidP="008D0FE8">
      <w:pPr>
        <w:pStyle w:val="ListParagraph"/>
        <w:autoSpaceDE w:val="0"/>
        <w:autoSpaceDN w:val="0"/>
        <w:adjustRightInd w:val="0"/>
        <w:spacing w:line="360" w:lineRule="auto"/>
        <w:ind w:left="0"/>
        <w:jc w:val="both"/>
        <w:rPr>
          <w:rFonts w:ascii="Times New Roman" w:hAnsi="Times New Roman"/>
          <w:b/>
          <w:sz w:val="24"/>
          <w:szCs w:val="24"/>
          <w:lang w:val="ro-RO"/>
        </w:rPr>
      </w:pPr>
    </w:p>
    <w:p w:rsidR="004B72B7" w:rsidRDefault="004B72B7" w:rsidP="001F59B1">
      <w:pPr>
        <w:spacing w:line="360" w:lineRule="auto"/>
        <w:jc w:val="both"/>
        <w:rPr>
          <w:rFonts w:ascii="Times New Roman" w:hAnsi="Times New Roman"/>
          <w:b/>
          <w:sz w:val="24"/>
          <w:szCs w:val="24"/>
          <w:lang w:val="ro-RO" w:eastAsia="da-DK"/>
        </w:rPr>
      </w:pPr>
    </w:p>
    <w:p w:rsidR="001F59B1" w:rsidRPr="006F1E7C" w:rsidRDefault="00A3461A" w:rsidP="00974836">
      <w:pPr>
        <w:spacing w:line="360" w:lineRule="auto"/>
        <w:jc w:val="both"/>
        <w:rPr>
          <w:rFonts w:ascii="Times New Roman" w:hAnsi="Times New Roman"/>
          <w:sz w:val="24"/>
          <w:szCs w:val="24"/>
          <w:lang w:val="ro-RO" w:eastAsia="da-DK"/>
        </w:rPr>
      </w:pPr>
      <w:r>
        <w:rPr>
          <w:rFonts w:ascii="Times New Roman" w:hAnsi="Times New Roman"/>
          <w:sz w:val="24"/>
          <w:szCs w:val="24"/>
          <w:lang w:val="ro-RO" w:eastAsia="da-DK"/>
        </w:rPr>
        <w:pict>
          <v:rect id="_x0000_i1156" style="width:0;height:1.5pt" o:hralign="center" o:hrstd="t" o:hr="t" fillcolor="#a0a0a0" stroked="f"/>
        </w:pict>
      </w:r>
    </w:p>
    <w:p w:rsidR="00974836" w:rsidRPr="006F1E7C" w:rsidRDefault="00974836" w:rsidP="00200B70">
      <w:pPr>
        <w:spacing w:line="360" w:lineRule="auto"/>
        <w:jc w:val="both"/>
        <w:rPr>
          <w:rFonts w:ascii="Times New Roman" w:hAnsi="Times New Roman"/>
          <w:sz w:val="24"/>
          <w:szCs w:val="24"/>
          <w:lang w:val="ro-RO" w:eastAsia="da-DK"/>
        </w:rPr>
      </w:pPr>
    </w:p>
    <w:p w:rsidR="002C695A" w:rsidRPr="007671A1" w:rsidRDefault="002C695A" w:rsidP="00957B67">
      <w:pPr>
        <w:autoSpaceDE w:val="0"/>
        <w:autoSpaceDN w:val="0"/>
        <w:adjustRightInd w:val="0"/>
        <w:spacing w:line="360" w:lineRule="auto"/>
        <w:jc w:val="both"/>
        <w:rPr>
          <w:rFonts w:ascii="Times New Roman" w:hAnsi="Times New Roman"/>
          <w:b/>
          <w:bCs/>
          <w:sz w:val="24"/>
          <w:lang w:val="ro-RO"/>
        </w:rPr>
      </w:pPr>
    </w:p>
    <w:p w:rsidR="002C695A" w:rsidRPr="007671A1" w:rsidRDefault="002C695A" w:rsidP="00957B67">
      <w:pPr>
        <w:autoSpaceDE w:val="0"/>
        <w:autoSpaceDN w:val="0"/>
        <w:adjustRightInd w:val="0"/>
        <w:spacing w:line="360" w:lineRule="auto"/>
        <w:contextualSpacing/>
        <w:jc w:val="both"/>
        <w:rPr>
          <w:rFonts w:ascii="Times New Roman" w:hAnsi="Times New Roman"/>
          <w:sz w:val="24"/>
          <w:szCs w:val="24"/>
          <w:lang w:val="ro-RO"/>
        </w:rPr>
      </w:pPr>
    </w:p>
    <w:p w:rsidR="00D0539D" w:rsidRPr="007671A1" w:rsidRDefault="00D0539D" w:rsidP="00957B67">
      <w:pPr>
        <w:autoSpaceDE w:val="0"/>
        <w:autoSpaceDN w:val="0"/>
        <w:adjustRightInd w:val="0"/>
        <w:spacing w:line="360" w:lineRule="auto"/>
        <w:ind w:firstLine="708"/>
        <w:jc w:val="both"/>
        <w:rPr>
          <w:rFonts w:ascii="Times New Roman" w:hAnsi="Times New Roman"/>
          <w:b/>
          <w:bCs/>
          <w:color w:val="548DD4" w:themeColor="text2" w:themeTint="99"/>
          <w:sz w:val="24"/>
          <w:lang w:val="ro-RO"/>
        </w:rPr>
      </w:pPr>
    </w:p>
    <w:p w:rsidR="00430AC1" w:rsidRPr="007671A1" w:rsidRDefault="00430AC1" w:rsidP="00957B67">
      <w:pPr>
        <w:spacing w:line="360" w:lineRule="auto"/>
        <w:ind w:left="786"/>
        <w:jc w:val="both"/>
        <w:rPr>
          <w:rFonts w:ascii="Times New Roman" w:hAnsi="Times New Roman"/>
          <w:b/>
          <w:color w:val="548DD4" w:themeColor="text2" w:themeTint="99"/>
          <w:sz w:val="24"/>
          <w:lang w:val="ro-RO"/>
        </w:rPr>
      </w:pPr>
    </w:p>
    <w:p w:rsidR="009A5D5E" w:rsidRPr="007671A1" w:rsidRDefault="009A5D5E" w:rsidP="00957B67">
      <w:pPr>
        <w:autoSpaceDE w:val="0"/>
        <w:autoSpaceDN w:val="0"/>
        <w:adjustRightInd w:val="0"/>
        <w:spacing w:line="360" w:lineRule="auto"/>
        <w:ind w:firstLine="708"/>
        <w:jc w:val="both"/>
        <w:rPr>
          <w:rFonts w:ascii="Times New Roman" w:hAnsi="Times New Roman"/>
          <w:b/>
          <w:color w:val="548DD4" w:themeColor="text2" w:themeTint="99"/>
          <w:sz w:val="24"/>
          <w:lang w:val="ro-RO"/>
        </w:rPr>
      </w:pPr>
    </w:p>
    <w:p w:rsidR="00DE3A28" w:rsidRPr="007671A1" w:rsidRDefault="00DE3A28" w:rsidP="00957B67">
      <w:pPr>
        <w:spacing w:line="360" w:lineRule="auto"/>
        <w:rPr>
          <w:color w:val="548DD4" w:themeColor="text2" w:themeTint="99"/>
          <w:lang w:val="ro-RO"/>
        </w:rPr>
      </w:pPr>
      <w:bookmarkStart w:id="0" w:name="_GoBack"/>
      <w:bookmarkEnd w:id="0"/>
    </w:p>
    <w:sectPr w:rsidR="00DE3A28" w:rsidRPr="007671A1" w:rsidSect="00DE3A28">
      <w:footerReference w:type="default" r:id="rId24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61A" w:rsidRDefault="00A3461A" w:rsidP="00FE3E4C">
      <w:pPr>
        <w:spacing w:line="240" w:lineRule="auto"/>
      </w:pPr>
      <w:r>
        <w:separator/>
      </w:r>
    </w:p>
  </w:endnote>
  <w:endnote w:type="continuationSeparator" w:id="0">
    <w:p w:rsidR="00A3461A" w:rsidRDefault="00A3461A" w:rsidP="00FE3E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Rom">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55076"/>
      <w:docPartObj>
        <w:docPartGallery w:val="Page Numbers (Bottom of Page)"/>
        <w:docPartUnique/>
      </w:docPartObj>
    </w:sdtPr>
    <w:sdtContent>
      <w:p w:rsidR="00A3461A" w:rsidRDefault="00A3461A">
        <w:pPr>
          <w:pStyle w:val="Footer"/>
          <w:jc w:val="right"/>
        </w:pPr>
        <w:r>
          <w:fldChar w:fldCharType="begin"/>
        </w:r>
        <w:r>
          <w:instrText xml:space="preserve"> PAGE   \* MERGEFORMAT </w:instrText>
        </w:r>
        <w:r>
          <w:fldChar w:fldCharType="separate"/>
        </w:r>
        <w:r w:rsidR="00D5227B">
          <w:rPr>
            <w:noProof/>
          </w:rPr>
          <w:t>30</w:t>
        </w:r>
        <w:r>
          <w:rPr>
            <w:noProof/>
          </w:rPr>
          <w:fldChar w:fldCharType="end"/>
        </w:r>
      </w:p>
    </w:sdtContent>
  </w:sdt>
  <w:p w:rsidR="00A3461A" w:rsidRDefault="00A346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61A" w:rsidRDefault="00A3461A" w:rsidP="00FE3E4C">
      <w:pPr>
        <w:spacing w:line="240" w:lineRule="auto"/>
      </w:pPr>
      <w:r>
        <w:separator/>
      </w:r>
    </w:p>
  </w:footnote>
  <w:footnote w:type="continuationSeparator" w:id="0">
    <w:p w:rsidR="00A3461A" w:rsidRDefault="00A3461A" w:rsidP="00FE3E4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20131"/>
    <w:multiLevelType w:val="hybridMultilevel"/>
    <w:tmpl w:val="EC4EF654"/>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
    <w:nsid w:val="0409088C"/>
    <w:multiLevelType w:val="hybridMultilevel"/>
    <w:tmpl w:val="D3C6F682"/>
    <w:lvl w:ilvl="0" w:tplc="04090017">
      <w:start w:val="1"/>
      <w:numFmt w:val="lowerLetter"/>
      <w:lvlText w:val="%1)"/>
      <w:lvlJc w:val="left"/>
      <w:pPr>
        <w:ind w:left="1426" w:hanging="360"/>
      </w:pPr>
      <w:rPr>
        <w:rFont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
    <w:nsid w:val="041960C9"/>
    <w:multiLevelType w:val="hybridMultilevel"/>
    <w:tmpl w:val="A642C1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FB72C6"/>
    <w:multiLevelType w:val="hybridMultilevel"/>
    <w:tmpl w:val="3808EB6A"/>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
    <w:nsid w:val="08F67AB9"/>
    <w:multiLevelType w:val="hybridMultilevel"/>
    <w:tmpl w:val="823A8824"/>
    <w:lvl w:ilvl="0" w:tplc="918E710E">
      <w:start w:val="1"/>
      <w:numFmt w:val="lowerLetter"/>
      <w:suff w:val="space"/>
      <w:lvlText w:val="%1)"/>
      <w:lvlJc w:val="left"/>
      <w:pPr>
        <w:ind w:left="706" w:firstLine="360"/>
      </w:pPr>
      <w:rPr>
        <w:rFonts w:hint="default"/>
      </w:rPr>
    </w:lvl>
    <w:lvl w:ilvl="1" w:tplc="04090019">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5">
    <w:nsid w:val="0A6573EF"/>
    <w:multiLevelType w:val="hybridMultilevel"/>
    <w:tmpl w:val="3D1E05D0"/>
    <w:lvl w:ilvl="0" w:tplc="04090017">
      <w:start w:val="1"/>
      <w:numFmt w:val="lowerLetter"/>
      <w:lvlText w:val="%1)"/>
      <w:lvlJc w:val="left"/>
      <w:pPr>
        <w:ind w:left="1428" w:hanging="360"/>
      </w:pPr>
      <w:rPr>
        <w:rFonts w:hint="default"/>
      </w:rPr>
    </w:lvl>
    <w:lvl w:ilvl="1" w:tplc="0409000F">
      <w:start w:val="1"/>
      <w:numFmt w:val="decimal"/>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nsid w:val="116C102F"/>
    <w:multiLevelType w:val="hybridMultilevel"/>
    <w:tmpl w:val="639EFC3A"/>
    <w:lvl w:ilvl="0" w:tplc="0409000F">
      <w:start w:val="1"/>
      <w:numFmt w:val="decimal"/>
      <w:lvlText w:val="%1."/>
      <w:lvlJc w:val="left"/>
      <w:pPr>
        <w:tabs>
          <w:tab w:val="num" w:pos="720"/>
        </w:tabs>
        <w:ind w:left="720" w:hanging="360"/>
      </w:pPr>
      <w:rPr>
        <w:rFonts w:ascii="Times New Roman" w:hAnsi="Times New Roman" w:cs="Times New Roman" w:hint="default"/>
      </w:rPr>
    </w:lvl>
    <w:lvl w:ilvl="1" w:tplc="2E747AEC">
      <w:start w:val="1"/>
      <w:numFmt w:val="lowerLetter"/>
      <w:lvlText w:val="%2)"/>
      <w:lvlJc w:val="left"/>
      <w:pPr>
        <w:tabs>
          <w:tab w:val="num" w:pos="1440"/>
        </w:tabs>
        <w:ind w:left="1440" w:hanging="360"/>
      </w:pPr>
      <w:rPr>
        <w:rFonts w:ascii="Times New Roman" w:hAnsi="Times New Roman" w:cs="Times New Roman" w:hint="default"/>
      </w:rPr>
    </w:lvl>
    <w:lvl w:ilvl="2" w:tplc="20FCE980">
      <w:start w:val="4"/>
      <w:numFmt w:val="decimal"/>
      <w:lvlText w:val="%3."/>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117F7698"/>
    <w:multiLevelType w:val="hybridMultilevel"/>
    <w:tmpl w:val="E3C480E2"/>
    <w:lvl w:ilvl="0" w:tplc="0417001B">
      <w:start w:val="1"/>
      <w:numFmt w:val="lowerRoman"/>
      <w:lvlText w:val="%1."/>
      <w:lvlJc w:val="right"/>
      <w:pPr>
        <w:ind w:left="1440" w:hanging="360"/>
      </w:pPr>
    </w:lvl>
    <w:lvl w:ilvl="1" w:tplc="04170019" w:tentative="1">
      <w:start w:val="1"/>
      <w:numFmt w:val="lowerLetter"/>
      <w:lvlText w:val="%2."/>
      <w:lvlJc w:val="left"/>
      <w:pPr>
        <w:ind w:left="2160" w:hanging="360"/>
      </w:pPr>
    </w:lvl>
    <w:lvl w:ilvl="2" w:tplc="0417001B" w:tentative="1">
      <w:start w:val="1"/>
      <w:numFmt w:val="lowerRoman"/>
      <w:lvlText w:val="%3."/>
      <w:lvlJc w:val="right"/>
      <w:pPr>
        <w:ind w:left="2880" w:hanging="180"/>
      </w:pPr>
    </w:lvl>
    <w:lvl w:ilvl="3" w:tplc="0417000F" w:tentative="1">
      <w:start w:val="1"/>
      <w:numFmt w:val="decimal"/>
      <w:lvlText w:val="%4."/>
      <w:lvlJc w:val="left"/>
      <w:pPr>
        <w:ind w:left="3600" w:hanging="360"/>
      </w:pPr>
    </w:lvl>
    <w:lvl w:ilvl="4" w:tplc="04170019" w:tentative="1">
      <w:start w:val="1"/>
      <w:numFmt w:val="lowerLetter"/>
      <w:lvlText w:val="%5."/>
      <w:lvlJc w:val="left"/>
      <w:pPr>
        <w:ind w:left="4320" w:hanging="360"/>
      </w:pPr>
    </w:lvl>
    <w:lvl w:ilvl="5" w:tplc="0417001B" w:tentative="1">
      <w:start w:val="1"/>
      <w:numFmt w:val="lowerRoman"/>
      <w:lvlText w:val="%6."/>
      <w:lvlJc w:val="right"/>
      <w:pPr>
        <w:ind w:left="5040" w:hanging="180"/>
      </w:pPr>
    </w:lvl>
    <w:lvl w:ilvl="6" w:tplc="0417000F" w:tentative="1">
      <w:start w:val="1"/>
      <w:numFmt w:val="decimal"/>
      <w:lvlText w:val="%7."/>
      <w:lvlJc w:val="left"/>
      <w:pPr>
        <w:ind w:left="5760" w:hanging="360"/>
      </w:pPr>
    </w:lvl>
    <w:lvl w:ilvl="7" w:tplc="04170019" w:tentative="1">
      <w:start w:val="1"/>
      <w:numFmt w:val="lowerLetter"/>
      <w:lvlText w:val="%8."/>
      <w:lvlJc w:val="left"/>
      <w:pPr>
        <w:ind w:left="6480" w:hanging="360"/>
      </w:pPr>
    </w:lvl>
    <w:lvl w:ilvl="8" w:tplc="0417001B" w:tentative="1">
      <w:start w:val="1"/>
      <w:numFmt w:val="lowerRoman"/>
      <w:lvlText w:val="%9."/>
      <w:lvlJc w:val="right"/>
      <w:pPr>
        <w:ind w:left="7200" w:hanging="180"/>
      </w:pPr>
    </w:lvl>
  </w:abstractNum>
  <w:abstractNum w:abstractNumId="8">
    <w:nsid w:val="11F51E52"/>
    <w:multiLevelType w:val="hybridMultilevel"/>
    <w:tmpl w:val="CCE273AC"/>
    <w:lvl w:ilvl="0" w:tplc="ED5C66F4">
      <w:start w:val="2"/>
      <w:numFmt w:val="lowerLetter"/>
      <w:lvlText w:val="%1)"/>
      <w:lvlJc w:val="left"/>
      <w:pPr>
        <w:tabs>
          <w:tab w:val="num" w:pos="1211"/>
        </w:tabs>
        <w:ind w:left="1211" w:hanging="360"/>
      </w:pPr>
      <w:rPr>
        <w:rFonts w:ascii="Times New Roman" w:eastAsia="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3D86CDC"/>
    <w:multiLevelType w:val="hybridMultilevel"/>
    <w:tmpl w:val="E732EF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95521C"/>
    <w:multiLevelType w:val="hybridMultilevel"/>
    <w:tmpl w:val="27F8C91A"/>
    <w:lvl w:ilvl="0" w:tplc="04090017">
      <w:start w:val="1"/>
      <w:numFmt w:val="lowerLetter"/>
      <w:lvlText w:val="%1)"/>
      <w:lvlJc w:val="left"/>
      <w:pPr>
        <w:ind w:left="1426" w:hanging="360"/>
      </w:pPr>
      <w:rPr>
        <w:rFont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1">
    <w:nsid w:val="158E224C"/>
    <w:multiLevelType w:val="hybridMultilevel"/>
    <w:tmpl w:val="356CD978"/>
    <w:lvl w:ilvl="0" w:tplc="533C77CC">
      <w:start w:val="1"/>
      <w:numFmt w:val="lowerLetter"/>
      <w:lvlText w:val="%1)"/>
      <w:lvlJc w:val="left"/>
      <w:pPr>
        <w:ind w:left="720" w:hanging="360"/>
      </w:pPr>
      <w:rPr>
        <w:b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337C7A"/>
    <w:multiLevelType w:val="hybridMultilevel"/>
    <w:tmpl w:val="8C3A3002"/>
    <w:lvl w:ilvl="0" w:tplc="2B7CB6AC">
      <w:start w:val="1"/>
      <w:numFmt w:val="lowerRoman"/>
      <w:lvlText w:val="%1."/>
      <w:lvlJc w:val="right"/>
      <w:pPr>
        <w:ind w:left="14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543F0A"/>
    <w:multiLevelType w:val="hybridMultilevel"/>
    <w:tmpl w:val="54D24D36"/>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4">
    <w:nsid w:val="22444DBE"/>
    <w:multiLevelType w:val="hybridMultilevel"/>
    <w:tmpl w:val="57CE0350"/>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5">
    <w:nsid w:val="24534D28"/>
    <w:multiLevelType w:val="hybridMultilevel"/>
    <w:tmpl w:val="12663F22"/>
    <w:lvl w:ilvl="0" w:tplc="4BB26492">
      <w:start w:val="1"/>
      <w:numFmt w:val="lowerLetter"/>
      <w:lvlText w:val="%1)"/>
      <w:lvlJc w:val="left"/>
      <w:pPr>
        <w:ind w:left="720" w:hanging="360"/>
      </w:pPr>
      <w:rPr>
        <w:b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90520C"/>
    <w:multiLevelType w:val="hybridMultilevel"/>
    <w:tmpl w:val="C9B4BD3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5F14FD6"/>
    <w:multiLevelType w:val="hybridMultilevel"/>
    <w:tmpl w:val="3B024F34"/>
    <w:lvl w:ilvl="0" w:tplc="EB387CAC">
      <w:numFmt w:val="bullet"/>
      <w:lvlText w:val="-"/>
      <w:lvlJc w:val="left"/>
      <w:pPr>
        <w:ind w:left="2088" w:hanging="360"/>
      </w:pPr>
      <w:rPr>
        <w:rFonts w:ascii="Arial-Rom" w:eastAsia="Times New Roman" w:hAnsi="Arial-Rom"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18">
    <w:nsid w:val="296B34FC"/>
    <w:multiLevelType w:val="hybridMultilevel"/>
    <w:tmpl w:val="788CFA60"/>
    <w:lvl w:ilvl="0" w:tplc="04090017">
      <w:start w:val="1"/>
      <w:numFmt w:val="lowerLetter"/>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19">
    <w:nsid w:val="2C102139"/>
    <w:multiLevelType w:val="hybridMultilevel"/>
    <w:tmpl w:val="230A9B12"/>
    <w:lvl w:ilvl="0" w:tplc="0409001B">
      <w:start w:val="1"/>
      <w:numFmt w:val="lowerRoman"/>
      <w:lvlText w:val="%1."/>
      <w:lvlJc w:val="right"/>
      <w:pPr>
        <w:ind w:left="1772" w:hanging="360"/>
      </w:p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20">
    <w:nsid w:val="2F9E07EC"/>
    <w:multiLevelType w:val="hybridMultilevel"/>
    <w:tmpl w:val="A3B87186"/>
    <w:lvl w:ilvl="0" w:tplc="04090017">
      <w:start w:val="1"/>
      <w:numFmt w:val="lowerLetter"/>
      <w:lvlText w:val="%1)"/>
      <w:lvlJc w:val="left"/>
      <w:pPr>
        <w:ind w:left="1066" w:hanging="360"/>
      </w:p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1">
    <w:nsid w:val="31153B8D"/>
    <w:multiLevelType w:val="hybridMultilevel"/>
    <w:tmpl w:val="DD64E374"/>
    <w:lvl w:ilvl="0" w:tplc="04170017">
      <w:start w:val="1"/>
      <w:numFmt w:val="lowerLetter"/>
      <w:lvlText w:val="%1)"/>
      <w:lvlJc w:val="left"/>
      <w:pPr>
        <w:ind w:left="720" w:hanging="360"/>
      </w:pPr>
      <w:rPr>
        <w:rFonts w:hint="default"/>
      </w:rPr>
    </w:lvl>
    <w:lvl w:ilvl="1" w:tplc="0417001B">
      <w:start w:val="1"/>
      <w:numFmt w:val="lowerRoman"/>
      <w:lvlText w:val="%2."/>
      <w:lvlJc w:val="righ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2">
    <w:nsid w:val="33E64AFE"/>
    <w:multiLevelType w:val="hybridMultilevel"/>
    <w:tmpl w:val="49AEF832"/>
    <w:lvl w:ilvl="0" w:tplc="0409000F">
      <w:start w:val="1"/>
      <w:numFmt w:val="decimal"/>
      <w:lvlText w:val="%1."/>
      <w:lvlJc w:val="left"/>
      <w:pPr>
        <w:ind w:left="2223" w:hanging="360"/>
      </w:pPr>
    </w:lvl>
    <w:lvl w:ilvl="1" w:tplc="04090019" w:tentative="1">
      <w:start w:val="1"/>
      <w:numFmt w:val="lowerLetter"/>
      <w:lvlText w:val="%2."/>
      <w:lvlJc w:val="left"/>
      <w:pPr>
        <w:ind w:left="2943" w:hanging="360"/>
      </w:pPr>
    </w:lvl>
    <w:lvl w:ilvl="2" w:tplc="0409001B" w:tentative="1">
      <w:start w:val="1"/>
      <w:numFmt w:val="lowerRoman"/>
      <w:lvlText w:val="%3."/>
      <w:lvlJc w:val="right"/>
      <w:pPr>
        <w:ind w:left="3663" w:hanging="180"/>
      </w:pPr>
    </w:lvl>
    <w:lvl w:ilvl="3" w:tplc="0409000F" w:tentative="1">
      <w:start w:val="1"/>
      <w:numFmt w:val="decimal"/>
      <w:lvlText w:val="%4."/>
      <w:lvlJc w:val="left"/>
      <w:pPr>
        <w:ind w:left="4383" w:hanging="360"/>
      </w:pPr>
    </w:lvl>
    <w:lvl w:ilvl="4" w:tplc="04090019" w:tentative="1">
      <w:start w:val="1"/>
      <w:numFmt w:val="lowerLetter"/>
      <w:lvlText w:val="%5."/>
      <w:lvlJc w:val="left"/>
      <w:pPr>
        <w:ind w:left="5103" w:hanging="360"/>
      </w:pPr>
    </w:lvl>
    <w:lvl w:ilvl="5" w:tplc="0409001B" w:tentative="1">
      <w:start w:val="1"/>
      <w:numFmt w:val="lowerRoman"/>
      <w:lvlText w:val="%6."/>
      <w:lvlJc w:val="right"/>
      <w:pPr>
        <w:ind w:left="5823" w:hanging="180"/>
      </w:pPr>
    </w:lvl>
    <w:lvl w:ilvl="6" w:tplc="0409000F" w:tentative="1">
      <w:start w:val="1"/>
      <w:numFmt w:val="decimal"/>
      <w:lvlText w:val="%7."/>
      <w:lvlJc w:val="left"/>
      <w:pPr>
        <w:ind w:left="6543" w:hanging="360"/>
      </w:pPr>
    </w:lvl>
    <w:lvl w:ilvl="7" w:tplc="04090019" w:tentative="1">
      <w:start w:val="1"/>
      <w:numFmt w:val="lowerLetter"/>
      <w:lvlText w:val="%8."/>
      <w:lvlJc w:val="left"/>
      <w:pPr>
        <w:ind w:left="7263" w:hanging="360"/>
      </w:pPr>
    </w:lvl>
    <w:lvl w:ilvl="8" w:tplc="0409001B" w:tentative="1">
      <w:start w:val="1"/>
      <w:numFmt w:val="lowerRoman"/>
      <w:lvlText w:val="%9."/>
      <w:lvlJc w:val="right"/>
      <w:pPr>
        <w:ind w:left="7983" w:hanging="180"/>
      </w:pPr>
    </w:lvl>
  </w:abstractNum>
  <w:abstractNum w:abstractNumId="23">
    <w:nsid w:val="387933DB"/>
    <w:multiLevelType w:val="hybridMultilevel"/>
    <w:tmpl w:val="9CA4B40E"/>
    <w:lvl w:ilvl="0" w:tplc="81725A22">
      <w:start w:val="2"/>
      <w:numFmt w:val="decimal"/>
      <w:lvlText w:val="(%1)"/>
      <w:lvlJc w:val="left"/>
      <w:pPr>
        <w:ind w:left="720" w:hanging="360"/>
      </w:pPr>
      <w:rPr>
        <w:rFonts w:hint="default"/>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465CA5"/>
    <w:multiLevelType w:val="hybridMultilevel"/>
    <w:tmpl w:val="37D0B1E8"/>
    <w:lvl w:ilvl="0" w:tplc="04090017">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5">
    <w:nsid w:val="3EF03A42"/>
    <w:multiLevelType w:val="hybridMultilevel"/>
    <w:tmpl w:val="D4C4136C"/>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6">
    <w:nsid w:val="44E12D9E"/>
    <w:multiLevelType w:val="hybridMultilevel"/>
    <w:tmpl w:val="230A9B1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48176F4B"/>
    <w:multiLevelType w:val="hybridMultilevel"/>
    <w:tmpl w:val="823A8824"/>
    <w:lvl w:ilvl="0" w:tplc="918E710E">
      <w:start w:val="1"/>
      <w:numFmt w:val="lowerLetter"/>
      <w:suff w:val="space"/>
      <w:lvlText w:val="%1)"/>
      <w:lvlJc w:val="left"/>
      <w:pPr>
        <w:ind w:left="706" w:firstLine="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8">
    <w:nsid w:val="4C482C77"/>
    <w:multiLevelType w:val="hybridMultilevel"/>
    <w:tmpl w:val="37D0B1E8"/>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9">
    <w:nsid w:val="4D2B41CF"/>
    <w:multiLevelType w:val="hybridMultilevel"/>
    <w:tmpl w:val="726AE1D6"/>
    <w:lvl w:ilvl="0" w:tplc="29586C20">
      <w:start w:val="1"/>
      <w:numFmt w:val="lowerLetter"/>
      <w:lvlText w:val="%1)"/>
      <w:lvlJc w:val="left"/>
      <w:pPr>
        <w:tabs>
          <w:tab w:val="num" w:pos="786"/>
        </w:tabs>
        <w:ind w:left="786" w:hanging="360"/>
      </w:pPr>
      <w:rPr>
        <w:rFonts w:ascii="Times New Roman" w:hAnsi="Times New Roman" w:cs="Times New Roman" w:hint="default"/>
      </w:rPr>
    </w:lvl>
    <w:lvl w:ilvl="1" w:tplc="04090019">
      <w:start w:val="1"/>
      <w:numFmt w:val="lowerLetter"/>
      <w:lvlText w:val="%2."/>
      <w:lvlJc w:val="left"/>
      <w:pPr>
        <w:tabs>
          <w:tab w:val="num" w:pos="1506"/>
        </w:tabs>
        <w:ind w:left="1506" w:hanging="360"/>
      </w:pPr>
      <w:rPr>
        <w:rFonts w:ascii="Times New Roman" w:hAnsi="Times New Roman" w:cs="Times New Roman"/>
      </w:rPr>
    </w:lvl>
    <w:lvl w:ilvl="2" w:tplc="0409001B">
      <w:start w:val="1"/>
      <w:numFmt w:val="lowerRoman"/>
      <w:lvlText w:val="%3."/>
      <w:lvlJc w:val="right"/>
      <w:pPr>
        <w:tabs>
          <w:tab w:val="num" w:pos="2226"/>
        </w:tabs>
        <w:ind w:left="2226" w:hanging="180"/>
      </w:pPr>
      <w:rPr>
        <w:rFonts w:ascii="Times New Roman" w:hAnsi="Times New Roman" w:cs="Times New Roman"/>
      </w:rPr>
    </w:lvl>
    <w:lvl w:ilvl="3" w:tplc="0409000F">
      <w:start w:val="1"/>
      <w:numFmt w:val="decimal"/>
      <w:lvlText w:val="%4."/>
      <w:lvlJc w:val="left"/>
      <w:pPr>
        <w:tabs>
          <w:tab w:val="num" w:pos="2946"/>
        </w:tabs>
        <w:ind w:left="2946" w:hanging="360"/>
      </w:pPr>
      <w:rPr>
        <w:rFonts w:ascii="Times New Roman" w:hAnsi="Times New Roman" w:cs="Times New Roman"/>
      </w:rPr>
    </w:lvl>
    <w:lvl w:ilvl="4" w:tplc="04090019">
      <w:start w:val="1"/>
      <w:numFmt w:val="lowerLetter"/>
      <w:lvlText w:val="%5."/>
      <w:lvlJc w:val="left"/>
      <w:pPr>
        <w:tabs>
          <w:tab w:val="num" w:pos="3666"/>
        </w:tabs>
        <w:ind w:left="3666" w:hanging="360"/>
      </w:pPr>
      <w:rPr>
        <w:rFonts w:ascii="Times New Roman" w:hAnsi="Times New Roman" w:cs="Times New Roman"/>
      </w:rPr>
    </w:lvl>
    <w:lvl w:ilvl="5" w:tplc="0409001B">
      <w:start w:val="1"/>
      <w:numFmt w:val="lowerRoman"/>
      <w:lvlText w:val="%6."/>
      <w:lvlJc w:val="right"/>
      <w:pPr>
        <w:tabs>
          <w:tab w:val="num" w:pos="4386"/>
        </w:tabs>
        <w:ind w:left="4386" w:hanging="180"/>
      </w:pPr>
      <w:rPr>
        <w:rFonts w:ascii="Times New Roman" w:hAnsi="Times New Roman" w:cs="Times New Roman"/>
      </w:rPr>
    </w:lvl>
    <w:lvl w:ilvl="6" w:tplc="0409000F">
      <w:start w:val="1"/>
      <w:numFmt w:val="decimal"/>
      <w:lvlText w:val="%7."/>
      <w:lvlJc w:val="left"/>
      <w:pPr>
        <w:tabs>
          <w:tab w:val="num" w:pos="5106"/>
        </w:tabs>
        <w:ind w:left="5106" w:hanging="360"/>
      </w:pPr>
      <w:rPr>
        <w:rFonts w:ascii="Times New Roman" w:hAnsi="Times New Roman" w:cs="Times New Roman"/>
      </w:rPr>
    </w:lvl>
    <w:lvl w:ilvl="7" w:tplc="04090019">
      <w:start w:val="1"/>
      <w:numFmt w:val="lowerLetter"/>
      <w:lvlText w:val="%8."/>
      <w:lvlJc w:val="left"/>
      <w:pPr>
        <w:tabs>
          <w:tab w:val="num" w:pos="5826"/>
        </w:tabs>
        <w:ind w:left="5826" w:hanging="360"/>
      </w:pPr>
      <w:rPr>
        <w:rFonts w:ascii="Times New Roman" w:hAnsi="Times New Roman" w:cs="Times New Roman"/>
      </w:rPr>
    </w:lvl>
    <w:lvl w:ilvl="8" w:tplc="0409001B">
      <w:start w:val="1"/>
      <w:numFmt w:val="lowerRoman"/>
      <w:lvlText w:val="%9."/>
      <w:lvlJc w:val="right"/>
      <w:pPr>
        <w:tabs>
          <w:tab w:val="num" w:pos="6546"/>
        </w:tabs>
        <w:ind w:left="6546" w:hanging="180"/>
      </w:pPr>
      <w:rPr>
        <w:rFonts w:ascii="Times New Roman" w:hAnsi="Times New Roman" w:cs="Times New Roman"/>
      </w:rPr>
    </w:lvl>
  </w:abstractNum>
  <w:abstractNum w:abstractNumId="30">
    <w:nsid w:val="4F941EAA"/>
    <w:multiLevelType w:val="hybridMultilevel"/>
    <w:tmpl w:val="A1F014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0DF4871"/>
    <w:multiLevelType w:val="hybridMultilevel"/>
    <w:tmpl w:val="DAF20E38"/>
    <w:lvl w:ilvl="0" w:tplc="6A22FA0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3983E13"/>
    <w:multiLevelType w:val="hybridMultilevel"/>
    <w:tmpl w:val="1CA07D52"/>
    <w:lvl w:ilvl="0" w:tplc="7C7C44F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9013973"/>
    <w:multiLevelType w:val="hybridMultilevel"/>
    <w:tmpl w:val="E4845804"/>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4">
    <w:nsid w:val="5A0A7C3A"/>
    <w:multiLevelType w:val="hybridMultilevel"/>
    <w:tmpl w:val="05921680"/>
    <w:lvl w:ilvl="0" w:tplc="04090017">
      <w:start w:val="1"/>
      <w:numFmt w:val="lowerLetter"/>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35">
    <w:nsid w:val="5D2C1A1E"/>
    <w:multiLevelType w:val="hybridMultilevel"/>
    <w:tmpl w:val="8F1CCDD2"/>
    <w:lvl w:ilvl="0" w:tplc="86BEB738">
      <w:start w:val="1"/>
      <w:numFmt w:val="lowerLetter"/>
      <w:lvlText w:val="%1)"/>
      <w:lvlJc w:val="left"/>
      <w:pPr>
        <w:tabs>
          <w:tab w:val="num" w:pos="1440"/>
        </w:tabs>
        <w:ind w:left="1440" w:hanging="360"/>
      </w:pPr>
      <w:rPr>
        <w:rFonts w:ascii="Times New Roman" w:eastAsia="Times New Roman" w:hAnsi="Times New Roman" w:cs="Times New Roman"/>
      </w:rPr>
    </w:lvl>
    <w:lvl w:ilvl="1" w:tplc="04060003">
      <w:start w:val="1"/>
      <w:numFmt w:val="bullet"/>
      <w:lvlText w:val="o"/>
      <w:lvlJc w:val="left"/>
      <w:pPr>
        <w:tabs>
          <w:tab w:val="num" w:pos="2160"/>
        </w:tabs>
        <w:ind w:left="2160" w:hanging="360"/>
      </w:pPr>
      <w:rPr>
        <w:rFonts w:ascii="Courier New" w:hAnsi="Courier New" w:cs="Courier New" w:hint="default"/>
      </w:rPr>
    </w:lvl>
    <w:lvl w:ilvl="2" w:tplc="04060005">
      <w:start w:val="1"/>
      <w:numFmt w:val="bullet"/>
      <w:lvlText w:val=""/>
      <w:lvlJc w:val="left"/>
      <w:pPr>
        <w:tabs>
          <w:tab w:val="num" w:pos="2880"/>
        </w:tabs>
        <w:ind w:left="2880" w:hanging="360"/>
      </w:pPr>
      <w:rPr>
        <w:rFonts w:ascii="Wingdings" w:hAnsi="Wingdings" w:cs="Times New Roman" w:hint="default"/>
      </w:rPr>
    </w:lvl>
    <w:lvl w:ilvl="3" w:tplc="04060001">
      <w:start w:val="1"/>
      <w:numFmt w:val="bullet"/>
      <w:lvlText w:val=""/>
      <w:lvlJc w:val="left"/>
      <w:pPr>
        <w:tabs>
          <w:tab w:val="num" w:pos="3600"/>
        </w:tabs>
        <w:ind w:left="3600" w:hanging="360"/>
      </w:pPr>
      <w:rPr>
        <w:rFonts w:ascii="Symbol" w:hAnsi="Symbol" w:cs="Times New Roman" w:hint="default"/>
      </w:rPr>
    </w:lvl>
    <w:lvl w:ilvl="4" w:tplc="04060003">
      <w:start w:val="1"/>
      <w:numFmt w:val="bullet"/>
      <w:lvlText w:val="o"/>
      <w:lvlJc w:val="left"/>
      <w:pPr>
        <w:tabs>
          <w:tab w:val="num" w:pos="4320"/>
        </w:tabs>
        <w:ind w:left="4320" w:hanging="360"/>
      </w:pPr>
      <w:rPr>
        <w:rFonts w:ascii="Courier New" w:hAnsi="Courier New" w:cs="Courier New" w:hint="default"/>
      </w:rPr>
    </w:lvl>
    <w:lvl w:ilvl="5" w:tplc="04060005">
      <w:start w:val="1"/>
      <w:numFmt w:val="bullet"/>
      <w:lvlText w:val=""/>
      <w:lvlJc w:val="left"/>
      <w:pPr>
        <w:tabs>
          <w:tab w:val="num" w:pos="5040"/>
        </w:tabs>
        <w:ind w:left="5040" w:hanging="360"/>
      </w:pPr>
      <w:rPr>
        <w:rFonts w:ascii="Wingdings" w:hAnsi="Wingdings" w:cs="Times New Roman" w:hint="default"/>
      </w:rPr>
    </w:lvl>
    <w:lvl w:ilvl="6" w:tplc="04060001">
      <w:start w:val="1"/>
      <w:numFmt w:val="bullet"/>
      <w:lvlText w:val=""/>
      <w:lvlJc w:val="left"/>
      <w:pPr>
        <w:tabs>
          <w:tab w:val="num" w:pos="5760"/>
        </w:tabs>
        <w:ind w:left="5760" w:hanging="360"/>
      </w:pPr>
      <w:rPr>
        <w:rFonts w:ascii="Symbol" w:hAnsi="Symbol" w:cs="Times New Roman" w:hint="default"/>
      </w:rPr>
    </w:lvl>
    <w:lvl w:ilvl="7" w:tplc="04060003">
      <w:start w:val="1"/>
      <w:numFmt w:val="bullet"/>
      <w:lvlText w:val="o"/>
      <w:lvlJc w:val="left"/>
      <w:pPr>
        <w:tabs>
          <w:tab w:val="num" w:pos="6480"/>
        </w:tabs>
        <w:ind w:left="6480" w:hanging="360"/>
      </w:pPr>
      <w:rPr>
        <w:rFonts w:ascii="Courier New" w:hAnsi="Courier New" w:cs="Courier New" w:hint="default"/>
      </w:rPr>
    </w:lvl>
    <w:lvl w:ilvl="8" w:tplc="04060005">
      <w:start w:val="1"/>
      <w:numFmt w:val="bullet"/>
      <w:lvlText w:val=""/>
      <w:lvlJc w:val="left"/>
      <w:pPr>
        <w:tabs>
          <w:tab w:val="num" w:pos="7200"/>
        </w:tabs>
        <w:ind w:left="7200" w:hanging="360"/>
      </w:pPr>
      <w:rPr>
        <w:rFonts w:ascii="Wingdings" w:hAnsi="Wingdings" w:cs="Times New Roman" w:hint="default"/>
      </w:rPr>
    </w:lvl>
  </w:abstractNum>
  <w:abstractNum w:abstractNumId="36">
    <w:nsid w:val="626467B4"/>
    <w:multiLevelType w:val="hybridMultilevel"/>
    <w:tmpl w:val="C370214A"/>
    <w:lvl w:ilvl="0" w:tplc="7CE27C30">
      <w:start w:val="1"/>
      <w:numFmt w:val="lowerRoman"/>
      <w:lvlText w:val="%1."/>
      <w:lvlJc w:val="right"/>
      <w:pPr>
        <w:ind w:left="1211" w:hanging="360"/>
      </w:pPr>
      <w:rPr>
        <w:rFonts w:ascii="Times New Roman" w:hAnsi="Times New Roman" w:hint="default"/>
        <w:i w:val="0"/>
        <w:sz w:val="24"/>
        <w:szCs w:val="24"/>
      </w:rPr>
    </w:lvl>
    <w:lvl w:ilvl="1" w:tplc="08090019">
      <w:start w:val="1"/>
      <w:numFmt w:val="lowerLetter"/>
      <w:lvlText w:val="%2."/>
      <w:lvlJc w:val="left"/>
      <w:pPr>
        <w:ind w:left="1797" w:hanging="360"/>
      </w:pPr>
    </w:lvl>
    <w:lvl w:ilvl="2" w:tplc="0809001B">
      <w:start w:val="1"/>
      <w:numFmt w:val="lowerRoman"/>
      <w:lvlText w:val="%3."/>
      <w:lvlJc w:val="right"/>
      <w:pPr>
        <w:ind w:left="2517" w:hanging="180"/>
      </w:pPr>
    </w:lvl>
    <w:lvl w:ilvl="3" w:tplc="0809000F">
      <w:start w:val="1"/>
      <w:numFmt w:val="decimal"/>
      <w:lvlText w:val="%4."/>
      <w:lvlJc w:val="left"/>
      <w:pPr>
        <w:ind w:left="3237" w:hanging="360"/>
      </w:pPr>
    </w:lvl>
    <w:lvl w:ilvl="4" w:tplc="08090019">
      <w:start w:val="1"/>
      <w:numFmt w:val="lowerLetter"/>
      <w:lvlText w:val="%5."/>
      <w:lvlJc w:val="left"/>
      <w:pPr>
        <w:ind w:left="3957" w:hanging="360"/>
      </w:pPr>
    </w:lvl>
    <w:lvl w:ilvl="5" w:tplc="0809001B">
      <w:start w:val="1"/>
      <w:numFmt w:val="lowerRoman"/>
      <w:lvlText w:val="%6."/>
      <w:lvlJc w:val="right"/>
      <w:pPr>
        <w:ind w:left="4677" w:hanging="180"/>
      </w:pPr>
    </w:lvl>
    <w:lvl w:ilvl="6" w:tplc="0809000F">
      <w:start w:val="1"/>
      <w:numFmt w:val="decimal"/>
      <w:lvlText w:val="%7."/>
      <w:lvlJc w:val="left"/>
      <w:pPr>
        <w:ind w:left="5397" w:hanging="360"/>
      </w:pPr>
    </w:lvl>
    <w:lvl w:ilvl="7" w:tplc="08090019">
      <w:start w:val="1"/>
      <w:numFmt w:val="lowerLetter"/>
      <w:lvlText w:val="%8."/>
      <w:lvlJc w:val="left"/>
      <w:pPr>
        <w:ind w:left="6117" w:hanging="360"/>
      </w:pPr>
    </w:lvl>
    <w:lvl w:ilvl="8" w:tplc="0809001B">
      <w:start w:val="1"/>
      <w:numFmt w:val="lowerRoman"/>
      <w:lvlText w:val="%9."/>
      <w:lvlJc w:val="right"/>
      <w:pPr>
        <w:ind w:left="6837" w:hanging="180"/>
      </w:pPr>
    </w:lvl>
  </w:abstractNum>
  <w:abstractNum w:abstractNumId="37">
    <w:nsid w:val="63102283"/>
    <w:multiLevelType w:val="hybridMultilevel"/>
    <w:tmpl w:val="B8261790"/>
    <w:lvl w:ilvl="0" w:tplc="EB387CAC">
      <w:numFmt w:val="bullet"/>
      <w:lvlText w:val="-"/>
      <w:lvlJc w:val="left"/>
      <w:pPr>
        <w:ind w:left="2088" w:hanging="360"/>
      </w:pPr>
      <w:rPr>
        <w:rFonts w:ascii="Arial-Rom" w:eastAsia="Times New Roman" w:hAnsi="Arial-Rom"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38">
    <w:nsid w:val="6EA756BB"/>
    <w:multiLevelType w:val="hybridMultilevel"/>
    <w:tmpl w:val="04825A6A"/>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9">
    <w:nsid w:val="70857889"/>
    <w:multiLevelType w:val="hybridMultilevel"/>
    <w:tmpl w:val="E7903092"/>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0">
    <w:nsid w:val="728C380C"/>
    <w:multiLevelType w:val="hybridMultilevel"/>
    <w:tmpl w:val="DA4E5D9C"/>
    <w:lvl w:ilvl="0" w:tplc="04090017">
      <w:start w:val="1"/>
      <w:numFmt w:val="low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1">
    <w:nsid w:val="730B3216"/>
    <w:multiLevelType w:val="hybridMultilevel"/>
    <w:tmpl w:val="5920B85A"/>
    <w:lvl w:ilvl="0" w:tplc="04090017">
      <w:start w:val="1"/>
      <w:numFmt w:val="lowerLetter"/>
      <w:lvlText w:val="%1)"/>
      <w:lvlJc w:val="left"/>
      <w:pPr>
        <w:ind w:left="1428" w:hanging="360"/>
      </w:pPr>
      <w:rPr>
        <w:rFonts w:hint="default"/>
      </w:rPr>
    </w:lvl>
    <w:lvl w:ilvl="1" w:tplc="0409000F">
      <w:start w:val="1"/>
      <w:numFmt w:val="decimal"/>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2">
    <w:nsid w:val="73815F26"/>
    <w:multiLevelType w:val="hybridMultilevel"/>
    <w:tmpl w:val="E4AA0EBA"/>
    <w:lvl w:ilvl="0" w:tplc="29700E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CA80E1F"/>
    <w:multiLevelType w:val="hybridMultilevel"/>
    <w:tmpl w:val="BF9C4468"/>
    <w:lvl w:ilvl="0" w:tplc="BFFE0764">
      <w:start w:val="3"/>
      <w:numFmt w:val="lowerLetter"/>
      <w:lvlText w:val="%1)"/>
      <w:lvlJc w:val="left"/>
      <w:pPr>
        <w:tabs>
          <w:tab w:val="num" w:pos="1211"/>
        </w:tabs>
        <w:ind w:left="1211" w:hanging="360"/>
      </w:pPr>
      <w:rPr>
        <w:rFonts w:ascii="Times New Roman" w:eastAsia="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9"/>
  </w:num>
  <w:num w:numId="2">
    <w:abstractNumId w:val="11"/>
  </w:num>
  <w:num w:numId="3">
    <w:abstractNumId w:val="25"/>
  </w:num>
  <w:num w:numId="4">
    <w:abstractNumId w:val="15"/>
  </w:num>
  <w:num w:numId="5">
    <w:abstractNumId w:val="21"/>
  </w:num>
  <w:num w:numId="6">
    <w:abstractNumId w:val="7"/>
  </w:num>
  <w:num w:numId="7">
    <w:abstractNumId w:val="36"/>
  </w:num>
  <w:num w:numId="8">
    <w:abstractNumId w:val="12"/>
  </w:num>
  <w:num w:numId="9">
    <w:abstractNumId w:val="35"/>
  </w:num>
  <w:num w:numId="10">
    <w:abstractNumId w:val="8"/>
  </w:num>
  <w:num w:numId="11">
    <w:abstractNumId w:val="6"/>
  </w:num>
  <w:num w:numId="12">
    <w:abstractNumId w:val="43"/>
  </w:num>
  <w:num w:numId="13">
    <w:abstractNumId w:val="23"/>
  </w:num>
  <w:num w:numId="14">
    <w:abstractNumId w:val="34"/>
  </w:num>
  <w:num w:numId="15">
    <w:abstractNumId w:val="41"/>
  </w:num>
  <w:num w:numId="16">
    <w:abstractNumId w:val="5"/>
  </w:num>
  <w:num w:numId="17">
    <w:abstractNumId w:val="22"/>
  </w:num>
  <w:num w:numId="18">
    <w:abstractNumId w:val="24"/>
  </w:num>
  <w:num w:numId="19">
    <w:abstractNumId w:val="27"/>
  </w:num>
  <w:num w:numId="20">
    <w:abstractNumId w:val="14"/>
  </w:num>
  <w:num w:numId="21">
    <w:abstractNumId w:val="4"/>
  </w:num>
  <w:num w:numId="22">
    <w:abstractNumId w:val="10"/>
  </w:num>
  <w:num w:numId="23">
    <w:abstractNumId w:val="1"/>
  </w:num>
  <w:num w:numId="24">
    <w:abstractNumId w:val="40"/>
  </w:num>
  <w:num w:numId="25">
    <w:abstractNumId w:val="0"/>
  </w:num>
  <w:num w:numId="26">
    <w:abstractNumId w:val="33"/>
  </w:num>
  <w:num w:numId="27">
    <w:abstractNumId w:val="17"/>
  </w:num>
  <w:num w:numId="28">
    <w:abstractNumId w:val="37"/>
  </w:num>
  <w:num w:numId="29">
    <w:abstractNumId w:val="19"/>
  </w:num>
  <w:num w:numId="30">
    <w:abstractNumId w:val="20"/>
  </w:num>
  <w:num w:numId="31">
    <w:abstractNumId w:val="18"/>
  </w:num>
  <w:num w:numId="32">
    <w:abstractNumId w:val="39"/>
  </w:num>
  <w:num w:numId="33">
    <w:abstractNumId w:val="3"/>
  </w:num>
  <w:num w:numId="34">
    <w:abstractNumId w:val="38"/>
  </w:num>
  <w:num w:numId="35">
    <w:abstractNumId w:val="16"/>
  </w:num>
  <w:num w:numId="36">
    <w:abstractNumId w:val="26"/>
  </w:num>
  <w:num w:numId="37">
    <w:abstractNumId w:val="42"/>
  </w:num>
  <w:num w:numId="38">
    <w:abstractNumId w:val="31"/>
  </w:num>
  <w:num w:numId="39">
    <w:abstractNumId w:val="28"/>
  </w:num>
  <w:num w:numId="40">
    <w:abstractNumId w:val="13"/>
  </w:num>
  <w:num w:numId="41">
    <w:abstractNumId w:val="30"/>
  </w:num>
  <w:num w:numId="42">
    <w:abstractNumId w:val="9"/>
  </w:num>
  <w:num w:numId="43">
    <w:abstractNumId w:val="32"/>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trackRevisions/>
  <w:defaultTabStop w:val="706"/>
  <w:autoHyphenation/>
  <w:hyphenationZone w:val="425"/>
  <w:drawingGridHorizontalSpacing w:val="108"/>
  <w:drawingGridVerticalSpacing w:val="181"/>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E78A5"/>
    <w:rsid w:val="0002395B"/>
    <w:rsid w:val="000253D3"/>
    <w:rsid w:val="000253FC"/>
    <w:rsid w:val="000273A7"/>
    <w:rsid w:val="00032309"/>
    <w:rsid w:val="00044161"/>
    <w:rsid w:val="000450D8"/>
    <w:rsid w:val="00046153"/>
    <w:rsid w:val="000540CD"/>
    <w:rsid w:val="00073EA7"/>
    <w:rsid w:val="00075426"/>
    <w:rsid w:val="00084E1B"/>
    <w:rsid w:val="000D5A84"/>
    <w:rsid w:val="000E57F5"/>
    <w:rsid w:val="000E7146"/>
    <w:rsid w:val="000F172E"/>
    <w:rsid w:val="000F2EC9"/>
    <w:rsid w:val="000F2FDB"/>
    <w:rsid w:val="001109B1"/>
    <w:rsid w:val="00122788"/>
    <w:rsid w:val="00141289"/>
    <w:rsid w:val="00156875"/>
    <w:rsid w:val="00186AE5"/>
    <w:rsid w:val="00192FF6"/>
    <w:rsid w:val="001947BB"/>
    <w:rsid w:val="001B0AD5"/>
    <w:rsid w:val="001B141D"/>
    <w:rsid w:val="001F244B"/>
    <w:rsid w:val="001F3F84"/>
    <w:rsid w:val="001F59B1"/>
    <w:rsid w:val="00200B70"/>
    <w:rsid w:val="00200E8B"/>
    <w:rsid w:val="00205E58"/>
    <w:rsid w:val="00213D71"/>
    <w:rsid w:val="00217722"/>
    <w:rsid w:val="00223DBC"/>
    <w:rsid w:val="00234F66"/>
    <w:rsid w:val="002503CC"/>
    <w:rsid w:val="002507ED"/>
    <w:rsid w:val="0025367A"/>
    <w:rsid w:val="00256FC8"/>
    <w:rsid w:val="002604AF"/>
    <w:rsid w:val="00264BC4"/>
    <w:rsid w:val="00273EE9"/>
    <w:rsid w:val="002774C7"/>
    <w:rsid w:val="00280124"/>
    <w:rsid w:val="00290627"/>
    <w:rsid w:val="002961AF"/>
    <w:rsid w:val="002C0E76"/>
    <w:rsid w:val="002C6477"/>
    <w:rsid w:val="002C695A"/>
    <w:rsid w:val="002E1920"/>
    <w:rsid w:val="002E1DD1"/>
    <w:rsid w:val="002E63B5"/>
    <w:rsid w:val="003266C3"/>
    <w:rsid w:val="00331D14"/>
    <w:rsid w:val="00337A71"/>
    <w:rsid w:val="003575D8"/>
    <w:rsid w:val="00357FB6"/>
    <w:rsid w:val="00365671"/>
    <w:rsid w:val="003778F2"/>
    <w:rsid w:val="0039043A"/>
    <w:rsid w:val="003A2D1F"/>
    <w:rsid w:val="003A55A9"/>
    <w:rsid w:val="003A56A5"/>
    <w:rsid w:val="003C3354"/>
    <w:rsid w:val="003E02AF"/>
    <w:rsid w:val="003E1DDC"/>
    <w:rsid w:val="003E782C"/>
    <w:rsid w:val="003E78A5"/>
    <w:rsid w:val="00401479"/>
    <w:rsid w:val="004255B1"/>
    <w:rsid w:val="00426D61"/>
    <w:rsid w:val="00430AC1"/>
    <w:rsid w:val="00446B15"/>
    <w:rsid w:val="00454277"/>
    <w:rsid w:val="004761CE"/>
    <w:rsid w:val="00482C3D"/>
    <w:rsid w:val="004A24B2"/>
    <w:rsid w:val="004B72B7"/>
    <w:rsid w:val="00502B29"/>
    <w:rsid w:val="00531F85"/>
    <w:rsid w:val="00540A39"/>
    <w:rsid w:val="00546C42"/>
    <w:rsid w:val="00563C5B"/>
    <w:rsid w:val="00573BAA"/>
    <w:rsid w:val="005915AE"/>
    <w:rsid w:val="005C0E52"/>
    <w:rsid w:val="005D11C7"/>
    <w:rsid w:val="005E0ABF"/>
    <w:rsid w:val="005E25A4"/>
    <w:rsid w:val="005E28F5"/>
    <w:rsid w:val="005F494A"/>
    <w:rsid w:val="00643A94"/>
    <w:rsid w:val="0064729F"/>
    <w:rsid w:val="00652BCA"/>
    <w:rsid w:val="00661D2D"/>
    <w:rsid w:val="006665CC"/>
    <w:rsid w:val="006F0F2A"/>
    <w:rsid w:val="006F785B"/>
    <w:rsid w:val="007404B8"/>
    <w:rsid w:val="00742429"/>
    <w:rsid w:val="007671A1"/>
    <w:rsid w:val="007739E7"/>
    <w:rsid w:val="007A1799"/>
    <w:rsid w:val="007A2017"/>
    <w:rsid w:val="007B453D"/>
    <w:rsid w:val="007C2723"/>
    <w:rsid w:val="007C3C05"/>
    <w:rsid w:val="007C64B1"/>
    <w:rsid w:val="007D489E"/>
    <w:rsid w:val="007E210E"/>
    <w:rsid w:val="007E38EA"/>
    <w:rsid w:val="007F5DE3"/>
    <w:rsid w:val="0080256F"/>
    <w:rsid w:val="00802983"/>
    <w:rsid w:val="00803431"/>
    <w:rsid w:val="008142B6"/>
    <w:rsid w:val="00833203"/>
    <w:rsid w:val="00835293"/>
    <w:rsid w:val="008417C9"/>
    <w:rsid w:val="00853B8B"/>
    <w:rsid w:val="00867C24"/>
    <w:rsid w:val="00881FDE"/>
    <w:rsid w:val="00895BFA"/>
    <w:rsid w:val="008A2B7E"/>
    <w:rsid w:val="008C75FA"/>
    <w:rsid w:val="008D0FE8"/>
    <w:rsid w:val="008E4F52"/>
    <w:rsid w:val="008F52DF"/>
    <w:rsid w:val="008F6010"/>
    <w:rsid w:val="009013E9"/>
    <w:rsid w:val="00910696"/>
    <w:rsid w:val="00910FB5"/>
    <w:rsid w:val="00922DEB"/>
    <w:rsid w:val="00931F8A"/>
    <w:rsid w:val="00932485"/>
    <w:rsid w:val="00936A59"/>
    <w:rsid w:val="00957B67"/>
    <w:rsid w:val="00960A74"/>
    <w:rsid w:val="00962D32"/>
    <w:rsid w:val="00973943"/>
    <w:rsid w:val="00974836"/>
    <w:rsid w:val="00993ACE"/>
    <w:rsid w:val="009A3B5D"/>
    <w:rsid w:val="009A5D5E"/>
    <w:rsid w:val="009D6227"/>
    <w:rsid w:val="009F0FEB"/>
    <w:rsid w:val="009F6F11"/>
    <w:rsid w:val="009F7037"/>
    <w:rsid w:val="00A156FF"/>
    <w:rsid w:val="00A3461A"/>
    <w:rsid w:val="00A42A7E"/>
    <w:rsid w:val="00A51365"/>
    <w:rsid w:val="00A745CA"/>
    <w:rsid w:val="00AB45B4"/>
    <w:rsid w:val="00AE292F"/>
    <w:rsid w:val="00AE3E72"/>
    <w:rsid w:val="00AE6323"/>
    <w:rsid w:val="00B006F5"/>
    <w:rsid w:val="00B20C66"/>
    <w:rsid w:val="00B34C79"/>
    <w:rsid w:val="00B35A8B"/>
    <w:rsid w:val="00B462FC"/>
    <w:rsid w:val="00B62090"/>
    <w:rsid w:val="00B7009E"/>
    <w:rsid w:val="00B90C6D"/>
    <w:rsid w:val="00B91DDB"/>
    <w:rsid w:val="00BA2C14"/>
    <w:rsid w:val="00BA7837"/>
    <w:rsid w:val="00BC5CB3"/>
    <w:rsid w:val="00BD12BA"/>
    <w:rsid w:val="00BF19E4"/>
    <w:rsid w:val="00C122DB"/>
    <w:rsid w:val="00C160FA"/>
    <w:rsid w:val="00C21083"/>
    <w:rsid w:val="00C2156A"/>
    <w:rsid w:val="00C2293D"/>
    <w:rsid w:val="00C24274"/>
    <w:rsid w:val="00C274E5"/>
    <w:rsid w:val="00C325E9"/>
    <w:rsid w:val="00C32B78"/>
    <w:rsid w:val="00C35DE5"/>
    <w:rsid w:val="00C40D09"/>
    <w:rsid w:val="00C44793"/>
    <w:rsid w:val="00C63DFA"/>
    <w:rsid w:val="00C7535B"/>
    <w:rsid w:val="00C7623E"/>
    <w:rsid w:val="00C82397"/>
    <w:rsid w:val="00C87710"/>
    <w:rsid w:val="00CA2783"/>
    <w:rsid w:val="00CE4F6A"/>
    <w:rsid w:val="00D0539D"/>
    <w:rsid w:val="00D232AF"/>
    <w:rsid w:val="00D25A01"/>
    <w:rsid w:val="00D3675F"/>
    <w:rsid w:val="00D41275"/>
    <w:rsid w:val="00D45FF2"/>
    <w:rsid w:val="00D50E8B"/>
    <w:rsid w:val="00D5227B"/>
    <w:rsid w:val="00D60A6C"/>
    <w:rsid w:val="00D85071"/>
    <w:rsid w:val="00D92DE9"/>
    <w:rsid w:val="00D93539"/>
    <w:rsid w:val="00D95A5E"/>
    <w:rsid w:val="00DA1DCA"/>
    <w:rsid w:val="00DB6C6A"/>
    <w:rsid w:val="00DD1D18"/>
    <w:rsid w:val="00DD7444"/>
    <w:rsid w:val="00DD767D"/>
    <w:rsid w:val="00DE1C93"/>
    <w:rsid w:val="00DE3A28"/>
    <w:rsid w:val="00DE4ADD"/>
    <w:rsid w:val="00DF3C2E"/>
    <w:rsid w:val="00E055D1"/>
    <w:rsid w:val="00E265C3"/>
    <w:rsid w:val="00E3468F"/>
    <w:rsid w:val="00E5602A"/>
    <w:rsid w:val="00E57620"/>
    <w:rsid w:val="00E64671"/>
    <w:rsid w:val="00E721BE"/>
    <w:rsid w:val="00E73A14"/>
    <w:rsid w:val="00E7699B"/>
    <w:rsid w:val="00EB4E87"/>
    <w:rsid w:val="00EC1635"/>
    <w:rsid w:val="00EC4FCD"/>
    <w:rsid w:val="00ED30F1"/>
    <w:rsid w:val="00ED761A"/>
    <w:rsid w:val="00EE09C0"/>
    <w:rsid w:val="00F1423B"/>
    <w:rsid w:val="00F14565"/>
    <w:rsid w:val="00F241F2"/>
    <w:rsid w:val="00F37789"/>
    <w:rsid w:val="00F94CA4"/>
    <w:rsid w:val="00FC620C"/>
    <w:rsid w:val="00FE332C"/>
    <w:rsid w:val="00FE3E4C"/>
    <w:rsid w:val="00FF0606"/>
    <w:rsid w:val="00FF4E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8A5"/>
    <w:pPr>
      <w:spacing w:after="0" w:line="288" w:lineRule="auto"/>
    </w:pPr>
    <w:rPr>
      <w:rFonts w:ascii="Verdana" w:eastAsia="Times New Roman" w:hAnsi="Verdana" w:cs="Times New Roman"/>
      <w:sz w:val="18"/>
      <w:szCs w:val="20"/>
      <w:lang w:val="en-GB" w:eastAsia="en-US"/>
    </w:rPr>
  </w:style>
  <w:style w:type="paragraph" w:styleId="Heading3">
    <w:name w:val="heading 3"/>
    <w:basedOn w:val="Normal"/>
    <w:next w:val="Normal"/>
    <w:link w:val="Heading3Char"/>
    <w:uiPriority w:val="9"/>
    <w:semiHidden/>
    <w:unhideWhenUsed/>
    <w:qFormat/>
    <w:rsid w:val="004B72B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link w:val="Heading4Char"/>
    <w:qFormat/>
    <w:rsid w:val="001B141D"/>
    <w:pPr>
      <w:keepNext/>
      <w:widowControl w:val="0"/>
      <w:spacing w:line="260" w:lineRule="atLeas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EB4E87"/>
    <w:pPr>
      <w:spacing w:line="360" w:lineRule="auto"/>
      <w:jc w:val="both"/>
    </w:pPr>
    <w:rPr>
      <w:rFonts w:ascii="Times New Roman" w:hAnsi="Times New Roman"/>
      <w:sz w:val="24"/>
      <w:szCs w:val="24"/>
      <w:lang w:val="ro-RO"/>
    </w:rPr>
  </w:style>
  <w:style w:type="character" w:customStyle="1" w:styleId="BodyText3Char">
    <w:name w:val="Body Text 3 Char"/>
    <w:basedOn w:val="DefaultParagraphFont"/>
    <w:link w:val="BodyText3"/>
    <w:rsid w:val="00EB4E87"/>
    <w:rPr>
      <w:rFonts w:ascii="Times New Roman" w:eastAsia="Times New Roman" w:hAnsi="Times New Roman" w:cs="Times New Roman"/>
      <w:sz w:val="24"/>
      <w:szCs w:val="24"/>
      <w:lang w:eastAsia="en-US"/>
    </w:rPr>
  </w:style>
  <w:style w:type="paragraph" w:customStyle="1" w:styleId="Normalindrykning">
    <w:name w:val="Normal indrykning"/>
    <w:basedOn w:val="Normal"/>
    <w:next w:val="Normal"/>
    <w:rsid w:val="00EB4E87"/>
    <w:pPr>
      <w:autoSpaceDE w:val="0"/>
      <w:autoSpaceDN w:val="0"/>
      <w:adjustRightInd w:val="0"/>
      <w:spacing w:line="240" w:lineRule="auto"/>
    </w:pPr>
    <w:rPr>
      <w:sz w:val="24"/>
      <w:szCs w:val="24"/>
      <w:lang w:val="da-DK" w:eastAsia="da-DK"/>
    </w:rPr>
  </w:style>
  <w:style w:type="paragraph" w:styleId="ListParagraph">
    <w:name w:val="List Paragraph"/>
    <w:basedOn w:val="Normal"/>
    <w:qFormat/>
    <w:rsid w:val="009A5D5E"/>
    <w:pPr>
      <w:ind w:left="720"/>
    </w:pPr>
  </w:style>
  <w:style w:type="paragraph" w:styleId="Header">
    <w:name w:val="header"/>
    <w:basedOn w:val="Normal"/>
    <w:link w:val="HeaderChar"/>
    <w:uiPriority w:val="99"/>
    <w:semiHidden/>
    <w:unhideWhenUsed/>
    <w:rsid w:val="00FE3E4C"/>
    <w:pPr>
      <w:tabs>
        <w:tab w:val="center" w:pos="4536"/>
        <w:tab w:val="right" w:pos="9072"/>
      </w:tabs>
      <w:spacing w:line="240" w:lineRule="auto"/>
    </w:pPr>
  </w:style>
  <w:style w:type="character" w:customStyle="1" w:styleId="HeaderChar">
    <w:name w:val="Header Char"/>
    <w:basedOn w:val="DefaultParagraphFont"/>
    <w:link w:val="Header"/>
    <w:uiPriority w:val="99"/>
    <w:semiHidden/>
    <w:rsid w:val="00FE3E4C"/>
    <w:rPr>
      <w:rFonts w:ascii="Verdana" w:eastAsia="Times New Roman" w:hAnsi="Verdana" w:cs="Times New Roman"/>
      <w:sz w:val="18"/>
      <w:szCs w:val="20"/>
      <w:lang w:val="en-GB" w:eastAsia="en-US"/>
    </w:rPr>
  </w:style>
  <w:style w:type="paragraph" w:styleId="Footer">
    <w:name w:val="footer"/>
    <w:basedOn w:val="Normal"/>
    <w:link w:val="FooterChar"/>
    <w:uiPriority w:val="99"/>
    <w:unhideWhenUsed/>
    <w:rsid w:val="00FE3E4C"/>
    <w:pPr>
      <w:tabs>
        <w:tab w:val="center" w:pos="4536"/>
        <w:tab w:val="right" w:pos="9072"/>
      </w:tabs>
      <w:spacing w:line="240" w:lineRule="auto"/>
    </w:pPr>
  </w:style>
  <w:style w:type="character" w:customStyle="1" w:styleId="FooterChar">
    <w:name w:val="Footer Char"/>
    <w:basedOn w:val="DefaultParagraphFont"/>
    <w:link w:val="Footer"/>
    <w:uiPriority w:val="99"/>
    <w:rsid w:val="00FE3E4C"/>
    <w:rPr>
      <w:rFonts w:ascii="Verdana" w:eastAsia="Times New Roman" w:hAnsi="Verdana" w:cs="Times New Roman"/>
      <w:sz w:val="18"/>
      <w:szCs w:val="20"/>
      <w:lang w:val="en-GB" w:eastAsia="en-US"/>
    </w:rPr>
  </w:style>
  <w:style w:type="character" w:customStyle="1" w:styleId="Heading4Char">
    <w:name w:val="Heading 4 Char"/>
    <w:basedOn w:val="DefaultParagraphFont"/>
    <w:link w:val="Heading4"/>
    <w:rsid w:val="001B141D"/>
    <w:rPr>
      <w:rFonts w:ascii="Verdana" w:eastAsia="Times New Roman" w:hAnsi="Verdana" w:cs="Times New Roman"/>
      <w:b/>
      <w:sz w:val="18"/>
      <w:szCs w:val="20"/>
      <w:lang w:val="en-GB" w:eastAsia="en-US"/>
    </w:rPr>
  </w:style>
  <w:style w:type="paragraph" w:styleId="BodyText">
    <w:name w:val="Body Text"/>
    <w:basedOn w:val="Normal"/>
    <w:link w:val="BodyTextChar"/>
    <w:uiPriority w:val="99"/>
    <w:unhideWhenUsed/>
    <w:rsid w:val="001B141D"/>
    <w:pPr>
      <w:spacing w:after="120"/>
    </w:pPr>
  </w:style>
  <w:style w:type="character" w:customStyle="1" w:styleId="BodyTextChar">
    <w:name w:val="Body Text Char"/>
    <w:basedOn w:val="DefaultParagraphFont"/>
    <w:link w:val="BodyText"/>
    <w:uiPriority w:val="99"/>
    <w:rsid w:val="001B141D"/>
    <w:rPr>
      <w:rFonts w:ascii="Verdana" w:eastAsia="Times New Roman" w:hAnsi="Verdana" w:cs="Times New Roman"/>
      <w:sz w:val="18"/>
      <w:szCs w:val="20"/>
      <w:lang w:val="en-GB" w:eastAsia="en-US"/>
    </w:rPr>
  </w:style>
  <w:style w:type="paragraph" w:styleId="Subtitle">
    <w:name w:val="Subtitle"/>
    <w:basedOn w:val="BlockText"/>
    <w:next w:val="Normal"/>
    <w:link w:val="SubtitleChar"/>
    <w:autoRedefine/>
    <w:qFormat/>
    <w:rsid w:val="00AE6323"/>
    <w:pPr>
      <w:pBdr>
        <w:top w:val="none" w:sz="0" w:space="0" w:color="auto"/>
        <w:left w:val="none" w:sz="0" w:space="0" w:color="auto"/>
        <w:bottom w:val="none" w:sz="0" w:space="0" w:color="auto"/>
        <w:right w:val="none" w:sz="0" w:space="0" w:color="auto"/>
      </w:pBdr>
      <w:spacing w:after="60"/>
      <w:ind w:left="1068" w:right="1440"/>
      <w:jc w:val="center"/>
      <w:outlineLvl w:val="1"/>
    </w:pPr>
    <w:rPr>
      <w:rFonts w:ascii="Arial Narrow" w:eastAsia="Times New Roman" w:hAnsi="Arial Narrow" w:cs="Times New Roman"/>
      <w:b/>
      <w:bCs/>
      <w:i w:val="0"/>
      <w:iCs w:val="0"/>
      <w:color w:val="auto"/>
      <w:sz w:val="24"/>
      <w:szCs w:val="24"/>
      <w:lang w:val="ro-RO" w:eastAsia="da-DK"/>
    </w:rPr>
  </w:style>
  <w:style w:type="character" w:customStyle="1" w:styleId="SubtitleChar">
    <w:name w:val="Subtitle Char"/>
    <w:basedOn w:val="DefaultParagraphFont"/>
    <w:link w:val="Subtitle"/>
    <w:rsid w:val="00AE6323"/>
    <w:rPr>
      <w:rFonts w:ascii="Arial Narrow" w:eastAsia="Times New Roman" w:hAnsi="Arial Narrow" w:cs="Times New Roman"/>
      <w:b/>
      <w:bCs/>
      <w:sz w:val="24"/>
      <w:szCs w:val="24"/>
      <w:lang w:eastAsia="da-DK"/>
    </w:rPr>
  </w:style>
  <w:style w:type="paragraph" w:styleId="BlockText">
    <w:name w:val="Block Text"/>
    <w:basedOn w:val="Normal"/>
    <w:uiPriority w:val="99"/>
    <w:semiHidden/>
    <w:unhideWhenUsed/>
    <w:rsid w:val="00AE6323"/>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character" w:customStyle="1" w:styleId="Heading3Char">
    <w:name w:val="Heading 3 Char"/>
    <w:basedOn w:val="DefaultParagraphFont"/>
    <w:link w:val="Heading3"/>
    <w:uiPriority w:val="9"/>
    <w:semiHidden/>
    <w:rsid w:val="004B72B7"/>
    <w:rPr>
      <w:rFonts w:asciiTheme="majorHAnsi" w:eastAsiaTheme="majorEastAsia" w:hAnsiTheme="majorHAnsi" w:cstheme="majorBidi"/>
      <w:b/>
      <w:bCs/>
      <w:color w:val="4F81BD" w:themeColor="accent1"/>
      <w:sz w:val="18"/>
      <w:szCs w:val="20"/>
      <w:lang w:val="en-GB" w:eastAsia="en-US"/>
    </w:rPr>
  </w:style>
  <w:style w:type="paragraph" w:styleId="BalloonText">
    <w:name w:val="Balloon Text"/>
    <w:basedOn w:val="Normal"/>
    <w:link w:val="BalloonTextChar"/>
    <w:uiPriority w:val="99"/>
    <w:semiHidden/>
    <w:unhideWhenUsed/>
    <w:rsid w:val="007A17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799"/>
    <w:rPr>
      <w:rFonts w:ascii="Tahoma" w:eastAsia="Times New Roman" w:hAnsi="Tahoma" w:cs="Tahoma"/>
      <w:sz w:val="16"/>
      <w:szCs w:val="1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48.wmf"/><Relationship Id="rId21" Type="http://schemas.openxmlformats.org/officeDocument/2006/relationships/oleObject" Target="embeddings/oleObject7.bin"/><Relationship Id="rId42" Type="http://schemas.openxmlformats.org/officeDocument/2006/relationships/image" Target="media/image15.wmf"/><Relationship Id="rId63" Type="http://schemas.openxmlformats.org/officeDocument/2006/relationships/image" Target="media/image25.wmf"/><Relationship Id="rId84" Type="http://schemas.openxmlformats.org/officeDocument/2006/relationships/oleObject" Target="embeddings/oleObject43.bin"/><Relationship Id="rId138" Type="http://schemas.openxmlformats.org/officeDocument/2006/relationships/oleObject" Target="embeddings/oleObject73.bin"/><Relationship Id="rId159" Type="http://schemas.openxmlformats.org/officeDocument/2006/relationships/oleObject" Target="embeddings/oleObject84.bin"/><Relationship Id="rId170" Type="http://schemas.openxmlformats.org/officeDocument/2006/relationships/image" Target="media/image73.wmf"/><Relationship Id="rId191" Type="http://schemas.openxmlformats.org/officeDocument/2006/relationships/oleObject" Target="embeddings/oleObject100.bin"/><Relationship Id="rId205" Type="http://schemas.openxmlformats.org/officeDocument/2006/relationships/oleObject" Target="embeddings/oleObject107.bin"/><Relationship Id="rId226" Type="http://schemas.openxmlformats.org/officeDocument/2006/relationships/oleObject" Target="embeddings/oleObject119.bin"/><Relationship Id="rId247" Type="http://schemas.openxmlformats.org/officeDocument/2006/relationships/footer" Target="footer1.xml"/><Relationship Id="rId107" Type="http://schemas.openxmlformats.org/officeDocument/2006/relationships/oleObject" Target="embeddings/oleObject56.bin"/><Relationship Id="rId11" Type="http://schemas.openxmlformats.org/officeDocument/2006/relationships/image" Target="media/image2.wmf"/><Relationship Id="rId32" Type="http://schemas.openxmlformats.org/officeDocument/2006/relationships/image" Target="media/image11.wmf"/><Relationship Id="rId53" Type="http://schemas.openxmlformats.org/officeDocument/2006/relationships/oleObject" Target="embeddings/oleObject25.bin"/><Relationship Id="rId74" Type="http://schemas.openxmlformats.org/officeDocument/2006/relationships/image" Target="media/image29.wmf"/><Relationship Id="rId128" Type="http://schemas.openxmlformats.org/officeDocument/2006/relationships/image" Target="media/image53.wmf"/><Relationship Id="rId149" Type="http://schemas.openxmlformats.org/officeDocument/2006/relationships/oleObject" Target="embeddings/oleObject79.bin"/><Relationship Id="rId5" Type="http://schemas.openxmlformats.org/officeDocument/2006/relationships/settings" Target="settings.xml"/><Relationship Id="rId95" Type="http://schemas.openxmlformats.org/officeDocument/2006/relationships/oleObject" Target="embeddings/oleObject49.bin"/><Relationship Id="rId160" Type="http://schemas.openxmlformats.org/officeDocument/2006/relationships/image" Target="media/image68.wmf"/><Relationship Id="rId181" Type="http://schemas.openxmlformats.org/officeDocument/2006/relationships/oleObject" Target="embeddings/oleObject95.bin"/><Relationship Id="rId216" Type="http://schemas.openxmlformats.org/officeDocument/2006/relationships/image" Target="media/image95.wmf"/><Relationship Id="rId237" Type="http://schemas.openxmlformats.org/officeDocument/2006/relationships/image" Target="media/image104.wmf"/><Relationship Id="rId22" Type="http://schemas.openxmlformats.org/officeDocument/2006/relationships/image" Target="media/image7.wmf"/><Relationship Id="rId43" Type="http://schemas.openxmlformats.org/officeDocument/2006/relationships/oleObject" Target="embeddings/oleObject20.bin"/><Relationship Id="rId64" Type="http://schemas.openxmlformats.org/officeDocument/2006/relationships/oleObject" Target="embeddings/oleObject31.bin"/><Relationship Id="rId118" Type="http://schemas.openxmlformats.org/officeDocument/2006/relationships/oleObject" Target="embeddings/oleObject62.bin"/><Relationship Id="rId139" Type="http://schemas.openxmlformats.org/officeDocument/2006/relationships/image" Target="media/image58.wmf"/><Relationship Id="rId85" Type="http://schemas.openxmlformats.org/officeDocument/2006/relationships/image" Target="media/image34.wmf"/><Relationship Id="rId150" Type="http://schemas.openxmlformats.org/officeDocument/2006/relationships/image" Target="media/image63.wmf"/><Relationship Id="rId171" Type="http://schemas.openxmlformats.org/officeDocument/2006/relationships/oleObject" Target="embeddings/oleObject90.bin"/><Relationship Id="rId192" Type="http://schemas.openxmlformats.org/officeDocument/2006/relationships/image" Target="media/image84.wmf"/><Relationship Id="rId206" Type="http://schemas.openxmlformats.org/officeDocument/2006/relationships/oleObject" Target="embeddings/oleObject108.bin"/><Relationship Id="rId227" Type="http://schemas.openxmlformats.org/officeDocument/2006/relationships/image" Target="media/image100.wmf"/><Relationship Id="rId248" Type="http://schemas.openxmlformats.org/officeDocument/2006/relationships/fontTable" Target="fontTable.xml"/><Relationship Id="rId12" Type="http://schemas.openxmlformats.org/officeDocument/2006/relationships/oleObject" Target="embeddings/oleObject2.bin"/><Relationship Id="rId17" Type="http://schemas.openxmlformats.org/officeDocument/2006/relationships/image" Target="media/image5.wmf"/><Relationship Id="rId33" Type="http://schemas.openxmlformats.org/officeDocument/2006/relationships/oleObject" Target="embeddings/oleObject14.bin"/><Relationship Id="rId38" Type="http://schemas.openxmlformats.org/officeDocument/2006/relationships/oleObject" Target="embeddings/oleObject17.bin"/><Relationship Id="rId59" Type="http://schemas.openxmlformats.org/officeDocument/2006/relationships/image" Target="media/image23.wmf"/><Relationship Id="rId103" Type="http://schemas.openxmlformats.org/officeDocument/2006/relationships/oleObject" Target="embeddings/oleObject54.bin"/><Relationship Id="rId108" Type="http://schemas.openxmlformats.org/officeDocument/2006/relationships/image" Target="media/image44.wmf"/><Relationship Id="rId124" Type="http://schemas.openxmlformats.org/officeDocument/2006/relationships/image" Target="media/image51.wmf"/><Relationship Id="rId129" Type="http://schemas.openxmlformats.org/officeDocument/2006/relationships/oleObject" Target="embeddings/oleObject68.bin"/><Relationship Id="rId54" Type="http://schemas.openxmlformats.org/officeDocument/2006/relationships/image" Target="media/image21.wmf"/><Relationship Id="rId70" Type="http://schemas.openxmlformats.org/officeDocument/2006/relationships/oleObject" Target="embeddings/oleObject35.bin"/><Relationship Id="rId75" Type="http://schemas.openxmlformats.org/officeDocument/2006/relationships/oleObject" Target="embeddings/oleObject38.bin"/><Relationship Id="rId91" Type="http://schemas.openxmlformats.org/officeDocument/2006/relationships/oleObject" Target="embeddings/oleObject47.bin"/><Relationship Id="rId96" Type="http://schemas.openxmlformats.org/officeDocument/2006/relationships/image" Target="media/image39.wmf"/><Relationship Id="rId140" Type="http://schemas.openxmlformats.org/officeDocument/2006/relationships/oleObject" Target="embeddings/oleObject74.bin"/><Relationship Id="rId145" Type="http://schemas.openxmlformats.org/officeDocument/2006/relationships/image" Target="media/image61.wmf"/><Relationship Id="rId161" Type="http://schemas.openxmlformats.org/officeDocument/2006/relationships/oleObject" Target="embeddings/oleObject85.bin"/><Relationship Id="rId166" Type="http://schemas.openxmlformats.org/officeDocument/2006/relationships/image" Target="media/image71.wmf"/><Relationship Id="rId182" Type="http://schemas.openxmlformats.org/officeDocument/2006/relationships/image" Target="media/image79.wmf"/><Relationship Id="rId187" Type="http://schemas.openxmlformats.org/officeDocument/2006/relationships/oleObject" Target="embeddings/oleObject98.bin"/><Relationship Id="rId217" Type="http://schemas.openxmlformats.org/officeDocument/2006/relationships/oleObject" Target="embeddings/oleObject114.bin"/><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oleObject" Target="embeddings/oleObject111.bin"/><Relationship Id="rId233" Type="http://schemas.openxmlformats.org/officeDocument/2006/relationships/oleObject" Target="embeddings/oleObject123.bin"/><Relationship Id="rId238" Type="http://schemas.openxmlformats.org/officeDocument/2006/relationships/oleObject" Target="embeddings/oleObject126.bin"/><Relationship Id="rId23" Type="http://schemas.openxmlformats.org/officeDocument/2006/relationships/oleObject" Target="embeddings/oleObject8.bin"/><Relationship Id="rId28" Type="http://schemas.openxmlformats.org/officeDocument/2006/relationships/image" Target="media/image9.wmf"/><Relationship Id="rId49" Type="http://schemas.openxmlformats.org/officeDocument/2006/relationships/oleObject" Target="embeddings/oleObject23.bin"/><Relationship Id="rId114" Type="http://schemas.openxmlformats.org/officeDocument/2006/relationships/image" Target="media/image47.wmf"/><Relationship Id="rId119" Type="http://schemas.openxmlformats.org/officeDocument/2006/relationships/image" Target="media/image49.wmf"/><Relationship Id="rId44" Type="http://schemas.openxmlformats.org/officeDocument/2006/relationships/image" Target="media/image16.wmf"/><Relationship Id="rId60" Type="http://schemas.openxmlformats.org/officeDocument/2006/relationships/oleObject" Target="embeddings/oleObject29.bin"/><Relationship Id="rId65" Type="http://schemas.openxmlformats.org/officeDocument/2006/relationships/image" Target="media/image26.wmf"/><Relationship Id="rId81" Type="http://schemas.openxmlformats.org/officeDocument/2006/relationships/oleObject" Target="embeddings/oleObject41.bin"/><Relationship Id="rId86" Type="http://schemas.openxmlformats.org/officeDocument/2006/relationships/oleObject" Target="embeddings/oleObject44.bin"/><Relationship Id="rId130" Type="http://schemas.openxmlformats.org/officeDocument/2006/relationships/image" Target="media/image54.wmf"/><Relationship Id="rId135" Type="http://schemas.openxmlformats.org/officeDocument/2006/relationships/oleObject" Target="embeddings/oleObject71.bin"/><Relationship Id="rId151" Type="http://schemas.openxmlformats.org/officeDocument/2006/relationships/oleObject" Target="embeddings/oleObject80.bin"/><Relationship Id="rId156" Type="http://schemas.openxmlformats.org/officeDocument/2006/relationships/image" Target="media/image66.wmf"/><Relationship Id="rId177" Type="http://schemas.openxmlformats.org/officeDocument/2006/relationships/oleObject" Target="embeddings/oleObject93.bin"/><Relationship Id="rId198" Type="http://schemas.openxmlformats.org/officeDocument/2006/relationships/image" Target="media/image87.wmf"/><Relationship Id="rId172" Type="http://schemas.openxmlformats.org/officeDocument/2006/relationships/image" Target="media/image74.wmf"/><Relationship Id="rId193" Type="http://schemas.openxmlformats.org/officeDocument/2006/relationships/oleObject" Target="embeddings/oleObject101.bin"/><Relationship Id="rId202" Type="http://schemas.openxmlformats.org/officeDocument/2006/relationships/image" Target="media/image89.wmf"/><Relationship Id="rId207" Type="http://schemas.openxmlformats.org/officeDocument/2006/relationships/image" Target="media/image91.wmf"/><Relationship Id="rId223" Type="http://schemas.openxmlformats.org/officeDocument/2006/relationships/image" Target="media/image98.wmf"/><Relationship Id="rId228" Type="http://schemas.openxmlformats.org/officeDocument/2006/relationships/oleObject" Target="embeddings/oleObject120.bin"/><Relationship Id="rId244" Type="http://schemas.openxmlformats.org/officeDocument/2006/relationships/oleObject" Target="embeddings/oleObject130.bin"/><Relationship Id="rId249" Type="http://schemas.openxmlformats.org/officeDocument/2006/relationships/theme" Target="theme/theme1.xml"/><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oleObject" Target="embeddings/oleObject18.bin"/><Relationship Id="rId109" Type="http://schemas.openxmlformats.org/officeDocument/2006/relationships/oleObject" Target="embeddings/oleObject57.bin"/><Relationship Id="rId34" Type="http://schemas.openxmlformats.org/officeDocument/2006/relationships/image" Target="media/image12.wmf"/><Relationship Id="rId50" Type="http://schemas.openxmlformats.org/officeDocument/2006/relationships/image" Target="media/image19.wmf"/><Relationship Id="rId55" Type="http://schemas.openxmlformats.org/officeDocument/2006/relationships/oleObject" Target="embeddings/oleObject26.bin"/><Relationship Id="rId76" Type="http://schemas.openxmlformats.org/officeDocument/2006/relationships/image" Target="media/image30.wmf"/><Relationship Id="rId97" Type="http://schemas.openxmlformats.org/officeDocument/2006/relationships/oleObject" Target="embeddings/oleObject50.bin"/><Relationship Id="rId104" Type="http://schemas.openxmlformats.org/officeDocument/2006/relationships/image" Target="media/image42.wmf"/><Relationship Id="rId120" Type="http://schemas.openxmlformats.org/officeDocument/2006/relationships/oleObject" Target="embeddings/oleObject63.bin"/><Relationship Id="rId125" Type="http://schemas.openxmlformats.org/officeDocument/2006/relationships/oleObject" Target="embeddings/oleObject66.bin"/><Relationship Id="rId141" Type="http://schemas.openxmlformats.org/officeDocument/2006/relationships/image" Target="media/image59.wmf"/><Relationship Id="rId146" Type="http://schemas.openxmlformats.org/officeDocument/2006/relationships/oleObject" Target="embeddings/oleObject77.bin"/><Relationship Id="rId167" Type="http://schemas.openxmlformats.org/officeDocument/2006/relationships/oleObject" Target="embeddings/oleObject88.bin"/><Relationship Id="rId188" Type="http://schemas.openxmlformats.org/officeDocument/2006/relationships/image" Target="media/image82.wmf"/><Relationship Id="rId7" Type="http://schemas.openxmlformats.org/officeDocument/2006/relationships/footnotes" Target="footnotes.xml"/><Relationship Id="rId71" Type="http://schemas.openxmlformats.org/officeDocument/2006/relationships/image" Target="media/image28.wmf"/><Relationship Id="rId92" Type="http://schemas.openxmlformats.org/officeDocument/2006/relationships/image" Target="media/image37.wmf"/><Relationship Id="rId162" Type="http://schemas.openxmlformats.org/officeDocument/2006/relationships/image" Target="media/image69.wmf"/><Relationship Id="rId183" Type="http://schemas.openxmlformats.org/officeDocument/2006/relationships/oleObject" Target="embeddings/oleObject96.bin"/><Relationship Id="rId213" Type="http://schemas.openxmlformats.org/officeDocument/2006/relationships/oleObject" Target="embeddings/oleObject112.bin"/><Relationship Id="rId218" Type="http://schemas.openxmlformats.org/officeDocument/2006/relationships/image" Target="media/image96.wmf"/><Relationship Id="rId234" Type="http://schemas.openxmlformats.org/officeDocument/2006/relationships/image" Target="media/image103.wmf"/><Relationship Id="rId239" Type="http://schemas.openxmlformats.org/officeDocument/2006/relationships/image" Target="media/image105.wmf"/><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oleObject" Target="embeddings/oleObject9.bin"/><Relationship Id="rId40" Type="http://schemas.openxmlformats.org/officeDocument/2006/relationships/image" Target="media/image14.wmf"/><Relationship Id="rId45" Type="http://schemas.openxmlformats.org/officeDocument/2006/relationships/oleObject" Target="embeddings/oleObject21.bin"/><Relationship Id="rId66" Type="http://schemas.openxmlformats.org/officeDocument/2006/relationships/oleObject" Target="embeddings/oleObject32.bin"/><Relationship Id="rId87" Type="http://schemas.openxmlformats.org/officeDocument/2006/relationships/image" Target="media/image35.wmf"/><Relationship Id="rId110" Type="http://schemas.openxmlformats.org/officeDocument/2006/relationships/image" Target="media/image45.wmf"/><Relationship Id="rId115" Type="http://schemas.openxmlformats.org/officeDocument/2006/relationships/oleObject" Target="embeddings/oleObject60.bin"/><Relationship Id="rId131" Type="http://schemas.openxmlformats.org/officeDocument/2006/relationships/oleObject" Target="embeddings/oleObject69.bin"/><Relationship Id="rId136" Type="http://schemas.openxmlformats.org/officeDocument/2006/relationships/image" Target="media/image57.wmf"/><Relationship Id="rId157" Type="http://schemas.openxmlformats.org/officeDocument/2006/relationships/oleObject" Target="embeddings/oleObject83.bin"/><Relationship Id="rId178" Type="http://schemas.openxmlformats.org/officeDocument/2006/relationships/image" Target="media/image77.wmf"/><Relationship Id="rId61" Type="http://schemas.openxmlformats.org/officeDocument/2006/relationships/image" Target="media/image24.wmf"/><Relationship Id="rId82" Type="http://schemas.openxmlformats.org/officeDocument/2006/relationships/image" Target="media/image33.wmf"/><Relationship Id="rId152" Type="http://schemas.openxmlformats.org/officeDocument/2006/relationships/image" Target="media/image64.wmf"/><Relationship Id="rId173" Type="http://schemas.openxmlformats.org/officeDocument/2006/relationships/oleObject" Target="embeddings/oleObject91.bin"/><Relationship Id="rId194" Type="http://schemas.openxmlformats.org/officeDocument/2006/relationships/image" Target="media/image85.wmf"/><Relationship Id="rId199" Type="http://schemas.openxmlformats.org/officeDocument/2006/relationships/oleObject" Target="embeddings/oleObject104.bin"/><Relationship Id="rId203" Type="http://schemas.openxmlformats.org/officeDocument/2006/relationships/oleObject" Target="embeddings/oleObject106.bin"/><Relationship Id="rId208" Type="http://schemas.openxmlformats.org/officeDocument/2006/relationships/oleObject" Target="embeddings/oleObject109.bin"/><Relationship Id="rId229" Type="http://schemas.openxmlformats.org/officeDocument/2006/relationships/image" Target="media/image101.wmf"/><Relationship Id="rId19" Type="http://schemas.openxmlformats.org/officeDocument/2006/relationships/oleObject" Target="embeddings/oleObject6.bin"/><Relationship Id="rId224" Type="http://schemas.openxmlformats.org/officeDocument/2006/relationships/oleObject" Target="embeddings/oleObject118.bin"/><Relationship Id="rId240" Type="http://schemas.openxmlformats.org/officeDocument/2006/relationships/oleObject" Target="embeddings/oleObject127.bin"/><Relationship Id="rId245" Type="http://schemas.openxmlformats.org/officeDocument/2006/relationships/image" Target="media/image107.wmf"/><Relationship Id="rId14" Type="http://schemas.openxmlformats.org/officeDocument/2006/relationships/oleObject" Target="embeddings/oleObject3.bin"/><Relationship Id="rId30" Type="http://schemas.openxmlformats.org/officeDocument/2006/relationships/image" Target="media/image10.wmf"/><Relationship Id="rId35" Type="http://schemas.openxmlformats.org/officeDocument/2006/relationships/oleObject" Target="embeddings/oleObject15.bin"/><Relationship Id="rId56" Type="http://schemas.openxmlformats.org/officeDocument/2006/relationships/oleObject" Target="embeddings/oleObject27.bin"/><Relationship Id="rId77" Type="http://schemas.openxmlformats.org/officeDocument/2006/relationships/oleObject" Target="embeddings/oleObject39.bin"/><Relationship Id="rId100" Type="http://schemas.openxmlformats.org/officeDocument/2006/relationships/oleObject" Target="embeddings/oleObject52.bin"/><Relationship Id="rId105" Type="http://schemas.openxmlformats.org/officeDocument/2006/relationships/oleObject" Target="embeddings/oleObject55.bin"/><Relationship Id="rId126" Type="http://schemas.openxmlformats.org/officeDocument/2006/relationships/image" Target="media/image52.wmf"/><Relationship Id="rId147" Type="http://schemas.openxmlformats.org/officeDocument/2006/relationships/image" Target="media/image62.wmf"/><Relationship Id="rId168" Type="http://schemas.openxmlformats.org/officeDocument/2006/relationships/image" Target="media/image72.wmf"/><Relationship Id="rId8" Type="http://schemas.openxmlformats.org/officeDocument/2006/relationships/endnotes" Target="endnotes.xml"/><Relationship Id="rId51" Type="http://schemas.openxmlformats.org/officeDocument/2006/relationships/oleObject" Target="embeddings/oleObject24.bin"/><Relationship Id="rId72" Type="http://schemas.openxmlformats.org/officeDocument/2006/relationships/oleObject" Target="embeddings/oleObject36.bin"/><Relationship Id="rId93" Type="http://schemas.openxmlformats.org/officeDocument/2006/relationships/oleObject" Target="embeddings/oleObject48.bin"/><Relationship Id="rId98" Type="http://schemas.openxmlformats.org/officeDocument/2006/relationships/image" Target="media/image40.wmf"/><Relationship Id="rId121" Type="http://schemas.openxmlformats.org/officeDocument/2006/relationships/image" Target="media/image50.wmf"/><Relationship Id="rId142" Type="http://schemas.openxmlformats.org/officeDocument/2006/relationships/oleObject" Target="embeddings/oleObject75.bin"/><Relationship Id="rId163" Type="http://schemas.openxmlformats.org/officeDocument/2006/relationships/oleObject" Target="embeddings/oleObject86.bin"/><Relationship Id="rId184" Type="http://schemas.openxmlformats.org/officeDocument/2006/relationships/image" Target="media/image80.wmf"/><Relationship Id="rId189" Type="http://schemas.openxmlformats.org/officeDocument/2006/relationships/oleObject" Target="embeddings/oleObject99.bin"/><Relationship Id="rId219" Type="http://schemas.openxmlformats.org/officeDocument/2006/relationships/oleObject" Target="embeddings/oleObject115.bin"/><Relationship Id="rId3" Type="http://schemas.openxmlformats.org/officeDocument/2006/relationships/styles" Target="styles.xml"/><Relationship Id="rId214" Type="http://schemas.openxmlformats.org/officeDocument/2006/relationships/image" Target="media/image94.wmf"/><Relationship Id="rId230" Type="http://schemas.openxmlformats.org/officeDocument/2006/relationships/oleObject" Target="embeddings/oleObject121.bin"/><Relationship Id="rId235" Type="http://schemas.openxmlformats.org/officeDocument/2006/relationships/oleObject" Target="embeddings/oleObject124.bin"/><Relationship Id="rId25" Type="http://schemas.openxmlformats.org/officeDocument/2006/relationships/oleObject" Target="embeddings/oleObject10.bin"/><Relationship Id="rId46" Type="http://schemas.openxmlformats.org/officeDocument/2006/relationships/image" Target="media/image17.wmf"/><Relationship Id="rId67" Type="http://schemas.openxmlformats.org/officeDocument/2006/relationships/oleObject" Target="embeddings/oleObject33.bin"/><Relationship Id="rId116" Type="http://schemas.openxmlformats.org/officeDocument/2006/relationships/oleObject" Target="embeddings/oleObject61.bin"/><Relationship Id="rId137" Type="http://schemas.openxmlformats.org/officeDocument/2006/relationships/oleObject" Target="embeddings/oleObject72.bin"/><Relationship Id="rId158" Type="http://schemas.openxmlformats.org/officeDocument/2006/relationships/image" Target="media/image67.wmf"/><Relationship Id="rId20" Type="http://schemas.openxmlformats.org/officeDocument/2006/relationships/image" Target="media/image6.wmf"/><Relationship Id="rId41" Type="http://schemas.openxmlformats.org/officeDocument/2006/relationships/oleObject" Target="embeddings/oleObject19.bin"/><Relationship Id="rId62" Type="http://schemas.openxmlformats.org/officeDocument/2006/relationships/oleObject" Target="embeddings/oleObject30.bin"/><Relationship Id="rId83" Type="http://schemas.openxmlformats.org/officeDocument/2006/relationships/oleObject" Target="embeddings/oleObject42.bin"/><Relationship Id="rId88" Type="http://schemas.openxmlformats.org/officeDocument/2006/relationships/oleObject" Target="embeddings/oleObject45.bin"/><Relationship Id="rId111" Type="http://schemas.openxmlformats.org/officeDocument/2006/relationships/oleObject" Target="embeddings/oleObject58.bin"/><Relationship Id="rId132" Type="http://schemas.openxmlformats.org/officeDocument/2006/relationships/image" Target="media/image55.wmf"/><Relationship Id="rId153" Type="http://schemas.openxmlformats.org/officeDocument/2006/relationships/oleObject" Target="embeddings/oleObject81.bin"/><Relationship Id="rId174" Type="http://schemas.openxmlformats.org/officeDocument/2006/relationships/image" Target="media/image75.wmf"/><Relationship Id="rId179" Type="http://schemas.openxmlformats.org/officeDocument/2006/relationships/oleObject" Target="embeddings/oleObject94.bin"/><Relationship Id="rId195" Type="http://schemas.openxmlformats.org/officeDocument/2006/relationships/oleObject" Target="embeddings/oleObject102.bin"/><Relationship Id="rId209" Type="http://schemas.openxmlformats.org/officeDocument/2006/relationships/image" Target="media/image92.wmf"/><Relationship Id="rId190" Type="http://schemas.openxmlformats.org/officeDocument/2006/relationships/image" Target="media/image83.wmf"/><Relationship Id="rId204" Type="http://schemas.openxmlformats.org/officeDocument/2006/relationships/image" Target="media/image90.wmf"/><Relationship Id="rId220" Type="http://schemas.openxmlformats.org/officeDocument/2006/relationships/image" Target="media/image97.wmf"/><Relationship Id="rId225" Type="http://schemas.openxmlformats.org/officeDocument/2006/relationships/image" Target="media/image99.wmf"/><Relationship Id="rId241" Type="http://schemas.openxmlformats.org/officeDocument/2006/relationships/image" Target="media/image106.wmf"/><Relationship Id="rId246" Type="http://schemas.openxmlformats.org/officeDocument/2006/relationships/oleObject" Target="embeddings/oleObject131.bin"/><Relationship Id="rId15" Type="http://schemas.openxmlformats.org/officeDocument/2006/relationships/image" Target="media/image4.wmf"/><Relationship Id="rId36" Type="http://schemas.openxmlformats.org/officeDocument/2006/relationships/image" Target="media/image13.wmf"/><Relationship Id="rId57" Type="http://schemas.openxmlformats.org/officeDocument/2006/relationships/image" Target="media/image22.wmf"/><Relationship Id="rId106" Type="http://schemas.openxmlformats.org/officeDocument/2006/relationships/image" Target="media/image43.wmf"/><Relationship Id="rId127" Type="http://schemas.openxmlformats.org/officeDocument/2006/relationships/oleObject" Target="embeddings/oleObject67.bin"/><Relationship Id="rId10" Type="http://schemas.openxmlformats.org/officeDocument/2006/relationships/oleObject" Target="embeddings/oleObject1.bin"/><Relationship Id="rId31" Type="http://schemas.openxmlformats.org/officeDocument/2006/relationships/oleObject" Target="embeddings/oleObject13.bin"/><Relationship Id="rId52" Type="http://schemas.openxmlformats.org/officeDocument/2006/relationships/image" Target="media/image20.wmf"/><Relationship Id="rId73" Type="http://schemas.openxmlformats.org/officeDocument/2006/relationships/oleObject" Target="embeddings/oleObject37.bin"/><Relationship Id="rId78" Type="http://schemas.openxmlformats.org/officeDocument/2006/relationships/image" Target="media/image31.wmf"/><Relationship Id="rId94" Type="http://schemas.openxmlformats.org/officeDocument/2006/relationships/image" Target="media/image38.wmf"/><Relationship Id="rId99" Type="http://schemas.openxmlformats.org/officeDocument/2006/relationships/oleObject" Target="embeddings/oleObject51.bin"/><Relationship Id="rId101" Type="http://schemas.openxmlformats.org/officeDocument/2006/relationships/oleObject" Target="embeddings/oleObject53.bin"/><Relationship Id="rId122" Type="http://schemas.openxmlformats.org/officeDocument/2006/relationships/oleObject" Target="embeddings/oleObject64.bin"/><Relationship Id="rId143" Type="http://schemas.openxmlformats.org/officeDocument/2006/relationships/image" Target="media/image60.wmf"/><Relationship Id="rId148" Type="http://schemas.openxmlformats.org/officeDocument/2006/relationships/oleObject" Target="embeddings/oleObject78.bin"/><Relationship Id="rId164" Type="http://schemas.openxmlformats.org/officeDocument/2006/relationships/image" Target="media/image70.wmf"/><Relationship Id="rId169" Type="http://schemas.openxmlformats.org/officeDocument/2006/relationships/oleObject" Target="embeddings/oleObject89.bin"/><Relationship Id="rId185" Type="http://schemas.openxmlformats.org/officeDocument/2006/relationships/oleObject" Target="embeddings/oleObject97.bin"/><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image" Target="media/image78.wmf"/><Relationship Id="rId210" Type="http://schemas.openxmlformats.org/officeDocument/2006/relationships/oleObject" Target="embeddings/oleObject110.bin"/><Relationship Id="rId215" Type="http://schemas.openxmlformats.org/officeDocument/2006/relationships/oleObject" Target="embeddings/oleObject113.bin"/><Relationship Id="rId236" Type="http://schemas.openxmlformats.org/officeDocument/2006/relationships/oleObject" Target="embeddings/oleObject125.bin"/><Relationship Id="rId26" Type="http://schemas.openxmlformats.org/officeDocument/2006/relationships/image" Target="media/image8.wmf"/><Relationship Id="rId231" Type="http://schemas.openxmlformats.org/officeDocument/2006/relationships/image" Target="media/image102.wmf"/><Relationship Id="rId47" Type="http://schemas.openxmlformats.org/officeDocument/2006/relationships/oleObject" Target="embeddings/oleObject22.bin"/><Relationship Id="rId68" Type="http://schemas.openxmlformats.org/officeDocument/2006/relationships/oleObject" Target="embeddings/oleObject34.bin"/><Relationship Id="rId89" Type="http://schemas.openxmlformats.org/officeDocument/2006/relationships/oleObject" Target="embeddings/oleObject46.bin"/><Relationship Id="rId112" Type="http://schemas.openxmlformats.org/officeDocument/2006/relationships/image" Target="media/image46.wmf"/><Relationship Id="rId133" Type="http://schemas.openxmlformats.org/officeDocument/2006/relationships/oleObject" Target="embeddings/oleObject70.bin"/><Relationship Id="rId154" Type="http://schemas.openxmlformats.org/officeDocument/2006/relationships/image" Target="media/image65.wmf"/><Relationship Id="rId175" Type="http://schemas.openxmlformats.org/officeDocument/2006/relationships/oleObject" Target="embeddings/oleObject92.bin"/><Relationship Id="rId196" Type="http://schemas.openxmlformats.org/officeDocument/2006/relationships/image" Target="media/image86.wmf"/><Relationship Id="rId200" Type="http://schemas.openxmlformats.org/officeDocument/2006/relationships/image" Target="media/image88.wmf"/><Relationship Id="rId16" Type="http://schemas.openxmlformats.org/officeDocument/2006/relationships/oleObject" Target="embeddings/oleObject4.bin"/><Relationship Id="rId221" Type="http://schemas.openxmlformats.org/officeDocument/2006/relationships/oleObject" Target="embeddings/oleObject116.bin"/><Relationship Id="rId242" Type="http://schemas.openxmlformats.org/officeDocument/2006/relationships/oleObject" Target="embeddings/oleObject128.bin"/><Relationship Id="rId37" Type="http://schemas.openxmlformats.org/officeDocument/2006/relationships/oleObject" Target="embeddings/oleObject16.bin"/><Relationship Id="rId58" Type="http://schemas.openxmlformats.org/officeDocument/2006/relationships/oleObject" Target="embeddings/oleObject28.bin"/><Relationship Id="rId79" Type="http://schemas.openxmlformats.org/officeDocument/2006/relationships/oleObject" Target="embeddings/oleObject40.bin"/><Relationship Id="rId102" Type="http://schemas.openxmlformats.org/officeDocument/2006/relationships/image" Target="media/image41.wmf"/><Relationship Id="rId123" Type="http://schemas.openxmlformats.org/officeDocument/2006/relationships/oleObject" Target="embeddings/oleObject65.bin"/><Relationship Id="rId144" Type="http://schemas.openxmlformats.org/officeDocument/2006/relationships/oleObject" Target="embeddings/oleObject76.bin"/><Relationship Id="rId90" Type="http://schemas.openxmlformats.org/officeDocument/2006/relationships/image" Target="media/image36.wmf"/><Relationship Id="rId165" Type="http://schemas.openxmlformats.org/officeDocument/2006/relationships/oleObject" Target="embeddings/oleObject87.bin"/><Relationship Id="rId186" Type="http://schemas.openxmlformats.org/officeDocument/2006/relationships/image" Target="media/image81.wmf"/><Relationship Id="rId211" Type="http://schemas.openxmlformats.org/officeDocument/2006/relationships/image" Target="media/image93.wmf"/><Relationship Id="rId232" Type="http://schemas.openxmlformats.org/officeDocument/2006/relationships/oleObject" Target="embeddings/oleObject122.bin"/><Relationship Id="rId27" Type="http://schemas.openxmlformats.org/officeDocument/2006/relationships/oleObject" Target="embeddings/oleObject11.bin"/><Relationship Id="rId48" Type="http://schemas.openxmlformats.org/officeDocument/2006/relationships/image" Target="media/image18.wmf"/><Relationship Id="rId69" Type="http://schemas.openxmlformats.org/officeDocument/2006/relationships/image" Target="media/image27.wmf"/><Relationship Id="rId113" Type="http://schemas.openxmlformats.org/officeDocument/2006/relationships/oleObject" Target="embeddings/oleObject59.bin"/><Relationship Id="rId134" Type="http://schemas.openxmlformats.org/officeDocument/2006/relationships/image" Target="media/image56.wmf"/><Relationship Id="rId80" Type="http://schemas.openxmlformats.org/officeDocument/2006/relationships/image" Target="media/image32.wmf"/><Relationship Id="rId155" Type="http://schemas.openxmlformats.org/officeDocument/2006/relationships/oleObject" Target="embeddings/oleObject82.bin"/><Relationship Id="rId176" Type="http://schemas.openxmlformats.org/officeDocument/2006/relationships/image" Target="media/image76.wmf"/><Relationship Id="rId197" Type="http://schemas.openxmlformats.org/officeDocument/2006/relationships/oleObject" Target="embeddings/oleObject103.bin"/><Relationship Id="rId201" Type="http://schemas.openxmlformats.org/officeDocument/2006/relationships/oleObject" Target="embeddings/oleObject105.bin"/><Relationship Id="rId222" Type="http://schemas.openxmlformats.org/officeDocument/2006/relationships/oleObject" Target="embeddings/oleObject117.bin"/><Relationship Id="rId243" Type="http://schemas.openxmlformats.org/officeDocument/2006/relationships/oleObject" Target="embeddings/oleObject12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4FCEA9-C7CB-45EF-B387-DDE58E6B4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9355</Words>
  <Characters>53326</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cmoise</dc:creator>
  <cp:lastModifiedBy>Nicoleta SIMIONESCU</cp:lastModifiedBy>
  <cp:revision>3</cp:revision>
  <cp:lastPrinted>2014-05-22T06:55:00Z</cp:lastPrinted>
  <dcterms:created xsi:type="dcterms:W3CDTF">2014-09-05T07:50:00Z</dcterms:created>
  <dcterms:modified xsi:type="dcterms:W3CDTF">2014-09-05T09:49:00Z</dcterms:modified>
</cp:coreProperties>
</file>